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84" w:rsidRDefault="00815E84" w:rsidP="00815E84">
      <w:pPr>
        <w:autoSpaceDE w:val="0"/>
        <w:autoSpaceDN w:val="0"/>
        <w:adjustRightInd w:val="0"/>
        <w:spacing w:line="360" w:lineRule="auto"/>
        <w:ind w:firstLineChars="450" w:firstLine="1446"/>
        <w:rPr>
          <w:rFonts w:ascii="方正行楷简体" w:eastAsia="方正行楷简体" w:hAnsi="新宋体"/>
          <w:b/>
          <w:sz w:val="52"/>
          <w:szCs w:val="52"/>
        </w:rPr>
      </w:pPr>
      <w:r>
        <w:rPr>
          <w:rFonts w:ascii="宋体" w:hAnsi="宋体" w:cs="宋体" w:hint="eastAsia"/>
          <w:b/>
          <w:bCs/>
          <w:color w:val="000000"/>
          <w:kern w:val="0"/>
          <w:sz w:val="32"/>
          <w:szCs w:val="32"/>
        </w:rPr>
        <w:t xml:space="preserve">      </w:t>
      </w:r>
      <w:r>
        <w:rPr>
          <w:rFonts w:ascii="方正行楷简体" w:eastAsia="方正行楷简体" w:hAnsi="新宋体" w:cs="华文行楷" w:hint="eastAsia"/>
          <w:b/>
          <w:sz w:val="52"/>
          <w:szCs w:val="52"/>
          <w:lang w:val="zh-CN"/>
        </w:rPr>
        <w:t>西宁市政府采购</w:t>
      </w:r>
    </w:p>
    <w:p w:rsidR="00815E84" w:rsidRDefault="00815E84" w:rsidP="00815E84">
      <w:pPr>
        <w:autoSpaceDE w:val="0"/>
        <w:autoSpaceDN w:val="0"/>
        <w:adjustRightInd w:val="0"/>
        <w:spacing w:line="360" w:lineRule="auto"/>
        <w:rPr>
          <w:rFonts w:ascii="方正楷体_GBK" w:eastAsia="方正楷体_GBK" w:hAnsi="宋体" w:cs="华文中宋"/>
          <w:b/>
          <w:color w:val="000000"/>
          <w:sz w:val="36"/>
          <w:szCs w:val="36"/>
          <w:lang w:val="zh-CN"/>
        </w:rPr>
      </w:pPr>
    </w:p>
    <w:p w:rsidR="00815E84" w:rsidRDefault="00815E84" w:rsidP="00815E84">
      <w:pPr>
        <w:autoSpaceDE w:val="0"/>
        <w:autoSpaceDN w:val="0"/>
        <w:adjustRightInd w:val="0"/>
        <w:spacing w:line="360" w:lineRule="auto"/>
        <w:ind w:firstLine="723"/>
        <w:rPr>
          <w:rFonts w:ascii="方正楷体_GBK" w:eastAsia="方正楷体_GBK" w:hAnsi="宋体" w:cs="华文中宋"/>
          <w:b/>
          <w:color w:val="000000"/>
          <w:sz w:val="36"/>
          <w:szCs w:val="36"/>
          <w:lang w:val="zh-CN"/>
        </w:rPr>
      </w:pPr>
    </w:p>
    <w:p w:rsidR="00815E84" w:rsidRDefault="00815E84" w:rsidP="00815E84">
      <w:pPr>
        <w:autoSpaceDE w:val="0"/>
        <w:autoSpaceDN w:val="0"/>
        <w:adjustRightInd w:val="0"/>
        <w:spacing w:line="360" w:lineRule="auto"/>
        <w:ind w:firstLine="723"/>
        <w:rPr>
          <w:rFonts w:ascii="方正楷体_GBK" w:eastAsia="方正楷体_GBK" w:hAnsi="宋体" w:cs="华文中宋"/>
          <w:b/>
          <w:color w:val="000000"/>
          <w:sz w:val="36"/>
          <w:szCs w:val="36"/>
          <w:lang w:val="zh-CN"/>
        </w:rPr>
      </w:pPr>
    </w:p>
    <w:p w:rsidR="00815E84" w:rsidRDefault="00815E84" w:rsidP="00815E84">
      <w:pPr>
        <w:autoSpaceDE w:val="0"/>
        <w:autoSpaceDN w:val="0"/>
        <w:adjustRightInd w:val="0"/>
        <w:spacing w:line="360" w:lineRule="auto"/>
        <w:ind w:firstLineChars="250" w:firstLine="2108"/>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招 标</w:t>
      </w:r>
      <w:r>
        <w:rPr>
          <w:rFonts w:ascii="方正楷体_GBK" w:eastAsia="方正楷体_GBK" w:hAnsi="宋体" w:hint="eastAsia"/>
          <w:b/>
          <w:color w:val="000000"/>
          <w:sz w:val="84"/>
          <w:szCs w:val="84"/>
        </w:rPr>
        <w:t xml:space="preserve"> </w:t>
      </w:r>
      <w:r>
        <w:rPr>
          <w:rFonts w:ascii="方正楷体_GBK" w:eastAsia="方正楷体_GBK" w:hAnsi="宋体" w:cs="华文中宋" w:hint="eastAsia"/>
          <w:b/>
          <w:color w:val="000000"/>
          <w:sz w:val="84"/>
          <w:szCs w:val="84"/>
          <w:lang w:val="zh-CN"/>
        </w:rPr>
        <w:t>文</w:t>
      </w:r>
      <w:r>
        <w:rPr>
          <w:rFonts w:ascii="方正楷体_GBK" w:eastAsia="方正楷体_GBK" w:hAnsi="宋体" w:hint="eastAsia"/>
          <w:b/>
          <w:color w:val="000000"/>
          <w:sz w:val="84"/>
          <w:szCs w:val="84"/>
        </w:rPr>
        <w:t xml:space="preserve"> </w:t>
      </w:r>
      <w:r>
        <w:rPr>
          <w:rFonts w:ascii="方正楷体_GBK" w:eastAsia="方正楷体_GBK" w:hAnsi="宋体" w:cs="华文中宋" w:hint="eastAsia"/>
          <w:b/>
          <w:color w:val="000000"/>
          <w:sz w:val="84"/>
          <w:szCs w:val="84"/>
          <w:lang w:val="zh-CN"/>
        </w:rPr>
        <w:t>件</w:t>
      </w:r>
    </w:p>
    <w:p w:rsidR="0001401E" w:rsidRDefault="00AE7E9E" w:rsidP="00815E84">
      <w:pPr>
        <w:autoSpaceDE w:val="0"/>
        <w:autoSpaceDN w:val="0"/>
        <w:adjustRightInd w:val="0"/>
        <w:spacing w:line="360" w:lineRule="auto"/>
        <w:rPr>
          <w:rFonts w:ascii="宋体" w:hAnsi="宋体" w:cs="宋体"/>
          <w:color w:val="000000"/>
          <w:kern w:val="0"/>
          <w:sz w:val="36"/>
          <w:szCs w:val="36"/>
        </w:rPr>
      </w:pPr>
      <w:r>
        <w:rPr>
          <w:rFonts w:ascii="宋体" w:hAnsi="宋体" w:cs="宋体" w:hint="eastAsia"/>
          <w:color w:val="000000"/>
          <w:kern w:val="0"/>
          <w:sz w:val="36"/>
          <w:szCs w:val="36"/>
        </w:rPr>
        <w:t xml:space="preserve"> </w:t>
      </w:r>
    </w:p>
    <w:p w:rsidR="0001401E" w:rsidRDefault="0001401E">
      <w:pPr>
        <w:autoSpaceDE w:val="0"/>
        <w:autoSpaceDN w:val="0"/>
        <w:adjustRightInd w:val="0"/>
        <w:spacing w:line="360" w:lineRule="auto"/>
        <w:jc w:val="left"/>
        <w:rPr>
          <w:rFonts w:ascii="宋体" w:hAnsi="宋体" w:cs="宋体"/>
          <w:color w:val="000000"/>
          <w:kern w:val="0"/>
          <w:sz w:val="36"/>
          <w:szCs w:val="36"/>
          <w:u w:val="dotDash"/>
        </w:rPr>
      </w:pPr>
    </w:p>
    <w:p w:rsidR="0001401E" w:rsidRDefault="0001401E">
      <w:pPr>
        <w:autoSpaceDE w:val="0"/>
        <w:autoSpaceDN w:val="0"/>
        <w:adjustRightInd w:val="0"/>
        <w:spacing w:line="360" w:lineRule="auto"/>
        <w:jc w:val="left"/>
        <w:rPr>
          <w:rFonts w:ascii="宋体" w:hAnsi="宋体" w:cs="宋体"/>
          <w:color w:val="000000"/>
          <w:kern w:val="0"/>
          <w:sz w:val="36"/>
          <w:szCs w:val="36"/>
          <w:u w:val="dotDash"/>
        </w:rPr>
      </w:pPr>
    </w:p>
    <w:p w:rsidR="0001401E" w:rsidRPr="00AE7E9E" w:rsidRDefault="0001401E">
      <w:pPr>
        <w:autoSpaceDE w:val="0"/>
        <w:autoSpaceDN w:val="0"/>
        <w:adjustRightInd w:val="0"/>
        <w:spacing w:line="360" w:lineRule="auto"/>
        <w:jc w:val="left"/>
        <w:rPr>
          <w:rFonts w:ascii="宋体" w:hAnsi="宋体" w:cs="宋体"/>
          <w:b/>
          <w:bCs/>
          <w:color w:val="000000"/>
          <w:kern w:val="0"/>
          <w:sz w:val="30"/>
          <w:szCs w:val="30"/>
          <w:lang w:val="zh-CN"/>
        </w:rPr>
      </w:pPr>
      <w:r w:rsidRPr="00AE7E9E">
        <w:rPr>
          <w:rFonts w:ascii="宋体" w:hAnsi="宋体" w:cs="宋体" w:hint="eastAsia"/>
          <w:b/>
          <w:bCs/>
          <w:color w:val="000000"/>
          <w:kern w:val="0"/>
          <w:sz w:val="30"/>
          <w:szCs w:val="30"/>
          <w:lang w:val="zh-CN"/>
        </w:rPr>
        <w:t>采购项目编号：</w:t>
      </w:r>
      <w:r w:rsidR="004F10D5">
        <w:rPr>
          <w:rFonts w:ascii="宋体" w:hAnsi="宋体" w:cs="宋体" w:hint="eastAsia"/>
          <w:b/>
          <w:bCs/>
          <w:color w:val="000000"/>
          <w:kern w:val="0"/>
          <w:sz w:val="30"/>
          <w:szCs w:val="30"/>
          <w:lang w:val="zh-CN"/>
        </w:rPr>
        <w:t>宁</w:t>
      </w:r>
      <w:proofErr w:type="gramStart"/>
      <w:r w:rsidR="004F10D5">
        <w:rPr>
          <w:rFonts w:ascii="宋体" w:hAnsi="宋体" w:cs="宋体" w:hint="eastAsia"/>
          <w:b/>
          <w:bCs/>
          <w:color w:val="000000"/>
          <w:kern w:val="0"/>
          <w:sz w:val="30"/>
          <w:szCs w:val="30"/>
          <w:lang w:val="zh-CN"/>
        </w:rPr>
        <w:t>政采公招</w:t>
      </w:r>
      <w:proofErr w:type="gramEnd"/>
      <w:r w:rsidR="004F10D5">
        <w:rPr>
          <w:rFonts w:ascii="宋体" w:hAnsi="宋体" w:cs="宋体" w:hint="eastAsia"/>
          <w:b/>
          <w:bCs/>
          <w:color w:val="000000"/>
          <w:kern w:val="0"/>
          <w:sz w:val="30"/>
          <w:szCs w:val="30"/>
          <w:lang w:val="zh-CN"/>
        </w:rPr>
        <w:t>（货物）2019-052号</w:t>
      </w:r>
    </w:p>
    <w:p w:rsidR="0001401E" w:rsidRPr="00AE7E9E" w:rsidRDefault="0001401E" w:rsidP="00773BE6">
      <w:pPr>
        <w:autoSpaceDE w:val="0"/>
        <w:autoSpaceDN w:val="0"/>
        <w:adjustRightInd w:val="0"/>
        <w:spacing w:line="360" w:lineRule="auto"/>
        <w:ind w:left="2108" w:hangingChars="700" w:hanging="2108"/>
        <w:jc w:val="left"/>
        <w:rPr>
          <w:rFonts w:ascii="宋体" w:hAnsi="宋体" w:cs="宋体"/>
          <w:b/>
          <w:bCs/>
          <w:color w:val="000000"/>
          <w:kern w:val="0"/>
          <w:sz w:val="30"/>
          <w:szCs w:val="30"/>
          <w:lang w:val="zh-CN"/>
        </w:rPr>
      </w:pPr>
      <w:r w:rsidRPr="00AE7E9E">
        <w:rPr>
          <w:rFonts w:ascii="宋体" w:hAnsi="宋体" w:cs="宋体" w:hint="eastAsia"/>
          <w:b/>
          <w:bCs/>
          <w:color w:val="000000"/>
          <w:kern w:val="0"/>
          <w:sz w:val="30"/>
          <w:szCs w:val="30"/>
          <w:lang w:val="zh-CN"/>
        </w:rPr>
        <w:t>采购项目名称：</w:t>
      </w:r>
      <w:r w:rsidR="004F10D5">
        <w:rPr>
          <w:rFonts w:ascii="宋体" w:hAnsi="宋体" w:cs="宋体" w:hint="eastAsia"/>
          <w:b/>
          <w:bCs/>
          <w:color w:val="000000"/>
          <w:kern w:val="0"/>
          <w:sz w:val="30"/>
          <w:szCs w:val="30"/>
          <w:lang w:val="zh-CN"/>
        </w:rPr>
        <w:t>西宁市广播电视台广播电视播总控系统采购</w:t>
      </w:r>
    </w:p>
    <w:p w:rsidR="0001401E" w:rsidRPr="00AE7E9E" w:rsidRDefault="0001401E">
      <w:pPr>
        <w:autoSpaceDE w:val="0"/>
        <w:autoSpaceDN w:val="0"/>
        <w:adjustRightInd w:val="0"/>
        <w:spacing w:line="360" w:lineRule="auto"/>
        <w:jc w:val="left"/>
        <w:rPr>
          <w:rFonts w:ascii="宋体" w:hAnsi="宋体" w:cs="宋体"/>
          <w:b/>
          <w:bCs/>
          <w:color w:val="000000"/>
          <w:kern w:val="0"/>
          <w:sz w:val="30"/>
          <w:szCs w:val="30"/>
        </w:rPr>
      </w:pPr>
      <w:r w:rsidRPr="00AE7E9E">
        <w:rPr>
          <w:rFonts w:ascii="宋体" w:hAnsi="宋体" w:cs="宋体" w:hint="eastAsia"/>
          <w:b/>
          <w:bCs/>
          <w:color w:val="000000"/>
          <w:kern w:val="0"/>
          <w:sz w:val="30"/>
          <w:szCs w:val="30"/>
          <w:lang w:val="zh-CN"/>
        </w:rPr>
        <w:t>采购人：</w:t>
      </w:r>
      <w:r w:rsidR="004F10D5">
        <w:rPr>
          <w:rFonts w:ascii="宋体" w:hAnsi="宋体" w:cs="宋体" w:hint="eastAsia"/>
          <w:b/>
          <w:bCs/>
          <w:color w:val="000000"/>
          <w:kern w:val="0"/>
          <w:sz w:val="30"/>
          <w:szCs w:val="30"/>
          <w:lang w:val="zh-CN"/>
        </w:rPr>
        <w:t>西宁市广播电视台</w:t>
      </w:r>
    </w:p>
    <w:p w:rsidR="0001401E" w:rsidRPr="00AE7E9E" w:rsidRDefault="0001401E">
      <w:pPr>
        <w:autoSpaceDE w:val="0"/>
        <w:autoSpaceDN w:val="0"/>
        <w:adjustRightInd w:val="0"/>
        <w:spacing w:line="360" w:lineRule="auto"/>
        <w:jc w:val="left"/>
        <w:rPr>
          <w:rFonts w:ascii="宋体" w:hAnsi="宋体" w:cs="宋体"/>
          <w:b/>
          <w:bCs/>
          <w:color w:val="000000"/>
          <w:kern w:val="0"/>
          <w:sz w:val="30"/>
          <w:szCs w:val="30"/>
        </w:rPr>
      </w:pPr>
    </w:p>
    <w:p w:rsidR="00AE7E9E" w:rsidRDefault="00AE7E9E">
      <w:pPr>
        <w:autoSpaceDE w:val="0"/>
        <w:autoSpaceDN w:val="0"/>
        <w:adjustRightInd w:val="0"/>
        <w:spacing w:line="360" w:lineRule="auto"/>
        <w:jc w:val="center"/>
        <w:rPr>
          <w:rFonts w:ascii="宋体" w:hAnsi="宋体" w:cs="宋体"/>
          <w:b/>
          <w:bCs/>
          <w:color w:val="000000"/>
          <w:kern w:val="0"/>
          <w:sz w:val="30"/>
          <w:szCs w:val="30"/>
          <w:lang w:val="zh-CN"/>
        </w:rPr>
      </w:pPr>
    </w:p>
    <w:p w:rsidR="00AE7E9E" w:rsidRDefault="00AE7E9E">
      <w:pPr>
        <w:autoSpaceDE w:val="0"/>
        <w:autoSpaceDN w:val="0"/>
        <w:adjustRightInd w:val="0"/>
        <w:spacing w:line="360" w:lineRule="auto"/>
        <w:jc w:val="center"/>
        <w:rPr>
          <w:rFonts w:ascii="宋体" w:hAnsi="宋体" w:cs="宋体"/>
          <w:b/>
          <w:bCs/>
          <w:color w:val="000000"/>
          <w:kern w:val="0"/>
          <w:sz w:val="30"/>
          <w:szCs w:val="30"/>
          <w:lang w:val="zh-CN"/>
        </w:rPr>
      </w:pPr>
    </w:p>
    <w:p w:rsidR="00AE7E9E" w:rsidRDefault="00AE7E9E">
      <w:pPr>
        <w:autoSpaceDE w:val="0"/>
        <w:autoSpaceDN w:val="0"/>
        <w:adjustRightInd w:val="0"/>
        <w:spacing w:line="360" w:lineRule="auto"/>
        <w:jc w:val="center"/>
        <w:rPr>
          <w:rFonts w:ascii="宋体" w:hAnsi="宋体" w:cs="宋体"/>
          <w:b/>
          <w:bCs/>
          <w:color w:val="000000"/>
          <w:kern w:val="0"/>
          <w:sz w:val="30"/>
          <w:szCs w:val="30"/>
          <w:lang w:val="zh-CN"/>
        </w:rPr>
      </w:pPr>
    </w:p>
    <w:p w:rsidR="00AE7E9E" w:rsidRDefault="00AE7E9E">
      <w:pPr>
        <w:autoSpaceDE w:val="0"/>
        <w:autoSpaceDN w:val="0"/>
        <w:adjustRightInd w:val="0"/>
        <w:spacing w:line="360" w:lineRule="auto"/>
        <w:jc w:val="center"/>
        <w:rPr>
          <w:rFonts w:ascii="宋体" w:hAnsi="宋体" w:cs="宋体"/>
          <w:b/>
          <w:bCs/>
          <w:color w:val="000000"/>
          <w:kern w:val="0"/>
          <w:sz w:val="30"/>
          <w:szCs w:val="30"/>
          <w:lang w:val="zh-CN"/>
        </w:rPr>
      </w:pPr>
    </w:p>
    <w:p w:rsidR="0001401E" w:rsidRPr="00AE7E9E" w:rsidRDefault="0001401E">
      <w:pPr>
        <w:autoSpaceDE w:val="0"/>
        <w:autoSpaceDN w:val="0"/>
        <w:adjustRightInd w:val="0"/>
        <w:spacing w:line="360" w:lineRule="auto"/>
        <w:jc w:val="center"/>
        <w:rPr>
          <w:rFonts w:ascii="宋体" w:hAnsi="宋体" w:cs="宋体"/>
          <w:b/>
          <w:bCs/>
          <w:color w:val="000000"/>
          <w:kern w:val="0"/>
          <w:sz w:val="30"/>
          <w:szCs w:val="30"/>
          <w:lang w:val="zh-CN"/>
        </w:rPr>
      </w:pPr>
      <w:r w:rsidRPr="00AE7E9E">
        <w:rPr>
          <w:rFonts w:ascii="宋体" w:hAnsi="宋体" w:cs="宋体" w:hint="eastAsia"/>
          <w:b/>
          <w:bCs/>
          <w:color w:val="000000"/>
          <w:kern w:val="0"/>
          <w:sz w:val="30"/>
          <w:szCs w:val="30"/>
          <w:lang w:val="zh-CN"/>
        </w:rPr>
        <w:t>采购代理机构：</w:t>
      </w:r>
      <w:r w:rsidR="00AE7E9E">
        <w:rPr>
          <w:rFonts w:ascii="宋体" w:hAnsi="宋体" w:cs="宋体" w:hint="eastAsia"/>
          <w:b/>
          <w:bCs/>
          <w:color w:val="000000"/>
          <w:kern w:val="0"/>
          <w:sz w:val="30"/>
          <w:szCs w:val="30"/>
          <w:lang w:val="zh-CN"/>
        </w:rPr>
        <w:t>西宁市政府采购中心</w:t>
      </w:r>
    </w:p>
    <w:p w:rsidR="0001401E" w:rsidRPr="00AE7E9E" w:rsidRDefault="00AE7E9E">
      <w:pPr>
        <w:autoSpaceDE w:val="0"/>
        <w:autoSpaceDN w:val="0"/>
        <w:adjustRightInd w:val="0"/>
        <w:spacing w:line="360" w:lineRule="auto"/>
        <w:jc w:val="center"/>
        <w:rPr>
          <w:rFonts w:ascii="宋体" w:hAnsi="宋体" w:cs="宋体"/>
          <w:b/>
          <w:bCs/>
          <w:color w:val="000000"/>
          <w:kern w:val="0"/>
          <w:sz w:val="30"/>
          <w:szCs w:val="30"/>
          <w:lang w:val="zh-CN"/>
        </w:rPr>
      </w:pPr>
      <w:r w:rsidRPr="00AE7E9E">
        <w:rPr>
          <w:rFonts w:ascii="宋体" w:hAnsi="宋体" w:cs="宋体" w:hint="eastAsia"/>
          <w:b/>
          <w:bCs/>
          <w:color w:val="000000"/>
          <w:kern w:val="0"/>
          <w:sz w:val="30"/>
          <w:szCs w:val="30"/>
          <w:lang w:val="zh-CN"/>
        </w:rPr>
        <w:t>20</w:t>
      </w:r>
      <w:r w:rsidR="004F10D5">
        <w:rPr>
          <w:rFonts w:ascii="宋体" w:hAnsi="宋体" w:cs="宋体" w:hint="eastAsia"/>
          <w:b/>
          <w:bCs/>
          <w:color w:val="000000"/>
          <w:kern w:val="0"/>
          <w:sz w:val="30"/>
          <w:szCs w:val="30"/>
          <w:lang w:val="zh-CN"/>
        </w:rPr>
        <w:t>19</w:t>
      </w:r>
      <w:r w:rsidRPr="00AE7E9E">
        <w:rPr>
          <w:rFonts w:ascii="宋体" w:hAnsi="宋体" w:cs="宋体" w:hint="eastAsia"/>
          <w:b/>
          <w:bCs/>
          <w:color w:val="000000"/>
          <w:kern w:val="0"/>
          <w:sz w:val="30"/>
          <w:szCs w:val="30"/>
          <w:lang w:val="zh-CN"/>
        </w:rPr>
        <w:t>年</w:t>
      </w:r>
      <w:r w:rsidR="004F10D5">
        <w:rPr>
          <w:rFonts w:ascii="宋体" w:hAnsi="宋体" w:cs="宋体" w:hint="eastAsia"/>
          <w:b/>
          <w:bCs/>
          <w:color w:val="000000"/>
          <w:kern w:val="0"/>
          <w:sz w:val="30"/>
          <w:szCs w:val="30"/>
          <w:lang w:val="zh-CN"/>
        </w:rPr>
        <w:t>7</w:t>
      </w:r>
      <w:r w:rsidRPr="00AE7E9E">
        <w:rPr>
          <w:rFonts w:ascii="宋体" w:hAnsi="宋体" w:cs="宋体" w:hint="eastAsia"/>
          <w:b/>
          <w:bCs/>
          <w:color w:val="000000"/>
          <w:kern w:val="0"/>
          <w:sz w:val="30"/>
          <w:szCs w:val="30"/>
          <w:lang w:val="zh-CN"/>
        </w:rPr>
        <w:t>月</w:t>
      </w:r>
    </w:p>
    <w:p w:rsidR="0001401E" w:rsidRDefault="0001401E">
      <w:pPr>
        <w:autoSpaceDE w:val="0"/>
        <w:autoSpaceDN w:val="0"/>
        <w:adjustRightInd w:val="0"/>
        <w:spacing w:line="360" w:lineRule="auto"/>
        <w:rPr>
          <w:rFonts w:ascii="宋体" w:hAnsi="宋体" w:cs="宋体"/>
          <w:color w:val="000000"/>
          <w:kern w:val="0"/>
          <w:sz w:val="36"/>
          <w:szCs w:val="36"/>
        </w:rPr>
      </w:pPr>
    </w:p>
    <w:p w:rsidR="0001401E" w:rsidRPr="00B851BE" w:rsidRDefault="00815E84" w:rsidP="00815E84">
      <w:pPr>
        <w:adjustRightInd w:val="0"/>
        <w:spacing w:line="360" w:lineRule="auto"/>
        <w:textAlignment w:val="baseline"/>
        <w:rPr>
          <w:rFonts w:ascii="宋体" w:hAnsi="宋体" w:cs="宋体"/>
          <w:color w:val="000000"/>
          <w:sz w:val="40"/>
          <w:szCs w:val="30"/>
        </w:rPr>
      </w:pPr>
      <w:r>
        <w:rPr>
          <w:rFonts w:ascii="宋体" w:hAnsi="宋体" w:cs="宋体" w:hint="eastAsia"/>
          <w:b/>
          <w:color w:val="000000"/>
          <w:sz w:val="40"/>
          <w:szCs w:val="30"/>
        </w:rPr>
        <w:lastRenderedPageBreak/>
        <w:t xml:space="preserve">                    </w:t>
      </w:r>
      <w:r w:rsidR="0001401E" w:rsidRPr="00B851BE">
        <w:rPr>
          <w:rFonts w:ascii="宋体" w:hAnsi="宋体" w:cs="宋体" w:hint="eastAsia"/>
          <w:color w:val="000000"/>
          <w:sz w:val="40"/>
          <w:szCs w:val="30"/>
        </w:rPr>
        <w:t>目  录</w:t>
      </w:r>
    </w:p>
    <w:p w:rsidR="005A6901" w:rsidRDefault="00E43C84" w:rsidP="005A6901">
      <w:pPr>
        <w:pStyle w:val="11"/>
        <w:tabs>
          <w:tab w:val="right" w:leader="dot" w:pos="8233"/>
        </w:tabs>
        <w:ind w:firstLine="480"/>
        <w:rPr>
          <w:b w:val="0"/>
          <w:bCs w:val="0"/>
          <w:caps w:val="0"/>
          <w:noProof/>
          <w:sz w:val="21"/>
          <w:szCs w:val="22"/>
        </w:rPr>
      </w:pPr>
      <w:r w:rsidRPr="00E43C84">
        <w:rPr>
          <w:rFonts w:ascii="宋体" w:hAnsi="宋体" w:cs="宋体" w:hint="eastAsia"/>
          <w:b w:val="0"/>
          <w:bCs w:val="0"/>
          <w:color w:val="000000"/>
          <w:kern w:val="0"/>
          <w:szCs w:val="24"/>
        </w:rPr>
        <w:fldChar w:fldCharType="begin"/>
      </w:r>
      <w:r w:rsidR="0001401E" w:rsidRPr="00B851BE">
        <w:rPr>
          <w:rStyle w:val="a6"/>
          <w:rFonts w:ascii="宋体" w:hAnsi="宋体" w:cs="宋体" w:hint="eastAsia"/>
          <w:b w:val="0"/>
          <w:bCs w:val="0"/>
          <w:kern w:val="0"/>
          <w:szCs w:val="24"/>
        </w:rPr>
        <w:instrText xml:space="preserve"> TOC \o "3-3" \h \z \t "标题 1,2,标题 2,3,标题,1" </w:instrText>
      </w:r>
      <w:r w:rsidRPr="00E43C84">
        <w:rPr>
          <w:rFonts w:ascii="宋体" w:hAnsi="宋体" w:cs="宋体" w:hint="eastAsia"/>
          <w:b w:val="0"/>
          <w:bCs w:val="0"/>
          <w:color w:val="000000"/>
          <w:kern w:val="0"/>
          <w:szCs w:val="24"/>
        </w:rPr>
        <w:fldChar w:fldCharType="separate"/>
      </w:r>
      <w:hyperlink w:anchor="_Toc519260345" w:history="1">
        <w:r w:rsidR="005A6901" w:rsidRPr="003F2C67">
          <w:rPr>
            <w:rStyle w:val="a6"/>
            <w:rFonts w:ascii="宋体" w:hAnsi="宋体" w:cs="宋体" w:hint="eastAsia"/>
            <w:noProof/>
            <w:lang w:val="zh-CN"/>
          </w:rPr>
          <w:t>第一部分</w:t>
        </w:r>
        <w:r w:rsidR="005A6901" w:rsidRPr="003F2C67">
          <w:rPr>
            <w:rStyle w:val="a6"/>
            <w:rFonts w:ascii="宋体" w:hAnsi="宋体" w:cs="宋体"/>
            <w:noProof/>
            <w:lang w:val="zh-CN"/>
          </w:rPr>
          <w:t xml:space="preserve">  </w:t>
        </w:r>
        <w:r w:rsidR="005A6901" w:rsidRPr="003F2C67">
          <w:rPr>
            <w:rStyle w:val="a6"/>
            <w:rFonts w:ascii="宋体" w:hAnsi="宋体" w:cs="宋体" w:hint="eastAsia"/>
            <w:noProof/>
            <w:lang w:val="zh-CN"/>
          </w:rPr>
          <w:t>投标邀请</w:t>
        </w:r>
        <w:r w:rsidR="005A6901">
          <w:rPr>
            <w:noProof/>
            <w:webHidden/>
          </w:rPr>
          <w:tab/>
        </w:r>
        <w:r>
          <w:rPr>
            <w:noProof/>
            <w:webHidden/>
          </w:rPr>
          <w:fldChar w:fldCharType="begin"/>
        </w:r>
        <w:r w:rsidR="005A6901">
          <w:rPr>
            <w:noProof/>
            <w:webHidden/>
          </w:rPr>
          <w:instrText xml:space="preserve"> PAGEREF _Toc519260345 \h </w:instrText>
        </w:r>
        <w:r>
          <w:rPr>
            <w:noProof/>
            <w:webHidden/>
          </w:rPr>
        </w:r>
        <w:r>
          <w:rPr>
            <w:noProof/>
            <w:webHidden/>
          </w:rPr>
          <w:fldChar w:fldCharType="separate"/>
        </w:r>
        <w:r w:rsidR="00F01717">
          <w:rPr>
            <w:noProof/>
            <w:webHidden/>
          </w:rPr>
          <w:t>5</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46" w:history="1">
        <w:r w:rsidR="005A6901" w:rsidRPr="003F2C67">
          <w:rPr>
            <w:rStyle w:val="a6"/>
            <w:rFonts w:ascii="宋体" w:hAnsi="宋体" w:cs="宋体" w:hint="eastAsia"/>
            <w:noProof/>
            <w:lang w:val="zh-CN"/>
          </w:rPr>
          <w:t>第二部分</w:t>
        </w:r>
        <w:r w:rsidR="005A6901" w:rsidRPr="003F2C67">
          <w:rPr>
            <w:rStyle w:val="a6"/>
            <w:rFonts w:ascii="宋体" w:hAnsi="宋体" w:cs="宋体"/>
            <w:noProof/>
            <w:lang w:val="zh-CN"/>
          </w:rPr>
          <w:t xml:space="preserve">  </w:t>
        </w:r>
        <w:r w:rsidR="005A6901" w:rsidRPr="003F2C67">
          <w:rPr>
            <w:rStyle w:val="a6"/>
            <w:rFonts w:ascii="宋体" w:hAnsi="宋体" w:cs="宋体" w:hint="eastAsia"/>
            <w:noProof/>
            <w:lang w:val="zh-CN"/>
          </w:rPr>
          <w:t>投标人须知</w:t>
        </w:r>
        <w:r w:rsidR="005A6901">
          <w:rPr>
            <w:noProof/>
            <w:webHidden/>
          </w:rPr>
          <w:tab/>
        </w:r>
        <w:r>
          <w:rPr>
            <w:noProof/>
            <w:webHidden/>
          </w:rPr>
          <w:fldChar w:fldCharType="begin"/>
        </w:r>
        <w:r w:rsidR="005A6901">
          <w:rPr>
            <w:noProof/>
            <w:webHidden/>
          </w:rPr>
          <w:instrText xml:space="preserve"> PAGEREF _Toc519260346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47" w:history="1">
        <w:r w:rsidR="005A6901" w:rsidRPr="003F2C67">
          <w:rPr>
            <w:rStyle w:val="a6"/>
            <w:rFonts w:ascii="宋体" w:hAnsi="宋体" w:cs="宋体" w:hint="eastAsia"/>
            <w:noProof/>
            <w:lang w:val="zh-CN"/>
          </w:rPr>
          <w:t>一、说明</w:t>
        </w:r>
        <w:r w:rsidR="005A6901">
          <w:rPr>
            <w:noProof/>
            <w:webHidden/>
          </w:rPr>
          <w:tab/>
        </w:r>
        <w:r>
          <w:rPr>
            <w:noProof/>
            <w:webHidden/>
          </w:rPr>
          <w:fldChar w:fldCharType="begin"/>
        </w:r>
        <w:r w:rsidR="005A6901">
          <w:rPr>
            <w:noProof/>
            <w:webHidden/>
          </w:rPr>
          <w:instrText xml:space="preserve"> PAGEREF _Toc519260347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48" w:history="1">
        <w:r w:rsidR="005A6901" w:rsidRPr="003F2C67">
          <w:rPr>
            <w:rStyle w:val="a6"/>
            <w:rFonts w:ascii="宋体" w:hAnsi="宋体" w:cs="宋体"/>
            <w:noProof/>
            <w:lang w:val="zh-CN"/>
          </w:rPr>
          <w:t>1.</w:t>
        </w:r>
        <w:r w:rsidR="005A6901" w:rsidRPr="003F2C67">
          <w:rPr>
            <w:rStyle w:val="a6"/>
            <w:rFonts w:ascii="宋体" w:hAnsi="宋体" w:cs="宋体" w:hint="eastAsia"/>
            <w:noProof/>
            <w:lang w:val="zh-CN"/>
          </w:rPr>
          <w:t>适用范围</w:t>
        </w:r>
        <w:r w:rsidR="005A6901">
          <w:rPr>
            <w:noProof/>
            <w:webHidden/>
          </w:rPr>
          <w:tab/>
        </w:r>
        <w:r>
          <w:rPr>
            <w:noProof/>
            <w:webHidden/>
          </w:rPr>
          <w:fldChar w:fldCharType="begin"/>
        </w:r>
        <w:r w:rsidR="005A6901">
          <w:rPr>
            <w:noProof/>
            <w:webHidden/>
          </w:rPr>
          <w:instrText xml:space="preserve"> PAGEREF _Toc519260348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49" w:history="1">
        <w:r w:rsidR="005A6901" w:rsidRPr="003F2C67">
          <w:rPr>
            <w:rStyle w:val="a6"/>
            <w:rFonts w:ascii="宋体" w:hAnsi="宋体" w:cs="宋体"/>
            <w:noProof/>
            <w:lang w:val="zh-CN"/>
          </w:rPr>
          <w:t>2.</w:t>
        </w:r>
        <w:r w:rsidR="005A6901" w:rsidRPr="003F2C67">
          <w:rPr>
            <w:rStyle w:val="a6"/>
            <w:rFonts w:ascii="宋体" w:hAnsi="宋体" w:cs="宋体" w:hint="eastAsia"/>
            <w:noProof/>
            <w:lang w:val="zh-CN"/>
          </w:rPr>
          <w:t>采购方式、合格的投标人</w:t>
        </w:r>
        <w:r w:rsidR="005A6901">
          <w:rPr>
            <w:noProof/>
            <w:webHidden/>
          </w:rPr>
          <w:tab/>
        </w:r>
        <w:r>
          <w:rPr>
            <w:noProof/>
            <w:webHidden/>
          </w:rPr>
          <w:fldChar w:fldCharType="begin"/>
        </w:r>
        <w:r w:rsidR="005A6901">
          <w:rPr>
            <w:noProof/>
            <w:webHidden/>
          </w:rPr>
          <w:instrText xml:space="preserve"> PAGEREF _Toc519260349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0" w:history="1">
        <w:r w:rsidR="005A6901" w:rsidRPr="003F2C67">
          <w:rPr>
            <w:rStyle w:val="a6"/>
            <w:rFonts w:ascii="宋体" w:hAnsi="宋体" w:cs="宋体"/>
            <w:noProof/>
            <w:lang w:val="zh-CN"/>
          </w:rPr>
          <w:t>3.</w:t>
        </w:r>
        <w:r w:rsidR="005A6901" w:rsidRPr="003F2C67">
          <w:rPr>
            <w:rStyle w:val="a6"/>
            <w:rFonts w:ascii="宋体" w:hAnsi="宋体" w:cs="宋体" w:hint="eastAsia"/>
            <w:noProof/>
            <w:lang w:val="zh-CN"/>
          </w:rPr>
          <w:t>投标费用</w:t>
        </w:r>
        <w:r w:rsidR="005A6901">
          <w:rPr>
            <w:noProof/>
            <w:webHidden/>
          </w:rPr>
          <w:tab/>
        </w:r>
        <w:r>
          <w:rPr>
            <w:noProof/>
            <w:webHidden/>
          </w:rPr>
          <w:fldChar w:fldCharType="begin"/>
        </w:r>
        <w:r w:rsidR="005A6901">
          <w:rPr>
            <w:noProof/>
            <w:webHidden/>
          </w:rPr>
          <w:instrText xml:space="preserve"> PAGEREF _Toc519260350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1" w:history="1">
        <w:r w:rsidR="005A6901" w:rsidRPr="003F2C67">
          <w:rPr>
            <w:rStyle w:val="a6"/>
            <w:rFonts w:ascii="宋体" w:hAnsi="宋体" w:cs="宋体" w:hint="eastAsia"/>
            <w:noProof/>
            <w:lang w:val="zh-CN"/>
          </w:rPr>
          <w:t>二、招标文件说明</w:t>
        </w:r>
        <w:r w:rsidR="005A6901">
          <w:rPr>
            <w:noProof/>
            <w:webHidden/>
          </w:rPr>
          <w:tab/>
        </w:r>
        <w:r>
          <w:rPr>
            <w:noProof/>
            <w:webHidden/>
          </w:rPr>
          <w:fldChar w:fldCharType="begin"/>
        </w:r>
        <w:r w:rsidR="005A6901">
          <w:rPr>
            <w:noProof/>
            <w:webHidden/>
          </w:rPr>
          <w:instrText xml:space="preserve"> PAGEREF _Toc519260351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2" w:history="1">
        <w:r w:rsidR="005A6901" w:rsidRPr="003F2C67">
          <w:rPr>
            <w:rStyle w:val="a6"/>
            <w:rFonts w:ascii="宋体" w:hAnsi="宋体" w:cs="宋体"/>
            <w:noProof/>
            <w:lang w:val="zh-CN"/>
          </w:rPr>
          <w:t>4.</w:t>
        </w:r>
        <w:r w:rsidR="005A6901" w:rsidRPr="003F2C67">
          <w:rPr>
            <w:rStyle w:val="a6"/>
            <w:rFonts w:ascii="宋体" w:hAnsi="宋体" w:cs="宋体" w:hint="eastAsia"/>
            <w:noProof/>
            <w:lang w:val="zh-CN"/>
          </w:rPr>
          <w:t>招标文件的构成</w:t>
        </w:r>
        <w:r w:rsidR="005A6901">
          <w:rPr>
            <w:noProof/>
            <w:webHidden/>
          </w:rPr>
          <w:tab/>
        </w:r>
        <w:r>
          <w:rPr>
            <w:noProof/>
            <w:webHidden/>
          </w:rPr>
          <w:fldChar w:fldCharType="begin"/>
        </w:r>
        <w:r w:rsidR="005A6901">
          <w:rPr>
            <w:noProof/>
            <w:webHidden/>
          </w:rPr>
          <w:instrText xml:space="preserve"> PAGEREF _Toc519260352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3" w:history="1">
        <w:r w:rsidR="005A6901" w:rsidRPr="003F2C67">
          <w:rPr>
            <w:rStyle w:val="a6"/>
            <w:rFonts w:ascii="宋体" w:hAnsi="宋体" w:cs="宋体"/>
            <w:noProof/>
            <w:lang w:val="zh-CN"/>
          </w:rPr>
          <w:t>5.</w:t>
        </w:r>
        <w:r w:rsidR="005A6901" w:rsidRPr="003F2C67">
          <w:rPr>
            <w:rStyle w:val="a6"/>
            <w:rFonts w:ascii="宋体" w:hAnsi="宋体" w:cs="宋体" w:hint="eastAsia"/>
            <w:noProof/>
            <w:lang w:val="zh-CN"/>
          </w:rPr>
          <w:t>招标文件、采购活动和中标结果的质疑</w:t>
        </w:r>
        <w:r w:rsidR="005A6901">
          <w:rPr>
            <w:noProof/>
            <w:webHidden/>
          </w:rPr>
          <w:tab/>
        </w:r>
        <w:r>
          <w:rPr>
            <w:noProof/>
            <w:webHidden/>
          </w:rPr>
          <w:fldChar w:fldCharType="begin"/>
        </w:r>
        <w:r w:rsidR="005A6901">
          <w:rPr>
            <w:noProof/>
            <w:webHidden/>
          </w:rPr>
          <w:instrText xml:space="preserve"> PAGEREF _Toc519260353 \h </w:instrText>
        </w:r>
        <w:r>
          <w:rPr>
            <w:noProof/>
            <w:webHidden/>
          </w:rPr>
        </w:r>
        <w:r>
          <w:rPr>
            <w:noProof/>
            <w:webHidden/>
          </w:rPr>
          <w:fldChar w:fldCharType="separate"/>
        </w:r>
        <w:r w:rsidR="00F01717">
          <w:rPr>
            <w:noProof/>
            <w:webHidden/>
          </w:rPr>
          <w:t>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4" w:history="1">
        <w:r w:rsidR="005A6901" w:rsidRPr="003F2C67">
          <w:rPr>
            <w:rStyle w:val="a6"/>
            <w:rFonts w:ascii="宋体" w:hAnsi="宋体" w:cs="宋体"/>
            <w:noProof/>
            <w:lang w:val="zh-CN"/>
          </w:rPr>
          <w:t>6.</w:t>
        </w:r>
        <w:r w:rsidR="005A6901" w:rsidRPr="003F2C67">
          <w:rPr>
            <w:rStyle w:val="a6"/>
            <w:rFonts w:ascii="宋体" w:hAnsi="宋体" w:cs="宋体" w:hint="eastAsia"/>
            <w:noProof/>
            <w:lang w:val="zh-CN"/>
          </w:rPr>
          <w:t>招标文件的澄清或修改</w:t>
        </w:r>
        <w:r w:rsidR="005A6901">
          <w:rPr>
            <w:noProof/>
            <w:webHidden/>
          </w:rPr>
          <w:tab/>
        </w:r>
        <w:r>
          <w:rPr>
            <w:noProof/>
            <w:webHidden/>
          </w:rPr>
          <w:fldChar w:fldCharType="begin"/>
        </w:r>
        <w:r w:rsidR="005A6901">
          <w:rPr>
            <w:noProof/>
            <w:webHidden/>
          </w:rPr>
          <w:instrText xml:space="preserve"> PAGEREF _Toc519260354 \h </w:instrText>
        </w:r>
        <w:r>
          <w:rPr>
            <w:noProof/>
            <w:webHidden/>
          </w:rPr>
        </w:r>
        <w:r>
          <w:rPr>
            <w:noProof/>
            <w:webHidden/>
          </w:rPr>
          <w:fldChar w:fldCharType="separate"/>
        </w:r>
        <w:r w:rsidR="00F01717">
          <w:rPr>
            <w:noProof/>
            <w:webHidden/>
          </w:rPr>
          <w:t>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5" w:history="1">
        <w:r w:rsidR="005A6901" w:rsidRPr="003F2C67">
          <w:rPr>
            <w:rStyle w:val="a6"/>
            <w:rFonts w:ascii="宋体" w:hAnsi="宋体" w:cs="宋体" w:hint="eastAsia"/>
            <w:noProof/>
            <w:lang w:val="zh-CN"/>
          </w:rPr>
          <w:t>三、投标文件的编制</w:t>
        </w:r>
        <w:r w:rsidR="005A6901">
          <w:rPr>
            <w:noProof/>
            <w:webHidden/>
          </w:rPr>
          <w:tab/>
        </w:r>
        <w:r>
          <w:rPr>
            <w:noProof/>
            <w:webHidden/>
          </w:rPr>
          <w:fldChar w:fldCharType="begin"/>
        </w:r>
        <w:r w:rsidR="005A6901">
          <w:rPr>
            <w:noProof/>
            <w:webHidden/>
          </w:rPr>
          <w:instrText xml:space="preserve"> PAGEREF _Toc519260355 \h </w:instrText>
        </w:r>
        <w:r>
          <w:rPr>
            <w:noProof/>
            <w:webHidden/>
          </w:rPr>
        </w:r>
        <w:r>
          <w:rPr>
            <w:noProof/>
            <w:webHidden/>
          </w:rPr>
          <w:fldChar w:fldCharType="separate"/>
        </w:r>
        <w:r w:rsidR="00F01717">
          <w:rPr>
            <w:noProof/>
            <w:webHidden/>
          </w:rPr>
          <w:t>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6" w:history="1">
        <w:r w:rsidR="005A6901" w:rsidRPr="003F2C67">
          <w:rPr>
            <w:rStyle w:val="a6"/>
            <w:rFonts w:ascii="宋体" w:hAnsi="宋体" w:cs="宋体"/>
            <w:noProof/>
            <w:lang w:val="zh-CN"/>
          </w:rPr>
          <w:t>7.</w:t>
        </w:r>
        <w:r w:rsidR="005A6901" w:rsidRPr="003F2C67">
          <w:rPr>
            <w:rStyle w:val="a6"/>
            <w:rFonts w:ascii="宋体" w:hAnsi="宋体" w:cs="宋体" w:hint="eastAsia"/>
            <w:noProof/>
            <w:lang w:val="zh-CN"/>
          </w:rPr>
          <w:t>投标文件的语言及度量衡单位</w:t>
        </w:r>
        <w:r w:rsidR="005A6901">
          <w:rPr>
            <w:noProof/>
            <w:webHidden/>
          </w:rPr>
          <w:tab/>
        </w:r>
        <w:r>
          <w:rPr>
            <w:noProof/>
            <w:webHidden/>
          </w:rPr>
          <w:fldChar w:fldCharType="begin"/>
        </w:r>
        <w:r w:rsidR="005A6901">
          <w:rPr>
            <w:noProof/>
            <w:webHidden/>
          </w:rPr>
          <w:instrText xml:space="preserve"> PAGEREF _Toc519260356 \h </w:instrText>
        </w:r>
        <w:r>
          <w:rPr>
            <w:noProof/>
            <w:webHidden/>
          </w:rPr>
        </w:r>
        <w:r>
          <w:rPr>
            <w:noProof/>
            <w:webHidden/>
          </w:rPr>
          <w:fldChar w:fldCharType="separate"/>
        </w:r>
        <w:r w:rsidR="00F01717">
          <w:rPr>
            <w:noProof/>
            <w:webHidden/>
          </w:rPr>
          <w:t>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7" w:history="1">
        <w:r w:rsidR="005A6901" w:rsidRPr="003F2C67">
          <w:rPr>
            <w:rStyle w:val="a6"/>
            <w:rFonts w:ascii="宋体" w:hAnsi="宋体" w:cs="宋体"/>
            <w:noProof/>
            <w:lang w:val="zh-CN"/>
          </w:rPr>
          <w:t>8.</w:t>
        </w:r>
        <w:r w:rsidR="005A6901" w:rsidRPr="003F2C67">
          <w:rPr>
            <w:rStyle w:val="a6"/>
            <w:rFonts w:ascii="宋体" w:hAnsi="宋体" w:cs="宋体" w:hint="eastAsia"/>
            <w:noProof/>
            <w:lang w:val="zh-CN"/>
          </w:rPr>
          <w:t>投标报价及币种</w:t>
        </w:r>
        <w:r w:rsidR="005A6901">
          <w:rPr>
            <w:noProof/>
            <w:webHidden/>
          </w:rPr>
          <w:tab/>
        </w:r>
        <w:r>
          <w:rPr>
            <w:noProof/>
            <w:webHidden/>
          </w:rPr>
          <w:fldChar w:fldCharType="begin"/>
        </w:r>
        <w:r w:rsidR="005A6901">
          <w:rPr>
            <w:noProof/>
            <w:webHidden/>
          </w:rPr>
          <w:instrText xml:space="preserve"> PAGEREF _Toc519260357 \h </w:instrText>
        </w:r>
        <w:r>
          <w:rPr>
            <w:noProof/>
            <w:webHidden/>
          </w:rPr>
        </w:r>
        <w:r>
          <w:rPr>
            <w:noProof/>
            <w:webHidden/>
          </w:rPr>
          <w:fldChar w:fldCharType="separate"/>
        </w:r>
        <w:r w:rsidR="00F01717">
          <w:rPr>
            <w:noProof/>
            <w:webHidden/>
          </w:rPr>
          <w:t>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8" w:history="1">
        <w:r w:rsidR="005A6901" w:rsidRPr="003F2C67">
          <w:rPr>
            <w:rStyle w:val="a6"/>
            <w:rFonts w:ascii="宋体" w:hAnsi="宋体" w:cs="宋体"/>
            <w:noProof/>
            <w:lang w:val="zh-CN"/>
          </w:rPr>
          <w:t>9.</w:t>
        </w:r>
        <w:r w:rsidR="005A6901" w:rsidRPr="003F2C67">
          <w:rPr>
            <w:rStyle w:val="a6"/>
            <w:rFonts w:ascii="宋体" w:hAnsi="宋体" w:cs="宋体" w:hint="eastAsia"/>
            <w:noProof/>
            <w:lang w:val="zh-CN"/>
          </w:rPr>
          <w:t>投标保证金</w:t>
        </w:r>
        <w:r w:rsidR="005A6901">
          <w:rPr>
            <w:noProof/>
            <w:webHidden/>
          </w:rPr>
          <w:tab/>
        </w:r>
        <w:r>
          <w:rPr>
            <w:noProof/>
            <w:webHidden/>
          </w:rPr>
          <w:fldChar w:fldCharType="begin"/>
        </w:r>
        <w:r w:rsidR="005A6901">
          <w:rPr>
            <w:noProof/>
            <w:webHidden/>
          </w:rPr>
          <w:instrText xml:space="preserve"> PAGEREF _Toc519260358 \h </w:instrText>
        </w:r>
        <w:r>
          <w:rPr>
            <w:noProof/>
            <w:webHidden/>
          </w:rPr>
        </w:r>
        <w:r>
          <w:rPr>
            <w:noProof/>
            <w:webHidden/>
          </w:rPr>
          <w:fldChar w:fldCharType="separate"/>
        </w:r>
        <w:r w:rsidR="00F01717">
          <w:rPr>
            <w:noProof/>
            <w:webHidden/>
          </w:rPr>
          <w:t>9</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59" w:history="1">
        <w:r w:rsidR="005A6901" w:rsidRPr="003F2C67">
          <w:rPr>
            <w:rStyle w:val="a6"/>
            <w:rFonts w:ascii="宋体" w:hAnsi="宋体" w:cs="宋体"/>
            <w:noProof/>
            <w:lang w:val="zh-CN"/>
          </w:rPr>
          <w:t>10.</w:t>
        </w:r>
        <w:r w:rsidR="005A6901" w:rsidRPr="003F2C67">
          <w:rPr>
            <w:rStyle w:val="a6"/>
            <w:rFonts w:ascii="宋体" w:hAnsi="宋体" w:cs="宋体" w:hint="eastAsia"/>
            <w:noProof/>
            <w:lang w:val="zh-CN"/>
          </w:rPr>
          <w:t>投标有效期</w:t>
        </w:r>
        <w:r w:rsidR="005A6901">
          <w:rPr>
            <w:noProof/>
            <w:webHidden/>
          </w:rPr>
          <w:tab/>
        </w:r>
        <w:r>
          <w:rPr>
            <w:noProof/>
            <w:webHidden/>
          </w:rPr>
          <w:fldChar w:fldCharType="begin"/>
        </w:r>
        <w:r w:rsidR="005A6901">
          <w:rPr>
            <w:noProof/>
            <w:webHidden/>
          </w:rPr>
          <w:instrText xml:space="preserve"> PAGEREF _Toc519260359 \h </w:instrText>
        </w:r>
        <w:r>
          <w:rPr>
            <w:noProof/>
            <w:webHidden/>
          </w:rPr>
        </w:r>
        <w:r>
          <w:rPr>
            <w:noProof/>
            <w:webHidden/>
          </w:rPr>
          <w:fldChar w:fldCharType="separate"/>
        </w:r>
        <w:r w:rsidR="00F01717">
          <w:rPr>
            <w:noProof/>
            <w:webHidden/>
          </w:rPr>
          <w:t>9</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0" w:history="1">
        <w:r w:rsidR="005A6901" w:rsidRPr="003F2C67">
          <w:rPr>
            <w:rStyle w:val="a6"/>
            <w:rFonts w:ascii="宋体" w:hAnsi="宋体" w:cs="宋体"/>
            <w:noProof/>
            <w:lang w:val="zh-CN"/>
          </w:rPr>
          <w:t>11.</w:t>
        </w:r>
        <w:r w:rsidR="005A6901" w:rsidRPr="003F2C67">
          <w:rPr>
            <w:rStyle w:val="a6"/>
            <w:rFonts w:ascii="宋体" w:hAnsi="宋体" w:cs="宋体" w:hint="eastAsia"/>
            <w:noProof/>
            <w:lang w:val="zh-CN"/>
          </w:rPr>
          <w:t>投标文件构成</w:t>
        </w:r>
        <w:r w:rsidR="005A6901">
          <w:rPr>
            <w:noProof/>
            <w:webHidden/>
          </w:rPr>
          <w:tab/>
        </w:r>
        <w:r>
          <w:rPr>
            <w:noProof/>
            <w:webHidden/>
          </w:rPr>
          <w:fldChar w:fldCharType="begin"/>
        </w:r>
        <w:r w:rsidR="005A6901">
          <w:rPr>
            <w:noProof/>
            <w:webHidden/>
          </w:rPr>
          <w:instrText xml:space="preserve"> PAGEREF _Toc519260360 \h </w:instrText>
        </w:r>
        <w:r>
          <w:rPr>
            <w:noProof/>
            <w:webHidden/>
          </w:rPr>
        </w:r>
        <w:r>
          <w:rPr>
            <w:noProof/>
            <w:webHidden/>
          </w:rPr>
          <w:fldChar w:fldCharType="separate"/>
        </w:r>
        <w:r w:rsidR="00F01717">
          <w:rPr>
            <w:noProof/>
            <w:webHidden/>
          </w:rPr>
          <w:t>9</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1" w:history="1">
        <w:r w:rsidR="005A6901" w:rsidRPr="003F2C67">
          <w:rPr>
            <w:rStyle w:val="a6"/>
            <w:rFonts w:ascii="宋体" w:hAnsi="宋体" w:cs="宋体"/>
            <w:noProof/>
            <w:lang w:val="zh-CN"/>
          </w:rPr>
          <w:t>12.</w:t>
        </w:r>
        <w:r w:rsidR="005A6901" w:rsidRPr="003F2C67">
          <w:rPr>
            <w:rStyle w:val="a6"/>
            <w:rFonts w:ascii="宋体" w:hAnsi="宋体" w:cs="宋体" w:hint="eastAsia"/>
            <w:noProof/>
            <w:lang w:val="zh-CN"/>
          </w:rPr>
          <w:t>投标文件的编制要求</w:t>
        </w:r>
        <w:r w:rsidR="005A6901">
          <w:rPr>
            <w:noProof/>
            <w:webHidden/>
          </w:rPr>
          <w:tab/>
        </w:r>
        <w:r>
          <w:rPr>
            <w:noProof/>
            <w:webHidden/>
          </w:rPr>
          <w:fldChar w:fldCharType="begin"/>
        </w:r>
        <w:r w:rsidR="005A6901">
          <w:rPr>
            <w:noProof/>
            <w:webHidden/>
          </w:rPr>
          <w:instrText xml:space="preserve"> PAGEREF _Toc519260361 \h </w:instrText>
        </w:r>
        <w:r>
          <w:rPr>
            <w:noProof/>
            <w:webHidden/>
          </w:rPr>
        </w:r>
        <w:r>
          <w:rPr>
            <w:noProof/>
            <w:webHidden/>
          </w:rPr>
          <w:fldChar w:fldCharType="separate"/>
        </w:r>
        <w:r w:rsidR="00F01717">
          <w:rPr>
            <w:noProof/>
            <w:webHidden/>
          </w:rPr>
          <w:t>10</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2" w:history="1">
        <w:r w:rsidR="005A6901" w:rsidRPr="003F2C67">
          <w:rPr>
            <w:rStyle w:val="a6"/>
            <w:rFonts w:ascii="宋体" w:hAnsi="宋体" w:cs="宋体" w:hint="eastAsia"/>
            <w:noProof/>
            <w:lang w:val="zh-CN"/>
          </w:rPr>
          <w:t>四、投标文件的提交</w:t>
        </w:r>
        <w:r w:rsidR="005A6901">
          <w:rPr>
            <w:noProof/>
            <w:webHidden/>
          </w:rPr>
          <w:tab/>
        </w:r>
        <w:r>
          <w:rPr>
            <w:noProof/>
            <w:webHidden/>
          </w:rPr>
          <w:fldChar w:fldCharType="begin"/>
        </w:r>
        <w:r w:rsidR="005A6901">
          <w:rPr>
            <w:noProof/>
            <w:webHidden/>
          </w:rPr>
          <w:instrText xml:space="preserve"> PAGEREF _Toc519260362 \h </w:instrText>
        </w:r>
        <w:r>
          <w:rPr>
            <w:noProof/>
            <w:webHidden/>
          </w:rPr>
        </w:r>
        <w:r>
          <w:rPr>
            <w:noProof/>
            <w:webHidden/>
          </w:rPr>
          <w:fldChar w:fldCharType="separate"/>
        </w:r>
        <w:r w:rsidR="00F01717">
          <w:rPr>
            <w:noProof/>
            <w:webHidden/>
          </w:rPr>
          <w:t>11</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3" w:history="1">
        <w:r w:rsidR="005A6901" w:rsidRPr="003F2C67">
          <w:rPr>
            <w:rStyle w:val="a6"/>
            <w:rFonts w:ascii="宋体" w:hAnsi="宋体" w:cs="宋体"/>
            <w:noProof/>
            <w:lang w:val="zh-CN"/>
          </w:rPr>
          <w:t>13.</w:t>
        </w:r>
        <w:r w:rsidR="005A6901" w:rsidRPr="003F2C67">
          <w:rPr>
            <w:rStyle w:val="a6"/>
            <w:rFonts w:ascii="宋体" w:hAnsi="宋体" w:cs="宋体" w:hint="eastAsia"/>
            <w:noProof/>
            <w:lang w:val="zh-CN"/>
          </w:rPr>
          <w:t>投标文件的密封和标记</w:t>
        </w:r>
        <w:r w:rsidR="005A6901">
          <w:rPr>
            <w:noProof/>
            <w:webHidden/>
          </w:rPr>
          <w:tab/>
        </w:r>
        <w:r>
          <w:rPr>
            <w:noProof/>
            <w:webHidden/>
          </w:rPr>
          <w:fldChar w:fldCharType="begin"/>
        </w:r>
        <w:r w:rsidR="005A6901">
          <w:rPr>
            <w:noProof/>
            <w:webHidden/>
          </w:rPr>
          <w:instrText xml:space="preserve"> PAGEREF _Toc519260363 \h </w:instrText>
        </w:r>
        <w:r>
          <w:rPr>
            <w:noProof/>
            <w:webHidden/>
          </w:rPr>
        </w:r>
        <w:r>
          <w:rPr>
            <w:noProof/>
            <w:webHidden/>
          </w:rPr>
          <w:fldChar w:fldCharType="separate"/>
        </w:r>
        <w:r w:rsidR="00F01717">
          <w:rPr>
            <w:noProof/>
            <w:webHidden/>
          </w:rPr>
          <w:t>11</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4" w:history="1">
        <w:r w:rsidR="005A6901" w:rsidRPr="003F2C67">
          <w:rPr>
            <w:rStyle w:val="a6"/>
            <w:rFonts w:ascii="宋体" w:hAnsi="宋体" w:cs="宋体"/>
            <w:noProof/>
            <w:lang w:val="zh-CN"/>
          </w:rPr>
          <w:t>14.</w:t>
        </w:r>
        <w:r w:rsidR="005A6901" w:rsidRPr="003F2C67">
          <w:rPr>
            <w:rStyle w:val="a6"/>
            <w:rFonts w:ascii="宋体" w:hAnsi="宋体" w:cs="宋体" w:hint="eastAsia"/>
            <w:noProof/>
            <w:lang w:val="zh-CN"/>
          </w:rPr>
          <w:t>提交投标文件的时间、地点、方式</w:t>
        </w:r>
        <w:r w:rsidR="005A6901">
          <w:rPr>
            <w:noProof/>
            <w:webHidden/>
          </w:rPr>
          <w:tab/>
        </w:r>
        <w:r>
          <w:rPr>
            <w:noProof/>
            <w:webHidden/>
          </w:rPr>
          <w:fldChar w:fldCharType="begin"/>
        </w:r>
        <w:r w:rsidR="005A6901">
          <w:rPr>
            <w:noProof/>
            <w:webHidden/>
          </w:rPr>
          <w:instrText xml:space="preserve"> PAGEREF _Toc519260364 \h </w:instrText>
        </w:r>
        <w:r>
          <w:rPr>
            <w:noProof/>
            <w:webHidden/>
          </w:rPr>
        </w:r>
        <w:r>
          <w:rPr>
            <w:noProof/>
            <w:webHidden/>
          </w:rPr>
          <w:fldChar w:fldCharType="separate"/>
        </w:r>
        <w:r w:rsidR="00F01717">
          <w:rPr>
            <w:noProof/>
            <w:webHidden/>
          </w:rPr>
          <w:t>11</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5" w:history="1">
        <w:r w:rsidR="005A6901" w:rsidRPr="003F2C67">
          <w:rPr>
            <w:rStyle w:val="a6"/>
            <w:rFonts w:ascii="宋体" w:hAnsi="宋体" w:cs="宋体"/>
            <w:noProof/>
            <w:lang w:val="zh-CN"/>
          </w:rPr>
          <w:t>15.</w:t>
        </w:r>
        <w:r w:rsidR="005A6901" w:rsidRPr="003F2C67">
          <w:rPr>
            <w:rStyle w:val="a6"/>
            <w:rFonts w:ascii="宋体" w:hAnsi="宋体" w:cs="宋体" w:hint="eastAsia"/>
            <w:noProof/>
            <w:lang w:val="zh-CN"/>
          </w:rPr>
          <w:t>投标文件的补充、修改或者撤回</w:t>
        </w:r>
        <w:r w:rsidR="005A6901">
          <w:rPr>
            <w:noProof/>
            <w:webHidden/>
          </w:rPr>
          <w:tab/>
        </w:r>
        <w:r>
          <w:rPr>
            <w:noProof/>
            <w:webHidden/>
          </w:rPr>
          <w:fldChar w:fldCharType="begin"/>
        </w:r>
        <w:r w:rsidR="005A6901">
          <w:rPr>
            <w:noProof/>
            <w:webHidden/>
          </w:rPr>
          <w:instrText xml:space="preserve"> PAGEREF _Toc519260365 \h </w:instrText>
        </w:r>
        <w:r>
          <w:rPr>
            <w:noProof/>
            <w:webHidden/>
          </w:rPr>
        </w:r>
        <w:r>
          <w:rPr>
            <w:noProof/>
            <w:webHidden/>
          </w:rPr>
          <w:fldChar w:fldCharType="separate"/>
        </w:r>
        <w:r w:rsidR="00F01717">
          <w:rPr>
            <w:noProof/>
            <w:webHidden/>
          </w:rPr>
          <w:t>11</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6" w:history="1">
        <w:r w:rsidR="005A6901" w:rsidRPr="003F2C67">
          <w:rPr>
            <w:rStyle w:val="a6"/>
            <w:rFonts w:ascii="宋体" w:hAnsi="宋体" w:cs="宋体" w:hint="eastAsia"/>
            <w:noProof/>
            <w:lang w:val="zh-CN"/>
          </w:rPr>
          <w:t>五、开标</w:t>
        </w:r>
        <w:r w:rsidR="005A6901">
          <w:rPr>
            <w:noProof/>
            <w:webHidden/>
          </w:rPr>
          <w:tab/>
        </w:r>
        <w:r>
          <w:rPr>
            <w:noProof/>
            <w:webHidden/>
          </w:rPr>
          <w:fldChar w:fldCharType="begin"/>
        </w:r>
        <w:r w:rsidR="005A6901">
          <w:rPr>
            <w:noProof/>
            <w:webHidden/>
          </w:rPr>
          <w:instrText xml:space="preserve"> PAGEREF _Toc519260366 \h </w:instrText>
        </w:r>
        <w:r>
          <w:rPr>
            <w:noProof/>
            <w:webHidden/>
          </w:rPr>
        </w:r>
        <w:r>
          <w:rPr>
            <w:noProof/>
            <w:webHidden/>
          </w:rPr>
          <w:fldChar w:fldCharType="separate"/>
        </w:r>
        <w:r w:rsidR="00F01717">
          <w:rPr>
            <w:noProof/>
            <w:webHidden/>
          </w:rPr>
          <w:t>11</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7" w:history="1">
        <w:r w:rsidR="005A6901" w:rsidRPr="003F2C67">
          <w:rPr>
            <w:rStyle w:val="a6"/>
            <w:rFonts w:ascii="宋体" w:hAnsi="宋体" w:cs="宋体"/>
            <w:noProof/>
            <w:lang w:val="zh-CN"/>
          </w:rPr>
          <w:t>16.</w:t>
        </w:r>
        <w:r w:rsidR="005A6901" w:rsidRPr="003F2C67">
          <w:rPr>
            <w:rStyle w:val="a6"/>
            <w:rFonts w:ascii="宋体" w:hAnsi="宋体" w:cs="宋体" w:hint="eastAsia"/>
            <w:noProof/>
            <w:lang w:val="zh-CN"/>
          </w:rPr>
          <w:t>开标</w:t>
        </w:r>
        <w:r w:rsidR="005A6901">
          <w:rPr>
            <w:noProof/>
            <w:webHidden/>
          </w:rPr>
          <w:tab/>
        </w:r>
        <w:r>
          <w:rPr>
            <w:noProof/>
            <w:webHidden/>
          </w:rPr>
          <w:fldChar w:fldCharType="begin"/>
        </w:r>
        <w:r w:rsidR="005A6901">
          <w:rPr>
            <w:noProof/>
            <w:webHidden/>
          </w:rPr>
          <w:instrText xml:space="preserve"> PAGEREF _Toc519260367 \h </w:instrText>
        </w:r>
        <w:r>
          <w:rPr>
            <w:noProof/>
            <w:webHidden/>
          </w:rPr>
        </w:r>
        <w:r>
          <w:rPr>
            <w:noProof/>
            <w:webHidden/>
          </w:rPr>
          <w:fldChar w:fldCharType="separate"/>
        </w:r>
        <w:r w:rsidR="00F01717">
          <w:rPr>
            <w:noProof/>
            <w:webHidden/>
          </w:rPr>
          <w:t>12</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8" w:history="1">
        <w:r w:rsidR="005A6901" w:rsidRPr="003F2C67">
          <w:rPr>
            <w:rStyle w:val="a6"/>
            <w:rFonts w:ascii="宋体" w:hAnsi="宋体" w:cs="宋体" w:hint="eastAsia"/>
            <w:noProof/>
            <w:kern w:val="0"/>
          </w:rPr>
          <w:t>六、资格</w:t>
        </w:r>
        <w:r w:rsidR="005A6901" w:rsidRPr="003F2C67">
          <w:rPr>
            <w:rStyle w:val="a6"/>
            <w:rFonts w:ascii="宋体" w:hAnsi="宋体" w:cs="宋体" w:hint="eastAsia"/>
            <w:noProof/>
            <w:lang w:val="zh-CN"/>
          </w:rPr>
          <w:t>审查</w:t>
        </w:r>
        <w:r w:rsidR="005A6901" w:rsidRPr="003F2C67">
          <w:rPr>
            <w:rStyle w:val="a6"/>
            <w:rFonts w:ascii="宋体" w:hAnsi="宋体" w:cs="宋体" w:hint="eastAsia"/>
            <w:noProof/>
            <w:kern w:val="0"/>
          </w:rPr>
          <w:t>程序</w:t>
        </w:r>
        <w:r w:rsidR="005A6901">
          <w:rPr>
            <w:noProof/>
            <w:webHidden/>
          </w:rPr>
          <w:tab/>
        </w:r>
        <w:r>
          <w:rPr>
            <w:noProof/>
            <w:webHidden/>
          </w:rPr>
          <w:fldChar w:fldCharType="begin"/>
        </w:r>
        <w:r w:rsidR="005A6901">
          <w:rPr>
            <w:noProof/>
            <w:webHidden/>
          </w:rPr>
          <w:instrText xml:space="preserve"> PAGEREF _Toc519260368 \h </w:instrText>
        </w:r>
        <w:r>
          <w:rPr>
            <w:noProof/>
            <w:webHidden/>
          </w:rPr>
        </w:r>
        <w:r>
          <w:rPr>
            <w:noProof/>
            <w:webHidden/>
          </w:rPr>
          <w:fldChar w:fldCharType="separate"/>
        </w:r>
        <w:r w:rsidR="00F01717">
          <w:rPr>
            <w:noProof/>
            <w:webHidden/>
          </w:rPr>
          <w:t>12</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69" w:history="1">
        <w:r w:rsidR="005A6901" w:rsidRPr="003F2C67">
          <w:rPr>
            <w:rStyle w:val="a6"/>
            <w:rFonts w:ascii="宋体" w:hAnsi="宋体" w:cs="宋体"/>
            <w:noProof/>
          </w:rPr>
          <w:t>17.</w:t>
        </w:r>
        <w:r w:rsidR="005A6901" w:rsidRPr="003F2C67">
          <w:rPr>
            <w:rStyle w:val="a6"/>
            <w:rFonts w:ascii="宋体" w:hAnsi="宋体" w:cs="宋体" w:hint="eastAsia"/>
            <w:noProof/>
          </w:rPr>
          <w:t>资格审查</w:t>
        </w:r>
        <w:r w:rsidR="005A6901">
          <w:rPr>
            <w:noProof/>
            <w:webHidden/>
          </w:rPr>
          <w:tab/>
        </w:r>
        <w:r>
          <w:rPr>
            <w:noProof/>
            <w:webHidden/>
          </w:rPr>
          <w:fldChar w:fldCharType="begin"/>
        </w:r>
        <w:r w:rsidR="005A6901">
          <w:rPr>
            <w:noProof/>
            <w:webHidden/>
          </w:rPr>
          <w:instrText xml:space="preserve"> PAGEREF _Toc519260369 \h </w:instrText>
        </w:r>
        <w:r>
          <w:rPr>
            <w:noProof/>
            <w:webHidden/>
          </w:rPr>
        </w:r>
        <w:r>
          <w:rPr>
            <w:noProof/>
            <w:webHidden/>
          </w:rPr>
          <w:fldChar w:fldCharType="separate"/>
        </w:r>
        <w:r w:rsidR="00F01717">
          <w:rPr>
            <w:noProof/>
            <w:webHidden/>
          </w:rPr>
          <w:t>12</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0" w:history="1">
        <w:r w:rsidR="005A6901" w:rsidRPr="003F2C67">
          <w:rPr>
            <w:rStyle w:val="a6"/>
            <w:rFonts w:ascii="宋体" w:hAnsi="宋体" w:cs="宋体" w:hint="eastAsia"/>
            <w:noProof/>
            <w:lang w:val="zh-CN"/>
          </w:rPr>
          <w:t>七、评审程序及方法</w:t>
        </w:r>
        <w:r w:rsidR="005A6901">
          <w:rPr>
            <w:noProof/>
            <w:webHidden/>
          </w:rPr>
          <w:tab/>
        </w:r>
        <w:r>
          <w:rPr>
            <w:noProof/>
            <w:webHidden/>
          </w:rPr>
          <w:fldChar w:fldCharType="begin"/>
        </w:r>
        <w:r w:rsidR="005A6901">
          <w:rPr>
            <w:noProof/>
            <w:webHidden/>
          </w:rPr>
          <w:instrText xml:space="preserve"> PAGEREF _Toc519260370 \h </w:instrText>
        </w:r>
        <w:r>
          <w:rPr>
            <w:noProof/>
            <w:webHidden/>
          </w:rPr>
        </w:r>
        <w:r>
          <w:rPr>
            <w:noProof/>
            <w:webHidden/>
          </w:rPr>
          <w:fldChar w:fldCharType="separate"/>
        </w:r>
        <w:r w:rsidR="00F01717">
          <w:rPr>
            <w:noProof/>
            <w:webHidden/>
          </w:rPr>
          <w:t>13</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1" w:history="1">
        <w:r w:rsidR="005A6901" w:rsidRPr="003F2C67">
          <w:rPr>
            <w:rStyle w:val="a6"/>
            <w:rFonts w:ascii="宋体" w:hAnsi="宋体" w:cs="宋体"/>
            <w:noProof/>
            <w:lang w:val="zh-CN"/>
          </w:rPr>
          <w:t>1</w:t>
        </w:r>
        <w:r w:rsidR="005A6901" w:rsidRPr="003F2C67">
          <w:rPr>
            <w:rStyle w:val="a6"/>
            <w:rFonts w:ascii="宋体" w:hAnsi="宋体" w:cs="宋体"/>
            <w:noProof/>
          </w:rPr>
          <w:t>8</w:t>
        </w:r>
        <w:r w:rsidR="005A6901" w:rsidRPr="003F2C67">
          <w:rPr>
            <w:rStyle w:val="a6"/>
            <w:rFonts w:ascii="宋体" w:hAnsi="宋体" w:cs="宋体"/>
            <w:noProof/>
            <w:lang w:val="zh-CN"/>
          </w:rPr>
          <w:t>.</w:t>
        </w:r>
        <w:r w:rsidR="005A6901" w:rsidRPr="003F2C67">
          <w:rPr>
            <w:rStyle w:val="a6"/>
            <w:rFonts w:ascii="宋体" w:hAnsi="宋体" w:cs="宋体" w:hint="eastAsia"/>
            <w:noProof/>
            <w:lang w:val="zh-CN"/>
          </w:rPr>
          <w:t>评标委员会</w:t>
        </w:r>
        <w:r w:rsidR="005A6901">
          <w:rPr>
            <w:noProof/>
            <w:webHidden/>
          </w:rPr>
          <w:tab/>
        </w:r>
        <w:r>
          <w:rPr>
            <w:noProof/>
            <w:webHidden/>
          </w:rPr>
          <w:fldChar w:fldCharType="begin"/>
        </w:r>
        <w:r w:rsidR="005A6901">
          <w:rPr>
            <w:noProof/>
            <w:webHidden/>
          </w:rPr>
          <w:instrText xml:space="preserve"> PAGEREF _Toc519260371 \h </w:instrText>
        </w:r>
        <w:r>
          <w:rPr>
            <w:noProof/>
            <w:webHidden/>
          </w:rPr>
        </w:r>
        <w:r>
          <w:rPr>
            <w:noProof/>
            <w:webHidden/>
          </w:rPr>
          <w:fldChar w:fldCharType="separate"/>
        </w:r>
        <w:r w:rsidR="00F01717">
          <w:rPr>
            <w:noProof/>
            <w:webHidden/>
          </w:rPr>
          <w:t>13</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2" w:history="1">
        <w:r w:rsidR="005A6901" w:rsidRPr="003F2C67">
          <w:rPr>
            <w:rStyle w:val="a6"/>
            <w:rFonts w:ascii="宋体" w:hAnsi="宋体" w:cs="宋体"/>
            <w:noProof/>
          </w:rPr>
          <w:t>19</w:t>
        </w:r>
        <w:r w:rsidR="005A6901" w:rsidRPr="003F2C67">
          <w:rPr>
            <w:rStyle w:val="a6"/>
            <w:rFonts w:ascii="宋体" w:hAnsi="宋体" w:cs="宋体"/>
            <w:noProof/>
            <w:lang w:val="zh-CN"/>
          </w:rPr>
          <w:t>.</w:t>
        </w:r>
        <w:r w:rsidR="005A6901" w:rsidRPr="003F2C67">
          <w:rPr>
            <w:rStyle w:val="a6"/>
            <w:rFonts w:ascii="宋体" w:hAnsi="宋体" w:cs="宋体" w:hint="eastAsia"/>
            <w:noProof/>
            <w:lang w:val="zh-CN"/>
          </w:rPr>
          <w:t>评审工作程序</w:t>
        </w:r>
        <w:r w:rsidR="005A6901">
          <w:rPr>
            <w:noProof/>
            <w:webHidden/>
          </w:rPr>
          <w:tab/>
        </w:r>
        <w:r>
          <w:rPr>
            <w:noProof/>
            <w:webHidden/>
          </w:rPr>
          <w:fldChar w:fldCharType="begin"/>
        </w:r>
        <w:r w:rsidR="005A6901">
          <w:rPr>
            <w:noProof/>
            <w:webHidden/>
          </w:rPr>
          <w:instrText xml:space="preserve"> PAGEREF _Toc519260372 \h </w:instrText>
        </w:r>
        <w:r>
          <w:rPr>
            <w:noProof/>
            <w:webHidden/>
          </w:rPr>
        </w:r>
        <w:r>
          <w:rPr>
            <w:noProof/>
            <w:webHidden/>
          </w:rPr>
          <w:fldChar w:fldCharType="separate"/>
        </w:r>
        <w:r w:rsidR="00F01717">
          <w:rPr>
            <w:noProof/>
            <w:webHidden/>
          </w:rPr>
          <w:t>14</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3" w:history="1">
        <w:r w:rsidR="005A6901" w:rsidRPr="003F2C67">
          <w:rPr>
            <w:rStyle w:val="a6"/>
            <w:rFonts w:ascii="宋体" w:hAnsi="宋体" w:cs="宋体"/>
            <w:noProof/>
          </w:rPr>
          <w:t>20</w:t>
        </w:r>
        <w:r w:rsidR="005A6901" w:rsidRPr="003F2C67">
          <w:rPr>
            <w:rStyle w:val="a6"/>
            <w:rFonts w:ascii="宋体" w:hAnsi="宋体" w:cs="宋体"/>
            <w:noProof/>
            <w:lang w:val="zh-CN"/>
          </w:rPr>
          <w:t>.</w:t>
        </w:r>
        <w:r w:rsidR="005A6901" w:rsidRPr="003F2C67">
          <w:rPr>
            <w:rStyle w:val="a6"/>
            <w:rFonts w:ascii="宋体" w:hAnsi="宋体" w:cs="宋体" w:hint="eastAsia"/>
            <w:noProof/>
            <w:lang w:val="zh-CN"/>
          </w:rPr>
          <w:t>评审方法和标准</w:t>
        </w:r>
        <w:r w:rsidR="005A6901">
          <w:rPr>
            <w:noProof/>
            <w:webHidden/>
          </w:rPr>
          <w:tab/>
        </w:r>
        <w:r>
          <w:rPr>
            <w:noProof/>
            <w:webHidden/>
          </w:rPr>
          <w:fldChar w:fldCharType="begin"/>
        </w:r>
        <w:r w:rsidR="005A6901">
          <w:rPr>
            <w:noProof/>
            <w:webHidden/>
          </w:rPr>
          <w:instrText xml:space="preserve"> PAGEREF _Toc519260373 \h </w:instrText>
        </w:r>
        <w:r>
          <w:rPr>
            <w:noProof/>
            <w:webHidden/>
          </w:rPr>
        </w:r>
        <w:r>
          <w:rPr>
            <w:noProof/>
            <w:webHidden/>
          </w:rPr>
          <w:fldChar w:fldCharType="separate"/>
        </w:r>
        <w:r w:rsidR="00F01717">
          <w:rPr>
            <w:noProof/>
            <w:webHidden/>
          </w:rPr>
          <w:t>16</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4" w:history="1">
        <w:r w:rsidR="005A6901" w:rsidRPr="003F2C67">
          <w:rPr>
            <w:rStyle w:val="a6"/>
            <w:rFonts w:ascii="宋体" w:hAnsi="宋体" w:cs="宋体" w:hint="eastAsia"/>
            <w:noProof/>
            <w:lang w:val="zh-CN"/>
          </w:rPr>
          <w:t>八、中标</w:t>
        </w:r>
        <w:r w:rsidR="005A6901">
          <w:rPr>
            <w:noProof/>
            <w:webHidden/>
          </w:rPr>
          <w:tab/>
        </w:r>
        <w:r>
          <w:rPr>
            <w:noProof/>
            <w:webHidden/>
          </w:rPr>
          <w:fldChar w:fldCharType="begin"/>
        </w:r>
        <w:r w:rsidR="005A6901">
          <w:rPr>
            <w:noProof/>
            <w:webHidden/>
          </w:rPr>
          <w:instrText xml:space="preserve"> PAGEREF _Toc519260374 \h </w:instrText>
        </w:r>
        <w:r>
          <w:rPr>
            <w:noProof/>
            <w:webHidden/>
          </w:rPr>
        </w:r>
        <w:r>
          <w:rPr>
            <w:noProof/>
            <w:webHidden/>
          </w:rPr>
          <w:fldChar w:fldCharType="separate"/>
        </w:r>
        <w:r w:rsidR="00F01717">
          <w:rPr>
            <w:noProof/>
            <w:webHidden/>
          </w:rPr>
          <w:t>18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5" w:history="1">
        <w:r w:rsidR="005A6901" w:rsidRPr="003F2C67">
          <w:rPr>
            <w:rStyle w:val="a6"/>
            <w:rFonts w:ascii="宋体" w:hAnsi="宋体" w:cs="宋体"/>
            <w:noProof/>
            <w:lang w:val="zh-CN"/>
          </w:rPr>
          <w:t>2</w:t>
        </w:r>
        <w:r w:rsidR="005A6901" w:rsidRPr="003F2C67">
          <w:rPr>
            <w:rStyle w:val="a6"/>
            <w:rFonts w:ascii="宋体" w:hAnsi="宋体" w:cs="宋体"/>
            <w:noProof/>
          </w:rPr>
          <w:t>1</w:t>
        </w:r>
        <w:r w:rsidR="005A6901" w:rsidRPr="003F2C67">
          <w:rPr>
            <w:rStyle w:val="a6"/>
            <w:rFonts w:ascii="宋体" w:hAnsi="宋体" w:cs="宋体"/>
            <w:noProof/>
            <w:lang w:val="zh-CN"/>
          </w:rPr>
          <w:t>.</w:t>
        </w:r>
        <w:r w:rsidR="005A6901" w:rsidRPr="003F2C67">
          <w:rPr>
            <w:rStyle w:val="a6"/>
            <w:rFonts w:ascii="宋体" w:hAnsi="宋体" w:cs="宋体" w:hint="eastAsia"/>
            <w:noProof/>
            <w:lang w:val="zh-CN"/>
          </w:rPr>
          <w:t>推荐并确定中标人</w:t>
        </w:r>
        <w:r w:rsidR="005A6901">
          <w:rPr>
            <w:noProof/>
            <w:webHidden/>
          </w:rPr>
          <w:tab/>
        </w:r>
        <w:r>
          <w:rPr>
            <w:noProof/>
            <w:webHidden/>
          </w:rPr>
          <w:fldChar w:fldCharType="begin"/>
        </w:r>
        <w:r w:rsidR="005A6901">
          <w:rPr>
            <w:noProof/>
            <w:webHidden/>
          </w:rPr>
          <w:instrText xml:space="preserve"> PAGEREF _Toc519260375 \h </w:instrText>
        </w:r>
        <w:r>
          <w:rPr>
            <w:noProof/>
            <w:webHidden/>
          </w:rPr>
        </w:r>
        <w:r>
          <w:rPr>
            <w:noProof/>
            <w:webHidden/>
          </w:rPr>
          <w:fldChar w:fldCharType="separate"/>
        </w:r>
        <w:r w:rsidR="00F01717">
          <w:rPr>
            <w:noProof/>
            <w:webHidden/>
          </w:rPr>
          <w:t>18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6" w:history="1">
        <w:r w:rsidR="005A6901" w:rsidRPr="003F2C67">
          <w:rPr>
            <w:rStyle w:val="a6"/>
            <w:rFonts w:ascii="宋体" w:hAnsi="宋体" w:cs="宋体"/>
            <w:noProof/>
            <w:lang w:val="zh-CN"/>
          </w:rPr>
          <w:t>2</w:t>
        </w:r>
        <w:r w:rsidR="005A6901" w:rsidRPr="003F2C67">
          <w:rPr>
            <w:rStyle w:val="a6"/>
            <w:rFonts w:ascii="宋体" w:hAnsi="宋体" w:cs="宋体"/>
            <w:noProof/>
          </w:rPr>
          <w:t>2</w:t>
        </w:r>
        <w:r w:rsidR="005A6901" w:rsidRPr="003F2C67">
          <w:rPr>
            <w:rStyle w:val="a6"/>
            <w:rFonts w:ascii="宋体" w:hAnsi="宋体" w:cs="宋体"/>
            <w:noProof/>
            <w:lang w:val="zh-CN"/>
          </w:rPr>
          <w:t>.</w:t>
        </w:r>
        <w:r w:rsidR="005A6901" w:rsidRPr="003F2C67">
          <w:rPr>
            <w:rStyle w:val="a6"/>
            <w:rFonts w:ascii="宋体" w:hAnsi="宋体" w:cs="宋体" w:hint="eastAsia"/>
            <w:noProof/>
            <w:lang w:val="zh-CN"/>
          </w:rPr>
          <w:t>中标通知</w:t>
        </w:r>
        <w:r w:rsidR="005A6901">
          <w:rPr>
            <w:noProof/>
            <w:webHidden/>
          </w:rPr>
          <w:tab/>
        </w:r>
        <w:r>
          <w:rPr>
            <w:noProof/>
            <w:webHidden/>
          </w:rPr>
          <w:fldChar w:fldCharType="begin"/>
        </w:r>
        <w:r w:rsidR="005A6901">
          <w:rPr>
            <w:noProof/>
            <w:webHidden/>
          </w:rPr>
          <w:instrText xml:space="preserve"> PAGEREF _Toc519260376 \h </w:instrText>
        </w:r>
        <w:r>
          <w:rPr>
            <w:noProof/>
            <w:webHidden/>
          </w:rPr>
        </w:r>
        <w:r>
          <w:rPr>
            <w:noProof/>
            <w:webHidden/>
          </w:rPr>
          <w:fldChar w:fldCharType="separate"/>
        </w:r>
        <w:r w:rsidR="00F01717">
          <w:rPr>
            <w:noProof/>
            <w:webHidden/>
          </w:rPr>
          <w:t>18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7" w:history="1">
        <w:r w:rsidR="005A6901" w:rsidRPr="003F2C67">
          <w:rPr>
            <w:rStyle w:val="a6"/>
            <w:rFonts w:ascii="宋体" w:hAnsi="宋体" w:cs="宋体" w:hint="eastAsia"/>
            <w:noProof/>
            <w:lang w:val="zh-CN"/>
          </w:rPr>
          <w:t>九、授予合同</w:t>
        </w:r>
        <w:r w:rsidR="005A6901">
          <w:rPr>
            <w:noProof/>
            <w:webHidden/>
          </w:rPr>
          <w:tab/>
        </w:r>
        <w:r>
          <w:rPr>
            <w:noProof/>
            <w:webHidden/>
          </w:rPr>
          <w:fldChar w:fldCharType="begin"/>
        </w:r>
        <w:r w:rsidR="005A6901">
          <w:rPr>
            <w:noProof/>
            <w:webHidden/>
          </w:rPr>
          <w:instrText xml:space="preserve"> PAGEREF _Toc519260377 \h </w:instrText>
        </w:r>
        <w:r>
          <w:rPr>
            <w:noProof/>
            <w:webHidden/>
          </w:rPr>
        </w:r>
        <w:r>
          <w:rPr>
            <w:noProof/>
            <w:webHidden/>
          </w:rPr>
          <w:fldChar w:fldCharType="separate"/>
        </w:r>
        <w:r w:rsidR="00F01717">
          <w:rPr>
            <w:noProof/>
            <w:webHidden/>
          </w:rPr>
          <w:t>19</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8" w:history="1">
        <w:r w:rsidR="005A6901" w:rsidRPr="003F2C67">
          <w:rPr>
            <w:rStyle w:val="a6"/>
            <w:rFonts w:ascii="宋体" w:hAnsi="宋体" w:cs="宋体"/>
            <w:noProof/>
            <w:lang w:val="zh-CN"/>
          </w:rPr>
          <w:t>2</w:t>
        </w:r>
        <w:r w:rsidR="005A6901" w:rsidRPr="003F2C67">
          <w:rPr>
            <w:rStyle w:val="a6"/>
            <w:rFonts w:ascii="宋体" w:hAnsi="宋体" w:cs="宋体"/>
            <w:noProof/>
          </w:rPr>
          <w:t>3</w:t>
        </w:r>
        <w:r w:rsidR="005A6901" w:rsidRPr="003F2C67">
          <w:rPr>
            <w:rStyle w:val="a6"/>
            <w:rFonts w:ascii="宋体" w:hAnsi="宋体" w:cs="宋体"/>
            <w:noProof/>
            <w:lang w:val="zh-CN"/>
          </w:rPr>
          <w:t>.</w:t>
        </w:r>
        <w:r w:rsidR="005A6901" w:rsidRPr="003F2C67">
          <w:rPr>
            <w:rStyle w:val="a6"/>
            <w:rFonts w:ascii="宋体" w:hAnsi="宋体" w:cs="宋体" w:hint="eastAsia"/>
            <w:noProof/>
            <w:lang w:val="zh-CN"/>
          </w:rPr>
          <w:t>签订合同</w:t>
        </w:r>
        <w:r w:rsidR="005A6901">
          <w:rPr>
            <w:noProof/>
            <w:webHidden/>
          </w:rPr>
          <w:tab/>
        </w:r>
        <w:r>
          <w:rPr>
            <w:noProof/>
            <w:webHidden/>
          </w:rPr>
          <w:fldChar w:fldCharType="begin"/>
        </w:r>
        <w:r w:rsidR="005A6901">
          <w:rPr>
            <w:noProof/>
            <w:webHidden/>
          </w:rPr>
          <w:instrText xml:space="preserve"> PAGEREF _Toc519260378 \h </w:instrText>
        </w:r>
        <w:r>
          <w:rPr>
            <w:noProof/>
            <w:webHidden/>
          </w:rPr>
        </w:r>
        <w:r>
          <w:rPr>
            <w:noProof/>
            <w:webHidden/>
          </w:rPr>
          <w:fldChar w:fldCharType="separate"/>
        </w:r>
        <w:r w:rsidR="00F01717">
          <w:rPr>
            <w:noProof/>
            <w:webHidden/>
          </w:rPr>
          <w:t>19</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79" w:history="1">
        <w:r w:rsidR="005A6901" w:rsidRPr="003F2C67">
          <w:rPr>
            <w:rStyle w:val="a6"/>
            <w:rFonts w:ascii="宋体" w:hAnsi="宋体" w:cs="宋体" w:hint="eastAsia"/>
            <w:noProof/>
            <w:lang w:val="zh-CN"/>
          </w:rPr>
          <w:t>十、其他</w:t>
        </w:r>
        <w:r w:rsidR="005A6901">
          <w:rPr>
            <w:noProof/>
            <w:webHidden/>
          </w:rPr>
          <w:tab/>
        </w:r>
        <w:r>
          <w:rPr>
            <w:noProof/>
            <w:webHidden/>
          </w:rPr>
          <w:fldChar w:fldCharType="begin"/>
        </w:r>
        <w:r w:rsidR="005A6901">
          <w:rPr>
            <w:noProof/>
            <w:webHidden/>
          </w:rPr>
          <w:instrText xml:space="preserve"> PAGEREF _Toc519260379 \h </w:instrText>
        </w:r>
        <w:r>
          <w:rPr>
            <w:noProof/>
            <w:webHidden/>
          </w:rPr>
        </w:r>
        <w:r>
          <w:rPr>
            <w:noProof/>
            <w:webHidden/>
          </w:rPr>
          <w:fldChar w:fldCharType="separate"/>
        </w:r>
        <w:r w:rsidR="00F01717">
          <w:rPr>
            <w:noProof/>
            <w:webHidden/>
          </w:rPr>
          <w:t>20</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0" w:history="1">
        <w:r w:rsidR="005A6901" w:rsidRPr="003F2C67">
          <w:rPr>
            <w:rStyle w:val="a6"/>
            <w:rFonts w:ascii="宋体" w:hAnsi="宋体" w:cs="宋体"/>
            <w:noProof/>
          </w:rPr>
          <w:t xml:space="preserve">24. </w:t>
        </w:r>
        <w:r w:rsidR="005A6901" w:rsidRPr="003F2C67">
          <w:rPr>
            <w:rStyle w:val="a6"/>
            <w:rFonts w:ascii="宋体" w:hAnsi="宋体" w:cs="宋体" w:hint="eastAsia"/>
            <w:noProof/>
          </w:rPr>
          <w:t>串通投标的情形</w:t>
        </w:r>
        <w:r w:rsidR="005A6901">
          <w:rPr>
            <w:noProof/>
            <w:webHidden/>
          </w:rPr>
          <w:tab/>
        </w:r>
        <w:r>
          <w:rPr>
            <w:noProof/>
            <w:webHidden/>
          </w:rPr>
          <w:fldChar w:fldCharType="begin"/>
        </w:r>
        <w:r w:rsidR="005A6901">
          <w:rPr>
            <w:noProof/>
            <w:webHidden/>
          </w:rPr>
          <w:instrText xml:space="preserve"> PAGEREF _Toc519260380 \h </w:instrText>
        </w:r>
        <w:r>
          <w:rPr>
            <w:noProof/>
            <w:webHidden/>
          </w:rPr>
        </w:r>
        <w:r>
          <w:rPr>
            <w:noProof/>
            <w:webHidden/>
          </w:rPr>
          <w:fldChar w:fldCharType="separate"/>
        </w:r>
        <w:r w:rsidR="00F01717">
          <w:rPr>
            <w:noProof/>
            <w:webHidden/>
          </w:rPr>
          <w:t>20</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1" w:history="1">
        <w:r w:rsidR="005A6901" w:rsidRPr="003F2C67">
          <w:rPr>
            <w:rStyle w:val="a6"/>
            <w:rFonts w:ascii="宋体" w:hAnsi="宋体" w:cs="宋体"/>
            <w:noProof/>
          </w:rPr>
          <w:t xml:space="preserve">25. </w:t>
        </w:r>
        <w:r w:rsidR="005A6901" w:rsidRPr="003F2C67">
          <w:rPr>
            <w:rStyle w:val="a6"/>
            <w:rFonts w:ascii="宋体" w:hAnsi="宋体" w:cs="宋体" w:hint="eastAsia"/>
            <w:noProof/>
          </w:rPr>
          <w:t>废标</w:t>
        </w:r>
        <w:r w:rsidR="005A6901">
          <w:rPr>
            <w:noProof/>
            <w:webHidden/>
          </w:rPr>
          <w:tab/>
        </w:r>
        <w:r>
          <w:rPr>
            <w:noProof/>
            <w:webHidden/>
          </w:rPr>
          <w:fldChar w:fldCharType="begin"/>
        </w:r>
        <w:r w:rsidR="005A6901">
          <w:rPr>
            <w:noProof/>
            <w:webHidden/>
          </w:rPr>
          <w:instrText xml:space="preserve"> PAGEREF _Toc519260381 \h </w:instrText>
        </w:r>
        <w:r>
          <w:rPr>
            <w:noProof/>
            <w:webHidden/>
          </w:rPr>
        </w:r>
        <w:r>
          <w:rPr>
            <w:noProof/>
            <w:webHidden/>
          </w:rPr>
          <w:fldChar w:fldCharType="separate"/>
        </w:r>
        <w:r w:rsidR="00F01717">
          <w:rPr>
            <w:noProof/>
            <w:webHidden/>
          </w:rPr>
          <w:t>20</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2" w:history="1">
        <w:r w:rsidR="005A6901" w:rsidRPr="003F2C67">
          <w:rPr>
            <w:rStyle w:val="a6"/>
            <w:rFonts w:ascii="宋体" w:hAnsi="宋体" w:cs="宋体" w:hint="eastAsia"/>
            <w:noProof/>
            <w:lang w:val="zh-CN"/>
          </w:rPr>
          <w:t>第三部分</w:t>
        </w:r>
        <w:r w:rsidR="005A6901" w:rsidRPr="003F2C67">
          <w:rPr>
            <w:rStyle w:val="a6"/>
            <w:rFonts w:ascii="宋体" w:hAnsi="宋体" w:cs="宋体"/>
            <w:noProof/>
            <w:lang w:val="zh-CN"/>
          </w:rPr>
          <w:t xml:space="preserve"> </w:t>
        </w:r>
        <w:r w:rsidR="005A6901" w:rsidRPr="003F2C67">
          <w:rPr>
            <w:rStyle w:val="a6"/>
            <w:rFonts w:ascii="宋体" w:hAnsi="宋体" w:cs="宋体"/>
            <w:noProof/>
          </w:rPr>
          <w:t xml:space="preserve"> </w:t>
        </w:r>
        <w:r w:rsidR="005A6901" w:rsidRPr="003F2C67">
          <w:rPr>
            <w:rStyle w:val="a6"/>
            <w:rFonts w:ascii="宋体" w:hAnsi="宋体" w:cs="宋体" w:hint="eastAsia"/>
            <w:noProof/>
            <w:lang w:val="zh-CN"/>
          </w:rPr>
          <w:t>西宁市政府采购项目合同书范本</w:t>
        </w:r>
        <w:r w:rsidR="005A6901">
          <w:rPr>
            <w:noProof/>
            <w:webHidden/>
          </w:rPr>
          <w:tab/>
        </w:r>
        <w:r>
          <w:rPr>
            <w:noProof/>
            <w:webHidden/>
          </w:rPr>
          <w:fldChar w:fldCharType="begin"/>
        </w:r>
        <w:r w:rsidR="005A6901">
          <w:rPr>
            <w:noProof/>
            <w:webHidden/>
          </w:rPr>
          <w:instrText xml:space="preserve"> PAGEREF _Toc519260382 \h </w:instrText>
        </w:r>
        <w:r>
          <w:rPr>
            <w:noProof/>
            <w:webHidden/>
          </w:rPr>
        </w:r>
        <w:r>
          <w:rPr>
            <w:noProof/>
            <w:webHidden/>
          </w:rPr>
          <w:fldChar w:fldCharType="separate"/>
        </w:r>
        <w:r w:rsidR="00F01717">
          <w:rPr>
            <w:noProof/>
            <w:webHidden/>
          </w:rPr>
          <w:t>22</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3" w:history="1">
        <w:r w:rsidR="005A6901" w:rsidRPr="003F2C67">
          <w:rPr>
            <w:rStyle w:val="a6"/>
            <w:rFonts w:ascii="宋体" w:hAnsi="宋体" w:cs="宋体" w:hint="eastAsia"/>
            <w:noProof/>
            <w:lang w:val="zh-CN"/>
          </w:rPr>
          <w:t>第四部分</w:t>
        </w:r>
        <w:r w:rsidR="005A6901" w:rsidRPr="003F2C67">
          <w:rPr>
            <w:rStyle w:val="a6"/>
            <w:rFonts w:ascii="宋体" w:hAnsi="宋体" w:cs="宋体"/>
            <w:noProof/>
            <w:lang w:val="zh-CN"/>
          </w:rPr>
          <w:t xml:space="preserve">  </w:t>
        </w:r>
        <w:r w:rsidR="005A6901" w:rsidRPr="003F2C67">
          <w:rPr>
            <w:rStyle w:val="a6"/>
            <w:rFonts w:ascii="宋体" w:hAnsi="宋体" w:cs="宋体" w:hint="eastAsia"/>
            <w:noProof/>
            <w:lang w:val="zh-CN"/>
          </w:rPr>
          <w:t>投标文件格式</w:t>
        </w:r>
        <w:r w:rsidR="005A6901">
          <w:rPr>
            <w:noProof/>
            <w:webHidden/>
          </w:rPr>
          <w:tab/>
        </w:r>
        <w:r>
          <w:rPr>
            <w:noProof/>
            <w:webHidden/>
          </w:rPr>
          <w:fldChar w:fldCharType="begin"/>
        </w:r>
        <w:r w:rsidR="005A6901">
          <w:rPr>
            <w:noProof/>
            <w:webHidden/>
          </w:rPr>
          <w:instrText xml:space="preserve"> PAGEREF _Toc519260383 \h </w:instrText>
        </w:r>
        <w:r>
          <w:rPr>
            <w:noProof/>
            <w:webHidden/>
          </w:rPr>
        </w:r>
        <w:r>
          <w:rPr>
            <w:noProof/>
            <w:webHidden/>
          </w:rPr>
          <w:fldChar w:fldCharType="separate"/>
        </w:r>
        <w:r w:rsidR="00F01717">
          <w:rPr>
            <w:noProof/>
            <w:webHidden/>
          </w:rPr>
          <w:t>35</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4" w:history="1">
        <w:r w:rsidR="005A6901" w:rsidRPr="003F2C67">
          <w:rPr>
            <w:rStyle w:val="a6"/>
            <w:rFonts w:ascii="宋体" w:hAnsi="宋体" w:cs="宋体" w:hint="eastAsia"/>
            <w:noProof/>
            <w:lang w:val="zh-CN"/>
          </w:rPr>
          <w:t>封面（上册）</w:t>
        </w:r>
        <w:r w:rsidR="005A6901">
          <w:rPr>
            <w:noProof/>
            <w:webHidden/>
          </w:rPr>
          <w:tab/>
        </w:r>
        <w:r>
          <w:rPr>
            <w:noProof/>
            <w:webHidden/>
          </w:rPr>
          <w:fldChar w:fldCharType="begin"/>
        </w:r>
        <w:r w:rsidR="005A6901">
          <w:rPr>
            <w:noProof/>
            <w:webHidden/>
          </w:rPr>
          <w:instrText xml:space="preserve"> PAGEREF _Toc519260384 \h </w:instrText>
        </w:r>
        <w:r>
          <w:rPr>
            <w:noProof/>
            <w:webHidden/>
          </w:rPr>
        </w:r>
        <w:r>
          <w:rPr>
            <w:noProof/>
            <w:webHidden/>
          </w:rPr>
          <w:fldChar w:fldCharType="separate"/>
        </w:r>
        <w:r w:rsidR="00F01717">
          <w:rPr>
            <w:noProof/>
            <w:webHidden/>
          </w:rPr>
          <w:t>35</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5" w:history="1">
        <w:r w:rsidR="005A6901" w:rsidRPr="003F2C67">
          <w:rPr>
            <w:rStyle w:val="a6"/>
            <w:rFonts w:ascii="宋体" w:hAnsi="宋体" w:cs="宋体" w:hint="eastAsia"/>
            <w:noProof/>
            <w:lang w:val="zh-CN"/>
          </w:rPr>
          <w:t>目录（上册）</w:t>
        </w:r>
        <w:r w:rsidR="005A6901">
          <w:rPr>
            <w:noProof/>
            <w:webHidden/>
          </w:rPr>
          <w:tab/>
        </w:r>
        <w:r>
          <w:rPr>
            <w:noProof/>
            <w:webHidden/>
          </w:rPr>
          <w:fldChar w:fldCharType="begin"/>
        </w:r>
        <w:r w:rsidR="005A6901">
          <w:rPr>
            <w:noProof/>
            <w:webHidden/>
          </w:rPr>
          <w:instrText xml:space="preserve"> PAGEREF _Toc519260385 \h </w:instrText>
        </w:r>
        <w:r>
          <w:rPr>
            <w:noProof/>
            <w:webHidden/>
          </w:rPr>
        </w:r>
        <w:r>
          <w:rPr>
            <w:noProof/>
            <w:webHidden/>
          </w:rPr>
          <w:fldChar w:fldCharType="separate"/>
        </w:r>
        <w:r w:rsidR="00F01717">
          <w:rPr>
            <w:noProof/>
            <w:webHidden/>
          </w:rPr>
          <w:t>36</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6" w:history="1">
        <w:r w:rsidR="005A6901" w:rsidRPr="003F2C67">
          <w:rPr>
            <w:rStyle w:val="a6"/>
            <w:rFonts w:ascii="宋体" w:hAnsi="宋体" w:cs="宋体" w:hint="eastAsia"/>
            <w:noProof/>
          </w:rPr>
          <w:t>（</w:t>
        </w:r>
        <w:r w:rsidR="005A6901" w:rsidRPr="003F2C67">
          <w:rPr>
            <w:rStyle w:val="a6"/>
            <w:rFonts w:ascii="宋体" w:hAnsi="宋体" w:cs="宋体"/>
            <w:noProof/>
          </w:rPr>
          <w:t>1</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投标函</w:t>
        </w:r>
        <w:r w:rsidR="005A6901">
          <w:rPr>
            <w:noProof/>
            <w:webHidden/>
          </w:rPr>
          <w:tab/>
        </w:r>
        <w:r>
          <w:rPr>
            <w:noProof/>
            <w:webHidden/>
          </w:rPr>
          <w:fldChar w:fldCharType="begin"/>
        </w:r>
        <w:r w:rsidR="005A6901">
          <w:rPr>
            <w:noProof/>
            <w:webHidden/>
          </w:rPr>
          <w:instrText xml:space="preserve"> PAGEREF _Toc519260386 \h </w:instrText>
        </w:r>
        <w:r>
          <w:rPr>
            <w:noProof/>
            <w:webHidden/>
          </w:rPr>
        </w:r>
        <w:r>
          <w:rPr>
            <w:noProof/>
            <w:webHidden/>
          </w:rPr>
          <w:fldChar w:fldCharType="separate"/>
        </w:r>
        <w:r w:rsidR="00F01717">
          <w:rPr>
            <w:noProof/>
            <w:webHidden/>
          </w:rPr>
          <w:t>37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7" w:history="1">
        <w:r w:rsidR="005A6901" w:rsidRPr="003F2C67">
          <w:rPr>
            <w:rStyle w:val="a6"/>
            <w:rFonts w:ascii="宋体" w:hAnsi="宋体" w:cs="宋体" w:hint="eastAsia"/>
            <w:noProof/>
            <w:kern w:val="0"/>
            <w:lang w:val="zh-CN"/>
          </w:rPr>
          <w:t>（</w:t>
        </w:r>
        <w:r w:rsidR="005A6901" w:rsidRPr="003F2C67">
          <w:rPr>
            <w:rStyle w:val="a6"/>
            <w:rFonts w:ascii="宋体" w:hAnsi="宋体" w:cs="宋体"/>
            <w:noProof/>
            <w:kern w:val="0"/>
          </w:rPr>
          <w:t>2</w:t>
        </w:r>
        <w:r w:rsidR="005A6901" w:rsidRPr="003F2C67">
          <w:rPr>
            <w:rStyle w:val="a6"/>
            <w:rFonts w:ascii="宋体" w:hAnsi="宋体" w:cs="宋体" w:hint="eastAsia"/>
            <w:noProof/>
            <w:kern w:val="0"/>
            <w:lang w:val="zh-CN"/>
          </w:rPr>
          <w:t>）</w:t>
        </w:r>
        <w:r w:rsidR="005A6901" w:rsidRPr="003F2C67">
          <w:rPr>
            <w:rStyle w:val="a6"/>
            <w:rFonts w:ascii="宋体" w:hAnsi="宋体" w:cs="宋体" w:hint="eastAsia"/>
            <w:noProof/>
          </w:rPr>
          <w:t>法定代表人证明书</w:t>
        </w:r>
        <w:r w:rsidR="005A6901">
          <w:rPr>
            <w:noProof/>
            <w:webHidden/>
          </w:rPr>
          <w:tab/>
        </w:r>
        <w:r>
          <w:rPr>
            <w:noProof/>
            <w:webHidden/>
          </w:rPr>
          <w:fldChar w:fldCharType="begin"/>
        </w:r>
        <w:r w:rsidR="005A6901">
          <w:rPr>
            <w:noProof/>
            <w:webHidden/>
          </w:rPr>
          <w:instrText xml:space="preserve"> PAGEREF _Toc519260387 \h </w:instrText>
        </w:r>
        <w:r>
          <w:rPr>
            <w:noProof/>
            <w:webHidden/>
          </w:rPr>
        </w:r>
        <w:r>
          <w:rPr>
            <w:noProof/>
            <w:webHidden/>
          </w:rPr>
          <w:fldChar w:fldCharType="separate"/>
        </w:r>
        <w:r w:rsidR="00F01717">
          <w:rPr>
            <w:noProof/>
            <w:webHidden/>
          </w:rPr>
          <w:t>38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8" w:history="1">
        <w:r w:rsidR="005A6901" w:rsidRPr="003F2C67">
          <w:rPr>
            <w:rStyle w:val="a6"/>
            <w:rFonts w:ascii="宋体" w:hAnsi="宋体" w:cs="宋体" w:hint="eastAsia"/>
            <w:noProof/>
          </w:rPr>
          <w:t>（</w:t>
        </w:r>
        <w:r w:rsidR="005A6901" w:rsidRPr="003F2C67">
          <w:rPr>
            <w:rStyle w:val="a6"/>
            <w:rFonts w:ascii="宋体" w:hAnsi="宋体" w:cs="宋体"/>
            <w:noProof/>
          </w:rPr>
          <w:t>3</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法定代表人授权书</w:t>
        </w:r>
        <w:r w:rsidR="005A6901">
          <w:rPr>
            <w:noProof/>
            <w:webHidden/>
          </w:rPr>
          <w:tab/>
        </w:r>
        <w:r>
          <w:rPr>
            <w:noProof/>
            <w:webHidden/>
          </w:rPr>
          <w:fldChar w:fldCharType="begin"/>
        </w:r>
        <w:r w:rsidR="005A6901">
          <w:rPr>
            <w:noProof/>
            <w:webHidden/>
          </w:rPr>
          <w:instrText xml:space="preserve"> PAGEREF _Toc519260388 \h </w:instrText>
        </w:r>
        <w:r>
          <w:rPr>
            <w:noProof/>
            <w:webHidden/>
          </w:rPr>
        </w:r>
        <w:r>
          <w:rPr>
            <w:noProof/>
            <w:webHidden/>
          </w:rPr>
          <w:fldChar w:fldCharType="separate"/>
        </w:r>
        <w:r w:rsidR="00F01717">
          <w:rPr>
            <w:noProof/>
            <w:webHidden/>
          </w:rPr>
          <w:t>39</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89" w:history="1">
        <w:r w:rsidR="005A6901" w:rsidRPr="003F2C67">
          <w:rPr>
            <w:rStyle w:val="a6"/>
            <w:rFonts w:ascii="宋体" w:hAnsi="宋体" w:cs="宋体" w:hint="eastAsia"/>
            <w:noProof/>
          </w:rPr>
          <w:t>（</w:t>
        </w:r>
        <w:r w:rsidR="005A6901" w:rsidRPr="003F2C67">
          <w:rPr>
            <w:rStyle w:val="a6"/>
            <w:rFonts w:ascii="宋体" w:hAnsi="宋体" w:cs="宋体"/>
            <w:noProof/>
          </w:rPr>
          <w:t>4</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投标人承诺函</w:t>
        </w:r>
        <w:r w:rsidR="005A6901">
          <w:rPr>
            <w:noProof/>
            <w:webHidden/>
          </w:rPr>
          <w:tab/>
        </w:r>
        <w:r>
          <w:rPr>
            <w:noProof/>
            <w:webHidden/>
          </w:rPr>
          <w:fldChar w:fldCharType="begin"/>
        </w:r>
        <w:r w:rsidR="005A6901">
          <w:rPr>
            <w:noProof/>
            <w:webHidden/>
          </w:rPr>
          <w:instrText xml:space="preserve"> PAGEREF _Toc519260389 \h </w:instrText>
        </w:r>
        <w:r>
          <w:rPr>
            <w:noProof/>
            <w:webHidden/>
          </w:rPr>
        </w:r>
        <w:r>
          <w:rPr>
            <w:noProof/>
            <w:webHidden/>
          </w:rPr>
          <w:fldChar w:fldCharType="separate"/>
        </w:r>
        <w:r w:rsidR="00F01717">
          <w:rPr>
            <w:noProof/>
            <w:webHidden/>
          </w:rPr>
          <w:t>40</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0" w:history="1">
        <w:r w:rsidR="005A6901" w:rsidRPr="003F2C67">
          <w:rPr>
            <w:rStyle w:val="a6"/>
            <w:rFonts w:ascii="宋体" w:hAnsi="宋体" w:cs="宋体" w:hint="eastAsia"/>
            <w:noProof/>
          </w:rPr>
          <w:t>（</w:t>
        </w:r>
        <w:r w:rsidR="005A6901" w:rsidRPr="003F2C67">
          <w:rPr>
            <w:rStyle w:val="a6"/>
            <w:rFonts w:ascii="宋体" w:hAnsi="宋体" w:cs="宋体"/>
            <w:noProof/>
          </w:rPr>
          <w:t>5</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投标人诚信承诺书</w:t>
        </w:r>
        <w:r w:rsidR="005A6901">
          <w:rPr>
            <w:noProof/>
            <w:webHidden/>
          </w:rPr>
          <w:tab/>
        </w:r>
        <w:r>
          <w:rPr>
            <w:noProof/>
            <w:webHidden/>
          </w:rPr>
          <w:fldChar w:fldCharType="begin"/>
        </w:r>
        <w:r w:rsidR="005A6901">
          <w:rPr>
            <w:noProof/>
            <w:webHidden/>
          </w:rPr>
          <w:instrText xml:space="preserve"> PAGEREF _Toc519260390 \h </w:instrText>
        </w:r>
        <w:r>
          <w:rPr>
            <w:noProof/>
            <w:webHidden/>
          </w:rPr>
        </w:r>
        <w:r>
          <w:rPr>
            <w:noProof/>
            <w:webHidden/>
          </w:rPr>
          <w:fldChar w:fldCharType="separate"/>
        </w:r>
        <w:r w:rsidR="00F01717">
          <w:rPr>
            <w:noProof/>
            <w:webHidden/>
          </w:rPr>
          <w:t>41</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1" w:history="1">
        <w:r w:rsidR="005A6901" w:rsidRPr="003F2C67">
          <w:rPr>
            <w:rStyle w:val="a6"/>
            <w:rFonts w:ascii="宋体" w:hAnsi="宋体" w:cs="宋体" w:hint="eastAsia"/>
            <w:noProof/>
          </w:rPr>
          <w:t>（</w:t>
        </w:r>
        <w:r w:rsidR="005A6901" w:rsidRPr="003F2C67">
          <w:rPr>
            <w:rStyle w:val="a6"/>
            <w:rFonts w:ascii="宋体" w:hAnsi="宋体" w:cs="宋体"/>
            <w:noProof/>
          </w:rPr>
          <w:t>6</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资格证明材料</w:t>
        </w:r>
        <w:r w:rsidR="005A6901">
          <w:rPr>
            <w:noProof/>
            <w:webHidden/>
          </w:rPr>
          <w:tab/>
        </w:r>
        <w:r>
          <w:rPr>
            <w:noProof/>
            <w:webHidden/>
          </w:rPr>
          <w:fldChar w:fldCharType="begin"/>
        </w:r>
        <w:r w:rsidR="005A6901">
          <w:rPr>
            <w:noProof/>
            <w:webHidden/>
          </w:rPr>
          <w:instrText xml:space="preserve"> PAGEREF _Toc519260391 \h </w:instrText>
        </w:r>
        <w:r>
          <w:rPr>
            <w:noProof/>
            <w:webHidden/>
          </w:rPr>
        </w:r>
        <w:r>
          <w:rPr>
            <w:noProof/>
            <w:webHidden/>
          </w:rPr>
          <w:fldChar w:fldCharType="separate"/>
        </w:r>
        <w:r w:rsidR="00F01717">
          <w:rPr>
            <w:noProof/>
            <w:webHidden/>
          </w:rPr>
          <w:t>42</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2" w:history="1">
        <w:r w:rsidR="005A6901" w:rsidRPr="003F2C67">
          <w:rPr>
            <w:rStyle w:val="a6"/>
            <w:rFonts w:ascii="宋体" w:hAnsi="宋体" w:cs="宋体" w:hint="eastAsia"/>
            <w:noProof/>
          </w:rPr>
          <w:t>（</w:t>
        </w:r>
        <w:r w:rsidR="005A6901" w:rsidRPr="003F2C67">
          <w:rPr>
            <w:rStyle w:val="a6"/>
            <w:rFonts w:ascii="宋体" w:hAnsi="宋体" w:cs="宋体"/>
            <w:noProof/>
          </w:rPr>
          <w:t>7</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财务状况报告，依法缴纳税收和社会保障资金的相关材料</w:t>
        </w:r>
        <w:r w:rsidR="005A6901">
          <w:rPr>
            <w:noProof/>
            <w:webHidden/>
          </w:rPr>
          <w:tab/>
        </w:r>
        <w:r>
          <w:rPr>
            <w:noProof/>
            <w:webHidden/>
          </w:rPr>
          <w:fldChar w:fldCharType="begin"/>
        </w:r>
        <w:r w:rsidR="005A6901">
          <w:rPr>
            <w:noProof/>
            <w:webHidden/>
          </w:rPr>
          <w:instrText xml:space="preserve"> PAGEREF _Toc519260392 \h </w:instrText>
        </w:r>
        <w:r>
          <w:rPr>
            <w:noProof/>
            <w:webHidden/>
          </w:rPr>
        </w:r>
        <w:r>
          <w:rPr>
            <w:noProof/>
            <w:webHidden/>
          </w:rPr>
          <w:fldChar w:fldCharType="separate"/>
        </w:r>
        <w:r w:rsidR="00F01717">
          <w:rPr>
            <w:noProof/>
            <w:webHidden/>
          </w:rPr>
          <w:t>43</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3" w:history="1">
        <w:r w:rsidR="005A6901" w:rsidRPr="003F2C67">
          <w:rPr>
            <w:rStyle w:val="a6"/>
            <w:rFonts w:ascii="宋体" w:hAnsi="宋体" w:cs="宋体" w:hint="eastAsia"/>
            <w:noProof/>
          </w:rPr>
          <w:t>（</w:t>
        </w:r>
        <w:r w:rsidR="005A6901" w:rsidRPr="003F2C67">
          <w:rPr>
            <w:rStyle w:val="a6"/>
            <w:rFonts w:ascii="宋体" w:hAnsi="宋体" w:cs="宋体"/>
            <w:noProof/>
          </w:rPr>
          <w:t>8</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具备履行合同所必需的设备和专业技术能力的证明材料</w:t>
        </w:r>
        <w:r w:rsidR="005A6901">
          <w:rPr>
            <w:noProof/>
            <w:webHidden/>
          </w:rPr>
          <w:tab/>
        </w:r>
        <w:r>
          <w:rPr>
            <w:noProof/>
            <w:webHidden/>
          </w:rPr>
          <w:fldChar w:fldCharType="begin"/>
        </w:r>
        <w:r w:rsidR="005A6901">
          <w:rPr>
            <w:noProof/>
            <w:webHidden/>
          </w:rPr>
          <w:instrText xml:space="preserve"> PAGEREF _Toc519260393 \h </w:instrText>
        </w:r>
        <w:r>
          <w:rPr>
            <w:noProof/>
            <w:webHidden/>
          </w:rPr>
        </w:r>
        <w:r>
          <w:rPr>
            <w:noProof/>
            <w:webHidden/>
          </w:rPr>
          <w:fldChar w:fldCharType="separate"/>
        </w:r>
        <w:r w:rsidR="00F01717">
          <w:rPr>
            <w:noProof/>
            <w:webHidden/>
          </w:rPr>
          <w:t>44</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4" w:history="1">
        <w:r w:rsidR="005A6901" w:rsidRPr="003F2C67">
          <w:rPr>
            <w:rStyle w:val="a6"/>
            <w:rFonts w:ascii="宋体" w:hAnsi="宋体" w:cs="宋体" w:hint="eastAsia"/>
            <w:noProof/>
          </w:rPr>
          <w:t>（</w:t>
        </w:r>
        <w:r w:rsidR="005A6901" w:rsidRPr="003F2C67">
          <w:rPr>
            <w:rStyle w:val="a6"/>
            <w:rFonts w:ascii="宋体" w:hAnsi="宋体" w:cs="宋体"/>
            <w:noProof/>
          </w:rPr>
          <w:t>9</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无重大违法记录声明</w:t>
        </w:r>
        <w:r w:rsidR="005A6901">
          <w:rPr>
            <w:noProof/>
            <w:webHidden/>
          </w:rPr>
          <w:tab/>
        </w:r>
        <w:r>
          <w:rPr>
            <w:noProof/>
            <w:webHidden/>
          </w:rPr>
          <w:fldChar w:fldCharType="begin"/>
        </w:r>
        <w:r w:rsidR="005A6901">
          <w:rPr>
            <w:noProof/>
            <w:webHidden/>
          </w:rPr>
          <w:instrText xml:space="preserve"> PAGEREF _Toc519260394 \h </w:instrText>
        </w:r>
        <w:r>
          <w:rPr>
            <w:noProof/>
            <w:webHidden/>
          </w:rPr>
        </w:r>
        <w:r>
          <w:rPr>
            <w:noProof/>
            <w:webHidden/>
          </w:rPr>
          <w:fldChar w:fldCharType="separate"/>
        </w:r>
        <w:r w:rsidR="00F01717">
          <w:rPr>
            <w:noProof/>
            <w:webHidden/>
          </w:rPr>
          <w:t>45</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5" w:history="1">
        <w:r w:rsidR="005A6901" w:rsidRPr="003F2C67">
          <w:rPr>
            <w:rStyle w:val="a6"/>
            <w:rFonts w:ascii="宋体" w:hAnsi="宋体" w:cs="宋体" w:hint="eastAsia"/>
            <w:noProof/>
          </w:rPr>
          <w:t>（</w:t>
        </w:r>
        <w:r w:rsidR="005A6901" w:rsidRPr="003F2C67">
          <w:rPr>
            <w:rStyle w:val="a6"/>
            <w:rFonts w:ascii="宋体" w:hAnsi="宋体" w:cs="宋体"/>
            <w:noProof/>
          </w:rPr>
          <w:t>10</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投标保证金证明</w:t>
        </w:r>
        <w:r w:rsidR="005A6901">
          <w:rPr>
            <w:noProof/>
            <w:webHidden/>
          </w:rPr>
          <w:tab/>
        </w:r>
        <w:r>
          <w:rPr>
            <w:noProof/>
            <w:webHidden/>
          </w:rPr>
          <w:fldChar w:fldCharType="begin"/>
        </w:r>
        <w:r w:rsidR="005A6901">
          <w:rPr>
            <w:noProof/>
            <w:webHidden/>
          </w:rPr>
          <w:instrText xml:space="preserve"> PAGEREF _Toc519260395 \h </w:instrText>
        </w:r>
        <w:r>
          <w:rPr>
            <w:noProof/>
            <w:webHidden/>
          </w:rPr>
        </w:r>
        <w:r>
          <w:rPr>
            <w:noProof/>
            <w:webHidden/>
          </w:rPr>
          <w:fldChar w:fldCharType="separate"/>
        </w:r>
        <w:r w:rsidR="00F01717">
          <w:rPr>
            <w:noProof/>
            <w:webHidden/>
          </w:rPr>
          <w:t>46</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6" w:history="1">
        <w:r w:rsidR="005A6901" w:rsidRPr="003F2C67">
          <w:rPr>
            <w:rStyle w:val="a6"/>
            <w:rFonts w:ascii="宋体" w:hAnsi="宋体" w:cs="宋体" w:hint="eastAsia"/>
            <w:noProof/>
            <w:lang w:val="zh-CN"/>
          </w:rPr>
          <w:t>目录（下册）</w:t>
        </w:r>
        <w:r w:rsidR="005A6901">
          <w:rPr>
            <w:noProof/>
            <w:webHidden/>
          </w:rPr>
          <w:tab/>
        </w:r>
        <w:r>
          <w:rPr>
            <w:noProof/>
            <w:webHidden/>
          </w:rPr>
          <w:fldChar w:fldCharType="begin"/>
        </w:r>
        <w:r w:rsidR="005A6901">
          <w:rPr>
            <w:noProof/>
            <w:webHidden/>
          </w:rPr>
          <w:instrText xml:space="preserve"> PAGEREF _Toc519260396 \h </w:instrText>
        </w:r>
        <w:r>
          <w:rPr>
            <w:noProof/>
            <w:webHidden/>
          </w:rPr>
        </w:r>
        <w:r>
          <w:rPr>
            <w:noProof/>
            <w:webHidden/>
          </w:rPr>
          <w:fldChar w:fldCharType="separate"/>
        </w:r>
        <w:r w:rsidR="00F01717">
          <w:rPr>
            <w:noProof/>
            <w:webHidden/>
          </w:rPr>
          <w:t>48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7" w:history="1">
        <w:r w:rsidR="005A6901" w:rsidRPr="003F2C67">
          <w:rPr>
            <w:rStyle w:val="a6"/>
            <w:rFonts w:ascii="宋体" w:hAnsi="宋体" w:cs="宋体" w:hint="eastAsia"/>
            <w:noProof/>
          </w:rPr>
          <w:t>（</w:t>
        </w:r>
        <w:r w:rsidR="005A6901" w:rsidRPr="003F2C67">
          <w:rPr>
            <w:rStyle w:val="a6"/>
            <w:rFonts w:ascii="宋体" w:hAnsi="宋体" w:cs="宋体"/>
            <w:noProof/>
          </w:rPr>
          <w:t>11</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评分对照表</w:t>
        </w:r>
        <w:r w:rsidR="005A6901">
          <w:rPr>
            <w:noProof/>
            <w:webHidden/>
          </w:rPr>
          <w:tab/>
        </w:r>
        <w:r>
          <w:rPr>
            <w:noProof/>
            <w:webHidden/>
          </w:rPr>
          <w:fldChar w:fldCharType="begin"/>
        </w:r>
        <w:r w:rsidR="005A6901">
          <w:rPr>
            <w:noProof/>
            <w:webHidden/>
          </w:rPr>
          <w:instrText xml:space="preserve"> PAGEREF _Toc519260397 \h </w:instrText>
        </w:r>
        <w:r>
          <w:rPr>
            <w:noProof/>
            <w:webHidden/>
          </w:rPr>
        </w:r>
        <w:r>
          <w:rPr>
            <w:noProof/>
            <w:webHidden/>
          </w:rPr>
          <w:fldChar w:fldCharType="separate"/>
        </w:r>
        <w:r w:rsidR="00F01717">
          <w:rPr>
            <w:noProof/>
            <w:webHidden/>
          </w:rPr>
          <w:t>49</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8" w:history="1">
        <w:r w:rsidR="005A6901" w:rsidRPr="003F2C67">
          <w:rPr>
            <w:rStyle w:val="a6"/>
            <w:rFonts w:ascii="宋体" w:hAnsi="宋体" w:cs="宋体" w:hint="eastAsia"/>
            <w:noProof/>
          </w:rPr>
          <w:t>（</w:t>
        </w:r>
        <w:r w:rsidR="005A6901" w:rsidRPr="003F2C67">
          <w:rPr>
            <w:rStyle w:val="a6"/>
            <w:rFonts w:ascii="宋体" w:hAnsi="宋体" w:cs="宋体"/>
            <w:noProof/>
          </w:rPr>
          <w:t>12</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开标一览表（报价表）</w:t>
        </w:r>
        <w:r w:rsidR="005A6901">
          <w:rPr>
            <w:noProof/>
            <w:webHidden/>
          </w:rPr>
          <w:tab/>
        </w:r>
        <w:r>
          <w:rPr>
            <w:noProof/>
            <w:webHidden/>
          </w:rPr>
          <w:fldChar w:fldCharType="begin"/>
        </w:r>
        <w:r w:rsidR="005A6901">
          <w:rPr>
            <w:noProof/>
            <w:webHidden/>
          </w:rPr>
          <w:instrText xml:space="preserve"> PAGEREF _Toc519260398 \h </w:instrText>
        </w:r>
        <w:r>
          <w:rPr>
            <w:noProof/>
            <w:webHidden/>
          </w:rPr>
        </w:r>
        <w:r>
          <w:rPr>
            <w:noProof/>
            <w:webHidden/>
          </w:rPr>
          <w:fldChar w:fldCharType="separate"/>
        </w:r>
        <w:r w:rsidR="00F01717">
          <w:rPr>
            <w:noProof/>
            <w:webHidden/>
          </w:rPr>
          <w:t>50</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399" w:history="1">
        <w:r w:rsidR="005A6901" w:rsidRPr="003F2C67">
          <w:rPr>
            <w:rStyle w:val="a6"/>
            <w:rFonts w:ascii="宋体" w:hAnsi="宋体" w:cs="宋体" w:hint="eastAsia"/>
            <w:noProof/>
          </w:rPr>
          <w:t>（</w:t>
        </w:r>
        <w:r w:rsidR="005A6901" w:rsidRPr="003F2C67">
          <w:rPr>
            <w:rStyle w:val="a6"/>
            <w:rFonts w:ascii="宋体" w:hAnsi="宋体" w:cs="宋体"/>
            <w:noProof/>
          </w:rPr>
          <w:t>13</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分项报价表</w:t>
        </w:r>
        <w:r w:rsidR="005A6901">
          <w:rPr>
            <w:noProof/>
            <w:webHidden/>
          </w:rPr>
          <w:tab/>
        </w:r>
        <w:r>
          <w:rPr>
            <w:noProof/>
            <w:webHidden/>
          </w:rPr>
          <w:fldChar w:fldCharType="begin"/>
        </w:r>
        <w:r w:rsidR="005A6901">
          <w:rPr>
            <w:noProof/>
            <w:webHidden/>
          </w:rPr>
          <w:instrText xml:space="preserve"> PAGEREF _Toc519260399 \h </w:instrText>
        </w:r>
        <w:r>
          <w:rPr>
            <w:noProof/>
            <w:webHidden/>
          </w:rPr>
        </w:r>
        <w:r>
          <w:rPr>
            <w:noProof/>
            <w:webHidden/>
          </w:rPr>
          <w:fldChar w:fldCharType="separate"/>
        </w:r>
        <w:r w:rsidR="00F01717">
          <w:rPr>
            <w:noProof/>
            <w:webHidden/>
          </w:rPr>
          <w:t>51</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0" w:history="1">
        <w:r w:rsidR="005A6901" w:rsidRPr="003F2C67">
          <w:rPr>
            <w:rStyle w:val="a6"/>
            <w:rFonts w:ascii="宋体" w:hAnsi="宋体" w:cs="宋体" w:hint="eastAsia"/>
            <w:noProof/>
          </w:rPr>
          <w:t>（</w:t>
        </w:r>
        <w:r w:rsidR="005A6901" w:rsidRPr="003F2C67">
          <w:rPr>
            <w:rStyle w:val="a6"/>
            <w:rFonts w:ascii="宋体" w:hAnsi="宋体" w:cs="宋体"/>
            <w:noProof/>
          </w:rPr>
          <w:t>14</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技术规格响应表</w:t>
        </w:r>
        <w:r w:rsidR="005A6901">
          <w:rPr>
            <w:noProof/>
            <w:webHidden/>
          </w:rPr>
          <w:tab/>
        </w:r>
        <w:r>
          <w:rPr>
            <w:noProof/>
            <w:webHidden/>
          </w:rPr>
          <w:fldChar w:fldCharType="begin"/>
        </w:r>
        <w:r w:rsidR="005A6901">
          <w:rPr>
            <w:noProof/>
            <w:webHidden/>
          </w:rPr>
          <w:instrText xml:space="preserve"> PAGEREF _Toc519260400 \h </w:instrText>
        </w:r>
        <w:r>
          <w:rPr>
            <w:noProof/>
            <w:webHidden/>
          </w:rPr>
        </w:r>
        <w:r>
          <w:rPr>
            <w:noProof/>
            <w:webHidden/>
          </w:rPr>
          <w:fldChar w:fldCharType="separate"/>
        </w:r>
        <w:r w:rsidR="00F01717">
          <w:rPr>
            <w:noProof/>
            <w:webHidden/>
          </w:rPr>
          <w:t>52</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1" w:history="1">
        <w:r w:rsidR="005A6901" w:rsidRPr="003F2C67">
          <w:rPr>
            <w:rStyle w:val="a6"/>
            <w:rFonts w:ascii="宋体" w:hAnsi="宋体" w:cs="宋体" w:hint="eastAsia"/>
            <w:noProof/>
          </w:rPr>
          <w:t>（</w:t>
        </w:r>
        <w:r w:rsidR="005A6901" w:rsidRPr="003F2C67">
          <w:rPr>
            <w:rStyle w:val="a6"/>
            <w:rFonts w:ascii="宋体" w:hAnsi="宋体" w:cs="宋体"/>
            <w:noProof/>
          </w:rPr>
          <w:t>15</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投标产品相关资料</w:t>
        </w:r>
        <w:r w:rsidR="005A6901">
          <w:rPr>
            <w:noProof/>
            <w:webHidden/>
          </w:rPr>
          <w:tab/>
        </w:r>
        <w:r>
          <w:rPr>
            <w:noProof/>
            <w:webHidden/>
          </w:rPr>
          <w:fldChar w:fldCharType="begin"/>
        </w:r>
        <w:r w:rsidR="005A6901">
          <w:rPr>
            <w:noProof/>
            <w:webHidden/>
          </w:rPr>
          <w:instrText xml:space="preserve"> PAGEREF _Toc519260401 \h </w:instrText>
        </w:r>
        <w:r>
          <w:rPr>
            <w:noProof/>
            <w:webHidden/>
          </w:rPr>
        </w:r>
        <w:r>
          <w:rPr>
            <w:noProof/>
            <w:webHidden/>
          </w:rPr>
          <w:fldChar w:fldCharType="separate"/>
        </w:r>
        <w:r w:rsidR="00F01717">
          <w:rPr>
            <w:noProof/>
            <w:webHidden/>
          </w:rPr>
          <w:t>53</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2" w:history="1">
        <w:r w:rsidR="005A6901" w:rsidRPr="003F2C67">
          <w:rPr>
            <w:rStyle w:val="a6"/>
            <w:rFonts w:ascii="宋体" w:hAnsi="宋体" w:cs="宋体" w:hint="eastAsia"/>
            <w:noProof/>
          </w:rPr>
          <w:t>（</w:t>
        </w:r>
        <w:r w:rsidR="005A6901" w:rsidRPr="003F2C67">
          <w:rPr>
            <w:rStyle w:val="a6"/>
            <w:rFonts w:ascii="宋体" w:hAnsi="宋体" w:cs="宋体"/>
            <w:noProof/>
          </w:rPr>
          <w:t>16</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投标人的类似业绩证明材料</w:t>
        </w:r>
        <w:r w:rsidR="005A6901">
          <w:rPr>
            <w:noProof/>
            <w:webHidden/>
          </w:rPr>
          <w:tab/>
        </w:r>
        <w:r>
          <w:rPr>
            <w:noProof/>
            <w:webHidden/>
          </w:rPr>
          <w:fldChar w:fldCharType="begin"/>
        </w:r>
        <w:r w:rsidR="005A6901">
          <w:rPr>
            <w:noProof/>
            <w:webHidden/>
          </w:rPr>
          <w:instrText xml:space="preserve"> PAGEREF _Toc519260402 \h </w:instrText>
        </w:r>
        <w:r>
          <w:rPr>
            <w:noProof/>
            <w:webHidden/>
          </w:rPr>
        </w:r>
        <w:r>
          <w:rPr>
            <w:noProof/>
            <w:webHidden/>
          </w:rPr>
          <w:fldChar w:fldCharType="separate"/>
        </w:r>
        <w:r w:rsidR="00F01717">
          <w:rPr>
            <w:noProof/>
            <w:webHidden/>
          </w:rPr>
          <w:t>54</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3" w:history="1">
        <w:r w:rsidR="005A6901" w:rsidRPr="003F2C67">
          <w:rPr>
            <w:rStyle w:val="a6"/>
            <w:rFonts w:ascii="宋体" w:hAnsi="宋体" w:cs="宋体" w:hint="eastAsia"/>
            <w:noProof/>
          </w:rPr>
          <w:t>（</w:t>
        </w:r>
        <w:r w:rsidR="005A6901" w:rsidRPr="003F2C67">
          <w:rPr>
            <w:rStyle w:val="a6"/>
            <w:rFonts w:ascii="宋体" w:hAnsi="宋体" w:cs="宋体"/>
            <w:noProof/>
          </w:rPr>
          <w:t>17.1</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制造（生产）企业小型、微型企业声明函</w:t>
        </w:r>
        <w:r w:rsidR="005A6901">
          <w:rPr>
            <w:noProof/>
            <w:webHidden/>
          </w:rPr>
          <w:tab/>
        </w:r>
        <w:r>
          <w:rPr>
            <w:noProof/>
            <w:webHidden/>
          </w:rPr>
          <w:fldChar w:fldCharType="begin"/>
        </w:r>
        <w:r w:rsidR="005A6901">
          <w:rPr>
            <w:noProof/>
            <w:webHidden/>
          </w:rPr>
          <w:instrText xml:space="preserve"> PAGEREF _Toc519260403 \h </w:instrText>
        </w:r>
        <w:r>
          <w:rPr>
            <w:noProof/>
            <w:webHidden/>
          </w:rPr>
        </w:r>
        <w:r>
          <w:rPr>
            <w:noProof/>
            <w:webHidden/>
          </w:rPr>
          <w:fldChar w:fldCharType="separate"/>
        </w:r>
        <w:r w:rsidR="00F01717">
          <w:rPr>
            <w:noProof/>
            <w:webHidden/>
          </w:rPr>
          <w:t>55</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4" w:history="1">
        <w:r w:rsidR="005A6901" w:rsidRPr="003F2C67">
          <w:rPr>
            <w:rStyle w:val="a6"/>
            <w:rFonts w:ascii="宋体" w:hAnsi="宋体" w:cs="宋体" w:hint="eastAsia"/>
            <w:noProof/>
          </w:rPr>
          <w:t>（</w:t>
        </w:r>
        <w:r w:rsidR="005A6901" w:rsidRPr="003F2C67">
          <w:rPr>
            <w:rStyle w:val="a6"/>
            <w:rFonts w:ascii="宋体" w:hAnsi="宋体" w:cs="宋体"/>
            <w:noProof/>
          </w:rPr>
          <w:t>17.2</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从业人员声明函</w:t>
        </w:r>
        <w:r w:rsidR="005A6901">
          <w:rPr>
            <w:noProof/>
            <w:webHidden/>
          </w:rPr>
          <w:tab/>
        </w:r>
        <w:r>
          <w:rPr>
            <w:noProof/>
            <w:webHidden/>
          </w:rPr>
          <w:fldChar w:fldCharType="begin"/>
        </w:r>
        <w:r w:rsidR="005A6901">
          <w:rPr>
            <w:noProof/>
            <w:webHidden/>
          </w:rPr>
          <w:instrText xml:space="preserve"> PAGEREF _Toc519260404 \h </w:instrText>
        </w:r>
        <w:r>
          <w:rPr>
            <w:noProof/>
            <w:webHidden/>
          </w:rPr>
        </w:r>
        <w:r>
          <w:rPr>
            <w:noProof/>
            <w:webHidden/>
          </w:rPr>
          <w:fldChar w:fldCharType="separate"/>
        </w:r>
        <w:r w:rsidR="00F01717">
          <w:rPr>
            <w:noProof/>
            <w:webHidden/>
          </w:rPr>
          <w:t>56</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5" w:history="1">
        <w:r w:rsidR="005A6901" w:rsidRPr="003F2C67">
          <w:rPr>
            <w:rStyle w:val="a6"/>
            <w:rFonts w:ascii="宋体" w:hAnsi="宋体" w:cs="宋体" w:hint="eastAsia"/>
            <w:noProof/>
            <w:lang w:val="zh-CN"/>
          </w:rPr>
          <w:t>（</w:t>
        </w:r>
        <w:r w:rsidR="005A6901" w:rsidRPr="003F2C67">
          <w:rPr>
            <w:rStyle w:val="a6"/>
            <w:rFonts w:ascii="宋体" w:hAnsi="宋体" w:cs="宋体"/>
            <w:noProof/>
          </w:rPr>
          <w:t>18</w:t>
        </w:r>
        <w:r w:rsidR="005A6901" w:rsidRPr="003F2C67">
          <w:rPr>
            <w:rStyle w:val="a6"/>
            <w:rFonts w:ascii="宋体" w:hAnsi="宋体" w:cs="宋体" w:hint="eastAsia"/>
            <w:noProof/>
            <w:lang w:val="zh-CN"/>
          </w:rPr>
          <w:t>）残疾人</w:t>
        </w:r>
        <w:r w:rsidR="005A6901" w:rsidRPr="003F2C67">
          <w:rPr>
            <w:rStyle w:val="a6"/>
            <w:rFonts w:ascii="宋体" w:hAnsi="宋体" w:cs="宋体" w:hint="eastAsia"/>
            <w:noProof/>
          </w:rPr>
          <w:t>福利性单位声明函</w:t>
        </w:r>
        <w:r w:rsidR="005A6901">
          <w:rPr>
            <w:noProof/>
            <w:webHidden/>
          </w:rPr>
          <w:tab/>
        </w:r>
        <w:r>
          <w:rPr>
            <w:noProof/>
            <w:webHidden/>
          </w:rPr>
          <w:fldChar w:fldCharType="begin"/>
        </w:r>
        <w:r w:rsidR="005A6901">
          <w:rPr>
            <w:noProof/>
            <w:webHidden/>
          </w:rPr>
          <w:instrText xml:space="preserve"> PAGEREF _Toc519260405 \h </w:instrText>
        </w:r>
        <w:r>
          <w:rPr>
            <w:noProof/>
            <w:webHidden/>
          </w:rPr>
        </w:r>
        <w:r>
          <w:rPr>
            <w:noProof/>
            <w:webHidden/>
          </w:rPr>
          <w:fldChar w:fldCharType="separate"/>
        </w:r>
        <w:r w:rsidR="00F01717">
          <w:rPr>
            <w:noProof/>
            <w:webHidden/>
          </w:rPr>
          <w:t>57</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6" w:history="1">
        <w:r w:rsidR="005A6901" w:rsidRPr="003F2C67">
          <w:rPr>
            <w:rStyle w:val="a6"/>
            <w:rFonts w:ascii="宋体" w:hAnsi="宋体" w:cs="宋体" w:hint="eastAsia"/>
            <w:noProof/>
          </w:rPr>
          <w:t>（</w:t>
        </w:r>
        <w:r w:rsidR="005A6901" w:rsidRPr="003F2C67">
          <w:rPr>
            <w:rStyle w:val="a6"/>
            <w:rFonts w:ascii="宋体" w:hAnsi="宋体" w:cs="宋体"/>
            <w:noProof/>
          </w:rPr>
          <w:t>19</w:t>
        </w:r>
        <w:r w:rsidR="005A6901" w:rsidRPr="003F2C67">
          <w:rPr>
            <w:rStyle w:val="a6"/>
            <w:rFonts w:ascii="宋体" w:hAnsi="宋体" w:cs="宋体" w:hint="eastAsia"/>
            <w:noProof/>
          </w:rPr>
          <w:t>）</w:t>
        </w:r>
        <w:r w:rsidR="005A6901" w:rsidRPr="003F2C67">
          <w:rPr>
            <w:rStyle w:val="a6"/>
            <w:rFonts w:ascii="宋体" w:hAnsi="宋体" w:cs="宋体" w:hint="eastAsia"/>
            <w:noProof/>
            <w:lang w:val="zh-CN"/>
          </w:rPr>
          <w:t>投标人认为在其他方面有必要说明的事项</w:t>
        </w:r>
        <w:r w:rsidR="005A6901">
          <w:rPr>
            <w:noProof/>
            <w:webHidden/>
          </w:rPr>
          <w:tab/>
        </w:r>
        <w:r>
          <w:rPr>
            <w:noProof/>
            <w:webHidden/>
          </w:rPr>
          <w:fldChar w:fldCharType="begin"/>
        </w:r>
        <w:r w:rsidR="005A6901">
          <w:rPr>
            <w:noProof/>
            <w:webHidden/>
          </w:rPr>
          <w:instrText xml:space="preserve"> PAGEREF _Toc519260406 \h </w:instrText>
        </w:r>
        <w:r>
          <w:rPr>
            <w:noProof/>
            <w:webHidden/>
          </w:rPr>
        </w:r>
        <w:r>
          <w:rPr>
            <w:noProof/>
            <w:webHidden/>
          </w:rPr>
          <w:fldChar w:fldCharType="separate"/>
        </w:r>
        <w:r w:rsidR="00F01717">
          <w:rPr>
            <w:noProof/>
            <w:webHidden/>
          </w:rPr>
          <w:t>58</w:t>
        </w:r>
        <w:r>
          <w:rPr>
            <w:noProof/>
            <w:webHidden/>
          </w:rPr>
          <w:fldChar w:fldCharType="end"/>
        </w:r>
      </w:hyperlink>
    </w:p>
    <w:p w:rsidR="005A6901" w:rsidRDefault="00E43C84" w:rsidP="005A6901">
      <w:pPr>
        <w:pStyle w:val="11"/>
        <w:tabs>
          <w:tab w:val="right" w:leader="dot" w:pos="8233"/>
        </w:tabs>
        <w:ind w:firstLine="482"/>
        <w:rPr>
          <w:b w:val="0"/>
          <w:bCs w:val="0"/>
          <w:caps w:val="0"/>
          <w:noProof/>
          <w:sz w:val="21"/>
          <w:szCs w:val="22"/>
        </w:rPr>
      </w:pPr>
      <w:hyperlink w:anchor="_Toc519260407" w:history="1">
        <w:r w:rsidR="005A6901" w:rsidRPr="003F2C67">
          <w:rPr>
            <w:rStyle w:val="a6"/>
            <w:rFonts w:ascii="宋体" w:hAnsi="宋体" w:cs="宋体" w:hint="eastAsia"/>
            <w:noProof/>
            <w:lang w:val="zh-CN"/>
          </w:rPr>
          <w:t>第五部分</w:t>
        </w:r>
        <w:r w:rsidR="005A6901" w:rsidRPr="003F2C67">
          <w:rPr>
            <w:rStyle w:val="a6"/>
            <w:rFonts w:ascii="宋体" w:hAnsi="宋体" w:cs="宋体"/>
            <w:noProof/>
            <w:lang w:val="zh-CN"/>
          </w:rPr>
          <w:t xml:space="preserve">  </w:t>
        </w:r>
        <w:r w:rsidR="005A6901" w:rsidRPr="003F2C67">
          <w:rPr>
            <w:rStyle w:val="a6"/>
            <w:rFonts w:ascii="宋体" w:hAnsi="宋体" w:cs="宋体" w:hint="eastAsia"/>
            <w:noProof/>
            <w:lang w:val="zh-CN"/>
          </w:rPr>
          <w:t>采购项目要求及技术参数</w:t>
        </w:r>
        <w:r w:rsidR="005A6901">
          <w:rPr>
            <w:noProof/>
            <w:webHidden/>
          </w:rPr>
          <w:tab/>
        </w:r>
        <w:r>
          <w:rPr>
            <w:noProof/>
            <w:webHidden/>
          </w:rPr>
          <w:fldChar w:fldCharType="begin"/>
        </w:r>
        <w:r w:rsidR="005A6901">
          <w:rPr>
            <w:noProof/>
            <w:webHidden/>
          </w:rPr>
          <w:instrText xml:space="preserve"> PAGEREF _Toc519260407 \h </w:instrText>
        </w:r>
        <w:r>
          <w:rPr>
            <w:noProof/>
            <w:webHidden/>
          </w:rPr>
        </w:r>
        <w:r>
          <w:rPr>
            <w:noProof/>
            <w:webHidden/>
          </w:rPr>
          <w:fldChar w:fldCharType="separate"/>
        </w:r>
        <w:r w:rsidR="00F01717">
          <w:rPr>
            <w:noProof/>
            <w:webHidden/>
          </w:rPr>
          <w:t>59</w:t>
        </w:r>
        <w:r>
          <w:rPr>
            <w:noProof/>
            <w:webHidden/>
          </w:rPr>
          <w:fldChar w:fldCharType="end"/>
        </w:r>
      </w:hyperlink>
    </w:p>
    <w:p w:rsidR="0001401E" w:rsidRDefault="00E43C84" w:rsidP="00B270AA">
      <w:pPr>
        <w:spacing w:line="400" w:lineRule="exact"/>
        <w:rPr>
          <w:rFonts w:ascii="宋体" w:hAnsi="宋体" w:cs="宋体"/>
          <w:color w:val="000000"/>
        </w:rPr>
      </w:pPr>
      <w:r w:rsidRPr="00B851BE">
        <w:rPr>
          <w:rFonts w:ascii="宋体" w:hAnsi="宋体" w:cs="宋体" w:hint="eastAsia"/>
          <w:color w:val="000000"/>
        </w:rPr>
        <w:fldChar w:fldCharType="end"/>
      </w:r>
    </w:p>
    <w:p w:rsidR="0001401E" w:rsidRDefault="0001401E" w:rsidP="00AE7E9E">
      <w:pPr>
        <w:pStyle w:val="ad"/>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519260345"/>
      <w:r>
        <w:rPr>
          <w:rFonts w:ascii="宋体" w:hAnsi="宋体" w:cs="宋体" w:hint="eastAsia"/>
          <w:color w:val="000000"/>
          <w:szCs w:val="36"/>
          <w:lang w:val="zh-CN"/>
        </w:rPr>
        <w:lastRenderedPageBreak/>
        <w:t>第一部分  投标邀请</w:t>
      </w:r>
      <w:bookmarkEnd w:id="0"/>
    </w:p>
    <w:p w:rsidR="00AE7E9E" w:rsidRPr="00AE7E9E" w:rsidRDefault="00AE7E9E" w:rsidP="00AE7E9E">
      <w:pPr>
        <w:jc w:val="center"/>
        <w:rPr>
          <w:sz w:val="44"/>
        </w:rPr>
      </w:pPr>
      <w:r w:rsidRPr="00BF37F2">
        <w:rPr>
          <w:rFonts w:hint="eastAsia"/>
          <w:sz w:val="44"/>
        </w:rPr>
        <w:t>公开招标公告</w:t>
      </w:r>
    </w:p>
    <w:p w:rsidR="00AE7E9E" w:rsidRPr="00AE7E9E" w:rsidRDefault="00AE7E9E" w:rsidP="00AE7E9E">
      <w:pPr>
        <w:rPr>
          <w:lang w:val="zh-CN"/>
        </w:rPr>
      </w:pPr>
    </w:p>
    <w:tbl>
      <w:tblPr>
        <w:tblW w:w="9657" w:type="dxa"/>
        <w:jc w:val="center"/>
        <w:tblLayout w:type="fixed"/>
        <w:tblLook w:val="0000"/>
      </w:tblPr>
      <w:tblGrid>
        <w:gridCol w:w="2711"/>
        <w:gridCol w:w="6946"/>
      </w:tblGrid>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bookmarkStart w:id="1" w:name="OLE_LINK1"/>
            <w:r>
              <w:rPr>
                <w:rFonts w:ascii="宋体" w:hAnsi="宋体" w:cs="宋体" w:hint="eastAsia"/>
                <w:color w:val="000000"/>
                <w:kern w:val="0"/>
                <w:lang w:val="zh-CN"/>
              </w:rPr>
              <w:t>采购项目编号</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F10D5" w:rsidP="00AE7E9E">
            <w:pPr>
              <w:autoSpaceDE w:val="0"/>
              <w:autoSpaceDN w:val="0"/>
              <w:adjustRightInd w:val="0"/>
              <w:spacing w:line="360" w:lineRule="auto"/>
              <w:rPr>
                <w:rFonts w:ascii="宋体" w:hAnsi="宋体" w:cs="宋体"/>
                <w:color w:val="000000"/>
                <w:kern w:val="0"/>
                <w:lang w:val="zh-CN"/>
              </w:rPr>
            </w:pPr>
            <w:r>
              <w:rPr>
                <w:rFonts w:ascii="宋体" w:hAnsi="宋体" w:hint="eastAsia"/>
                <w:color w:val="000000"/>
                <w:spacing w:val="-2"/>
                <w:kern w:val="16"/>
              </w:rPr>
              <w:t>宁</w:t>
            </w:r>
            <w:proofErr w:type="gramStart"/>
            <w:r>
              <w:rPr>
                <w:rFonts w:ascii="宋体" w:hAnsi="宋体" w:hint="eastAsia"/>
                <w:color w:val="000000"/>
                <w:spacing w:val="-2"/>
                <w:kern w:val="16"/>
              </w:rPr>
              <w:t>政采公招</w:t>
            </w:r>
            <w:proofErr w:type="gramEnd"/>
            <w:r>
              <w:rPr>
                <w:rFonts w:ascii="宋体" w:hAnsi="宋体" w:hint="eastAsia"/>
                <w:color w:val="000000"/>
                <w:spacing w:val="-2"/>
                <w:kern w:val="16"/>
              </w:rPr>
              <w:t>（货物）2019-052号</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F10D5">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西宁市广播电视台广播电视播总控系统采购</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01401E">
            <w:pPr>
              <w:autoSpaceDE w:val="0"/>
              <w:autoSpaceDN w:val="0"/>
              <w:adjustRightInd w:val="0"/>
              <w:spacing w:line="360" w:lineRule="auto"/>
              <w:rPr>
                <w:rFonts w:ascii="宋体" w:hAnsi="宋体" w:cs="宋体"/>
                <w:color w:val="000000"/>
                <w:kern w:val="0"/>
                <w:lang w:val="zh-CN"/>
              </w:rPr>
            </w:pPr>
            <w:r w:rsidRPr="00AE7E9E">
              <w:rPr>
                <w:rFonts w:ascii="宋体" w:hAnsi="宋体" w:cs="宋体" w:hint="eastAsia"/>
                <w:color w:val="000000"/>
                <w:kern w:val="0"/>
                <w:lang w:val="zh-CN"/>
              </w:rPr>
              <w:t>公开招标</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F10D5" w:rsidP="00307F9D">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800</w:t>
            </w:r>
            <w:r w:rsidR="0001401E" w:rsidRPr="00AE7E9E">
              <w:rPr>
                <w:rFonts w:ascii="宋体" w:hAnsi="宋体" w:cs="宋体" w:hint="eastAsia"/>
                <w:color w:val="000000"/>
                <w:kern w:val="0"/>
                <w:lang w:val="zh-CN"/>
              </w:rPr>
              <w:t>万元</w:t>
            </w:r>
          </w:p>
        </w:tc>
      </w:tr>
      <w:tr w:rsidR="0001401E" w:rsidRPr="00430DAC"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最高限价</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430DAC" w:rsidRDefault="004F10D5">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lang w:val="zh-CN"/>
              </w:rPr>
              <w:t>800</w:t>
            </w:r>
            <w:r w:rsidR="00263DEA">
              <w:rPr>
                <w:rFonts w:ascii="宋体" w:hAnsi="宋体" w:cs="宋体" w:hint="eastAsia"/>
                <w:color w:val="000000"/>
                <w:kern w:val="0"/>
                <w:lang w:val="zh-CN"/>
              </w:rPr>
              <w:t>万元整</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项目分包个数</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263DE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1</w:t>
            </w:r>
          </w:p>
        </w:tc>
      </w:tr>
      <w:tr w:rsidR="0001401E" w:rsidTr="00B851BE">
        <w:trPr>
          <w:trHeight w:val="90"/>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各包要求</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01401E">
            <w:pPr>
              <w:autoSpaceDE w:val="0"/>
              <w:autoSpaceDN w:val="0"/>
              <w:adjustRightInd w:val="0"/>
              <w:spacing w:line="360" w:lineRule="auto"/>
              <w:rPr>
                <w:rFonts w:ascii="宋体" w:hAnsi="宋体" w:cs="宋体"/>
                <w:color w:val="000000"/>
                <w:kern w:val="0"/>
                <w:lang w:val="zh-CN"/>
              </w:rPr>
            </w:pPr>
            <w:r w:rsidRPr="00AE7E9E">
              <w:rPr>
                <w:rFonts w:ascii="宋体" w:hAnsi="宋体" w:cs="宋体" w:hint="eastAsia"/>
                <w:color w:val="000000"/>
                <w:kern w:val="0"/>
                <w:lang w:val="zh-CN"/>
              </w:rPr>
              <w:t>具体内容详见《招标文件》</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各包投标人资格要求</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01401E">
            <w:pPr>
              <w:autoSpaceDE w:val="0"/>
              <w:autoSpaceDN w:val="0"/>
              <w:spacing w:line="360" w:lineRule="auto"/>
              <w:rPr>
                <w:rFonts w:ascii="宋体" w:hAnsi="宋体" w:cs="宋体"/>
                <w:color w:val="000000"/>
                <w:kern w:val="0"/>
                <w:lang w:val="zh-CN"/>
              </w:rPr>
            </w:pPr>
            <w:r w:rsidRPr="00AE7E9E">
              <w:rPr>
                <w:rFonts w:ascii="宋体" w:hAnsi="宋体" w:cs="宋体" w:hint="eastAsia"/>
                <w:color w:val="000000"/>
                <w:kern w:val="0"/>
                <w:lang w:val="zh-CN"/>
              </w:rPr>
              <w:t>1</w:t>
            </w:r>
            <w:r w:rsidR="001B3699" w:rsidRPr="00AE7E9E">
              <w:rPr>
                <w:rFonts w:ascii="宋体" w:hAnsi="宋体" w:cs="宋体" w:hint="eastAsia"/>
                <w:color w:val="000000"/>
                <w:kern w:val="0"/>
                <w:lang w:val="zh-CN"/>
              </w:rPr>
              <w:t>、</w:t>
            </w:r>
            <w:r w:rsidRPr="00AE7E9E">
              <w:rPr>
                <w:rFonts w:ascii="宋体" w:hAnsi="宋体" w:cs="宋体" w:hint="eastAsia"/>
                <w:color w:val="000000"/>
                <w:kern w:val="0"/>
                <w:lang w:val="zh-CN"/>
              </w:rPr>
              <w:t xml:space="preserve"> 符合《政府采购法》第22条条件，并提供下列材料：</w:t>
            </w:r>
          </w:p>
          <w:p w:rsidR="0001401E" w:rsidRPr="00AE7E9E" w:rsidRDefault="0001401E">
            <w:pPr>
              <w:autoSpaceDE w:val="0"/>
              <w:autoSpaceDN w:val="0"/>
              <w:spacing w:line="360" w:lineRule="auto"/>
              <w:rPr>
                <w:rFonts w:ascii="宋体" w:hAnsi="宋体" w:cs="宋体"/>
                <w:color w:val="000000"/>
                <w:kern w:val="0"/>
                <w:lang w:val="zh-CN"/>
              </w:rPr>
            </w:pPr>
            <w:r w:rsidRPr="00AE7E9E">
              <w:rPr>
                <w:rFonts w:ascii="宋体" w:hAnsi="宋体" w:cs="宋体" w:hint="eastAsia"/>
                <w:color w:val="000000"/>
                <w:kern w:val="0"/>
                <w:lang w:val="zh-CN"/>
              </w:rPr>
              <w:t>&lt;1&gt;投标人的营业执照等证明文件，自然人的身份证明。</w:t>
            </w:r>
          </w:p>
          <w:p w:rsidR="0001401E" w:rsidRPr="00AE7E9E" w:rsidRDefault="0001401E">
            <w:pPr>
              <w:autoSpaceDE w:val="0"/>
              <w:autoSpaceDN w:val="0"/>
              <w:spacing w:line="360" w:lineRule="auto"/>
              <w:rPr>
                <w:rFonts w:ascii="宋体" w:hAnsi="宋体" w:cs="宋体"/>
                <w:color w:val="000000"/>
                <w:kern w:val="0"/>
                <w:lang w:val="zh-CN"/>
              </w:rPr>
            </w:pPr>
            <w:r w:rsidRPr="00AE7E9E">
              <w:rPr>
                <w:rFonts w:ascii="宋体" w:hAnsi="宋体" w:cs="宋体" w:hint="eastAsia"/>
                <w:color w:val="000000"/>
                <w:kern w:val="0"/>
                <w:lang w:val="zh-CN"/>
              </w:rPr>
              <w:t>&lt;2&gt;财务状况报告，依法缴纳税收和社会保障资金的相关材料。</w:t>
            </w:r>
          </w:p>
          <w:p w:rsidR="0001401E" w:rsidRPr="00AE7E9E" w:rsidRDefault="0001401E">
            <w:pPr>
              <w:autoSpaceDE w:val="0"/>
              <w:autoSpaceDN w:val="0"/>
              <w:spacing w:line="360" w:lineRule="auto"/>
              <w:rPr>
                <w:rFonts w:ascii="宋体" w:hAnsi="宋体" w:cs="宋体"/>
                <w:color w:val="000000"/>
                <w:kern w:val="0"/>
                <w:lang w:val="zh-CN"/>
              </w:rPr>
            </w:pPr>
            <w:r w:rsidRPr="00AE7E9E">
              <w:rPr>
                <w:rFonts w:ascii="宋体" w:hAnsi="宋体" w:cs="宋体" w:hint="eastAsia"/>
                <w:color w:val="000000"/>
                <w:kern w:val="0"/>
                <w:lang w:val="zh-CN"/>
              </w:rPr>
              <w:t>&lt;3&gt;具备履行合同所必需的设备和专业技术能力的证明材料。</w:t>
            </w:r>
          </w:p>
          <w:p w:rsidR="0001401E" w:rsidRPr="00AE7E9E" w:rsidRDefault="0001401E">
            <w:pPr>
              <w:autoSpaceDE w:val="0"/>
              <w:autoSpaceDN w:val="0"/>
              <w:spacing w:line="360" w:lineRule="auto"/>
              <w:rPr>
                <w:rFonts w:ascii="宋体" w:hAnsi="宋体" w:cs="宋体"/>
                <w:color w:val="000000"/>
                <w:kern w:val="0"/>
                <w:lang w:val="zh-CN"/>
              </w:rPr>
            </w:pPr>
            <w:r w:rsidRPr="00AE7E9E">
              <w:rPr>
                <w:rFonts w:ascii="宋体" w:hAnsi="宋体" w:cs="宋体" w:hint="eastAsia"/>
                <w:color w:val="000000"/>
                <w:kern w:val="0"/>
                <w:lang w:val="zh-CN"/>
              </w:rPr>
              <w:t>&lt;4&gt;参加政府采购活动前3年内在经营活动中没有重大违法记录的书面声明。</w:t>
            </w:r>
          </w:p>
          <w:p w:rsidR="0001401E" w:rsidRPr="00AE7E9E" w:rsidRDefault="0001401E">
            <w:pPr>
              <w:autoSpaceDE w:val="0"/>
              <w:autoSpaceDN w:val="0"/>
              <w:spacing w:line="360" w:lineRule="auto"/>
              <w:rPr>
                <w:rFonts w:ascii="宋体" w:hAnsi="宋体" w:cs="宋体"/>
                <w:color w:val="000000"/>
                <w:kern w:val="0"/>
                <w:lang w:val="zh-CN"/>
              </w:rPr>
            </w:pPr>
            <w:r w:rsidRPr="00AE7E9E">
              <w:rPr>
                <w:rFonts w:ascii="宋体" w:hAnsi="宋体" w:cs="宋体" w:hint="eastAsia"/>
                <w:color w:val="000000"/>
                <w:kern w:val="0"/>
                <w:lang w:val="zh-CN"/>
              </w:rPr>
              <w:t>&lt;5&gt;具备法律、行政法规规定的其他条件的证明材料。</w:t>
            </w:r>
          </w:p>
          <w:p w:rsidR="001B3699" w:rsidRPr="00403B1A" w:rsidRDefault="001B3699">
            <w:pPr>
              <w:autoSpaceDE w:val="0"/>
              <w:autoSpaceDN w:val="0"/>
              <w:spacing w:line="360" w:lineRule="auto"/>
              <w:rPr>
                <w:rFonts w:ascii="宋体" w:hAnsi="宋体" w:cs="宋体"/>
                <w:b/>
                <w:color w:val="000000"/>
                <w:kern w:val="0"/>
                <w:lang w:val="zh-CN"/>
              </w:rPr>
            </w:pPr>
            <w:r w:rsidRPr="00403B1A">
              <w:rPr>
                <w:rFonts w:ascii="宋体" w:hAnsi="宋体" w:cs="宋体"/>
                <w:b/>
                <w:color w:val="000000"/>
                <w:kern w:val="0"/>
                <w:lang w:val="zh-CN"/>
              </w:rPr>
              <w:t>2</w:t>
            </w:r>
            <w:r w:rsidRPr="00403B1A">
              <w:rPr>
                <w:rFonts w:ascii="宋体" w:hAnsi="宋体" w:cs="宋体" w:hint="eastAsia"/>
                <w:b/>
                <w:color w:val="000000"/>
                <w:kern w:val="0"/>
                <w:lang w:val="zh-CN"/>
              </w:rPr>
              <w:t>、</w:t>
            </w:r>
            <w:r w:rsidRPr="00403B1A">
              <w:rPr>
                <w:rFonts w:ascii="宋体" w:hAnsi="宋体" w:cs="宋体" w:hint="eastAsia"/>
                <w:b/>
                <w:kern w:val="0"/>
              </w:rPr>
              <w:t xml:space="preserve"> 经信用中国（www.creditchina.gov.cn）、中国政府采购网（www.ccgp.gov.cn）等渠道查询后，列入失信被执行人、重大税收违法案件当事人名单、政府采购严重违法失信行为记录名单的，取消投标资格。（提供“信用中国”</w:t>
            </w:r>
            <w:r w:rsidR="00F87026" w:rsidRPr="00403B1A">
              <w:rPr>
                <w:rFonts w:ascii="宋体" w:hAnsi="宋体" w:cs="宋体" w:hint="eastAsia"/>
                <w:b/>
                <w:kern w:val="0"/>
              </w:rPr>
              <w:t>、“中国政府采购网”</w:t>
            </w:r>
            <w:r w:rsidRPr="00403B1A">
              <w:rPr>
                <w:rFonts w:ascii="宋体" w:hAnsi="宋体" w:cs="宋体" w:hint="eastAsia"/>
                <w:b/>
                <w:kern w:val="0"/>
              </w:rPr>
              <w:t>网站的查询截图，时间为</w:t>
            </w:r>
            <w:r w:rsidRPr="00403B1A">
              <w:rPr>
                <w:rFonts w:ascii="宋体" w:hAnsi="宋体" w:cs="宋体" w:hint="eastAsia"/>
                <w:b/>
                <w:color w:val="000000"/>
                <w:kern w:val="0"/>
              </w:rPr>
              <w:t>投标截止时间前20天内</w:t>
            </w:r>
            <w:r w:rsidRPr="00403B1A">
              <w:rPr>
                <w:rFonts w:ascii="宋体" w:hAnsi="宋体" w:cs="宋体" w:hint="eastAsia"/>
                <w:b/>
                <w:kern w:val="0"/>
              </w:rPr>
              <w:t>）</w:t>
            </w:r>
            <w:r w:rsidRPr="00403B1A">
              <w:rPr>
                <w:rFonts w:ascii="宋体" w:hAnsi="宋体" w:cs="宋体" w:hint="eastAsia"/>
                <w:b/>
                <w:color w:val="000000"/>
                <w:kern w:val="0"/>
              </w:rPr>
              <w:t>；</w:t>
            </w:r>
          </w:p>
          <w:p w:rsidR="0001401E" w:rsidRPr="00AE7E9E" w:rsidRDefault="001B3699">
            <w:pPr>
              <w:autoSpaceDE w:val="0"/>
              <w:autoSpaceDN w:val="0"/>
              <w:spacing w:line="360" w:lineRule="auto"/>
              <w:rPr>
                <w:rFonts w:ascii="宋体" w:hAnsi="宋体" w:cs="宋体"/>
                <w:color w:val="000000"/>
                <w:kern w:val="0"/>
                <w:lang w:val="zh-CN"/>
              </w:rPr>
            </w:pPr>
            <w:r w:rsidRPr="00AE7E9E">
              <w:rPr>
                <w:rFonts w:ascii="宋体" w:hAnsi="宋体" w:cs="宋体"/>
                <w:color w:val="000000"/>
                <w:kern w:val="0"/>
                <w:lang w:val="zh-CN"/>
              </w:rPr>
              <w:t>3</w:t>
            </w:r>
            <w:r w:rsidRPr="00AE7E9E">
              <w:rPr>
                <w:rFonts w:ascii="宋体" w:hAnsi="宋体" w:cs="宋体" w:hint="eastAsia"/>
                <w:color w:val="000000"/>
                <w:kern w:val="0"/>
                <w:lang w:val="zh-CN"/>
              </w:rPr>
              <w:t>、</w:t>
            </w:r>
            <w:r w:rsidR="0001401E" w:rsidRPr="00AE7E9E">
              <w:rPr>
                <w:rFonts w:ascii="宋体" w:hAnsi="宋体" w:cs="宋体" w:hint="eastAsia"/>
                <w:color w:val="000000"/>
                <w:kern w:val="0"/>
                <w:lang w:val="zh-CN"/>
              </w:rPr>
              <w:t>单位负责人为同一人或者存在直接控股、管理关系的不同投标人，不得参加同一合同项下的政府采购活动。否则，</w:t>
            </w:r>
            <w:proofErr w:type="gramStart"/>
            <w:r w:rsidR="0001401E" w:rsidRPr="00AE7E9E">
              <w:rPr>
                <w:rFonts w:ascii="宋体" w:hAnsi="宋体" w:cs="宋体" w:hint="eastAsia"/>
                <w:color w:val="000000"/>
                <w:kern w:val="0"/>
                <w:lang w:val="zh-CN"/>
              </w:rPr>
              <w:t>皆取消</w:t>
            </w:r>
            <w:proofErr w:type="gramEnd"/>
            <w:r w:rsidR="0001401E" w:rsidRPr="00AE7E9E">
              <w:rPr>
                <w:rFonts w:ascii="宋体" w:hAnsi="宋体" w:cs="宋体" w:hint="eastAsia"/>
                <w:color w:val="000000"/>
                <w:kern w:val="0"/>
                <w:lang w:val="zh-CN"/>
              </w:rPr>
              <w:t>投标资格；</w:t>
            </w:r>
          </w:p>
          <w:p w:rsidR="0001401E" w:rsidRPr="00AE7E9E" w:rsidRDefault="001B3699">
            <w:pPr>
              <w:autoSpaceDE w:val="0"/>
              <w:autoSpaceDN w:val="0"/>
              <w:spacing w:line="360" w:lineRule="auto"/>
              <w:rPr>
                <w:rFonts w:ascii="宋体" w:hAnsi="宋体" w:cs="宋体"/>
                <w:color w:val="000000"/>
                <w:kern w:val="0"/>
                <w:lang w:val="zh-CN"/>
              </w:rPr>
            </w:pPr>
            <w:r w:rsidRPr="00AE7E9E">
              <w:rPr>
                <w:rFonts w:ascii="宋体" w:hAnsi="宋体" w:cs="宋体"/>
                <w:color w:val="000000"/>
                <w:kern w:val="0"/>
                <w:lang w:val="zh-CN"/>
              </w:rPr>
              <w:t>4</w:t>
            </w:r>
            <w:r w:rsidRPr="00AE7E9E">
              <w:rPr>
                <w:rFonts w:ascii="宋体" w:hAnsi="宋体" w:cs="宋体" w:hint="eastAsia"/>
                <w:color w:val="000000"/>
                <w:kern w:val="0"/>
                <w:lang w:val="zh-CN"/>
              </w:rPr>
              <w:t>、</w:t>
            </w:r>
            <w:r w:rsidR="0001401E" w:rsidRPr="00AE7E9E">
              <w:rPr>
                <w:rFonts w:ascii="宋体" w:hAnsi="宋体" w:cs="宋体" w:hint="eastAsia"/>
                <w:color w:val="000000"/>
                <w:kern w:val="0"/>
                <w:lang w:val="zh-CN"/>
              </w:rPr>
              <w:t>为本采购项目提供整体设计、规范编制或者项目管理、监理、检测等服务的投标人，不得再参加该采购项目的其他采购活动；</w:t>
            </w:r>
          </w:p>
          <w:p w:rsidR="0001401E" w:rsidRPr="00AE7E9E" w:rsidRDefault="001B3699">
            <w:pPr>
              <w:autoSpaceDE w:val="0"/>
              <w:autoSpaceDN w:val="0"/>
              <w:spacing w:line="360" w:lineRule="auto"/>
              <w:rPr>
                <w:rFonts w:ascii="宋体" w:hAnsi="宋体" w:cs="宋体"/>
                <w:color w:val="000000"/>
                <w:kern w:val="0"/>
                <w:lang w:val="zh-CN"/>
              </w:rPr>
            </w:pPr>
            <w:r w:rsidRPr="00AE7E9E">
              <w:rPr>
                <w:rFonts w:ascii="宋体" w:hAnsi="宋体" w:cs="宋体"/>
                <w:color w:val="000000"/>
                <w:kern w:val="0"/>
                <w:lang w:val="zh-CN"/>
              </w:rPr>
              <w:t>5</w:t>
            </w:r>
            <w:r w:rsidRPr="00AE7E9E">
              <w:rPr>
                <w:rFonts w:ascii="宋体" w:hAnsi="宋体" w:cs="宋体" w:hint="eastAsia"/>
                <w:color w:val="000000"/>
                <w:kern w:val="0"/>
                <w:lang w:val="zh-CN"/>
              </w:rPr>
              <w:t>、</w:t>
            </w:r>
            <w:r w:rsidR="0001401E" w:rsidRPr="00AE7E9E">
              <w:rPr>
                <w:rFonts w:ascii="宋体" w:hAnsi="宋体" w:cs="宋体" w:hint="eastAsia"/>
                <w:color w:val="000000"/>
                <w:kern w:val="0"/>
                <w:lang w:val="zh-CN"/>
              </w:rPr>
              <w:t>本项目不接受联合体方式进行投标；</w:t>
            </w:r>
          </w:p>
          <w:p w:rsidR="0001401E" w:rsidRPr="00AE7E9E" w:rsidRDefault="00DE415F">
            <w:pPr>
              <w:autoSpaceDE w:val="0"/>
              <w:autoSpaceDN w:val="0"/>
              <w:spacing w:line="360" w:lineRule="auto"/>
              <w:rPr>
                <w:rFonts w:ascii="宋体" w:hAnsi="宋体" w:cs="宋体"/>
                <w:color w:val="000000"/>
                <w:kern w:val="0"/>
                <w:lang w:val="zh-CN"/>
              </w:rPr>
            </w:pPr>
            <w:r w:rsidRPr="00AE7E9E">
              <w:rPr>
                <w:rFonts w:ascii="宋体" w:hAnsi="宋体" w:cs="宋体" w:hint="eastAsia"/>
                <w:color w:val="000000"/>
                <w:kern w:val="0"/>
                <w:lang w:val="zh-CN"/>
              </w:rPr>
              <w:t>6、</w:t>
            </w:r>
            <w:r w:rsidR="0001401E" w:rsidRPr="00AE7E9E">
              <w:rPr>
                <w:rFonts w:ascii="宋体" w:hAnsi="宋体" w:cs="宋体" w:hint="eastAsia"/>
                <w:color w:val="000000"/>
                <w:kern w:val="0"/>
                <w:lang w:val="zh-CN"/>
              </w:rPr>
              <w:t xml:space="preserve"> </w:t>
            </w:r>
            <w:r w:rsidR="00403B1A">
              <w:rPr>
                <w:rFonts w:ascii="宋体" w:hAnsi="宋体" w:cs="宋体" w:hint="eastAsia"/>
                <w:color w:val="000000"/>
                <w:kern w:val="0"/>
                <w:lang w:val="zh-CN"/>
              </w:rPr>
              <w:t>满足招标文件的</w:t>
            </w:r>
            <w:r w:rsidR="0001401E" w:rsidRPr="00AE7E9E">
              <w:rPr>
                <w:rFonts w:ascii="宋体" w:hAnsi="宋体" w:cs="宋体" w:hint="eastAsia"/>
                <w:color w:val="000000"/>
                <w:kern w:val="0"/>
                <w:lang w:val="zh-CN"/>
              </w:rPr>
              <w:t>其他资质条件：</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公告发布时间</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AE7E9E" w:rsidP="004F10D5">
            <w:pPr>
              <w:autoSpaceDE w:val="0"/>
              <w:autoSpaceDN w:val="0"/>
              <w:adjustRightInd w:val="0"/>
              <w:spacing w:line="360" w:lineRule="auto"/>
              <w:rPr>
                <w:rFonts w:ascii="宋体" w:hAnsi="宋体" w:cs="宋体"/>
                <w:color w:val="000000"/>
                <w:kern w:val="0"/>
                <w:lang w:val="zh-CN"/>
              </w:rPr>
            </w:pPr>
            <w:r w:rsidRPr="00AE7E9E">
              <w:rPr>
                <w:rFonts w:ascii="宋体" w:hAnsi="宋体" w:cs="宋体" w:hint="eastAsia"/>
                <w:color w:val="000000"/>
                <w:kern w:val="0"/>
                <w:lang w:val="zh-CN"/>
              </w:rPr>
              <w:t>201</w:t>
            </w:r>
            <w:r w:rsidR="004F10D5">
              <w:rPr>
                <w:rFonts w:ascii="宋体" w:hAnsi="宋体" w:cs="宋体" w:hint="eastAsia"/>
                <w:color w:val="000000"/>
                <w:kern w:val="0"/>
                <w:lang w:val="zh-CN"/>
              </w:rPr>
              <w:t>9</w:t>
            </w:r>
            <w:r w:rsidRPr="00AE7E9E">
              <w:rPr>
                <w:rFonts w:ascii="宋体" w:hAnsi="宋体" w:cs="宋体" w:hint="eastAsia"/>
                <w:color w:val="000000"/>
                <w:kern w:val="0"/>
                <w:lang w:val="zh-CN"/>
              </w:rPr>
              <w:t>年</w:t>
            </w:r>
            <w:r w:rsidR="004F10D5">
              <w:rPr>
                <w:rFonts w:ascii="宋体" w:hAnsi="宋体" w:cs="宋体" w:hint="eastAsia"/>
                <w:color w:val="000000"/>
                <w:kern w:val="0"/>
                <w:lang w:val="zh-CN"/>
              </w:rPr>
              <w:t>7</w:t>
            </w:r>
            <w:r w:rsidRPr="00AE7E9E">
              <w:rPr>
                <w:rFonts w:ascii="宋体" w:hAnsi="宋体" w:cs="宋体" w:hint="eastAsia"/>
                <w:color w:val="000000"/>
                <w:kern w:val="0"/>
                <w:lang w:val="zh-CN"/>
              </w:rPr>
              <w:t>月</w:t>
            </w:r>
            <w:r w:rsidR="004F10D5">
              <w:rPr>
                <w:rFonts w:ascii="宋体" w:hAnsi="宋体" w:cs="宋体" w:hint="eastAsia"/>
                <w:color w:val="000000"/>
                <w:kern w:val="0"/>
                <w:lang w:val="zh-CN"/>
              </w:rPr>
              <w:t>12</w:t>
            </w:r>
            <w:r w:rsidR="0001401E" w:rsidRPr="00AE7E9E">
              <w:rPr>
                <w:rFonts w:ascii="宋体" w:hAnsi="宋体" w:cs="宋体" w:hint="eastAsia"/>
                <w:color w:val="000000"/>
                <w:kern w:val="0"/>
                <w:lang w:val="zh-CN"/>
              </w:rPr>
              <w:t>日</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获取招标文件的时间期限</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AE7E9E" w:rsidP="004F10D5">
            <w:pPr>
              <w:autoSpaceDE w:val="0"/>
              <w:autoSpaceDN w:val="0"/>
              <w:adjustRightInd w:val="0"/>
              <w:spacing w:line="360" w:lineRule="auto"/>
              <w:rPr>
                <w:rFonts w:ascii="宋体" w:hAnsi="宋体" w:cs="宋体"/>
                <w:color w:val="000000"/>
                <w:kern w:val="0"/>
                <w:lang w:val="zh-CN"/>
              </w:rPr>
            </w:pPr>
            <w:r w:rsidRPr="00AE7E9E">
              <w:rPr>
                <w:rFonts w:ascii="宋体" w:hAnsi="宋体" w:cs="宋体" w:hint="eastAsia"/>
                <w:color w:val="000000"/>
                <w:kern w:val="0"/>
                <w:lang w:val="zh-CN"/>
              </w:rPr>
              <w:t>201</w:t>
            </w:r>
            <w:r w:rsidR="004F10D5">
              <w:rPr>
                <w:rFonts w:ascii="宋体" w:hAnsi="宋体" w:cs="宋体" w:hint="eastAsia"/>
                <w:color w:val="000000"/>
                <w:kern w:val="0"/>
                <w:lang w:val="zh-CN"/>
              </w:rPr>
              <w:t>9</w:t>
            </w:r>
            <w:r w:rsidRPr="00AE7E9E">
              <w:rPr>
                <w:rFonts w:ascii="宋体" w:hAnsi="宋体" w:cs="宋体" w:hint="eastAsia"/>
                <w:color w:val="000000"/>
                <w:kern w:val="0"/>
                <w:lang w:val="zh-CN"/>
              </w:rPr>
              <w:t>年</w:t>
            </w:r>
            <w:r w:rsidR="004F10D5">
              <w:rPr>
                <w:rFonts w:ascii="宋体" w:hAnsi="宋体" w:cs="宋体" w:hint="eastAsia"/>
                <w:color w:val="000000"/>
                <w:kern w:val="0"/>
                <w:lang w:val="zh-CN"/>
              </w:rPr>
              <w:t>7</w:t>
            </w:r>
            <w:r w:rsidRPr="00AE7E9E">
              <w:rPr>
                <w:rFonts w:ascii="宋体" w:hAnsi="宋体" w:cs="宋体" w:hint="eastAsia"/>
                <w:color w:val="000000"/>
                <w:kern w:val="0"/>
                <w:lang w:val="zh-CN"/>
              </w:rPr>
              <w:t>月</w:t>
            </w:r>
            <w:r w:rsidR="004F10D5">
              <w:rPr>
                <w:rFonts w:ascii="宋体" w:hAnsi="宋体" w:cs="宋体" w:hint="eastAsia"/>
                <w:color w:val="000000"/>
                <w:kern w:val="0"/>
                <w:lang w:val="zh-CN"/>
              </w:rPr>
              <w:t>15</w:t>
            </w:r>
            <w:r w:rsidR="0001401E" w:rsidRPr="00AE7E9E">
              <w:rPr>
                <w:rFonts w:ascii="宋体" w:hAnsi="宋体" w:cs="宋体" w:hint="eastAsia"/>
                <w:color w:val="000000"/>
                <w:kern w:val="0"/>
                <w:lang w:val="zh-CN"/>
              </w:rPr>
              <w:t>日至</w:t>
            </w:r>
            <w:r w:rsidR="004F10D5">
              <w:rPr>
                <w:rFonts w:ascii="宋体" w:hAnsi="宋体" w:cs="宋体" w:hint="eastAsia"/>
                <w:color w:val="000000"/>
                <w:kern w:val="0"/>
                <w:lang w:val="zh-CN"/>
              </w:rPr>
              <w:t>7</w:t>
            </w:r>
            <w:r w:rsidR="0001401E" w:rsidRPr="00AE7E9E">
              <w:rPr>
                <w:rFonts w:ascii="宋体" w:hAnsi="宋体" w:cs="宋体" w:hint="eastAsia"/>
                <w:color w:val="000000"/>
                <w:kern w:val="0"/>
                <w:lang w:val="zh-CN"/>
              </w:rPr>
              <w:t>月</w:t>
            </w:r>
            <w:r w:rsidR="004F10D5">
              <w:rPr>
                <w:rFonts w:ascii="宋体" w:hAnsi="宋体" w:cs="宋体" w:hint="eastAsia"/>
                <w:color w:val="000000"/>
                <w:kern w:val="0"/>
                <w:lang w:val="zh-CN"/>
              </w:rPr>
              <w:t>1</w:t>
            </w:r>
            <w:r w:rsidR="00263DEA">
              <w:rPr>
                <w:rFonts w:ascii="宋体" w:hAnsi="宋体" w:cs="宋体" w:hint="eastAsia"/>
                <w:color w:val="000000"/>
                <w:kern w:val="0"/>
                <w:lang w:val="zh-CN"/>
              </w:rPr>
              <w:t>9</w:t>
            </w:r>
            <w:r w:rsidR="0001401E" w:rsidRPr="00AE7E9E">
              <w:rPr>
                <w:rFonts w:ascii="宋体" w:hAnsi="宋体" w:cs="宋体" w:hint="eastAsia"/>
                <w:color w:val="000000"/>
                <w:kern w:val="0"/>
                <w:lang w:val="zh-CN"/>
              </w:rPr>
              <w:t>日，每天上午</w:t>
            </w:r>
            <w:r w:rsidR="0001401E" w:rsidRPr="00AE7E9E">
              <w:rPr>
                <w:rFonts w:ascii="宋体" w:hAnsi="宋体" w:cs="宋体" w:hint="eastAsia"/>
                <w:color w:val="000000"/>
                <w:kern w:val="0"/>
              </w:rPr>
              <w:t>9</w:t>
            </w:r>
            <w:r w:rsidR="0001401E" w:rsidRPr="00AE7E9E">
              <w:rPr>
                <w:rFonts w:ascii="宋体" w:hAnsi="宋体" w:cs="宋体" w:hint="eastAsia"/>
                <w:color w:val="000000"/>
                <w:kern w:val="0"/>
                <w:lang w:val="zh-CN"/>
              </w:rPr>
              <w:t>:</w:t>
            </w:r>
            <w:r w:rsidR="004F10D5">
              <w:rPr>
                <w:rFonts w:ascii="宋体" w:hAnsi="宋体" w:cs="宋体" w:hint="eastAsia"/>
                <w:color w:val="000000"/>
                <w:kern w:val="0"/>
              </w:rPr>
              <w:t>0</w:t>
            </w:r>
            <w:r w:rsidR="00B6212F">
              <w:rPr>
                <w:rFonts w:ascii="宋体" w:hAnsi="宋体" w:cs="宋体" w:hint="eastAsia"/>
                <w:color w:val="000000"/>
                <w:kern w:val="0"/>
              </w:rPr>
              <w:t>0</w:t>
            </w:r>
            <w:r w:rsidR="0001401E" w:rsidRPr="00AE7E9E">
              <w:rPr>
                <w:rFonts w:ascii="宋体" w:hAnsi="宋体" w:cs="宋体" w:hint="eastAsia"/>
                <w:color w:val="000000"/>
                <w:kern w:val="0"/>
                <w:lang w:val="zh-CN"/>
              </w:rPr>
              <w:t>-1</w:t>
            </w:r>
            <w:r w:rsidR="004F10D5">
              <w:rPr>
                <w:rFonts w:ascii="宋体" w:hAnsi="宋体" w:cs="宋体" w:hint="eastAsia"/>
                <w:color w:val="000000"/>
                <w:kern w:val="0"/>
                <w:lang w:val="zh-CN"/>
              </w:rPr>
              <w:t>2</w:t>
            </w:r>
            <w:r w:rsidR="0001401E" w:rsidRPr="00AE7E9E">
              <w:rPr>
                <w:rFonts w:ascii="宋体" w:hAnsi="宋体" w:cs="宋体" w:hint="eastAsia"/>
                <w:color w:val="000000"/>
                <w:kern w:val="0"/>
                <w:lang w:val="zh-CN"/>
              </w:rPr>
              <w:t>:</w:t>
            </w:r>
            <w:r w:rsidR="004F10D5">
              <w:rPr>
                <w:rFonts w:ascii="宋体" w:hAnsi="宋体" w:cs="宋体" w:hint="eastAsia"/>
                <w:color w:val="000000"/>
                <w:kern w:val="0"/>
                <w:lang w:val="zh-CN"/>
              </w:rPr>
              <w:t>0</w:t>
            </w:r>
            <w:r w:rsidR="0001401E" w:rsidRPr="00AE7E9E">
              <w:rPr>
                <w:rFonts w:ascii="宋体" w:hAnsi="宋体" w:cs="宋体" w:hint="eastAsia"/>
                <w:color w:val="000000"/>
                <w:kern w:val="0"/>
                <w:lang w:val="zh-CN"/>
              </w:rPr>
              <w:t>0,下午2:30-</w:t>
            </w:r>
            <w:r w:rsidR="0001401E" w:rsidRPr="00AE7E9E">
              <w:rPr>
                <w:rFonts w:ascii="宋体" w:hAnsi="宋体" w:cs="宋体" w:hint="eastAsia"/>
                <w:color w:val="000000"/>
                <w:kern w:val="0"/>
              </w:rPr>
              <w:t>5</w:t>
            </w:r>
            <w:r w:rsidR="0001401E" w:rsidRPr="00AE7E9E">
              <w:rPr>
                <w:rFonts w:ascii="宋体" w:hAnsi="宋体" w:cs="宋体" w:hint="eastAsia"/>
                <w:color w:val="000000"/>
                <w:kern w:val="0"/>
                <w:lang w:val="zh-CN"/>
              </w:rPr>
              <w:t>:</w:t>
            </w:r>
            <w:r w:rsidR="0001401E" w:rsidRPr="00AE7E9E">
              <w:rPr>
                <w:rFonts w:ascii="宋体" w:hAnsi="宋体" w:cs="宋体" w:hint="eastAsia"/>
                <w:color w:val="000000"/>
                <w:kern w:val="0"/>
              </w:rPr>
              <w:t>3</w:t>
            </w:r>
            <w:r w:rsidR="0001401E" w:rsidRPr="00AE7E9E">
              <w:rPr>
                <w:rFonts w:ascii="宋体" w:hAnsi="宋体" w:cs="宋体" w:hint="eastAsia"/>
                <w:color w:val="000000"/>
                <w:kern w:val="0"/>
                <w:lang w:val="zh-CN"/>
              </w:rPr>
              <w:t>0（午休、节假日除外）</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获取招标文件方式</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rsidP="004F10D5">
            <w:pPr>
              <w:autoSpaceDE w:val="0"/>
              <w:autoSpaceDN w:val="0"/>
              <w:adjustRightInd w:val="0"/>
              <w:spacing w:line="360" w:lineRule="auto"/>
              <w:rPr>
                <w:rFonts w:ascii="宋体" w:hAnsi="宋体" w:cs="宋体"/>
                <w:color w:val="000000"/>
                <w:kern w:val="0"/>
                <w:lang w:val="zh-CN"/>
              </w:rPr>
            </w:pPr>
            <w:r w:rsidRPr="00B43C96">
              <w:rPr>
                <w:rFonts w:ascii="宋体" w:hAnsi="宋体" w:cs="Tahoma" w:hint="eastAsia"/>
                <w:kern w:val="0"/>
              </w:rPr>
              <w:t>现场报名。《</w:t>
            </w:r>
            <w:r w:rsidRPr="00B43C96">
              <w:rPr>
                <w:rFonts w:hint="eastAsia"/>
                <w:kern w:val="0"/>
              </w:rPr>
              <w:t>青海政府采购网</w:t>
            </w:r>
            <w:r w:rsidRPr="00B43C96">
              <w:rPr>
                <w:rFonts w:ascii="宋体" w:hAnsi="宋体" w:cs="Tahoma" w:hint="eastAsia"/>
                <w:kern w:val="0"/>
              </w:rPr>
              <w:t>》</w:t>
            </w:r>
            <w:r w:rsidRPr="00B43C96">
              <w:rPr>
                <w:rFonts w:hint="eastAsia"/>
                <w:kern w:val="0"/>
              </w:rPr>
              <w:t>自行下载招标文件。</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招标文件售价</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rsidP="00206051">
            <w:pPr>
              <w:pStyle w:val="af5"/>
              <w:spacing w:line="360" w:lineRule="auto"/>
              <w:jc w:val="both"/>
              <w:rPr>
                <w:rFonts w:ascii="宋体" w:hAnsi="宋体" w:cs="宋体"/>
                <w:color w:val="000000"/>
                <w:kern w:val="0"/>
                <w:lang w:val="zh-CN"/>
              </w:rPr>
            </w:pPr>
            <w:r>
              <w:rPr>
                <w:rFonts w:ascii="宋体" w:hAnsi="宋体" w:cs="宋体" w:hint="eastAsia"/>
                <w:color w:val="000000"/>
                <w:kern w:val="0"/>
                <w:lang w:val="zh-CN"/>
              </w:rPr>
              <w:t>0.00</w:t>
            </w:r>
          </w:p>
        </w:tc>
      </w:tr>
      <w:tr w:rsidR="0001401E" w:rsidTr="00B851BE">
        <w:trPr>
          <w:trHeight w:val="989"/>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获取招标文件地点</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5F7B02" w:rsidRDefault="00403B1A" w:rsidP="008D0E0B">
            <w:pPr>
              <w:pStyle w:val="af5"/>
              <w:spacing w:line="360" w:lineRule="auto"/>
              <w:jc w:val="both"/>
              <w:rPr>
                <w:rFonts w:ascii="宋体" w:hAnsi="宋体"/>
              </w:rPr>
            </w:pPr>
            <w:r w:rsidRPr="005F7B02">
              <w:rPr>
                <w:rFonts w:ascii="宋体" w:hAnsi="宋体" w:hint="eastAsia"/>
              </w:rPr>
              <w:t>西宁市政府采购中心（西宁市公共资源交易中心二</w:t>
            </w:r>
            <w:proofErr w:type="gramStart"/>
            <w:r w:rsidRPr="005F7B02">
              <w:rPr>
                <w:rFonts w:ascii="宋体" w:hAnsi="宋体" w:hint="eastAsia"/>
              </w:rPr>
              <w:t>楼</w:t>
            </w:r>
            <w:r w:rsidR="004F10D5">
              <w:rPr>
                <w:rFonts w:ascii="宋体" w:hAnsi="宋体" w:hint="eastAsia"/>
              </w:rPr>
              <w:t>政府</w:t>
            </w:r>
            <w:proofErr w:type="gramEnd"/>
            <w:r w:rsidR="004F10D5">
              <w:rPr>
                <w:rFonts w:ascii="宋体" w:hAnsi="宋体" w:hint="eastAsia"/>
              </w:rPr>
              <w:t>采购部</w:t>
            </w:r>
            <w:r w:rsidR="00206051">
              <w:rPr>
                <w:rFonts w:ascii="宋体" w:hAnsi="宋体" w:cs="宋体"/>
                <w:color w:val="000000"/>
                <w:kern w:val="0"/>
                <w:lang w:val="zh-CN"/>
              </w:rPr>
              <w:t>）</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购买招标文件时应提供材料</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rsidP="00773BE6">
            <w:pPr>
              <w:pStyle w:val="af5"/>
              <w:spacing w:line="360" w:lineRule="auto"/>
              <w:jc w:val="both"/>
              <w:rPr>
                <w:rFonts w:ascii="宋体" w:hAnsi="宋体" w:cs="宋体"/>
                <w:color w:val="000000"/>
                <w:kern w:val="0"/>
                <w:lang w:val="zh-CN"/>
              </w:rPr>
            </w:pPr>
            <w:r w:rsidRPr="005F7B02">
              <w:rPr>
                <w:rFonts w:ascii="宋体" w:hAnsi="宋体" w:cs="Tahoma" w:hint="eastAsia"/>
                <w:kern w:val="0"/>
              </w:rPr>
              <w:t>单位介绍信、营业执照</w:t>
            </w:r>
            <w:r w:rsidRPr="005F7B02">
              <w:rPr>
                <w:rFonts w:ascii="宋体" w:hAnsi="宋体" w:cs="Tahoma" w:hint="eastAsia"/>
                <w:b/>
                <w:kern w:val="0"/>
              </w:rPr>
              <w:t>复印件（复印件需加盖单位公章）。</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投标截止</w:t>
            </w:r>
            <w:r>
              <w:rPr>
                <w:rFonts w:ascii="宋体" w:hAnsi="宋体" w:cs="宋体" w:hint="eastAsia"/>
                <w:color w:val="000000"/>
                <w:kern w:val="0"/>
              </w:rPr>
              <w:t>及</w:t>
            </w:r>
            <w:r>
              <w:rPr>
                <w:rFonts w:ascii="宋体" w:hAnsi="宋体" w:cs="宋体" w:hint="eastAsia"/>
                <w:color w:val="000000"/>
                <w:kern w:val="0"/>
                <w:lang w:val="zh-CN"/>
              </w:rPr>
              <w:t>开标时间</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AE7E9E" w:rsidP="004F10D5">
            <w:pPr>
              <w:autoSpaceDE w:val="0"/>
              <w:autoSpaceDN w:val="0"/>
              <w:adjustRightInd w:val="0"/>
              <w:spacing w:line="360" w:lineRule="auto"/>
              <w:rPr>
                <w:rFonts w:ascii="宋体" w:hAnsi="宋体" w:cs="宋体"/>
                <w:color w:val="000000"/>
                <w:kern w:val="0"/>
                <w:lang w:val="zh-CN"/>
              </w:rPr>
            </w:pPr>
            <w:r w:rsidRPr="00AE7E9E">
              <w:rPr>
                <w:rFonts w:ascii="宋体" w:hAnsi="宋体" w:cs="宋体" w:hint="eastAsia"/>
                <w:color w:val="000000"/>
                <w:kern w:val="0"/>
                <w:lang w:val="zh-CN"/>
              </w:rPr>
              <w:t>201</w:t>
            </w:r>
            <w:r w:rsidR="00263DEA">
              <w:rPr>
                <w:rFonts w:ascii="宋体" w:hAnsi="宋体" w:cs="宋体" w:hint="eastAsia"/>
                <w:color w:val="000000"/>
                <w:kern w:val="0"/>
                <w:lang w:val="zh-CN"/>
              </w:rPr>
              <w:t>9</w:t>
            </w:r>
            <w:r w:rsidRPr="00AE7E9E">
              <w:rPr>
                <w:rFonts w:ascii="宋体" w:hAnsi="宋体" w:cs="宋体" w:hint="eastAsia"/>
                <w:color w:val="000000"/>
                <w:kern w:val="0"/>
                <w:lang w:val="zh-CN"/>
              </w:rPr>
              <w:t>年</w:t>
            </w:r>
            <w:r w:rsidR="004F10D5">
              <w:rPr>
                <w:rFonts w:ascii="宋体" w:hAnsi="宋体" w:cs="宋体" w:hint="eastAsia"/>
                <w:color w:val="000000"/>
                <w:kern w:val="0"/>
                <w:lang w:val="zh-CN"/>
              </w:rPr>
              <w:t>8</w:t>
            </w:r>
            <w:r w:rsidRPr="00AE7E9E">
              <w:rPr>
                <w:rFonts w:ascii="宋体" w:hAnsi="宋体" w:cs="宋体" w:hint="eastAsia"/>
                <w:color w:val="000000"/>
                <w:kern w:val="0"/>
                <w:lang w:val="zh-CN"/>
              </w:rPr>
              <w:t>月</w:t>
            </w:r>
            <w:r w:rsidR="004F10D5">
              <w:rPr>
                <w:rFonts w:ascii="宋体" w:hAnsi="宋体" w:cs="宋体" w:hint="eastAsia"/>
                <w:color w:val="000000"/>
                <w:kern w:val="0"/>
                <w:lang w:val="zh-CN"/>
              </w:rPr>
              <w:t>6</w:t>
            </w:r>
            <w:r w:rsidR="0001401E" w:rsidRPr="00AE7E9E">
              <w:rPr>
                <w:rFonts w:ascii="宋体" w:hAnsi="宋体" w:cs="宋体" w:hint="eastAsia"/>
                <w:color w:val="000000"/>
                <w:kern w:val="0"/>
                <w:lang w:val="zh-CN"/>
              </w:rPr>
              <w:t>日</w:t>
            </w:r>
            <w:r w:rsidR="00815E84">
              <w:rPr>
                <w:rFonts w:ascii="宋体" w:hAnsi="宋体" w:cs="宋体" w:hint="eastAsia"/>
                <w:color w:val="000000"/>
                <w:kern w:val="0"/>
                <w:lang w:val="zh-CN"/>
              </w:rPr>
              <w:t>9</w:t>
            </w:r>
            <w:r w:rsidR="0001401E" w:rsidRPr="00AE7E9E">
              <w:rPr>
                <w:rFonts w:ascii="宋体" w:hAnsi="宋体" w:cs="宋体" w:hint="eastAsia"/>
                <w:color w:val="000000"/>
                <w:kern w:val="0"/>
                <w:lang w:val="zh-CN"/>
              </w:rPr>
              <w:t>时</w:t>
            </w:r>
            <w:r w:rsidR="00815E84">
              <w:rPr>
                <w:rFonts w:ascii="宋体" w:hAnsi="宋体" w:cs="宋体" w:hint="eastAsia"/>
                <w:color w:val="000000"/>
                <w:kern w:val="0"/>
                <w:lang w:val="zh-CN"/>
              </w:rPr>
              <w:t>30</w:t>
            </w:r>
            <w:r w:rsidR="0001401E" w:rsidRPr="00AE7E9E">
              <w:rPr>
                <w:rFonts w:ascii="宋体" w:hAnsi="宋体" w:cs="宋体" w:hint="eastAsia"/>
                <w:color w:val="000000"/>
                <w:kern w:val="0"/>
                <w:lang w:val="zh-CN"/>
              </w:rPr>
              <w:t>分（北京时间）</w:t>
            </w:r>
          </w:p>
        </w:tc>
      </w:tr>
      <w:tr w:rsidR="0001401E" w:rsidTr="00B851BE">
        <w:trPr>
          <w:trHeight w:val="301"/>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投标及开标地点</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pPr>
              <w:autoSpaceDE w:val="0"/>
              <w:autoSpaceDN w:val="0"/>
              <w:adjustRightInd w:val="0"/>
              <w:spacing w:line="360" w:lineRule="auto"/>
              <w:rPr>
                <w:rFonts w:ascii="宋体" w:hAnsi="宋体" w:cs="宋体"/>
                <w:color w:val="000000"/>
                <w:kern w:val="0"/>
                <w:lang w:val="zh-CN"/>
              </w:rPr>
            </w:pPr>
            <w:r w:rsidRPr="00B43C96">
              <w:rPr>
                <w:rFonts w:ascii="宋体" w:hAnsi="宋体" w:cs="宋体" w:hint="eastAsia"/>
                <w:kern w:val="0"/>
                <w:szCs w:val="21"/>
              </w:rPr>
              <w:t>西宁市公共资源交易中心二楼开标室</w:t>
            </w:r>
            <w:r w:rsidR="001056D2">
              <w:rPr>
                <w:rFonts w:ascii="宋体" w:hAnsi="宋体" w:cs="宋体" w:hint="eastAsia"/>
                <w:kern w:val="0"/>
                <w:szCs w:val="21"/>
              </w:rPr>
              <w:t>(详见大屏)</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w:t>
            </w:r>
            <w:r>
              <w:rPr>
                <w:rFonts w:ascii="宋体" w:hAnsi="宋体" w:cs="宋体" w:hint="eastAsia"/>
                <w:color w:val="000000"/>
                <w:kern w:val="0"/>
              </w:rPr>
              <w:t>人</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01401E" w:rsidP="004F10D5">
            <w:pPr>
              <w:autoSpaceDE w:val="0"/>
              <w:autoSpaceDN w:val="0"/>
              <w:adjustRightInd w:val="0"/>
              <w:spacing w:line="360" w:lineRule="auto"/>
              <w:rPr>
                <w:rFonts w:ascii="宋体" w:hAnsi="宋体" w:cs="宋体"/>
                <w:color w:val="000000"/>
                <w:kern w:val="0"/>
                <w:lang w:val="zh-CN"/>
              </w:rPr>
            </w:pPr>
            <w:r w:rsidRPr="00AE7E9E">
              <w:rPr>
                <w:rFonts w:ascii="宋体" w:hAnsi="宋体" w:cs="宋体" w:hint="eastAsia"/>
                <w:color w:val="000000"/>
                <w:kern w:val="0"/>
                <w:lang w:val="zh-CN"/>
              </w:rPr>
              <w:t>联系人：</w:t>
            </w:r>
            <w:r w:rsidR="004F10D5">
              <w:rPr>
                <w:rFonts w:ascii="宋体" w:hAnsi="宋体" w:cs="宋体" w:hint="eastAsia"/>
                <w:color w:val="000000"/>
                <w:kern w:val="0"/>
                <w:lang w:val="zh-CN"/>
              </w:rPr>
              <w:t>李</w:t>
            </w:r>
            <w:r w:rsidR="00B6212F">
              <w:rPr>
                <w:rFonts w:ascii="宋体" w:hAnsi="宋体" w:cs="宋体" w:hint="eastAsia"/>
                <w:color w:val="000000"/>
                <w:kern w:val="0"/>
                <w:lang w:val="zh-CN"/>
              </w:rPr>
              <w:t>先生</w:t>
            </w:r>
            <w:r w:rsidRPr="00AE7E9E">
              <w:rPr>
                <w:rFonts w:ascii="宋体" w:hAnsi="宋体" w:cs="宋体" w:hint="eastAsia"/>
                <w:color w:val="000000"/>
                <w:kern w:val="0"/>
                <w:lang w:val="zh-CN"/>
              </w:rPr>
              <w:t>，</w:t>
            </w:r>
            <w:r w:rsidR="00773BE6">
              <w:rPr>
                <w:rFonts w:ascii="宋体" w:hAnsi="宋体" w:cs="宋体" w:hint="eastAsia"/>
                <w:color w:val="000000"/>
                <w:kern w:val="0"/>
                <w:lang w:val="zh-CN"/>
              </w:rPr>
              <w:t xml:space="preserve"> </w:t>
            </w:r>
            <w:r w:rsidRPr="00AE7E9E">
              <w:rPr>
                <w:rFonts w:ascii="宋体" w:hAnsi="宋体" w:cs="宋体" w:hint="eastAsia"/>
                <w:color w:val="000000"/>
                <w:kern w:val="0"/>
                <w:lang w:val="zh-CN"/>
              </w:rPr>
              <w:t>联系电话：</w:t>
            </w:r>
            <w:r w:rsidR="00403B1A">
              <w:rPr>
                <w:rFonts w:ascii="宋体" w:hAnsi="宋体" w:cs="宋体" w:hint="eastAsia"/>
                <w:color w:val="000000"/>
                <w:kern w:val="0"/>
                <w:lang w:val="zh-CN"/>
              </w:rPr>
              <w:t>0971-</w:t>
            </w:r>
            <w:r w:rsidR="004F10D5">
              <w:rPr>
                <w:rFonts w:ascii="宋体" w:hAnsi="宋体" w:cs="宋体" w:hint="eastAsia"/>
                <w:color w:val="000000"/>
                <w:kern w:val="0"/>
                <w:lang w:val="zh-CN"/>
              </w:rPr>
              <w:t>8224271</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403B1A">
            <w:pPr>
              <w:autoSpaceDE w:val="0"/>
              <w:autoSpaceDN w:val="0"/>
              <w:adjustRightInd w:val="0"/>
              <w:spacing w:line="360" w:lineRule="auto"/>
              <w:rPr>
                <w:rFonts w:ascii="宋体" w:hAnsi="宋体" w:cs="宋体"/>
                <w:color w:val="000000"/>
                <w:kern w:val="0"/>
                <w:lang w:val="zh-CN"/>
              </w:rPr>
            </w:pPr>
            <w:r w:rsidRPr="00A34BDE">
              <w:rPr>
                <w:rFonts w:ascii="宋体" w:hAnsi="宋体" w:cs="宋体" w:hint="eastAsia"/>
                <w:kern w:val="0"/>
              </w:rPr>
              <w:t>集中</w:t>
            </w:r>
            <w:r w:rsidRPr="00A34BDE">
              <w:rPr>
                <w:rFonts w:ascii="宋体" w:hAnsi="宋体" w:cs="宋体"/>
                <w:kern w:val="0"/>
              </w:rPr>
              <w:t>采购机构及联系人</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pPr>
              <w:autoSpaceDE w:val="0"/>
              <w:autoSpaceDN w:val="0"/>
              <w:adjustRightInd w:val="0"/>
              <w:spacing w:line="360" w:lineRule="auto"/>
              <w:rPr>
                <w:rFonts w:ascii="宋体" w:hAnsi="宋体" w:cs="宋体"/>
                <w:color w:val="000000"/>
                <w:kern w:val="0"/>
                <w:lang w:val="zh-CN"/>
              </w:rPr>
            </w:pPr>
            <w:r w:rsidRPr="00B43C96">
              <w:rPr>
                <w:rFonts w:ascii="宋体" w:hAnsi="宋体" w:cs="宋体"/>
                <w:kern w:val="0"/>
                <w:szCs w:val="21"/>
              </w:rPr>
              <w:t>联系人：</w:t>
            </w:r>
            <w:r>
              <w:rPr>
                <w:rFonts w:ascii="宋体" w:hAnsi="宋体" w:cs="宋体" w:hint="eastAsia"/>
                <w:kern w:val="0"/>
                <w:szCs w:val="21"/>
              </w:rPr>
              <w:t>段先生</w:t>
            </w:r>
            <w:r w:rsidRPr="00B43C96">
              <w:rPr>
                <w:rFonts w:ascii="宋体" w:hAnsi="宋体" w:cs="宋体" w:hint="eastAsia"/>
                <w:kern w:val="0"/>
                <w:szCs w:val="21"/>
              </w:rPr>
              <w:t xml:space="preserve">  联系电话：0971-7661369</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代理机构开户行</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pPr>
              <w:autoSpaceDE w:val="0"/>
              <w:autoSpaceDN w:val="0"/>
              <w:adjustRightInd w:val="0"/>
              <w:spacing w:line="360" w:lineRule="auto"/>
              <w:rPr>
                <w:rFonts w:ascii="宋体" w:hAnsi="宋体" w:cs="宋体"/>
                <w:color w:val="000000"/>
                <w:kern w:val="0"/>
                <w:lang w:val="zh-CN"/>
              </w:rPr>
            </w:pPr>
            <w:r w:rsidRPr="00B43C96">
              <w:rPr>
                <w:rFonts w:ascii="宋体" w:hAnsi="宋体" w:cs="宋体" w:hint="eastAsia"/>
                <w:kern w:val="0"/>
                <w:szCs w:val="21"/>
              </w:rPr>
              <w:t>西宁农商</w:t>
            </w:r>
            <w:proofErr w:type="gramStart"/>
            <w:r w:rsidRPr="00B43C96">
              <w:rPr>
                <w:rFonts w:ascii="宋体" w:hAnsi="宋体" w:cs="宋体" w:hint="eastAsia"/>
                <w:kern w:val="0"/>
                <w:szCs w:val="21"/>
              </w:rPr>
              <w:t>银行海西路</w:t>
            </w:r>
            <w:proofErr w:type="gramEnd"/>
            <w:r w:rsidRPr="00B43C96">
              <w:rPr>
                <w:rFonts w:ascii="宋体" w:hAnsi="宋体" w:cs="宋体" w:hint="eastAsia"/>
                <w:kern w:val="0"/>
                <w:szCs w:val="21"/>
              </w:rPr>
              <w:t>支行</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收款人</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pPr>
              <w:autoSpaceDE w:val="0"/>
              <w:autoSpaceDN w:val="0"/>
              <w:adjustRightInd w:val="0"/>
              <w:spacing w:line="360" w:lineRule="auto"/>
              <w:rPr>
                <w:rFonts w:ascii="宋体" w:hAnsi="宋体" w:cs="宋体"/>
                <w:color w:val="000000"/>
                <w:kern w:val="0"/>
                <w:lang w:val="zh-CN"/>
              </w:rPr>
            </w:pPr>
            <w:r w:rsidRPr="00B43C96">
              <w:rPr>
                <w:rFonts w:ascii="宋体" w:hAnsi="宋体" w:cs="宋体" w:hint="eastAsia"/>
                <w:kern w:val="0"/>
                <w:szCs w:val="21"/>
              </w:rPr>
              <w:t>西宁市公共资源交易中心</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银行账号</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rsidP="00403B1A">
            <w:pPr>
              <w:autoSpaceDE w:val="0"/>
              <w:autoSpaceDN w:val="0"/>
              <w:adjustRightInd w:val="0"/>
              <w:spacing w:line="360" w:lineRule="auto"/>
              <w:rPr>
                <w:rFonts w:ascii="宋体" w:hAnsi="宋体" w:cs="宋体"/>
                <w:color w:val="000000"/>
                <w:kern w:val="0"/>
                <w:lang w:val="zh-CN"/>
              </w:rPr>
            </w:pPr>
            <w:r w:rsidRPr="00B43C96">
              <w:rPr>
                <w:rFonts w:ascii="宋体" w:hAnsi="Cambria" w:cs="宋体" w:hint="eastAsia"/>
                <w:kern w:val="0"/>
                <w:szCs w:val="21"/>
                <w:lang w:val="zh-CN"/>
              </w:rPr>
              <w:t>82010000000267563</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其他事项</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Pr="00AE7E9E" w:rsidRDefault="00403B1A" w:rsidP="004F10D5">
            <w:pPr>
              <w:autoSpaceDE w:val="0"/>
              <w:autoSpaceDN w:val="0"/>
              <w:adjustRightInd w:val="0"/>
              <w:spacing w:line="360" w:lineRule="auto"/>
              <w:rPr>
                <w:rFonts w:ascii="宋体" w:hAnsi="宋体" w:cs="宋体"/>
                <w:color w:val="000000"/>
                <w:kern w:val="0"/>
                <w:lang w:val="zh-CN"/>
              </w:rPr>
            </w:pPr>
            <w:r w:rsidRPr="00B43C96">
              <w:rPr>
                <w:rFonts w:ascii="宋体" w:hAnsi="宋体" w:cs="宋体" w:hint="eastAsia"/>
                <w:kern w:val="0"/>
                <w:szCs w:val="21"/>
              </w:rPr>
              <w:t>投标保证金必须以投标申请人的单位</w:t>
            </w:r>
            <w:r>
              <w:rPr>
                <w:rFonts w:ascii="宋体" w:hAnsi="宋体" w:cs="宋体" w:hint="eastAsia"/>
                <w:kern w:val="0"/>
                <w:szCs w:val="21"/>
              </w:rPr>
              <w:t>基本</w:t>
            </w:r>
            <w:r w:rsidRPr="00B43C96">
              <w:rPr>
                <w:rFonts w:ascii="宋体" w:hAnsi="宋体" w:cs="宋体" w:hint="eastAsia"/>
                <w:kern w:val="0"/>
                <w:szCs w:val="21"/>
              </w:rPr>
              <w:t>账户转账，不接收现金。投标人在投标截止期前缴纳投标保证金</w:t>
            </w:r>
            <w:r w:rsidR="004F10D5">
              <w:rPr>
                <w:rFonts w:ascii="宋体" w:hAnsi="宋体" w:cs="宋体" w:hint="eastAsia"/>
                <w:b/>
                <w:kern w:val="0"/>
                <w:szCs w:val="21"/>
              </w:rPr>
              <w:t>壹拾陆万元整</w:t>
            </w:r>
            <w:r w:rsidRPr="001C52DF">
              <w:rPr>
                <w:rFonts w:ascii="仿宋" w:eastAsia="仿宋" w:hAnsi="仿宋" w:hint="eastAsia"/>
                <w:szCs w:val="21"/>
              </w:rPr>
              <w:t>。</w:t>
            </w:r>
            <w:r w:rsidR="007F25EE" w:rsidRPr="007F25EE">
              <w:rPr>
                <w:rFonts w:ascii="宋体" w:hAnsi="宋体" w:hint="eastAsia"/>
                <w:szCs w:val="21"/>
              </w:rPr>
              <w:t>资格后审</w:t>
            </w:r>
          </w:p>
        </w:tc>
      </w:tr>
      <w:tr w:rsidR="0001401E" w:rsidTr="00B851BE">
        <w:trPr>
          <w:trHeight w:val="23"/>
          <w:jc w:val="center"/>
        </w:trPr>
        <w:tc>
          <w:tcPr>
            <w:tcW w:w="2711" w:type="dxa"/>
            <w:tcBorders>
              <w:top w:val="single" w:sz="6" w:space="0" w:color="000000"/>
              <w:left w:val="single" w:sz="6" w:space="0" w:color="000000"/>
              <w:bottom w:val="single" w:sz="6" w:space="0" w:color="000000"/>
              <w:right w:val="single" w:sz="6" w:space="0" w:color="000000"/>
            </w:tcBorders>
            <w:vAlign w:val="center"/>
          </w:tcPr>
          <w:p w:rsidR="0001401E" w:rsidRDefault="0001401E">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财政监督部门及电话</w:t>
            </w:r>
          </w:p>
        </w:tc>
        <w:tc>
          <w:tcPr>
            <w:tcW w:w="6946" w:type="dxa"/>
            <w:tcBorders>
              <w:top w:val="single" w:sz="6" w:space="0" w:color="000000"/>
              <w:left w:val="single" w:sz="6" w:space="0" w:color="000000"/>
              <w:bottom w:val="single" w:sz="6" w:space="0" w:color="000000"/>
              <w:right w:val="single" w:sz="6" w:space="0" w:color="000000"/>
            </w:tcBorders>
            <w:vAlign w:val="center"/>
          </w:tcPr>
          <w:p w:rsidR="0001401E" w:rsidRDefault="00403B1A" w:rsidP="00403B1A">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 xml:space="preserve">西宁市财政局   </w:t>
            </w:r>
            <w:r w:rsidR="0001401E">
              <w:rPr>
                <w:rFonts w:ascii="宋体" w:hAnsi="宋体" w:cs="宋体" w:hint="eastAsia"/>
                <w:color w:val="000000"/>
                <w:kern w:val="0"/>
              </w:rPr>
              <w:t xml:space="preserve">   </w:t>
            </w:r>
            <w:r w:rsidR="0001401E">
              <w:rPr>
                <w:rFonts w:ascii="宋体" w:hAnsi="宋体" w:cs="宋体" w:hint="eastAsia"/>
                <w:color w:val="000000"/>
                <w:kern w:val="0"/>
                <w:lang w:val="zh-CN"/>
              </w:rPr>
              <w:t>联系电话：</w:t>
            </w:r>
            <w:r w:rsidRPr="00B64F65">
              <w:rPr>
                <w:rFonts w:ascii="宋体" w:hAnsi="宋体" w:cs="宋体" w:hint="eastAsia"/>
                <w:color w:val="000000"/>
                <w:kern w:val="0"/>
                <w:lang w:val="zh-CN"/>
              </w:rPr>
              <w:t>0971-6304026</w:t>
            </w:r>
          </w:p>
        </w:tc>
      </w:tr>
    </w:tbl>
    <w:p w:rsidR="0001401E" w:rsidRDefault="0077318D">
      <w:pPr>
        <w:pStyle w:val="ad"/>
        <w:spacing w:before="0" w:after="0" w:line="360" w:lineRule="auto"/>
        <w:rPr>
          <w:rFonts w:ascii="宋体" w:hAnsi="宋体" w:cs="宋体"/>
          <w:color w:val="000000"/>
          <w:szCs w:val="36"/>
        </w:rPr>
      </w:pPr>
      <w:bookmarkStart w:id="2" w:name="_Toc428180535"/>
      <w:bookmarkEnd w:id="1"/>
      <w:r>
        <w:rPr>
          <w:rFonts w:ascii="宋体" w:hAnsi="宋体" w:cs="宋体" w:hint="eastAsia"/>
          <w:color w:val="000000"/>
          <w:lang w:val="zh-CN"/>
        </w:rPr>
        <w:t xml:space="preserve"> </w:t>
      </w:r>
      <w:r>
        <w:rPr>
          <w:rFonts w:ascii="宋体" w:hAnsi="宋体" w:cs="宋体" w:hint="eastAsia"/>
          <w:color w:val="000000"/>
          <w:lang w:val="zh-CN"/>
        </w:rPr>
        <w:br w:type="page"/>
      </w:r>
      <w:bookmarkStart w:id="3" w:name="_Toc519260346"/>
      <w:bookmarkEnd w:id="2"/>
      <w:r>
        <w:rPr>
          <w:rFonts w:ascii="宋体" w:hAnsi="宋体" w:cs="宋体" w:hint="eastAsia"/>
          <w:color w:val="000000"/>
          <w:szCs w:val="36"/>
          <w:lang w:val="zh-CN"/>
        </w:rPr>
        <w:lastRenderedPageBreak/>
        <w:t>第二部分  投标人须知</w:t>
      </w:r>
      <w:bookmarkEnd w:id="3"/>
    </w:p>
    <w:p w:rsidR="0001401E" w:rsidRDefault="0001401E">
      <w:pPr>
        <w:pStyle w:val="ad"/>
        <w:spacing w:before="0" w:after="0" w:line="360" w:lineRule="auto"/>
        <w:rPr>
          <w:rFonts w:ascii="宋体" w:hAnsi="宋体" w:cs="宋体"/>
          <w:color w:val="000000"/>
        </w:rPr>
      </w:pPr>
      <w:bookmarkStart w:id="4" w:name="_Toc519260347"/>
      <w:r>
        <w:rPr>
          <w:rFonts w:ascii="宋体" w:hAnsi="宋体" w:cs="宋体" w:hint="eastAsia"/>
          <w:color w:val="000000"/>
          <w:lang w:val="zh-CN"/>
        </w:rPr>
        <w:t>一、说明</w:t>
      </w:r>
      <w:bookmarkEnd w:id="4"/>
    </w:p>
    <w:p w:rsidR="0001401E" w:rsidRDefault="0001401E">
      <w:pPr>
        <w:pStyle w:val="ad"/>
        <w:spacing w:before="0" w:after="0" w:line="360" w:lineRule="auto"/>
        <w:jc w:val="left"/>
        <w:rPr>
          <w:rFonts w:ascii="宋体" w:hAnsi="宋体" w:cs="宋体"/>
          <w:color w:val="000000"/>
          <w:lang w:val="zh-CN"/>
        </w:rPr>
      </w:pPr>
      <w:bookmarkStart w:id="5" w:name="_Toc519260348"/>
      <w:r>
        <w:rPr>
          <w:rFonts w:ascii="宋体" w:hAnsi="宋体" w:cs="宋体" w:hint="eastAsia"/>
          <w:color w:val="000000"/>
          <w:sz w:val="28"/>
          <w:szCs w:val="28"/>
          <w:lang w:val="zh-CN"/>
        </w:rPr>
        <w:t>1.适用范围</w:t>
      </w:r>
      <w:bookmarkEnd w:id="5"/>
    </w:p>
    <w:p w:rsidR="0001401E" w:rsidRDefault="0001401E">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rsidR="0001401E" w:rsidRDefault="0001401E">
      <w:pPr>
        <w:pStyle w:val="ad"/>
        <w:spacing w:before="0" w:after="0" w:line="360" w:lineRule="auto"/>
        <w:jc w:val="left"/>
        <w:rPr>
          <w:rFonts w:ascii="宋体" w:hAnsi="宋体" w:cs="宋体"/>
          <w:color w:val="000000"/>
          <w:lang w:val="zh-CN"/>
        </w:rPr>
      </w:pPr>
      <w:bookmarkStart w:id="6" w:name="_Toc519260349"/>
      <w:r>
        <w:rPr>
          <w:rFonts w:ascii="宋体" w:hAnsi="宋体" w:cs="宋体" w:hint="eastAsia"/>
          <w:color w:val="000000"/>
          <w:sz w:val="28"/>
          <w:szCs w:val="28"/>
          <w:lang w:val="zh-CN"/>
        </w:rPr>
        <w:t>2.采购方式、合格的投标人</w:t>
      </w:r>
      <w:bookmarkEnd w:id="6"/>
    </w:p>
    <w:p w:rsidR="0001401E" w:rsidRDefault="0001401E">
      <w:pPr>
        <w:autoSpaceDE w:val="0"/>
        <w:autoSpaceDN w:val="0"/>
        <w:spacing w:line="360" w:lineRule="auto"/>
        <w:ind w:firstLineChars="150" w:firstLine="360"/>
        <w:rPr>
          <w:rFonts w:ascii="宋体" w:hAnsi="宋体" w:cs="宋体"/>
          <w:b/>
          <w:bCs/>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本次招标采取公开招标方式。</w:t>
      </w:r>
    </w:p>
    <w:p w:rsidR="0001401E" w:rsidRDefault="0001401E">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Pr>
          <w:rFonts w:ascii="宋体" w:hAnsi="宋体" w:cs="宋体" w:hint="eastAsia"/>
          <w:color w:val="000000"/>
          <w:kern w:val="0"/>
        </w:rPr>
        <w:t xml:space="preserve"> </w:t>
      </w:r>
      <w:r>
        <w:rPr>
          <w:rFonts w:ascii="宋体" w:hAnsi="宋体" w:cs="宋体" w:hint="eastAsia"/>
          <w:color w:val="000000"/>
          <w:kern w:val="0"/>
          <w:lang w:val="zh-CN"/>
        </w:rPr>
        <w:t>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rsidR="0001401E" w:rsidRDefault="0001401E">
      <w:pPr>
        <w:pStyle w:val="ad"/>
        <w:spacing w:before="0" w:after="0" w:line="360" w:lineRule="auto"/>
        <w:jc w:val="left"/>
        <w:rPr>
          <w:rFonts w:ascii="宋体" w:hAnsi="宋体" w:cs="宋体"/>
          <w:color w:val="000000"/>
          <w:lang w:val="zh-CN"/>
        </w:rPr>
      </w:pPr>
      <w:bookmarkStart w:id="7" w:name="_Toc519260350"/>
      <w:r>
        <w:rPr>
          <w:rFonts w:ascii="宋体" w:hAnsi="宋体" w:cs="宋体" w:hint="eastAsia"/>
          <w:color w:val="000000"/>
          <w:sz w:val="28"/>
          <w:szCs w:val="28"/>
          <w:lang w:val="zh-CN"/>
        </w:rPr>
        <w:t>3.投标费用</w:t>
      </w:r>
      <w:bookmarkEnd w:id="7"/>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rsidR="0001401E" w:rsidRDefault="0001401E">
      <w:pPr>
        <w:pStyle w:val="ad"/>
        <w:spacing w:before="0" w:after="0" w:line="360" w:lineRule="auto"/>
        <w:rPr>
          <w:rFonts w:ascii="宋体" w:hAnsi="宋体" w:cs="宋体"/>
          <w:color w:val="000000"/>
        </w:rPr>
      </w:pPr>
      <w:bookmarkStart w:id="8" w:name="_Toc519260351"/>
      <w:r>
        <w:rPr>
          <w:rFonts w:ascii="宋体" w:hAnsi="宋体" w:cs="宋体" w:hint="eastAsia"/>
          <w:color w:val="000000"/>
          <w:lang w:val="zh-CN"/>
        </w:rPr>
        <w:t>二、招标文件说明</w:t>
      </w:r>
      <w:bookmarkEnd w:id="8"/>
    </w:p>
    <w:p w:rsidR="0001401E" w:rsidRDefault="0001401E">
      <w:pPr>
        <w:pStyle w:val="ad"/>
        <w:spacing w:before="0" w:after="0" w:line="360" w:lineRule="auto"/>
        <w:jc w:val="left"/>
        <w:rPr>
          <w:rFonts w:ascii="宋体" w:hAnsi="宋体" w:cs="宋体"/>
          <w:color w:val="000000"/>
          <w:lang w:val="zh-CN"/>
        </w:rPr>
      </w:pPr>
      <w:bookmarkStart w:id="9" w:name="_Toc519260352"/>
      <w:r>
        <w:rPr>
          <w:rFonts w:ascii="宋体" w:hAnsi="宋体" w:cs="宋体" w:hint="eastAsia"/>
          <w:color w:val="000000"/>
          <w:sz w:val="28"/>
          <w:szCs w:val="28"/>
          <w:lang w:val="zh-CN"/>
        </w:rPr>
        <w:t>4.招标文件的构成</w:t>
      </w:r>
      <w:bookmarkEnd w:id="9"/>
    </w:p>
    <w:p w:rsidR="0001401E" w:rsidRDefault="0001401E">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4.1</w:t>
      </w:r>
      <w:r>
        <w:rPr>
          <w:rFonts w:ascii="宋体" w:hAnsi="宋体" w:cs="宋体" w:hint="eastAsia"/>
          <w:color w:val="000000"/>
          <w:kern w:val="0"/>
        </w:rPr>
        <w:t xml:space="preserve"> </w:t>
      </w:r>
      <w:r>
        <w:rPr>
          <w:rFonts w:ascii="宋体" w:hAnsi="宋体" w:cs="宋体" w:hint="eastAsia"/>
          <w:color w:val="000000"/>
          <w:kern w:val="0"/>
          <w:lang w:val="zh-CN"/>
        </w:rPr>
        <w:t>招标文件包括：</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（1）投标邀请</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w:t>
      </w:r>
      <w:r w:rsidR="007012EC">
        <w:rPr>
          <w:rFonts w:ascii="宋体" w:hAnsi="宋体" w:cs="宋体" w:hint="eastAsia"/>
          <w:color w:val="000000"/>
          <w:kern w:val="0"/>
          <w:lang w:val="zh-CN"/>
        </w:rPr>
        <w:t>西宁市</w:t>
      </w:r>
      <w:r>
        <w:rPr>
          <w:rFonts w:ascii="宋体" w:hAnsi="宋体" w:cs="宋体" w:hint="eastAsia"/>
          <w:color w:val="000000"/>
          <w:kern w:val="0"/>
          <w:lang w:val="zh-CN"/>
        </w:rPr>
        <w:t>政府采购项目合同书范本</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）投标文件格式</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）采购项目要求及技术参数</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）采购过程中发生的澄清、变更和补充文件</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 xml:space="preserve">4.2 </w:t>
      </w:r>
      <w:r>
        <w:rPr>
          <w:rFonts w:ascii="宋体" w:hAnsi="宋体" w:cs="宋体" w:hint="eastAsia"/>
          <w:kern w:val="0"/>
        </w:rPr>
        <w:t>投标人应当按照招标文件的要求编制投标文件。投标文件应当对招标文件提出的要求和条件</w:t>
      </w:r>
      <w:proofErr w:type="gramStart"/>
      <w:r>
        <w:rPr>
          <w:rFonts w:ascii="宋体" w:hAnsi="宋体" w:cs="宋体" w:hint="eastAsia"/>
          <w:kern w:val="0"/>
        </w:rPr>
        <w:t>作出</w:t>
      </w:r>
      <w:proofErr w:type="gramEnd"/>
      <w:r>
        <w:rPr>
          <w:rFonts w:ascii="宋体" w:hAnsi="宋体" w:cs="宋体" w:hint="eastAsia"/>
          <w:kern w:val="0"/>
        </w:rPr>
        <w:t>明确响应。</w:t>
      </w:r>
    </w:p>
    <w:p w:rsidR="0001401E" w:rsidRDefault="0001401E">
      <w:pPr>
        <w:pStyle w:val="ad"/>
        <w:spacing w:before="0" w:after="0" w:line="360" w:lineRule="auto"/>
        <w:jc w:val="left"/>
        <w:rPr>
          <w:rFonts w:ascii="宋体" w:hAnsi="宋体" w:cs="宋体"/>
          <w:color w:val="000000"/>
          <w:sz w:val="28"/>
          <w:szCs w:val="28"/>
          <w:lang w:val="zh-CN"/>
        </w:rPr>
      </w:pPr>
      <w:bookmarkStart w:id="10" w:name="_Toc519260353"/>
      <w:r>
        <w:rPr>
          <w:rFonts w:ascii="宋体" w:hAnsi="宋体" w:cs="宋体" w:hint="eastAsia"/>
          <w:color w:val="000000"/>
          <w:sz w:val="28"/>
          <w:szCs w:val="28"/>
          <w:lang w:val="zh-CN"/>
        </w:rPr>
        <w:t>5.招标文件、采购活动和中标结果的质疑</w:t>
      </w:r>
      <w:bookmarkEnd w:id="10"/>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w:t>
      </w:r>
      <w:r w:rsidR="001B3699">
        <w:rPr>
          <w:rFonts w:ascii="宋体" w:hAnsi="宋体" w:cs="宋体" w:hint="eastAsia"/>
          <w:color w:val="000000"/>
          <w:kern w:val="0"/>
          <w:lang w:val="zh-CN"/>
        </w:rPr>
        <w:t>招标文件、采购过程</w:t>
      </w:r>
      <w:r>
        <w:rPr>
          <w:rFonts w:ascii="宋体" w:hAnsi="宋体" w:cs="宋体" w:hint="eastAsia"/>
          <w:color w:val="000000"/>
          <w:kern w:val="0"/>
          <w:lang w:val="zh-CN"/>
        </w:rPr>
        <w:t>和中标结果使自己的权益受到损害的，可以在知道或者应知其权益受到损害之日起7个工作日内以书面形式（如信件、传真等）向</w:t>
      </w:r>
      <w:r w:rsidR="00B64F65">
        <w:rPr>
          <w:rFonts w:ascii="宋体" w:hAnsi="宋体" w:cs="宋体" w:hint="eastAsia"/>
          <w:color w:val="000000"/>
          <w:kern w:val="0"/>
          <w:lang w:val="zh-CN"/>
        </w:rPr>
        <w:t>采购人或</w:t>
      </w:r>
      <w:r w:rsidR="00F859CD">
        <w:rPr>
          <w:rFonts w:ascii="宋体" w:hAnsi="宋体" w:cs="宋体" w:hint="eastAsia"/>
          <w:color w:val="000000"/>
          <w:kern w:val="0"/>
          <w:lang w:val="zh-CN"/>
        </w:rPr>
        <w:t>西宁市政府采购中心</w:t>
      </w:r>
      <w:r>
        <w:rPr>
          <w:rFonts w:ascii="宋体" w:hAnsi="宋体" w:cs="宋体" w:hint="eastAsia"/>
          <w:color w:val="000000"/>
          <w:kern w:val="0"/>
          <w:lang w:val="zh-CN"/>
        </w:rPr>
        <w:t>提出质疑，不接受匿名质疑。</w:t>
      </w:r>
      <w:r w:rsidR="001B3699">
        <w:rPr>
          <w:rFonts w:ascii="Arial" w:hAnsi="Arial" w:cs="Arial"/>
          <w:color w:val="000000"/>
        </w:rPr>
        <w:t>潜在供应商已依法获取其可质疑的采购文件的，可以对该文件提出质疑</w:t>
      </w:r>
      <w:r w:rsidR="001B3699">
        <w:rPr>
          <w:rFonts w:ascii="Arial" w:hAnsi="Arial" w:cs="Arial" w:hint="eastAsia"/>
          <w:color w:val="000000"/>
        </w:rPr>
        <w:t>，</w:t>
      </w:r>
      <w:r w:rsidR="001B3699">
        <w:rPr>
          <w:rFonts w:ascii="Arial" w:hAnsi="Arial" w:cs="Arial"/>
          <w:color w:val="000000"/>
        </w:rPr>
        <w:t>对采购文件提出质疑的，应当在获取采购文件或者采购文件公告期限届满之日起</w:t>
      </w:r>
      <w:r w:rsidR="001B3699">
        <w:rPr>
          <w:rFonts w:ascii="Arial" w:hAnsi="Arial" w:cs="Arial"/>
          <w:color w:val="000000"/>
        </w:rPr>
        <w:t>7</w:t>
      </w:r>
      <w:r w:rsidR="001B3699">
        <w:rPr>
          <w:rFonts w:ascii="Arial" w:hAnsi="Arial" w:cs="Arial"/>
          <w:color w:val="000000"/>
        </w:rPr>
        <w:t>个工作日内</w:t>
      </w:r>
      <w:r w:rsidR="001B3699">
        <w:rPr>
          <w:rFonts w:ascii="Arial" w:hAnsi="Arial" w:cs="Arial"/>
          <w:color w:val="000000"/>
        </w:rPr>
        <w:lastRenderedPageBreak/>
        <w:t>提出</w:t>
      </w:r>
      <w:r>
        <w:rPr>
          <w:rFonts w:ascii="宋体" w:hAnsi="宋体" w:cs="宋体" w:hint="eastAsia"/>
          <w:color w:val="000000"/>
          <w:kern w:val="0"/>
        </w:rPr>
        <w:t>。</w:t>
      </w:r>
      <w:r w:rsidR="001B3699">
        <w:rPr>
          <w:rFonts w:ascii="Arial" w:hAnsi="Arial" w:cs="Arial"/>
          <w:color w:val="000000"/>
        </w:rPr>
        <w:t>供应商</w:t>
      </w:r>
      <w:r w:rsidR="001B3699">
        <w:rPr>
          <w:rFonts w:ascii="Arial" w:hAnsi="Arial" w:cs="Arial" w:hint="eastAsia"/>
          <w:color w:val="000000"/>
        </w:rPr>
        <w:t>须</w:t>
      </w:r>
      <w:r w:rsidR="001B3699">
        <w:rPr>
          <w:rFonts w:ascii="Arial" w:hAnsi="Arial" w:cs="Arial"/>
          <w:color w:val="000000"/>
        </w:rPr>
        <w:t>在法定质疑期内一次性提出针对同一采购程序环节的质疑。</w:t>
      </w:r>
      <w:r w:rsidR="00B64F65">
        <w:rPr>
          <w:rFonts w:ascii="Arial" w:hAnsi="Arial" w:cs="Arial" w:hint="eastAsia"/>
          <w:color w:val="000000"/>
        </w:rPr>
        <w:t>采购人或集</w:t>
      </w:r>
      <w:proofErr w:type="gramStart"/>
      <w:r w:rsidR="00B64F65">
        <w:rPr>
          <w:rFonts w:ascii="Arial" w:hAnsi="Arial" w:cs="Arial" w:hint="eastAsia"/>
          <w:color w:val="000000"/>
        </w:rPr>
        <w:t>采中心</w:t>
      </w:r>
      <w:proofErr w:type="gramEnd"/>
      <w:r>
        <w:rPr>
          <w:rFonts w:ascii="宋体" w:hAnsi="宋体" w:cs="宋体" w:hint="eastAsia"/>
          <w:color w:val="000000"/>
          <w:kern w:val="0"/>
          <w:lang w:val="zh-CN"/>
        </w:rPr>
        <w:t>在收到</w:t>
      </w:r>
      <w:r w:rsidR="00A95B30">
        <w:rPr>
          <w:rFonts w:ascii="宋体" w:hAnsi="宋体" w:cs="宋体" w:hint="eastAsia"/>
          <w:color w:val="000000"/>
          <w:kern w:val="0"/>
          <w:lang w:val="zh-CN"/>
        </w:rPr>
        <w:t>书面</w:t>
      </w:r>
      <w:r w:rsidR="001B3699">
        <w:rPr>
          <w:rFonts w:ascii="Arial" w:hAnsi="Arial" w:cs="Arial"/>
          <w:color w:val="000000"/>
        </w:rPr>
        <w:t>质疑函后</w:t>
      </w:r>
      <w:r w:rsidR="001B3699">
        <w:rPr>
          <w:rFonts w:ascii="Arial" w:hAnsi="Arial" w:cs="Arial"/>
          <w:color w:val="000000"/>
        </w:rPr>
        <w:t>7</w:t>
      </w:r>
      <w:r w:rsidR="001B3699">
        <w:rPr>
          <w:rFonts w:ascii="Arial" w:hAnsi="Arial" w:cs="Arial"/>
          <w:color w:val="000000"/>
        </w:rPr>
        <w:t>个工作日内</w:t>
      </w:r>
      <w:proofErr w:type="gramStart"/>
      <w:r w:rsidR="001B3699">
        <w:rPr>
          <w:rFonts w:ascii="Arial" w:hAnsi="Arial" w:cs="Arial"/>
          <w:color w:val="000000"/>
        </w:rPr>
        <w:t>作出</w:t>
      </w:r>
      <w:proofErr w:type="gramEnd"/>
      <w:r w:rsidR="001B3699">
        <w:rPr>
          <w:rFonts w:ascii="Arial" w:hAnsi="Arial" w:cs="Arial"/>
          <w:color w:val="000000"/>
        </w:rPr>
        <w:t>答复</w:t>
      </w:r>
      <w:r>
        <w:rPr>
          <w:rFonts w:ascii="宋体" w:hAnsi="宋体" w:cs="宋体" w:hint="eastAsia"/>
          <w:color w:val="000000"/>
          <w:kern w:val="0"/>
          <w:lang w:val="zh-CN"/>
        </w:rPr>
        <w:t>。</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参与采购活动的投标人对评审过程或者结果提出质疑的，采购人</w:t>
      </w:r>
      <w:r w:rsidR="00A95B30">
        <w:rPr>
          <w:rFonts w:ascii="宋体" w:hAnsi="宋体" w:cs="宋体" w:hint="eastAsia"/>
          <w:color w:val="000000"/>
          <w:kern w:val="0"/>
          <w:lang w:val="zh-CN"/>
        </w:rPr>
        <w:t>、</w:t>
      </w:r>
      <w:r>
        <w:rPr>
          <w:rFonts w:ascii="宋体" w:hAnsi="宋体" w:cs="宋体" w:hint="eastAsia"/>
          <w:color w:val="000000"/>
          <w:kern w:val="0"/>
          <w:lang w:val="zh-CN"/>
        </w:rPr>
        <w:t>采购代理机构可以组织原评审委员会协助</w:t>
      </w:r>
      <w:r w:rsidR="00A95B30">
        <w:rPr>
          <w:rFonts w:ascii="宋体" w:hAnsi="宋体" w:cs="宋体" w:hint="eastAsia"/>
          <w:color w:val="000000"/>
          <w:kern w:val="0"/>
          <w:lang w:val="zh-CN"/>
        </w:rPr>
        <w:t>答复</w:t>
      </w:r>
      <w:r>
        <w:rPr>
          <w:rFonts w:ascii="宋体" w:hAnsi="宋体" w:cs="宋体" w:hint="eastAsia"/>
          <w:color w:val="000000"/>
          <w:kern w:val="0"/>
          <w:lang w:val="zh-CN"/>
        </w:rPr>
        <w:t>质疑。质疑事项处理完成后，</w:t>
      </w:r>
      <w:r w:rsidR="00F859CD">
        <w:rPr>
          <w:rFonts w:ascii="宋体" w:hAnsi="宋体" w:cs="宋体" w:hint="eastAsia"/>
          <w:color w:val="000000"/>
          <w:kern w:val="0"/>
          <w:lang w:val="zh-CN"/>
        </w:rPr>
        <w:t>西宁市政府采购中心</w:t>
      </w:r>
      <w:r>
        <w:rPr>
          <w:rFonts w:ascii="宋体" w:hAnsi="宋体" w:cs="宋体" w:hint="eastAsia"/>
          <w:color w:val="000000"/>
          <w:kern w:val="0"/>
          <w:lang w:val="zh-CN"/>
        </w:rPr>
        <w:t>应按照规定填写《</w:t>
      </w:r>
      <w:r w:rsidR="007012EC">
        <w:rPr>
          <w:rFonts w:ascii="宋体" w:hAnsi="宋体" w:cs="宋体" w:hint="eastAsia"/>
          <w:color w:val="000000"/>
          <w:kern w:val="0"/>
          <w:lang w:val="zh-CN"/>
        </w:rPr>
        <w:t>西宁市</w:t>
      </w:r>
      <w:r>
        <w:rPr>
          <w:rFonts w:ascii="宋体" w:hAnsi="宋体" w:cs="宋体" w:hint="eastAsia"/>
          <w:color w:val="000000"/>
          <w:kern w:val="0"/>
          <w:lang w:val="zh-CN"/>
        </w:rPr>
        <w:t>政府采购投标人质疑处理情况表》，并在15日内报同级政府采购监督管理部门备案。</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投标人应知其权益受到损害之日，是指：</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（二）对采购过程提出质疑的，为各采购程序环节结束之日；</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（三）对中标结果提出质疑的，为中标结果公告期限届满之日。</w:t>
      </w:r>
    </w:p>
    <w:p w:rsidR="0001401E" w:rsidRDefault="0001401E">
      <w:pPr>
        <w:pStyle w:val="ad"/>
        <w:spacing w:before="0" w:after="0" w:line="360" w:lineRule="auto"/>
        <w:jc w:val="left"/>
        <w:rPr>
          <w:rFonts w:ascii="宋体" w:hAnsi="宋体" w:cs="宋体"/>
          <w:color w:val="000000"/>
          <w:lang w:val="zh-CN"/>
        </w:rPr>
      </w:pPr>
      <w:bookmarkStart w:id="11" w:name="_Toc519260354"/>
      <w:r>
        <w:rPr>
          <w:rFonts w:ascii="宋体" w:hAnsi="宋体" w:cs="宋体" w:hint="eastAsia"/>
          <w:color w:val="000000"/>
          <w:sz w:val="28"/>
          <w:szCs w:val="28"/>
          <w:lang w:val="zh-CN"/>
        </w:rPr>
        <w:t>6.招标文件的澄清或修改</w:t>
      </w:r>
      <w:bookmarkEnd w:id="11"/>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 xml:space="preserve">6.1 </w:t>
      </w:r>
      <w:r w:rsidR="00B64F65">
        <w:rPr>
          <w:rFonts w:ascii="宋体" w:hAnsi="宋体" w:cs="宋体" w:hint="eastAsia"/>
          <w:color w:val="000000"/>
          <w:kern w:val="0"/>
          <w:lang w:val="zh-CN"/>
        </w:rPr>
        <w:t>集</w:t>
      </w:r>
      <w:proofErr w:type="gramStart"/>
      <w:r w:rsidR="00B64F65">
        <w:rPr>
          <w:rFonts w:ascii="宋体" w:hAnsi="宋体" w:cs="宋体" w:hint="eastAsia"/>
          <w:color w:val="000000"/>
          <w:kern w:val="0"/>
          <w:lang w:val="zh-CN"/>
        </w:rPr>
        <w:t>采</w:t>
      </w:r>
      <w:r w:rsidR="00F859CD">
        <w:rPr>
          <w:rFonts w:ascii="宋体" w:hAnsi="宋体" w:cs="宋体" w:hint="eastAsia"/>
          <w:color w:val="000000"/>
          <w:kern w:val="0"/>
          <w:lang w:val="zh-CN"/>
        </w:rPr>
        <w:t>中心</w:t>
      </w:r>
      <w:proofErr w:type="gramEnd"/>
      <w:r>
        <w:rPr>
          <w:rFonts w:ascii="宋体" w:hAnsi="宋体" w:cs="宋体" w:hint="eastAsia"/>
          <w:color w:val="000000"/>
          <w:kern w:val="0"/>
          <w:lang w:val="zh-CN"/>
        </w:rPr>
        <w:t>可以对已发出的招标文件进行必要的澄清或者修改，但不得改变采购标的和资格条件。澄清或者修改应当在原公告发布媒体上发布澄清公告。澄清或者修改的内容为招标文件的组成部分。</w:t>
      </w:r>
    </w:p>
    <w:p w:rsidR="0001401E" w:rsidRDefault="00FF3EB9" w:rsidP="00A95B30">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 xml:space="preserve">6.2 </w:t>
      </w:r>
      <w:r w:rsidR="0001401E">
        <w:rPr>
          <w:rFonts w:ascii="宋体" w:hAnsi="宋体" w:cs="宋体" w:hint="eastAsia"/>
          <w:color w:val="000000"/>
          <w:kern w:val="0"/>
          <w:lang w:val="zh-CN"/>
        </w:rPr>
        <w:t>澄清或者修改的内容可能影响投标文件编制的，</w:t>
      </w:r>
      <w:r w:rsidR="00B64F65">
        <w:rPr>
          <w:rFonts w:ascii="宋体" w:hAnsi="宋体" w:cs="宋体" w:hint="eastAsia"/>
          <w:color w:val="000000"/>
          <w:kern w:val="0"/>
          <w:lang w:val="zh-CN"/>
        </w:rPr>
        <w:t>集</w:t>
      </w:r>
      <w:proofErr w:type="gramStart"/>
      <w:r w:rsidR="00B64F65">
        <w:rPr>
          <w:rFonts w:ascii="宋体" w:hAnsi="宋体" w:cs="宋体" w:hint="eastAsia"/>
          <w:color w:val="000000"/>
          <w:kern w:val="0"/>
          <w:lang w:val="zh-CN"/>
        </w:rPr>
        <w:t>采中心</w:t>
      </w:r>
      <w:proofErr w:type="gramEnd"/>
      <w:r w:rsidR="0001401E">
        <w:rPr>
          <w:rFonts w:ascii="宋体" w:hAnsi="宋体" w:cs="宋体" w:hint="eastAsia"/>
          <w:color w:val="000000"/>
          <w:kern w:val="0"/>
          <w:lang w:val="zh-CN"/>
        </w:rPr>
        <w:t>应当在投标截止时间至少15日前，以书面形式通知所有获取招标文件的潜在投标人</w:t>
      </w:r>
      <w:r w:rsidR="00A95B30">
        <w:rPr>
          <w:rFonts w:ascii="宋体" w:hAnsi="宋体" w:cs="宋体" w:hint="eastAsia"/>
          <w:color w:val="000000"/>
          <w:kern w:val="0"/>
          <w:lang w:val="zh-CN"/>
        </w:rPr>
        <w:t>，</w:t>
      </w:r>
      <w:r w:rsidR="00A95B30">
        <w:rPr>
          <w:rFonts w:ascii="宋体" w:hAnsi="宋体" w:cs="宋体"/>
          <w:color w:val="000000"/>
          <w:kern w:val="0"/>
          <w:lang w:val="zh-CN"/>
        </w:rPr>
        <w:t>并在发布本次招标公告的网站上发布变更公告</w:t>
      </w:r>
      <w:r w:rsidR="0001401E">
        <w:rPr>
          <w:rFonts w:ascii="宋体" w:hAnsi="宋体" w:cs="宋体" w:hint="eastAsia"/>
          <w:color w:val="000000"/>
          <w:kern w:val="0"/>
          <w:lang w:val="zh-CN"/>
        </w:rPr>
        <w:t>；不足15日的，</w:t>
      </w:r>
      <w:r w:rsidR="00B64F65">
        <w:rPr>
          <w:rFonts w:ascii="宋体" w:hAnsi="宋体" w:cs="宋体" w:hint="eastAsia"/>
          <w:color w:val="000000"/>
          <w:kern w:val="0"/>
          <w:lang w:val="zh-CN"/>
        </w:rPr>
        <w:t>集</w:t>
      </w:r>
      <w:proofErr w:type="gramStart"/>
      <w:r w:rsidR="00B64F65">
        <w:rPr>
          <w:rFonts w:ascii="宋体" w:hAnsi="宋体" w:cs="宋体" w:hint="eastAsia"/>
          <w:color w:val="000000"/>
          <w:kern w:val="0"/>
          <w:lang w:val="zh-CN"/>
        </w:rPr>
        <w:t>采中心</w:t>
      </w:r>
      <w:proofErr w:type="gramEnd"/>
      <w:r w:rsidR="0001401E">
        <w:rPr>
          <w:rFonts w:ascii="宋体" w:hAnsi="宋体" w:cs="宋体" w:hint="eastAsia"/>
          <w:color w:val="000000"/>
          <w:kern w:val="0"/>
          <w:lang w:val="zh-CN"/>
        </w:rPr>
        <w:t>应当顺延提交投标文件的截止时间。</w:t>
      </w:r>
    </w:p>
    <w:p w:rsidR="0001401E" w:rsidRDefault="0001401E">
      <w:pPr>
        <w:pStyle w:val="ad"/>
        <w:spacing w:before="0" w:after="0" w:line="360" w:lineRule="auto"/>
        <w:rPr>
          <w:rFonts w:ascii="宋体" w:hAnsi="宋体" w:cs="宋体"/>
          <w:color w:val="000000"/>
        </w:rPr>
      </w:pPr>
      <w:bookmarkStart w:id="12" w:name="_Toc519260355"/>
      <w:r>
        <w:rPr>
          <w:rFonts w:ascii="宋体" w:hAnsi="宋体" w:cs="宋体" w:hint="eastAsia"/>
          <w:color w:val="000000"/>
          <w:lang w:val="zh-CN"/>
        </w:rPr>
        <w:t>三、投标文件的编制</w:t>
      </w:r>
      <w:bookmarkEnd w:id="12"/>
    </w:p>
    <w:p w:rsidR="0001401E" w:rsidRDefault="0001401E">
      <w:pPr>
        <w:pStyle w:val="ad"/>
        <w:spacing w:before="0" w:after="0" w:line="360" w:lineRule="auto"/>
        <w:jc w:val="left"/>
        <w:rPr>
          <w:rFonts w:ascii="宋体" w:hAnsi="宋体" w:cs="宋体"/>
          <w:color w:val="000000"/>
          <w:lang w:val="zh-CN"/>
        </w:rPr>
      </w:pPr>
      <w:bookmarkStart w:id="13" w:name="_Toc519260356"/>
      <w:r>
        <w:rPr>
          <w:rFonts w:ascii="宋体" w:hAnsi="宋体" w:cs="宋体" w:hint="eastAsia"/>
          <w:color w:val="000000"/>
          <w:sz w:val="28"/>
          <w:szCs w:val="28"/>
          <w:lang w:val="zh-CN"/>
        </w:rPr>
        <w:t>7.投标文件的语言及度量衡单位</w:t>
      </w:r>
      <w:bookmarkEnd w:id="13"/>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7.1</w:t>
      </w:r>
      <w:r>
        <w:rPr>
          <w:rFonts w:ascii="宋体" w:hAnsi="宋体" w:cs="宋体" w:hint="eastAsia"/>
          <w:color w:val="000000"/>
          <w:kern w:val="0"/>
        </w:rPr>
        <w:t xml:space="preserve"> </w:t>
      </w:r>
      <w:r>
        <w:rPr>
          <w:rFonts w:ascii="宋体" w:hAnsi="宋体" w:cs="宋体" w:hint="eastAsia"/>
          <w:color w:val="000000"/>
          <w:kern w:val="0"/>
          <w:lang w:val="zh-CN"/>
        </w:rPr>
        <w:t>投标人提交的投标文件以及投标人与</w:t>
      </w:r>
      <w:r w:rsidR="00B64F65">
        <w:rPr>
          <w:rFonts w:ascii="宋体" w:hAnsi="宋体" w:cs="宋体" w:hint="eastAsia"/>
          <w:color w:val="000000"/>
          <w:kern w:val="0"/>
          <w:lang w:val="zh-CN"/>
        </w:rPr>
        <w:t>集</w:t>
      </w:r>
      <w:proofErr w:type="gramStart"/>
      <w:r w:rsidR="00B64F65">
        <w:rPr>
          <w:rFonts w:ascii="宋体" w:hAnsi="宋体" w:cs="宋体" w:hint="eastAsia"/>
          <w:color w:val="000000"/>
          <w:kern w:val="0"/>
          <w:lang w:val="zh-CN"/>
        </w:rPr>
        <w:t>采中心</w:t>
      </w:r>
      <w:proofErr w:type="gramEnd"/>
      <w:r>
        <w:rPr>
          <w:rFonts w:ascii="宋体" w:hAnsi="宋体" w:cs="宋体" w:hint="eastAsia"/>
          <w:color w:val="000000"/>
          <w:kern w:val="0"/>
          <w:lang w:val="zh-CN"/>
        </w:rPr>
        <w:t>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7.2 除招标文件中另有规定外，投标文件所使用的度量衡单位，均须采用国家法定计量单位。</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7.3 附有外文资料的须翻译成中文，并加盖投标人公章，如果翻译的中文资料与外文资料出现差异与矛盾时，以中文为准，其准确性由投标人负责。</w:t>
      </w:r>
    </w:p>
    <w:p w:rsidR="0001401E" w:rsidRDefault="0001401E">
      <w:pPr>
        <w:pStyle w:val="ad"/>
        <w:spacing w:before="0" w:after="0" w:line="360" w:lineRule="auto"/>
        <w:jc w:val="left"/>
        <w:rPr>
          <w:rFonts w:ascii="宋体" w:hAnsi="宋体" w:cs="宋体"/>
          <w:color w:val="000000"/>
          <w:lang w:val="zh-CN"/>
        </w:rPr>
      </w:pPr>
      <w:bookmarkStart w:id="14" w:name="_Toc519260357"/>
      <w:r>
        <w:rPr>
          <w:rFonts w:ascii="宋体" w:hAnsi="宋体" w:cs="宋体" w:hint="eastAsia"/>
          <w:color w:val="000000"/>
          <w:sz w:val="28"/>
          <w:szCs w:val="28"/>
          <w:lang w:val="zh-CN"/>
        </w:rPr>
        <w:t>8.投标报价及币种</w:t>
      </w:r>
      <w:bookmarkEnd w:id="14"/>
    </w:p>
    <w:p w:rsidR="00187EC5"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8.1</w:t>
      </w:r>
      <w:r>
        <w:rPr>
          <w:rFonts w:ascii="宋体" w:hAnsi="宋体" w:cs="宋体" w:hint="eastAsia"/>
          <w:color w:val="000000"/>
          <w:kern w:val="0"/>
        </w:rPr>
        <w:t xml:space="preserve"> </w:t>
      </w:r>
      <w:r>
        <w:rPr>
          <w:rFonts w:ascii="宋体" w:hAnsi="宋体" w:cs="宋体" w:hint="eastAsia"/>
          <w:color w:val="000000"/>
          <w:kern w:val="0"/>
          <w:lang w:val="zh-CN"/>
        </w:rPr>
        <w:t>投标报价为投标总价。投标报价必须包括：</w:t>
      </w:r>
      <w:r w:rsidRPr="00187EC5">
        <w:rPr>
          <w:rFonts w:ascii="宋体" w:hAnsi="宋体" w:cs="宋体" w:hint="eastAsia"/>
          <w:color w:val="000000"/>
          <w:kern w:val="0"/>
          <w:lang w:val="zh-CN"/>
        </w:rPr>
        <w:t>保险费、安装费、调试费、培训费、税金及不可预见费等全部费用。</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8.2</w:t>
      </w:r>
      <w:r>
        <w:rPr>
          <w:rFonts w:ascii="宋体" w:hAnsi="宋体" w:cs="宋体" w:hint="eastAsia"/>
          <w:color w:val="000000"/>
          <w:kern w:val="0"/>
        </w:rPr>
        <w:t xml:space="preserve"> </w:t>
      </w:r>
      <w:r>
        <w:rPr>
          <w:rFonts w:ascii="宋体" w:hAnsi="宋体" w:cs="宋体" w:hint="eastAsia"/>
          <w:color w:val="000000"/>
          <w:kern w:val="0"/>
          <w:lang w:val="zh-CN"/>
        </w:rPr>
        <w:t>投标报价有效期与投标有效期一致。</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3 </w:t>
      </w:r>
      <w:r>
        <w:rPr>
          <w:rFonts w:ascii="宋体" w:hAnsi="宋体" w:cs="宋体" w:hint="eastAsia"/>
          <w:color w:val="000000"/>
          <w:kern w:val="0"/>
          <w:lang w:val="zh-CN"/>
        </w:rPr>
        <w:t>投标报价为闭口价，即中标后在合同有效期内价格不变。</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4 </w:t>
      </w:r>
      <w:r>
        <w:rPr>
          <w:rFonts w:ascii="宋体" w:hAnsi="宋体" w:cs="宋体" w:hint="eastAsia"/>
          <w:color w:val="000000"/>
          <w:kern w:val="0"/>
          <w:lang w:val="zh-CN"/>
        </w:rPr>
        <w:t>投标币种是人民币。</w:t>
      </w:r>
    </w:p>
    <w:p w:rsidR="0001401E" w:rsidRDefault="0001401E">
      <w:pPr>
        <w:pStyle w:val="ad"/>
        <w:spacing w:before="0" w:after="0" w:line="360" w:lineRule="auto"/>
        <w:jc w:val="left"/>
        <w:rPr>
          <w:rFonts w:ascii="宋体" w:hAnsi="宋体" w:cs="宋体"/>
          <w:color w:val="000000"/>
          <w:lang w:val="zh-CN"/>
        </w:rPr>
      </w:pPr>
      <w:bookmarkStart w:id="15" w:name="_Toc519260358"/>
      <w:r>
        <w:rPr>
          <w:rFonts w:ascii="宋体" w:hAnsi="宋体" w:cs="宋体" w:hint="eastAsia"/>
          <w:color w:val="000000"/>
          <w:sz w:val="28"/>
          <w:szCs w:val="28"/>
          <w:lang w:val="zh-CN"/>
        </w:rPr>
        <w:t>9.投标保证金</w:t>
      </w:r>
      <w:bookmarkEnd w:id="15"/>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9.1</w:t>
      </w:r>
      <w:r>
        <w:rPr>
          <w:rFonts w:ascii="宋体" w:hAnsi="宋体" w:cs="宋体" w:hint="eastAsia"/>
          <w:color w:val="000000"/>
          <w:kern w:val="0"/>
        </w:rPr>
        <w:t xml:space="preserve"> </w:t>
      </w:r>
      <w:r>
        <w:rPr>
          <w:rFonts w:ascii="宋体" w:hAnsi="宋体" w:cs="宋体" w:hint="eastAsia"/>
          <w:color w:val="000000"/>
          <w:kern w:val="0"/>
          <w:lang w:val="zh-CN"/>
        </w:rPr>
        <w:t>投标人须在投标截止期前按以下要求交纳投标保证金：</w:t>
      </w:r>
    </w:p>
    <w:p w:rsidR="00187EC5"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w:t>
      </w:r>
      <w:r w:rsidR="004F10D5">
        <w:rPr>
          <w:rFonts w:ascii="宋体" w:hAnsi="宋体" w:cs="宋体" w:hint="eastAsia"/>
          <w:color w:val="000000"/>
          <w:kern w:val="0"/>
          <w:lang w:val="zh-CN"/>
        </w:rPr>
        <w:t>16</w:t>
      </w:r>
      <w:r w:rsidR="00FD0595">
        <w:rPr>
          <w:rFonts w:ascii="宋体" w:hAnsi="宋体" w:cs="宋体" w:hint="eastAsia"/>
          <w:color w:val="000000"/>
          <w:kern w:val="0"/>
          <w:lang w:val="zh-CN"/>
        </w:rPr>
        <w:t>0000.00</w:t>
      </w:r>
      <w:r>
        <w:rPr>
          <w:rFonts w:ascii="宋体" w:hAnsi="宋体" w:cs="宋体" w:hint="eastAsia"/>
          <w:color w:val="000000"/>
          <w:kern w:val="0"/>
          <w:lang w:val="zh-CN"/>
        </w:rPr>
        <w:t>元整（大写：</w:t>
      </w:r>
      <w:r w:rsidR="004F10D5">
        <w:rPr>
          <w:rFonts w:ascii="宋体" w:hAnsi="宋体" w:cs="宋体" w:hint="eastAsia"/>
          <w:color w:val="000000"/>
          <w:kern w:val="0"/>
          <w:lang w:val="zh-CN"/>
        </w:rPr>
        <w:t>壹拾陆万元整</w:t>
      </w:r>
      <w:r>
        <w:rPr>
          <w:rFonts w:ascii="宋体" w:hAnsi="宋体" w:cs="宋体" w:hint="eastAsia"/>
          <w:color w:val="000000"/>
          <w:kern w:val="0"/>
          <w:lang w:val="zh-CN"/>
        </w:rPr>
        <w:t>）；</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如采购项目变更开标时间，则保证金交纳时间相应顺延。</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9.2</w:t>
      </w:r>
      <w:r>
        <w:rPr>
          <w:rFonts w:ascii="宋体" w:hAnsi="宋体" w:cs="宋体" w:hint="eastAsia"/>
          <w:color w:val="000000"/>
          <w:kern w:val="0"/>
        </w:rPr>
        <w:t xml:space="preserve"> 缴费方式：投标保证金应当以</w:t>
      </w:r>
      <w:r w:rsidR="001056D2">
        <w:rPr>
          <w:rFonts w:ascii="宋体" w:hAnsi="宋体" w:cs="宋体" w:hint="eastAsia"/>
          <w:color w:val="000000"/>
          <w:kern w:val="0"/>
        </w:rPr>
        <w:t>转账方式转入指定账户</w:t>
      </w:r>
      <w:r>
        <w:rPr>
          <w:rFonts w:ascii="宋体" w:hAnsi="宋体" w:cs="宋体" w:hint="eastAsia"/>
          <w:color w:val="000000"/>
          <w:kern w:val="0"/>
        </w:rPr>
        <w:t>。</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9.3</w:t>
      </w:r>
      <w:r>
        <w:rPr>
          <w:rFonts w:ascii="宋体" w:hAnsi="宋体" w:cs="宋体" w:hint="eastAsia"/>
          <w:color w:val="000000"/>
          <w:kern w:val="0"/>
        </w:rPr>
        <w:t xml:space="preserve"> </w:t>
      </w:r>
      <w:r>
        <w:rPr>
          <w:rFonts w:ascii="宋体" w:hAnsi="宋体" w:cs="宋体" w:hint="eastAsia"/>
          <w:color w:val="000000"/>
          <w:kern w:val="0"/>
          <w:lang w:val="zh-CN"/>
        </w:rPr>
        <w:t>投标保证金退还：投标人在投标截止时间前撤回已提交的投标文件的，</w:t>
      </w:r>
      <w:r w:rsidR="00B64F65">
        <w:rPr>
          <w:rFonts w:ascii="宋体" w:hAnsi="宋体" w:cs="宋体" w:hint="eastAsia"/>
          <w:color w:val="000000"/>
          <w:kern w:val="0"/>
          <w:lang w:val="zh-CN"/>
        </w:rPr>
        <w:t>集</w:t>
      </w:r>
      <w:proofErr w:type="gramStart"/>
      <w:r w:rsidR="00B64F65">
        <w:rPr>
          <w:rFonts w:ascii="宋体" w:hAnsi="宋体" w:cs="宋体" w:hint="eastAsia"/>
          <w:color w:val="000000"/>
          <w:kern w:val="0"/>
          <w:lang w:val="zh-CN"/>
        </w:rPr>
        <w:t>采中心</w:t>
      </w:r>
      <w:proofErr w:type="gramEnd"/>
      <w:r>
        <w:rPr>
          <w:rFonts w:ascii="宋体" w:hAnsi="宋体" w:cs="宋体" w:hint="eastAsia"/>
          <w:color w:val="000000"/>
          <w:kern w:val="0"/>
          <w:lang w:val="zh-CN"/>
        </w:rPr>
        <w:t>应当自收到投标人书面撤回通知之日起５个工作日内，退还已收取的投标保证金，但因投标人自身原因导致无法及时退还的除外。</w:t>
      </w:r>
    </w:p>
    <w:p w:rsidR="0001401E" w:rsidRDefault="0001401E" w:rsidP="00F859CD">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应当自中标通知书发出之日起5个工作日内退还未中标人的投标保证金，自采购合同签订之日起5</w:t>
      </w:r>
      <w:r w:rsidR="00F859CD">
        <w:rPr>
          <w:rFonts w:ascii="宋体" w:hAnsi="宋体" w:cs="宋体" w:hint="eastAsia"/>
          <w:color w:val="000000"/>
          <w:kern w:val="0"/>
          <w:lang w:val="zh-CN"/>
        </w:rPr>
        <w:t>个工作日内退还中标人的投标保证金或者转为中标人的履约保证金；</w:t>
      </w:r>
      <w:r>
        <w:rPr>
          <w:rFonts w:ascii="宋体" w:hAnsi="宋体" w:cs="宋体" w:hint="eastAsia"/>
          <w:color w:val="000000"/>
          <w:kern w:val="0"/>
          <w:lang w:val="zh-CN"/>
        </w:rPr>
        <w:t>逾期退还投标保证金的，除应当退还投标保证金本金外，还应当按中国人民银行同期贷款基准利率上浮20％后的利率支付超期资金占用费，但因投标人自身原因导致无法及时退还的除外。</w:t>
      </w:r>
    </w:p>
    <w:p w:rsidR="00A95B30" w:rsidRDefault="00A95B3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9.4</w:t>
      </w:r>
      <w:r>
        <w:rPr>
          <w:rFonts w:ascii="宋体" w:hAnsi="宋体" w:cs="宋体"/>
          <w:color w:val="000000"/>
          <w:kern w:val="0"/>
          <w:lang w:val="zh-CN"/>
        </w:rPr>
        <w:t xml:space="preserve"> </w:t>
      </w:r>
      <w:r>
        <w:rPr>
          <w:rFonts w:ascii="宋体" w:hAnsi="宋体" w:cs="宋体" w:hint="eastAsia"/>
          <w:color w:val="000000"/>
          <w:kern w:val="0"/>
          <w:lang w:val="zh-CN"/>
        </w:rPr>
        <w:t>投标有效期内投标人撤销投标文件的，</w:t>
      </w:r>
      <w:r w:rsidR="00B64F65">
        <w:rPr>
          <w:rFonts w:ascii="宋体" w:hAnsi="宋体" w:cs="宋体" w:hint="eastAsia"/>
          <w:color w:val="000000"/>
          <w:kern w:val="0"/>
          <w:lang w:val="zh-CN"/>
        </w:rPr>
        <w:t>集</w:t>
      </w:r>
      <w:proofErr w:type="gramStart"/>
      <w:r w:rsidR="00B64F65">
        <w:rPr>
          <w:rFonts w:ascii="宋体" w:hAnsi="宋体" w:cs="宋体" w:hint="eastAsia"/>
          <w:color w:val="000000"/>
          <w:kern w:val="0"/>
          <w:lang w:val="zh-CN"/>
        </w:rPr>
        <w:t>采中心</w:t>
      </w:r>
      <w:proofErr w:type="gramEnd"/>
      <w:r>
        <w:rPr>
          <w:rFonts w:ascii="宋体" w:hAnsi="宋体" w:cs="宋体" w:hint="eastAsia"/>
          <w:color w:val="000000"/>
          <w:kern w:val="0"/>
          <w:lang w:val="zh-CN"/>
        </w:rPr>
        <w:t>可以不退还投标保证金。</w:t>
      </w:r>
    </w:p>
    <w:p w:rsidR="0001401E" w:rsidRDefault="0001401E">
      <w:pPr>
        <w:pStyle w:val="ad"/>
        <w:spacing w:before="0" w:after="0" w:line="360" w:lineRule="auto"/>
        <w:jc w:val="left"/>
        <w:rPr>
          <w:rFonts w:ascii="宋体" w:hAnsi="宋体" w:cs="宋体"/>
          <w:color w:val="000000"/>
          <w:lang w:val="zh-CN"/>
        </w:rPr>
      </w:pPr>
      <w:bookmarkStart w:id="16" w:name="_Toc519260359"/>
      <w:r>
        <w:rPr>
          <w:rFonts w:ascii="宋体" w:hAnsi="宋体" w:cs="宋体" w:hint="eastAsia"/>
          <w:color w:val="000000"/>
          <w:sz w:val="28"/>
          <w:szCs w:val="28"/>
          <w:lang w:val="zh-CN"/>
        </w:rPr>
        <w:t>10.投标有效期</w:t>
      </w:r>
      <w:bookmarkEnd w:id="16"/>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从提交投标文件的截止之日起</w:t>
      </w:r>
      <w:r w:rsidR="00F859CD" w:rsidRPr="00F859CD">
        <w:rPr>
          <w:rFonts w:ascii="宋体" w:hAnsi="宋体" w:cs="宋体" w:hint="eastAsia"/>
          <w:color w:val="000000"/>
          <w:kern w:val="0"/>
          <w:lang w:val="zh-CN"/>
        </w:rPr>
        <w:t>60</w:t>
      </w:r>
      <w:r w:rsidRPr="00F859CD">
        <w:rPr>
          <w:rFonts w:ascii="宋体" w:hAnsi="宋体" w:cs="宋体" w:hint="eastAsia"/>
          <w:color w:val="000000"/>
          <w:kern w:val="0"/>
          <w:lang w:val="zh-CN"/>
        </w:rPr>
        <w:t>日</w:t>
      </w:r>
      <w:r>
        <w:rPr>
          <w:rFonts w:ascii="宋体" w:hAnsi="宋体" w:cs="宋体" w:hint="eastAsia"/>
          <w:color w:val="000000"/>
          <w:kern w:val="0"/>
          <w:lang w:val="zh-CN"/>
        </w:rPr>
        <w:t>历日。投标文件中承诺的投标有效期应当不少于招标文件中载明的投标有效期。</w:t>
      </w:r>
    </w:p>
    <w:p w:rsidR="0001401E" w:rsidRDefault="0001401E">
      <w:pPr>
        <w:pStyle w:val="ad"/>
        <w:spacing w:before="0" w:after="0" w:line="360" w:lineRule="auto"/>
        <w:jc w:val="left"/>
        <w:rPr>
          <w:rFonts w:ascii="宋体" w:hAnsi="宋体" w:cs="宋体"/>
          <w:color w:val="000000"/>
          <w:lang w:val="zh-CN"/>
        </w:rPr>
      </w:pPr>
      <w:bookmarkStart w:id="17" w:name="_Toc519260360"/>
      <w:r>
        <w:rPr>
          <w:rFonts w:ascii="宋体" w:hAnsi="宋体" w:cs="宋体" w:hint="eastAsia"/>
          <w:color w:val="000000"/>
          <w:sz w:val="28"/>
          <w:szCs w:val="28"/>
          <w:lang w:val="zh-CN"/>
        </w:rPr>
        <w:t>11.投标文件构成</w:t>
      </w:r>
      <w:bookmarkEnd w:id="17"/>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w:t>
      </w:r>
      <w:proofErr w:type="gramStart"/>
      <w:r>
        <w:rPr>
          <w:rFonts w:ascii="宋体" w:hAnsi="宋体" w:cs="宋体" w:hint="eastAsia"/>
          <w:color w:val="000000"/>
          <w:kern w:val="0"/>
          <w:lang w:val="zh-CN"/>
        </w:rPr>
        <w:t>须包括</w:t>
      </w:r>
      <w:proofErr w:type="gramEnd"/>
      <w:r>
        <w:rPr>
          <w:rFonts w:ascii="宋体" w:hAnsi="宋体" w:cs="宋体" w:hint="eastAsia"/>
          <w:color w:val="000000"/>
          <w:kern w:val="0"/>
          <w:lang w:val="zh-CN"/>
        </w:rPr>
        <w:t>以下内容（格式见招标文件第四部分）：</w:t>
      </w:r>
    </w:p>
    <w:p w:rsidR="0001401E" w:rsidRDefault="0001401E">
      <w:pPr>
        <w:autoSpaceDE w:val="0"/>
        <w:autoSpaceDN w:val="0"/>
        <w:spacing w:line="360" w:lineRule="auto"/>
        <w:ind w:firstLineChars="200" w:firstLine="482"/>
        <w:rPr>
          <w:rFonts w:ascii="宋体" w:hAnsi="宋体" w:cs="宋体"/>
          <w:color w:val="000000"/>
        </w:rPr>
      </w:pPr>
      <w:r>
        <w:rPr>
          <w:rFonts w:ascii="宋体" w:hAnsi="宋体" w:cs="宋体" w:hint="eastAsia"/>
          <w:b/>
          <w:bCs/>
          <w:color w:val="000000"/>
          <w:kern w:val="0"/>
        </w:rPr>
        <w:t>11.1</w:t>
      </w:r>
      <w:r>
        <w:rPr>
          <w:rFonts w:ascii="宋体" w:hAnsi="宋体" w:cs="宋体" w:hint="eastAsia"/>
          <w:b/>
          <w:bCs/>
          <w:color w:val="000000"/>
          <w:kern w:val="0"/>
          <w:lang w:val="zh-CN"/>
        </w:rPr>
        <w:t>、投标文件（上册）（资格审查）</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投标函</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法定代表人证明书</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法定代表人授权书</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投标人承诺函</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投标人诚信承诺书</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资格证明材料</w:t>
      </w:r>
    </w:p>
    <w:p w:rsidR="00F859CD" w:rsidRDefault="0001401E" w:rsidP="003127AA">
      <w:pPr>
        <w:numPr>
          <w:ilvl w:val="0"/>
          <w:numId w:val="1"/>
        </w:numPr>
        <w:autoSpaceDE w:val="0"/>
        <w:autoSpaceDN w:val="0"/>
        <w:spacing w:line="360" w:lineRule="auto"/>
        <w:ind w:firstLineChars="200" w:firstLine="480"/>
        <w:rPr>
          <w:rFonts w:ascii="宋体" w:hAnsi="宋体" w:cs="宋体"/>
          <w:color w:val="000000"/>
          <w:kern w:val="0"/>
          <w:lang w:val="zh-CN"/>
        </w:rPr>
      </w:pPr>
      <w:r w:rsidRPr="00F859CD">
        <w:rPr>
          <w:rFonts w:ascii="宋体" w:hAnsi="宋体" w:cs="宋体" w:hint="eastAsia"/>
          <w:color w:val="000000"/>
          <w:kern w:val="0"/>
          <w:lang w:val="zh-CN"/>
        </w:rPr>
        <w:t>财务状况报告，依法缴纳税收和社会保障资金的相关材料</w:t>
      </w:r>
    </w:p>
    <w:p w:rsidR="0001401E" w:rsidRPr="00F859CD" w:rsidRDefault="0001401E" w:rsidP="003127AA">
      <w:pPr>
        <w:numPr>
          <w:ilvl w:val="0"/>
          <w:numId w:val="1"/>
        </w:numPr>
        <w:autoSpaceDE w:val="0"/>
        <w:autoSpaceDN w:val="0"/>
        <w:spacing w:line="360" w:lineRule="auto"/>
        <w:ind w:firstLineChars="200" w:firstLine="480"/>
        <w:rPr>
          <w:rFonts w:ascii="宋体" w:hAnsi="宋体" w:cs="宋体"/>
          <w:color w:val="000000"/>
          <w:kern w:val="0"/>
          <w:lang w:val="zh-CN"/>
        </w:rPr>
      </w:pPr>
      <w:r w:rsidRPr="00F859CD">
        <w:rPr>
          <w:rFonts w:ascii="宋体" w:hAnsi="宋体" w:cs="宋体" w:hint="eastAsia"/>
          <w:color w:val="000000"/>
          <w:kern w:val="0"/>
          <w:lang w:val="zh-CN"/>
        </w:rPr>
        <w:t>具备履行合同所必需的设备和专业技术能力的证明材料</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无重大违法记录声明</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投标保证金证明</w:t>
      </w:r>
    </w:p>
    <w:p w:rsidR="0001401E" w:rsidRDefault="0001401E">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rPr>
        <w:t xml:space="preserve">11.2 </w:t>
      </w:r>
      <w:r>
        <w:rPr>
          <w:rFonts w:ascii="宋体" w:hAnsi="宋体" w:cs="宋体" w:hint="eastAsia"/>
          <w:b/>
          <w:bCs/>
          <w:color w:val="000000"/>
          <w:kern w:val="0"/>
          <w:lang w:val="zh-CN"/>
        </w:rPr>
        <w:t>投标文件（下册）</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评分对照表</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开标一览表（报价表）</w:t>
      </w:r>
    </w:p>
    <w:p w:rsidR="00647C37" w:rsidRDefault="00647C37" w:rsidP="00194B5F">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分项报价表</w:t>
      </w:r>
    </w:p>
    <w:p w:rsidR="00194B5F" w:rsidRDefault="00194B5F" w:rsidP="00194B5F">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技术规格响应表</w:t>
      </w:r>
    </w:p>
    <w:p w:rsidR="00194B5F" w:rsidRPr="00194B5F" w:rsidRDefault="00194B5F" w:rsidP="00194B5F">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投标产品相关资料</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投标人的类似业绩证明材料</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制造（生产）企业小型、微型企业声明函、从业人员声明函</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rPr>
        <w:t>残疾人福利性单位声明函</w:t>
      </w:r>
    </w:p>
    <w:p w:rsidR="0001401E" w:rsidRDefault="0001401E">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投标人认为在其他方面有必要说明的事项</w:t>
      </w:r>
    </w:p>
    <w:p w:rsidR="0001401E" w:rsidRDefault="0001401E">
      <w:pPr>
        <w:autoSpaceDE w:val="0"/>
        <w:autoSpaceDN w:val="0"/>
        <w:spacing w:line="360" w:lineRule="auto"/>
        <w:ind w:firstLineChars="250" w:firstLine="600"/>
        <w:rPr>
          <w:rFonts w:ascii="宋体" w:hAns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rsidR="0001401E" w:rsidRDefault="0001401E">
      <w:pPr>
        <w:pStyle w:val="ad"/>
        <w:spacing w:before="0" w:after="0" w:line="360" w:lineRule="auto"/>
        <w:jc w:val="left"/>
        <w:rPr>
          <w:rFonts w:ascii="宋体" w:hAnsi="宋体" w:cs="宋体"/>
          <w:color w:val="000000"/>
          <w:lang w:val="zh-CN"/>
        </w:rPr>
      </w:pPr>
      <w:bookmarkStart w:id="18" w:name="_Toc519260361"/>
      <w:r>
        <w:rPr>
          <w:rFonts w:ascii="宋体" w:hAnsi="宋体" w:cs="宋体" w:hint="eastAsia"/>
          <w:color w:val="000000"/>
          <w:sz w:val="28"/>
          <w:szCs w:val="28"/>
          <w:lang w:val="zh-CN"/>
        </w:rPr>
        <w:t>12.投标文件的编制要求</w:t>
      </w:r>
      <w:bookmarkEnd w:id="18"/>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12.1</w:t>
      </w:r>
      <w:r>
        <w:rPr>
          <w:rFonts w:ascii="宋体" w:hAnsi="宋体" w:cs="宋体" w:hint="eastAsia"/>
          <w:color w:val="000000"/>
          <w:kern w:val="0"/>
        </w:rPr>
        <w:t xml:space="preserve"> </w:t>
      </w:r>
      <w:r>
        <w:rPr>
          <w:rFonts w:ascii="宋体" w:hAnsi="宋体" w:cs="宋体" w:hint="eastAsia"/>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01401E" w:rsidRPr="00F859CD" w:rsidRDefault="0001401E" w:rsidP="00F859CD">
      <w:pPr>
        <w:autoSpaceDE w:val="0"/>
        <w:autoSpaceDN w:val="0"/>
        <w:spacing w:line="360" w:lineRule="auto"/>
        <w:ind w:firstLineChars="200" w:firstLine="482"/>
        <w:rPr>
          <w:rFonts w:ascii="宋体" w:hAnsi="宋体" w:cs="宋体"/>
          <w:b/>
          <w:color w:val="000000"/>
          <w:kern w:val="0"/>
          <w:lang w:val="zh-CN"/>
        </w:rPr>
      </w:pPr>
      <w:r w:rsidRPr="00F859CD">
        <w:rPr>
          <w:rFonts w:ascii="宋体" w:hAnsi="宋体" w:cs="宋体" w:hint="eastAsia"/>
          <w:b/>
          <w:color w:val="000000"/>
          <w:kern w:val="0"/>
          <w:lang w:val="zh-CN"/>
        </w:rPr>
        <w:t>12.2</w:t>
      </w:r>
      <w:r w:rsidRPr="00F859CD">
        <w:rPr>
          <w:rFonts w:ascii="宋体" w:hAnsi="宋体" w:cs="宋体" w:hint="eastAsia"/>
          <w:b/>
          <w:color w:val="000000"/>
          <w:kern w:val="0"/>
        </w:rPr>
        <w:t xml:space="preserve"> </w:t>
      </w:r>
      <w:r w:rsidRPr="00F859CD">
        <w:rPr>
          <w:rFonts w:ascii="宋体" w:hAnsi="宋体" w:cs="宋体" w:hint="eastAsia"/>
          <w:b/>
          <w:color w:val="000000"/>
          <w:kern w:val="0"/>
          <w:lang w:val="zh-CN"/>
        </w:rPr>
        <w:t>投标人应准备纸质投标文件正本1份</w:t>
      </w:r>
      <w:r w:rsidRPr="00F859CD">
        <w:rPr>
          <w:rFonts w:ascii="宋体" w:hAnsi="宋体" w:cs="宋体" w:hint="eastAsia"/>
          <w:b/>
          <w:color w:val="000000"/>
          <w:kern w:val="0"/>
        </w:rPr>
        <w:t>(上、下册)</w:t>
      </w:r>
      <w:r w:rsidRPr="00F859CD">
        <w:rPr>
          <w:rFonts w:ascii="宋体" w:hAnsi="宋体" w:cs="宋体" w:hint="eastAsia"/>
          <w:b/>
          <w:color w:val="000000"/>
          <w:kern w:val="0"/>
          <w:lang w:val="zh-CN"/>
        </w:rPr>
        <w:t>、副本</w:t>
      </w:r>
      <w:r w:rsidR="00F859CD" w:rsidRPr="00F859CD">
        <w:rPr>
          <w:rFonts w:ascii="宋体" w:hAnsi="宋体" w:cs="宋体" w:hint="eastAsia"/>
          <w:b/>
          <w:color w:val="000000"/>
          <w:kern w:val="0"/>
          <w:u w:val="dashDotHeavy"/>
          <w:lang w:val="zh-CN"/>
        </w:rPr>
        <w:t>1</w:t>
      </w:r>
      <w:r w:rsidRPr="00F859CD">
        <w:rPr>
          <w:rFonts w:ascii="宋体" w:hAnsi="宋体" w:cs="宋体" w:hint="eastAsia"/>
          <w:b/>
          <w:color w:val="000000"/>
          <w:kern w:val="0"/>
          <w:lang w:val="zh-CN"/>
        </w:rPr>
        <w:t>份</w:t>
      </w:r>
      <w:r w:rsidRPr="00F859CD">
        <w:rPr>
          <w:rFonts w:ascii="宋体" w:hAnsi="宋体" w:cs="宋体" w:hint="eastAsia"/>
          <w:b/>
          <w:color w:val="000000"/>
          <w:kern w:val="0"/>
        </w:rPr>
        <w:t>(上、下册)</w:t>
      </w:r>
      <w:r w:rsidRPr="00F859CD">
        <w:rPr>
          <w:rFonts w:ascii="宋体" w:hAnsi="宋体" w:cs="宋体" w:hint="eastAsia"/>
          <w:b/>
          <w:color w:val="000000"/>
          <w:kern w:val="0"/>
          <w:lang w:val="zh-CN"/>
        </w:rPr>
        <w:t>，电子</w:t>
      </w:r>
      <w:r w:rsidR="00F859CD">
        <w:rPr>
          <w:rFonts w:ascii="宋体" w:hAnsi="宋体" w:cs="宋体" w:hint="eastAsia"/>
          <w:b/>
          <w:color w:val="000000"/>
          <w:kern w:val="0"/>
          <w:lang w:val="zh-CN"/>
        </w:rPr>
        <w:t>（光盘</w:t>
      </w:r>
      <w:r w:rsidR="004F10D5">
        <w:rPr>
          <w:rFonts w:ascii="宋体" w:hAnsi="宋体" w:cs="宋体" w:hint="eastAsia"/>
          <w:b/>
          <w:color w:val="000000"/>
          <w:kern w:val="0"/>
          <w:lang w:val="zh-CN"/>
        </w:rPr>
        <w:t>或U盘</w:t>
      </w:r>
      <w:r w:rsidR="00F859CD">
        <w:rPr>
          <w:rFonts w:ascii="宋体" w:hAnsi="宋体" w:cs="宋体" w:hint="eastAsia"/>
          <w:b/>
          <w:color w:val="000000"/>
          <w:kern w:val="0"/>
          <w:lang w:val="zh-CN"/>
        </w:rPr>
        <w:t>）</w:t>
      </w:r>
      <w:r w:rsidRPr="00F859CD">
        <w:rPr>
          <w:rFonts w:ascii="宋体" w:hAnsi="宋体" w:cs="宋体" w:hint="eastAsia"/>
          <w:b/>
          <w:color w:val="000000"/>
          <w:kern w:val="0"/>
          <w:lang w:val="zh-CN"/>
        </w:rPr>
        <w:t>文档1份</w:t>
      </w:r>
      <w:r w:rsidRPr="00F859CD">
        <w:rPr>
          <w:rFonts w:ascii="宋体" w:hAnsi="宋体" w:cs="宋体" w:hint="eastAsia"/>
          <w:b/>
          <w:color w:val="000000"/>
          <w:kern w:val="0"/>
        </w:rPr>
        <w:t>(上、下册)</w:t>
      </w:r>
      <w:r w:rsidRPr="00F859CD">
        <w:rPr>
          <w:rFonts w:ascii="宋体" w:hAnsi="宋体" w:cs="宋体" w:hint="eastAsia"/>
          <w:b/>
          <w:color w:val="000000"/>
          <w:kern w:val="0"/>
          <w:lang w:val="zh-CN"/>
        </w:rPr>
        <w:t>。若发生正本和副本不符，以正本为准。投标文件统一使用A4幅面的纸张印制，必须胶装成</w:t>
      </w:r>
      <w:r w:rsidRPr="00F859CD">
        <w:rPr>
          <w:rFonts w:ascii="宋体" w:hAnsi="宋体" w:cs="宋体" w:hint="eastAsia"/>
          <w:b/>
          <w:color w:val="000000"/>
          <w:kern w:val="0"/>
        </w:rPr>
        <w:t>上、下两</w:t>
      </w:r>
      <w:r w:rsidRPr="00F859CD">
        <w:rPr>
          <w:rFonts w:ascii="宋体" w:hAnsi="宋体" w:cs="宋体" w:hint="eastAsia"/>
          <w:b/>
          <w:color w:val="000000"/>
          <w:kern w:val="0"/>
          <w:lang w:val="zh-CN"/>
        </w:rPr>
        <w:t>册并编码，其他方式装订的投标文件一概不予接受。</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12.3 投标文件的正本</w:t>
      </w:r>
      <w:r>
        <w:rPr>
          <w:rFonts w:ascii="宋体" w:hAnsi="宋体" w:cs="宋体" w:hint="eastAsia"/>
          <w:color w:val="000000"/>
          <w:kern w:val="0"/>
        </w:rPr>
        <w:t>(上、下册)</w:t>
      </w:r>
      <w:r>
        <w:rPr>
          <w:rFonts w:ascii="宋体" w:hAnsi="宋体" w:cs="宋体" w:hint="eastAsia"/>
          <w:color w:val="000000"/>
          <w:kern w:val="0"/>
          <w:lang w:val="zh-CN"/>
        </w:rPr>
        <w:t>需打印或用不褪色、</w:t>
      </w:r>
      <w:proofErr w:type="gramStart"/>
      <w:r>
        <w:rPr>
          <w:rFonts w:ascii="宋体" w:hAnsi="宋体" w:cs="宋体" w:hint="eastAsia"/>
          <w:color w:val="000000"/>
          <w:kern w:val="0"/>
          <w:lang w:val="zh-CN"/>
        </w:rPr>
        <w:t>不</w:t>
      </w:r>
      <w:proofErr w:type="gramEnd"/>
      <w:r>
        <w:rPr>
          <w:rFonts w:ascii="宋体" w:hAnsi="宋体" w:cs="宋体" w:hint="eastAsia"/>
          <w:color w:val="000000"/>
          <w:kern w:val="0"/>
          <w:lang w:val="zh-CN"/>
        </w:rPr>
        <w:t>变质的墨水书写，副本</w:t>
      </w:r>
      <w:r>
        <w:rPr>
          <w:rFonts w:ascii="宋体" w:hAnsi="宋体" w:cs="宋体" w:hint="eastAsia"/>
          <w:color w:val="000000"/>
          <w:kern w:val="0"/>
        </w:rPr>
        <w:t>(上、下册)</w:t>
      </w:r>
      <w:r>
        <w:rPr>
          <w:rFonts w:ascii="宋体" w:hAnsi="宋体" w:cs="宋体" w:hint="eastAsia"/>
          <w:color w:val="000000"/>
          <w:kern w:val="0"/>
          <w:lang w:val="zh-CN"/>
        </w:rPr>
        <w:t>可采用正本的复印件。电子文档</w:t>
      </w:r>
      <w:r>
        <w:rPr>
          <w:rFonts w:ascii="宋体" w:hAnsi="宋体" w:cs="宋体" w:hint="eastAsia"/>
          <w:color w:val="000000"/>
          <w:kern w:val="0"/>
        </w:rPr>
        <w:t>(上、下册)</w:t>
      </w:r>
      <w:r>
        <w:rPr>
          <w:rFonts w:ascii="宋体" w:hAnsi="宋体" w:cs="宋体" w:hint="eastAsia"/>
          <w:color w:val="000000"/>
          <w:kern w:val="0"/>
          <w:lang w:val="zh-CN"/>
        </w:rPr>
        <w:t>用光盘</w:t>
      </w:r>
      <w:r w:rsidR="004F10D5">
        <w:rPr>
          <w:rFonts w:ascii="宋体" w:hAnsi="宋体" w:cs="宋体" w:hint="eastAsia"/>
          <w:color w:val="000000"/>
          <w:kern w:val="0"/>
          <w:lang w:val="zh-CN"/>
        </w:rPr>
        <w:t>或U盘</w:t>
      </w:r>
      <w:r>
        <w:rPr>
          <w:rFonts w:ascii="宋体" w:hAnsi="宋体" w:cs="宋体" w:hint="eastAsia"/>
          <w:color w:val="000000"/>
          <w:kern w:val="0"/>
          <w:lang w:val="zh-CN"/>
        </w:rPr>
        <w:t>制作，采用不可修改文档格式（如：PDF格式），内容</w:t>
      </w:r>
      <w:r w:rsidR="004F10D5">
        <w:rPr>
          <w:rFonts w:ascii="宋体" w:hAnsi="宋体" w:cs="宋体" w:hint="eastAsia"/>
          <w:color w:val="000000"/>
          <w:kern w:val="0"/>
          <w:lang w:val="zh-CN"/>
        </w:rPr>
        <w:t>应当与</w:t>
      </w:r>
      <w:r>
        <w:rPr>
          <w:rFonts w:ascii="宋体" w:hAnsi="宋体" w:cs="宋体" w:hint="eastAsia"/>
          <w:color w:val="000000"/>
          <w:kern w:val="0"/>
          <w:lang w:val="zh-CN"/>
        </w:rPr>
        <w:t>纸质投标文件正本</w:t>
      </w:r>
      <w:r>
        <w:rPr>
          <w:rFonts w:ascii="宋体" w:hAnsi="宋体" w:cs="宋体" w:hint="eastAsia"/>
          <w:color w:val="000000"/>
          <w:kern w:val="0"/>
        </w:rPr>
        <w:t>(上、下册)</w:t>
      </w:r>
      <w:r>
        <w:rPr>
          <w:rFonts w:ascii="宋体" w:hAnsi="宋体" w:cs="宋体" w:hint="eastAsia"/>
          <w:color w:val="000000"/>
          <w:kern w:val="0"/>
          <w:lang w:val="zh-CN"/>
        </w:rPr>
        <w:t>一致。</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12.4 投标文件中不得行间插字、涂改或增删，如有修改错漏处，须由投标人法定代表人或其委托代理人签字、加盖公章。</w:t>
      </w:r>
    </w:p>
    <w:p w:rsidR="0001401E" w:rsidRDefault="0001401E">
      <w:pPr>
        <w:pStyle w:val="ad"/>
        <w:spacing w:before="0" w:after="0" w:line="360" w:lineRule="auto"/>
        <w:rPr>
          <w:rFonts w:ascii="宋体" w:hAnsi="宋体" w:cs="宋体"/>
          <w:color w:val="000000"/>
        </w:rPr>
      </w:pPr>
      <w:bookmarkStart w:id="19" w:name="_Toc519260362"/>
      <w:r>
        <w:rPr>
          <w:rFonts w:ascii="宋体" w:hAnsi="宋体" w:cs="宋体" w:hint="eastAsia"/>
          <w:color w:val="000000"/>
          <w:lang w:val="zh-CN"/>
        </w:rPr>
        <w:t>四、投标文件的提交</w:t>
      </w:r>
      <w:bookmarkEnd w:id="19"/>
    </w:p>
    <w:p w:rsidR="0001401E" w:rsidRDefault="0001401E">
      <w:pPr>
        <w:pStyle w:val="ad"/>
        <w:spacing w:before="0" w:after="0" w:line="360" w:lineRule="auto"/>
        <w:jc w:val="left"/>
        <w:rPr>
          <w:rFonts w:ascii="宋体" w:hAnsi="宋体" w:cs="宋体"/>
          <w:color w:val="000000"/>
          <w:lang w:val="zh-CN"/>
        </w:rPr>
      </w:pPr>
      <w:bookmarkStart w:id="20" w:name="_Toc519260363"/>
      <w:r>
        <w:rPr>
          <w:rFonts w:ascii="宋体" w:hAnsi="宋体" w:cs="宋体" w:hint="eastAsia"/>
          <w:color w:val="000000"/>
          <w:sz w:val="28"/>
          <w:szCs w:val="28"/>
          <w:lang w:val="zh-CN"/>
        </w:rPr>
        <w:t>13.投标文件的密封和标记</w:t>
      </w:r>
      <w:bookmarkEnd w:id="20"/>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13.1</w:t>
      </w:r>
      <w:r>
        <w:rPr>
          <w:rFonts w:ascii="宋体" w:hAnsi="宋体" w:cs="宋体" w:hint="eastAsia"/>
          <w:color w:val="000000"/>
          <w:kern w:val="0"/>
        </w:rPr>
        <w:t xml:space="preserve"> </w:t>
      </w:r>
      <w:r>
        <w:rPr>
          <w:rFonts w:ascii="宋体" w:hAnsi="宋体" w:cs="宋体" w:hint="eastAsia"/>
          <w:color w:val="000000"/>
          <w:kern w:val="0"/>
          <w:lang w:val="zh-CN"/>
        </w:rPr>
        <w:t>投标文件正本</w:t>
      </w:r>
      <w:r>
        <w:rPr>
          <w:rFonts w:ascii="宋体" w:hAnsi="宋体" w:cs="宋体" w:hint="eastAsia"/>
          <w:color w:val="000000"/>
          <w:kern w:val="0"/>
        </w:rPr>
        <w:t>(上、下册)</w:t>
      </w:r>
      <w:r>
        <w:rPr>
          <w:rFonts w:ascii="宋体" w:hAnsi="宋体" w:cs="宋体" w:hint="eastAsia"/>
          <w:color w:val="000000"/>
          <w:kern w:val="0"/>
          <w:lang w:val="zh-CN"/>
        </w:rPr>
        <w:t>、所有副本</w:t>
      </w:r>
      <w:r>
        <w:rPr>
          <w:rFonts w:ascii="宋体" w:hAnsi="宋体" w:cs="宋体" w:hint="eastAsia"/>
          <w:color w:val="000000"/>
          <w:kern w:val="0"/>
        </w:rPr>
        <w:t>(上、下册)</w:t>
      </w:r>
      <w:r>
        <w:rPr>
          <w:rFonts w:ascii="宋体" w:hAnsi="宋体" w:cs="宋体" w:hint="eastAsia"/>
          <w:color w:val="000000"/>
          <w:kern w:val="0"/>
          <w:lang w:val="zh-CN"/>
        </w:rPr>
        <w:t>、电子文档</w:t>
      </w:r>
      <w:r>
        <w:rPr>
          <w:rFonts w:ascii="宋体" w:hAnsi="宋体" w:cs="宋体" w:hint="eastAsia"/>
          <w:color w:val="000000"/>
          <w:kern w:val="0"/>
        </w:rPr>
        <w:t>(上、下册)</w:t>
      </w:r>
      <w:r>
        <w:rPr>
          <w:rFonts w:ascii="宋体" w:hAnsi="宋体" w:cs="宋体" w:hint="eastAsia"/>
          <w:color w:val="000000"/>
          <w:kern w:val="0"/>
          <w:lang w:val="zh-CN"/>
        </w:rPr>
        <w:t>，应分别封装于不同的密封袋内，密封袋上应分别标上“正本”、“副本”、“电子文档”字样，并注明投标人名称、采购项目编号、采购项目名称及分包号（如有分包）。</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13.2</w:t>
      </w:r>
      <w:r>
        <w:rPr>
          <w:rFonts w:ascii="宋体" w:hAnsi="宋体" w:cs="宋体" w:hint="eastAsia"/>
          <w:color w:val="000000"/>
          <w:kern w:val="0"/>
        </w:rPr>
        <w:t xml:space="preserve"> </w:t>
      </w:r>
      <w:r>
        <w:rPr>
          <w:rFonts w:ascii="宋体" w:hAnsi="宋体" w:cs="宋体" w:hint="eastAsia"/>
          <w:color w:val="000000"/>
          <w:kern w:val="0"/>
          <w:lang w:val="zh-CN"/>
        </w:rPr>
        <w:t>密封后的投标文件密封袋用“于</w:t>
      </w:r>
      <w:r w:rsidR="00AE7E9E" w:rsidRPr="005874DF">
        <w:rPr>
          <w:rFonts w:ascii="宋体" w:hAnsi="宋体" w:cs="宋体" w:hint="eastAsia"/>
          <w:color w:val="000000"/>
          <w:kern w:val="0"/>
          <w:lang w:val="zh-CN"/>
        </w:rPr>
        <w:t>201</w:t>
      </w:r>
      <w:r w:rsidR="001702F6">
        <w:rPr>
          <w:rFonts w:ascii="宋体" w:hAnsi="宋体" w:cs="宋体" w:hint="eastAsia"/>
          <w:color w:val="000000"/>
          <w:kern w:val="0"/>
          <w:lang w:val="zh-CN"/>
        </w:rPr>
        <w:t>9</w:t>
      </w:r>
      <w:r w:rsidR="00AE7E9E" w:rsidRPr="005874DF">
        <w:rPr>
          <w:rFonts w:ascii="宋体" w:hAnsi="宋体" w:cs="宋体" w:hint="eastAsia"/>
          <w:color w:val="000000"/>
          <w:kern w:val="0"/>
          <w:lang w:val="zh-CN"/>
        </w:rPr>
        <w:t>年</w:t>
      </w:r>
      <w:r w:rsidR="00815E84" w:rsidRPr="005874DF">
        <w:rPr>
          <w:rFonts w:ascii="宋体" w:hAnsi="宋体" w:cs="宋体" w:hint="eastAsia"/>
          <w:color w:val="000000"/>
          <w:kern w:val="0"/>
          <w:lang w:val="zh-CN"/>
        </w:rPr>
        <w:t>X</w:t>
      </w:r>
      <w:r w:rsidR="00AE7E9E" w:rsidRPr="005874DF">
        <w:rPr>
          <w:rFonts w:ascii="宋体" w:hAnsi="宋体" w:cs="宋体" w:hint="eastAsia"/>
          <w:color w:val="000000"/>
          <w:kern w:val="0"/>
          <w:lang w:val="zh-CN"/>
        </w:rPr>
        <w:t>月</w:t>
      </w:r>
      <w:r w:rsidRPr="005874DF">
        <w:rPr>
          <w:rFonts w:ascii="宋体" w:hAnsi="宋体" w:cs="宋体" w:hint="eastAsia"/>
          <w:color w:val="000000"/>
          <w:kern w:val="0"/>
          <w:lang w:val="zh-CN"/>
        </w:rPr>
        <w:t>XX日XX时XX分</w:t>
      </w:r>
      <w:r>
        <w:rPr>
          <w:rFonts w:ascii="宋体" w:hAnsi="宋体" w:cs="宋体" w:hint="eastAsia"/>
          <w:color w:val="000000"/>
          <w:kern w:val="0"/>
          <w:lang w:val="zh-CN"/>
        </w:rPr>
        <w:t>（北京时间）之前不准启封”的标签密封。</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13.</w:t>
      </w:r>
      <w:r>
        <w:rPr>
          <w:rFonts w:ascii="宋体" w:hAnsi="宋体" w:cs="宋体" w:hint="eastAsia"/>
          <w:color w:val="000000"/>
          <w:kern w:val="0"/>
        </w:rPr>
        <w:t>3 投标人</w:t>
      </w:r>
      <w:r>
        <w:rPr>
          <w:rFonts w:ascii="宋体" w:hAnsi="宋体" w:cs="宋体" w:hint="eastAsia"/>
          <w:color w:val="000000"/>
        </w:rPr>
        <w:t>如投多个包，投标文件每包分别按上述规定装订（如果有）。</w:t>
      </w:r>
    </w:p>
    <w:p w:rsidR="0001401E" w:rsidRDefault="0001401E">
      <w:pPr>
        <w:pStyle w:val="ad"/>
        <w:spacing w:before="0" w:after="0" w:line="360" w:lineRule="auto"/>
        <w:jc w:val="left"/>
        <w:rPr>
          <w:rFonts w:ascii="宋体" w:hAnsi="宋体" w:cs="宋体"/>
          <w:color w:val="000000"/>
          <w:lang w:val="zh-CN"/>
        </w:rPr>
      </w:pPr>
      <w:bookmarkStart w:id="21" w:name="_Toc519260364"/>
      <w:r>
        <w:rPr>
          <w:rFonts w:ascii="宋体" w:hAnsi="宋体" w:cs="宋体" w:hint="eastAsia"/>
          <w:color w:val="000000"/>
          <w:sz w:val="28"/>
          <w:szCs w:val="28"/>
          <w:lang w:val="zh-CN"/>
        </w:rPr>
        <w:t>14.提交投标文件的时间、地点、方式</w:t>
      </w:r>
      <w:bookmarkEnd w:id="21"/>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w:t>
      </w:r>
      <w:r>
        <w:rPr>
          <w:rFonts w:ascii="宋体" w:hAnsi="宋体" w:cs="宋体" w:hint="eastAsia"/>
          <w:color w:val="000000"/>
          <w:kern w:val="0"/>
        </w:rPr>
        <w:t xml:space="preserve"> </w:t>
      </w:r>
      <w:r>
        <w:rPr>
          <w:rFonts w:ascii="宋体" w:hAnsi="宋体" w:cs="宋体" w:hint="eastAsia"/>
          <w:color w:val="000000"/>
          <w:kern w:val="0"/>
          <w:lang w:val="zh-CN"/>
        </w:rPr>
        <w:t>投标人应当在招标文件要求提交投标文件的截止时间前，将投标文件（</w:t>
      </w:r>
      <w:r>
        <w:rPr>
          <w:rFonts w:ascii="宋体" w:hAnsi="宋体" w:cs="宋体" w:hint="eastAsia"/>
          <w:color w:val="000000"/>
          <w:kern w:val="0"/>
        </w:rPr>
        <w:t>正本、副本、电子文档）</w:t>
      </w:r>
      <w:r>
        <w:rPr>
          <w:rFonts w:ascii="宋体" w:hAnsi="宋体" w:cs="宋体" w:hint="eastAsia"/>
          <w:color w:val="000000"/>
          <w:kern w:val="0"/>
          <w:lang w:val="zh-CN"/>
        </w:rPr>
        <w:t>密封送达投标地点</w:t>
      </w:r>
      <w:r w:rsidR="00A95B30">
        <w:rPr>
          <w:rFonts w:ascii="宋体" w:hAnsi="宋体" w:cs="宋体" w:hint="eastAsia"/>
          <w:color w:val="000000"/>
          <w:kern w:val="0"/>
          <w:lang w:val="zh-CN"/>
        </w:rPr>
        <w:t>，</w:t>
      </w:r>
      <w:r w:rsidR="00A95B30">
        <w:rPr>
          <w:rFonts w:ascii="宋体" w:hAnsi="宋体" w:cs="宋体"/>
          <w:color w:val="000000"/>
          <w:kern w:val="0"/>
          <w:lang w:val="zh-CN"/>
        </w:rPr>
        <w:t>并按要求递交投标文件</w:t>
      </w:r>
      <w:r w:rsidR="00857398">
        <w:rPr>
          <w:rFonts w:ascii="宋体" w:hAnsi="宋体" w:cs="宋体" w:hint="eastAsia"/>
          <w:color w:val="000000"/>
          <w:kern w:val="0"/>
          <w:lang w:val="zh-CN"/>
        </w:rPr>
        <w:t>，</w:t>
      </w:r>
      <w:r w:rsidR="00857398">
        <w:rPr>
          <w:rFonts w:ascii="宋体" w:hAnsi="宋体" w:cs="宋体" w:hint="eastAsia"/>
        </w:rPr>
        <w:t>在截止时间后送达的，采购人、采购机构或者评标委员会应当拒收。</w:t>
      </w:r>
      <w:r w:rsidR="005874DF">
        <w:rPr>
          <w:rFonts w:ascii="宋体" w:hAnsi="宋体" w:cs="宋体" w:hint="eastAsia"/>
          <w:color w:val="000000"/>
          <w:kern w:val="0"/>
          <w:lang w:val="zh-CN"/>
        </w:rPr>
        <w:t>集</w:t>
      </w:r>
      <w:proofErr w:type="gramStart"/>
      <w:r w:rsidR="005874DF">
        <w:rPr>
          <w:rFonts w:ascii="宋体" w:hAnsi="宋体" w:cs="宋体" w:hint="eastAsia"/>
          <w:color w:val="000000"/>
          <w:kern w:val="0"/>
          <w:lang w:val="zh-CN"/>
        </w:rPr>
        <w:t>采中心</w:t>
      </w:r>
      <w:proofErr w:type="gramEnd"/>
      <w:r>
        <w:rPr>
          <w:rFonts w:ascii="宋体" w:hAnsi="宋体" w:cs="宋体" w:hint="eastAsia"/>
          <w:color w:val="000000"/>
          <w:kern w:val="0"/>
          <w:lang w:val="zh-CN"/>
        </w:rPr>
        <w:t>收到投标文件后，应当如实记载投标文件的送达时间和密封情况，签收保存，并向投标人出具签收回执。任何单位和个人不得在开标前开启投标文件。</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14.2 </w:t>
      </w:r>
      <w:r>
        <w:rPr>
          <w:rFonts w:ascii="宋体" w:hAnsi="宋体" w:cs="宋体" w:hint="eastAsia"/>
          <w:color w:val="000000"/>
          <w:kern w:val="0"/>
          <w:lang w:val="zh-CN"/>
        </w:rPr>
        <w:t>逾期送达或者未按照招标文件第13.1-1</w:t>
      </w:r>
      <w:r>
        <w:rPr>
          <w:rFonts w:ascii="宋体" w:hAnsi="宋体" w:cs="宋体" w:hint="eastAsia"/>
          <w:color w:val="000000"/>
          <w:kern w:val="0"/>
        </w:rPr>
        <w:t>3</w:t>
      </w: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条要求密封的投标文件，采购人、采购代理机构应当拒收。</w:t>
      </w:r>
    </w:p>
    <w:p w:rsidR="0001401E" w:rsidRDefault="0001401E">
      <w:pPr>
        <w:pStyle w:val="ad"/>
        <w:spacing w:before="0" w:after="0" w:line="360" w:lineRule="auto"/>
        <w:jc w:val="left"/>
        <w:rPr>
          <w:rFonts w:ascii="宋体" w:hAnsi="宋体" w:cs="宋体"/>
          <w:color w:val="000000"/>
          <w:lang w:val="zh-CN"/>
        </w:rPr>
      </w:pPr>
      <w:bookmarkStart w:id="22" w:name="_Toc519260365"/>
      <w:r>
        <w:rPr>
          <w:rFonts w:ascii="宋体" w:hAnsi="宋体" w:cs="宋体" w:hint="eastAsia"/>
          <w:color w:val="000000"/>
          <w:sz w:val="28"/>
          <w:szCs w:val="28"/>
          <w:lang w:val="zh-CN"/>
        </w:rPr>
        <w:t>15.投标文件的补充、修改或者撤回</w:t>
      </w:r>
      <w:bookmarkEnd w:id="22"/>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15.1</w:t>
      </w:r>
      <w:r>
        <w:rPr>
          <w:rFonts w:ascii="宋体" w:hAnsi="宋体" w:cs="宋体" w:hint="eastAsia"/>
          <w:color w:val="000000"/>
          <w:kern w:val="0"/>
        </w:rPr>
        <w:t xml:space="preserve"> 投标人在投标截止时间前，可以对所递交的投标文件进行补充、修改或者撤回，并书面通知</w:t>
      </w:r>
      <w:r w:rsidR="00F859CD">
        <w:rPr>
          <w:rFonts w:ascii="宋体" w:hAnsi="宋体" w:cs="宋体" w:hint="eastAsia"/>
          <w:color w:val="000000"/>
          <w:kern w:val="0"/>
        </w:rPr>
        <w:t>西宁市政府采购中心</w:t>
      </w:r>
      <w:r>
        <w:rPr>
          <w:rFonts w:ascii="宋体" w:hAnsi="宋体" w:cs="宋体" w:hint="eastAsia"/>
          <w:color w:val="000000"/>
          <w:kern w:val="0"/>
        </w:rPr>
        <w:t>。补充、修改的内容应当按照招标文件要求签署、盖章、密封后，作为投标文件的组成部分。</w:t>
      </w:r>
    </w:p>
    <w:p w:rsidR="0001401E" w:rsidRDefault="0001401E">
      <w:pPr>
        <w:pStyle w:val="ad"/>
        <w:spacing w:before="0" w:after="0" w:line="360" w:lineRule="auto"/>
        <w:rPr>
          <w:rFonts w:ascii="宋体" w:hAnsi="宋体" w:cs="宋体"/>
          <w:color w:val="000000"/>
          <w:highlight w:val="green"/>
        </w:rPr>
      </w:pPr>
      <w:bookmarkStart w:id="23" w:name="_Toc519260366"/>
      <w:r>
        <w:rPr>
          <w:rFonts w:ascii="宋体" w:hAnsi="宋体" w:cs="宋体" w:hint="eastAsia"/>
          <w:color w:val="000000"/>
          <w:lang w:val="zh-CN"/>
        </w:rPr>
        <w:t>五、开标</w:t>
      </w:r>
      <w:bookmarkEnd w:id="23"/>
    </w:p>
    <w:p w:rsidR="0001401E" w:rsidRDefault="0001401E">
      <w:pPr>
        <w:pStyle w:val="ad"/>
        <w:spacing w:before="0" w:after="0" w:line="360" w:lineRule="auto"/>
        <w:jc w:val="left"/>
        <w:rPr>
          <w:rFonts w:ascii="宋体" w:hAnsi="宋体" w:cs="宋体"/>
          <w:color w:val="000000"/>
          <w:lang w:val="zh-CN"/>
        </w:rPr>
      </w:pPr>
      <w:bookmarkStart w:id="24" w:name="_Toc519260367"/>
      <w:r>
        <w:rPr>
          <w:rFonts w:ascii="宋体" w:hAnsi="宋体" w:cs="宋体" w:hint="eastAsia"/>
          <w:color w:val="000000"/>
          <w:sz w:val="28"/>
          <w:szCs w:val="28"/>
          <w:lang w:val="zh-CN"/>
        </w:rPr>
        <w:lastRenderedPageBreak/>
        <w:t>16.开标</w:t>
      </w:r>
      <w:bookmarkEnd w:id="24"/>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16.1</w:t>
      </w:r>
      <w:r>
        <w:rPr>
          <w:rFonts w:ascii="宋体" w:hAnsi="宋体" w:cs="宋体" w:hint="eastAsia"/>
          <w:color w:val="000000"/>
          <w:kern w:val="0"/>
        </w:rPr>
        <w:t xml:space="preserve"> </w:t>
      </w:r>
      <w:r>
        <w:rPr>
          <w:rFonts w:ascii="宋体" w:hAnsi="宋体" w:cs="宋体" w:hint="eastAsia"/>
          <w:color w:val="000000"/>
          <w:kern w:val="0"/>
          <w:lang w:val="zh-CN"/>
        </w:rPr>
        <w:t>开标应当在招标文件确定的提交投标文件截止时间的同一时间进行。</w:t>
      </w:r>
      <w:r w:rsidR="00F859CD" w:rsidRPr="00F859CD">
        <w:rPr>
          <w:rFonts w:ascii="宋体" w:hAnsi="宋体" w:cs="宋体" w:hint="eastAsia"/>
          <w:color w:val="000000"/>
          <w:kern w:val="0"/>
          <w:lang w:val="zh-CN"/>
        </w:rPr>
        <w:t>西宁市政府采购中心</w:t>
      </w:r>
      <w:r w:rsidRPr="00F859CD">
        <w:rPr>
          <w:rFonts w:ascii="宋体" w:hAnsi="宋体" w:cs="宋体" w:hint="eastAsia"/>
          <w:color w:val="000000"/>
          <w:kern w:val="0"/>
          <w:lang w:val="zh-CN"/>
        </w:rPr>
        <w:t>应</w:t>
      </w:r>
      <w:r>
        <w:rPr>
          <w:rFonts w:ascii="宋体" w:hAnsi="宋体" w:cs="宋体" w:hint="eastAsia"/>
          <w:color w:val="000000"/>
          <w:kern w:val="0"/>
          <w:lang w:val="zh-CN"/>
        </w:rPr>
        <w:t>当按本文件中确定的时间和地点组织开标活动。</w:t>
      </w:r>
    </w:p>
    <w:p w:rsidR="0001401E" w:rsidRDefault="005874D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w:t>
      </w:r>
      <w:proofErr w:type="gramStart"/>
      <w:r>
        <w:rPr>
          <w:rFonts w:ascii="宋体" w:hAnsi="宋体" w:cs="宋体" w:hint="eastAsia"/>
          <w:color w:val="000000"/>
          <w:kern w:val="0"/>
          <w:lang w:val="zh-CN"/>
        </w:rPr>
        <w:t>采中心</w:t>
      </w:r>
      <w:proofErr w:type="gramEnd"/>
      <w:r w:rsidR="0001401E">
        <w:rPr>
          <w:rFonts w:ascii="宋体" w:hAnsi="宋体" w:cs="宋体" w:hint="eastAsia"/>
          <w:color w:val="000000"/>
          <w:kern w:val="0"/>
          <w:lang w:val="zh-CN"/>
        </w:rPr>
        <w:t>应当对开标、评标现场活动进行全程录音录像。录音录像应当清晰可辨，音像资料作为采购文件一并存档。</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16.2</w:t>
      </w:r>
      <w:r>
        <w:rPr>
          <w:rFonts w:ascii="宋体" w:hAnsi="宋体" w:cs="宋体" w:hint="eastAsia"/>
          <w:color w:val="000000"/>
          <w:kern w:val="0"/>
        </w:rPr>
        <w:t xml:space="preserve"> </w:t>
      </w:r>
      <w:r>
        <w:rPr>
          <w:rFonts w:ascii="宋体" w:hAnsi="宋体" w:cs="宋体" w:hint="eastAsia"/>
          <w:color w:val="000000"/>
          <w:shd w:val="clear" w:color="auto" w:fill="FFFFFF"/>
        </w:rPr>
        <w:t>开标由</w:t>
      </w:r>
      <w:r w:rsidR="005874DF">
        <w:rPr>
          <w:rFonts w:ascii="宋体" w:hAnsi="宋体" w:cs="宋体" w:hint="eastAsia"/>
          <w:color w:val="000000"/>
          <w:kern w:val="0"/>
          <w:lang w:val="zh-CN"/>
        </w:rPr>
        <w:t>集</w:t>
      </w:r>
      <w:proofErr w:type="gramStart"/>
      <w:r w:rsidR="005874DF">
        <w:rPr>
          <w:rFonts w:ascii="宋体" w:hAnsi="宋体" w:cs="宋体" w:hint="eastAsia"/>
          <w:color w:val="000000"/>
          <w:kern w:val="0"/>
          <w:lang w:val="zh-CN"/>
        </w:rPr>
        <w:t>采中心</w:t>
      </w:r>
      <w:proofErr w:type="gramEnd"/>
      <w:r w:rsidRPr="00F859CD">
        <w:rPr>
          <w:rFonts w:ascii="宋体" w:hAnsi="宋体" w:cs="宋体" w:hint="eastAsia"/>
          <w:color w:val="000000"/>
          <w:shd w:val="clear" w:color="auto" w:fill="FFFFFF"/>
        </w:rPr>
        <w:t>主</w:t>
      </w:r>
      <w:r>
        <w:rPr>
          <w:rFonts w:ascii="宋体" w:hAnsi="宋体" w:cs="宋体" w:hint="eastAsia"/>
          <w:color w:val="000000"/>
          <w:shd w:val="clear" w:color="auto" w:fill="FFFFFF"/>
        </w:rPr>
        <w:t>持，邀请投标人参加。评标委员会成员不得参加开标活动。</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 xml:space="preserve">16.3 </w:t>
      </w:r>
      <w:r>
        <w:rPr>
          <w:rFonts w:ascii="宋体" w:hAnsi="宋体" w:cs="宋体" w:hint="eastAsia"/>
          <w:color w:val="000000"/>
          <w:shd w:val="clear" w:color="auto" w:fill="FFFFFF"/>
        </w:rPr>
        <w:t>开标时，应当由投标人或者其推选的代表检查投标文件的密封情况；经确认无误后，由</w:t>
      </w:r>
      <w:r w:rsidR="005874DF">
        <w:rPr>
          <w:rFonts w:ascii="宋体" w:hAnsi="宋体" w:cs="宋体" w:hint="eastAsia"/>
          <w:color w:val="000000"/>
          <w:kern w:val="0"/>
          <w:lang w:val="zh-CN"/>
        </w:rPr>
        <w:t>集</w:t>
      </w:r>
      <w:proofErr w:type="gramStart"/>
      <w:r w:rsidR="005874DF">
        <w:rPr>
          <w:rFonts w:ascii="宋体" w:hAnsi="宋体" w:cs="宋体" w:hint="eastAsia"/>
          <w:color w:val="000000"/>
          <w:kern w:val="0"/>
          <w:lang w:val="zh-CN"/>
        </w:rPr>
        <w:t>采中心</w:t>
      </w:r>
      <w:proofErr w:type="gramEnd"/>
      <w:r>
        <w:rPr>
          <w:rFonts w:ascii="宋体" w:hAnsi="宋体" w:cs="宋体" w:hint="eastAsia"/>
          <w:color w:val="000000"/>
          <w:shd w:val="clear" w:color="auto" w:fill="FFFFFF"/>
        </w:rPr>
        <w:t>工作人员当众拆封，宣布投标人名称、投标价格和其他主要内容。</w:t>
      </w:r>
    </w:p>
    <w:p w:rsidR="0001401E" w:rsidRDefault="0001401E">
      <w:pPr>
        <w:autoSpaceDE w:val="0"/>
        <w:autoSpaceDN w:val="0"/>
        <w:spacing w:line="360" w:lineRule="auto"/>
        <w:ind w:firstLineChars="200"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t>投标人不足3家的，不得开标。</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16.4 </w:t>
      </w:r>
      <w:r w:rsidR="005874DF">
        <w:rPr>
          <w:rFonts w:ascii="宋体" w:hAnsi="宋体" w:cs="宋体" w:hint="eastAsia"/>
          <w:color w:val="000000"/>
          <w:kern w:val="0"/>
        </w:rPr>
        <w:t>开标过程</w:t>
      </w:r>
      <w:r>
        <w:rPr>
          <w:rFonts w:ascii="宋体" w:hAnsi="宋体" w:cs="宋体" w:hint="eastAsia"/>
          <w:color w:val="000000"/>
          <w:kern w:val="0"/>
        </w:rPr>
        <w:t>由</w:t>
      </w:r>
      <w:r w:rsidR="005874DF">
        <w:rPr>
          <w:rFonts w:ascii="宋体" w:hAnsi="宋体" w:cs="宋体" w:hint="eastAsia"/>
          <w:color w:val="000000"/>
          <w:kern w:val="0"/>
          <w:lang w:val="zh-CN"/>
        </w:rPr>
        <w:t>集</w:t>
      </w:r>
      <w:proofErr w:type="gramStart"/>
      <w:r w:rsidR="005874DF">
        <w:rPr>
          <w:rFonts w:ascii="宋体" w:hAnsi="宋体" w:cs="宋体" w:hint="eastAsia"/>
          <w:color w:val="000000"/>
          <w:kern w:val="0"/>
          <w:lang w:val="zh-CN"/>
        </w:rPr>
        <w:t>采中心</w:t>
      </w:r>
      <w:proofErr w:type="gramEnd"/>
      <w:r>
        <w:rPr>
          <w:rFonts w:ascii="宋体" w:hAnsi="宋体" w:cs="宋体" w:hint="eastAsia"/>
          <w:color w:val="000000"/>
          <w:kern w:val="0"/>
        </w:rPr>
        <w:t>负责记录，由参加开标的各投标人代表和相关工作人员签字确认</w:t>
      </w:r>
      <w:r w:rsidR="00857398">
        <w:rPr>
          <w:rFonts w:ascii="宋体" w:hAnsi="宋体" w:cs="宋体" w:hint="eastAsia"/>
          <w:color w:val="000000"/>
          <w:kern w:val="0"/>
        </w:rPr>
        <w:t>后</w:t>
      </w:r>
      <w:r w:rsidR="00857398">
        <w:rPr>
          <w:rFonts w:ascii="宋体" w:hAnsi="宋体" w:cs="宋体"/>
          <w:color w:val="000000"/>
          <w:kern w:val="0"/>
        </w:rPr>
        <w:t>随采购文件一并存档</w:t>
      </w:r>
      <w:r>
        <w:rPr>
          <w:rFonts w:ascii="宋体" w:hAnsi="宋体" w:cs="宋体" w:hint="eastAsia"/>
          <w:color w:val="000000"/>
          <w:kern w:val="0"/>
        </w:rPr>
        <w:t>。</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投标人未参加开标的，视同认可开标结果。</w:t>
      </w:r>
    </w:p>
    <w:p w:rsidR="0001401E" w:rsidRDefault="0001401E">
      <w:pPr>
        <w:pStyle w:val="ad"/>
        <w:spacing w:before="0" w:after="0" w:line="360" w:lineRule="auto"/>
        <w:rPr>
          <w:rFonts w:ascii="宋体" w:hAnsi="宋体" w:cs="宋体"/>
          <w:color w:val="000000"/>
          <w:kern w:val="0"/>
        </w:rPr>
      </w:pPr>
      <w:bookmarkStart w:id="25" w:name="_Toc496004006"/>
      <w:bookmarkStart w:id="26" w:name="_Toc519260368"/>
      <w:r>
        <w:rPr>
          <w:rFonts w:ascii="宋体" w:hAnsi="宋体" w:cs="宋体" w:hint="eastAsia"/>
          <w:kern w:val="0"/>
          <w:szCs w:val="36"/>
        </w:rPr>
        <w:t>六、资格</w:t>
      </w:r>
      <w:r>
        <w:rPr>
          <w:rFonts w:ascii="宋体" w:hAnsi="宋体" w:cs="宋体" w:hint="eastAsia"/>
          <w:color w:val="000000"/>
          <w:lang w:val="zh-CN"/>
        </w:rPr>
        <w:t>审查</w:t>
      </w:r>
      <w:r>
        <w:rPr>
          <w:rFonts w:ascii="宋体" w:hAnsi="宋体" w:cs="宋体" w:hint="eastAsia"/>
          <w:kern w:val="0"/>
          <w:szCs w:val="36"/>
        </w:rPr>
        <w:t>程序</w:t>
      </w:r>
      <w:bookmarkEnd w:id="25"/>
      <w:bookmarkEnd w:id="26"/>
    </w:p>
    <w:p w:rsidR="0001401E" w:rsidRDefault="0001401E">
      <w:pPr>
        <w:pStyle w:val="ad"/>
        <w:spacing w:before="0" w:after="0" w:line="360" w:lineRule="auto"/>
        <w:jc w:val="left"/>
        <w:rPr>
          <w:rFonts w:ascii="宋体" w:hAnsi="宋体" w:cs="宋体"/>
          <w:color w:val="000000"/>
          <w:sz w:val="28"/>
          <w:szCs w:val="28"/>
        </w:rPr>
      </w:pPr>
      <w:bookmarkStart w:id="27" w:name="_Toc519260369"/>
      <w:r>
        <w:rPr>
          <w:rFonts w:ascii="宋体" w:hAnsi="宋体" w:cs="宋体" w:hint="eastAsia"/>
          <w:color w:val="000000"/>
          <w:sz w:val="28"/>
          <w:szCs w:val="28"/>
        </w:rPr>
        <w:t>17.资格审查</w:t>
      </w:r>
      <w:bookmarkEnd w:id="27"/>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17.1 开标结束后，</w:t>
      </w:r>
      <w:r w:rsidR="00F859CD">
        <w:rPr>
          <w:rFonts w:ascii="宋体" w:hAnsi="宋体" w:cs="宋体" w:hint="eastAsia"/>
          <w:color w:val="000000"/>
          <w:kern w:val="0"/>
        </w:rPr>
        <w:t>采购人</w:t>
      </w:r>
      <w:r>
        <w:rPr>
          <w:rFonts w:ascii="宋体" w:hAnsi="宋体" w:cs="宋体" w:hint="eastAsia"/>
          <w:color w:val="000000"/>
          <w:kern w:val="0"/>
        </w:rPr>
        <w:t>应当依法对投标人的资格性审查文件（上册）进行审查。</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17.2 合格投标人不足3家的，不得评标。</w:t>
      </w:r>
    </w:p>
    <w:p w:rsidR="0001401E" w:rsidRDefault="0001401E">
      <w:pPr>
        <w:autoSpaceDE w:val="0"/>
        <w:autoSpaceDN w:val="0"/>
        <w:spacing w:line="360" w:lineRule="auto"/>
        <w:ind w:firstLineChars="200" w:firstLine="480"/>
        <w:rPr>
          <w:rFonts w:ascii="宋体" w:hAnsi="宋体" w:cs="宋体"/>
          <w:color w:val="000000"/>
          <w:sz w:val="28"/>
          <w:szCs w:val="28"/>
        </w:rPr>
      </w:pPr>
      <w:bookmarkStart w:id="28" w:name="_Toc497503249"/>
      <w:bookmarkStart w:id="29" w:name="_Toc497503315"/>
      <w:bookmarkStart w:id="30" w:name="_Toc497503449"/>
      <w:bookmarkStart w:id="31" w:name="_Toc497503516"/>
      <w:bookmarkStart w:id="32" w:name="_Toc30809"/>
      <w:r>
        <w:rPr>
          <w:rFonts w:ascii="宋体" w:hAnsi="宋体" w:cs="宋体" w:hint="eastAsia"/>
          <w:color w:val="000000"/>
          <w:kern w:val="0"/>
        </w:rPr>
        <w:t>17.3 资格审查时，投标人存在下列情况之一的，按无效投标处理：</w:t>
      </w:r>
      <w:bookmarkEnd w:id="28"/>
      <w:bookmarkEnd w:id="29"/>
      <w:bookmarkEnd w:id="30"/>
      <w:bookmarkEnd w:id="31"/>
      <w:bookmarkEnd w:id="32"/>
    </w:p>
    <w:p w:rsidR="0001401E" w:rsidRDefault="0001401E">
      <w:pPr>
        <w:numPr>
          <w:ilvl w:val="0"/>
          <w:numId w:val="2"/>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shd w:val="clear" w:color="auto" w:fill="FFFFFF"/>
        </w:rPr>
        <w:t>不具备</w:t>
      </w:r>
      <w:r w:rsidR="00ED7415">
        <w:rPr>
          <w:rFonts w:ascii="宋体" w:hAnsi="宋体" w:cs="宋体" w:hint="eastAsia"/>
          <w:color w:val="000000"/>
          <w:kern w:val="0"/>
          <w:lang w:val="zh-CN"/>
        </w:rPr>
        <w:t>第一部分“投标邀请”中各包投标人资格要求</w:t>
      </w:r>
      <w:r>
        <w:rPr>
          <w:rFonts w:ascii="宋体" w:hAnsi="宋体" w:cs="宋体" w:hint="eastAsia"/>
          <w:color w:val="000000"/>
          <w:shd w:val="clear" w:color="auto" w:fill="FFFFFF"/>
        </w:rPr>
        <w:t>的；</w:t>
      </w:r>
    </w:p>
    <w:p w:rsidR="0001401E" w:rsidRDefault="0001401E">
      <w:pPr>
        <w:numPr>
          <w:ilvl w:val="0"/>
          <w:numId w:val="2"/>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未按招标文件要求交纳或未足额交纳投标保证金的；</w:t>
      </w:r>
    </w:p>
    <w:p w:rsidR="0001401E" w:rsidRDefault="0001401E">
      <w:pPr>
        <w:numPr>
          <w:ilvl w:val="0"/>
          <w:numId w:val="2"/>
        </w:numPr>
        <w:tabs>
          <w:tab w:val="left" w:pos="312"/>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01401E" w:rsidRDefault="0001401E">
      <w:pPr>
        <w:numPr>
          <w:ilvl w:val="0"/>
          <w:numId w:val="2"/>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资格性审查文件未按招标文件规定和要求签字、盖章的；</w:t>
      </w:r>
    </w:p>
    <w:p w:rsidR="0001401E" w:rsidRDefault="0001401E">
      <w:pPr>
        <w:numPr>
          <w:ilvl w:val="0"/>
          <w:numId w:val="2"/>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报价超过招标文件中规定的预算金额或者最高限价的；</w:t>
      </w:r>
    </w:p>
    <w:p w:rsidR="0001401E" w:rsidRDefault="0001401E">
      <w:pPr>
        <w:numPr>
          <w:ilvl w:val="0"/>
          <w:numId w:val="2"/>
        </w:numPr>
        <w:tabs>
          <w:tab w:val="left" w:pos="312"/>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投标有效期不能满足招标文件要求的；</w:t>
      </w:r>
    </w:p>
    <w:p w:rsidR="0001401E" w:rsidRPr="00777958" w:rsidRDefault="0001401E" w:rsidP="00777958">
      <w:pPr>
        <w:numPr>
          <w:ilvl w:val="0"/>
          <w:numId w:val="2"/>
        </w:numPr>
        <w:tabs>
          <w:tab w:val="left" w:pos="312"/>
          <w:tab w:val="left" w:pos="960"/>
        </w:tabs>
        <w:autoSpaceDE w:val="0"/>
        <w:autoSpaceDN w:val="0"/>
        <w:spacing w:line="360" w:lineRule="auto"/>
        <w:ind w:firstLineChars="200" w:firstLine="480"/>
        <w:rPr>
          <w:rFonts w:ascii="宋体" w:hAnsi="宋体" w:cs="宋体"/>
          <w:color w:val="000000"/>
          <w:kern w:val="0"/>
        </w:rPr>
      </w:pPr>
      <w:r w:rsidRPr="00777958">
        <w:rPr>
          <w:rFonts w:ascii="宋体" w:hAnsi="宋体" w:cs="宋体" w:hint="eastAsia"/>
          <w:color w:val="000000"/>
          <w:kern w:val="0"/>
        </w:rPr>
        <w:lastRenderedPageBreak/>
        <w:t>未按照招标文件要求提供电子文档</w:t>
      </w:r>
      <w:r w:rsidRPr="00777958">
        <w:rPr>
          <w:rFonts w:ascii="宋体" w:hAnsi="宋体" w:cs="宋体" w:hint="eastAsia"/>
          <w:color w:val="000000"/>
          <w:kern w:val="0"/>
          <w:lang w:val="zh-CN"/>
        </w:rPr>
        <w:t>的。</w:t>
      </w:r>
    </w:p>
    <w:p w:rsidR="0001401E" w:rsidRDefault="0001401E">
      <w:pPr>
        <w:pStyle w:val="ad"/>
        <w:spacing w:before="0" w:after="0" w:line="360" w:lineRule="auto"/>
        <w:rPr>
          <w:rFonts w:ascii="宋体" w:hAnsi="宋体" w:cs="宋体"/>
          <w:color w:val="000000"/>
        </w:rPr>
      </w:pPr>
      <w:bookmarkStart w:id="33" w:name="_Toc519260370"/>
      <w:r>
        <w:rPr>
          <w:rFonts w:ascii="宋体" w:hAnsi="宋体" w:cs="宋体" w:hint="eastAsia"/>
          <w:color w:val="000000"/>
          <w:lang w:val="zh-CN"/>
        </w:rPr>
        <w:t>七、评审程序及方法</w:t>
      </w:r>
      <w:bookmarkEnd w:id="33"/>
    </w:p>
    <w:p w:rsidR="0001401E" w:rsidRDefault="0001401E">
      <w:pPr>
        <w:pStyle w:val="ad"/>
        <w:spacing w:before="0" w:after="0" w:line="360" w:lineRule="auto"/>
        <w:jc w:val="left"/>
        <w:rPr>
          <w:rFonts w:ascii="宋体" w:hAnsi="宋体" w:cs="宋体"/>
          <w:color w:val="000000"/>
          <w:lang w:val="zh-CN"/>
        </w:rPr>
      </w:pPr>
      <w:bookmarkStart w:id="34" w:name="_Toc519260371"/>
      <w:r>
        <w:rPr>
          <w:rFonts w:ascii="宋体" w:hAnsi="宋体" w:cs="宋体" w:hint="eastAsia"/>
          <w:color w:val="000000"/>
          <w:sz w:val="28"/>
          <w:szCs w:val="28"/>
          <w:lang w:val="zh-CN"/>
        </w:rPr>
        <w:t>1</w:t>
      </w:r>
      <w:r>
        <w:rPr>
          <w:rFonts w:ascii="宋体" w:hAnsi="宋体" w:cs="宋体" w:hint="eastAsia"/>
          <w:color w:val="000000"/>
          <w:sz w:val="28"/>
          <w:szCs w:val="28"/>
        </w:rPr>
        <w:t>8</w:t>
      </w:r>
      <w:r>
        <w:rPr>
          <w:rFonts w:ascii="宋体" w:hAnsi="宋体" w:cs="宋体" w:hint="eastAsia"/>
          <w:color w:val="000000"/>
          <w:sz w:val="28"/>
          <w:szCs w:val="28"/>
          <w:lang w:val="zh-CN"/>
        </w:rPr>
        <w:t>.评标委员会</w:t>
      </w:r>
      <w:bookmarkEnd w:id="34"/>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18.1 </w:t>
      </w:r>
      <w:r w:rsidR="00F859CD" w:rsidRPr="00F859CD">
        <w:rPr>
          <w:rFonts w:ascii="宋体" w:hAnsi="宋体" w:cs="宋体" w:hint="eastAsia"/>
          <w:color w:val="000000"/>
          <w:kern w:val="0"/>
          <w:lang w:val="zh-CN"/>
        </w:rPr>
        <w:t>西宁市政府采购中心</w:t>
      </w:r>
      <w:r>
        <w:rPr>
          <w:rFonts w:ascii="宋体" w:hAnsi="宋体" w:cs="宋体" w:hint="eastAsia"/>
          <w:color w:val="000000"/>
          <w:kern w:val="0"/>
          <w:lang w:val="zh-CN"/>
        </w:rPr>
        <w:t>负责组织评标工作，并履行下列职责：</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）宣布评标纪律；</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）公布投标人名单，告知评审专家应当回避的情形；</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）组织评标委员会推选评标组长，采购人代表不得担任组长；</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）在评标期间采取必要的通讯管理措施，保证评标活动不受外界干扰；</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）根据评标委员会的要求介绍政府采购相关政策法规、招标文件；</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）核对评标结果，有</w:t>
      </w:r>
      <w:r>
        <w:rPr>
          <w:rFonts w:ascii="宋体" w:hAnsi="宋体" w:cs="宋体" w:hint="eastAsia"/>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10</w:t>
      </w:r>
      <w:r>
        <w:rPr>
          <w:rFonts w:ascii="宋体" w:hAnsi="宋体" w:cs="宋体" w:hint="eastAsia"/>
          <w:color w:val="000000"/>
          <w:kern w:val="0"/>
          <w:lang w:val="zh-CN"/>
        </w:rPr>
        <w:t>）处理与评标有关的其他事项。</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18.2 评标委员会负责具体评标事务，并独立履行下列职责：</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严格遵守评审工作纪律,按照客观、公正、审慎的原则,根据采购文件规定的评审程序、评审方法和评审标准进行独立评审</w:t>
      </w:r>
      <w:r>
        <w:rPr>
          <w:rFonts w:ascii="宋体" w:hAnsi="宋体" w:cs="宋体" w:hint="eastAsia"/>
          <w:color w:val="000000"/>
          <w:kern w:val="0"/>
          <w:lang w:val="zh-CN"/>
        </w:rPr>
        <w:t>；</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现采购文件内容违反国家有关强制性规定或者采购文件存在歧义、重大缺陷导致评审工作无法进行时,应当停止评审并向</w:t>
      </w:r>
      <w:r w:rsidR="00F859CD">
        <w:rPr>
          <w:rFonts w:ascii="宋体" w:hAnsi="宋体" w:cs="宋体" w:hint="eastAsia"/>
          <w:color w:val="000000"/>
          <w:kern w:val="0"/>
        </w:rPr>
        <w:t>西宁市政府采购中心</w:t>
      </w:r>
      <w:r>
        <w:rPr>
          <w:rFonts w:ascii="宋体" w:hAnsi="宋体" w:cs="宋体" w:hint="eastAsia"/>
          <w:color w:val="000000"/>
          <w:kern w:val="0"/>
        </w:rPr>
        <w:t>书面说明情况</w:t>
      </w:r>
      <w:r>
        <w:rPr>
          <w:rFonts w:ascii="宋体" w:hAnsi="宋体" w:cs="宋体" w:hint="eastAsia"/>
          <w:color w:val="000000"/>
          <w:kern w:val="0"/>
          <w:lang w:val="zh-CN"/>
        </w:rPr>
        <w:t>；</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要求投标人对投标文件有关事项</w:t>
      </w:r>
      <w:proofErr w:type="gramStart"/>
      <w:r>
        <w:rPr>
          <w:rFonts w:ascii="宋体" w:hAnsi="宋体" w:cs="宋体" w:hint="eastAsia"/>
          <w:color w:val="000000"/>
          <w:kern w:val="0"/>
        </w:rPr>
        <w:t>作出</w:t>
      </w:r>
      <w:proofErr w:type="gramEnd"/>
      <w:r>
        <w:rPr>
          <w:rFonts w:ascii="宋体" w:hAnsi="宋体" w:cs="宋体" w:hint="eastAsia"/>
          <w:color w:val="000000"/>
          <w:kern w:val="0"/>
        </w:rPr>
        <w:t>澄清或者说明；</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对投标文件进行比较和评价；</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确定中标候选人名单，以及根据采购人委托直接确定中标人；</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配合答复供应商的询问、质疑和投诉等事项,不得泄露评审文件、评审情况和在评审过程中获悉的商业秘密</w:t>
      </w:r>
      <w:r>
        <w:rPr>
          <w:rFonts w:ascii="宋体" w:hAnsi="宋体" w:cs="宋体" w:hint="eastAsia"/>
          <w:color w:val="000000"/>
          <w:kern w:val="0"/>
          <w:lang w:val="zh-CN"/>
        </w:rPr>
        <w:t>；</w:t>
      </w:r>
    </w:p>
    <w:p w:rsidR="0001401E" w:rsidRDefault="0001401E">
      <w:pPr>
        <w:numPr>
          <w:ilvl w:val="0"/>
          <w:numId w:val="3"/>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向采购人、采购代理机构或者有关部门报告评标中发现的违法行为。</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18.3 评标委员会由采购人代表和评审专家组成，成员人数应当为5人以上单数，其中评审专家不得少于成员总数的三分之二。</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采购项目符合下列情形之一的，评标委员会成员人数应当为7人以上单数：</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（1）采购预算金额在1000万元以上；</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（2）技术复杂；</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（3）社会影响较大。</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评标委员会成员名单在评标结果公告前应当保密。</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18.4 </w:t>
      </w:r>
      <w:r w:rsidR="00F859CD">
        <w:rPr>
          <w:rFonts w:ascii="宋体" w:hAnsi="宋体" w:cs="宋体" w:hint="eastAsia"/>
          <w:color w:val="000000"/>
          <w:kern w:val="0"/>
          <w:lang w:val="zh-CN"/>
        </w:rPr>
        <w:t>集</w:t>
      </w:r>
      <w:proofErr w:type="gramStart"/>
      <w:r w:rsidR="00F859CD">
        <w:rPr>
          <w:rFonts w:ascii="宋体" w:hAnsi="宋体" w:cs="宋体" w:hint="eastAsia"/>
          <w:color w:val="000000"/>
          <w:kern w:val="0"/>
          <w:lang w:val="zh-CN"/>
        </w:rPr>
        <w:t>采</w:t>
      </w:r>
      <w:r w:rsidR="00F859CD" w:rsidRPr="00F859CD">
        <w:rPr>
          <w:rFonts w:ascii="宋体" w:hAnsi="宋体" w:cs="宋体" w:hint="eastAsia"/>
          <w:color w:val="000000"/>
          <w:kern w:val="0"/>
          <w:lang w:val="zh-CN"/>
        </w:rPr>
        <w:t>中心</w:t>
      </w:r>
      <w:proofErr w:type="gramEnd"/>
      <w:r>
        <w:rPr>
          <w:rFonts w:ascii="宋体" w:hAnsi="宋体" w:cs="宋体" w:hint="eastAsia"/>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8</w:t>
      </w:r>
      <w:r>
        <w:rPr>
          <w:rFonts w:ascii="宋体" w:hAnsi="宋体" w:cs="宋体" w:hint="eastAsia"/>
          <w:color w:val="000000"/>
          <w:kern w:val="0"/>
          <w:lang w:val="zh-CN"/>
        </w:rPr>
        <w:t>.</w:t>
      </w:r>
      <w:r>
        <w:rPr>
          <w:rFonts w:ascii="宋体" w:hAnsi="宋体" w:cs="宋体" w:hint="eastAsia"/>
          <w:color w:val="000000"/>
          <w:kern w:val="0"/>
        </w:rPr>
        <w:t>5 评标中因评标委员会成员缺席、回避或者健康等特殊原因导致评标委员会组成不符合规定的，</w:t>
      </w:r>
      <w:r w:rsidR="00F859CD">
        <w:rPr>
          <w:rFonts w:ascii="宋体" w:hAnsi="宋体" w:cs="宋体" w:hint="eastAsia"/>
          <w:color w:val="000000"/>
          <w:kern w:val="0"/>
        </w:rPr>
        <w:t>西宁市政府采购中心</w:t>
      </w:r>
      <w:r>
        <w:rPr>
          <w:rFonts w:ascii="宋体" w:hAnsi="宋体" w:cs="宋体" w:hint="eastAsia"/>
          <w:color w:val="000000"/>
          <w:kern w:val="0"/>
        </w:rPr>
        <w:t>应当依法补足后继续评标。被更换的评标委员会成员所</w:t>
      </w:r>
      <w:proofErr w:type="gramStart"/>
      <w:r>
        <w:rPr>
          <w:rFonts w:ascii="宋体" w:hAnsi="宋体" w:cs="宋体" w:hint="eastAsia"/>
          <w:color w:val="000000"/>
          <w:kern w:val="0"/>
        </w:rPr>
        <w:t>作出</w:t>
      </w:r>
      <w:proofErr w:type="gramEnd"/>
      <w:r>
        <w:rPr>
          <w:rFonts w:ascii="宋体" w:hAnsi="宋体" w:cs="宋体" w:hint="eastAsia"/>
          <w:color w:val="000000"/>
          <w:kern w:val="0"/>
        </w:rPr>
        <w:t>的评标意见无效。无法及时补足评标委员会成员的，采购代理机构应当停止评标活动，封存所有投标文件和开标、评标资料，依法重新组建评标委员会进行评标。原评标委员会所</w:t>
      </w:r>
      <w:proofErr w:type="gramStart"/>
      <w:r>
        <w:rPr>
          <w:rFonts w:ascii="宋体" w:hAnsi="宋体" w:cs="宋体" w:hint="eastAsia"/>
          <w:color w:val="000000"/>
          <w:kern w:val="0"/>
        </w:rPr>
        <w:t>作出</w:t>
      </w:r>
      <w:proofErr w:type="gramEnd"/>
      <w:r>
        <w:rPr>
          <w:rFonts w:ascii="宋体" w:hAnsi="宋体" w:cs="宋体" w:hint="eastAsia"/>
          <w:color w:val="000000"/>
          <w:kern w:val="0"/>
        </w:rPr>
        <w:t>的评标意见无效。</w:t>
      </w:r>
    </w:p>
    <w:p w:rsidR="0001401E" w:rsidRDefault="00F859CD" w:rsidP="00ED7415">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集</w:t>
      </w:r>
      <w:proofErr w:type="gramStart"/>
      <w:r>
        <w:rPr>
          <w:rFonts w:ascii="宋体" w:hAnsi="宋体" w:cs="宋体" w:hint="eastAsia"/>
          <w:color w:val="000000"/>
          <w:kern w:val="0"/>
          <w:lang w:val="zh-CN"/>
        </w:rPr>
        <w:t>采</w:t>
      </w:r>
      <w:r w:rsidRPr="00F859CD">
        <w:rPr>
          <w:rFonts w:ascii="宋体" w:hAnsi="宋体" w:cs="宋体" w:hint="eastAsia"/>
          <w:color w:val="000000"/>
          <w:kern w:val="0"/>
          <w:lang w:val="zh-CN"/>
        </w:rPr>
        <w:t>中心</w:t>
      </w:r>
      <w:proofErr w:type="gramEnd"/>
      <w:r w:rsidR="0001401E">
        <w:rPr>
          <w:rFonts w:ascii="宋体" w:hAnsi="宋体" w:cs="宋体" w:hint="eastAsia"/>
          <w:color w:val="000000"/>
          <w:kern w:val="0"/>
        </w:rPr>
        <w:t>应当将变更、重新组建评标委员会的情况予以记录，并随采购文件一并存档。</w:t>
      </w:r>
    </w:p>
    <w:p w:rsidR="0001401E" w:rsidRDefault="0001401E">
      <w:pPr>
        <w:pStyle w:val="ad"/>
        <w:spacing w:before="0" w:after="0" w:line="360" w:lineRule="auto"/>
        <w:jc w:val="left"/>
        <w:rPr>
          <w:rFonts w:ascii="宋体" w:hAnsi="宋体" w:cs="宋体"/>
          <w:color w:val="000000"/>
          <w:lang w:val="zh-CN"/>
        </w:rPr>
      </w:pPr>
      <w:bookmarkStart w:id="35" w:name="_Toc519260372"/>
      <w:r>
        <w:rPr>
          <w:rFonts w:ascii="宋体" w:hAnsi="宋体" w:cs="宋体" w:hint="eastAsia"/>
          <w:color w:val="000000"/>
          <w:sz w:val="28"/>
          <w:szCs w:val="28"/>
        </w:rPr>
        <w:t>19</w:t>
      </w:r>
      <w:r>
        <w:rPr>
          <w:rFonts w:ascii="宋体" w:hAnsi="宋体" w:cs="宋体" w:hint="eastAsia"/>
          <w:color w:val="000000"/>
          <w:sz w:val="28"/>
          <w:szCs w:val="28"/>
          <w:lang w:val="zh-CN"/>
        </w:rPr>
        <w:t>.评审工作程序</w:t>
      </w:r>
      <w:bookmarkEnd w:id="35"/>
    </w:p>
    <w:p w:rsidR="0001401E" w:rsidRDefault="0001401E">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1</w:t>
      </w:r>
      <w:r>
        <w:rPr>
          <w:rFonts w:ascii="宋体" w:hAnsi="宋体" w:cs="宋体" w:hint="eastAsia"/>
          <w:b/>
          <w:bCs/>
          <w:color w:val="000000"/>
          <w:kern w:val="0"/>
        </w:rPr>
        <w:t>9</w:t>
      </w:r>
      <w:r>
        <w:rPr>
          <w:rFonts w:ascii="宋体" w:hAnsi="宋体" w:cs="宋体" w:hint="eastAsia"/>
          <w:b/>
          <w:bCs/>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评标委员会应当对符合资格的投标人的符合性文件进行审查，以确定</w:t>
      </w:r>
      <w:r>
        <w:rPr>
          <w:rFonts w:ascii="宋体" w:hAnsi="宋体" w:cs="宋体" w:hint="eastAsia"/>
          <w:color w:val="000000"/>
          <w:kern w:val="0"/>
          <w:lang w:val="zh-CN"/>
        </w:rPr>
        <w:lastRenderedPageBreak/>
        <w:t>其是否满足招标文件的实质性要求。</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19.1.1</w:t>
      </w:r>
      <w:r>
        <w:rPr>
          <w:rFonts w:ascii="宋体" w:hAnsi="宋体" w:cs="宋体" w:hint="eastAsia"/>
          <w:b/>
          <w:bCs/>
          <w:color w:val="000000"/>
          <w:kern w:val="0"/>
        </w:rPr>
        <w:t xml:space="preserve"> </w:t>
      </w:r>
      <w:r>
        <w:rPr>
          <w:rFonts w:ascii="宋体" w:hAnsi="宋体" w:cs="宋体" w:hint="eastAsia"/>
          <w:color w:val="000000"/>
          <w:kern w:val="0"/>
          <w:lang w:val="zh-CN"/>
        </w:rPr>
        <w:t>投标文件中含义不明确、同类问题表述不一致或者有明显文字和计算错误的内容，评标委员会应当以书面形式要求投标人</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必要的澄清、说明或者补正。</w:t>
      </w:r>
    </w:p>
    <w:p w:rsidR="0001401E" w:rsidRDefault="0001401E">
      <w:pPr>
        <w:autoSpaceDE w:val="0"/>
        <w:autoSpaceDN w:val="0"/>
        <w:spacing w:line="360" w:lineRule="auto"/>
        <w:ind w:firstLineChars="200" w:firstLine="480"/>
        <w:rPr>
          <w:rFonts w:ascii="宋体" w:hAns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.2投标人存在下列情况之一的，投标无效:</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kern w:val="0"/>
          <w:lang w:val="zh-CN"/>
        </w:rPr>
      </w:pPr>
      <w:r w:rsidRPr="003C010A">
        <w:rPr>
          <w:rFonts w:ascii="宋体" w:hAnsi="宋体" w:cs="宋体" w:hint="eastAsia"/>
          <w:color w:val="000000"/>
          <w:kern w:val="0"/>
          <w:lang w:val="zh-CN"/>
        </w:rPr>
        <w:t>符合性审查文件未按招标文件要求签署、盖章的；</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kern w:val="0"/>
          <w:lang w:val="zh-CN"/>
        </w:rPr>
      </w:pPr>
      <w:r w:rsidRPr="005874DF">
        <w:rPr>
          <w:rFonts w:ascii="宋体" w:hAnsi="宋体" w:cs="宋体" w:hint="eastAsia"/>
          <w:lang w:val="zh-CN"/>
        </w:rPr>
        <w:t>未按第11</w:t>
      </w:r>
      <w:r w:rsidRPr="005874DF">
        <w:rPr>
          <w:rFonts w:ascii="宋体" w:hAnsi="宋体" w:cs="宋体" w:hint="eastAsia"/>
        </w:rPr>
        <w:t>.</w:t>
      </w:r>
      <w:r w:rsidRPr="005874DF">
        <w:rPr>
          <w:rFonts w:ascii="宋体" w:hAnsi="宋体" w:cs="宋体" w:hint="eastAsia"/>
          <w:lang w:val="zh-CN"/>
        </w:rPr>
        <w:t>2（11）</w:t>
      </w:r>
      <w:r w:rsidRPr="005874DF">
        <w:rPr>
          <w:rFonts w:ascii="宋体" w:hAnsi="宋体" w:cs="楷体_GB2312" w:hint="eastAsia"/>
          <w:lang w:val="zh-CN"/>
        </w:rPr>
        <w:t>-</w:t>
      </w:r>
      <w:r w:rsidRPr="005874DF">
        <w:rPr>
          <w:rFonts w:ascii="宋体" w:hAnsi="宋体" w:cs="宋体"/>
          <w:lang w:val="zh-CN"/>
        </w:rPr>
        <w:t>（</w:t>
      </w:r>
      <w:r w:rsidRPr="005874DF">
        <w:rPr>
          <w:rFonts w:ascii="宋体" w:hAnsi="宋体" w:cs="宋体" w:hint="eastAsia"/>
          <w:lang w:val="zh-CN"/>
        </w:rPr>
        <w:t>15</w:t>
      </w:r>
      <w:r w:rsidRPr="005874DF">
        <w:rPr>
          <w:rFonts w:ascii="宋体" w:hAnsi="宋体" w:cs="宋体"/>
          <w:lang w:val="zh-CN"/>
        </w:rPr>
        <w:t>）</w:t>
      </w:r>
      <w:r w:rsidRPr="005874DF">
        <w:rPr>
          <w:rFonts w:ascii="宋体" w:hAnsi="宋体" w:cs="宋体" w:hint="eastAsia"/>
          <w:lang w:val="zh-CN"/>
        </w:rPr>
        <w:t>款要求提供相关资料的</w:t>
      </w:r>
      <w:r w:rsidRPr="003C010A">
        <w:rPr>
          <w:rFonts w:ascii="宋体" w:hAnsi="宋体" w:cs="宋体" w:hint="eastAsia"/>
          <w:color w:val="000000"/>
          <w:lang w:val="zh-CN"/>
        </w:rPr>
        <w:t>；</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shd w:val="clear" w:color="auto" w:fill="FFFFFF"/>
        </w:rPr>
      </w:pPr>
      <w:r w:rsidRPr="003C010A">
        <w:rPr>
          <w:rFonts w:ascii="宋体" w:hAnsi="宋体" w:cs="宋体" w:hint="eastAsia"/>
          <w:color w:val="000000"/>
          <w:shd w:val="clear" w:color="auto" w:fill="FFFFFF"/>
        </w:rPr>
        <w:t>投标文件含有采购人不能接受的附加条件的；</w:t>
      </w:r>
    </w:p>
    <w:p w:rsidR="003C010A" w:rsidRPr="003C010A" w:rsidRDefault="00F859CD" w:rsidP="003C010A">
      <w:pPr>
        <w:numPr>
          <w:ilvl w:val="0"/>
          <w:numId w:val="4"/>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服务</w:t>
      </w:r>
      <w:r w:rsidR="003C010A" w:rsidRPr="003C010A">
        <w:rPr>
          <w:rFonts w:ascii="宋体" w:hAnsi="宋体" w:cs="宋体" w:hint="eastAsia"/>
          <w:color w:val="000000"/>
          <w:kern w:val="0"/>
          <w:lang w:val="zh-CN"/>
        </w:rPr>
        <w:t>时间不能满足招标文件要求的；</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kern w:val="0"/>
          <w:lang w:val="zh-CN"/>
        </w:rPr>
      </w:pPr>
      <w:r w:rsidRPr="003C010A">
        <w:rPr>
          <w:rFonts w:ascii="宋体" w:hAnsi="宋体" w:hint="eastAsia"/>
          <w:color w:val="000000"/>
        </w:rPr>
        <w:t>投标总报价超过招标文件规定的采购预算额度或者最高限价的；</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kern w:val="0"/>
          <w:lang w:val="zh-CN"/>
        </w:rPr>
      </w:pPr>
      <w:r w:rsidRPr="003C010A">
        <w:rPr>
          <w:rFonts w:ascii="宋体" w:hAnsi="宋体" w:cs="宋体" w:hint="eastAsia"/>
          <w:color w:val="000000"/>
          <w:kern w:val="0"/>
          <w:lang w:val="zh-CN"/>
        </w:rPr>
        <w:t>存在串通投标行为；</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kern w:val="0"/>
          <w:lang w:val="zh-CN"/>
        </w:rPr>
      </w:pPr>
      <w:r w:rsidRPr="003C010A">
        <w:rPr>
          <w:rFonts w:ascii="宋体" w:hAnsi="宋体" w:hint="eastAsia"/>
          <w:color w:val="000000"/>
        </w:rPr>
        <w:t>投标报价出现前后不一致</w:t>
      </w:r>
      <w:r w:rsidRPr="003C010A">
        <w:rPr>
          <w:rFonts w:ascii="宋体" w:hAnsi="宋体"/>
          <w:color w:val="000000"/>
        </w:rPr>
        <w:t>，</w:t>
      </w:r>
      <w:r w:rsidRPr="003C010A">
        <w:rPr>
          <w:rFonts w:ascii="宋体" w:hAnsi="宋体" w:hint="eastAsia"/>
          <w:color w:val="000000"/>
        </w:rPr>
        <w:t>又不按19.1.</w:t>
      </w:r>
      <w:r w:rsidRPr="003C010A">
        <w:rPr>
          <w:rFonts w:ascii="宋体" w:hAnsi="宋体"/>
          <w:color w:val="000000"/>
        </w:rPr>
        <w:t>3</w:t>
      </w:r>
      <w:r w:rsidRPr="003C010A">
        <w:rPr>
          <w:rFonts w:ascii="宋体" w:hAnsi="宋体" w:hint="eastAsia"/>
          <w:color w:val="000000"/>
        </w:rPr>
        <w:t>进行确认</w:t>
      </w:r>
      <w:r w:rsidRPr="003C010A">
        <w:rPr>
          <w:rFonts w:ascii="宋体" w:hAnsi="宋体"/>
          <w:color w:val="000000"/>
        </w:rPr>
        <w:t>的；</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kern w:val="0"/>
          <w:lang w:val="zh-CN"/>
        </w:rPr>
      </w:pPr>
      <w:r w:rsidRPr="003C010A">
        <w:rPr>
          <w:rFonts w:ascii="宋体" w:hAnsi="宋体" w:hint="eastAsia"/>
          <w:color w:val="000000"/>
        </w:rPr>
        <w:t>评标委员会认为应按无效投标处理的其他情况；</w:t>
      </w:r>
    </w:p>
    <w:p w:rsidR="003C010A" w:rsidRPr="003C010A" w:rsidRDefault="003C010A" w:rsidP="003C010A">
      <w:pPr>
        <w:numPr>
          <w:ilvl w:val="0"/>
          <w:numId w:val="4"/>
        </w:numPr>
        <w:autoSpaceDE w:val="0"/>
        <w:autoSpaceDN w:val="0"/>
        <w:spacing w:line="360" w:lineRule="auto"/>
        <w:ind w:firstLineChars="200" w:firstLine="480"/>
        <w:rPr>
          <w:rFonts w:ascii="宋体" w:hAnsi="宋体" w:cs="宋体"/>
          <w:color w:val="000000"/>
          <w:kern w:val="0"/>
          <w:lang w:val="zh-CN"/>
        </w:rPr>
      </w:pPr>
      <w:r w:rsidRPr="003C010A">
        <w:rPr>
          <w:rFonts w:ascii="宋体" w:hAnsi="宋体" w:cs="宋体" w:hint="eastAsia"/>
          <w:color w:val="000000"/>
          <w:kern w:val="0"/>
          <w:lang w:val="zh-CN"/>
        </w:rPr>
        <w:t>法律、法规和招标文件规定的其他无效情形。</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19.1.3 投标文件报价出现前后不一致的，按照下列规定修正：</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（1）投标文件中开标一览表（报价表）内容与投标文件中相应内容不一致的，以开标一览表（报价表）为准；</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（2）大写金额和小写金额不一致的，以大写金额为准；</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（3）单价金额小数点或者百分比有明显错位的，以开标一览表的总价为准，并修改单价；</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（4）总价金额与按单价汇总金额不一致的，以单价金额计算结果为准。</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同时出现两种以上不一致的，按照前款规定的顺序修正。修正后的报价按19.1.1第二款的规定经投标人确认后产生约束力。</w:t>
      </w:r>
    </w:p>
    <w:p w:rsidR="0001401E" w:rsidRDefault="0001401E" w:rsidP="00EE7A1D">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19.2 </w:t>
      </w: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w:t>
      </w:r>
      <w:proofErr w:type="gramStart"/>
      <w:r>
        <w:rPr>
          <w:rFonts w:ascii="宋体" w:hAnsi="宋体" w:cs="宋体" w:hint="eastAsia"/>
          <w:color w:val="000000"/>
          <w:kern w:val="0"/>
          <w:lang w:val="zh-CN"/>
        </w:rPr>
        <w:t>国家发改委</w:t>
      </w:r>
      <w:proofErr w:type="gramEnd"/>
      <w:r>
        <w:rPr>
          <w:rFonts w:ascii="宋体" w:hAnsi="宋体" w:cs="宋体" w:hint="eastAsia"/>
          <w:color w:val="000000"/>
          <w:kern w:val="0"/>
          <w:lang w:val="zh-CN"/>
        </w:rPr>
        <w:t>、财政部出台的《中小企业划型标准规定》（工信部联企业</w:t>
      </w:r>
      <w:r>
        <w:rPr>
          <w:rFonts w:ascii="宋体" w:hAnsi="宋体" w:cs="宋体" w:hint="eastAsia"/>
          <w:color w:val="000000"/>
          <w:kern w:val="0"/>
          <w:lang w:val="zh-CN"/>
        </w:rPr>
        <w:lastRenderedPageBreak/>
        <w:t>[2011]300号）执行。投标人提供的《小型、微型企业声明函》、《从业人员声明函》资料必须真实，否则，按照有关规定予以处理。</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kern w:val="0"/>
        </w:rPr>
        <w:t>18</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w:t>
      </w:r>
      <w:proofErr w:type="gramStart"/>
      <w:r>
        <w:rPr>
          <w:rFonts w:ascii="宋体" w:hAnsi="宋体" w:cs="宋体" w:hint="eastAsia"/>
          <w:color w:val="000000"/>
          <w:shd w:val="clear" w:color="auto" w:fill="FFFFFF"/>
        </w:rPr>
        <w:t>作出</w:t>
      </w:r>
      <w:proofErr w:type="gramEnd"/>
      <w:r>
        <w:rPr>
          <w:rFonts w:ascii="宋体" w:hAnsi="宋体" w:cs="宋体" w:hint="eastAsia"/>
          <w:color w:val="000000"/>
          <w:shd w:val="clear" w:color="auto" w:fill="FFFFFF"/>
        </w:rPr>
        <w:t>结论。持不同意见的评标委员会成员应当在评标报告上签署不同意见及理由，否则视为同意评标报告。</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 xml:space="preserve"> </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401E" w:rsidRDefault="0001401E">
      <w:pPr>
        <w:pStyle w:val="ad"/>
        <w:spacing w:before="0" w:after="0" w:line="360" w:lineRule="auto"/>
        <w:jc w:val="left"/>
        <w:rPr>
          <w:rFonts w:ascii="宋体" w:hAnsi="宋体" w:cs="宋体"/>
          <w:color w:val="000000"/>
          <w:sz w:val="28"/>
          <w:szCs w:val="28"/>
          <w:lang w:val="zh-CN"/>
        </w:rPr>
      </w:pPr>
      <w:bookmarkStart w:id="36" w:name="_Toc519260373"/>
      <w:r>
        <w:rPr>
          <w:rFonts w:ascii="宋体" w:hAnsi="宋体" w:cs="宋体" w:hint="eastAsia"/>
          <w:color w:val="000000"/>
          <w:sz w:val="28"/>
          <w:szCs w:val="28"/>
        </w:rPr>
        <w:t>20</w:t>
      </w:r>
      <w:r>
        <w:rPr>
          <w:rFonts w:ascii="宋体" w:hAnsi="宋体" w:cs="宋体" w:hint="eastAsia"/>
          <w:color w:val="000000"/>
          <w:sz w:val="28"/>
          <w:szCs w:val="28"/>
          <w:lang w:val="zh-CN"/>
        </w:rPr>
        <w:t>.评审方法和标准</w:t>
      </w:r>
      <w:bookmarkEnd w:id="36"/>
    </w:p>
    <w:p w:rsidR="0001401E" w:rsidRDefault="00EE7A1D">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本项目采用</w:t>
      </w:r>
      <w:r w:rsidR="0001401E" w:rsidRPr="00EE7A1D">
        <w:rPr>
          <w:rFonts w:ascii="宋体" w:hAnsi="宋体" w:cs="宋体" w:hint="eastAsia"/>
          <w:color w:val="000000"/>
          <w:kern w:val="0"/>
          <w:lang w:val="zh-CN"/>
        </w:rPr>
        <w:t>综合评分法，</w:t>
      </w:r>
      <w:r w:rsidR="0001401E">
        <w:rPr>
          <w:rFonts w:ascii="宋体" w:hAnsi="宋体" w:cs="宋体" w:hint="eastAsia"/>
          <w:color w:val="000000"/>
          <w:shd w:val="clear" w:color="auto" w:fill="FFFFFF"/>
        </w:rPr>
        <w:t>投标文件满足招标文件全部实质性要求，</w:t>
      </w:r>
      <w:proofErr w:type="gramStart"/>
      <w:r w:rsidR="0001401E">
        <w:rPr>
          <w:rFonts w:ascii="宋体" w:hAnsi="宋体" w:cs="宋体" w:hint="eastAsia"/>
          <w:color w:val="000000"/>
          <w:shd w:val="clear" w:color="auto" w:fill="FFFFFF"/>
        </w:rPr>
        <w:t>且按照</w:t>
      </w:r>
      <w:proofErr w:type="gramEnd"/>
      <w:r w:rsidR="0001401E">
        <w:rPr>
          <w:rFonts w:ascii="宋体" w:hAnsi="宋体" w:cs="宋体" w:hint="eastAsia"/>
          <w:color w:val="000000"/>
          <w:shd w:val="clear" w:color="auto" w:fill="FFFFFF"/>
        </w:rPr>
        <w:t>评审因素的量化指标评审得分最高的投标人为中标候选人的评标方法</w:t>
      </w:r>
      <w:r w:rsidR="0001401E">
        <w:rPr>
          <w:rFonts w:ascii="宋体" w:hAnsi="宋体" w:cs="宋体" w:hint="eastAsia"/>
          <w:color w:val="000000"/>
          <w:kern w:val="0"/>
          <w:lang w:val="zh-CN"/>
        </w:rPr>
        <w:t>。</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评审因素的设定应当与投标人所提供货物服务的质量相关，包括</w:t>
      </w:r>
      <w:r>
        <w:rPr>
          <w:rFonts w:ascii="宋体" w:hAnsi="宋体" w:cs="宋体" w:hint="eastAsia"/>
          <w:b/>
          <w:bCs/>
          <w:color w:val="000000"/>
          <w:shd w:val="clear" w:color="auto" w:fill="FFFFFF"/>
        </w:rPr>
        <w:t>投标报价、技术或者服务水平、履约能力、售后服务</w:t>
      </w:r>
      <w:r>
        <w:rPr>
          <w:rFonts w:ascii="宋体" w:hAnsi="宋体" w:cs="宋体" w:hint="eastAsia"/>
          <w:color w:val="000000"/>
          <w:shd w:val="clear" w:color="auto" w:fill="FFFFFF"/>
        </w:rPr>
        <w:t>等。资格条件不得作为评审因素。</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rsidR="001702F6" w:rsidRDefault="001702F6" w:rsidP="001702F6">
      <w:pPr>
        <w:tabs>
          <w:tab w:val="left" w:pos="417"/>
        </w:tabs>
        <w:spacing w:before="156" w:line="360" w:lineRule="auto"/>
        <w:ind w:firstLine="480"/>
        <w:jc w:val="center"/>
        <w:rPr>
          <w:b/>
        </w:rPr>
      </w:pPr>
      <w:r>
        <w:rPr>
          <w:rFonts w:ascii="宋体" w:hAnsi="宋体" w:hint="eastAsia"/>
        </w:rPr>
        <w:t>评审标准和分值分配：</w:t>
      </w:r>
      <w:r>
        <w:rPr>
          <w:rFonts w:ascii="宋体" w:hAnsi="宋体" w:cs="宋体" w:hint="eastAsia"/>
          <w:lang w:val="zh-CN"/>
        </w:rPr>
        <w:t xml:space="preserve"> </w:t>
      </w:r>
    </w:p>
    <w:tbl>
      <w:tblPr>
        <w:tblW w:w="92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58"/>
        <w:gridCol w:w="3164"/>
        <w:gridCol w:w="3018"/>
        <w:gridCol w:w="1885"/>
      </w:tblGrid>
      <w:tr w:rsidR="001702F6" w:rsidTr="00D302F3">
        <w:trPr>
          <w:trHeight w:val="415"/>
          <w:jc w:val="center"/>
        </w:trPr>
        <w:tc>
          <w:tcPr>
            <w:tcW w:w="1158"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rPr>
            </w:pPr>
            <w:r>
              <w:rPr>
                <w:rFonts w:ascii="宋体" w:hAnsi="宋体" w:hint="eastAsia"/>
              </w:rPr>
              <w:t>序号</w:t>
            </w:r>
          </w:p>
        </w:tc>
        <w:tc>
          <w:tcPr>
            <w:tcW w:w="6182" w:type="dxa"/>
            <w:gridSpan w:val="2"/>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80"/>
              <w:jc w:val="center"/>
              <w:rPr>
                <w:rFonts w:ascii="宋体" w:hAnsi="宋体"/>
              </w:rPr>
            </w:pPr>
            <w:r>
              <w:rPr>
                <w:rFonts w:ascii="宋体" w:hAnsi="宋体" w:hint="eastAsia"/>
              </w:rPr>
              <w:t>评审项目</w:t>
            </w:r>
          </w:p>
        </w:tc>
        <w:tc>
          <w:tcPr>
            <w:tcW w:w="18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80"/>
              <w:jc w:val="center"/>
              <w:rPr>
                <w:rFonts w:ascii="宋体" w:hAnsi="宋体"/>
              </w:rPr>
            </w:pPr>
            <w:r>
              <w:rPr>
                <w:rFonts w:ascii="宋体" w:hAnsi="宋体" w:hint="eastAsia"/>
              </w:rPr>
              <w:t>满分分值</w:t>
            </w:r>
          </w:p>
        </w:tc>
      </w:tr>
      <w:tr w:rsidR="001702F6" w:rsidTr="00D302F3">
        <w:trPr>
          <w:cantSplit/>
          <w:trHeight w:val="415"/>
          <w:jc w:val="center"/>
        </w:trPr>
        <w:tc>
          <w:tcPr>
            <w:tcW w:w="1158"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rPr>
            </w:pPr>
            <w:r>
              <w:rPr>
                <w:rFonts w:ascii="宋体" w:hAnsi="宋体" w:hint="eastAsia"/>
              </w:rPr>
              <w:t>Ⅰ</w:t>
            </w:r>
          </w:p>
        </w:tc>
        <w:tc>
          <w:tcPr>
            <w:tcW w:w="3164"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rPr>
            </w:pPr>
            <w:r>
              <w:rPr>
                <w:rFonts w:ascii="宋体" w:hAnsi="宋体" w:hint="eastAsia"/>
              </w:rPr>
              <w:t>商务部分（满分30分）</w:t>
            </w:r>
          </w:p>
        </w:tc>
        <w:tc>
          <w:tcPr>
            <w:tcW w:w="3018"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rPr>
                <w:rFonts w:ascii="宋体" w:hAnsi="宋体"/>
              </w:rPr>
            </w:pPr>
            <w:r>
              <w:rPr>
                <w:rFonts w:ascii="宋体" w:hAnsi="宋体" w:hint="eastAsia"/>
              </w:rPr>
              <w:t>1、投标报价</w:t>
            </w:r>
          </w:p>
        </w:tc>
        <w:tc>
          <w:tcPr>
            <w:tcW w:w="18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rPr>
            </w:pPr>
            <w:r>
              <w:rPr>
                <w:rFonts w:ascii="宋体" w:hAnsi="宋体" w:hint="eastAsia"/>
              </w:rPr>
              <w:t>30</w:t>
            </w:r>
          </w:p>
        </w:tc>
      </w:tr>
      <w:tr w:rsidR="001702F6" w:rsidTr="00D302F3">
        <w:trPr>
          <w:cantSplit/>
          <w:trHeight w:val="443"/>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rPr>
            </w:pPr>
            <w:r>
              <w:rPr>
                <w:rFonts w:ascii="宋体" w:hAnsi="宋体" w:hint="eastAsia"/>
              </w:rPr>
              <w:lastRenderedPageBreak/>
              <w:t>Ⅱ</w:t>
            </w:r>
          </w:p>
        </w:tc>
        <w:tc>
          <w:tcPr>
            <w:tcW w:w="3164" w:type="dxa"/>
            <w:vMerge w:val="restart"/>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rPr>
            </w:pPr>
            <w:r>
              <w:rPr>
                <w:rFonts w:ascii="宋体" w:hAnsi="宋体" w:hint="eastAsia"/>
              </w:rPr>
              <w:t>技术部分（满分70分）</w:t>
            </w:r>
          </w:p>
        </w:tc>
        <w:tc>
          <w:tcPr>
            <w:tcW w:w="3018"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rPr>
                <w:rFonts w:ascii="宋体" w:hAnsi="宋体"/>
              </w:rPr>
            </w:pPr>
            <w:r>
              <w:rPr>
                <w:rFonts w:ascii="宋体" w:hAnsi="宋体" w:hint="eastAsia"/>
              </w:rPr>
              <w:t>1、技术质量方面</w:t>
            </w:r>
          </w:p>
        </w:tc>
        <w:tc>
          <w:tcPr>
            <w:tcW w:w="18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color w:val="FF0000"/>
                <w:u w:val="single"/>
              </w:rPr>
            </w:pPr>
            <w:r>
              <w:rPr>
                <w:rFonts w:ascii="宋体" w:hAnsi="宋体" w:hint="eastAsia"/>
              </w:rPr>
              <w:t>58</w:t>
            </w:r>
          </w:p>
        </w:tc>
      </w:tr>
      <w:tr w:rsidR="001702F6" w:rsidTr="00D302F3">
        <w:trPr>
          <w:cantSplit/>
          <w:trHeight w:val="415"/>
          <w:jc w:val="center"/>
        </w:trPr>
        <w:tc>
          <w:tcPr>
            <w:tcW w:w="1158" w:type="dxa"/>
            <w:vMerge/>
            <w:tcBorders>
              <w:top w:val="single" w:sz="4" w:space="0" w:color="auto"/>
              <w:left w:val="single" w:sz="4" w:space="0" w:color="auto"/>
              <w:bottom w:val="single" w:sz="4" w:space="0" w:color="auto"/>
              <w:right w:val="single" w:sz="4" w:space="0" w:color="auto"/>
            </w:tcBorders>
            <w:vAlign w:val="center"/>
          </w:tcPr>
          <w:p w:rsidR="001702F6" w:rsidRDefault="001702F6" w:rsidP="00D302F3">
            <w:pPr>
              <w:widowControl/>
              <w:spacing w:before="156"/>
              <w:ind w:firstLine="480"/>
              <w:jc w:val="left"/>
              <w:rPr>
                <w:rFonts w:ascii="宋体" w:hAnsi="宋体"/>
              </w:rPr>
            </w:pPr>
          </w:p>
        </w:tc>
        <w:tc>
          <w:tcPr>
            <w:tcW w:w="3164" w:type="dxa"/>
            <w:vMerge/>
            <w:tcBorders>
              <w:top w:val="single" w:sz="4" w:space="0" w:color="auto"/>
              <w:left w:val="single" w:sz="4" w:space="0" w:color="auto"/>
              <w:bottom w:val="single" w:sz="4" w:space="0" w:color="auto"/>
              <w:right w:val="single" w:sz="4" w:space="0" w:color="auto"/>
            </w:tcBorders>
            <w:vAlign w:val="center"/>
          </w:tcPr>
          <w:p w:rsidR="001702F6" w:rsidRDefault="001702F6" w:rsidP="00D302F3">
            <w:pPr>
              <w:widowControl/>
              <w:spacing w:before="156"/>
              <w:ind w:firstLine="480"/>
              <w:jc w:val="left"/>
              <w:rPr>
                <w:rFonts w:ascii="宋体" w:hAnsi="宋体"/>
              </w:rPr>
            </w:pPr>
          </w:p>
        </w:tc>
        <w:tc>
          <w:tcPr>
            <w:tcW w:w="3018"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rPr>
                <w:rFonts w:ascii="宋体" w:hAnsi="宋体"/>
              </w:rPr>
            </w:pPr>
            <w:r>
              <w:rPr>
                <w:rFonts w:ascii="宋体" w:hAnsi="宋体" w:hint="eastAsia"/>
              </w:rPr>
              <w:t>2、销售及服务、类似业绩及对招标文件的响应情况</w:t>
            </w:r>
          </w:p>
        </w:tc>
        <w:tc>
          <w:tcPr>
            <w:tcW w:w="18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rPr>
            </w:pPr>
            <w:r>
              <w:rPr>
                <w:rFonts w:ascii="宋体" w:hAnsi="宋体" w:hint="eastAsia"/>
              </w:rPr>
              <w:t>12</w:t>
            </w:r>
          </w:p>
        </w:tc>
      </w:tr>
    </w:tbl>
    <w:p w:rsidR="001702F6" w:rsidRDefault="001702F6" w:rsidP="001702F6">
      <w:pPr>
        <w:spacing w:before="156" w:line="360" w:lineRule="auto"/>
        <w:ind w:firstLine="480"/>
        <w:rPr>
          <w:rFonts w:ascii="宋体" w:hAnsi="宋体"/>
        </w:rPr>
      </w:pPr>
      <w:r>
        <w:rPr>
          <w:rFonts w:ascii="宋体" w:hAnsi="宋体" w:hint="eastAsia"/>
        </w:rPr>
        <w:t>具体项目及评分细则：</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6"/>
        <w:gridCol w:w="1556"/>
        <w:gridCol w:w="665"/>
        <w:gridCol w:w="5985"/>
      </w:tblGrid>
      <w:tr w:rsidR="001702F6" w:rsidTr="00D302F3">
        <w:trPr>
          <w:trHeight w:val="745"/>
          <w:jc w:val="center"/>
        </w:trPr>
        <w:tc>
          <w:tcPr>
            <w:tcW w:w="98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类别</w:t>
            </w: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项目</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rPr>
                <w:rFonts w:ascii="宋体" w:hAnsi="宋体"/>
                <w:sz w:val="21"/>
                <w:szCs w:val="21"/>
              </w:rPr>
            </w:pPr>
            <w:r>
              <w:rPr>
                <w:rFonts w:ascii="宋体" w:hAnsi="宋体" w:hint="eastAsia"/>
                <w:sz w:val="21"/>
                <w:szCs w:val="21"/>
              </w:rPr>
              <w:t>满分 分值</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评审标准</w:t>
            </w:r>
          </w:p>
        </w:tc>
      </w:tr>
      <w:tr w:rsidR="001702F6" w:rsidTr="00D302F3">
        <w:trPr>
          <w:trHeight w:val="489"/>
          <w:jc w:val="center"/>
        </w:trPr>
        <w:tc>
          <w:tcPr>
            <w:tcW w:w="98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rPr>
                <w:rFonts w:ascii="宋体" w:hAnsi="宋体"/>
                <w:sz w:val="21"/>
                <w:szCs w:val="21"/>
              </w:rPr>
            </w:pPr>
            <w:r>
              <w:rPr>
                <w:rFonts w:ascii="宋体" w:hAnsi="宋体" w:hint="eastAsia"/>
                <w:sz w:val="21"/>
                <w:szCs w:val="21"/>
              </w:rPr>
              <w:t>投标报价30分</w:t>
            </w: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报价分</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30</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20"/>
              <w:jc w:val="left"/>
              <w:rPr>
                <w:rFonts w:ascii="宋体" w:hAnsi="宋体"/>
                <w:sz w:val="21"/>
                <w:szCs w:val="21"/>
              </w:rPr>
            </w:pPr>
            <w:r>
              <w:rPr>
                <w:rFonts w:ascii="宋体" w:hAnsi="宋体" w:hint="eastAsia"/>
                <w:sz w:val="21"/>
                <w:szCs w:val="21"/>
              </w:rPr>
              <w:t>在所有的有效投标报价中，以最低投标报价为基准价，其价格分为满分。其他投标人的报价</w:t>
            </w:r>
            <w:proofErr w:type="gramStart"/>
            <w:r>
              <w:rPr>
                <w:rFonts w:ascii="宋体" w:hAnsi="宋体" w:hint="eastAsia"/>
                <w:sz w:val="21"/>
                <w:szCs w:val="21"/>
              </w:rPr>
              <w:t>分统一</w:t>
            </w:r>
            <w:proofErr w:type="gramEnd"/>
            <w:r>
              <w:rPr>
                <w:rFonts w:ascii="宋体" w:hAnsi="宋体" w:hint="eastAsia"/>
                <w:sz w:val="21"/>
                <w:szCs w:val="21"/>
              </w:rPr>
              <w:t>按下列公式计算：投标报价得分=(评标基准价／投标报价)×</w:t>
            </w:r>
            <w:proofErr w:type="gramStart"/>
            <w:r>
              <w:rPr>
                <w:rFonts w:ascii="宋体" w:hAnsi="宋体" w:hint="eastAsia"/>
                <w:sz w:val="21"/>
                <w:szCs w:val="21"/>
              </w:rPr>
              <w:t>价格权</w:t>
            </w:r>
            <w:proofErr w:type="gramEnd"/>
            <w:r>
              <w:rPr>
                <w:rFonts w:ascii="宋体" w:hAnsi="宋体" w:hint="eastAsia"/>
                <w:sz w:val="21"/>
                <w:szCs w:val="21"/>
              </w:rPr>
              <w:t>值（30%）×100（四舍五入后保留小数点后两位）。</w:t>
            </w:r>
          </w:p>
          <w:p w:rsidR="001702F6" w:rsidRDefault="001702F6" w:rsidP="00D302F3">
            <w:pPr>
              <w:spacing w:before="156"/>
              <w:ind w:firstLine="420"/>
              <w:jc w:val="left"/>
              <w:rPr>
                <w:rFonts w:ascii="宋体" w:hAnsi="宋体"/>
                <w:color w:val="000000"/>
                <w:sz w:val="21"/>
                <w:szCs w:val="21"/>
              </w:rPr>
            </w:pPr>
            <w:r>
              <w:rPr>
                <w:rFonts w:ascii="宋体" w:hAnsi="宋体" w:hint="eastAsia"/>
                <w:sz w:val="21"/>
                <w:szCs w:val="21"/>
              </w:rPr>
              <w:t>注：根据《政府采购促进中小企业发展暂行办法》的相关规定，对小型和微型企业制造（生产）产品的价格给予6%的扣除，用扣除后的价格参与评审。</w:t>
            </w:r>
          </w:p>
        </w:tc>
      </w:tr>
      <w:tr w:rsidR="001702F6" w:rsidTr="00D302F3">
        <w:trPr>
          <w:trHeight w:val="77"/>
          <w:jc w:val="center"/>
        </w:trPr>
        <w:tc>
          <w:tcPr>
            <w:tcW w:w="986" w:type="dxa"/>
            <w:vMerge w:val="restart"/>
            <w:tcBorders>
              <w:top w:val="single" w:sz="4" w:space="0" w:color="auto"/>
              <w:left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技术质量方面</w:t>
            </w:r>
          </w:p>
          <w:p w:rsidR="001702F6" w:rsidRDefault="001702F6" w:rsidP="00D302F3">
            <w:pPr>
              <w:spacing w:before="156"/>
              <w:jc w:val="center"/>
              <w:rPr>
                <w:rFonts w:ascii="宋体" w:hAnsi="宋体"/>
                <w:color w:val="FF0000"/>
                <w:sz w:val="21"/>
                <w:szCs w:val="21"/>
                <w:u w:val="single"/>
              </w:rPr>
            </w:pPr>
            <w:r>
              <w:rPr>
                <w:rFonts w:ascii="宋体" w:hAnsi="宋体" w:hint="eastAsia"/>
                <w:sz w:val="21"/>
                <w:szCs w:val="21"/>
              </w:rPr>
              <w:t>58分</w:t>
            </w: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技术参数</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40</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1702F6">
            <w:pPr>
              <w:spacing w:before="156"/>
              <w:ind w:firstLine="420"/>
              <w:rPr>
                <w:rFonts w:hAnsi="宋体"/>
                <w:color w:val="FF0000"/>
                <w:sz w:val="21"/>
                <w:szCs w:val="21"/>
                <w:u w:val="single"/>
              </w:rPr>
            </w:pPr>
            <w:r>
              <w:rPr>
                <w:rFonts w:ascii="宋体" w:hAnsi="宋体" w:hint="eastAsia"/>
                <w:sz w:val="21"/>
                <w:szCs w:val="21"/>
              </w:rPr>
              <w:t>投标产品技术参数和配置完全满足或高于招标文件要求的，得40分（提供相关证明文件，无证明文件视为负偏离）；参数每有一项负偏离扣3分；扣完为止。满分40分</w:t>
            </w:r>
          </w:p>
        </w:tc>
      </w:tr>
      <w:tr w:rsidR="001702F6" w:rsidTr="00D302F3">
        <w:trPr>
          <w:trHeight w:val="77"/>
          <w:jc w:val="center"/>
        </w:trPr>
        <w:tc>
          <w:tcPr>
            <w:tcW w:w="986" w:type="dxa"/>
            <w:vMerge/>
            <w:tcBorders>
              <w:left w:val="single" w:sz="4" w:space="0" w:color="auto"/>
              <w:right w:val="single" w:sz="4" w:space="0" w:color="auto"/>
            </w:tcBorders>
            <w:vAlign w:val="center"/>
          </w:tcPr>
          <w:p w:rsidR="001702F6" w:rsidRDefault="001702F6" w:rsidP="00D302F3">
            <w:pPr>
              <w:spacing w:before="156"/>
              <w:ind w:firstLine="420"/>
              <w:jc w:val="center"/>
              <w:rPr>
                <w:rFonts w:ascii="宋体" w:hAnsi="宋体"/>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环保和节能</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3</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20"/>
              <w:rPr>
                <w:rFonts w:ascii="宋体" w:hAnsi="宋体"/>
                <w:sz w:val="21"/>
                <w:szCs w:val="21"/>
              </w:rPr>
            </w:pPr>
            <w:r>
              <w:rPr>
                <w:rFonts w:ascii="宋体" w:hAnsi="宋体" w:hint="eastAsia"/>
                <w:sz w:val="21"/>
                <w:szCs w:val="21"/>
              </w:rPr>
              <w:t>投标产品具有环保认证证书的，得1.5分；具有节能认证证书的，得1.5分；未提供不得分。（该项得分的认定以提供政府采购环保/节能清单所在页的扫描&lt;或复印&gt;件为准）</w:t>
            </w:r>
          </w:p>
        </w:tc>
      </w:tr>
      <w:tr w:rsidR="001702F6" w:rsidTr="00D302F3">
        <w:trPr>
          <w:trHeight w:val="496"/>
          <w:jc w:val="center"/>
        </w:trPr>
        <w:tc>
          <w:tcPr>
            <w:tcW w:w="986" w:type="dxa"/>
            <w:vMerge/>
            <w:tcBorders>
              <w:left w:val="single" w:sz="4" w:space="0" w:color="auto"/>
              <w:right w:val="single" w:sz="4" w:space="0" w:color="auto"/>
            </w:tcBorders>
            <w:vAlign w:val="center"/>
          </w:tcPr>
          <w:p w:rsidR="001702F6" w:rsidRDefault="001702F6" w:rsidP="00D302F3">
            <w:pPr>
              <w:spacing w:before="156"/>
              <w:ind w:firstLine="420"/>
              <w:jc w:val="center"/>
              <w:rPr>
                <w:rFonts w:ascii="宋体" w:hAnsi="宋体"/>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技术方案</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10</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20"/>
              <w:rPr>
                <w:rFonts w:ascii="宋体" w:hAnsi="宋体"/>
                <w:sz w:val="21"/>
                <w:szCs w:val="21"/>
              </w:rPr>
            </w:pPr>
            <w:r>
              <w:rPr>
                <w:rFonts w:ascii="宋体" w:hAnsi="宋体" w:hint="eastAsia"/>
                <w:sz w:val="21"/>
                <w:szCs w:val="21"/>
              </w:rPr>
              <w:t>要求根据投标人针对该项目的技术要求，提供完整的播出系统建设方案。包括系统连接图、系统机柜图、系统原理说明文书、成功案例、设备产品彩页、项目的竣工验收提纲和验收方法等。根据整体性、先进性、可行性及安全性等方面综合评审，分三个档次打分：一挡8-10分、二挡5-7分、三挡1-4分、不提供0分。</w:t>
            </w:r>
          </w:p>
        </w:tc>
      </w:tr>
      <w:tr w:rsidR="001702F6" w:rsidTr="00D302F3">
        <w:trPr>
          <w:trHeight w:val="496"/>
          <w:jc w:val="center"/>
        </w:trPr>
        <w:tc>
          <w:tcPr>
            <w:tcW w:w="986" w:type="dxa"/>
            <w:vMerge/>
            <w:tcBorders>
              <w:left w:val="single" w:sz="4" w:space="0" w:color="auto"/>
              <w:bottom w:val="single" w:sz="4" w:space="0" w:color="auto"/>
              <w:right w:val="single" w:sz="4" w:space="0" w:color="auto"/>
            </w:tcBorders>
            <w:vAlign w:val="center"/>
          </w:tcPr>
          <w:p w:rsidR="001702F6" w:rsidRDefault="001702F6" w:rsidP="00D302F3">
            <w:pPr>
              <w:spacing w:before="156"/>
              <w:ind w:firstLine="420"/>
              <w:jc w:val="center"/>
              <w:rPr>
                <w:rFonts w:ascii="宋体" w:hAnsi="宋体"/>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adjustRightInd w:val="0"/>
              <w:snapToGrid w:val="0"/>
              <w:spacing w:before="156" w:line="360" w:lineRule="auto"/>
              <w:ind w:firstLineChars="1" w:firstLine="2"/>
              <w:jc w:val="center"/>
              <w:rPr>
                <w:rFonts w:ascii="宋体" w:hAnsi="宋体"/>
                <w:sz w:val="21"/>
                <w:szCs w:val="21"/>
              </w:rPr>
            </w:pPr>
            <w:r>
              <w:rPr>
                <w:rFonts w:ascii="宋体" w:hAnsi="宋体" w:hint="eastAsia"/>
                <w:sz w:val="21"/>
                <w:szCs w:val="21"/>
              </w:rPr>
              <w:t>搬迁计划方案</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Chars="95" w:firstLine="199"/>
              <w:rPr>
                <w:rFonts w:ascii="宋体" w:hAnsi="宋体"/>
                <w:sz w:val="21"/>
                <w:szCs w:val="21"/>
              </w:rPr>
            </w:pPr>
            <w:r>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20"/>
              <w:rPr>
                <w:rFonts w:ascii="宋体" w:hAnsi="宋体"/>
                <w:sz w:val="21"/>
                <w:szCs w:val="21"/>
              </w:rPr>
            </w:pPr>
            <w:r>
              <w:rPr>
                <w:rFonts w:ascii="宋体" w:hAnsi="宋体" w:hint="eastAsia"/>
                <w:sz w:val="21"/>
                <w:szCs w:val="21"/>
              </w:rPr>
              <w:t>根据投标人针对搬迁内容及与原电视播出系统对接技术要求，提供完整的搬迁方案。根据整体性、先进性、可行性及安全性等方面综合评审，分三个档次打分：一档5分、二挡3-4分、三挡1-2分、不提供0分。</w:t>
            </w:r>
          </w:p>
        </w:tc>
      </w:tr>
      <w:tr w:rsidR="001702F6" w:rsidTr="00D302F3">
        <w:trPr>
          <w:trHeight w:val="77"/>
          <w:jc w:val="center"/>
        </w:trPr>
        <w:tc>
          <w:tcPr>
            <w:tcW w:w="986" w:type="dxa"/>
            <w:vMerge w:val="restart"/>
            <w:tcBorders>
              <w:top w:val="single" w:sz="4" w:space="0" w:color="auto"/>
              <w:left w:val="single" w:sz="4" w:space="0" w:color="auto"/>
              <w:right w:val="single" w:sz="4" w:space="0" w:color="auto"/>
            </w:tcBorders>
            <w:vAlign w:val="center"/>
          </w:tcPr>
          <w:p w:rsidR="001702F6" w:rsidRDefault="001702F6" w:rsidP="00D302F3">
            <w:pPr>
              <w:spacing w:before="156"/>
              <w:rPr>
                <w:rFonts w:ascii="宋体" w:hAnsi="宋体"/>
                <w:sz w:val="21"/>
                <w:szCs w:val="21"/>
              </w:rPr>
            </w:pPr>
            <w:r>
              <w:rPr>
                <w:rFonts w:ascii="宋体" w:hAnsi="宋体" w:hint="eastAsia"/>
                <w:sz w:val="21"/>
                <w:szCs w:val="21"/>
              </w:rPr>
              <w:t>销售及服务、类似业绩及对招标文件的响应情况12分</w:t>
            </w: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售后服务计划、措施及服务承诺</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widowControl/>
              <w:spacing w:before="156"/>
              <w:jc w:val="center"/>
              <w:rPr>
                <w:rFonts w:ascii="宋体" w:hAnsi="宋体"/>
                <w:sz w:val="21"/>
                <w:szCs w:val="21"/>
              </w:rPr>
            </w:pPr>
            <w:r>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20"/>
              <w:rPr>
                <w:rFonts w:ascii="宋体" w:hAnsi="宋体"/>
                <w:sz w:val="21"/>
                <w:szCs w:val="21"/>
              </w:rPr>
            </w:pPr>
            <w:r>
              <w:rPr>
                <w:rFonts w:ascii="宋体" w:hAnsi="宋体" w:hint="eastAsia"/>
                <w:sz w:val="21"/>
                <w:szCs w:val="21"/>
              </w:rPr>
              <w:t>根据针对本项目的措施、质保期内对维修服务时间的响应情况、培训方案、服务承诺、专业人员技术配备、优惠条件、后续技术支持和维护能力等方面进行综合考核。一档5分、二挡3-4分、三挡1-2分、不提供0分。</w:t>
            </w:r>
          </w:p>
        </w:tc>
      </w:tr>
      <w:tr w:rsidR="001702F6" w:rsidTr="00D302F3">
        <w:trPr>
          <w:trHeight w:val="778"/>
          <w:jc w:val="center"/>
        </w:trPr>
        <w:tc>
          <w:tcPr>
            <w:tcW w:w="986" w:type="dxa"/>
            <w:vMerge/>
            <w:tcBorders>
              <w:left w:val="single" w:sz="4" w:space="0" w:color="auto"/>
              <w:right w:val="single" w:sz="4" w:space="0" w:color="auto"/>
            </w:tcBorders>
            <w:vAlign w:val="center"/>
          </w:tcPr>
          <w:p w:rsidR="001702F6" w:rsidRDefault="001702F6" w:rsidP="00D302F3">
            <w:pPr>
              <w:spacing w:before="156"/>
              <w:ind w:firstLine="420"/>
              <w:jc w:val="center"/>
              <w:rPr>
                <w:rFonts w:ascii="宋体" w:hAnsi="宋体"/>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本地化服务能力</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widowControl/>
              <w:spacing w:before="156"/>
              <w:jc w:val="center"/>
              <w:rPr>
                <w:rFonts w:ascii="宋体" w:hAnsi="宋体"/>
                <w:sz w:val="21"/>
                <w:szCs w:val="21"/>
              </w:rPr>
            </w:pPr>
            <w:r>
              <w:rPr>
                <w:rFonts w:ascii="宋体" w:hAnsi="宋体" w:hint="eastAsia"/>
                <w:sz w:val="21"/>
                <w:szCs w:val="21"/>
              </w:rPr>
              <w:t>3</w:t>
            </w:r>
          </w:p>
        </w:tc>
        <w:tc>
          <w:tcPr>
            <w:tcW w:w="598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ind w:firstLine="420"/>
              <w:rPr>
                <w:rFonts w:ascii="宋体" w:hAnsi="宋体"/>
                <w:sz w:val="21"/>
                <w:szCs w:val="21"/>
              </w:rPr>
            </w:pPr>
            <w:r>
              <w:rPr>
                <w:rFonts w:ascii="宋体" w:hAnsi="宋体" w:hint="eastAsia"/>
                <w:sz w:val="21"/>
                <w:szCs w:val="21"/>
              </w:rPr>
              <w:t>在西宁市有分公司的，得3分；有一年以上合作性服务机构的，得1分；没有的不得分。（需提供相关证明材料）。</w:t>
            </w:r>
          </w:p>
        </w:tc>
      </w:tr>
      <w:tr w:rsidR="001702F6" w:rsidTr="00D302F3">
        <w:trPr>
          <w:trHeight w:val="77"/>
          <w:jc w:val="center"/>
        </w:trPr>
        <w:tc>
          <w:tcPr>
            <w:tcW w:w="986" w:type="dxa"/>
            <w:vMerge/>
            <w:tcBorders>
              <w:left w:val="single" w:sz="4" w:space="0" w:color="auto"/>
              <w:right w:val="single" w:sz="4" w:space="0" w:color="auto"/>
            </w:tcBorders>
            <w:vAlign w:val="center"/>
          </w:tcPr>
          <w:p w:rsidR="001702F6" w:rsidRDefault="001702F6" w:rsidP="00D302F3">
            <w:pPr>
              <w:spacing w:before="156"/>
              <w:ind w:firstLine="420"/>
              <w:rPr>
                <w:rFonts w:ascii="宋体" w:hAnsi="宋体"/>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spacing w:before="156"/>
              <w:jc w:val="center"/>
              <w:rPr>
                <w:rFonts w:ascii="宋体" w:hAnsi="宋体"/>
                <w:sz w:val="21"/>
                <w:szCs w:val="21"/>
              </w:rPr>
            </w:pPr>
            <w:r>
              <w:rPr>
                <w:rFonts w:ascii="宋体" w:hAnsi="宋体" w:hint="eastAsia"/>
                <w:sz w:val="21"/>
                <w:szCs w:val="21"/>
              </w:rPr>
              <w:t>类似业绩情况</w:t>
            </w:r>
          </w:p>
        </w:tc>
        <w:tc>
          <w:tcPr>
            <w:tcW w:w="665" w:type="dxa"/>
            <w:tcBorders>
              <w:top w:val="single" w:sz="4" w:space="0" w:color="auto"/>
              <w:left w:val="single" w:sz="4" w:space="0" w:color="auto"/>
              <w:bottom w:val="single" w:sz="4" w:space="0" w:color="auto"/>
              <w:right w:val="single" w:sz="4" w:space="0" w:color="auto"/>
            </w:tcBorders>
            <w:vAlign w:val="center"/>
          </w:tcPr>
          <w:p w:rsidR="001702F6" w:rsidRDefault="001702F6" w:rsidP="00D302F3">
            <w:pPr>
              <w:widowControl/>
              <w:spacing w:before="156"/>
              <w:jc w:val="center"/>
              <w:rPr>
                <w:rFonts w:ascii="宋体" w:hAnsi="宋体"/>
                <w:sz w:val="21"/>
                <w:szCs w:val="21"/>
              </w:rPr>
            </w:pPr>
            <w:r>
              <w:rPr>
                <w:rFonts w:ascii="宋体" w:hAnsi="宋体" w:hint="eastAsia"/>
                <w:sz w:val="21"/>
                <w:szCs w:val="21"/>
              </w:rPr>
              <w:t>4</w:t>
            </w:r>
          </w:p>
        </w:tc>
        <w:tc>
          <w:tcPr>
            <w:tcW w:w="5985" w:type="dxa"/>
            <w:tcBorders>
              <w:top w:val="single" w:sz="4" w:space="0" w:color="auto"/>
              <w:left w:val="single" w:sz="4" w:space="0" w:color="auto"/>
              <w:bottom w:val="single" w:sz="4" w:space="0" w:color="auto"/>
              <w:right w:val="single" w:sz="4" w:space="0" w:color="auto"/>
            </w:tcBorders>
          </w:tcPr>
          <w:p w:rsidR="001702F6" w:rsidRDefault="001702F6" w:rsidP="00D302F3">
            <w:pPr>
              <w:spacing w:before="156"/>
              <w:ind w:firstLine="420"/>
              <w:rPr>
                <w:rFonts w:ascii="宋体" w:hAnsi="宋体"/>
                <w:sz w:val="21"/>
                <w:szCs w:val="21"/>
              </w:rPr>
            </w:pPr>
            <w:r>
              <w:rPr>
                <w:rFonts w:ascii="宋体" w:hAnsi="宋体" w:hint="eastAsia"/>
                <w:sz w:val="21"/>
                <w:szCs w:val="21"/>
              </w:rPr>
              <w:t>提供自2016年以来的类似业绩证明材料；每提供1项得1分；不提供不得分；最高4分。</w:t>
            </w:r>
          </w:p>
        </w:tc>
      </w:tr>
    </w:tbl>
    <w:p w:rsidR="001702F6" w:rsidRDefault="001702F6" w:rsidP="001702F6">
      <w:pPr>
        <w:spacing w:line="360" w:lineRule="auto"/>
        <w:ind w:firstLine="480"/>
        <w:jc w:val="left"/>
        <w:rPr>
          <w:rFonts w:ascii="宋体" w:hAnsi="宋体"/>
        </w:rPr>
      </w:pPr>
    </w:p>
    <w:p w:rsidR="00236F6F" w:rsidRPr="001702F6" w:rsidRDefault="00236F6F" w:rsidP="00236F6F">
      <w:pPr>
        <w:spacing w:line="360" w:lineRule="auto"/>
        <w:rPr>
          <w:rFonts w:ascii="宋体" w:hAnsi="宋体"/>
        </w:rPr>
      </w:pPr>
    </w:p>
    <w:p w:rsidR="0001401E" w:rsidRPr="00236F6F" w:rsidRDefault="0001401E">
      <w:pPr>
        <w:autoSpaceDE w:val="0"/>
        <w:autoSpaceDN w:val="0"/>
        <w:spacing w:line="360" w:lineRule="auto"/>
        <w:ind w:firstLineChars="200" w:firstLine="480"/>
        <w:rPr>
          <w:rFonts w:ascii="宋体" w:hAnsi="宋体" w:cs="宋体"/>
          <w:color w:val="000000"/>
          <w:shd w:val="clear" w:color="auto" w:fill="FFFFFF"/>
        </w:rPr>
      </w:pPr>
    </w:p>
    <w:p w:rsidR="0001401E" w:rsidRDefault="0001401E" w:rsidP="007012EC">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20.3 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shd w:val="clear" w:color="auto" w:fill="FFFFFF"/>
        </w:rPr>
        <w:t>且按照</w:t>
      </w:r>
      <w:proofErr w:type="gramEnd"/>
      <w:r>
        <w:rPr>
          <w:rFonts w:ascii="宋体" w:hAnsi="宋体" w:cs="宋体" w:hint="eastAsia"/>
          <w:color w:val="000000"/>
          <w:shd w:val="clear" w:color="auto" w:fill="FFFFFF"/>
        </w:rPr>
        <w:t>评审因素的量化指标评审得分最高的投标人为排名第一的中标候选人。</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20.4 评标结果汇总完成后，除下列情形外，任何人不得修改评标结果：</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（1）分值汇总计算错误的；</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（2）分项评分超出评分标准范围的；</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（3）评标委员会成员对客观评审因素评分不一致的；</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（4）经评标委员会认定评分畸高、</w:t>
      </w:r>
      <w:proofErr w:type="gramStart"/>
      <w:r>
        <w:rPr>
          <w:rFonts w:ascii="宋体" w:hAnsi="宋体" w:cs="宋体" w:hint="eastAsia"/>
          <w:color w:val="000000"/>
          <w:shd w:val="clear" w:color="auto" w:fill="FFFFFF"/>
        </w:rPr>
        <w:t>畸</w:t>
      </w:r>
      <w:proofErr w:type="gramEnd"/>
      <w:r>
        <w:rPr>
          <w:rFonts w:ascii="宋体" w:hAnsi="宋体" w:cs="宋体" w:hint="eastAsia"/>
          <w:color w:val="000000"/>
          <w:shd w:val="clear" w:color="auto" w:fill="FFFFFF"/>
        </w:rPr>
        <w:t>低的。</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w:t>
      </w:r>
      <w:r w:rsidR="00F859CD">
        <w:rPr>
          <w:rFonts w:ascii="宋体" w:hAnsi="宋体" w:cs="宋体" w:hint="eastAsia"/>
          <w:color w:val="000000"/>
          <w:shd w:val="clear" w:color="auto" w:fill="FFFFFF"/>
        </w:rPr>
        <w:t>西宁市政府采购中心</w:t>
      </w:r>
      <w:r>
        <w:rPr>
          <w:rFonts w:ascii="宋体" w:hAnsi="宋体" w:cs="宋体" w:hint="eastAsia"/>
          <w:color w:val="000000"/>
          <w:shd w:val="clear" w:color="auto" w:fill="FFFFFF"/>
        </w:rPr>
        <w:t>发现存在以上情形之一的，应当组织原评标委员会进行重新评审，重新评审改变评标结果的，书面报告本级财政部门。</w:t>
      </w:r>
    </w:p>
    <w:p w:rsidR="0001401E" w:rsidRDefault="0001401E">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投标人对以上情形提出质疑的，</w:t>
      </w:r>
      <w:r w:rsidR="00F859CD">
        <w:rPr>
          <w:rFonts w:ascii="宋体" w:hAnsi="宋体" w:cs="宋体" w:hint="eastAsia"/>
          <w:color w:val="000000"/>
          <w:shd w:val="clear" w:color="auto" w:fill="FFFFFF"/>
        </w:rPr>
        <w:t>西宁市政府采购中心</w:t>
      </w:r>
      <w:r>
        <w:rPr>
          <w:rFonts w:ascii="宋体" w:hAnsi="宋体" w:cs="宋体" w:hint="eastAsia"/>
          <w:color w:val="000000"/>
          <w:shd w:val="clear" w:color="auto" w:fill="FFFFFF"/>
        </w:rPr>
        <w:t>可以组织原评标委员会进行重新评审，重新评审改变评标结果的，应当书面报告本级财政部门。</w:t>
      </w:r>
    </w:p>
    <w:p w:rsidR="0001401E" w:rsidRDefault="0001401E">
      <w:pPr>
        <w:pStyle w:val="ad"/>
        <w:spacing w:before="0" w:after="0" w:line="360" w:lineRule="auto"/>
        <w:rPr>
          <w:rFonts w:ascii="宋体" w:hAnsi="宋体" w:cs="宋体"/>
          <w:color w:val="000000"/>
          <w:lang w:val="zh-CN"/>
        </w:rPr>
      </w:pPr>
      <w:bookmarkStart w:id="37" w:name="_Toc519260374"/>
      <w:r>
        <w:rPr>
          <w:rFonts w:ascii="宋体" w:hAnsi="宋体" w:cs="宋体" w:hint="eastAsia"/>
          <w:color w:val="000000"/>
          <w:lang w:val="zh-CN"/>
        </w:rPr>
        <w:t>八、中标</w:t>
      </w:r>
      <w:bookmarkEnd w:id="37"/>
    </w:p>
    <w:p w:rsidR="0001401E" w:rsidRDefault="0001401E">
      <w:pPr>
        <w:pStyle w:val="ad"/>
        <w:spacing w:before="0" w:after="0" w:line="360" w:lineRule="auto"/>
        <w:jc w:val="left"/>
        <w:rPr>
          <w:rFonts w:ascii="宋体" w:hAnsi="宋体" w:cs="宋体"/>
          <w:color w:val="000000"/>
          <w:lang w:val="zh-CN"/>
        </w:rPr>
      </w:pPr>
      <w:bookmarkStart w:id="38" w:name="_Toc519260375"/>
      <w:r>
        <w:rPr>
          <w:rFonts w:ascii="宋体" w:hAnsi="宋体" w:cs="宋体" w:hint="eastAsia"/>
          <w:color w:val="000000"/>
          <w:sz w:val="28"/>
          <w:szCs w:val="28"/>
          <w:lang w:val="zh-CN"/>
        </w:rPr>
        <w:t>2</w:t>
      </w:r>
      <w:r>
        <w:rPr>
          <w:rFonts w:ascii="宋体" w:hAnsi="宋体" w:cs="宋体" w:hint="eastAsia"/>
          <w:color w:val="000000"/>
          <w:sz w:val="28"/>
          <w:szCs w:val="28"/>
        </w:rPr>
        <w:t>1</w:t>
      </w:r>
      <w:r>
        <w:rPr>
          <w:rFonts w:ascii="宋体" w:hAnsi="宋体" w:cs="宋体" w:hint="eastAsia"/>
          <w:color w:val="000000"/>
          <w:sz w:val="28"/>
          <w:szCs w:val="28"/>
          <w:lang w:val="zh-CN"/>
        </w:rPr>
        <w:t>.推荐并确定中标人</w:t>
      </w:r>
      <w:bookmarkEnd w:id="38"/>
    </w:p>
    <w:p w:rsidR="00EE7A1D" w:rsidRDefault="0001401E">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21.1 采购代理机构应当在评标结束后2个工作日内将评标报告送采购人。采购人应当自收到评标报告之日起５个工作日内，在评标报告确定的中标候选人名单中按顺序确定中标人。</w:t>
      </w:r>
    </w:p>
    <w:p w:rsidR="0001401E" w:rsidRDefault="0001401E">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21.2 采购人自行组织招标的，应当在评标结束后5个工作日内确定中标人。</w:t>
      </w:r>
    </w:p>
    <w:p w:rsidR="0001401E" w:rsidRDefault="0001401E">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21.3 采购人在收到评标报告5个工作日内未按评标报告推荐的中标候选人顺序确定中标人，又不能说明合法理由的，视同按评标报告推荐的顺序确定排名第一的中标候选人为中标人。</w:t>
      </w:r>
    </w:p>
    <w:p w:rsidR="0001401E" w:rsidRDefault="0001401E">
      <w:pPr>
        <w:pStyle w:val="ad"/>
        <w:spacing w:before="0" w:after="0" w:line="360" w:lineRule="auto"/>
        <w:jc w:val="left"/>
        <w:rPr>
          <w:rFonts w:ascii="宋体" w:hAnsi="宋体" w:cs="宋体"/>
          <w:color w:val="000000"/>
          <w:lang w:val="zh-CN"/>
        </w:rPr>
      </w:pPr>
      <w:bookmarkStart w:id="39" w:name="_Toc519260376"/>
      <w:r>
        <w:rPr>
          <w:rFonts w:ascii="宋体" w:hAnsi="宋体" w:cs="宋体" w:hint="eastAsia"/>
          <w:color w:val="000000"/>
          <w:sz w:val="28"/>
          <w:szCs w:val="28"/>
          <w:lang w:val="zh-CN"/>
        </w:rPr>
        <w:t>2</w:t>
      </w:r>
      <w:r>
        <w:rPr>
          <w:rFonts w:ascii="宋体" w:hAnsi="宋体" w:cs="宋体" w:hint="eastAsia"/>
          <w:color w:val="000000"/>
          <w:sz w:val="28"/>
          <w:szCs w:val="28"/>
        </w:rPr>
        <w:t>2</w:t>
      </w:r>
      <w:r>
        <w:rPr>
          <w:rFonts w:ascii="宋体" w:hAnsi="宋体" w:cs="宋体" w:hint="eastAsia"/>
          <w:color w:val="000000"/>
          <w:sz w:val="28"/>
          <w:szCs w:val="28"/>
          <w:lang w:val="zh-CN"/>
        </w:rPr>
        <w:t>.中标通知</w:t>
      </w:r>
      <w:bookmarkEnd w:id="39"/>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22.1 </w:t>
      </w:r>
      <w:r w:rsidR="00F859CD">
        <w:rPr>
          <w:rFonts w:ascii="宋体" w:hAnsi="宋体" w:cs="宋体" w:hint="eastAsia"/>
          <w:color w:val="000000"/>
          <w:kern w:val="0"/>
        </w:rPr>
        <w:t>西宁市政府采购中心</w:t>
      </w:r>
      <w:r>
        <w:rPr>
          <w:rFonts w:ascii="宋体" w:hAnsi="宋体" w:cs="宋体" w:hint="eastAsia"/>
          <w:color w:val="000000"/>
          <w:kern w:val="0"/>
        </w:rPr>
        <w:t>应当自中标人确定之日起2个工作日内，在省级以上财政部门指定的媒体上公告中标结果。</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22.2 中标结果公告内容应当包括采购人及其委托的采购代理机构的名称、</w:t>
      </w:r>
      <w:r>
        <w:rPr>
          <w:rFonts w:ascii="宋体" w:hAnsi="宋体" w:cs="宋体" w:hint="eastAsia"/>
          <w:color w:val="000000"/>
          <w:kern w:val="0"/>
        </w:rPr>
        <w:lastRenderedPageBreak/>
        <w:t>地址、联系方式，项目名称和项目编号，中标人名称、地址和中标金额，主要中标标的</w:t>
      </w:r>
      <w:proofErr w:type="gramStart"/>
      <w:r>
        <w:rPr>
          <w:rFonts w:ascii="宋体" w:hAnsi="宋体" w:cs="宋体" w:hint="eastAsia"/>
          <w:color w:val="000000"/>
          <w:kern w:val="0"/>
        </w:rPr>
        <w:t>的</w:t>
      </w:r>
      <w:proofErr w:type="gramEnd"/>
      <w:r>
        <w:rPr>
          <w:rFonts w:ascii="宋体" w:hAnsi="宋体" w:cs="宋体" w:hint="eastAsia"/>
          <w:color w:val="000000"/>
          <w:kern w:val="0"/>
        </w:rPr>
        <w:t>名称、数量、单价、服务要求，中标公告期限以及评审专家名单。</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22.3 中标公告期限为1个工作日。</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22.4 在公告中标结果的同时，</w:t>
      </w:r>
      <w:r w:rsidR="00F859CD" w:rsidRPr="00EE7A1D">
        <w:rPr>
          <w:rFonts w:ascii="宋体" w:hAnsi="宋体" w:cs="宋体" w:hint="eastAsia"/>
          <w:color w:val="000000"/>
          <w:shd w:val="clear" w:color="auto" w:fill="FFFFFF"/>
        </w:rPr>
        <w:t>西宁市政府采购中心</w:t>
      </w:r>
      <w:r>
        <w:rPr>
          <w:rFonts w:ascii="宋体" w:hAnsi="宋体" w:cs="宋体" w:hint="eastAsia"/>
          <w:color w:val="000000"/>
          <w:kern w:val="0"/>
        </w:rPr>
        <w:t>应当向中标人发出中标通知书；</w:t>
      </w:r>
      <w:r w:rsidR="00ED7415">
        <w:rPr>
          <w:rFonts w:ascii="宋体" w:hAnsi="宋体" w:cs="宋体" w:hint="eastAsia"/>
          <w:color w:val="000000"/>
          <w:kern w:val="0"/>
        </w:rPr>
        <w:t>对投标无效的投标人，</w:t>
      </w:r>
      <w:r w:rsidR="00F859CD">
        <w:rPr>
          <w:rFonts w:ascii="宋体" w:hAnsi="宋体" w:cs="宋体" w:hint="eastAsia"/>
          <w:color w:val="000000"/>
          <w:kern w:val="0"/>
        </w:rPr>
        <w:t>西宁市政府采购中心</w:t>
      </w:r>
      <w:r w:rsidR="00ED7415">
        <w:rPr>
          <w:rFonts w:ascii="宋体" w:hAnsi="宋体" w:cs="宋体" w:hint="eastAsia"/>
          <w:color w:val="000000"/>
          <w:kern w:val="0"/>
        </w:rPr>
        <w:t>应当告知其投标无效的原因</w:t>
      </w:r>
      <w:r w:rsidR="00C65A11">
        <w:rPr>
          <w:rFonts w:ascii="宋体" w:hAnsi="宋体" w:cs="宋体" w:hint="eastAsia"/>
          <w:color w:val="000000"/>
          <w:kern w:val="0"/>
        </w:rPr>
        <w:t>；</w:t>
      </w:r>
      <w:r>
        <w:rPr>
          <w:rFonts w:ascii="宋体" w:hAnsi="宋体" w:cs="宋体" w:hint="eastAsia"/>
          <w:color w:val="000000"/>
          <w:kern w:val="0"/>
        </w:rPr>
        <w:t>采用综合评分法评审的，还应当告知未中标人本人的评审得分与排序。</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22.5 中标通知书发出后，采购人不得违法改变中标结果，中标人无正当理由不得放弃中标。</w:t>
      </w:r>
    </w:p>
    <w:p w:rsidR="0001401E" w:rsidRDefault="0001401E">
      <w:pPr>
        <w:pStyle w:val="ad"/>
        <w:spacing w:before="0" w:after="0" w:line="360" w:lineRule="auto"/>
        <w:rPr>
          <w:rFonts w:ascii="宋体" w:hAnsi="宋体" w:cs="宋体"/>
          <w:color w:val="000000"/>
          <w:lang w:val="zh-CN"/>
        </w:rPr>
      </w:pPr>
      <w:bookmarkStart w:id="40" w:name="_Toc519260377"/>
      <w:r>
        <w:rPr>
          <w:rFonts w:ascii="宋体" w:hAnsi="宋体" w:cs="宋体" w:hint="eastAsia"/>
          <w:color w:val="000000"/>
          <w:lang w:val="zh-CN"/>
        </w:rPr>
        <w:t>九、授予合同</w:t>
      </w:r>
      <w:bookmarkEnd w:id="40"/>
    </w:p>
    <w:p w:rsidR="0001401E" w:rsidRDefault="0001401E">
      <w:pPr>
        <w:pStyle w:val="ad"/>
        <w:spacing w:before="0" w:after="0" w:line="360" w:lineRule="auto"/>
        <w:jc w:val="left"/>
        <w:rPr>
          <w:rFonts w:ascii="宋体" w:hAnsi="宋体" w:cs="宋体"/>
          <w:color w:val="000000"/>
          <w:kern w:val="0"/>
          <w:sz w:val="24"/>
        </w:rPr>
      </w:pPr>
      <w:bookmarkStart w:id="41" w:name="_Toc519260378"/>
      <w:r>
        <w:rPr>
          <w:rFonts w:ascii="宋体" w:hAnsi="宋体" w:cs="宋体" w:hint="eastAsia"/>
          <w:color w:val="000000"/>
          <w:sz w:val="28"/>
          <w:szCs w:val="28"/>
          <w:lang w:val="zh-CN"/>
        </w:rPr>
        <w:t>2</w:t>
      </w:r>
      <w:r>
        <w:rPr>
          <w:rFonts w:ascii="宋体" w:hAnsi="宋体" w:cs="宋体" w:hint="eastAsia"/>
          <w:color w:val="000000"/>
          <w:sz w:val="28"/>
          <w:szCs w:val="28"/>
        </w:rPr>
        <w:t>3</w:t>
      </w:r>
      <w:r>
        <w:rPr>
          <w:rFonts w:ascii="宋体" w:hAnsi="宋体" w:cs="宋体" w:hint="eastAsia"/>
          <w:color w:val="000000"/>
          <w:sz w:val="28"/>
          <w:szCs w:val="28"/>
          <w:lang w:val="zh-CN"/>
        </w:rPr>
        <w:t>.签订合同</w:t>
      </w:r>
      <w:bookmarkEnd w:id="41"/>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.1</w:t>
      </w:r>
      <w:r>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采购人不得向中标人提出任何不合理的要求作为签订合同的条件。</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.3</w:t>
      </w:r>
      <w:r>
        <w:rPr>
          <w:rFonts w:ascii="宋体" w:hAnsi="宋体" w:cs="宋体" w:hint="eastAsia"/>
          <w:color w:val="000000"/>
          <w:kern w:val="0"/>
        </w:rPr>
        <w:t xml:space="preserve"> 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.4</w:t>
      </w:r>
      <w:r>
        <w:rPr>
          <w:rFonts w:ascii="宋体" w:hAnsi="宋体" w:cs="宋体" w:hint="eastAsia"/>
          <w:color w:val="000000"/>
          <w:kern w:val="0"/>
        </w:rPr>
        <w:t xml:space="preserve"> </w:t>
      </w:r>
      <w:r>
        <w:rPr>
          <w:rFonts w:ascii="宋体" w:hAnsi="宋体" w:cs="宋体" w:hint="eastAsia"/>
          <w:color w:val="000000"/>
          <w:kern w:val="0"/>
          <w:lang w:val="zh-CN"/>
        </w:rPr>
        <w:t>招标文件、中标人的投标文件、《中标通知书》及其澄清、说明文件、承诺等，均为签订采购合同的依据，作为采购合同的组成部分。</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22.5 </w:t>
      </w:r>
      <w:r>
        <w:rPr>
          <w:rFonts w:ascii="宋体" w:hAnsi="宋体" w:cs="宋体" w:hint="eastAsia"/>
          <w:color w:val="000000"/>
          <w:kern w:val="0"/>
          <w:lang w:val="zh-CN"/>
        </w:rPr>
        <w:t>采购合同签订之日起</w:t>
      </w:r>
      <w:r>
        <w:rPr>
          <w:rFonts w:ascii="宋体" w:hAnsi="宋体" w:cs="宋体" w:hint="eastAsia"/>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23.6 采购人与中标人应当根据合同的约定依法履行合同义务。政府采购合同的履行、违约责任和解决争议的方法等适用《中华人民共和国合同法》。</w:t>
      </w:r>
    </w:p>
    <w:p w:rsidR="00C65A11"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23.7</w:t>
      </w:r>
      <w:r w:rsidR="00C65A11">
        <w:rPr>
          <w:rFonts w:ascii="宋体" w:hAnsi="宋体" w:cs="宋体"/>
          <w:color w:val="000000"/>
          <w:kern w:val="0"/>
        </w:rPr>
        <w:t xml:space="preserve"> </w:t>
      </w:r>
      <w:r w:rsidR="00F859CD">
        <w:rPr>
          <w:rFonts w:hint="eastAsia"/>
          <w:color w:val="000000"/>
        </w:rPr>
        <w:t>西宁市政府采购中心</w:t>
      </w:r>
      <w:r w:rsidR="00C65A11">
        <w:rPr>
          <w:rFonts w:hint="eastAsia"/>
          <w:color w:val="000000"/>
        </w:rPr>
        <w:t>应当按照政府采购合同规定的技术、服务、安全标准组织对供应商履约情况进行验收，并出具验收书。</w:t>
      </w:r>
      <w:proofErr w:type="gramStart"/>
      <w:r w:rsidR="00C65A11">
        <w:rPr>
          <w:rFonts w:hint="eastAsia"/>
          <w:color w:val="000000"/>
        </w:rPr>
        <w:t>验收书</w:t>
      </w:r>
      <w:proofErr w:type="gramEnd"/>
      <w:r w:rsidR="00C65A11">
        <w:rPr>
          <w:rFonts w:hint="eastAsia"/>
          <w:color w:val="000000"/>
        </w:rPr>
        <w:t>应当包括每一项技术、服务、安全标准的履约情况。</w:t>
      </w:r>
    </w:p>
    <w:p w:rsidR="0001401E" w:rsidRDefault="00C65A11">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23.8</w:t>
      </w:r>
      <w:r>
        <w:rPr>
          <w:rFonts w:ascii="宋体" w:hAnsi="宋体" w:cs="宋体"/>
          <w:color w:val="000000"/>
          <w:kern w:val="0"/>
        </w:rPr>
        <w:t xml:space="preserve"> </w:t>
      </w:r>
      <w:r w:rsidR="0001401E">
        <w:rPr>
          <w:rFonts w:ascii="宋体" w:hAnsi="宋体" w:cs="宋体" w:hint="eastAsia"/>
          <w:color w:val="000000"/>
          <w:kern w:val="0"/>
        </w:rPr>
        <w:t>采购人可以邀请参加本项目的其他投标人或者第三方机构参与验收。</w:t>
      </w:r>
      <w:r w:rsidR="0001401E">
        <w:rPr>
          <w:rFonts w:ascii="宋体" w:hAnsi="宋体" w:cs="宋体" w:hint="eastAsia"/>
          <w:color w:val="000000"/>
          <w:kern w:val="0"/>
        </w:rPr>
        <w:lastRenderedPageBreak/>
        <w:t>参与验收的投标人或者第三方机构的意见作为</w:t>
      </w:r>
      <w:proofErr w:type="gramStart"/>
      <w:r w:rsidR="0001401E">
        <w:rPr>
          <w:rFonts w:ascii="宋体" w:hAnsi="宋体" w:cs="宋体" w:hint="eastAsia"/>
          <w:color w:val="000000"/>
          <w:kern w:val="0"/>
        </w:rPr>
        <w:t>验收书</w:t>
      </w:r>
      <w:proofErr w:type="gramEnd"/>
      <w:r w:rsidR="0001401E">
        <w:rPr>
          <w:rFonts w:ascii="宋体" w:hAnsi="宋体" w:cs="宋体" w:hint="eastAsia"/>
          <w:color w:val="000000"/>
          <w:kern w:val="0"/>
        </w:rPr>
        <w:t>的参考资料一并存档。</w:t>
      </w:r>
    </w:p>
    <w:p w:rsidR="0001401E" w:rsidRDefault="00C65A11">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23.9</w:t>
      </w:r>
      <w:r>
        <w:rPr>
          <w:rFonts w:ascii="宋体" w:hAnsi="宋体" w:cs="宋体"/>
          <w:color w:val="000000"/>
          <w:kern w:val="0"/>
        </w:rPr>
        <w:t xml:space="preserve"> </w:t>
      </w:r>
      <w:r w:rsidR="0001401E">
        <w:rPr>
          <w:rFonts w:ascii="宋体" w:hAnsi="宋体" w:cs="宋体" w:hint="eastAsia"/>
          <w:color w:val="000000"/>
          <w:kern w:val="0"/>
        </w:rPr>
        <w:t>采购人应当加强对中标人的履约管理，并按照采购合同约定，及时向中标人支付采购资金。对于中标人违反采购合同约定的行为，采购人应当及时处理，依法追究其违约责任。</w:t>
      </w:r>
    </w:p>
    <w:p w:rsidR="0001401E" w:rsidRDefault="00C65A11">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23.10 </w:t>
      </w:r>
      <w:r w:rsidR="0001401E">
        <w:rPr>
          <w:rFonts w:ascii="宋体" w:hAnsi="宋体" w:cs="宋体" w:hint="eastAsia"/>
          <w:color w:val="000000"/>
          <w:kern w:val="0"/>
        </w:rPr>
        <w:t>采购人、采购代理机构应当建立真实完整的招标采购档案，妥善保存每项采购活动的采购文件。</w:t>
      </w:r>
    </w:p>
    <w:p w:rsidR="004918CC" w:rsidRDefault="004918CC">
      <w:pPr>
        <w:pStyle w:val="ad"/>
        <w:spacing w:before="0" w:after="0" w:line="360" w:lineRule="auto"/>
        <w:rPr>
          <w:rFonts w:ascii="宋体" w:hAnsi="宋体" w:cs="宋体"/>
          <w:color w:val="000000"/>
          <w:lang w:val="zh-CN"/>
        </w:rPr>
      </w:pPr>
      <w:bookmarkStart w:id="42" w:name="_Toc519260379"/>
    </w:p>
    <w:p w:rsidR="0001401E" w:rsidRDefault="0001401E">
      <w:pPr>
        <w:pStyle w:val="ad"/>
        <w:spacing w:before="0" w:after="0" w:line="360" w:lineRule="auto"/>
        <w:rPr>
          <w:rFonts w:ascii="宋体" w:hAnsi="宋体" w:cs="宋体"/>
          <w:color w:val="000000"/>
          <w:lang w:val="zh-CN"/>
        </w:rPr>
      </w:pPr>
      <w:r>
        <w:rPr>
          <w:rFonts w:ascii="宋体" w:hAnsi="宋体" w:cs="宋体" w:hint="eastAsia"/>
          <w:color w:val="000000"/>
          <w:lang w:val="zh-CN"/>
        </w:rPr>
        <w:t>十、</w:t>
      </w:r>
      <w:r w:rsidR="005C2BFE">
        <w:rPr>
          <w:rFonts w:ascii="宋体" w:hAnsi="宋体" w:cs="宋体" w:hint="eastAsia"/>
          <w:color w:val="000000"/>
          <w:lang w:val="zh-CN"/>
        </w:rPr>
        <w:t>其他</w:t>
      </w:r>
      <w:bookmarkEnd w:id="42"/>
    </w:p>
    <w:p w:rsidR="005C2BFE" w:rsidRPr="005C2BFE" w:rsidRDefault="005C2BFE" w:rsidP="005C2BFE">
      <w:pPr>
        <w:pStyle w:val="ad"/>
        <w:spacing w:before="0" w:after="0" w:line="360" w:lineRule="auto"/>
        <w:jc w:val="left"/>
        <w:rPr>
          <w:rFonts w:ascii="宋体" w:hAnsi="宋体" w:cs="宋体"/>
          <w:color w:val="000000"/>
          <w:sz w:val="28"/>
          <w:szCs w:val="28"/>
        </w:rPr>
      </w:pPr>
      <w:bookmarkStart w:id="43" w:name="_Toc519260380"/>
      <w:r w:rsidRPr="005C2BFE">
        <w:rPr>
          <w:rFonts w:ascii="宋体" w:hAnsi="宋体" w:cs="宋体" w:hint="eastAsia"/>
          <w:color w:val="000000"/>
          <w:sz w:val="28"/>
          <w:szCs w:val="28"/>
        </w:rPr>
        <w:t>2</w:t>
      </w:r>
      <w:r>
        <w:rPr>
          <w:rFonts w:ascii="宋体" w:hAnsi="宋体" w:cs="宋体"/>
          <w:color w:val="000000"/>
          <w:sz w:val="28"/>
          <w:szCs w:val="28"/>
        </w:rPr>
        <w:t>4</w:t>
      </w:r>
      <w:r w:rsidRPr="005C2BFE">
        <w:rPr>
          <w:rFonts w:ascii="宋体" w:hAnsi="宋体" w:cs="宋体" w:hint="eastAsia"/>
          <w:color w:val="000000"/>
          <w:sz w:val="28"/>
          <w:szCs w:val="28"/>
        </w:rPr>
        <w:t>. 串通投标的情形</w:t>
      </w:r>
      <w:bookmarkEnd w:id="43"/>
    </w:p>
    <w:p w:rsidR="005C2BFE" w:rsidRDefault="005C2BFE" w:rsidP="005C2BFE">
      <w:pPr>
        <w:autoSpaceDE w:val="0"/>
        <w:autoSpaceDN w:val="0"/>
        <w:spacing w:line="360" w:lineRule="auto"/>
        <w:ind w:firstLineChars="200" w:firstLine="480"/>
        <w:rPr>
          <w:rFonts w:ascii="宋体" w:hAnsi="宋体" w:cs="宋体"/>
          <w:color w:val="000000"/>
          <w:kern w:val="0"/>
        </w:rPr>
      </w:pPr>
      <w:r w:rsidRPr="005C2BFE">
        <w:rPr>
          <w:rFonts w:ascii="宋体" w:hAnsi="宋体" w:cs="宋体" w:hint="eastAsia"/>
          <w:color w:val="000000"/>
          <w:kern w:val="0"/>
        </w:rPr>
        <w:t>24.1</w:t>
      </w:r>
      <w:r>
        <w:rPr>
          <w:rFonts w:ascii="宋体" w:hAnsi="宋体" w:cs="宋体" w:hint="eastAsia"/>
          <w:color w:val="000000"/>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24.2</w:t>
      </w:r>
      <w:r>
        <w:rPr>
          <w:rFonts w:ascii="宋体" w:hAnsi="宋体" w:cs="宋体"/>
          <w:color w:val="000000"/>
          <w:kern w:val="0"/>
        </w:rPr>
        <w:t xml:space="preserve"> </w:t>
      </w:r>
      <w:r>
        <w:rPr>
          <w:rFonts w:ascii="宋体" w:hAnsi="宋体" w:cs="宋体" w:hint="eastAsia"/>
          <w:color w:val="000000"/>
          <w:kern w:val="0"/>
        </w:rPr>
        <w:t>有下列情形之一的，视为投标人串通投标，其投标无效：</w:t>
      </w:r>
    </w:p>
    <w:p w:rsid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（1）不同投标人的投标文件由同一单位或者个人编制；</w:t>
      </w:r>
    </w:p>
    <w:p w:rsid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（2）不同投标人委托同一单位或者个人办理投标事宜；</w:t>
      </w:r>
    </w:p>
    <w:p w:rsid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（3）不同投标人的投标文件载明的项目管理成员或者联系人员为同一人；</w:t>
      </w:r>
    </w:p>
    <w:p w:rsid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（4）不同投标人的投标文件异常一致或者投标报价呈规律性差异；</w:t>
      </w:r>
    </w:p>
    <w:p w:rsid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（5）不同投标人的投标文件相互混装；</w:t>
      </w:r>
    </w:p>
    <w:p w:rsidR="005C2BFE" w:rsidRP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（6）不同投标人的投标保证金从同一单位或者个人的账户转出。</w:t>
      </w:r>
    </w:p>
    <w:p w:rsidR="005C2BFE" w:rsidRDefault="005C2BFE" w:rsidP="005C2BFE">
      <w:pPr>
        <w:pStyle w:val="ad"/>
        <w:spacing w:before="0" w:after="0" w:line="360" w:lineRule="auto"/>
        <w:jc w:val="left"/>
        <w:rPr>
          <w:rFonts w:ascii="宋体" w:hAnsi="宋体" w:cs="宋体"/>
          <w:color w:val="000000"/>
          <w:sz w:val="28"/>
          <w:szCs w:val="28"/>
        </w:rPr>
      </w:pPr>
      <w:bookmarkStart w:id="44" w:name="_Toc519260381"/>
      <w:r w:rsidRPr="005C2BFE">
        <w:rPr>
          <w:rFonts w:ascii="宋体" w:hAnsi="宋体" w:cs="宋体" w:hint="eastAsia"/>
          <w:color w:val="000000"/>
          <w:sz w:val="28"/>
          <w:szCs w:val="28"/>
        </w:rPr>
        <w:t>2</w:t>
      </w:r>
      <w:r>
        <w:rPr>
          <w:rFonts w:ascii="宋体" w:hAnsi="宋体" w:cs="宋体"/>
          <w:color w:val="000000"/>
          <w:sz w:val="28"/>
          <w:szCs w:val="28"/>
        </w:rPr>
        <w:t>5</w:t>
      </w:r>
      <w:r w:rsidRPr="005C2BFE">
        <w:rPr>
          <w:rFonts w:ascii="宋体" w:hAnsi="宋体" w:cs="宋体" w:hint="eastAsia"/>
          <w:color w:val="000000"/>
          <w:sz w:val="28"/>
          <w:szCs w:val="28"/>
        </w:rPr>
        <w:t xml:space="preserve">. </w:t>
      </w:r>
      <w:r>
        <w:rPr>
          <w:rFonts w:ascii="宋体" w:hAnsi="宋体" w:cs="宋体" w:hint="eastAsia"/>
          <w:color w:val="000000"/>
          <w:sz w:val="28"/>
          <w:szCs w:val="28"/>
        </w:rPr>
        <w:t>废标</w:t>
      </w:r>
      <w:bookmarkEnd w:id="44"/>
    </w:p>
    <w:p w:rsidR="005C2BFE" w:rsidRP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25.1</w:t>
      </w:r>
      <w:r>
        <w:rPr>
          <w:rFonts w:ascii="宋体" w:hAnsi="宋体" w:cs="宋体"/>
          <w:color w:val="000000"/>
          <w:kern w:val="0"/>
        </w:rPr>
        <w:t xml:space="preserve"> </w:t>
      </w:r>
      <w:r w:rsidRPr="005C2BFE">
        <w:rPr>
          <w:rFonts w:ascii="宋体" w:hAnsi="宋体" w:cs="宋体" w:hint="eastAsia"/>
          <w:color w:val="000000"/>
          <w:kern w:val="0"/>
        </w:rPr>
        <w:t>在招标采购中，出现下列情形之一的，应予废标：</w:t>
      </w:r>
    </w:p>
    <w:p w:rsidR="005C2BFE" w:rsidRPr="005C2BFE" w:rsidRDefault="005C2BFE" w:rsidP="005C2BFE">
      <w:pPr>
        <w:autoSpaceDE w:val="0"/>
        <w:autoSpaceDN w:val="0"/>
        <w:spacing w:line="360" w:lineRule="auto"/>
        <w:ind w:firstLineChars="200" w:firstLine="480"/>
        <w:rPr>
          <w:rFonts w:ascii="宋体" w:hAnsi="宋体" w:cs="宋体"/>
          <w:color w:val="000000"/>
          <w:kern w:val="0"/>
        </w:rPr>
      </w:pPr>
      <w:r w:rsidRPr="005C2BFE">
        <w:rPr>
          <w:rFonts w:ascii="宋体" w:hAnsi="宋体" w:cs="宋体" w:hint="eastAsia"/>
          <w:color w:val="000000"/>
          <w:kern w:val="0"/>
        </w:rPr>
        <w:t>（1）符合专业条件的投标人或者对招标文件作实质性响应的投标人不足三家的。</w:t>
      </w:r>
    </w:p>
    <w:p w:rsidR="005C2BFE" w:rsidRPr="005C2BFE" w:rsidRDefault="005C2BFE" w:rsidP="005C2BFE">
      <w:pPr>
        <w:autoSpaceDE w:val="0"/>
        <w:autoSpaceDN w:val="0"/>
        <w:spacing w:line="360" w:lineRule="auto"/>
        <w:ind w:firstLineChars="200" w:firstLine="480"/>
        <w:rPr>
          <w:rFonts w:ascii="宋体" w:hAnsi="宋体" w:cs="宋体"/>
          <w:color w:val="000000"/>
          <w:kern w:val="0"/>
        </w:rPr>
      </w:pPr>
      <w:r w:rsidRPr="005C2BFE">
        <w:rPr>
          <w:rFonts w:ascii="宋体" w:hAnsi="宋体" w:cs="宋体" w:hint="eastAsia"/>
          <w:color w:val="000000"/>
          <w:kern w:val="0"/>
        </w:rPr>
        <w:t>（2）出现影响采购公正的违法、违规行为的。</w:t>
      </w:r>
    </w:p>
    <w:p w:rsidR="005C2BFE" w:rsidRPr="005C2BFE" w:rsidRDefault="005C2BFE" w:rsidP="005C2BFE">
      <w:pPr>
        <w:autoSpaceDE w:val="0"/>
        <w:autoSpaceDN w:val="0"/>
        <w:spacing w:line="360" w:lineRule="auto"/>
        <w:ind w:firstLineChars="200" w:firstLine="480"/>
        <w:rPr>
          <w:rFonts w:ascii="宋体" w:hAnsi="宋体" w:cs="宋体"/>
          <w:color w:val="000000"/>
          <w:kern w:val="0"/>
        </w:rPr>
      </w:pPr>
      <w:r w:rsidRPr="005C2BFE">
        <w:rPr>
          <w:rFonts w:ascii="宋体" w:hAnsi="宋体" w:cs="宋体" w:hint="eastAsia"/>
          <w:color w:val="000000"/>
          <w:kern w:val="0"/>
        </w:rPr>
        <w:t>（3）投标人的报价均超出采购预算，采购人不能支付的。</w:t>
      </w:r>
    </w:p>
    <w:p w:rsidR="005C2BFE" w:rsidRPr="005C2BFE" w:rsidRDefault="005C2BFE" w:rsidP="005C2BFE">
      <w:pPr>
        <w:autoSpaceDE w:val="0"/>
        <w:autoSpaceDN w:val="0"/>
        <w:spacing w:line="360" w:lineRule="auto"/>
        <w:ind w:firstLineChars="200" w:firstLine="480"/>
        <w:rPr>
          <w:rFonts w:ascii="宋体" w:hAnsi="宋体" w:cs="宋体"/>
          <w:color w:val="000000"/>
          <w:kern w:val="0"/>
        </w:rPr>
      </w:pPr>
      <w:r w:rsidRPr="005C2BFE">
        <w:rPr>
          <w:rFonts w:ascii="宋体" w:hAnsi="宋体" w:cs="宋体" w:hint="eastAsia"/>
          <w:color w:val="000000"/>
          <w:kern w:val="0"/>
        </w:rPr>
        <w:t>（4）因重大变故，采购任务取消的。</w:t>
      </w:r>
    </w:p>
    <w:p w:rsidR="005C2BFE" w:rsidRDefault="005C2BFE" w:rsidP="005C2BFE">
      <w:pPr>
        <w:autoSpaceDE w:val="0"/>
        <w:autoSpaceDN w:val="0"/>
        <w:spacing w:line="360" w:lineRule="auto"/>
        <w:ind w:firstLineChars="200" w:firstLine="480"/>
        <w:rPr>
          <w:rFonts w:ascii="宋体" w:hAnsi="宋体" w:cs="宋体"/>
          <w:color w:val="000000"/>
          <w:kern w:val="0"/>
        </w:rPr>
      </w:pPr>
      <w:proofErr w:type="gramStart"/>
      <w:r w:rsidRPr="005C2BFE">
        <w:rPr>
          <w:rFonts w:ascii="宋体" w:hAnsi="宋体" w:cs="宋体" w:hint="eastAsia"/>
          <w:color w:val="000000"/>
          <w:kern w:val="0"/>
        </w:rPr>
        <w:t>废标后</w:t>
      </w:r>
      <w:proofErr w:type="gramEnd"/>
      <w:r w:rsidRPr="005C2BFE">
        <w:rPr>
          <w:rFonts w:ascii="宋体" w:hAnsi="宋体" w:cs="宋体" w:hint="eastAsia"/>
          <w:color w:val="000000"/>
          <w:kern w:val="0"/>
        </w:rPr>
        <w:t>，由</w:t>
      </w:r>
      <w:r w:rsidR="00F859CD">
        <w:rPr>
          <w:rFonts w:ascii="宋体" w:hAnsi="宋体" w:cs="宋体" w:hint="eastAsia"/>
          <w:color w:val="000000"/>
          <w:kern w:val="0"/>
        </w:rPr>
        <w:t>西宁市政府采购中心</w:t>
      </w:r>
      <w:proofErr w:type="gramStart"/>
      <w:r w:rsidRPr="005C2BFE">
        <w:rPr>
          <w:rFonts w:ascii="宋体" w:hAnsi="宋体" w:cs="宋体" w:hint="eastAsia"/>
          <w:color w:val="000000"/>
          <w:kern w:val="0"/>
        </w:rPr>
        <w:t>发布废标公告</w:t>
      </w:r>
      <w:proofErr w:type="gramEnd"/>
      <w:r w:rsidRPr="005C2BFE">
        <w:rPr>
          <w:rFonts w:ascii="宋体" w:hAnsi="宋体" w:cs="宋体" w:hint="eastAsia"/>
          <w:color w:val="000000"/>
          <w:kern w:val="0"/>
        </w:rPr>
        <w:t>。</w:t>
      </w:r>
    </w:p>
    <w:p w:rsidR="005C2BFE" w:rsidRDefault="005C2BFE" w:rsidP="005C2BFE">
      <w:pPr>
        <w:autoSpaceDE w:val="0"/>
        <w:autoSpaceDN w:val="0"/>
        <w:spacing w:line="360" w:lineRule="auto"/>
        <w:ind w:firstLineChars="200" w:firstLine="480"/>
        <w:rPr>
          <w:rFonts w:ascii="宋体" w:hAnsi="宋体" w:cs="宋体"/>
          <w:color w:val="000000"/>
          <w:kern w:val="0"/>
        </w:rPr>
      </w:pPr>
      <w:r w:rsidRPr="005C2BFE">
        <w:rPr>
          <w:rFonts w:ascii="宋体" w:hAnsi="宋体" w:cs="宋体"/>
          <w:color w:val="000000"/>
          <w:kern w:val="0"/>
        </w:rPr>
        <w:lastRenderedPageBreak/>
        <w:t>25.2</w:t>
      </w:r>
      <w:r>
        <w:rPr>
          <w:rFonts w:ascii="宋体" w:hAnsi="宋体" w:cs="宋体"/>
          <w:color w:val="000000"/>
          <w:kern w:val="0"/>
        </w:rPr>
        <w:t xml:space="preserve"> </w:t>
      </w:r>
      <w:r>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rsid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（1）招标文件存在不合理条款或者招标程序不符合规定的，采购人、采购代理机构改正后依法重新招标；</w:t>
      </w:r>
    </w:p>
    <w:p w:rsidR="005C2BFE" w:rsidRPr="005C2BFE" w:rsidRDefault="005C2BFE" w:rsidP="005C2BF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（2）招标文件没有不合理条款、招标程序符合规定，需要采用其他采购方式采购的，采购人应当依法报财政部门批准。</w:t>
      </w:r>
    </w:p>
    <w:p w:rsidR="0001401E" w:rsidRPr="00656977" w:rsidRDefault="0001401E" w:rsidP="00656977">
      <w:pPr>
        <w:autoSpaceDE w:val="0"/>
        <w:autoSpaceDN w:val="0"/>
        <w:spacing w:line="360" w:lineRule="auto"/>
        <w:ind w:firstLineChars="200" w:firstLine="480"/>
        <w:jc w:val="left"/>
        <w:rPr>
          <w:rFonts w:ascii="宋体" w:hAnsi="宋体" w:cs="宋体"/>
          <w:color w:val="000000"/>
          <w:kern w:val="0"/>
        </w:rPr>
      </w:pPr>
      <w:r>
        <w:rPr>
          <w:rFonts w:ascii="宋体" w:hAnsi="宋体" w:cs="宋体" w:hint="eastAsia"/>
          <w:color w:val="000000"/>
          <w:kern w:val="0"/>
          <w:lang w:val="zh-CN"/>
        </w:rPr>
        <w:t>其他未尽事宜，按照《中华人民共和国政府采购法》、《中华人民共和国政府采购法实施条例》、《中华人民共和国合同法》等法律法规的有关条款执行。</w:t>
      </w:r>
    </w:p>
    <w:p w:rsidR="0001401E" w:rsidRDefault="0001401E">
      <w:pPr>
        <w:pStyle w:val="ad"/>
        <w:spacing w:before="0" w:after="0" w:line="360" w:lineRule="auto"/>
        <w:rPr>
          <w:rFonts w:ascii="宋体" w:hAnsi="宋体" w:cs="宋体"/>
          <w:color w:val="000000"/>
          <w:sz w:val="24"/>
        </w:rPr>
      </w:pPr>
      <w:r>
        <w:rPr>
          <w:rFonts w:ascii="宋体" w:hAnsi="宋体" w:cs="宋体" w:hint="eastAsia"/>
          <w:color w:val="000000"/>
          <w:szCs w:val="36"/>
          <w:lang w:val="zh-CN"/>
        </w:rPr>
        <w:br w:type="page"/>
      </w:r>
      <w:bookmarkStart w:id="45" w:name="_Toc519260382"/>
      <w:r>
        <w:rPr>
          <w:rFonts w:ascii="宋体" w:hAnsi="宋体" w:cs="宋体" w:hint="eastAsia"/>
          <w:color w:val="000000"/>
          <w:szCs w:val="36"/>
          <w:lang w:val="zh-CN"/>
        </w:rPr>
        <w:lastRenderedPageBreak/>
        <w:t xml:space="preserve">第三部分 </w:t>
      </w:r>
      <w:r>
        <w:rPr>
          <w:rFonts w:ascii="宋体" w:hAnsi="宋体" w:cs="宋体" w:hint="eastAsia"/>
          <w:color w:val="000000"/>
          <w:szCs w:val="36"/>
        </w:rPr>
        <w:t xml:space="preserve"> </w:t>
      </w:r>
      <w:r w:rsidR="007012EC">
        <w:rPr>
          <w:rFonts w:ascii="宋体" w:hAnsi="宋体" w:cs="宋体" w:hint="eastAsia"/>
          <w:color w:val="000000"/>
          <w:szCs w:val="36"/>
          <w:lang w:val="zh-CN"/>
        </w:rPr>
        <w:t>西宁市</w:t>
      </w:r>
      <w:r>
        <w:rPr>
          <w:rFonts w:ascii="宋体" w:hAnsi="宋体" w:cs="宋体" w:hint="eastAsia"/>
          <w:color w:val="000000"/>
          <w:szCs w:val="36"/>
          <w:lang w:val="zh-CN"/>
        </w:rPr>
        <w:t>政府采购项目合同书范本</w:t>
      </w:r>
      <w:bookmarkEnd w:id="45"/>
    </w:p>
    <w:p w:rsidR="0001401E" w:rsidRDefault="005874DF">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 xml:space="preserve"> </w:t>
      </w: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7012EC">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西宁市</w:t>
      </w:r>
      <w:r w:rsidR="0001401E">
        <w:rPr>
          <w:rFonts w:ascii="宋体" w:hAnsi="宋体" w:cs="宋体" w:hint="eastAsia"/>
          <w:b/>
          <w:bCs/>
          <w:color w:val="000000"/>
          <w:kern w:val="0"/>
          <w:sz w:val="48"/>
          <w:szCs w:val="48"/>
          <w:lang w:val="zh-CN"/>
        </w:rPr>
        <w:t>政府采购项目合同书</w:t>
      </w: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rPr>
          <w:rFonts w:ascii="宋体" w:hAnsi="宋体" w:cs="宋体"/>
          <w:color w:val="000000"/>
          <w:kern w:val="0"/>
          <w:sz w:val="28"/>
          <w:szCs w:val="28"/>
        </w:rPr>
      </w:pPr>
    </w:p>
    <w:p w:rsidR="00E95285" w:rsidRDefault="00E95285">
      <w:pPr>
        <w:autoSpaceDE w:val="0"/>
        <w:autoSpaceDN w:val="0"/>
        <w:adjustRightInd w:val="0"/>
        <w:spacing w:line="360" w:lineRule="auto"/>
        <w:rPr>
          <w:rFonts w:ascii="宋体" w:hAnsi="宋体" w:cs="宋体"/>
          <w:color w:val="000000"/>
          <w:kern w:val="0"/>
          <w:sz w:val="28"/>
          <w:szCs w:val="28"/>
        </w:rPr>
      </w:pPr>
    </w:p>
    <w:p w:rsidR="00E95285" w:rsidRDefault="00E95285">
      <w:pPr>
        <w:autoSpaceDE w:val="0"/>
        <w:autoSpaceDN w:val="0"/>
        <w:adjustRightInd w:val="0"/>
        <w:spacing w:line="360" w:lineRule="auto"/>
        <w:rPr>
          <w:rFonts w:ascii="宋体" w:hAnsi="宋体" w:cs="宋体"/>
          <w:color w:val="000000"/>
          <w:kern w:val="0"/>
          <w:sz w:val="28"/>
          <w:szCs w:val="28"/>
        </w:rPr>
      </w:pPr>
    </w:p>
    <w:p w:rsidR="00E95285" w:rsidRDefault="00E95285">
      <w:pPr>
        <w:autoSpaceDE w:val="0"/>
        <w:autoSpaceDN w:val="0"/>
        <w:adjustRightInd w:val="0"/>
        <w:spacing w:line="360" w:lineRule="auto"/>
        <w:rPr>
          <w:rFonts w:ascii="宋体" w:hAnsi="宋体" w:cs="宋体"/>
          <w:color w:val="000000"/>
          <w:kern w:val="0"/>
          <w:sz w:val="28"/>
          <w:szCs w:val="28"/>
        </w:rPr>
      </w:pPr>
    </w:p>
    <w:p w:rsidR="00E95285" w:rsidRDefault="00E95285">
      <w:pPr>
        <w:autoSpaceDE w:val="0"/>
        <w:autoSpaceDN w:val="0"/>
        <w:adjustRightInd w:val="0"/>
        <w:spacing w:line="360" w:lineRule="auto"/>
        <w:rPr>
          <w:rFonts w:ascii="宋体" w:hAnsi="宋体" w:cs="宋体"/>
          <w:color w:val="000000"/>
          <w:kern w:val="0"/>
          <w:sz w:val="28"/>
          <w:szCs w:val="28"/>
        </w:rPr>
      </w:pPr>
    </w:p>
    <w:p w:rsidR="00E95285" w:rsidRDefault="00E95285">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color w:val="000000"/>
          <w:kern w:val="0"/>
          <w:sz w:val="30"/>
          <w:szCs w:val="30"/>
          <w:u w:val="single"/>
        </w:rPr>
        <w:t xml:space="preserve">                                 </w:t>
      </w:r>
    </w:p>
    <w:p w:rsidR="0001401E" w:rsidRDefault="0001401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w:t>
      </w:r>
    </w:p>
    <w:p w:rsidR="0001401E" w:rsidRDefault="0001401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01401E" w:rsidRDefault="0001401E">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01401E" w:rsidRDefault="0001401E">
      <w:pPr>
        <w:pStyle w:val="aa"/>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甲、乙双方根据XXXX年XX月XX日（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）的招标文件要求和</w:t>
      </w:r>
      <w:r w:rsidR="005874DF">
        <w:rPr>
          <w:rFonts w:ascii="宋体" w:hAnsi="宋体" w:cs="宋体" w:hint="eastAsia"/>
          <w:color w:val="000000"/>
          <w:kern w:val="0"/>
          <w:lang w:val="zh-CN"/>
        </w:rPr>
        <w:t>集</w:t>
      </w:r>
      <w:proofErr w:type="gramStart"/>
      <w:r w:rsidR="005874DF">
        <w:rPr>
          <w:rFonts w:ascii="宋体" w:hAnsi="宋体" w:cs="宋体" w:hint="eastAsia"/>
          <w:color w:val="000000"/>
          <w:kern w:val="0"/>
          <w:lang w:val="zh-CN"/>
        </w:rPr>
        <w:t>采中心</w:t>
      </w:r>
      <w:proofErr w:type="gramEnd"/>
      <w:r>
        <w:rPr>
          <w:rFonts w:ascii="宋体" w:hAnsi="宋体" w:cs="宋体" w:hint="eastAsia"/>
          <w:color w:val="000000"/>
          <w:kern w:val="0"/>
          <w:lang w:val="zh-CN"/>
        </w:rPr>
        <w:t>出具的《中标通知书》，并经双方协商一致，签订本合同协议书。</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1.招标文件；</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2.招标文件的澄清、变更公告；</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3.中标人提交的投标文件；</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4.招标文件中规定的政府采购合同通用条款；</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5.中标通知书；</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6.履约保证金缴费证明。</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0" w:type="auto"/>
        <w:jc w:val="center"/>
        <w:tblLayout w:type="fixed"/>
        <w:tblLook w:val="0000"/>
      </w:tblPr>
      <w:tblGrid>
        <w:gridCol w:w="731"/>
        <w:gridCol w:w="2271"/>
        <w:gridCol w:w="990"/>
        <w:gridCol w:w="945"/>
        <w:gridCol w:w="1020"/>
        <w:gridCol w:w="761"/>
      </w:tblGrid>
      <w:tr w:rsidR="00960E6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99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960E6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r>
      <w:tr w:rsidR="00960E6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r>
      <w:tr w:rsidR="00960E65">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60E65" w:rsidRDefault="00960E65">
            <w:pPr>
              <w:autoSpaceDE w:val="0"/>
              <w:autoSpaceDN w:val="0"/>
              <w:spacing w:line="360" w:lineRule="auto"/>
              <w:jc w:val="center"/>
              <w:rPr>
                <w:rFonts w:ascii="宋体" w:hAnsi="宋体" w:cs="宋体"/>
                <w:color w:val="000000"/>
                <w:kern w:val="0"/>
                <w:lang w:val="zh-CN"/>
              </w:rPr>
            </w:pPr>
          </w:p>
        </w:tc>
      </w:tr>
    </w:tbl>
    <w:p w:rsidR="0001401E" w:rsidRDefault="0001401E">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01401E" w:rsidRDefault="0001401E">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本合同以人民币进行结算，合同总价包括保险费、培训费、服务费、税金及不可预见费等全部费用。</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w:t>
      </w:r>
      <w:r w:rsidR="005874DF">
        <w:rPr>
          <w:rFonts w:ascii="宋体" w:hAnsi="宋体" w:cs="宋体" w:hint="eastAsia"/>
          <w:color w:val="000000"/>
          <w:kern w:val="0"/>
          <w:lang w:val="zh-CN"/>
        </w:rPr>
        <w:t>服务</w:t>
      </w:r>
      <w:r>
        <w:rPr>
          <w:rFonts w:ascii="宋体" w:hAnsi="宋体" w:cs="宋体" w:hint="eastAsia"/>
          <w:color w:val="000000"/>
          <w:kern w:val="0"/>
          <w:lang w:val="zh-CN"/>
        </w:rPr>
        <w:t>时间、地点和要求</w:t>
      </w:r>
    </w:p>
    <w:p w:rsidR="0001401E" w:rsidRDefault="0001401E">
      <w:pPr>
        <w:autoSpaceDE w:val="0"/>
        <w:autoSpaceDN w:val="0"/>
        <w:spacing w:line="360" w:lineRule="auto"/>
        <w:ind w:firstLine="360"/>
        <w:jc w:val="left"/>
        <w:rPr>
          <w:rFonts w:ascii="宋体" w:hAnsi="宋体" w:cs="宋体"/>
          <w:color w:val="000000"/>
          <w:kern w:val="0"/>
        </w:rPr>
      </w:pPr>
      <w:r>
        <w:rPr>
          <w:rFonts w:ascii="宋体" w:hAnsi="宋体" w:cs="宋体" w:hint="eastAsia"/>
          <w:color w:val="000000"/>
          <w:kern w:val="0"/>
        </w:rPr>
        <w:t>1.</w:t>
      </w:r>
      <w:r w:rsidR="005874DF">
        <w:rPr>
          <w:rFonts w:ascii="宋体" w:hAnsi="宋体" w:cs="宋体" w:hint="eastAsia"/>
          <w:color w:val="000000"/>
          <w:kern w:val="0"/>
          <w:lang w:val="zh-CN"/>
        </w:rPr>
        <w:t>服务</w:t>
      </w:r>
      <w:r>
        <w:rPr>
          <w:rFonts w:ascii="宋体" w:hAnsi="宋体" w:cs="宋体" w:hint="eastAsia"/>
          <w:color w:val="000000"/>
          <w:kern w:val="0"/>
          <w:lang w:val="zh-CN"/>
        </w:rPr>
        <w:t>时间：</w:t>
      </w:r>
      <w:r>
        <w:rPr>
          <w:rFonts w:ascii="宋体" w:hAnsi="宋体" w:cs="宋体" w:hint="eastAsia"/>
          <w:color w:val="000000"/>
          <w:kern w:val="0"/>
          <w:u w:val="single"/>
        </w:rPr>
        <w:t xml:space="preserve">                    </w:t>
      </w:r>
      <w:r>
        <w:rPr>
          <w:rFonts w:ascii="宋体" w:hAnsi="宋体" w:cs="宋体" w:hint="eastAsia"/>
          <w:color w:val="000000"/>
          <w:kern w:val="0"/>
          <w:lang w:val="zh-CN"/>
        </w:rPr>
        <w:t>；</w:t>
      </w:r>
      <w:r w:rsidR="005874DF">
        <w:rPr>
          <w:rFonts w:ascii="宋体" w:hAnsi="宋体" w:cs="宋体" w:hint="eastAsia"/>
          <w:color w:val="000000"/>
          <w:kern w:val="0"/>
          <w:lang w:val="zh-CN"/>
        </w:rPr>
        <w:t>服务</w:t>
      </w:r>
      <w:r>
        <w:rPr>
          <w:rFonts w:ascii="宋体" w:hAnsi="宋体" w:cs="宋体" w:hint="eastAsia"/>
          <w:color w:val="000000"/>
          <w:kern w:val="0"/>
          <w:lang w:val="zh-CN"/>
        </w:rPr>
        <w:t>地点：</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w:t>
      </w:r>
    </w:p>
    <w:p w:rsidR="0001401E" w:rsidRDefault="005874D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sidR="0001401E">
        <w:rPr>
          <w:rFonts w:ascii="宋体" w:hAnsi="宋体" w:cs="宋体" w:hint="eastAsia"/>
          <w:color w:val="000000"/>
          <w:kern w:val="0"/>
        </w:rPr>
        <w:t>.</w:t>
      </w:r>
      <w:r w:rsidR="0001401E">
        <w:rPr>
          <w:rFonts w:ascii="宋体" w:hAnsi="宋体" w:cs="宋体" w:hint="eastAsia"/>
          <w:color w:val="000000"/>
          <w:kern w:val="0"/>
          <w:lang w:val="zh-CN"/>
        </w:rPr>
        <w:t>乙方向甲方提供相关完税发票。</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乙方所</w:t>
      </w:r>
      <w:r w:rsidR="005874DF">
        <w:rPr>
          <w:rFonts w:ascii="宋体" w:hAnsi="宋体" w:cs="宋体" w:hint="eastAsia"/>
          <w:color w:val="000000"/>
          <w:kern w:val="0"/>
          <w:lang w:val="zh-CN"/>
        </w:rPr>
        <w:t>提供的服务</w:t>
      </w:r>
      <w:r>
        <w:rPr>
          <w:rFonts w:ascii="宋体" w:hAnsi="宋体" w:cs="宋体" w:hint="eastAsia"/>
          <w:color w:val="000000"/>
          <w:kern w:val="0"/>
          <w:lang w:val="zh-CN"/>
        </w:rPr>
        <w:t>由甲方验收，验收合格后由甲方报同级财政监管部门，申请资金拨付</w:t>
      </w:r>
      <w:r>
        <w:rPr>
          <w:rFonts w:ascii="宋体" w:hAnsi="宋体" w:cs="宋体" w:hint="eastAsia"/>
          <w:color w:val="000000"/>
          <w:kern w:val="0"/>
        </w:rPr>
        <w:t>,</w:t>
      </w:r>
      <w:r>
        <w:rPr>
          <w:rFonts w:ascii="宋体" w:hAnsi="宋体" w:cs="宋体" w:hint="eastAsia"/>
          <w:color w:val="000000"/>
          <w:kern w:val="0"/>
          <w:lang w:val="zh-CN"/>
        </w:rPr>
        <w:t>按合同金额向乙方支付合同总价款的</w:t>
      </w:r>
      <w:r w:rsidR="005874DF">
        <w:rPr>
          <w:rFonts w:ascii="宋体" w:hAnsi="宋体" w:cs="宋体" w:hint="eastAsia"/>
          <w:color w:val="000000"/>
          <w:kern w:val="0"/>
          <w:u w:val="single"/>
        </w:rPr>
        <w:t xml:space="preserve">      </w:t>
      </w:r>
      <w:r>
        <w:rPr>
          <w:rFonts w:ascii="宋体" w:hAnsi="宋体" w:cs="宋体" w:hint="eastAsia"/>
          <w:color w:val="000000"/>
          <w:kern w:val="0"/>
        </w:rPr>
        <w:t>%</w:t>
      </w:r>
      <w:r>
        <w:rPr>
          <w:rFonts w:ascii="宋体" w:hAnsi="宋体" w:cs="宋体" w:hint="eastAsia"/>
          <w:color w:val="000000"/>
        </w:rPr>
        <w:t>（</w:t>
      </w:r>
      <w:r w:rsidR="005C2BFE">
        <w:rPr>
          <w:rFonts w:ascii="宋体" w:hAnsi="宋体" w:cs="宋体" w:hint="eastAsia"/>
          <w:color w:val="000000"/>
          <w:kern w:val="0"/>
          <w:lang w:val="zh-CN"/>
        </w:rPr>
        <w:t>按进度支付</w:t>
      </w:r>
      <w:r w:rsidR="005C2BFE">
        <w:rPr>
          <w:rFonts w:ascii="宋体" w:hAnsi="宋体" w:cs="宋体"/>
          <w:color w:val="000000"/>
          <w:kern w:val="0"/>
          <w:lang w:val="zh-CN"/>
        </w:rPr>
        <w:t>的</w:t>
      </w:r>
      <w:r>
        <w:rPr>
          <w:rFonts w:ascii="宋体" w:hAnsi="宋体" w:cs="宋体" w:hint="eastAsia"/>
          <w:color w:val="000000"/>
          <w:kern w:val="0"/>
          <w:lang w:val="zh-CN"/>
        </w:rPr>
        <w:t>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hint="eastAsia"/>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乙方向甲方提交的履约保证金计（大写）</w:t>
      </w:r>
      <w:r>
        <w:rPr>
          <w:rFonts w:ascii="宋体" w:hAnsi="宋体" w:cs="宋体" w:hint="eastAsia"/>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转为质量保证金。</w:t>
      </w:r>
      <w:proofErr w:type="gramStart"/>
      <w:r>
        <w:rPr>
          <w:rFonts w:ascii="宋体" w:hAnsi="宋体" w:cs="宋体" w:hint="eastAsia"/>
          <w:color w:val="000000"/>
          <w:kern w:val="0"/>
          <w:lang w:val="zh-CN"/>
        </w:rPr>
        <w:t>质</w:t>
      </w:r>
      <w:r>
        <w:rPr>
          <w:rFonts w:ascii="宋体" w:hAnsi="宋体" w:cs="宋体" w:hint="eastAsia"/>
          <w:color w:val="000000"/>
          <w:kern w:val="0"/>
          <w:lang w:val="zh-CN"/>
        </w:rPr>
        <w:lastRenderedPageBreak/>
        <w:t>量保证金待约定</w:t>
      </w:r>
      <w:proofErr w:type="gramEnd"/>
      <w:r>
        <w:rPr>
          <w:rFonts w:ascii="宋体" w:hAnsi="宋体" w:cs="宋体" w:hint="eastAsia"/>
          <w:color w:val="000000"/>
          <w:kern w:val="0"/>
          <w:lang w:val="zh-CN"/>
        </w:rPr>
        <w:t>的免费质保期满</w:t>
      </w:r>
      <w:r>
        <w:rPr>
          <w:rFonts w:ascii="宋体" w:hAnsi="宋体" w:cs="宋体" w:hint="eastAsia"/>
          <w:color w:val="000000"/>
          <w:kern w:val="0"/>
          <w:u w:val="single"/>
        </w:rPr>
        <w:t xml:space="preserve">     </w:t>
      </w:r>
      <w:r>
        <w:rPr>
          <w:rFonts w:ascii="宋体" w:hAnsi="宋体" w:cs="宋体" w:hint="eastAsia"/>
          <w:color w:val="000000"/>
          <w:kern w:val="0"/>
          <w:lang w:val="zh-CN"/>
        </w:rPr>
        <w:t>（年），由乙方提出书面申请，甲方以转账方式予以退还。</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w:t>
      </w:r>
      <w:r w:rsidR="00960E65">
        <w:rPr>
          <w:rFonts w:ascii="宋体" w:hAnsi="宋体" w:cs="宋体" w:hint="eastAsia"/>
          <w:color w:val="000000"/>
          <w:kern w:val="0"/>
          <w:lang w:val="zh-CN"/>
        </w:rPr>
        <w:t>服务</w:t>
      </w:r>
      <w:r>
        <w:rPr>
          <w:rFonts w:ascii="宋体" w:hAnsi="宋体" w:cs="宋体" w:hint="eastAsia"/>
          <w:color w:val="000000"/>
          <w:kern w:val="0"/>
          <w:lang w:val="zh-CN"/>
        </w:rPr>
        <w:t>质量不合格的，应及时更换；更换不及时的，按逾期交货处罚；因质量问题甲方不同意接收的，质保金全额扣除，并由乙方赔偿由此引起的甲方的一切经济损失。</w:t>
      </w:r>
    </w:p>
    <w:p w:rsidR="0001401E" w:rsidRDefault="00960E65">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sidR="0001401E">
        <w:rPr>
          <w:rFonts w:ascii="宋体" w:hAnsi="宋体" w:cs="宋体" w:hint="eastAsia"/>
          <w:color w:val="000000"/>
          <w:kern w:val="0"/>
        </w:rPr>
        <w:t>.</w:t>
      </w:r>
      <w:r>
        <w:rPr>
          <w:rFonts w:ascii="宋体" w:hAnsi="宋体" w:cs="宋体" w:hint="eastAsia"/>
          <w:color w:val="000000"/>
          <w:kern w:val="0"/>
          <w:lang w:val="zh-CN"/>
        </w:rPr>
        <w:t>乙方未按本合同和投标文件中规定的服务承诺提供</w:t>
      </w:r>
      <w:r w:rsidR="0001401E">
        <w:rPr>
          <w:rFonts w:ascii="宋体" w:hAnsi="宋体" w:cs="宋体" w:hint="eastAsia"/>
          <w:color w:val="000000"/>
          <w:kern w:val="0"/>
          <w:lang w:val="zh-CN"/>
        </w:rPr>
        <w:t>服务的，乙方应按本合同合计金额的</w:t>
      </w:r>
      <w:r w:rsidR="0001401E">
        <w:rPr>
          <w:rFonts w:ascii="宋体" w:hAnsi="宋体" w:cs="宋体" w:hint="eastAsia"/>
          <w:color w:val="000000"/>
          <w:kern w:val="0"/>
        </w:rPr>
        <w:t>5%</w:t>
      </w:r>
      <w:r w:rsidR="0001401E">
        <w:rPr>
          <w:rFonts w:ascii="宋体" w:hAnsi="宋体" w:cs="宋体" w:hint="eastAsia"/>
          <w:color w:val="000000"/>
          <w:kern w:val="0"/>
          <w:lang w:val="zh-CN"/>
        </w:rPr>
        <w:t>向甲方支付违约金。</w:t>
      </w:r>
    </w:p>
    <w:p w:rsidR="0001401E" w:rsidRDefault="00960E65">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sidR="0001401E">
        <w:rPr>
          <w:rFonts w:ascii="宋体" w:hAnsi="宋体" w:cs="宋体" w:hint="eastAsia"/>
          <w:color w:val="000000"/>
          <w:kern w:val="0"/>
        </w:rPr>
        <w:t>.</w:t>
      </w:r>
      <w:r w:rsidR="0001401E">
        <w:rPr>
          <w:rFonts w:ascii="宋体" w:hAnsi="宋体" w:cs="宋体" w:hint="eastAsia"/>
          <w:color w:val="000000"/>
          <w:kern w:val="0"/>
          <w:lang w:val="zh-CN"/>
        </w:rPr>
        <w:t>其它违约行为按违约货款额</w:t>
      </w:r>
      <w:r w:rsidR="0001401E">
        <w:rPr>
          <w:rFonts w:ascii="宋体" w:hAnsi="宋体" w:cs="宋体" w:hint="eastAsia"/>
          <w:color w:val="000000"/>
          <w:kern w:val="0"/>
        </w:rPr>
        <w:t>5%</w:t>
      </w:r>
      <w:r w:rsidR="0001401E">
        <w:rPr>
          <w:rFonts w:ascii="宋体" w:hAnsi="宋体" w:cs="宋体" w:hint="eastAsia"/>
          <w:color w:val="000000"/>
          <w:kern w:val="0"/>
          <w:lang w:val="zh-CN"/>
        </w:rPr>
        <w:t>收取违约金并赔偿经济损失。</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01401E" w:rsidRDefault="00960E65">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sidR="0001401E">
        <w:rPr>
          <w:rFonts w:ascii="宋体" w:hAnsi="宋体" w:cs="宋体" w:hint="eastAsia"/>
          <w:color w:val="000000"/>
          <w:kern w:val="0"/>
        </w:rPr>
        <w:t>.</w:t>
      </w:r>
      <w:r w:rsidR="0001401E">
        <w:rPr>
          <w:rFonts w:ascii="宋体" w:hAnsi="宋体" w:cs="宋体" w:hint="eastAsia"/>
          <w:color w:val="000000"/>
          <w:kern w:val="0"/>
          <w:lang w:val="zh-CN"/>
        </w:rPr>
        <w:t>因履行本合同引起的或与本合同有关的争议，甲乙双方应首先通过友好协商解决，如果协商不能解决，可向</w:t>
      </w:r>
      <w:r w:rsidR="0001401E">
        <w:rPr>
          <w:rFonts w:ascii="宋体" w:hAnsi="宋体" w:cs="宋体" w:hint="eastAsia"/>
          <w:color w:val="000000"/>
          <w:kern w:val="0"/>
          <w:u w:val="single"/>
          <w:lang w:val="zh-CN"/>
        </w:rPr>
        <w:t>甲方</w:t>
      </w:r>
      <w:r w:rsidR="0001401E">
        <w:rPr>
          <w:rFonts w:ascii="宋体" w:hAnsi="宋体" w:cs="宋体" w:hint="eastAsia"/>
          <w:color w:val="000000"/>
          <w:kern w:val="0"/>
          <w:lang w:val="zh-CN"/>
        </w:rPr>
        <w:t>所在地仲裁委员会申请仲裁或向甲方所在地人民法院提起诉讼。</w:t>
      </w:r>
    </w:p>
    <w:p w:rsidR="0001401E" w:rsidRDefault="00960E65">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sidR="0001401E">
        <w:rPr>
          <w:rFonts w:ascii="宋体" w:hAnsi="宋体" w:cs="宋体" w:hint="eastAsia"/>
          <w:color w:val="000000"/>
          <w:kern w:val="0"/>
        </w:rPr>
        <w:t>.</w:t>
      </w:r>
      <w:r w:rsidR="0001401E">
        <w:rPr>
          <w:rFonts w:ascii="宋体" w:hAnsi="宋体" w:cs="宋体" w:hint="eastAsia"/>
          <w:color w:val="000000"/>
          <w:kern w:val="0"/>
          <w:lang w:val="zh-CN"/>
        </w:rPr>
        <w:t>诉讼期间，本合同继续履行。</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sidRPr="00960E65">
        <w:rPr>
          <w:rFonts w:ascii="宋体" w:hAnsi="宋体" w:cs="宋体" w:hint="eastAsia"/>
          <w:color w:val="000000"/>
          <w:kern w:val="0"/>
          <w:lang w:val="zh-CN"/>
        </w:rPr>
        <w:t>八</w:t>
      </w:r>
      <w:r>
        <w:rPr>
          <w:rFonts w:ascii="宋体" w:hAnsi="宋体" w:cs="宋体" w:hint="eastAsia"/>
          <w:color w:val="000000"/>
          <w:kern w:val="0"/>
          <w:lang w:val="zh-CN"/>
        </w:rPr>
        <w:t>份，经双方签字，并加盖公章即为生效。</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960E65" w:rsidRDefault="00960E65">
      <w:pPr>
        <w:autoSpaceDE w:val="0"/>
        <w:autoSpaceDN w:val="0"/>
        <w:spacing w:line="360" w:lineRule="auto"/>
        <w:ind w:firstLine="360"/>
        <w:rPr>
          <w:rFonts w:ascii="宋体" w:hAnsi="宋体" w:cs="宋体"/>
          <w:color w:val="000000"/>
          <w:kern w:val="0"/>
          <w:lang w:val="zh-CN"/>
        </w:rPr>
      </w:pPr>
    </w:p>
    <w:p w:rsidR="00960E65" w:rsidRDefault="00960E65">
      <w:pPr>
        <w:autoSpaceDE w:val="0"/>
        <w:autoSpaceDN w:val="0"/>
        <w:spacing w:line="360" w:lineRule="auto"/>
        <w:ind w:firstLine="360"/>
        <w:rPr>
          <w:rFonts w:ascii="宋体" w:hAnsi="宋体" w:cs="宋体"/>
          <w:color w:val="000000"/>
          <w:kern w:val="0"/>
          <w:lang w:val="zh-CN"/>
        </w:rPr>
      </w:pPr>
    </w:p>
    <w:p w:rsidR="00960E65" w:rsidRDefault="00960E65">
      <w:pPr>
        <w:autoSpaceDE w:val="0"/>
        <w:autoSpaceDN w:val="0"/>
        <w:spacing w:line="360" w:lineRule="auto"/>
        <w:ind w:firstLine="360"/>
        <w:rPr>
          <w:rFonts w:ascii="宋体" w:hAnsi="宋体" w:cs="宋体"/>
          <w:color w:val="000000"/>
          <w:kern w:val="0"/>
          <w:lang w:val="zh-CN"/>
        </w:rPr>
      </w:pPr>
    </w:p>
    <w:p w:rsidR="00960E65" w:rsidRDefault="00960E65">
      <w:pPr>
        <w:autoSpaceDE w:val="0"/>
        <w:autoSpaceDN w:val="0"/>
        <w:spacing w:line="360" w:lineRule="auto"/>
        <w:ind w:firstLine="360"/>
        <w:rPr>
          <w:rFonts w:ascii="宋体" w:hAnsi="宋体" w:cs="宋体"/>
          <w:color w:val="000000"/>
          <w:kern w:val="0"/>
          <w:lang w:val="zh-CN"/>
        </w:rPr>
      </w:pPr>
    </w:p>
    <w:p w:rsidR="00960E65" w:rsidRDefault="00960E65">
      <w:pPr>
        <w:autoSpaceDE w:val="0"/>
        <w:autoSpaceDN w:val="0"/>
        <w:spacing w:line="360" w:lineRule="auto"/>
        <w:ind w:firstLine="360"/>
        <w:rPr>
          <w:rFonts w:ascii="宋体" w:hAnsi="宋体" w:cs="宋体"/>
          <w:color w:val="000000"/>
          <w:kern w:val="0"/>
          <w:lang w:val="zh-CN"/>
        </w:rPr>
      </w:pPr>
    </w:p>
    <w:p w:rsidR="00960E65" w:rsidRDefault="00960E65">
      <w:pPr>
        <w:autoSpaceDE w:val="0"/>
        <w:autoSpaceDN w:val="0"/>
        <w:spacing w:line="360" w:lineRule="auto"/>
        <w:ind w:firstLine="360"/>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01401E" w:rsidRDefault="0001401E">
      <w:pPr>
        <w:autoSpaceDE w:val="0"/>
        <w:autoSpaceDN w:val="0"/>
        <w:spacing w:line="360" w:lineRule="auto"/>
        <w:ind w:firstLineChars="550" w:firstLine="1320"/>
        <w:rPr>
          <w:rFonts w:ascii="宋体" w:hAnsi="宋体" w:cs="宋体"/>
          <w:color w:val="000000"/>
          <w:kern w:val="0"/>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01401E" w:rsidRDefault="0001401E">
      <w:pPr>
        <w:autoSpaceDE w:val="0"/>
        <w:autoSpaceDN w:val="0"/>
        <w:spacing w:line="360" w:lineRule="auto"/>
        <w:rPr>
          <w:rFonts w:ascii="宋体" w:hAnsi="宋体" w:cs="宋体"/>
          <w:color w:val="000000"/>
          <w:kern w:val="0"/>
          <w:lang w:val="zh-CN"/>
        </w:rPr>
      </w:pPr>
    </w:p>
    <w:p w:rsidR="00960E65" w:rsidRDefault="00960E65">
      <w:pPr>
        <w:autoSpaceDE w:val="0"/>
        <w:autoSpaceDN w:val="0"/>
        <w:spacing w:line="360" w:lineRule="auto"/>
        <w:rPr>
          <w:rFonts w:ascii="宋体" w:hAnsi="宋体" w:cs="宋体"/>
          <w:color w:val="000000"/>
          <w:kern w:val="0"/>
          <w:lang w:val="zh-CN"/>
        </w:rPr>
      </w:pPr>
    </w:p>
    <w:p w:rsidR="00960E65" w:rsidRDefault="00960E65">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rsidR="00960E65" w:rsidRDefault="00960E65">
      <w:pPr>
        <w:autoSpaceDE w:val="0"/>
        <w:autoSpaceDN w:val="0"/>
        <w:spacing w:line="360" w:lineRule="auto"/>
        <w:jc w:val="center"/>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sz w:val="28"/>
          <w:szCs w:val="28"/>
        </w:rPr>
      </w:pPr>
      <w:r>
        <w:rPr>
          <w:rFonts w:ascii="宋体" w:hAnsi="宋体" w:cs="宋体" w:hint="eastAsia"/>
          <w:color w:val="000000"/>
          <w:kern w:val="0"/>
          <w:lang w:val="zh-CN"/>
        </w:rPr>
        <w:t>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r>
        <w:rPr>
          <w:rFonts w:ascii="宋体" w:hAnsi="宋体" w:cs="宋体" w:hint="eastAsia"/>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01401E" w:rsidRDefault="0001401E">
      <w:pPr>
        <w:autoSpaceDE w:val="0"/>
        <w:autoSpaceDN w:val="0"/>
        <w:adjustRightInd w:val="0"/>
        <w:spacing w:line="360" w:lineRule="auto"/>
        <w:rPr>
          <w:rFonts w:ascii="宋体" w:hAnsi="宋体" w:cs="宋体"/>
          <w:color w:val="000000"/>
          <w:kern w:val="0"/>
          <w:sz w:val="28"/>
          <w:szCs w:val="28"/>
        </w:rPr>
      </w:pP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w:t>
      </w:r>
      <w:r>
        <w:rPr>
          <w:rFonts w:ascii="宋体" w:hAnsi="宋体" w:cs="宋体" w:hint="eastAsia"/>
          <w:color w:val="000000"/>
          <w:kern w:val="0"/>
          <w:lang w:val="zh-CN"/>
        </w:rPr>
        <w:lastRenderedPageBreak/>
        <w:t>颁布的相应正式标准。</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2.2 </w:t>
      </w:r>
      <w:r>
        <w:rPr>
          <w:rFonts w:ascii="宋体" w:hAnsi="宋体" w:cs="宋体" w:hint="eastAsia"/>
          <w:color w:val="000000"/>
          <w:kern w:val="0"/>
          <w:lang w:val="zh-CN"/>
        </w:rPr>
        <w:t>乙方应向甲方提供货物及服务有关的标准的中文文本。</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w:t>
      </w:r>
      <w:r>
        <w:rPr>
          <w:rFonts w:ascii="宋体" w:hAnsi="宋体" w:cs="宋体" w:hint="eastAsia"/>
          <w:color w:val="000000"/>
          <w:kern w:val="0"/>
          <w:lang w:val="zh-CN"/>
        </w:rPr>
        <w:lastRenderedPageBreak/>
        <w:t>和信息的知识产权，仍应属于其各自的原权利人所有或享有，另有约定的除外。</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w:t>
      </w:r>
      <w:r>
        <w:rPr>
          <w:rFonts w:ascii="宋体" w:hAnsi="宋体" w:cs="宋体" w:hint="eastAsia"/>
          <w:color w:val="000000"/>
          <w:kern w:val="0"/>
          <w:lang w:val="zh-CN"/>
        </w:rPr>
        <w:lastRenderedPageBreak/>
        <w:t>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w:t>
      </w:r>
      <w:r>
        <w:rPr>
          <w:rFonts w:ascii="宋体" w:hAnsi="宋体" w:cs="宋体" w:hint="eastAsia"/>
          <w:color w:val="000000"/>
          <w:kern w:val="0"/>
          <w:lang w:val="zh-CN"/>
        </w:rPr>
        <w:lastRenderedPageBreak/>
        <w:t>损失、损坏均由乙方负责。</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9.</w:t>
      </w:r>
      <w:r>
        <w:rPr>
          <w:rFonts w:ascii="宋体" w:hAnsi="宋体" w:cs="宋体" w:hint="eastAsia"/>
          <w:b/>
          <w:bCs/>
          <w:color w:val="000000"/>
          <w:kern w:val="0"/>
          <w:lang w:val="zh-CN"/>
        </w:rPr>
        <w:t>价格</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01401E" w:rsidRPr="00E221F9" w:rsidRDefault="0001401E">
      <w:pPr>
        <w:autoSpaceDE w:val="0"/>
        <w:autoSpaceDN w:val="0"/>
        <w:spacing w:line="360" w:lineRule="auto"/>
        <w:ind w:firstLine="480"/>
        <w:rPr>
          <w:rFonts w:ascii="宋体" w:hAnsi="宋体" w:cs="宋体"/>
          <w:b/>
          <w:color w:val="000000"/>
          <w:kern w:val="0"/>
          <w:lang w:val="zh-CN"/>
        </w:rPr>
      </w:pPr>
      <w:r>
        <w:rPr>
          <w:rFonts w:ascii="宋体" w:hAnsi="宋体" w:cs="宋体" w:hint="eastAsia"/>
          <w:color w:val="000000"/>
          <w:kern w:val="0"/>
          <w:lang w:val="zh-CN"/>
        </w:rPr>
        <w:t>交货期应根据产品的特点实事求是填写，进口产品90个工作日内，国产产品60个工作日内。特殊产品交货期需说明。</w:t>
      </w:r>
      <w:r w:rsidR="00E221F9" w:rsidRPr="00E221F9">
        <w:rPr>
          <w:rFonts w:ascii="宋体" w:hAnsi="宋体" w:cs="宋体" w:hint="eastAsia"/>
          <w:b/>
          <w:color w:val="000000"/>
          <w:kern w:val="0"/>
          <w:lang w:val="zh-CN"/>
        </w:rPr>
        <w:t>（注：招标文件对工期有具体要求的以招标文件要求的交货期为准）</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w:t>
      </w:r>
      <w:r w:rsidR="00E221F9">
        <w:rPr>
          <w:rFonts w:ascii="宋体" w:hAnsi="宋体" w:cs="宋体" w:hint="eastAsia"/>
          <w:color w:val="000000"/>
          <w:kern w:val="0"/>
          <w:lang w:val="zh-CN"/>
        </w:rPr>
        <w:t>、安装</w:t>
      </w:r>
      <w:r>
        <w:rPr>
          <w:rFonts w:ascii="宋体" w:hAnsi="宋体" w:cs="宋体" w:hint="eastAsia"/>
          <w:color w:val="000000"/>
          <w:kern w:val="0"/>
          <w:lang w:val="zh-CN"/>
        </w:rPr>
        <w:t>合格之日。</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01401E" w:rsidRDefault="0001401E">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w:t>
      </w:r>
      <w:r w:rsidR="007012EC">
        <w:rPr>
          <w:rFonts w:ascii="宋体" w:hAnsi="宋体" w:cs="宋体" w:hint="eastAsia"/>
          <w:color w:val="000000"/>
          <w:kern w:val="0"/>
          <w:lang w:val="zh-CN"/>
        </w:rPr>
        <w:t>西宁市</w:t>
      </w:r>
      <w:r>
        <w:rPr>
          <w:rFonts w:ascii="宋体" w:hAnsi="宋体" w:cs="宋体" w:hint="eastAsia"/>
          <w:color w:val="000000"/>
          <w:kern w:val="0"/>
          <w:lang w:val="zh-CN"/>
        </w:rPr>
        <w:t>政府采购项目合同书”中具体规定。</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w:t>
      </w:r>
      <w:r w:rsidR="00BE6400">
        <w:rPr>
          <w:rFonts w:ascii="宋体" w:hAnsi="宋体" w:cs="宋体" w:hint="eastAsia"/>
          <w:color w:val="000000"/>
          <w:kern w:val="0"/>
          <w:lang w:val="zh-CN"/>
        </w:rPr>
        <w:t>九</w:t>
      </w:r>
      <w:r>
        <w:rPr>
          <w:rFonts w:ascii="宋体" w:hAnsi="宋体" w:cs="宋体" w:hint="eastAsia"/>
          <w:color w:val="000000"/>
          <w:kern w:val="0"/>
          <w:lang w:val="zh-CN"/>
        </w:rPr>
        <w:t xml:space="preserve"> 授予合同”中第2</w:t>
      </w:r>
      <w:r w:rsidR="00BE6400">
        <w:rPr>
          <w:rFonts w:ascii="宋体" w:hAnsi="宋体" w:cs="宋体"/>
          <w:color w:val="000000"/>
          <w:kern w:val="0"/>
          <w:lang w:val="zh-CN"/>
        </w:rPr>
        <w:t>3</w:t>
      </w:r>
      <w:r>
        <w:rPr>
          <w:rFonts w:ascii="宋体" w:hAnsi="宋体" w:cs="宋体" w:hint="eastAsia"/>
          <w:color w:val="000000"/>
          <w:kern w:val="0"/>
          <w:lang w:val="zh-CN"/>
        </w:rPr>
        <w:t>.2</w:t>
      </w:r>
      <w:r>
        <w:rPr>
          <w:rFonts w:ascii="宋体" w:hAnsi="宋体" w:cs="宋体" w:hint="eastAsia"/>
          <w:color w:val="000000"/>
          <w:kern w:val="0"/>
          <w:lang w:val="zh-CN"/>
        </w:rPr>
        <w:lastRenderedPageBreak/>
        <w:t>项的约定提交履约保证金。</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15.1 </w:t>
      </w:r>
      <w:r>
        <w:rPr>
          <w:rFonts w:ascii="宋体" w:hAnsi="宋体" w:cs="宋体" w:hint="eastAsia"/>
          <w:color w:val="000000"/>
          <w:kern w:val="0"/>
          <w:lang w:val="zh-CN"/>
        </w:rPr>
        <w:t>乙方应按照合同约定的时间交货和提供服务。</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01401E" w:rsidRDefault="0001401E">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01401E" w:rsidRDefault="0001401E">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01401E" w:rsidRDefault="0001401E">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01401E" w:rsidRDefault="0001401E">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01401E" w:rsidRDefault="0001401E">
      <w:pPr>
        <w:pStyle w:val="ad"/>
        <w:spacing w:before="0" w:after="0" w:line="360" w:lineRule="auto"/>
        <w:rPr>
          <w:rFonts w:ascii="宋体" w:hAnsi="宋体" w:cs="宋体"/>
          <w:color w:val="000000"/>
          <w:lang w:val="zh-CN"/>
        </w:rPr>
      </w:pPr>
      <w:r>
        <w:rPr>
          <w:rFonts w:ascii="宋体" w:hAnsi="宋体" w:cs="宋体" w:hint="eastAsia"/>
          <w:color w:val="000000"/>
          <w:szCs w:val="36"/>
          <w:lang w:val="zh-CN"/>
        </w:rPr>
        <w:br w:type="page"/>
      </w:r>
      <w:bookmarkStart w:id="46" w:name="_Toc519260383"/>
      <w:r>
        <w:rPr>
          <w:rFonts w:ascii="宋体" w:hAnsi="宋体" w:cs="宋体" w:hint="eastAsia"/>
          <w:color w:val="000000"/>
          <w:szCs w:val="36"/>
          <w:lang w:val="zh-CN"/>
        </w:rPr>
        <w:lastRenderedPageBreak/>
        <w:t>第四部分  投标文件格式</w:t>
      </w:r>
      <w:bookmarkEnd w:id="46"/>
    </w:p>
    <w:p w:rsidR="0001401E" w:rsidRDefault="0001401E">
      <w:pPr>
        <w:pStyle w:val="ad"/>
        <w:spacing w:before="0" w:after="0" w:line="360" w:lineRule="auto"/>
        <w:jc w:val="left"/>
        <w:outlineLvl w:val="1"/>
        <w:rPr>
          <w:rFonts w:ascii="宋体" w:hAnsi="宋体" w:cs="宋体"/>
          <w:color w:val="000000"/>
        </w:rPr>
      </w:pPr>
      <w:bookmarkStart w:id="47" w:name="_Toc11851"/>
      <w:bookmarkStart w:id="48" w:name="_Toc519260384"/>
      <w:r>
        <w:rPr>
          <w:rFonts w:ascii="宋体" w:hAnsi="宋体" w:cs="宋体" w:hint="eastAsia"/>
          <w:color w:val="000000"/>
          <w:sz w:val="30"/>
          <w:szCs w:val="30"/>
          <w:lang w:val="zh-CN"/>
        </w:rPr>
        <w:t>封面</w:t>
      </w:r>
      <w:bookmarkEnd w:id="47"/>
      <w:r>
        <w:rPr>
          <w:rFonts w:ascii="宋体" w:hAnsi="宋体" w:cs="宋体" w:hint="eastAsia"/>
          <w:color w:val="000000"/>
          <w:sz w:val="30"/>
          <w:szCs w:val="30"/>
          <w:lang w:val="zh-CN"/>
        </w:rPr>
        <w:t>（上册）</w:t>
      </w:r>
      <w:bookmarkEnd w:id="48"/>
    </w:p>
    <w:p w:rsidR="0001401E" w:rsidRDefault="0001401E">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01401E" w:rsidRDefault="007012EC">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西宁市</w:t>
      </w:r>
      <w:r w:rsidR="0001401E">
        <w:rPr>
          <w:rFonts w:ascii="宋体" w:hAnsi="宋体" w:cs="宋体" w:hint="eastAsia"/>
          <w:b/>
          <w:bCs/>
          <w:color w:val="000000"/>
          <w:kern w:val="0"/>
          <w:sz w:val="52"/>
          <w:szCs w:val="52"/>
          <w:lang w:val="zh-CN"/>
        </w:rPr>
        <w:t>政府采购项目</w:t>
      </w:r>
    </w:p>
    <w:p w:rsidR="0001401E" w:rsidRDefault="0001401E">
      <w:pPr>
        <w:autoSpaceDE w:val="0"/>
        <w:autoSpaceDN w:val="0"/>
        <w:spacing w:line="360" w:lineRule="auto"/>
        <w:rPr>
          <w:rFonts w:ascii="宋体" w:hAnsi="宋体" w:cs="宋体"/>
          <w:color w:val="000000"/>
          <w:kern w:val="0"/>
          <w:sz w:val="36"/>
          <w:szCs w:val="36"/>
        </w:rPr>
      </w:pPr>
    </w:p>
    <w:p w:rsidR="0001401E" w:rsidRDefault="0001401E">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投</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36"/>
          <w:szCs w:val="36"/>
          <w:lang w:val="zh-CN"/>
        </w:rPr>
        <w:t>（上册）</w:t>
      </w:r>
    </w:p>
    <w:p w:rsidR="0001401E" w:rsidRDefault="0001401E">
      <w:pPr>
        <w:autoSpaceDE w:val="0"/>
        <w:autoSpaceDN w:val="0"/>
        <w:spacing w:line="360" w:lineRule="auto"/>
        <w:jc w:val="center"/>
        <w:rPr>
          <w:rFonts w:ascii="宋体" w:hAnsi="宋体" w:cs="宋体"/>
          <w:color w:val="000000"/>
          <w:sz w:val="36"/>
          <w:szCs w:val="36"/>
          <w:lang w:val="zh-CN"/>
        </w:rPr>
      </w:pPr>
      <w:r>
        <w:rPr>
          <w:rFonts w:ascii="宋体" w:hAnsi="宋体" w:cs="宋体" w:hint="eastAsia"/>
          <w:b/>
          <w:bCs/>
          <w:color w:val="000000"/>
          <w:sz w:val="36"/>
          <w:szCs w:val="36"/>
          <w:lang w:val="zh-CN"/>
        </w:rPr>
        <w:t>（资格审查文件）</w:t>
      </w:r>
    </w:p>
    <w:p w:rsidR="0001401E" w:rsidRDefault="0001401E">
      <w:pPr>
        <w:autoSpaceDE w:val="0"/>
        <w:autoSpaceDN w:val="0"/>
        <w:spacing w:line="360" w:lineRule="auto"/>
        <w:rPr>
          <w:rFonts w:ascii="宋体" w:hAnsi="宋体" w:cs="宋体"/>
          <w:color w:val="000000"/>
          <w:kern w:val="0"/>
          <w:sz w:val="36"/>
          <w:szCs w:val="36"/>
        </w:rPr>
      </w:pP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01401E" w:rsidRDefault="0001401E">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01401E" w:rsidRDefault="0001401E">
      <w:pPr>
        <w:autoSpaceDE w:val="0"/>
        <w:autoSpaceDN w:val="0"/>
        <w:spacing w:line="360" w:lineRule="auto"/>
        <w:rPr>
          <w:rFonts w:ascii="宋体" w:hAnsi="宋体" w:cs="宋体"/>
          <w:b/>
          <w:bCs/>
          <w:color w:val="000000"/>
          <w:kern w:val="0"/>
          <w:sz w:val="36"/>
          <w:szCs w:val="36"/>
        </w:rPr>
      </w:pPr>
    </w:p>
    <w:p w:rsidR="0001401E" w:rsidRDefault="0001401E">
      <w:pPr>
        <w:autoSpaceDE w:val="0"/>
        <w:autoSpaceDN w:val="0"/>
        <w:spacing w:line="360" w:lineRule="auto"/>
        <w:rPr>
          <w:rFonts w:ascii="宋体" w:hAnsi="宋体" w:cs="宋体"/>
          <w:b/>
          <w:bCs/>
          <w:color w:val="000000"/>
          <w:kern w:val="0"/>
          <w:sz w:val="36"/>
          <w:szCs w:val="36"/>
        </w:rPr>
      </w:pP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法定代表人或委托代理人：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lang w:val="zh-CN"/>
        </w:rPr>
        <w:t>（签字</w:t>
      </w:r>
      <w:r w:rsidR="005C2BFE">
        <w:rPr>
          <w:rFonts w:ascii="宋体" w:hAnsi="宋体" w:cs="宋体" w:hint="eastAsia"/>
          <w:b/>
          <w:bCs/>
          <w:color w:val="000000"/>
          <w:kern w:val="0"/>
          <w:sz w:val="36"/>
          <w:szCs w:val="36"/>
          <w:lang w:val="zh-CN"/>
        </w:rPr>
        <w:t>或盖章</w:t>
      </w:r>
      <w:r>
        <w:rPr>
          <w:rFonts w:ascii="宋体" w:hAnsi="宋体" w:cs="宋体" w:hint="eastAsia"/>
          <w:b/>
          <w:bCs/>
          <w:color w:val="000000"/>
          <w:kern w:val="0"/>
          <w:sz w:val="36"/>
          <w:szCs w:val="36"/>
          <w:lang w:val="zh-CN"/>
        </w:rPr>
        <w:t>）</w:t>
      </w:r>
    </w:p>
    <w:p w:rsidR="0001401E" w:rsidRDefault="0001401E">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b w:val="0"/>
          <w:bCs w:val="0"/>
          <w:color w:val="000000"/>
          <w:kern w:val="0"/>
          <w:lang w:val="zh-CN"/>
        </w:rPr>
        <w:br w:type="page"/>
      </w:r>
      <w:bookmarkStart w:id="49" w:name="_Toc519260385"/>
      <w:bookmarkStart w:id="50" w:name="_Toc29902"/>
      <w:bookmarkStart w:id="51" w:name="_Toc8514"/>
      <w:r>
        <w:rPr>
          <w:rFonts w:ascii="宋体" w:hAnsi="宋体" w:cs="宋体" w:hint="eastAsia"/>
          <w:color w:val="000000"/>
          <w:sz w:val="30"/>
          <w:szCs w:val="30"/>
          <w:lang w:val="zh-CN"/>
        </w:rPr>
        <w:lastRenderedPageBreak/>
        <w:t>目录（上册）</w:t>
      </w:r>
      <w:bookmarkEnd w:id="49"/>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法定代表人证明书……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法定代表人授权书……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投标人承诺函……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投标人诚信承诺书……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资格证明材料……</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w:t>
      </w:r>
      <w:r w:rsidR="00715120">
        <w:rPr>
          <w:rFonts w:ascii="宋体" w:hAnsi="宋体" w:cs="宋体" w:hint="eastAsia"/>
          <w:color w:val="000000"/>
          <w:kern w:val="0"/>
          <w:lang w:val="zh-CN"/>
        </w:rPr>
        <w:t>…</w:t>
      </w:r>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无重大违法记录声明……</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0"/>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投标保证金证明……</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pStyle w:val="ad"/>
        <w:spacing w:before="0" w:after="0" w:line="360" w:lineRule="auto"/>
        <w:jc w:val="left"/>
        <w:outlineLvl w:val="1"/>
        <w:rPr>
          <w:rFonts w:ascii="宋体" w:hAnsi="宋体" w:cs="宋体"/>
          <w:color w:val="000000"/>
          <w:lang w:val="zh-CN"/>
        </w:rPr>
      </w:pPr>
      <w:bookmarkStart w:id="52" w:name="_Toc19582"/>
      <w:bookmarkEnd w:id="50"/>
      <w:bookmarkEnd w:id="51"/>
      <w:r>
        <w:rPr>
          <w:rFonts w:ascii="宋体" w:hAnsi="宋体" w:cs="宋体" w:hint="eastAsia"/>
          <w:color w:val="000000"/>
          <w:sz w:val="30"/>
          <w:szCs w:val="30"/>
          <w:lang w:val="zh-CN"/>
        </w:rPr>
        <w:br w:type="page"/>
      </w:r>
      <w:bookmarkStart w:id="53" w:name="_Toc519260386"/>
      <w:r>
        <w:rPr>
          <w:rFonts w:ascii="宋体" w:hAnsi="宋体" w:cs="宋体" w:hint="eastAsia"/>
          <w:color w:val="000000"/>
          <w:sz w:val="30"/>
          <w:szCs w:val="30"/>
        </w:rPr>
        <w:lastRenderedPageBreak/>
        <w:t>（1）</w:t>
      </w:r>
      <w:r>
        <w:rPr>
          <w:rFonts w:ascii="宋体" w:hAnsi="宋体" w:cs="宋体" w:hint="eastAsia"/>
          <w:color w:val="000000"/>
          <w:sz w:val="30"/>
          <w:szCs w:val="30"/>
          <w:lang w:val="zh-CN"/>
        </w:rPr>
        <w:t>投标函</w:t>
      </w:r>
      <w:bookmarkEnd w:id="52"/>
      <w:bookmarkEnd w:id="53"/>
    </w:p>
    <w:p w:rsidR="0001401E" w:rsidRDefault="0001401E">
      <w:pPr>
        <w:autoSpaceDE w:val="0"/>
        <w:autoSpaceDN w:val="0"/>
        <w:spacing w:line="360" w:lineRule="auto"/>
        <w:rPr>
          <w:rFonts w:ascii="宋体" w:hAnsi="宋体" w:cs="宋体"/>
          <w:b/>
          <w:bCs/>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投标函</w:t>
      </w:r>
    </w:p>
    <w:p w:rsidR="0001401E" w:rsidRDefault="0001401E">
      <w:pPr>
        <w:autoSpaceDE w:val="0"/>
        <w:autoSpaceDN w:val="0"/>
        <w:spacing w:line="360" w:lineRule="auto"/>
        <w:rPr>
          <w:rFonts w:ascii="宋体" w:hAnsi="宋体" w:cs="宋体"/>
          <w:b/>
          <w:bCs/>
          <w:color w:val="000000"/>
          <w:kern w:val="0"/>
          <w:sz w:val="28"/>
          <w:szCs w:val="28"/>
          <w:lang w:val="zh-CN"/>
        </w:rPr>
      </w:pP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F859CD">
        <w:rPr>
          <w:rFonts w:ascii="宋体" w:hAnsi="宋体" w:cs="宋体" w:hint="eastAsia"/>
          <w:b/>
          <w:bCs/>
          <w:color w:val="000000"/>
          <w:kern w:val="0"/>
          <w:u w:val="dashDotHeavy"/>
          <w:lang w:val="zh-CN"/>
        </w:rPr>
        <w:t>西宁市政府采购中心</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招标文件，经研究，法定代表人（姓名、职务）正式授权（委托代理人姓名、职务）代表投标人（投标人名称、地址）提交投标文件。</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1.我方已详阅招标文件的全部内容，包括澄清、修改条款等有关附件，承诺对其完全理解并接受。</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2.投标有效期：</w:t>
      </w:r>
      <w:r>
        <w:rPr>
          <w:rFonts w:ascii="宋体" w:hAnsi="宋体" w:cs="宋体" w:hint="eastAsia"/>
          <w:color w:val="000000"/>
          <w:shd w:val="clear" w:color="auto" w:fill="FFFFFF"/>
        </w:rPr>
        <w:t>从提交投标文件的截止之日起</w:t>
      </w:r>
      <w:r>
        <w:rPr>
          <w:rFonts w:ascii="宋体" w:hAnsi="宋体" w:cs="宋体" w:hint="eastAsia"/>
          <w:color w:val="000000"/>
          <w:kern w:val="0"/>
          <w:u w:val="single"/>
          <w:lang w:val="zh-CN"/>
        </w:rPr>
        <w:t xml:space="preserve">  </w:t>
      </w:r>
      <w:r w:rsidR="00CD6B45">
        <w:rPr>
          <w:rFonts w:ascii="宋体" w:hAnsi="宋体" w:cs="宋体" w:hint="eastAsia"/>
          <w:color w:val="000000"/>
          <w:kern w:val="0"/>
          <w:u w:val="single"/>
          <w:lang w:val="zh-CN"/>
        </w:rPr>
        <w:t>60</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日历日内有效。如果我方在投标有效期内撤回投标或中标后不签约的，投标保证金将被贵方没收。</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r w:rsidR="005C2BFE">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pStyle w:val="ad"/>
        <w:spacing w:before="0" w:after="0" w:line="360" w:lineRule="auto"/>
        <w:jc w:val="left"/>
        <w:outlineLvl w:val="1"/>
        <w:rPr>
          <w:rFonts w:ascii="宋体" w:hAnsi="宋体" w:cs="宋体"/>
          <w:color w:val="000000"/>
        </w:rPr>
      </w:pPr>
      <w:r>
        <w:rPr>
          <w:rFonts w:ascii="宋体" w:hAnsi="宋体" w:cs="宋体" w:hint="eastAsia"/>
          <w:b w:val="0"/>
          <w:bCs w:val="0"/>
          <w:color w:val="000000"/>
          <w:kern w:val="0"/>
          <w:sz w:val="24"/>
          <w:lang w:val="zh-CN"/>
        </w:rPr>
        <w:br w:type="page"/>
      </w:r>
      <w:bookmarkStart w:id="54" w:name="_Toc519260387"/>
      <w:bookmarkStart w:id="55" w:name="_Toc29944"/>
      <w:r>
        <w:rPr>
          <w:rFonts w:ascii="宋体" w:hAnsi="宋体" w:cs="宋体" w:hint="eastAsia"/>
          <w:color w:val="000000"/>
          <w:kern w:val="0"/>
          <w:sz w:val="30"/>
          <w:szCs w:val="30"/>
          <w:lang w:val="zh-CN"/>
        </w:rPr>
        <w:lastRenderedPageBreak/>
        <w:t>（</w:t>
      </w:r>
      <w:r>
        <w:rPr>
          <w:rFonts w:ascii="宋体" w:hAnsi="宋体" w:cs="宋体" w:hint="eastAsia"/>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54"/>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rsidR="0001401E" w:rsidRDefault="0001401E">
      <w:pPr>
        <w:autoSpaceDE w:val="0"/>
        <w:autoSpaceDN w:val="0"/>
        <w:spacing w:line="360" w:lineRule="auto"/>
        <w:rPr>
          <w:rFonts w:ascii="宋体" w:hAnsi="宋体" w:cs="宋体"/>
          <w:b/>
          <w:bCs/>
          <w:color w:val="000000"/>
          <w:kern w:val="0"/>
          <w:sz w:val="28"/>
          <w:szCs w:val="28"/>
          <w:lang w:val="zh-CN"/>
        </w:rPr>
      </w:pP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F859CD">
        <w:rPr>
          <w:rFonts w:ascii="宋体" w:hAnsi="宋体" w:cs="宋体" w:hint="eastAsia"/>
          <w:b/>
          <w:bCs/>
          <w:color w:val="000000"/>
          <w:kern w:val="0"/>
          <w:u w:val="dashDotHeavy"/>
          <w:lang w:val="zh-CN"/>
        </w:rPr>
        <w:t>西宁市政府采购中心</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职务，为法定代表人，特此证明。</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法定代表人基本情况：</w:t>
      </w:r>
    </w:p>
    <w:p w:rsidR="0001401E" w:rsidRDefault="0001401E">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性别：</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年龄：</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民族：</w:t>
      </w:r>
      <w:r>
        <w:rPr>
          <w:rFonts w:ascii="宋体" w:hAnsi="宋体" w:cs="宋体" w:hint="eastAsia"/>
          <w:color w:val="000000"/>
          <w:kern w:val="0"/>
          <w:u w:val="single"/>
          <w:lang w:val="zh-CN"/>
        </w:rPr>
        <w:t xml:space="preserve">         </w:t>
      </w:r>
    </w:p>
    <w:p w:rsidR="0001401E" w:rsidRDefault="0001401E">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地址：</w:t>
      </w:r>
      <w:r>
        <w:rPr>
          <w:rFonts w:ascii="宋体" w:hAnsi="宋体" w:cs="宋体" w:hint="eastAsia"/>
          <w:color w:val="000000"/>
          <w:kern w:val="0"/>
          <w:u w:val="single"/>
          <w:lang w:val="zh-CN"/>
        </w:rPr>
        <w:t xml:space="preserve">                                            </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身份证号码：</w:t>
      </w:r>
      <w:r>
        <w:rPr>
          <w:rFonts w:ascii="宋体" w:hAnsi="宋体" w:cs="宋体" w:hint="eastAsia"/>
          <w:color w:val="000000"/>
          <w:kern w:val="0"/>
          <w:u w:val="single"/>
          <w:lang w:val="zh-CN"/>
        </w:rPr>
        <w:t xml:space="preserve">                                      </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附法定代表人第二代身份证双面扫描（或复印）件</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56" w:name="_Toc519260388"/>
      <w:bookmarkStart w:id="57" w:name="_Toc17284"/>
      <w:bookmarkEnd w:id="55"/>
      <w:r>
        <w:rPr>
          <w:rFonts w:ascii="宋体" w:hAnsi="宋体" w:cs="宋体" w:hint="eastAsia"/>
          <w:color w:val="000000"/>
          <w:sz w:val="30"/>
          <w:szCs w:val="30"/>
        </w:rPr>
        <w:lastRenderedPageBreak/>
        <w:t>（3）</w:t>
      </w:r>
      <w:r>
        <w:rPr>
          <w:rFonts w:ascii="宋体" w:hAnsi="宋体" w:cs="宋体" w:hint="eastAsia"/>
          <w:color w:val="000000"/>
          <w:sz w:val="30"/>
          <w:szCs w:val="30"/>
          <w:lang w:val="zh-CN"/>
        </w:rPr>
        <w:t>法定代表人授权书</w:t>
      </w:r>
      <w:bookmarkEnd w:id="56"/>
    </w:p>
    <w:p w:rsidR="0001401E" w:rsidRDefault="0001401E">
      <w:pPr>
        <w:spacing w:line="360" w:lineRule="auto"/>
        <w:rPr>
          <w:rFonts w:ascii="宋体" w:hAnsi="宋体" w:cs="宋体"/>
          <w:color w:val="00000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rsidR="0001401E" w:rsidRDefault="0001401E">
      <w:pPr>
        <w:autoSpaceDE w:val="0"/>
        <w:autoSpaceDN w:val="0"/>
        <w:spacing w:line="360" w:lineRule="auto"/>
        <w:rPr>
          <w:rFonts w:ascii="宋体" w:hAnsi="宋体" w:cs="宋体"/>
          <w:b/>
          <w:bCs/>
          <w:color w:val="000000"/>
          <w:kern w:val="0"/>
          <w:sz w:val="28"/>
          <w:szCs w:val="28"/>
          <w:lang w:val="zh-CN"/>
        </w:rPr>
      </w:pPr>
    </w:p>
    <w:p w:rsidR="0001401E" w:rsidRPr="00CD6B45" w:rsidRDefault="0001401E">
      <w:pPr>
        <w:autoSpaceDE w:val="0"/>
        <w:autoSpaceDN w:val="0"/>
        <w:spacing w:line="360" w:lineRule="auto"/>
        <w:rPr>
          <w:rFonts w:ascii="宋体" w:hAnsi="宋体" w:cs="宋体"/>
          <w:b/>
          <w:bCs/>
          <w:color w:val="000000"/>
          <w:kern w:val="0"/>
          <w:u w:val="single"/>
          <w:lang w:val="zh-CN"/>
        </w:rPr>
      </w:pPr>
      <w:r>
        <w:rPr>
          <w:rFonts w:ascii="宋体" w:hAnsi="宋体" w:cs="宋体" w:hint="eastAsia"/>
          <w:b/>
          <w:bCs/>
          <w:color w:val="000000"/>
          <w:kern w:val="0"/>
          <w:lang w:val="zh-CN"/>
        </w:rPr>
        <w:t>致：</w:t>
      </w:r>
      <w:r w:rsidR="00F859CD" w:rsidRPr="00CD6B45">
        <w:rPr>
          <w:rFonts w:ascii="宋体" w:hAnsi="宋体" w:cs="宋体" w:hint="eastAsia"/>
          <w:b/>
          <w:bCs/>
          <w:color w:val="000000"/>
          <w:kern w:val="0"/>
          <w:u w:val="single"/>
          <w:lang w:val="zh-CN"/>
        </w:rPr>
        <w:t>西宁市政府采购中心</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 xml:space="preserve">                         </w:t>
      </w:r>
      <w:r>
        <w:rPr>
          <w:rFonts w:ascii="宋体" w:hAnsi="宋体" w:cs="宋体" w:hint="eastAsia"/>
          <w:color w:val="000000"/>
          <w:kern w:val="0"/>
          <w:lang w:val="zh-CN"/>
        </w:rPr>
        <w:t>项目的投标、答疑等具体工作，并签署全部有关的文件、资料。</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我单位对被授权人的签名负全部责任。</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被授权人联系电话：</w:t>
      </w:r>
    </w:p>
    <w:p w:rsidR="0001401E" w:rsidRDefault="0001401E">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被授权人（委托代理人）签字：</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授权人（法定代表人）签字：</w:t>
      </w:r>
      <w:r>
        <w:rPr>
          <w:rFonts w:ascii="宋体" w:hAnsi="宋体" w:cs="宋体" w:hint="eastAsia"/>
          <w:color w:val="000000"/>
          <w:kern w:val="0"/>
          <w:u w:val="single"/>
          <w:lang w:val="zh-CN"/>
        </w:rPr>
        <w:t xml:space="preserve">       </w:t>
      </w:r>
    </w:p>
    <w:p w:rsidR="0001401E" w:rsidRDefault="0001401E">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职务：</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职务：</w:t>
      </w:r>
      <w:r>
        <w:rPr>
          <w:rFonts w:ascii="宋体" w:hAnsi="宋体" w:cs="宋体" w:hint="eastAsia"/>
          <w:color w:val="000000"/>
          <w:kern w:val="0"/>
          <w:u w:val="single"/>
          <w:lang w:val="zh-CN"/>
        </w:rPr>
        <w:t xml:space="preserve">                           </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proofErr w:type="gramStart"/>
      <w:r>
        <w:rPr>
          <w:rFonts w:ascii="宋体" w:hAnsi="宋体" w:cs="宋体" w:hint="eastAsia"/>
          <w:color w:val="000000"/>
          <w:kern w:val="0"/>
          <w:lang w:val="zh-CN"/>
        </w:rPr>
        <w:t>附被授权</w:t>
      </w:r>
      <w:proofErr w:type="gramEnd"/>
      <w:r>
        <w:rPr>
          <w:rFonts w:ascii="宋体" w:hAnsi="宋体" w:cs="宋体" w:hint="eastAsia"/>
          <w:color w:val="000000"/>
          <w:kern w:val="0"/>
          <w:lang w:val="zh-CN"/>
        </w:rPr>
        <w:t>人第二代身份证双面扫描（或复印）件</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autoSpaceDE w:val="0"/>
        <w:autoSpaceDN w:val="0"/>
        <w:spacing w:line="360" w:lineRule="auto"/>
        <w:rPr>
          <w:rFonts w:ascii="宋体" w:hAnsi="宋体" w:cs="宋体"/>
          <w:color w:val="000000"/>
          <w:kern w:val="0"/>
          <w:lang w:val="zh-CN"/>
        </w:rPr>
      </w:pP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58" w:name="_Toc519260389"/>
      <w:r>
        <w:rPr>
          <w:rFonts w:ascii="宋体" w:hAnsi="宋体" w:cs="宋体" w:hint="eastAsia"/>
          <w:color w:val="000000"/>
          <w:sz w:val="30"/>
          <w:szCs w:val="30"/>
        </w:rPr>
        <w:lastRenderedPageBreak/>
        <w:t>（4）</w:t>
      </w:r>
      <w:r>
        <w:rPr>
          <w:rFonts w:ascii="宋体" w:hAnsi="宋体" w:cs="宋体" w:hint="eastAsia"/>
          <w:color w:val="000000"/>
          <w:sz w:val="30"/>
          <w:szCs w:val="30"/>
          <w:lang w:val="zh-CN"/>
        </w:rPr>
        <w:t>投标人承诺函</w:t>
      </w:r>
      <w:bookmarkEnd w:id="58"/>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rsidR="0001401E" w:rsidRDefault="0001401E">
      <w:pPr>
        <w:autoSpaceDE w:val="0"/>
        <w:autoSpaceDN w:val="0"/>
        <w:spacing w:line="360" w:lineRule="auto"/>
        <w:rPr>
          <w:rFonts w:ascii="宋体" w:hAnsi="宋体" w:cs="宋体"/>
          <w:b/>
          <w:bCs/>
          <w:color w:val="000000"/>
          <w:kern w:val="0"/>
          <w:sz w:val="28"/>
          <w:szCs w:val="28"/>
          <w:lang w:val="zh-CN"/>
        </w:rPr>
      </w:pPr>
    </w:p>
    <w:p w:rsidR="0001401E" w:rsidRPr="00CD6B45" w:rsidRDefault="0001401E">
      <w:pPr>
        <w:autoSpaceDE w:val="0"/>
        <w:autoSpaceDN w:val="0"/>
        <w:spacing w:line="360" w:lineRule="auto"/>
        <w:rPr>
          <w:rFonts w:ascii="宋体" w:hAnsi="宋体" w:cs="宋体"/>
          <w:b/>
          <w:bCs/>
          <w:color w:val="000000"/>
          <w:kern w:val="0"/>
          <w:u w:val="single"/>
          <w:lang w:val="zh-CN"/>
        </w:rPr>
      </w:pPr>
      <w:r>
        <w:rPr>
          <w:rFonts w:ascii="宋体" w:hAnsi="宋体" w:cs="宋体" w:hint="eastAsia"/>
          <w:b/>
          <w:bCs/>
          <w:color w:val="000000"/>
          <w:kern w:val="0"/>
          <w:lang w:val="zh-CN"/>
        </w:rPr>
        <w:t>致：</w:t>
      </w:r>
      <w:r w:rsidR="00F859CD" w:rsidRPr="00CD6B45">
        <w:rPr>
          <w:rFonts w:ascii="宋体" w:hAnsi="宋体" w:cs="宋体" w:hint="eastAsia"/>
          <w:b/>
          <w:bCs/>
          <w:color w:val="000000"/>
          <w:kern w:val="0"/>
          <w:u w:val="single"/>
          <w:lang w:val="zh-CN"/>
        </w:rPr>
        <w:t>西宁市政府采购中心</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关于贵方20</w:t>
      </w:r>
      <w:r>
        <w:rPr>
          <w:rFonts w:ascii="宋体" w:hAnsi="宋体" w:cs="宋体" w:hint="eastAsia"/>
          <w:color w:val="000000"/>
          <w:kern w:val="0"/>
        </w:rPr>
        <w:t>XX</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w:t>
      </w:r>
      <w:r>
        <w:rPr>
          <w:rFonts w:ascii="宋体" w:hAnsi="宋体" w:cs="宋体" w:hint="eastAsia"/>
          <w:color w:val="000000"/>
          <w:kern w:val="0"/>
          <w:u w:val="single"/>
          <w:lang w:val="zh-CN"/>
        </w:rPr>
        <w:t xml:space="preserve">          (项目名称)</w:t>
      </w:r>
      <w:r>
        <w:rPr>
          <w:rFonts w:ascii="宋体" w:hAnsi="宋体" w:cs="宋体" w:hint="eastAsia"/>
          <w:color w:val="000000"/>
          <w:kern w:val="0"/>
          <w:lang w:val="zh-CN"/>
        </w:rPr>
        <w:t>采购项目，本签字人愿意参加投标，提供采购一览表中要求的所有产品，并证实提交的所有资料是准确的和真实的。同时，我代表（投标人名称），在此作如下承诺：</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rPr>
        <w:t xml:space="preserve"> </w:t>
      </w:r>
      <w:r>
        <w:rPr>
          <w:rFonts w:ascii="宋体" w:hAnsi="宋体" w:cs="宋体" w:hint="eastAsia"/>
          <w:color w:val="000000"/>
          <w:kern w:val="0"/>
          <w:lang w:val="zh-CN"/>
        </w:rPr>
        <w:t>1.完全理解和接受招标文件的一切规定和要求；</w:t>
      </w:r>
    </w:p>
    <w:p w:rsidR="0001401E" w:rsidRDefault="0001401E" w:rsidP="005C2BF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5C2BFE" w:rsidRDefault="005C2BFE" w:rsidP="005C2BFE">
      <w:pPr>
        <w:autoSpaceDE w:val="0"/>
        <w:autoSpaceDN w:val="0"/>
        <w:spacing w:line="360" w:lineRule="auto"/>
        <w:ind w:firstLineChars="200" w:firstLine="480"/>
        <w:rPr>
          <w:rFonts w:ascii="宋体" w:hAnsi="宋体" w:cs="宋体"/>
          <w:color w:val="000000"/>
          <w:kern w:val="0"/>
          <w:lang w:val="zh-CN"/>
        </w:rPr>
      </w:pPr>
      <w:r w:rsidRPr="005C2BFE">
        <w:rPr>
          <w:rFonts w:ascii="宋体" w:hAnsi="宋体" w:cs="宋体" w:hint="eastAsia"/>
          <w:color w:val="000000"/>
          <w:kern w:val="0"/>
          <w:lang w:val="zh-CN"/>
        </w:rPr>
        <w:t>3、我方保证甲方在使用该产品或其任何一部分时，不受第三方提出的侵犯专利权、著作权、商标权和工业设计权等知识产权的起诉，若有违犯，愿承担相应的一切责任。</w:t>
      </w:r>
    </w:p>
    <w:p w:rsidR="005C2BFE" w:rsidRPr="005C2BFE" w:rsidRDefault="005C2BFE" w:rsidP="005C2BFE">
      <w:pPr>
        <w:autoSpaceDE w:val="0"/>
        <w:autoSpaceDN w:val="0"/>
        <w:spacing w:line="360" w:lineRule="auto"/>
        <w:ind w:firstLineChars="200" w:firstLine="480"/>
        <w:rPr>
          <w:rFonts w:ascii="宋体" w:hAnsi="宋体" w:cs="宋体"/>
          <w:color w:val="000000"/>
          <w:kern w:val="0"/>
          <w:lang w:val="zh-CN"/>
        </w:rPr>
      </w:pPr>
      <w:r w:rsidRPr="005C2BFE">
        <w:rPr>
          <w:rFonts w:ascii="宋体" w:hAnsi="宋体" w:cs="宋体" w:hint="eastAsia"/>
          <w:color w:val="000000"/>
          <w:kern w:val="0"/>
          <w:lang w:val="zh-CN"/>
        </w:rPr>
        <w:t>4、我方承诺，除招标文件中规定的进口产品外，所投的产品均为国产产品，且均符合国家强制性标准。若有不实，愿承担相应的责任。</w:t>
      </w:r>
    </w:p>
    <w:p w:rsidR="005C2BFE" w:rsidRPr="005C2BFE" w:rsidRDefault="005C2BFE" w:rsidP="005C2BFE">
      <w:pPr>
        <w:autoSpaceDE w:val="0"/>
        <w:autoSpaceDN w:val="0"/>
        <w:spacing w:line="360" w:lineRule="auto"/>
        <w:ind w:firstLineChars="200" w:firstLine="480"/>
        <w:rPr>
          <w:rFonts w:ascii="宋体" w:hAnsi="宋体" w:cs="宋体"/>
          <w:color w:val="000000"/>
          <w:kern w:val="0"/>
          <w:lang w:val="zh-CN"/>
        </w:rPr>
      </w:pPr>
      <w:r w:rsidRPr="005C2BFE">
        <w:rPr>
          <w:rFonts w:ascii="宋体" w:hAnsi="宋体" w:cs="宋体" w:hint="eastAsia"/>
          <w:color w:val="000000"/>
          <w:kern w:val="0"/>
          <w:lang w:val="zh-CN"/>
        </w:rPr>
        <w:t>5、在整个招标过程中我方若有违规行为，贵方可按招标文件之规定给予处罚，我方完全接受。</w:t>
      </w:r>
    </w:p>
    <w:p w:rsidR="0001401E" w:rsidRDefault="005C2BFE" w:rsidP="005C2BFE">
      <w:pPr>
        <w:autoSpaceDE w:val="0"/>
        <w:autoSpaceDN w:val="0"/>
        <w:spacing w:line="360" w:lineRule="auto"/>
        <w:ind w:firstLineChars="200" w:firstLine="480"/>
        <w:rPr>
          <w:rFonts w:ascii="宋体" w:hAnsi="宋体" w:cs="宋体"/>
          <w:color w:val="000000"/>
          <w:kern w:val="0"/>
          <w:lang w:val="zh-CN"/>
        </w:rPr>
      </w:pPr>
      <w:r w:rsidRPr="005C2BFE">
        <w:rPr>
          <w:rFonts w:ascii="宋体" w:hAnsi="宋体" w:cs="宋体" w:hint="eastAsia"/>
          <w:color w:val="000000"/>
          <w:kern w:val="0"/>
          <w:lang w:val="zh-CN"/>
        </w:rPr>
        <w:t>6、若中标，</w:t>
      </w:r>
      <w:proofErr w:type="gramStart"/>
      <w:r w:rsidRPr="005C2BFE">
        <w:rPr>
          <w:rFonts w:ascii="宋体" w:hAnsi="宋体" w:cs="宋体" w:hint="eastAsia"/>
          <w:color w:val="000000"/>
          <w:kern w:val="0"/>
          <w:lang w:val="zh-CN"/>
        </w:rPr>
        <w:t>本承诺</w:t>
      </w:r>
      <w:proofErr w:type="gramEnd"/>
      <w:r w:rsidRPr="005C2BFE">
        <w:rPr>
          <w:rFonts w:ascii="宋体" w:hAnsi="宋体" w:cs="宋体" w:hint="eastAsia"/>
          <w:color w:val="000000"/>
          <w:kern w:val="0"/>
          <w:lang w:val="zh-CN"/>
        </w:rPr>
        <w:t>将成为合同不可分割的一部分，与合同具有同等的法律效力。</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r w:rsidR="005C2BFE">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59" w:name="_Toc519260390"/>
      <w:r>
        <w:rPr>
          <w:rFonts w:ascii="宋体" w:hAnsi="宋体" w:cs="宋体" w:hint="eastAsia"/>
          <w:color w:val="000000"/>
          <w:sz w:val="30"/>
          <w:szCs w:val="30"/>
        </w:rPr>
        <w:lastRenderedPageBreak/>
        <w:t>（5）</w:t>
      </w:r>
      <w:r>
        <w:rPr>
          <w:rFonts w:ascii="宋体" w:hAnsi="宋体" w:cs="宋体" w:hint="eastAsia"/>
          <w:color w:val="000000"/>
          <w:sz w:val="30"/>
          <w:szCs w:val="30"/>
          <w:lang w:val="zh-CN"/>
        </w:rPr>
        <w:t>投标人诚信承诺书</w:t>
      </w:r>
      <w:bookmarkEnd w:id="59"/>
    </w:p>
    <w:p w:rsidR="0001401E" w:rsidRDefault="0001401E">
      <w:pPr>
        <w:spacing w:line="360" w:lineRule="auto"/>
        <w:rPr>
          <w:rFonts w:ascii="宋体" w:hAnsi="宋体" w:cs="宋体"/>
          <w:color w:val="00000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F859CD" w:rsidRPr="00CD6B45">
        <w:rPr>
          <w:rFonts w:ascii="宋体" w:hAnsi="宋体" w:cs="宋体" w:hint="eastAsia"/>
          <w:b/>
          <w:bCs/>
          <w:color w:val="000000"/>
          <w:kern w:val="0"/>
          <w:u w:val="single"/>
          <w:lang w:val="zh-CN"/>
        </w:rPr>
        <w:t>西宁市政府采购中心</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为了诚实、客观、有序地参与</w:t>
      </w:r>
      <w:r w:rsidR="007012EC">
        <w:rPr>
          <w:rFonts w:ascii="宋体" w:hAnsi="宋体" w:cs="宋体" w:hint="eastAsia"/>
          <w:color w:val="000000"/>
          <w:kern w:val="0"/>
          <w:lang w:val="zh-CN"/>
        </w:rPr>
        <w:t>西宁市</w:t>
      </w:r>
      <w:r>
        <w:rPr>
          <w:rFonts w:ascii="宋体" w:hAnsi="宋体" w:cs="宋体" w:hint="eastAsia"/>
          <w:color w:val="000000"/>
          <w:kern w:val="0"/>
          <w:lang w:val="zh-CN"/>
        </w:rPr>
        <w:t>政府采购活动，愿就以下内容</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承诺：</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w:t>
      </w:r>
      <w:proofErr w:type="gramStart"/>
      <w:r>
        <w:rPr>
          <w:rFonts w:ascii="宋体" w:hAnsi="宋体" w:cs="宋体" w:hint="eastAsia"/>
          <w:color w:val="000000"/>
          <w:kern w:val="0"/>
          <w:lang w:val="zh-CN"/>
        </w:rPr>
        <w:t>不</w:t>
      </w:r>
      <w:proofErr w:type="gramEnd"/>
      <w:r>
        <w:rPr>
          <w:rFonts w:ascii="宋体" w:hAnsi="宋体" w:cs="宋体" w:hint="eastAsia"/>
          <w:color w:val="000000"/>
          <w:kern w:val="0"/>
          <w:lang w:val="zh-CN"/>
        </w:rPr>
        <w:t>恶意中伤、无事生非，以和谐、平等的心态参加政府采购活动。</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rsidR="0001401E" w:rsidRDefault="0001401E">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rsidR="0001401E" w:rsidRDefault="0001401E">
      <w:pPr>
        <w:autoSpaceDE w:val="0"/>
        <w:autoSpaceDN w:val="0"/>
        <w:spacing w:line="360" w:lineRule="auto"/>
        <w:ind w:firstLineChars="200" w:firstLine="480"/>
        <w:rPr>
          <w:rFonts w:ascii="宋体" w:hAnsi="宋体" w:cs="宋体"/>
          <w:color w:val="000000"/>
          <w:kern w:val="0"/>
          <w:lang w:val="zh-CN"/>
        </w:rPr>
      </w:pPr>
      <w:proofErr w:type="gramStart"/>
      <w:r>
        <w:rPr>
          <w:rFonts w:ascii="宋体" w:hAnsi="宋体" w:cs="宋体" w:hint="eastAsia"/>
          <w:color w:val="000000"/>
          <w:kern w:val="0"/>
          <w:lang w:val="zh-CN"/>
        </w:rPr>
        <w:t>本承诺</w:t>
      </w:r>
      <w:proofErr w:type="gramEnd"/>
      <w:r>
        <w:rPr>
          <w:rFonts w:ascii="宋体" w:hAnsi="宋体" w:cs="宋体" w:hint="eastAsia"/>
          <w:color w:val="000000"/>
          <w:kern w:val="0"/>
          <w:lang w:val="zh-CN"/>
        </w:rPr>
        <w:t>是采购项目投标文件的组成部分。</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r w:rsidR="005C2BFE">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color w:val="000000"/>
          <w:kern w:val="0"/>
          <w:sz w:val="24"/>
          <w:lang w:val="zh-CN"/>
        </w:rPr>
        <w:br w:type="page"/>
      </w:r>
      <w:bookmarkStart w:id="60" w:name="_Toc519260391"/>
      <w:bookmarkStart w:id="61" w:name="_Toc8344"/>
      <w:bookmarkEnd w:id="57"/>
      <w:r>
        <w:rPr>
          <w:rFonts w:ascii="宋体" w:hAnsi="宋体" w:cs="宋体" w:hint="eastAsia"/>
          <w:color w:val="000000"/>
          <w:sz w:val="30"/>
          <w:szCs w:val="30"/>
        </w:rPr>
        <w:lastRenderedPageBreak/>
        <w:t>（6）</w:t>
      </w:r>
      <w:r>
        <w:rPr>
          <w:rFonts w:ascii="宋体" w:hAnsi="宋体" w:cs="宋体" w:hint="eastAsia"/>
          <w:color w:val="000000"/>
          <w:sz w:val="30"/>
          <w:szCs w:val="30"/>
          <w:lang w:val="zh-CN"/>
        </w:rPr>
        <w:t>资格证明材料</w:t>
      </w:r>
      <w:bookmarkEnd w:id="60"/>
    </w:p>
    <w:p w:rsidR="0001401E" w:rsidRDefault="0001401E">
      <w:pPr>
        <w:spacing w:line="360" w:lineRule="auto"/>
        <w:rPr>
          <w:rFonts w:ascii="宋体" w:hAnsi="宋体" w:cs="宋体"/>
          <w:color w:val="00000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spacing w:line="360" w:lineRule="auto"/>
        <w:ind w:firstLineChars="200" w:firstLine="480"/>
        <w:rPr>
          <w:rFonts w:ascii="宋体" w:hAnsi="宋体" w:cs="宋体"/>
          <w:color w:val="000000"/>
        </w:rPr>
      </w:pPr>
      <w:r>
        <w:rPr>
          <w:rFonts w:ascii="宋体" w:hAnsi="宋体" w:cs="宋体" w:hint="eastAsia"/>
          <w:color w:val="000000"/>
        </w:rPr>
        <w:t>资格证明材料包括：</w:t>
      </w:r>
    </w:p>
    <w:p w:rsidR="008D16B3" w:rsidRDefault="005C2BFE" w:rsidP="008D16B3">
      <w:pPr>
        <w:numPr>
          <w:ilvl w:val="0"/>
          <w:numId w:val="11"/>
        </w:numPr>
        <w:spacing w:line="360" w:lineRule="auto"/>
        <w:ind w:firstLine="480"/>
        <w:rPr>
          <w:rFonts w:ascii="宋体" w:hAnsi="宋体" w:cs="宋体"/>
          <w:color w:val="000000"/>
        </w:rPr>
      </w:pPr>
      <w:r w:rsidRPr="005C2BFE">
        <w:rPr>
          <w:rFonts w:ascii="宋体" w:hAnsi="宋体" w:cs="宋体" w:hint="eastAsia"/>
          <w:color w:val="000000"/>
        </w:rPr>
        <w:t>提供有效的营业执照三证（五证）合一统一社会代码证及其他资格证明文件（扫描或复印件）</w:t>
      </w:r>
      <w:r w:rsidR="0001401E">
        <w:rPr>
          <w:rFonts w:ascii="宋体" w:hAnsi="宋体" w:cs="宋体" w:hint="eastAsia"/>
          <w:color w:val="000000"/>
        </w:rPr>
        <w:t>；</w:t>
      </w:r>
    </w:p>
    <w:p w:rsidR="008D16B3" w:rsidRPr="008D16B3" w:rsidRDefault="008D16B3" w:rsidP="008D16B3">
      <w:pPr>
        <w:spacing w:line="360" w:lineRule="auto"/>
        <w:ind w:firstLineChars="200" w:firstLine="480"/>
        <w:rPr>
          <w:rFonts w:ascii="宋体" w:hAnsi="宋体" w:cs="宋体"/>
          <w:color w:val="000000"/>
        </w:rPr>
      </w:pPr>
      <w:r w:rsidRPr="008D16B3">
        <w:rPr>
          <w:rFonts w:ascii="宋体" w:hAnsi="宋体" w:hint="eastAsia"/>
        </w:rPr>
        <w:t xml:space="preserve">企业法人需提交“统一社会信用代码的营业执照；事业法人需提交 </w:t>
      </w:r>
      <w:r w:rsidR="00C96ADB">
        <w:rPr>
          <w:rFonts w:ascii="宋体" w:hAnsi="宋体" w:hint="eastAsia"/>
        </w:rPr>
        <w:t>“统一社会信用代码的事业单位法人证书”</w:t>
      </w:r>
      <w:r w:rsidRPr="008D16B3">
        <w:rPr>
          <w:rFonts w:ascii="宋体" w:hAnsi="宋体" w:hint="eastAsia"/>
        </w:rPr>
        <w:t>；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rsidR="0001401E" w:rsidRDefault="0001401E">
      <w:pPr>
        <w:spacing w:line="360" w:lineRule="auto"/>
        <w:ind w:firstLineChars="200" w:firstLine="480"/>
        <w:rPr>
          <w:rFonts w:ascii="宋体" w:hAnsi="宋体" w:cs="宋体"/>
          <w:color w:val="000000"/>
        </w:rPr>
      </w:pPr>
      <w:r>
        <w:rPr>
          <w:rFonts w:ascii="宋体" w:hAnsi="宋体" w:cs="宋体" w:hint="eastAsia"/>
          <w:color w:val="000000"/>
        </w:rPr>
        <w:t>（2）招标文件规定的有关资格证书、许可证书、认证等；</w:t>
      </w:r>
    </w:p>
    <w:p w:rsidR="0001401E" w:rsidRDefault="0001401E">
      <w:pPr>
        <w:spacing w:line="360" w:lineRule="auto"/>
        <w:ind w:firstLineChars="200" w:firstLine="480"/>
        <w:rPr>
          <w:rFonts w:ascii="宋体" w:hAnsi="宋体" w:cs="宋体"/>
          <w:color w:val="000000"/>
        </w:rPr>
      </w:pPr>
      <w:r>
        <w:rPr>
          <w:rFonts w:ascii="宋体" w:hAnsi="宋体" w:cs="宋体" w:hint="eastAsia"/>
          <w:color w:val="000000"/>
        </w:rPr>
        <w:t>（3）</w:t>
      </w:r>
      <w:r w:rsidR="008D16B3">
        <w:rPr>
          <w:rFonts w:ascii="宋体" w:hAnsi="宋体" w:cs="宋体" w:hint="eastAsia"/>
          <w:color w:val="000000"/>
        </w:rPr>
        <w:t>投标人认为有必要提供的其他资格证明文件。</w:t>
      </w:r>
    </w:p>
    <w:p w:rsidR="0001401E" w:rsidRDefault="0001401E">
      <w:pPr>
        <w:pStyle w:val="ad"/>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2" w:name="_Toc519260392"/>
      <w:r>
        <w:rPr>
          <w:rFonts w:ascii="宋体" w:hAnsi="宋体" w:cs="宋体" w:hint="eastAsia"/>
          <w:color w:val="000000"/>
          <w:sz w:val="30"/>
          <w:szCs w:val="30"/>
        </w:rPr>
        <w:lastRenderedPageBreak/>
        <w:t>（7）</w:t>
      </w:r>
      <w:r>
        <w:rPr>
          <w:rFonts w:ascii="宋体" w:hAnsi="宋体" w:cs="宋体" w:hint="eastAsia"/>
          <w:color w:val="000000"/>
          <w:sz w:val="30"/>
          <w:szCs w:val="30"/>
          <w:lang w:val="zh-CN"/>
        </w:rPr>
        <w:t>财务状况报告，依法缴纳税收和社会保障资金的相关材料</w:t>
      </w:r>
      <w:bookmarkEnd w:id="62"/>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按照招标文件第2.2款（1）中第&lt;2&gt;条规定提供以下相关材料。</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w:t>
      </w:r>
      <w:r w:rsidR="00C96ADB">
        <w:rPr>
          <w:rFonts w:ascii="宋体" w:hAnsi="宋体" w:cs="宋体" w:hint="eastAsia"/>
          <w:color w:val="000000"/>
          <w:kern w:val="0"/>
          <w:lang w:val="zh-CN"/>
        </w:rPr>
        <w:t>需</w:t>
      </w:r>
      <w:r w:rsidR="008D16B3">
        <w:rPr>
          <w:rFonts w:ascii="宋体" w:hAnsi="宋体" w:cs="宋体"/>
          <w:color w:val="000000"/>
          <w:kern w:val="0"/>
          <w:lang w:val="zh-CN"/>
        </w:rPr>
        <w:t>提供</w:t>
      </w:r>
      <w:r w:rsidRPr="00CD6B45">
        <w:rPr>
          <w:rFonts w:ascii="宋体" w:hAnsi="宋体" w:cs="宋体" w:hint="eastAsia"/>
          <w:color w:val="000000"/>
          <w:kern w:val="0"/>
          <w:u w:val="single"/>
          <w:lang w:val="zh-CN"/>
        </w:rPr>
        <w:t>上一年度（</w:t>
      </w:r>
      <w:r w:rsidRPr="00CD6B45">
        <w:rPr>
          <w:rFonts w:ascii="宋体" w:hAnsi="宋体" w:cs="宋体" w:hint="eastAsia"/>
          <w:color w:val="000000"/>
          <w:kern w:val="0"/>
          <w:u w:val="single"/>
        </w:rPr>
        <w:t>201</w:t>
      </w:r>
      <w:r w:rsidR="00E221F9">
        <w:rPr>
          <w:rFonts w:ascii="宋体" w:hAnsi="宋体" w:cs="宋体" w:hint="eastAsia"/>
          <w:color w:val="000000"/>
          <w:kern w:val="0"/>
          <w:u w:val="single"/>
        </w:rPr>
        <w:t>8</w:t>
      </w:r>
      <w:r w:rsidRPr="00CD6B45">
        <w:rPr>
          <w:rFonts w:ascii="宋体" w:hAnsi="宋体" w:cs="宋体" w:hint="eastAsia"/>
          <w:color w:val="000000"/>
          <w:kern w:val="0"/>
          <w:u w:val="single"/>
        </w:rPr>
        <w:t>年度</w:t>
      </w:r>
      <w:r w:rsidRPr="00CD6B45">
        <w:rPr>
          <w:rFonts w:ascii="宋体" w:hAnsi="宋体" w:cs="宋体" w:hint="eastAsia"/>
          <w:color w:val="000000"/>
          <w:kern w:val="0"/>
          <w:u w:val="single"/>
          <w:lang w:val="zh-CN"/>
        </w:rPr>
        <w:t>）</w:t>
      </w:r>
      <w:r w:rsidR="008D16B3" w:rsidRPr="00CD6B45">
        <w:rPr>
          <w:rFonts w:ascii="宋体" w:hAnsi="宋体" w:hint="eastAsia"/>
          <w:u w:val="single"/>
        </w:rPr>
        <w:t>经</w:t>
      </w:r>
      <w:r w:rsidR="008D16B3">
        <w:rPr>
          <w:rFonts w:ascii="宋体" w:hAnsi="宋体" w:hint="eastAsia"/>
        </w:rPr>
        <w:t>第三方审计的财务状况报告</w:t>
      </w:r>
      <w:r>
        <w:rPr>
          <w:rFonts w:ascii="宋体" w:hAnsi="宋体" w:cs="宋体" w:hint="eastAsia"/>
          <w:color w:val="000000"/>
          <w:kern w:val="0"/>
          <w:lang w:val="zh-CN"/>
        </w:rPr>
        <w:t>（扫描或复印件应全面、完整、清晰），包括资产负债表、现金流量表、利润表和财务（会计）报表附注</w:t>
      </w:r>
      <w:r w:rsidR="008D16B3">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r w:rsidR="008D16B3">
        <w:rPr>
          <w:rFonts w:ascii="宋体" w:hAnsi="宋体" w:hint="eastAsia"/>
        </w:rPr>
        <w:t>投标人是其他组织和自然人</w:t>
      </w:r>
      <w:r w:rsidR="00CD6B45">
        <w:rPr>
          <w:rFonts w:ascii="宋体" w:hAnsi="宋体" w:hint="eastAsia"/>
        </w:rPr>
        <w:t>或新成立不足1年的企业</w:t>
      </w:r>
      <w:r w:rsidR="008D16B3">
        <w:rPr>
          <w:rFonts w:ascii="宋体" w:hAnsi="宋体" w:hint="eastAsia"/>
        </w:rPr>
        <w:t>，没有经审计的财务报告，可以提供基本开户银行出具的资信证明（同时提供基本存款账户开户许可证）。</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2、近半年内</w:t>
      </w:r>
      <w:r w:rsidR="00E221F9">
        <w:rPr>
          <w:rFonts w:ascii="宋体" w:hAnsi="宋体" w:cs="宋体" w:hint="eastAsia"/>
          <w:color w:val="000000"/>
          <w:kern w:val="0"/>
          <w:lang w:val="zh-CN"/>
        </w:rPr>
        <w:t>任意连续2个月</w:t>
      </w:r>
      <w:r>
        <w:rPr>
          <w:rFonts w:ascii="宋体" w:hAnsi="宋体" w:cs="宋体" w:hint="eastAsia"/>
          <w:color w:val="000000"/>
          <w:kern w:val="0"/>
          <w:lang w:val="zh-CN"/>
        </w:rPr>
        <w:t>的依法缴纳税收和</w:t>
      </w:r>
      <w:r w:rsidR="00CD6B45">
        <w:rPr>
          <w:rFonts w:ascii="宋体" w:hAnsi="宋体" w:cs="宋体" w:hint="eastAsia"/>
          <w:color w:val="000000"/>
          <w:kern w:val="0"/>
          <w:lang w:val="zh-CN"/>
        </w:rPr>
        <w:t>缴纳职工</w:t>
      </w:r>
      <w:r>
        <w:rPr>
          <w:rFonts w:ascii="宋体" w:hAnsi="宋体" w:cs="宋体" w:hint="eastAsia"/>
          <w:color w:val="000000"/>
          <w:kern w:val="0"/>
          <w:lang w:val="zh-CN"/>
        </w:rPr>
        <w:t>社会保障资金记录的证明材料</w:t>
      </w:r>
      <w:r w:rsidR="00FF2DDF">
        <w:rPr>
          <w:rFonts w:ascii="宋体" w:hAnsi="宋体" w:cs="宋体" w:hint="eastAsia"/>
          <w:color w:val="000000"/>
          <w:kern w:val="0"/>
          <w:lang w:val="zh-CN"/>
        </w:rPr>
        <w:t>（需附社保机构打印的人员名单及缴纳月份）</w:t>
      </w:r>
      <w:r>
        <w:rPr>
          <w:rFonts w:ascii="宋体" w:hAnsi="宋体" w:cs="宋体" w:hint="eastAsia"/>
          <w:color w:val="000000"/>
          <w:kern w:val="0"/>
          <w:lang w:val="zh-CN"/>
        </w:rPr>
        <w:t>；依法免税或不需要缴纳社会保障资金的投标人须提供相应文件证明其依法免税或不需要缴纳社会保障资金。</w:t>
      </w:r>
    </w:p>
    <w:p w:rsidR="0001401E" w:rsidRDefault="0001401E">
      <w:pPr>
        <w:pStyle w:val="ad"/>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3" w:name="_Toc519260393"/>
      <w:bookmarkStart w:id="64" w:name="_Toc21530"/>
      <w:bookmarkEnd w:id="61"/>
      <w:r>
        <w:rPr>
          <w:rFonts w:ascii="宋体" w:hAnsi="宋体" w:cs="宋体" w:hint="eastAsia"/>
          <w:color w:val="000000"/>
          <w:sz w:val="30"/>
          <w:szCs w:val="30"/>
        </w:rPr>
        <w:lastRenderedPageBreak/>
        <w:t>（8）</w:t>
      </w:r>
      <w:r>
        <w:rPr>
          <w:rFonts w:ascii="宋体" w:hAnsi="宋体" w:cs="宋体" w:hint="eastAsia"/>
          <w:color w:val="000000"/>
          <w:sz w:val="30"/>
          <w:szCs w:val="30"/>
          <w:lang w:val="zh-CN"/>
        </w:rPr>
        <w:t>具备履行合同所必需的设备和专业技术能力的证明材料</w:t>
      </w:r>
      <w:bookmarkEnd w:id="63"/>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具备履行合同所必需的设备和专业技术能力的证明材料</w:t>
      </w:r>
    </w:p>
    <w:p w:rsidR="0001401E" w:rsidRDefault="0001401E">
      <w:pPr>
        <w:autoSpaceDE w:val="0"/>
        <w:autoSpaceDN w:val="0"/>
        <w:spacing w:line="360" w:lineRule="auto"/>
        <w:ind w:firstLine="480"/>
        <w:rPr>
          <w:rFonts w:ascii="宋体" w:hAnsi="宋体" w:cs="宋体"/>
          <w:color w:val="000000"/>
          <w:kern w:val="0"/>
          <w:lang w:val="zh-CN"/>
        </w:rPr>
      </w:pPr>
    </w:p>
    <w:p w:rsidR="008D16B3" w:rsidRDefault="008D16B3">
      <w:pPr>
        <w:autoSpaceDE w:val="0"/>
        <w:autoSpaceDN w:val="0"/>
        <w:spacing w:line="360" w:lineRule="auto"/>
        <w:ind w:firstLine="480"/>
        <w:rPr>
          <w:rFonts w:ascii="宋体" w:hAnsi="宋体" w:cs="宋体"/>
          <w:color w:val="000000"/>
          <w:kern w:val="0"/>
          <w:lang w:val="zh-CN"/>
        </w:rPr>
      </w:pPr>
      <w:r w:rsidRPr="008D16B3">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w:t>
      </w:r>
      <w:r w:rsidR="00777958">
        <w:rPr>
          <w:rFonts w:ascii="宋体" w:hAnsi="宋体" w:cs="宋体" w:hint="eastAsia"/>
          <w:color w:val="000000"/>
          <w:kern w:val="0"/>
          <w:lang w:val="zh-CN"/>
        </w:rPr>
        <w:t>或</w:t>
      </w:r>
      <w:r w:rsidRPr="008D16B3">
        <w:rPr>
          <w:rFonts w:ascii="宋体" w:hAnsi="宋体" w:cs="宋体" w:hint="eastAsia"/>
          <w:color w:val="000000"/>
          <w:kern w:val="0"/>
          <w:lang w:val="zh-CN"/>
        </w:rPr>
        <w:t>相关人员的职称证书</w:t>
      </w:r>
      <w:r w:rsidR="00777958">
        <w:rPr>
          <w:rFonts w:ascii="宋体" w:hAnsi="宋体" w:cs="宋体" w:hint="eastAsia"/>
          <w:color w:val="000000"/>
          <w:kern w:val="0"/>
          <w:lang w:val="zh-CN"/>
        </w:rPr>
        <w:t>、</w:t>
      </w:r>
      <w:r w:rsidRPr="008D16B3">
        <w:rPr>
          <w:rFonts w:ascii="宋体" w:hAnsi="宋体" w:cs="宋体" w:hint="eastAsia"/>
          <w:color w:val="000000"/>
          <w:kern w:val="0"/>
          <w:lang w:val="zh-CN"/>
        </w:rPr>
        <w:t>用工合同等证明材料</w:t>
      </w:r>
    </w:p>
    <w:p w:rsidR="0001401E" w:rsidRDefault="0001401E">
      <w:pPr>
        <w:pStyle w:val="ad"/>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65" w:name="_Toc519260394"/>
      <w:r>
        <w:rPr>
          <w:rFonts w:ascii="宋体" w:hAnsi="宋体" w:cs="宋体" w:hint="eastAsia"/>
          <w:color w:val="000000"/>
          <w:sz w:val="30"/>
          <w:szCs w:val="30"/>
        </w:rPr>
        <w:lastRenderedPageBreak/>
        <w:t>（9）</w:t>
      </w:r>
      <w:r>
        <w:rPr>
          <w:rFonts w:ascii="宋体" w:hAnsi="宋体" w:cs="宋体" w:hint="eastAsia"/>
          <w:color w:val="000000"/>
          <w:sz w:val="30"/>
          <w:szCs w:val="30"/>
          <w:lang w:val="zh-CN"/>
        </w:rPr>
        <w:t>无重大违法记录声明</w:t>
      </w:r>
      <w:bookmarkEnd w:id="65"/>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01401E" w:rsidRDefault="0001401E">
      <w:pPr>
        <w:spacing w:line="360" w:lineRule="auto"/>
        <w:rPr>
          <w:rFonts w:ascii="宋体" w:hAnsi="宋体" w:cs="宋体"/>
          <w:b/>
          <w:bCs/>
          <w:color w:val="000000"/>
          <w:sz w:val="28"/>
          <w:szCs w:val="28"/>
        </w:rPr>
      </w:pPr>
    </w:p>
    <w:p w:rsidR="0001401E" w:rsidRPr="00CD6B45" w:rsidRDefault="0001401E">
      <w:pPr>
        <w:spacing w:line="360" w:lineRule="auto"/>
        <w:rPr>
          <w:rFonts w:ascii="宋体" w:hAnsi="宋体" w:cs="宋体"/>
          <w:b/>
          <w:bCs/>
          <w:color w:val="000000"/>
          <w:u w:val="single"/>
        </w:rPr>
      </w:pPr>
      <w:r>
        <w:rPr>
          <w:rFonts w:ascii="宋体" w:hAnsi="宋体" w:cs="宋体" w:hint="eastAsia"/>
          <w:b/>
          <w:bCs/>
          <w:color w:val="000000"/>
        </w:rPr>
        <w:t>致：</w:t>
      </w:r>
      <w:r w:rsidR="00F859CD" w:rsidRPr="00CD6B45">
        <w:rPr>
          <w:rFonts w:ascii="宋体" w:hAnsi="宋体" w:cs="宋体" w:hint="eastAsia"/>
          <w:b/>
          <w:bCs/>
          <w:color w:val="000000"/>
          <w:kern w:val="0"/>
          <w:u w:val="single"/>
          <w:lang w:val="zh-CN"/>
        </w:rPr>
        <w:t>西宁市政府采购中心</w:t>
      </w:r>
    </w:p>
    <w:p w:rsidR="0001401E" w:rsidRDefault="0001401E">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01401E" w:rsidRDefault="0001401E">
      <w:pPr>
        <w:spacing w:line="360" w:lineRule="auto"/>
        <w:ind w:firstLineChars="200" w:firstLine="480"/>
        <w:rPr>
          <w:rFonts w:ascii="宋体" w:hAnsi="宋体" w:cs="宋体"/>
          <w:color w:val="000000"/>
        </w:rPr>
      </w:pPr>
      <w:r>
        <w:rPr>
          <w:rFonts w:ascii="宋体" w:hAnsi="宋体" w:cs="宋体" w:hint="eastAsia"/>
          <w:color w:val="000000"/>
        </w:rPr>
        <w:t>特此声明。</w:t>
      </w:r>
    </w:p>
    <w:p w:rsidR="0001401E" w:rsidRPr="005A6901" w:rsidRDefault="0001401E">
      <w:pPr>
        <w:autoSpaceDE w:val="0"/>
        <w:autoSpaceDN w:val="0"/>
        <w:spacing w:line="360" w:lineRule="auto"/>
        <w:jc w:val="left"/>
        <w:rPr>
          <w:rFonts w:ascii="宋体" w:hAnsi="宋体" w:cs="宋体"/>
          <w:color w:val="000000"/>
          <w:kern w:val="0"/>
        </w:rPr>
      </w:pPr>
    </w:p>
    <w:p w:rsidR="0001401E" w:rsidRPr="005A6901" w:rsidRDefault="008D16B3" w:rsidP="00C96ADB">
      <w:pPr>
        <w:autoSpaceDE w:val="0"/>
        <w:autoSpaceDN w:val="0"/>
        <w:spacing w:line="360" w:lineRule="auto"/>
        <w:ind w:firstLineChars="200" w:firstLine="482"/>
        <w:jc w:val="left"/>
        <w:rPr>
          <w:rFonts w:ascii="宋体" w:hAnsi="宋体" w:cs="宋体"/>
          <w:b/>
          <w:color w:val="000000"/>
          <w:kern w:val="0"/>
        </w:rPr>
      </w:pPr>
      <w:r w:rsidRPr="00C96ADB">
        <w:rPr>
          <w:rFonts w:ascii="宋体" w:hAnsi="宋体" w:cs="宋体" w:hint="eastAsia"/>
          <w:b/>
          <w:color w:val="000000"/>
          <w:kern w:val="0"/>
          <w:lang w:val="zh-CN"/>
        </w:rPr>
        <w:t>附</w:t>
      </w:r>
      <w:r w:rsidRPr="005A6901">
        <w:rPr>
          <w:rFonts w:ascii="宋体" w:hAnsi="宋体" w:cs="宋体" w:hint="eastAsia"/>
          <w:b/>
          <w:color w:val="000000"/>
          <w:kern w:val="0"/>
        </w:rPr>
        <w:t>“</w:t>
      </w:r>
      <w:r w:rsidRPr="00C96ADB">
        <w:rPr>
          <w:rFonts w:ascii="宋体" w:hAnsi="宋体" w:cs="宋体" w:hint="eastAsia"/>
          <w:b/>
          <w:color w:val="000000"/>
          <w:kern w:val="0"/>
          <w:lang w:val="zh-CN"/>
        </w:rPr>
        <w:t>信用中国</w:t>
      </w:r>
      <w:r w:rsidR="001941E9" w:rsidRPr="00403B1A">
        <w:rPr>
          <w:rFonts w:ascii="宋体" w:hAnsi="宋体" w:cs="宋体" w:hint="eastAsia"/>
          <w:b/>
          <w:kern w:val="0"/>
        </w:rPr>
        <w:t>（www.creditchina.gov.cn）</w:t>
      </w:r>
      <w:r w:rsidRPr="005A6901">
        <w:rPr>
          <w:rFonts w:ascii="宋体" w:hAnsi="宋体" w:cs="宋体" w:hint="eastAsia"/>
          <w:b/>
          <w:color w:val="000000"/>
          <w:kern w:val="0"/>
        </w:rPr>
        <w:t>”</w:t>
      </w:r>
      <w:r w:rsidR="00715120" w:rsidRPr="00C96ADB">
        <w:rPr>
          <w:rFonts w:ascii="宋体" w:hAnsi="宋体" w:cs="宋体" w:hint="eastAsia"/>
          <w:b/>
          <w:color w:val="000000"/>
          <w:kern w:val="0"/>
          <w:lang w:val="zh-CN"/>
        </w:rPr>
        <w:t>、</w:t>
      </w:r>
      <w:r w:rsidR="00715120" w:rsidRPr="005A6901">
        <w:rPr>
          <w:rFonts w:ascii="宋体" w:hAnsi="宋体" w:cs="宋体" w:hint="eastAsia"/>
          <w:b/>
          <w:color w:val="000000"/>
          <w:kern w:val="0"/>
        </w:rPr>
        <w:t>“</w:t>
      </w:r>
      <w:r w:rsidR="00715120" w:rsidRPr="00C96ADB">
        <w:rPr>
          <w:rFonts w:ascii="宋体" w:hAnsi="宋体" w:cs="宋体" w:hint="eastAsia"/>
          <w:b/>
          <w:color w:val="000000"/>
          <w:kern w:val="0"/>
          <w:lang w:val="zh-CN"/>
        </w:rPr>
        <w:t>政府采购网</w:t>
      </w:r>
      <w:r w:rsidR="001941E9" w:rsidRPr="00403B1A">
        <w:rPr>
          <w:rFonts w:ascii="宋体" w:hAnsi="宋体" w:cs="宋体" w:hint="eastAsia"/>
          <w:b/>
          <w:kern w:val="0"/>
        </w:rPr>
        <w:t>（www.ccgp.gov.cn）</w:t>
      </w:r>
      <w:r w:rsidR="00715120" w:rsidRPr="005A6901">
        <w:rPr>
          <w:rFonts w:ascii="宋体" w:hAnsi="宋体" w:cs="宋体" w:hint="eastAsia"/>
          <w:b/>
          <w:color w:val="000000"/>
          <w:kern w:val="0"/>
        </w:rPr>
        <w:t>”</w:t>
      </w:r>
      <w:r w:rsidRPr="00C96ADB">
        <w:rPr>
          <w:rFonts w:ascii="宋体" w:hAnsi="宋体" w:cs="宋体" w:hint="eastAsia"/>
          <w:b/>
          <w:color w:val="000000"/>
          <w:kern w:val="0"/>
          <w:lang w:val="zh-CN"/>
        </w:rPr>
        <w:t>网站查询截图</w:t>
      </w:r>
      <w:r w:rsidRPr="005A6901">
        <w:rPr>
          <w:rFonts w:ascii="宋体" w:hAnsi="宋体" w:cs="宋体" w:hint="eastAsia"/>
          <w:b/>
          <w:color w:val="000000"/>
          <w:kern w:val="0"/>
        </w:rPr>
        <w:t>，</w:t>
      </w:r>
      <w:r w:rsidRPr="00C96ADB">
        <w:rPr>
          <w:rFonts w:ascii="宋体" w:hAnsi="宋体" w:cs="宋体" w:hint="eastAsia"/>
          <w:b/>
          <w:color w:val="000000"/>
          <w:kern w:val="0"/>
          <w:lang w:val="zh-CN"/>
        </w:rPr>
        <w:t>时间为投标截止时间前</w:t>
      </w:r>
      <w:r w:rsidRPr="005A6901">
        <w:rPr>
          <w:rFonts w:ascii="宋体" w:hAnsi="宋体" w:cs="宋体" w:hint="eastAsia"/>
          <w:b/>
          <w:color w:val="000000"/>
          <w:kern w:val="0"/>
        </w:rPr>
        <w:t>20</w:t>
      </w:r>
      <w:r w:rsidRPr="00C96ADB">
        <w:rPr>
          <w:rFonts w:ascii="宋体" w:hAnsi="宋体" w:cs="宋体" w:hint="eastAsia"/>
          <w:b/>
          <w:color w:val="000000"/>
          <w:kern w:val="0"/>
          <w:lang w:val="zh-CN"/>
        </w:rPr>
        <w:t>天内。</w:t>
      </w:r>
    </w:p>
    <w:p w:rsidR="0001401E" w:rsidRPr="005A6901" w:rsidRDefault="0001401E">
      <w:pPr>
        <w:autoSpaceDE w:val="0"/>
        <w:autoSpaceDN w:val="0"/>
        <w:spacing w:line="360" w:lineRule="auto"/>
        <w:jc w:val="left"/>
        <w:rPr>
          <w:rFonts w:ascii="宋体" w:hAnsi="宋体" w:cs="宋体"/>
          <w:color w:val="000000"/>
          <w:kern w:val="0"/>
        </w:rPr>
      </w:pPr>
    </w:p>
    <w:p w:rsidR="0001401E" w:rsidRPr="005A6901" w:rsidRDefault="0001401E">
      <w:pPr>
        <w:autoSpaceDE w:val="0"/>
        <w:autoSpaceDN w:val="0"/>
        <w:spacing w:line="360" w:lineRule="auto"/>
        <w:jc w:val="left"/>
        <w:rPr>
          <w:rFonts w:ascii="宋体" w:hAnsi="宋体" w:cs="宋体"/>
          <w:color w:val="000000"/>
          <w:kern w:val="0"/>
        </w:rPr>
      </w:pPr>
    </w:p>
    <w:p w:rsidR="0001401E" w:rsidRPr="005A6901" w:rsidRDefault="0001401E">
      <w:pPr>
        <w:autoSpaceDE w:val="0"/>
        <w:autoSpaceDN w:val="0"/>
        <w:spacing w:line="360" w:lineRule="auto"/>
        <w:jc w:val="left"/>
        <w:rPr>
          <w:rFonts w:ascii="宋体" w:hAnsi="宋体" w:cs="宋体"/>
          <w:color w:val="000000"/>
          <w:kern w:val="0"/>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r w:rsidR="008D16B3">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66" w:name="_Toc29764"/>
      <w:bookmarkStart w:id="67" w:name="_Toc519260395"/>
      <w:r>
        <w:rPr>
          <w:rFonts w:ascii="宋体" w:hAnsi="宋体" w:cs="宋体" w:hint="eastAsia"/>
          <w:color w:val="000000"/>
          <w:sz w:val="30"/>
          <w:szCs w:val="30"/>
        </w:rPr>
        <w:lastRenderedPageBreak/>
        <w:t>（10）</w:t>
      </w:r>
      <w:r>
        <w:rPr>
          <w:rFonts w:ascii="宋体" w:hAnsi="宋体" w:cs="宋体" w:hint="eastAsia"/>
          <w:color w:val="000000"/>
          <w:sz w:val="30"/>
          <w:szCs w:val="30"/>
          <w:lang w:val="zh-CN"/>
        </w:rPr>
        <w:t>投标保证金证明</w:t>
      </w:r>
      <w:bookmarkEnd w:id="66"/>
      <w:bookmarkEnd w:id="67"/>
    </w:p>
    <w:p w:rsidR="0001401E" w:rsidRDefault="0001401E">
      <w:pPr>
        <w:spacing w:line="360" w:lineRule="auto"/>
        <w:rPr>
          <w:rFonts w:ascii="宋体" w:hAnsi="宋体" w:cs="宋体"/>
          <w:color w:val="00000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rsidR="0001401E" w:rsidRDefault="0001401E">
      <w:pPr>
        <w:autoSpaceDE w:val="0"/>
        <w:autoSpaceDN w:val="0"/>
        <w:spacing w:line="360" w:lineRule="auto"/>
        <w:rPr>
          <w:rFonts w:ascii="宋体" w:hAnsi="宋体" w:cs="宋体"/>
          <w:b/>
          <w:bCs/>
          <w:color w:val="000000"/>
          <w:kern w:val="0"/>
          <w:sz w:val="28"/>
          <w:szCs w:val="28"/>
          <w:lang w:val="zh-CN"/>
        </w:rPr>
      </w:pPr>
    </w:p>
    <w:p w:rsidR="0001401E" w:rsidRPr="00CD6B45" w:rsidRDefault="0001401E">
      <w:pPr>
        <w:autoSpaceDE w:val="0"/>
        <w:autoSpaceDN w:val="0"/>
        <w:spacing w:line="360" w:lineRule="auto"/>
        <w:rPr>
          <w:rFonts w:ascii="宋体" w:hAnsi="宋体" w:cs="宋体"/>
          <w:b/>
          <w:bCs/>
          <w:color w:val="000000"/>
          <w:kern w:val="0"/>
          <w:u w:val="single"/>
          <w:lang w:val="zh-CN"/>
        </w:rPr>
      </w:pPr>
      <w:r>
        <w:rPr>
          <w:rFonts w:ascii="宋体" w:hAnsi="宋体" w:cs="宋体" w:hint="eastAsia"/>
          <w:b/>
          <w:bCs/>
          <w:color w:val="000000"/>
          <w:kern w:val="0"/>
          <w:lang w:val="zh-CN"/>
        </w:rPr>
        <w:t>致：</w:t>
      </w:r>
      <w:r w:rsidR="00F859CD" w:rsidRPr="00CD6B45">
        <w:rPr>
          <w:rFonts w:ascii="宋体" w:hAnsi="宋体" w:cs="宋体" w:hint="eastAsia"/>
          <w:b/>
          <w:bCs/>
          <w:color w:val="000000"/>
          <w:kern w:val="0"/>
          <w:u w:val="single"/>
          <w:lang w:val="zh-CN"/>
        </w:rPr>
        <w:t>西宁市政府采购中心</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我方为（采购项目名称）项目（采购项目编号为：        ）递交保证金人民币       （大写：人民币        元）已于     年    月    日以基本户转账方式汇入你方账户。</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附件：保证金交款证明复印件（加盖公章）</w:t>
      </w:r>
      <w:r w:rsidR="00401BBF">
        <w:rPr>
          <w:rFonts w:ascii="宋体" w:hAnsi="宋体" w:cs="宋体" w:hint="eastAsia"/>
          <w:color w:val="000000"/>
          <w:kern w:val="0"/>
          <w:lang w:val="zh-CN"/>
        </w:rPr>
        <w:t>、基本账户开户许可证复印件</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户    名：</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开户银行：</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w:t>
      </w:r>
      <w:proofErr w:type="gramStart"/>
      <w:r>
        <w:rPr>
          <w:rFonts w:ascii="宋体" w:hAnsi="宋体" w:cs="宋体" w:hint="eastAsia"/>
          <w:color w:val="000000"/>
          <w:kern w:val="0"/>
          <w:lang w:val="zh-CN"/>
        </w:rPr>
        <w:t>帐号</w:t>
      </w:r>
      <w:proofErr w:type="gramEnd"/>
      <w:r>
        <w:rPr>
          <w:rFonts w:ascii="宋体" w:hAnsi="宋体" w:cs="宋体" w:hint="eastAsia"/>
          <w:color w:val="000000"/>
          <w:kern w:val="0"/>
          <w:lang w:val="zh-CN"/>
        </w:rPr>
        <w:t>：</w:t>
      </w:r>
    </w:p>
    <w:p w:rsidR="0001401E" w:rsidRDefault="0001401E">
      <w:pPr>
        <w:autoSpaceDE w:val="0"/>
        <w:autoSpaceDN w:val="0"/>
        <w:spacing w:line="360" w:lineRule="auto"/>
        <w:ind w:firstLine="360"/>
        <w:rPr>
          <w:rFonts w:ascii="宋体" w:hAnsi="宋体" w:cs="宋体"/>
          <w:color w:val="000000"/>
          <w:kern w:val="0"/>
          <w:lang w:val="zh-CN"/>
        </w:rPr>
      </w:pPr>
    </w:p>
    <w:p w:rsidR="0001401E" w:rsidRDefault="0001401E">
      <w:pPr>
        <w:autoSpaceDE w:val="0"/>
        <w:autoSpaceDN w:val="0"/>
        <w:spacing w:line="360" w:lineRule="auto"/>
        <w:ind w:firstLine="360"/>
        <w:rPr>
          <w:rFonts w:ascii="宋体" w:hAnsi="宋体" w:cs="宋体"/>
          <w:color w:val="000000"/>
          <w:kern w:val="0"/>
          <w:lang w:val="zh-CN"/>
        </w:rPr>
      </w:pPr>
    </w:p>
    <w:p w:rsidR="0001401E" w:rsidRDefault="0001401E">
      <w:pPr>
        <w:autoSpaceDE w:val="0"/>
        <w:autoSpaceDN w:val="0"/>
        <w:spacing w:line="360" w:lineRule="auto"/>
        <w:ind w:firstLine="360"/>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r w:rsidR="008D16B3">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autoSpaceDE w:val="0"/>
        <w:autoSpaceDN w:val="0"/>
        <w:spacing w:line="360" w:lineRule="auto"/>
        <w:rPr>
          <w:rFonts w:ascii="宋体" w:hAnsi="宋体" w:cs="宋体"/>
          <w:b/>
          <w:bCs/>
          <w:color w:val="000000"/>
          <w:kern w:val="0"/>
          <w:lang w:val="zh-CN"/>
        </w:rPr>
      </w:pPr>
    </w:p>
    <w:bookmarkEnd w:id="64"/>
    <w:p w:rsidR="0001401E" w:rsidRPr="00B270AA" w:rsidRDefault="0001401E" w:rsidP="00B270AA">
      <w:pPr>
        <w:rPr>
          <w:b/>
          <w:sz w:val="36"/>
          <w:szCs w:val="36"/>
        </w:rPr>
      </w:pPr>
      <w:r>
        <w:rPr>
          <w:rFonts w:hint="eastAsia"/>
          <w:kern w:val="0"/>
          <w:lang w:val="zh-CN"/>
        </w:rPr>
        <w:br w:type="page"/>
      </w:r>
      <w:r w:rsidRPr="00B270AA">
        <w:rPr>
          <w:rFonts w:hint="eastAsia"/>
          <w:b/>
          <w:sz w:val="36"/>
          <w:szCs w:val="36"/>
          <w:lang w:val="zh-CN"/>
        </w:rPr>
        <w:lastRenderedPageBreak/>
        <w:t>（下册）</w:t>
      </w:r>
    </w:p>
    <w:p w:rsidR="0001401E" w:rsidRDefault="0001401E">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01401E" w:rsidRDefault="007012EC">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西宁市</w:t>
      </w:r>
      <w:r w:rsidR="0001401E">
        <w:rPr>
          <w:rFonts w:ascii="宋体" w:hAnsi="宋体" w:cs="宋体" w:hint="eastAsia"/>
          <w:b/>
          <w:bCs/>
          <w:color w:val="000000"/>
          <w:kern w:val="0"/>
          <w:sz w:val="52"/>
          <w:szCs w:val="52"/>
          <w:lang w:val="zh-CN"/>
        </w:rPr>
        <w:t>政府采购项目</w:t>
      </w:r>
    </w:p>
    <w:p w:rsidR="0001401E" w:rsidRDefault="0001401E">
      <w:pPr>
        <w:autoSpaceDE w:val="0"/>
        <w:autoSpaceDN w:val="0"/>
        <w:spacing w:line="360" w:lineRule="auto"/>
        <w:rPr>
          <w:rFonts w:ascii="宋体" w:hAnsi="宋体" w:cs="宋体"/>
          <w:color w:val="000000"/>
          <w:kern w:val="0"/>
          <w:sz w:val="36"/>
          <w:szCs w:val="36"/>
        </w:rPr>
      </w:pPr>
    </w:p>
    <w:p w:rsidR="0001401E" w:rsidRDefault="0001401E">
      <w:pPr>
        <w:autoSpaceDE w:val="0"/>
        <w:autoSpaceDN w:val="0"/>
        <w:spacing w:line="360" w:lineRule="auto"/>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投</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01401E" w:rsidRDefault="0001401E">
      <w:pPr>
        <w:autoSpaceDE w:val="0"/>
        <w:autoSpaceDN w:val="0"/>
        <w:spacing w:line="360" w:lineRule="auto"/>
        <w:jc w:val="center"/>
        <w:rPr>
          <w:rFonts w:ascii="宋体" w:hAnsi="宋体" w:cs="宋体"/>
          <w:color w:val="000000"/>
          <w:kern w:val="0"/>
          <w:sz w:val="44"/>
          <w:szCs w:val="44"/>
        </w:rPr>
      </w:pPr>
      <w:r>
        <w:rPr>
          <w:rFonts w:ascii="宋体" w:hAnsi="宋体" w:cs="宋体" w:hint="eastAsia"/>
          <w:b/>
          <w:bCs/>
          <w:color w:val="000000"/>
          <w:sz w:val="44"/>
          <w:szCs w:val="44"/>
          <w:lang w:val="zh-CN"/>
        </w:rPr>
        <w:t>（下册）</w:t>
      </w:r>
    </w:p>
    <w:p w:rsidR="0001401E" w:rsidRDefault="0001401E">
      <w:pPr>
        <w:autoSpaceDE w:val="0"/>
        <w:autoSpaceDN w:val="0"/>
        <w:spacing w:line="360" w:lineRule="auto"/>
        <w:rPr>
          <w:rFonts w:ascii="宋体" w:hAnsi="宋体" w:cs="宋体"/>
          <w:color w:val="000000"/>
          <w:kern w:val="0"/>
          <w:sz w:val="36"/>
          <w:szCs w:val="36"/>
        </w:rPr>
      </w:pPr>
    </w:p>
    <w:p w:rsidR="0001401E" w:rsidRDefault="0001401E">
      <w:pPr>
        <w:autoSpaceDE w:val="0"/>
        <w:autoSpaceDN w:val="0"/>
        <w:spacing w:line="360" w:lineRule="auto"/>
        <w:rPr>
          <w:rFonts w:ascii="宋体" w:hAnsi="宋体" w:cs="宋体"/>
          <w:color w:val="000000"/>
          <w:kern w:val="0"/>
          <w:sz w:val="36"/>
          <w:szCs w:val="36"/>
        </w:rPr>
      </w:pP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01401E" w:rsidRDefault="0001401E">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01401E" w:rsidRDefault="0001401E">
      <w:pPr>
        <w:autoSpaceDE w:val="0"/>
        <w:autoSpaceDN w:val="0"/>
        <w:spacing w:line="360" w:lineRule="auto"/>
        <w:rPr>
          <w:rFonts w:ascii="宋体" w:hAnsi="宋体" w:cs="宋体"/>
          <w:b/>
          <w:bCs/>
          <w:color w:val="000000"/>
          <w:kern w:val="0"/>
          <w:sz w:val="36"/>
          <w:szCs w:val="36"/>
        </w:rPr>
      </w:pPr>
    </w:p>
    <w:p w:rsidR="0001401E" w:rsidRDefault="0001401E">
      <w:pPr>
        <w:autoSpaceDE w:val="0"/>
        <w:autoSpaceDN w:val="0"/>
        <w:spacing w:line="360" w:lineRule="auto"/>
        <w:rPr>
          <w:rFonts w:ascii="宋体" w:hAnsi="宋体" w:cs="宋体"/>
          <w:b/>
          <w:bCs/>
          <w:color w:val="000000"/>
          <w:kern w:val="0"/>
          <w:sz w:val="36"/>
          <w:szCs w:val="36"/>
        </w:rPr>
      </w:pP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01401E" w:rsidRDefault="0001401E">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法定代表人或委托代理人：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lang w:val="zh-CN"/>
        </w:rPr>
        <w:t>（签字</w:t>
      </w:r>
      <w:r w:rsidR="00777958">
        <w:rPr>
          <w:rFonts w:ascii="宋体" w:hAnsi="宋体" w:cs="宋体" w:hint="eastAsia"/>
          <w:b/>
          <w:bCs/>
          <w:color w:val="000000"/>
          <w:kern w:val="0"/>
          <w:sz w:val="36"/>
          <w:szCs w:val="36"/>
          <w:lang w:val="zh-CN"/>
        </w:rPr>
        <w:t>或</w:t>
      </w:r>
      <w:r w:rsidR="00151A00">
        <w:rPr>
          <w:rFonts w:ascii="宋体" w:hAnsi="宋体" w:cs="宋体" w:hint="eastAsia"/>
          <w:b/>
          <w:bCs/>
          <w:color w:val="000000"/>
          <w:kern w:val="0"/>
          <w:sz w:val="36"/>
          <w:szCs w:val="36"/>
          <w:lang w:val="zh-CN"/>
        </w:rPr>
        <w:t>盖章</w:t>
      </w:r>
      <w:r>
        <w:rPr>
          <w:rFonts w:ascii="宋体" w:hAnsi="宋体" w:cs="宋体" w:hint="eastAsia"/>
          <w:b/>
          <w:bCs/>
          <w:color w:val="000000"/>
          <w:kern w:val="0"/>
          <w:sz w:val="36"/>
          <w:szCs w:val="36"/>
          <w:lang w:val="zh-CN"/>
        </w:rPr>
        <w:t>）</w:t>
      </w:r>
    </w:p>
    <w:p w:rsidR="0001401E" w:rsidRDefault="0001401E">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01401E" w:rsidRDefault="0001401E">
      <w:pPr>
        <w:pStyle w:val="ad"/>
        <w:spacing w:before="0" w:after="0" w:line="360" w:lineRule="auto"/>
        <w:jc w:val="left"/>
        <w:rPr>
          <w:rFonts w:ascii="宋体" w:hAnsi="宋体" w:cs="宋体"/>
          <w:color w:val="000000"/>
          <w:lang w:val="zh-CN"/>
        </w:rPr>
      </w:pPr>
      <w:r>
        <w:rPr>
          <w:rFonts w:ascii="宋体" w:hAnsi="宋体" w:cs="宋体" w:hint="eastAsia"/>
          <w:b w:val="0"/>
          <w:bCs w:val="0"/>
          <w:color w:val="000000"/>
          <w:kern w:val="0"/>
          <w:lang w:val="zh-CN"/>
        </w:rPr>
        <w:br w:type="page"/>
      </w:r>
      <w:bookmarkStart w:id="68" w:name="_Toc519260396"/>
      <w:r>
        <w:rPr>
          <w:rFonts w:ascii="宋体" w:hAnsi="宋体" w:cs="宋体" w:hint="eastAsia"/>
          <w:color w:val="000000"/>
          <w:sz w:val="30"/>
          <w:szCs w:val="30"/>
          <w:lang w:val="zh-CN"/>
        </w:rPr>
        <w:lastRenderedPageBreak/>
        <w:t>目录（下册）</w:t>
      </w:r>
      <w:bookmarkEnd w:id="68"/>
    </w:p>
    <w:p w:rsidR="0001401E" w:rsidRDefault="0001401E">
      <w:pPr>
        <w:numPr>
          <w:ilvl w:val="0"/>
          <w:numId w:val="12"/>
        </w:numPr>
        <w:autoSpaceDE w:val="0"/>
        <w:autoSpaceDN w:val="0"/>
        <w:spacing w:line="360" w:lineRule="auto"/>
        <w:rPr>
          <w:rFonts w:ascii="宋体" w:hAns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2"/>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开标一览表（报价表）……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A2265" w:rsidRDefault="000A2265" w:rsidP="000A2265">
      <w:pPr>
        <w:numPr>
          <w:ilvl w:val="0"/>
          <w:numId w:val="12"/>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分项报价表……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A2265" w:rsidRDefault="000A2265" w:rsidP="000A2265">
      <w:pPr>
        <w:numPr>
          <w:ilvl w:val="0"/>
          <w:numId w:val="12"/>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技术规格响应表……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A2265" w:rsidRPr="000A2265" w:rsidRDefault="000A2265" w:rsidP="000A2265">
      <w:pPr>
        <w:numPr>
          <w:ilvl w:val="0"/>
          <w:numId w:val="12"/>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投标产品相关资料……</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2"/>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投标人的类似业绩证明材料……</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2"/>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制造（生产）企业小型微型企业声明函、从业人员声明函…所在页码</w:t>
      </w:r>
    </w:p>
    <w:p w:rsidR="0001401E" w:rsidRDefault="0001401E">
      <w:pPr>
        <w:numPr>
          <w:ilvl w:val="0"/>
          <w:numId w:val="12"/>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残疾人福利性单位声明函……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numPr>
          <w:ilvl w:val="0"/>
          <w:numId w:val="12"/>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投标人认为在其他方面有必要说明的事项……</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rsidR="0001401E" w:rsidRDefault="0001401E">
      <w:pPr>
        <w:pStyle w:val="ad"/>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lang w:val="zh-CN"/>
        </w:rPr>
        <w:br w:type="page"/>
      </w:r>
      <w:bookmarkStart w:id="69" w:name="_Toc519260397"/>
      <w:r>
        <w:rPr>
          <w:rFonts w:ascii="宋体" w:hAnsi="宋体" w:cs="宋体" w:hint="eastAsia"/>
          <w:color w:val="000000"/>
          <w:sz w:val="30"/>
          <w:szCs w:val="30"/>
        </w:rPr>
        <w:lastRenderedPageBreak/>
        <w:t>（11）</w:t>
      </w:r>
      <w:r>
        <w:rPr>
          <w:rFonts w:ascii="宋体" w:hAnsi="宋体" w:cs="宋体" w:hint="eastAsia"/>
          <w:color w:val="000000"/>
          <w:sz w:val="30"/>
          <w:szCs w:val="30"/>
          <w:lang w:val="zh-CN"/>
        </w:rPr>
        <w:t>评分对照表</w:t>
      </w:r>
      <w:bookmarkEnd w:id="69"/>
    </w:p>
    <w:p w:rsidR="0001401E" w:rsidRDefault="0001401E">
      <w:pPr>
        <w:spacing w:line="360" w:lineRule="auto"/>
        <w:rPr>
          <w:rFonts w:ascii="宋体" w:hAnsi="宋体" w:cs="宋体"/>
          <w:color w:val="000000"/>
          <w:sz w:val="28"/>
          <w:szCs w:val="28"/>
        </w:rPr>
      </w:pPr>
    </w:p>
    <w:p w:rsidR="0001401E" w:rsidRDefault="0001401E">
      <w:pPr>
        <w:spacing w:line="360" w:lineRule="auto"/>
        <w:jc w:val="center"/>
        <w:rPr>
          <w:rFonts w:ascii="宋体" w:hAnsi="宋体" w:cs="宋体"/>
          <w:color w:val="000000"/>
        </w:rPr>
      </w:pPr>
      <w:r>
        <w:rPr>
          <w:rFonts w:ascii="宋体" w:hAnsi="宋体" w:cs="宋体" w:hint="eastAsia"/>
          <w:b/>
          <w:bCs/>
          <w:color w:val="000000"/>
          <w:sz w:val="28"/>
          <w:szCs w:val="28"/>
        </w:rPr>
        <w:t>评分对照表</w:t>
      </w:r>
    </w:p>
    <w:p w:rsidR="0001401E" w:rsidRDefault="0001401E">
      <w:pPr>
        <w:spacing w:line="360" w:lineRule="auto"/>
        <w:rPr>
          <w:rFonts w:ascii="宋体" w:hAnsi="宋体" w:cs="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
        <w:gridCol w:w="2514"/>
        <w:gridCol w:w="2266"/>
        <w:gridCol w:w="2966"/>
      </w:tblGrid>
      <w:tr w:rsidR="0001401E">
        <w:trPr>
          <w:trHeight w:val="23"/>
          <w:jc w:val="center"/>
        </w:trPr>
        <w:tc>
          <w:tcPr>
            <w:tcW w:w="871" w:type="dxa"/>
            <w:vAlign w:val="center"/>
          </w:tcPr>
          <w:p w:rsidR="0001401E" w:rsidRDefault="0001401E">
            <w:pPr>
              <w:pStyle w:val="af4"/>
              <w:spacing w:line="360" w:lineRule="auto"/>
              <w:ind w:firstLine="0"/>
              <w:jc w:val="center"/>
              <w:rPr>
                <w:rFonts w:ascii="宋体" w:hAnsi="宋体" w:cs="宋体"/>
                <w:color w:val="000000"/>
                <w:szCs w:val="24"/>
              </w:rPr>
            </w:pPr>
            <w:r>
              <w:rPr>
                <w:rFonts w:ascii="宋体" w:hAnsi="宋体" w:cs="宋体" w:hint="eastAsia"/>
                <w:color w:val="000000"/>
                <w:szCs w:val="24"/>
              </w:rPr>
              <w:t>序号</w:t>
            </w:r>
          </w:p>
        </w:tc>
        <w:tc>
          <w:tcPr>
            <w:tcW w:w="2514" w:type="dxa"/>
            <w:vAlign w:val="center"/>
          </w:tcPr>
          <w:p w:rsidR="0001401E" w:rsidRDefault="0001401E">
            <w:pPr>
              <w:pStyle w:val="af4"/>
              <w:spacing w:line="360" w:lineRule="auto"/>
              <w:ind w:firstLine="0"/>
              <w:jc w:val="center"/>
              <w:rPr>
                <w:rFonts w:ascii="宋体" w:hAnsi="宋体" w:cs="宋体"/>
                <w:color w:val="000000"/>
                <w:szCs w:val="24"/>
              </w:rPr>
            </w:pPr>
            <w:r>
              <w:rPr>
                <w:rFonts w:ascii="宋体" w:hAnsi="宋体" w:cs="宋体" w:hint="eastAsia"/>
                <w:color w:val="000000"/>
                <w:szCs w:val="24"/>
              </w:rPr>
              <w:t>招标文件评分标准</w:t>
            </w:r>
          </w:p>
        </w:tc>
        <w:tc>
          <w:tcPr>
            <w:tcW w:w="2266" w:type="dxa"/>
            <w:vAlign w:val="center"/>
          </w:tcPr>
          <w:p w:rsidR="0001401E" w:rsidRDefault="0001401E">
            <w:pPr>
              <w:pStyle w:val="af4"/>
              <w:spacing w:line="360" w:lineRule="auto"/>
              <w:ind w:firstLine="0"/>
              <w:jc w:val="center"/>
              <w:rPr>
                <w:rFonts w:ascii="宋体" w:hAnsi="宋体" w:cs="宋体"/>
                <w:color w:val="000000"/>
                <w:szCs w:val="24"/>
              </w:rPr>
            </w:pPr>
            <w:r>
              <w:rPr>
                <w:rFonts w:ascii="宋体" w:hAnsi="宋体" w:cs="宋体" w:hint="eastAsia"/>
                <w:color w:val="000000"/>
                <w:szCs w:val="24"/>
              </w:rPr>
              <w:t>投标响应部分</w:t>
            </w:r>
          </w:p>
        </w:tc>
        <w:tc>
          <w:tcPr>
            <w:tcW w:w="2966" w:type="dxa"/>
            <w:vAlign w:val="center"/>
          </w:tcPr>
          <w:p w:rsidR="0001401E" w:rsidRDefault="0001401E">
            <w:pPr>
              <w:pStyle w:val="af4"/>
              <w:spacing w:line="360" w:lineRule="auto"/>
              <w:ind w:firstLine="0"/>
              <w:jc w:val="center"/>
              <w:rPr>
                <w:rFonts w:ascii="宋体" w:hAnsi="宋体" w:cs="宋体"/>
                <w:color w:val="000000"/>
                <w:szCs w:val="24"/>
              </w:rPr>
            </w:pPr>
            <w:r>
              <w:rPr>
                <w:rFonts w:ascii="宋体" w:hAnsi="宋体" w:cs="宋体" w:hint="eastAsia"/>
                <w:color w:val="000000"/>
                <w:szCs w:val="24"/>
              </w:rPr>
              <w:t>投标文件中对应页码</w:t>
            </w:r>
          </w:p>
        </w:tc>
      </w:tr>
      <w:tr w:rsidR="0001401E">
        <w:trPr>
          <w:trHeight w:val="23"/>
          <w:jc w:val="center"/>
        </w:trPr>
        <w:tc>
          <w:tcPr>
            <w:tcW w:w="871" w:type="dxa"/>
            <w:vAlign w:val="center"/>
          </w:tcPr>
          <w:p w:rsidR="0001401E" w:rsidRDefault="0001401E">
            <w:pPr>
              <w:pStyle w:val="af4"/>
              <w:spacing w:line="360" w:lineRule="auto"/>
              <w:ind w:firstLine="0"/>
              <w:jc w:val="center"/>
              <w:rPr>
                <w:rFonts w:ascii="宋体" w:hAnsi="宋体" w:cs="宋体"/>
                <w:color w:val="000000"/>
                <w:szCs w:val="24"/>
              </w:rPr>
            </w:pPr>
          </w:p>
        </w:tc>
        <w:tc>
          <w:tcPr>
            <w:tcW w:w="2514" w:type="dxa"/>
            <w:vAlign w:val="center"/>
          </w:tcPr>
          <w:p w:rsidR="0001401E" w:rsidRDefault="0001401E">
            <w:pPr>
              <w:pStyle w:val="af4"/>
              <w:spacing w:line="360" w:lineRule="auto"/>
              <w:ind w:firstLine="0"/>
              <w:jc w:val="center"/>
              <w:rPr>
                <w:rFonts w:ascii="宋体" w:hAnsi="宋体" w:cs="宋体"/>
                <w:color w:val="000000"/>
                <w:szCs w:val="24"/>
              </w:rPr>
            </w:pPr>
          </w:p>
        </w:tc>
        <w:tc>
          <w:tcPr>
            <w:tcW w:w="2266" w:type="dxa"/>
            <w:vAlign w:val="center"/>
          </w:tcPr>
          <w:p w:rsidR="0001401E" w:rsidRDefault="0001401E">
            <w:pPr>
              <w:pStyle w:val="af4"/>
              <w:spacing w:line="360" w:lineRule="auto"/>
              <w:ind w:firstLine="0"/>
              <w:jc w:val="center"/>
              <w:rPr>
                <w:rFonts w:ascii="宋体" w:hAnsi="宋体" w:cs="宋体"/>
                <w:color w:val="000000"/>
                <w:szCs w:val="24"/>
              </w:rPr>
            </w:pPr>
          </w:p>
        </w:tc>
        <w:tc>
          <w:tcPr>
            <w:tcW w:w="2966" w:type="dxa"/>
            <w:vAlign w:val="center"/>
          </w:tcPr>
          <w:p w:rsidR="0001401E" w:rsidRDefault="0001401E">
            <w:pPr>
              <w:pStyle w:val="af4"/>
              <w:spacing w:line="360" w:lineRule="auto"/>
              <w:ind w:firstLine="0"/>
              <w:jc w:val="center"/>
              <w:rPr>
                <w:rFonts w:ascii="宋体" w:hAnsi="宋体" w:cs="宋体"/>
                <w:color w:val="000000"/>
                <w:szCs w:val="24"/>
              </w:rPr>
            </w:pPr>
          </w:p>
        </w:tc>
      </w:tr>
      <w:tr w:rsidR="0001401E">
        <w:trPr>
          <w:trHeight w:val="23"/>
          <w:jc w:val="center"/>
        </w:trPr>
        <w:tc>
          <w:tcPr>
            <w:tcW w:w="871" w:type="dxa"/>
            <w:vAlign w:val="center"/>
          </w:tcPr>
          <w:p w:rsidR="0001401E" w:rsidRDefault="0001401E">
            <w:pPr>
              <w:pStyle w:val="af4"/>
              <w:spacing w:line="360" w:lineRule="auto"/>
              <w:ind w:firstLine="0"/>
              <w:jc w:val="center"/>
              <w:rPr>
                <w:rFonts w:ascii="宋体" w:hAnsi="宋体" w:cs="宋体"/>
                <w:color w:val="000000"/>
                <w:szCs w:val="24"/>
              </w:rPr>
            </w:pPr>
          </w:p>
        </w:tc>
        <w:tc>
          <w:tcPr>
            <w:tcW w:w="2514" w:type="dxa"/>
            <w:vAlign w:val="center"/>
          </w:tcPr>
          <w:p w:rsidR="0001401E" w:rsidRDefault="0001401E">
            <w:pPr>
              <w:pStyle w:val="af4"/>
              <w:spacing w:line="360" w:lineRule="auto"/>
              <w:ind w:firstLine="0"/>
              <w:jc w:val="center"/>
              <w:rPr>
                <w:rFonts w:ascii="宋体" w:hAnsi="宋体" w:cs="宋体"/>
                <w:color w:val="000000"/>
                <w:szCs w:val="24"/>
              </w:rPr>
            </w:pPr>
          </w:p>
        </w:tc>
        <w:tc>
          <w:tcPr>
            <w:tcW w:w="2266" w:type="dxa"/>
            <w:vAlign w:val="center"/>
          </w:tcPr>
          <w:p w:rsidR="0001401E" w:rsidRDefault="0001401E">
            <w:pPr>
              <w:pStyle w:val="af4"/>
              <w:spacing w:line="360" w:lineRule="auto"/>
              <w:ind w:firstLine="0"/>
              <w:jc w:val="center"/>
              <w:rPr>
                <w:rFonts w:ascii="宋体" w:hAnsi="宋体" w:cs="宋体"/>
                <w:color w:val="000000"/>
                <w:szCs w:val="24"/>
              </w:rPr>
            </w:pPr>
          </w:p>
        </w:tc>
        <w:tc>
          <w:tcPr>
            <w:tcW w:w="2966" w:type="dxa"/>
            <w:vAlign w:val="center"/>
          </w:tcPr>
          <w:p w:rsidR="0001401E" w:rsidRDefault="0001401E">
            <w:pPr>
              <w:pStyle w:val="af4"/>
              <w:spacing w:line="360" w:lineRule="auto"/>
              <w:ind w:firstLine="0"/>
              <w:jc w:val="center"/>
              <w:rPr>
                <w:rFonts w:ascii="宋体" w:hAnsi="宋体" w:cs="宋体"/>
                <w:color w:val="000000"/>
                <w:szCs w:val="24"/>
              </w:rPr>
            </w:pPr>
          </w:p>
        </w:tc>
      </w:tr>
      <w:tr w:rsidR="0001401E">
        <w:trPr>
          <w:trHeight w:val="23"/>
          <w:jc w:val="center"/>
        </w:trPr>
        <w:tc>
          <w:tcPr>
            <w:tcW w:w="871" w:type="dxa"/>
            <w:vAlign w:val="center"/>
          </w:tcPr>
          <w:p w:rsidR="0001401E" w:rsidRDefault="0001401E">
            <w:pPr>
              <w:pStyle w:val="af4"/>
              <w:spacing w:line="360" w:lineRule="auto"/>
              <w:ind w:firstLine="0"/>
              <w:jc w:val="center"/>
              <w:rPr>
                <w:rFonts w:ascii="宋体" w:hAnsi="宋体" w:cs="宋体"/>
                <w:color w:val="000000"/>
                <w:szCs w:val="24"/>
              </w:rPr>
            </w:pPr>
          </w:p>
        </w:tc>
        <w:tc>
          <w:tcPr>
            <w:tcW w:w="2514" w:type="dxa"/>
            <w:vAlign w:val="center"/>
          </w:tcPr>
          <w:p w:rsidR="0001401E" w:rsidRDefault="0001401E">
            <w:pPr>
              <w:pStyle w:val="af4"/>
              <w:spacing w:line="360" w:lineRule="auto"/>
              <w:ind w:firstLine="0"/>
              <w:jc w:val="center"/>
              <w:rPr>
                <w:rFonts w:ascii="宋体" w:hAnsi="宋体" w:cs="宋体"/>
                <w:color w:val="000000"/>
                <w:szCs w:val="24"/>
              </w:rPr>
            </w:pPr>
          </w:p>
        </w:tc>
        <w:tc>
          <w:tcPr>
            <w:tcW w:w="2266" w:type="dxa"/>
            <w:vAlign w:val="center"/>
          </w:tcPr>
          <w:p w:rsidR="0001401E" w:rsidRDefault="0001401E">
            <w:pPr>
              <w:pStyle w:val="af4"/>
              <w:spacing w:line="360" w:lineRule="auto"/>
              <w:ind w:firstLine="0"/>
              <w:jc w:val="center"/>
              <w:rPr>
                <w:rFonts w:ascii="宋体" w:hAnsi="宋体" w:cs="宋体"/>
                <w:color w:val="000000"/>
                <w:szCs w:val="24"/>
              </w:rPr>
            </w:pPr>
          </w:p>
        </w:tc>
        <w:tc>
          <w:tcPr>
            <w:tcW w:w="2966" w:type="dxa"/>
            <w:vAlign w:val="center"/>
          </w:tcPr>
          <w:p w:rsidR="0001401E" w:rsidRDefault="0001401E">
            <w:pPr>
              <w:pStyle w:val="af4"/>
              <w:spacing w:line="360" w:lineRule="auto"/>
              <w:ind w:firstLine="0"/>
              <w:jc w:val="center"/>
              <w:rPr>
                <w:rFonts w:ascii="宋体" w:hAnsi="宋体" w:cs="宋体"/>
                <w:color w:val="000000"/>
                <w:szCs w:val="24"/>
              </w:rPr>
            </w:pPr>
          </w:p>
        </w:tc>
      </w:tr>
      <w:tr w:rsidR="0001401E">
        <w:trPr>
          <w:trHeight w:val="23"/>
          <w:jc w:val="center"/>
        </w:trPr>
        <w:tc>
          <w:tcPr>
            <w:tcW w:w="871" w:type="dxa"/>
            <w:vAlign w:val="center"/>
          </w:tcPr>
          <w:p w:rsidR="0001401E" w:rsidRDefault="0001401E">
            <w:pPr>
              <w:pStyle w:val="af4"/>
              <w:spacing w:line="360" w:lineRule="auto"/>
              <w:ind w:firstLine="0"/>
              <w:jc w:val="center"/>
              <w:rPr>
                <w:rFonts w:ascii="宋体" w:hAnsi="宋体" w:cs="宋体"/>
                <w:color w:val="000000"/>
                <w:szCs w:val="24"/>
              </w:rPr>
            </w:pPr>
          </w:p>
        </w:tc>
        <w:tc>
          <w:tcPr>
            <w:tcW w:w="2514" w:type="dxa"/>
            <w:vAlign w:val="center"/>
          </w:tcPr>
          <w:p w:rsidR="0001401E" w:rsidRDefault="0001401E">
            <w:pPr>
              <w:pStyle w:val="af4"/>
              <w:spacing w:line="360" w:lineRule="auto"/>
              <w:ind w:firstLine="0"/>
              <w:jc w:val="center"/>
              <w:rPr>
                <w:rFonts w:ascii="宋体" w:hAnsi="宋体" w:cs="宋体"/>
                <w:color w:val="000000"/>
                <w:szCs w:val="24"/>
              </w:rPr>
            </w:pPr>
          </w:p>
        </w:tc>
        <w:tc>
          <w:tcPr>
            <w:tcW w:w="2266" w:type="dxa"/>
            <w:vAlign w:val="center"/>
          </w:tcPr>
          <w:p w:rsidR="0001401E" w:rsidRDefault="0001401E">
            <w:pPr>
              <w:pStyle w:val="af4"/>
              <w:spacing w:line="360" w:lineRule="auto"/>
              <w:ind w:firstLine="0"/>
              <w:jc w:val="center"/>
              <w:rPr>
                <w:rFonts w:ascii="宋体" w:hAnsi="宋体" w:cs="宋体"/>
                <w:color w:val="000000"/>
                <w:szCs w:val="24"/>
              </w:rPr>
            </w:pPr>
          </w:p>
        </w:tc>
        <w:tc>
          <w:tcPr>
            <w:tcW w:w="2966" w:type="dxa"/>
            <w:vAlign w:val="center"/>
          </w:tcPr>
          <w:p w:rsidR="0001401E" w:rsidRDefault="0001401E">
            <w:pPr>
              <w:pStyle w:val="af4"/>
              <w:spacing w:line="360" w:lineRule="auto"/>
              <w:ind w:firstLine="0"/>
              <w:jc w:val="center"/>
              <w:rPr>
                <w:rFonts w:ascii="宋体" w:hAnsi="宋体" w:cs="宋体"/>
                <w:color w:val="000000"/>
                <w:szCs w:val="24"/>
              </w:rPr>
            </w:pPr>
          </w:p>
        </w:tc>
      </w:tr>
      <w:tr w:rsidR="0001401E">
        <w:trPr>
          <w:trHeight w:val="23"/>
          <w:jc w:val="center"/>
        </w:trPr>
        <w:tc>
          <w:tcPr>
            <w:tcW w:w="871" w:type="dxa"/>
            <w:vAlign w:val="center"/>
          </w:tcPr>
          <w:p w:rsidR="0001401E" w:rsidRDefault="0001401E">
            <w:pPr>
              <w:pStyle w:val="af4"/>
              <w:spacing w:line="360" w:lineRule="auto"/>
              <w:ind w:firstLine="0"/>
              <w:jc w:val="center"/>
              <w:rPr>
                <w:rFonts w:ascii="宋体" w:hAnsi="宋体" w:cs="宋体"/>
                <w:color w:val="000000"/>
                <w:szCs w:val="24"/>
              </w:rPr>
            </w:pPr>
          </w:p>
        </w:tc>
        <w:tc>
          <w:tcPr>
            <w:tcW w:w="2514" w:type="dxa"/>
            <w:vAlign w:val="center"/>
          </w:tcPr>
          <w:p w:rsidR="0001401E" w:rsidRDefault="0001401E">
            <w:pPr>
              <w:pStyle w:val="af4"/>
              <w:spacing w:line="360" w:lineRule="auto"/>
              <w:ind w:firstLine="0"/>
              <w:jc w:val="center"/>
              <w:rPr>
                <w:rFonts w:ascii="宋体" w:hAnsi="宋体" w:cs="宋体"/>
                <w:color w:val="000000"/>
                <w:szCs w:val="24"/>
              </w:rPr>
            </w:pPr>
          </w:p>
        </w:tc>
        <w:tc>
          <w:tcPr>
            <w:tcW w:w="2266" w:type="dxa"/>
            <w:vAlign w:val="center"/>
          </w:tcPr>
          <w:p w:rsidR="0001401E" w:rsidRDefault="0001401E">
            <w:pPr>
              <w:pStyle w:val="af4"/>
              <w:spacing w:line="360" w:lineRule="auto"/>
              <w:ind w:firstLine="0"/>
              <w:jc w:val="center"/>
              <w:rPr>
                <w:rFonts w:ascii="宋体" w:hAnsi="宋体" w:cs="宋体"/>
                <w:color w:val="000000"/>
                <w:szCs w:val="24"/>
              </w:rPr>
            </w:pPr>
          </w:p>
        </w:tc>
        <w:tc>
          <w:tcPr>
            <w:tcW w:w="2966" w:type="dxa"/>
            <w:vAlign w:val="center"/>
          </w:tcPr>
          <w:p w:rsidR="0001401E" w:rsidRDefault="0001401E">
            <w:pPr>
              <w:pStyle w:val="af4"/>
              <w:spacing w:line="360" w:lineRule="auto"/>
              <w:ind w:firstLine="0"/>
              <w:jc w:val="center"/>
              <w:rPr>
                <w:rFonts w:ascii="宋体" w:hAnsi="宋体" w:cs="宋体"/>
                <w:color w:val="000000"/>
                <w:szCs w:val="24"/>
              </w:rPr>
            </w:pPr>
          </w:p>
        </w:tc>
      </w:tr>
      <w:tr w:rsidR="0001401E">
        <w:trPr>
          <w:trHeight w:val="23"/>
          <w:jc w:val="center"/>
        </w:trPr>
        <w:tc>
          <w:tcPr>
            <w:tcW w:w="871" w:type="dxa"/>
            <w:vAlign w:val="center"/>
          </w:tcPr>
          <w:p w:rsidR="0001401E" w:rsidRDefault="0001401E">
            <w:pPr>
              <w:pStyle w:val="af4"/>
              <w:spacing w:line="360" w:lineRule="auto"/>
              <w:ind w:firstLine="0"/>
              <w:jc w:val="center"/>
              <w:rPr>
                <w:rFonts w:ascii="宋体" w:hAnsi="宋体" w:cs="宋体"/>
                <w:color w:val="000000"/>
                <w:szCs w:val="24"/>
              </w:rPr>
            </w:pPr>
          </w:p>
        </w:tc>
        <w:tc>
          <w:tcPr>
            <w:tcW w:w="2514" w:type="dxa"/>
            <w:vAlign w:val="center"/>
          </w:tcPr>
          <w:p w:rsidR="0001401E" w:rsidRDefault="0001401E">
            <w:pPr>
              <w:pStyle w:val="af4"/>
              <w:spacing w:line="360" w:lineRule="auto"/>
              <w:ind w:firstLine="0"/>
              <w:jc w:val="center"/>
              <w:rPr>
                <w:rFonts w:ascii="宋体" w:hAnsi="宋体" w:cs="宋体"/>
                <w:color w:val="000000"/>
                <w:szCs w:val="24"/>
              </w:rPr>
            </w:pPr>
          </w:p>
        </w:tc>
        <w:tc>
          <w:tcPr>
            <w:tcW w:w="2266" w:type="dxa"/>
            <w:vAlign w:val="center"/>
          </w:tcPr>
          <w:p w:rsidR="0001401E" w:rsidRDefault="0001401E">
            <w:pPr>
              <w:pStyle w:val="af4"/>
              <w:spacing w:line="360" w:lineRule="auto"/>
              <w:ind w:firstLine="0"/>
              <w:jc w:val="center"/>
              <w:rPr>
                <w:rFonts w:ascii="宋体" w:hAnsi="宋体" w:cs="宋体"/>
                <w:color w:val="000000"/>
                <w:szCs w:val="24"/>
              </w:rPr>
            </w:pPr>
          </w:p>
        </w:tc>
        <w:tc>
          <w:tcPr>
            <w:tcW w:w="2966" w:type="dxa"/>
            <w:vAlign w:val="center"/>
          </w:tcPr>
          <w:p w:rsidR="0001401E" w:rsidRDefault="0001401E">
            <w:pPr>
              <w:pStyle w:val="af4"/>
              <w:spacing w:line="360" w:lineRule="auto"/>
              <w:ind w:firstLine="0"/>
              <w:jc w:val="center"/>
              <w:rPr>
                <w:rFonts w:ascii="宋体" w:hAnsi="宋体" w:cs="宋体"/>
                <w:color w:val="000000"/>
                <w:szCs w:val="24"/>
              </w:rPr>
            </w:pPr>
          </w:p>
        </w:tc>
      </w:tr>
    </w:tbl>
    <w:p w:rsidR="0001401E" w:rsidRDefault="0001401E">
      <w:pPr>
        <w:spacing w:line="360" w:lineRule="auto"/>
        <w:rPr>
          <w:rFonts w:ascii="宋体" w:hAnsi="宋体" w:cs="宋体"/>
          <w:color w:val="000000"/>
          <w:lang w:val="zh-CN"/>
        </w:rPr>
      </w:pPr>
    </w:p>
    <w:p w:rsidR="0001401E" w:rsidRDefault="0001401E">
      <w:pPr>
        <w:pStyle w:val="ad"/>
        <w:spacing w:before="0" w:after="0" w:line="360" w:lineRule="auto"/>
        <w:jc w:val="left"/>
        <w:outlineLvl w:val="1"/>
        <w:rPr>
          <w:rFonts w:ascii="宋体" w:hAnsi="宋体" w:cs="宋体"/>
          <w:color w:val="000000"/>
          <w:lang w:val="zh-CN"/>
        </w:rPr>
      </w:pPr>
      <w:bookmarkStart w:id="70" w:name="_Toc28963"/>
      <w:r>
        <w:rPr>
          <w:rFonts w:ascii="宋体" w:hAnsi="宋体" w:cs="宋体" w:hint="eastAsia"/>
          <w:color w:val="000000"/>
          <w:sz w:val="30"/>
          <w:szCs w:val="30"/>
          <w:lang w:val="zh-CN"/>
        </w:rPr>
        <w:br w:type="page"/>
      </w:r>
      <w:bookmarkStart w:id="71" w:name="_Toc26451"/>
      <w:bookmarkStart w:id="72" w:name="_Toc519260398"/>
      <w:r>
        <w:rPr>
          <w:rFonts w:ascii="宋体" w:hAnsi="宋体" w:cs="宋体" w:hint="eastAsia"/>
          <w:color w:val="000000"/>
          <w:sz w:val="30"/>
          <w:szCs w:val="30"/>
        </w:rPr>
        <w:lastRenderedPageBreak/>
        <w:t>（12）</w:t>
      </w:r>
      <w:r>
        <w:rPr>
          <w:rFonts w:ascii="宋体" w:hAnsi="宋体" w:cs="宋体" w:hint="eastAsia"/>
          <w:color w:val="000000"/>
          <w:sz w:val="30"/>
          <w:szCs w:val="30"/>
          <w:lang w:val="zh-CN"/>
        </w:rPr>
        <w:t>开标一览表（报价表）</w:t>
      </w:r>
      <w:bookmarkEnd w:id="71"/>
      <w:bookmarkEnd w:id="72"/>
    </w:p>
    <w:p w:rsidR="0001401E" w:rsidRDefault="0001401E">
      <w:pPr>
        <w:autoSpaceDE w:val="0"/>
        <w:autoSpaceDN w:val="0"/>
        <w:spacing w:line="360" w:lineRule="auto"/>
        <w:rPr>
          <w:rFonts w:ascii="宋体" w:hAnsi="宋体" w:cs="宋体"/>
          <w:b/>
          <w:bCs/>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rsidR="0001401E" w:rsidRDefault="0001401E">
      <w:pPr>
        <w:autoSpaceDE w:val="0"/>
        <w:autoSpaceDN w:val="0"/>
        <w:spacing w:line="360" w:lineRule="auto"/>
        <w:rPr>
          <w:rFonts w:ascii="宋体" w:hAnsi="宋体" w:cs="宋体"/>
          <w:b/>
          <w:bCs/>
          <w:color w:val="000000"/>
          <w:kern w:val="0"/>
          <w:sz w:val="28"/>
          <w:szCs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32"/>
        <w:gridCol w:w="5985"/>
      </w:tblGrid>
      <w:tr w:rsidR="0001401E">
        <w:trPr>
          <w:trHeight w:val="23"/>
          <w:jc w:val="center"/>
        </w:trPr>
        <w:tc>
          <w:tcPr>
            <w:tcW w:w="2632" w:type="dxa"/>
            <w:vAlign w:val="center"/>
          </w:tcPr>
          <w:p w:rsidR="0001401E" w:rsidRDefault="0001401E">
            <w:pPr>
              <w:pStyle w:val="af4"/>
              <w:spacing w:line="360" w:lineRule="auto"/>
              <w:ind w:firstLine="0"/>
              <w:jc w:val="center"/>
              <w:rPr>
                <w:rFonts w:ascii="宋体" w:hAnsi="宋体" w:cs="宋体"/>
                <w:color w:val="000000"/>
                <w:szCs w:val="24"/>
              </w:rPr>
            </w:pPr>
            <w:r>
              <w:rPr>
                <w:rFonts w:ascii="宋体" w:hAnsi="宋体" w:cs="宋体" w:hint="eastAsia"/>
                <w:color w:val="000000"/>
                <w:szCs w:val="24"/>
              </w:rPr>
              <w:t>投标人名称</w:t>
            </w:r>
          </w:p>
        </w:tc>
        <w:tc>
          <w:tcPr>
            <w:tcW w:w="5985" w:type="dxa"/>
            <w:vAlign w:val="center"/>
          </w:tcPr>
          <w:p w:rsidR="0001401E" w:rsidRDefault="0001401E">
            <w:pPr>
              <w:pStyle w:val="af4"/>
              <w:spacing w:line="360" w:lineRule="auto"/>
              <w:ind w:firstLine="0"/>
              <w:rPr>
                <w:rFonts w:ascii="宋体" w:hAnsi="宋体" w:cs="宋体"/>
                <w:color w:val="000000"/>
                <w:szCs w:val="24"/>
              </w:rPr>
            </w:pPr>
          </w:p>
        </w:tc>
      </w:tr>
      <w:tr w:rsidR="0001401E">
        <w:trPr>
          <w:trHeight w:val="23"/>
          <w:jc w:val="center"/>
        </w:trPr>
        <w:tc>
          <w:tcPr>
            <w:tcW w:w="2632" w:type="dxa"/>
            <w:vAlign w:val="center"/>
          </w:tcPr>
          <w:p w:rsidR="0001401E" w:rsidRDefault="0001401E">
            <w:pPr>
              <w:pStyle w:val="af4"/>
              <w:spacing w:line="360" w:lineRule="auto"/>
              <w:ind w:firstLine="0"/>
              <w:jc w:val="center"/>
              <w:rPr>
                <w:rFonts w:ascii="宋体" w:hAnsi="宋体" w:cs="宋体"/>
                <w:color w:val="000000"/>
                <w:szCs w:val="24"/>
              </w:rPr>
            </w:pPr>
            <w:proofErr w:type="gramStart"/>
            <w:r>
              <w:rPr>
                <w:rFonts w:ascii="宋体" w:hAnsi="宋体" w:cs="宋体" w:hint="eastAsia"/>
                <w:color w:val="000000"/>
                <w:szCs w:val="24"/>
                <w:lang w:val="zh-CN"/>
              </w:rPr>
              <w:t>投标包号</w:t>
            </w:r>
            <w:proofErr w:type="gramEnd"/>
          </w:p>
        </w:tc>
        <w:tc>
          <w:tcPr>
            <w:tcW w:w="5985" w:type="dxa"/>
            <w:vAlign w:val="center"/>
          </w:tcPr>
          <w:p w:rsidR="0001401E" w:rsidRDefault="0001401E">
            <w:pPr>
              <w:pStyle w:val="af4"/>
              <w:spacing w:line="360" w:lineRule="auto"/>
              <w:ind w:firstLine="0"/>
              <w:rPr>
                <w:rFonts w:ascii="宋体" w:hAnsi="宋体" w:cs="宋体"/>
                <w:color w:val="000000"/>
                <w:szCs w:val="24"/>
              </w:rPr>
            </w:pPr>
          </w:p>
        </w:tc>
      </w:tr>
      <w:tr w:rsidR="0001401E">
        <w:trPr>
          <w:trHeight w:val="23"/>
          <w:jc w:val="center"/>
        </w:trPr>
        <w:tc>
          <w:tcPr>
            <w:tcW w:w="2632" w:type="dxa"/>
            <w:vAlign w:val="center"/>
          </w:tcPr>
          <w:p w:rsidR="0001401E" w:rsidRDefault="0001401E">
            <w:pPr>
              <w:pStyle w:val="af4"/>
              <w:spacing w:line="360" w:lineRule="auto"/>
              <w:ind w:firstLine="0"/>
              <w:jc w:val="center"/>
              <w:rPr>
                <w:rFonts w:ascii="宋体" w:hAnsi="宋体" w:cs="宋体"/>
                <w:color w:val="000000"/>
                <w:szCs w:val="24"/>
              </w:rPr>
            </w:pPr>
            <w:r>
              <w:rPr>
                <w:rFonts w:ascii="宋体" w:hAnsi="宋体" w:cs="宋体" w:hint="eastAsia"/>
                <w:color w:val="000000"/>
                <w:szCs w:val="24"/>
              </w:rPr>
              <w:t>投标报价</w:t>
            </w:r>
          </w:p>
        </w:tc>
        <w:tc>
          <w:tcPr>
            <w:tcW w:w="5985" w:type="dxa"/>
            <w:vAlign w:val="center"/>
          </w:tcPr>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rsidR="0001401E" w:rsidRDefault="0001401E">
            <w:pPr>
              <w:pStyle w:val="af4"/>
              <w:spacing w:line="360" w:lineRule="auto"/>
              <w:ind w:firstLine="0"/>
              <w:rPr>
                <w:rFonts w:ascii="宋体" w:hAnsi="宋体" w:cs="宋体"/>
                <w:color w:val="000000"/>
                <w:szCs w:val="24"/>
              </w:rPr>
            </w:pPr>
            <w:r>
              <w:rPr>
                <w:rFonts w:ascii="宋体" w:hAnsi="宋体" w:cs="宋体" w:hint="eastAsia"/>
                <w:color w:val="000000"/>
                <w:kern w:val="0"/>
                <w:szCs w:val="24"/>
                <w:lang w:val="zh-CN"/>
              </w:rPr>
              <w:t>小写：</w:t>
            </w:r>
          </w:p>
        </w:tc>
      </w:tr>
      <w:tr w:rsidR="0001401E">
        <w:trPr>
          <w:trHeight w:val="23"/>
          <w:jc w:val="center"/>
        </w:trPr>
        <w:tc>
          <w:tcPr>
            <w:tcW w:w="2632" w:type="dxa"/>
            <w:vAlign w:val="center"/>
          </w:tcPr>
          <w:p w:rsidR="0001401E" w:rsidRDefault="00783D95">
            <w:pPr>
              <w:pStyle w:val="af4"/>
              <w:spacing w:line="360" w:lineRule="auto"/>
              <w:ind w:firstLine="0"/>
              <w:jc w:val="center"/>
              <w:rPr>
                <w:rFonts w:ascii="宋体" w:hAnsi="宋体" w:cs="宋体"/>
                <w:color w:val="000000"/>
                <w:szCs w:val="24"/>
              </w:rPr>
            </w:pPr>
            <w:r>
              <w:rPr>
                <w:rFonts w:ascii="宋体" w:hAnsi="宋体" w:cs="宋体" w:hint="eastAsia"/>
                <w:color w:val="000000"/>
                <w:szCs w:val="24"/>
              </w:rPr>
              <w:t>交货时间</w:t>
            </w:r>
          </w:p>
        </w:tc>
        <w:tc>
          <w:tcPr>
            <w:tcW w:w="5985" w:type="dxa"/>
            <w:vAlign w:val="center"/>
          </w:tcPr>
          <w:p w:rsidR="0001401E" w:rsidRDefault="0001401E">
            <w:pPr>
              <w:pStyle w:val="af4"/>
              <w:spacing w:line="360" w:lineRule="auto"/>
              <w:ind w:firstLine="0"/>
              <w:rPr>
                <w:rFonts w:ascii="宋体" w:hAnsi="宋体" w:cs="宋体"/>
                <w:color w:val="000000"/>
                <w:szCs w:val="24"/>
              </w:rPr>
            </w:pPr>
          </w:p>
        </w:tc>
      </w:tr>
    </w:tbl>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2.“投标报价”为投标总价。投标报价必须包括：保险费、培训费、税金及不可预见费等全部费用。</w:t>
      </w:r>
    </w:p>
    <w:p w:rsidR="0001401E" w:rsidRDefault="0001401E">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3.“交货时间”是指产品能够交付使用的具体时间（</w:t>
      </w:r>
      <w:r w:rsidR="003A6D16">
        <w:rPr>
          <w:rFonts w:ascii="宋体" w:hAnsi="宋体" w:cs="宋体" w:hint="eastAsia"/>
          <w:color w:val="000000"/>
          <w:kern w:val="0"/>
          <w:lang w:val="zh-CN"/>
        </w:rPr>
        <w:t>日历</w:t>
      </w:r>
      <w:r>
        <w:rPr>
          <w:rFonts w:ascii="宋体" w:hAnsi="宋体" w:cs="宋体" w:hint="eastAsia"/>
          <w:color w:val="000000"/>
          <w:kern w:val="0"/>
          <w:lang w:val="zh-CN"/>
        </w:rPr>
        <w:t>日）。</w:t>
      </w: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r w:rsidR="00A45FF3">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autoSpaceDE w:val="0"/>
        <w:autoSpaceDN w:val="0"/>
        <w:spacing w:line="360" w:lineRule="auto"/>
        <w:rPr>
          <w:rFonts w:ascii="宋体" w:hAnsi="宋体" w:cs="宋体"/>
          <w:color w:val="000000"/>
          <w:kern w:val="0"/>
          <w:lang w:val="zh-CN"/>
        </w:rPr>
      </w:pPr>
    </w:p>
    <w:bookmarkEnd w:id="70"/>
    <w:p w:rsidR="0001401E" w:rsidRDefault="0001401E" w:rsidP="00656977">
      <w:pPr>
        <w:pStyle w:val="ad"/>
        <w:spacing w:before="0" w:after="0" w:line="360" w:lineRule="auto"/>
        <w:jc w:val="left"/>
        <w:outlineLvl w:val="1"/>
        <w:rPr>
          <w:rFonts w:ascii="宋体" w:hAnsi="宋体" w:cs="宋体"/>
          <w:color w:val="000000"/>
          <w:kern w:val="0"/>
          <w:lang w:val="zh-CN"/>
        </w:rPr>
      </w:pPr>
    </w:p>
    <w:p w:rsidR="000A2265" w:rsidRDefault="0001401E" w:rsidP="000A2265">
      <w:pPr>
        <w:pStyle w:val="ad"/>
        <w:spacing w:before="0" w:after="0" w:line="360" w:lineRule="auto"/>
        <w:jc w:val="left"/>
        <w:outlineLvl w:val="1"/>
        <w:rPr>
          <w:rFonts w:ascii="宋体" w:hAnsi="宋体" w:cs="宋体"/>
          <w:color w:val="000000"/>
        </w:rPr>
      </w:pPr>
      <w:bookmarkStart w:id="73" w:name="_Toc14290"/>
      <w:r>
        <w:rPr>
          <w:rFonts w:ascii="宋体" w:hAnsi="宋体" w:cs="宋体" w:hint="eastAsia"/>
          <w:color w:val="000000"/>
          <w:lang w:val="zh-CN"/>
        </w:rPr>
        <w:br w:type="page"/>
      </w:r>
      <w:bookmarkStart w:id="74" w:name="_Toc515908222"/>
      <w:bookmarkStart w:id="75" w:name="_Toc519260399"/>
      <w:r w:rsidR="000A2265">
        <w:rPr>
          <w:rFonts w:ascii="宋体" w:hAnsi="宋体" w:cs="宋体" w:hint="eastAsia"/>
          <w:color w:val="000000"/>
          <w:sz w:val="30"/>
          <w:szCs w:val="30"/>
        </w:rPr>
        <w:lastRenderedPageBreak/>
        <w:t>（13）</w:t>
      </w:r>
      <w:r w:rsidR="000A2265">
        <w:rPr>
          <w:rFonts w:ascii="宋体" w:hAnsi="宋体" w:cs="宋体" w:hint="eastAsia"/>
          <w:color w:val="000000"/>
          <w:sz w:val="30"/>
          <w:szCs w:val="30"/>
          <w:lang w:val="zh-CN"/>
        </w:rPr>
        <w:t>分项报价表</w:t>
      </w:r>
      <w:bookmarkEnd w:id="74"/>
      <w:bookmarkEnd w:id="75"/>
    </w:p>
    <w:p w:rsidR="000A2265" w:rsidRDefault="000A2265" w:rsidP="000A2265">
      <w:pPr>
        <w:autoSpaceDE w:val="0"/>
        <w:autoSpaceDN w:val="0"/>
        <w:spacing w:line="360" w:lineRule="auto"/>
        <w:rPr>
          <w:rFonts w:ascii="宋体" w:hAnsi="宋体" w:cs="宋体"/>
          <w:b/>
          <w:bCs/>
          <w:color w:val="000000"/>
          <w:kern w:val="0"/>
          <w:sz w:val="28"/>
          <w:szCs w:val="28"/>
          <w:lang w:val="zh-CN"/>
        </w:rPr>
      </w:pPr>
    </w:p>
    <w:p w:rsidR="000A2265" w:rsidRDefault="000A2265" w:rsidP="000A2265">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rsidR="000A2265" w:rsidRDefault="000A2265" w:rsidP="000A2265">
      <w:pPr>
        <w:autoSpaceDE w:val="0"/>
        <w:autoSpaceDN w:val="0"/>
        <w:spacing w:line="360" w:lineRule="auto"/>
        <w:rPr>
          <w:rFonts w:ascii="宋体" w:hAnsi="宋体" w:cs="宋体"/>
          <w:b/>
          <w:bCs/>
          <w:color w:val="000000"/>
          <w:kern w:val="0"/>
          <w:sz w:val="28"/>
          <w:szCs w:val="28"/>
          <w:lang w:val="zh-CN"/>
        </w:rPr>
      </w:pPr>
    </w:p>
    <w:p w:rsidR="000A2265" w:rsidRDefault="000A2265" w:rsidP="000A2265">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551" w:type="dxa"/>
        <w:jc w:val="center"/>
        <w:tblLayout w:type="fixed"/>
        <w:tblCellMar>
          <w:left w:w="28" w:type="dxa"/>
          <w:right w:w="28" w:type="dxa"/>
        </w:tblCellMar>
        <w:tblLook w:val="0000"/>
      </w:tblPr>
      <w:tblGrid>
        <w:gridCol w:w="628"/>
        <w:gridCol w:w="1563"/>
        <w:gridCol w:w="1065"/>
        <w:gridCol w:w="759"/>
        <w:gridCol w:w="1101"/>
        <w:gridCol w:w="992"/>
        <w:gridCol w:w="850"/>
        <w:gridCol w:w="1593"/>
      </w:tblGrid>
      <w:tr w:rsidR="004918CC" w:rsidTr="004918CC">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1101" w:type="dxa"/>
            <w:tcBorders>
              <w:top w:val="single" w:sz="8"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数量及单位</w:t>
            </w:r>
          </w:p>
        </w:tc>
        <w:tc>
          <w:tcPr>
            <w:tcW w:w="992" w:type="dxa"/>
            <w:tcBorders>
              <w:top w:val="single" w:sz="8"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850" w:type="dxa"/>
            <w:tcBorders>
              <w:top w:val="single" w:sz="8"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1593" w:type="dxa"/>
            <w:tcBorders>
              <w:top w:val="single" w:sz="8" w:space="0" w:color="000000"/>
              <w:left w:val="single" w:sz="6" w:space="0" w:color="000000"/>
              <w:bottom w:val="single" w:sz="6" w:space="0" w:color="000000"/>
              <w:right w:val="single" w:sz="8"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免费质保期</w:t>
            </w:r>
          </w:p>
        </w:tc>
      </w:tr>
      <w:tr w:rsidR="004918CC" w:rsidTr="004918C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593" w:type="dxa"/>
            <w:tcBorders>
              <w:top w:val="single" w:sz="6" w:space="0" w:color="000000"/>
              <w:left w:val="single" w:sz="6" w:space="0" w:color="000000"/>
              <w:bottom w:val="single" w:sz="6" w:space="0" w:color="000000"/>
              <w:right w:val="single" w:sz="8"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r>
      <w:tr w:rsidR="004918CC" w:rsidTr="004918C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593" w:type="dxa"/>
            <w:tcBorders>
              <w:top w:val="single" w:sz="6" w:space="0" w:color="000000"/>
              <w:left w:val="single" w:sz="6" w:space="0" w:color="000000"/>
              <w:bottom w:val="single" w:sz="6" w:space="0" w:color="000000"/>
              <w:right w:val="single" w:sz="8"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r>
      <w:tr w:rsidR="004918CC" w:rsidTr="004918C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593" w:type="dxa"/>
            <w:tcBorders>
              <w:top w:val="single" w:sz="6" w:space="0" w:color="000000"/>
              <w:left w:val="single" w:sz="6" w:space="0" w:color="000000"/>
              <w:bottom w:val="single" w:sz="6" w:space="0" w:color="000000"/>
              <w:right w:val="single" w:sz="8"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r>
      <w:tr w:rsidR="004918CC" w:rsidTr="004918C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593" w:type="dxa"/>
            <w:tcBorders>
              <w:top w:val="single" w:sz="6" w:space="0" w:color="000000"/>
              <w:left w:val="single" w:sz="6" w:space="0" w:color="000000"/>
              <w:bottom w:val="single" w:sz="6" w:space="0" w:color="000000"/>
              <w:right w:val="single" w:sz="8"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r>
      <w:tr w:rsidR="004918CC" w:rsidTr="004918CC">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101"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c>
          <w:tcPr>
            <w:tcW w:w="1593" w:type="dxa"/>
            <w:tcBorders>
              <w:top w:val="single" w:sz="6" w:space="0" w:color="000000"/>
              <w:left w:val="single" w:sz="6" w:space="0" w:color="000000"/>
              <w:bottom w:val="single" w:sz="6" w:space="0" w:color="000000"/>
              <w:right w:val="single" w:sz="8" w:space="0" w:color="000000"/>
            </w:tcBorders>
            <w:vAlign w:val="center"/>
          </w:tcPr>
          <w:p w:rsidR="004918CC" w:rsidRDefault="004918CC" w:rsidP="005F7B02">
            <w:pPr>
              <w:autoSpaceDE w:val="0"/>
              <w:autoSpaceDN w:val="0"/>
              <w:spacing w:line="360" w:lineRule="auto"/>
              <w:jc w:val="center"/>
              <w:rPr>
                <w:rFonts w:ascii="宋体" w:hAnsi="宋体" w:cs="宋体"/>
                <w:color w:val="000000"/>
                <w:kern w:val="0"/>
                <w:lang w:val="zh-CN"/>
              </w:rPr>
            </w:pPr>
          </w:p>
        </w:tc>
      </w:tr>
      <w:tr w:rsidR="004918CC" w:rsidTr="004918CC">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4918CC" w:rsidRDefault="004918CC" w:rsidP="00342CC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6360" w:type="dxa"/>
            <w:gridSpan w:val="6"/>
            <w:tcBorders>
              <w:top w:val="single" w:sz="6" w:space="0" w:color="000000"/>
              <w:left w:val="single" w:sz="6" w:space="0" w:color="000000"/>
              <w:bottom w:val="single" w:sz="8" w:space="0" w:color="000000"/>
              <w:right w:val="single" w:sz="8" w:space="0" w:color="000000"/>
            </w:tcBorders>
            <w:vAlign w:val="center"/>
          </w:tcPr>
          <w:p w:rsidR="004918CC" w:rsidRDefault="004918CC" w:rsidP="00342CC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rsidR="004918CC" w:rsidRDefault="004918CC" w:rsidP="00342CC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p>
        </w:tc>
      </w:tr>
    </w:tbl>
    <w:p w:rsidR="000A2265" w:rsidRDefault="000A2265" w:rsidP="000A2265">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本表应依照每包采购一览表中的产品序号按顺序逐项填写，不得遗漏，</w:t>
      </w:r>
      <w:r>
        <w:rPr>
          <w:rFonts w:ascii="宋体" w:hAnsi="宋体" w:hint="eastAsia"/>
          <w:color w:val="000000"/>
        </w:rPr>
        <w:t>否则</w:t>
      </w:r>
      <w:r>
        <w:rPr>
          <w:rFonts w:ascii="宋体" w:hAnsi="宋体" w:hint="eastAsia"/>
          <w:color w:val="000000"/>
          <w:kern w:val="0"/>
          <w:szCs w:val="20"/>
        </w:rPr>
        <w:t>，按无效投标处理</w:t>
      </w:r>
      <w:r>
        <w:rPr>
          <w:rFonts w:ascii="宋体" w:hAnsi="宋体" w:cs="宋体" w:hint="eastAsia"/>
          <w:color w:val="000000"/>
          <w:kern w:val="0"/>
          <w:lang w:val="zh-CN"/>
        </w:rPr>
        <w:t>。</w:t>
      </w:r>
    </w:p>
    <w:p w:rsidR="000A2265" w:rsidRDefault="000A2265" w:rsidP="000A2265">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rsidR="000A2265" w:rsidRDefault="000A2265" w:rsidP="000A2265">
      <w:pPr>
        <w:autoSpaceDE w:val="0"/>
        <w:autoSpaceDN w:val="0"/>
        <w:spacing w:line="360" w:lineRule="auto"/>
        <w:rPr>
          <w:rFonts w:ascii="宋体" w:hAnsi="宋体" w:cs="宋体"/>
          <w:color w:val="000000"/>
          <w:kern w:val="0"/>
          <w:lang w:val="zh-CN"/>
        </w:rPr>
      </w:pPr>
    </w:p>
    <w:p w:rsidR="000A2265" w:rsidRDefault="000A2265" w:rsidP="000A2265">
      <w:pPr>
        <w:autoSpaceDE w:val="0"/>
        <w:autoSpaceDN w:val="0"/>
        <w:spacing w:line="360" w:lineRule="auto"/>
        <w:rPr>
          <w:rFonts w:ascii="宋体" w:hAnsi="宋体" w:cs="宋体"/>
          <w:color w:val="000000"/>
          <w:kern w:val="0"/>
          <w:lang w:val="zh-CN"/>
        </w:rPr>
      </w:pPr>
    </w:p>
    <w:p w:rsidR="000A2265" w:rsidRDefault="000A2265" w:rsidP="000A2265">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A2265" w:rsidRDefault="000A2265" w:rsidP="000A2265">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0A2265" w:rsidRDefault="000A2265" w:rsidP="000A2265">
      <w:pPr>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A2265" w:rsidRDefault="000A2265" w:rsidP="000A2265">
      <w:pPr>
        <w:rPr>
          <w:rFonts w:ascii="宋体" w:hAnsi="宋体" w:cs="宋体"/>
          <w:b/>
          <w:bCs/>
          <w:color w:val="000000"/>
          <w:kern w:val="0"/>
          <w:lang w:val="zh-CN"/>
        </w:rPr>
      </w:pPr>
    </w:p>
    <w:p w:rsidR="000A2265" w:rsidRDefault="000A2265" w:rsidP="000A2265">
      <w:pPr>
        <w:pStyle w:val="ad"/>
        <w:spacing w:before="0" w:after="0" w:line="360" w:lineRule="auto"/>
        <w:jc w:val="both"/>
        <w:outlineLvl w:val="1"/>
        <w:rPr>
          <w:rFonts w:ascii="宋体" w:hAnsi="宋体" w:cs="宋体"/>
          <w:color w:val="000000"/>
        </w:rPr>
      </w:pPr>
      <w:r>
        <w:rPr>
          <w:rFonts w:ascii="宋体" w:hAnsi="宋体" w:cs="宋体" w:hint="eastAsia"/>
          <w:color w:val="000000"/>
          <w:sz w:val="30"/>
          <w:szCs w:val="30"/>
          <w:lang w:val="zh-CN"/>
        </w:rPr>
        <w:br w:type="page"/>
      </w:r>
      <w:bookmarkStart w:id="76" w:name="_Toc515908223"/>
      <w:bookmarkStart w:id="77" w:name="_Toc519260400"/>
      <w:r>
        <w:rPr>
          <w:rFonts w:ascii="宋体" w:hAnsi="宋体" w:cs="宋体" w:hint="eastAsia"/>
          <w:color w:val="000000"/>
          <w:sz w:val="30"/>
          <w:szCs w:val="30"/>
        </w:rPr>
        <w:lastRenderedPageBreak/>
        <w:t>（14）</w:t>
      </w:r>
      <w:r>
        <w:rPr>
          <w:rFonts w:ascii="宋体" w:hAnsi="宋体" w:cs="宋体" w:hint="eastAsia"/>
          <w:color w:val="000000"/>
          <w:sz w:val="30"/>
          <w:szCs w:val="30"/>
          <w:lang w:val="zh-CN"/>
        </w:rPr>
        <w:t>技术规格响应表</w:t>
      </w:r>
      <w:bookmarkEnd w:id="76"/>
      <w:bookmarkEnd w:id="77"/>
    </w:p>
    <w:p w:rsidR="000A2265" w:rsidRDefault="000A2265" w:rsidP="000A2265">
      <w:pPr>
        <w:autoSpaceDE w:val="0"/>
        <w:autoSpaceDN w:val="0"/>
        <w:spacing w:line="360" w:lineRule="auto"/>
        <w:rPr>
          <w:rFonts w:ascii="宋体" w:hAnsi="宋体" w:cs="宋体"/>
          <w:color w:val="000000"/>
          <w:kern w:val="0"/>
          <w:sz w:val="28"/>
          <w:szCs w:val="28"/>
          <w:lang w:val="zh-CN"/>
        </w:rPr>
      </w:pPr>
    </w:p>
    <w:p w:rsidR="000A2265" w:rsidRDefault="000A2265" w:rsidP="000A2265">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技术规格响应表</w:t>
      </w:r>
    </w:p>
    <w:p w:rsidR="000A2265" w:rsidRDefault="000A2265" w:rsidP="000A2265">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0" w:type="auto"/>
        <w:jc w:val="center"/>
        <w:tblLayout w:type="fixed"/>
        <w:tblCellMar>
          <w:left w:w="28" w:type="dxa"/>
          <w:right w:w="28" w:type="dxa"/>
        </w:tblCellMar>
        <w:tblLook w:val="0000"/>
      </w:tblPr>
      <w:tblGrid>
        <w:gridCol w:w="616"/>
        <w:gridCol w:w="1233"/>
        <w:gridCol w:w="2378"/>
        <w:gridCol w:w="1247"/>
        <w:gridCol w:w="2467"/>
        <w:gridCol w:w="676"/>
      </w:tblGrid>
      <w:tr w:rsidR="000A2265" w:rsidTr="005F7B0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0A2265" w:rsidTr="005F7B0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r>
      <w:tr w:rsidR="000A2265" w:rsidTr="005F7B0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r>
      <w:tr w:rsidR="000A2265" w:rsidTr="005F7B0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r>
      <w:tr w:rsidR="000A2265" w:rsidTr="005F7B0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0A2265" w:rsidRDefault="000A2265" w:rsidP="005F7B02">
            <w:pPr>
              <w:autoSpaceDE w:val="0"/>
              <w:autoSpaceDN w:val="0"/>
              <w:spacing w:line="360" w:lineRule="auto"/>
              <w:jc w:val="center"/>
              <w:rPr>
                <w:rFonts w:ascii="宋体" w:hAnsi="宋体" w:cs="宋体"/>
                <w:color w:val="000000"/>
                <w:kern w:val="0"/>
                <w:lang w:val="zh-CN"/>
              </w:rPr>
            </w:pPr>
          </w:p>
        </w:tc>
      </w:tr>
    </w:tbl>
    <w:p w:rsidR="000A2265" w:rsidRDefault="000A2265" w:rsidP="000A2265">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注：1.本表应按照每包“项目概况及技术参数”中产品序号的指标逐项填写，不得遗漏，</w:t>
      </w:r>
      <w:r>
        <w:rPr>
          <w:rFonts w:ascii="宋体" w:hAnsi="宋体" w:hint="eastAsia"/>
          <w:color w:val="000000"/>
        </w:rPr>
        <w:t>否则</w:t>
      </w:r>
      <w:r>
        <w:rPr>
          <w:rFonts w:ascii="宋体" w:hAnsi="宋体" w:hint="eastAsia"/>
          <w:color w:val="000000"/>
          <w:kern w:val="0"/>
          <w:szCs w:val="20"/>
        </w:rPr>
        <w:t>，按无效投标处理</w:t>
      </w:r>
      <w:r>
        <w:rPr>
          <w:rFonts w:ascii="宋体" w:hAnsi="宋体" w:hint="eastAsia"/>
          <w:color w:val="000000"/>
        </w:rPr>
        <w:t>。</w:t>
      </w:r>
    </w:p>
    <w:p w:rsidR="000A2265" w:rsidRDefault="000A2265" w:rsidP="000A2265">
      <w:pPr>
        <w:numPr>
          <w:ilvl w:val="0"/>
          <w:numId w:val="13"/>
        </w:num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0A2265" w:rsidRDefault="000A2265" w:rsidP="000A2265">
      <w:pPr>
        <w:numPr>
          <w:ilvl w:val="0"/>
          <w:numId w:val="13"/>
        </w:num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填写此表时以招标项目参数要求为基本投标要求，满足招标项目参数要求的指标需列出“</w:t>
      </w:r>
      <w:r>
        <w:rPr>
          <w:rFonts w:ascii="宋体" w:hAnsi="宋体" w:cs="宋体" w:hint="eastAsia"/>
          <w:color w:val="000000"/>
          <w:kern w:val="0"/>
        </w:rPr>
        <w:t>0</w:t>
      </w:r>
      <w:r>
        <w:rPr>
          <w:rFonts w:ascii="宋体" w:hAnsi="宋体" w:cs="宋体" w:hint="eastAsia"/>
          <w:color w:val="000000"/>
          <w:kern w:val="0"/>
          <w:lang w:val="zh-CN"/>
        </w:rPr>
        <w:t>”；超出、不满足招标项目参数要求的指标需列出“+”、“-”偏差，并做出详细说明；如果只注明“+”、“-”或未填写，将视为该项指标不响应。</w:t>
      </w:r>
    </w:p>
    <w:p w:rsidR="000A2265" w:rsidRDefault="000A2265" w:rsidP="000A2265">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rPr>
        <w:t>4</w:t>
      </w:r>
      <w:r>
        <w:rPr>
          <w:rFonts w:ascii="宋体" w:hAnsi="宋体" w:cs="宋体" w:hint="eastAsia"/>
          <w:color w:val="000000"/>
          <w:kern w:val="0"/>
          <w:lang w:val="zh-CN"/>
        </w:rPr>
        <w:t>.投标人响应采购需求应具体、明确，含糊不清、不确切或伪造、编造证明材料的，按照实质性不响应处理。对伪造、编造证明材料的，将报告本级财政部门。</w:t>
      </w:r>
    </w:p>
    <w:p w:rsidR="000A2265" w:rsidRDefault="000A2265" w:rsidP="000A2265">
      <w:pPr>
        <w:autoSpaceDE w:val="0"/>
        <w:autoSpaceDN w:val="0"/>
        <w:spacing w:line="360" w:lineRule="auto"/>
        <w:ind w:firstLine="480"/>
        <w:rPr>
          <w:rFonts w:ascii="宋体" w:hAnsi="宋体" w:cs="宋体"/>
          <w:color w:val="000000"/>
          <w:kern w:val="0"/>
          <w:lang w:val="zh-CN"/>
        </w:rPr>
      </w:pPr>
    </w:p>
    <w:p w:rsidR="000A2265" w:rsidRDefault="000A2265" w:rsidP="000A2265">
      <w:pPr>
        <w:autoSpaceDE w:val="0"/>
        <w:autoSpaceDN w:val="0"/>
        <w:spacing w:line="360" w:lineRule="auto"/>
        <w:ind w:firstLine="480"/>
        <w:rPr>
          <w:rFonts w:ascii="宋体" w:hAnsi="宋体" w:cs="宋体"/>
          <w:color w:val="000000"/>
          <w:kern w:val="0"/>
          <w:lang w:val="zh-CN"/>
        </w:rPr>
      </w:pPr>
    </w:p>
    <w:p w:rsidR="000A2265" w:rsidRDefault="000A2265" w:rsidP="000A2265">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0A2265" w:rsidRDefault="000A2265" w:rsidP="000A2265">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（签字或盖章）</w:t>
      </w:r>
    </w:p>
    <w:p w:rsidR="000A2265" w:rsidRDefault="000A2265" w:rsidP="000A2265">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A2265" w:rsidRDefault="000A2265" w:rsidP="000A2265">
      <w:pPr>
        <w:pStyle w:val="ad"/>
        <w:spacing w:before="0" w:after="0" w:line="360" w:lineRule="auto"/>
        <w:jc w:val="left"/>
        <w:outlineLvl w:val="1"/>
        <w:rPr>
          <w:rFonts w:ascii="宋体" w:hAnsi="宋体" w:cs="宋体"/>
          <w:color w:val="000000"/>
        </w:rPr>
      </w:pPr>
      <w:r>
        <w:rPr>
          <w:rFonts w:ascii="宋体" w:hAnsi="宋体" w:cs="宋体" w:hint="eastAsia"/>
          <w:color w:val="000000"/>
          <w:kern w:val="0"/>
          <w:sz w:val="24"/>
          <w:szCs w:val="24"/>
          <w:lang w:val="zh-CN"/>
        </w:rPr>
        <w:br w:type="page"/>
      </w:r>
      <w:bookmarkStart w:id="78" w:name="_Toc515908224"/>
      <w:bookmarkStart w:id="79" w:name="_Toc519260401"/>
      <w:r>
        <w:rPr>
          <w:rFonts w:ascii="宋体" w:hAnsi="宋体" w:cs="宋体" w:hint="eastAsia"/>
          <w:color w:val="000000"/>
          <w:sz w:val="30"/>
          <w:szCs w:val="30"/>
        </w:rPr>
        <w:lastRenderedPageBreak/>
        <w:t>（15）</w:t>
      </w:r>
      <w:r>
        <w:rPr>
          <w:rFonts w:ascii="宋体" w:hAnsi="宋体" w:cs="宋体" w:hint="eastAsia"/>
          <w:color w:val="000000"/>
          <w:sz w:val="30"/>
          <w:szCs w:val="30"/>
          <w:lang w:val="zh-CN"/>
        </w:rPr>
        <w:t>投标产品相关资料</w:t>
      </w:r>
      <w:bookmarkEnd w:id="78"/>
      <w:bookmarkEnd w:id="79"/>
    </w:p>
    <w:p w:rsidR="000A2265" w:rsidRDefault="000A2265" w:rsidP="000A2265">
      <w:pPr>
        <w:autoSpaceDE w:val="0"/>
        <w:autoSpaceDN w:val="0"/>
        <w:spacing w:line="360" w:lineRule="auto"/>
        <w:rPr>
          <w:rFonts w:ascii="宋体" w:hAnsi="宋体" w:cs="宋体"/>
          <w:color w:val="000000"/>
          <w:kern w:val="0"/>
          <w:sz w:val="28"/>
          <w:szCs w:val="28"/>
          <w:lang w:val="zh-CN"/>
        </w:rPr>
      </w:pPr>
    </w:p>
    <w:p w:rsidR="000A2265" w:rsidRDefault="000A2265" w:rsidP="000A2265">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rsidR="000A2265" w:rsidRDefault="000A2265" w:rsidP="000A2265">
      <w:pPr>
        <w:autoSpaceDE w:val="0"/>
        <w:autoSpaceDN w:val="0"/>
        <w:spacing w:line="360" w:lineRule="auto"/>
        <w:rPr>
          <w:rFonts w:ascii="宋体" w:hAnsi="宋体" w:cs="宋体"/>
          <w:color w:val="000000"/>
          <w:kern w:val="0"/>
          <w:sz w:val="28"/>
          <w:szCs w:val="28"/>
          <w:lang w:val="zh-CN"/>
        </w:rPr>
      </w:pPr>
    </w:p>
    <w:p w:rsidR="000A2265" w:rsidRDefault="000A2265" w:rsidP="000A2265">
      <w:pPr>
        <w:autoSpaceDE w:val="0"/>
        <w:autoSpaceDN w:val="0"/>
        <w:spacing w:line="360" w:lineRule="auto"/>
        <w:ind w:firstLineChars="200" w:firstLine="480"/>
        <w:rPr>
          <w:rFonts w:ascii="宋体" w:hAns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rsidR="000A2265" w:rsidRDefault="000A2265" w:rsidP="000A2265">
      <w:pPr>
        <w:pStyle w:val="ad"/>
        <w:spacing w:before="0" w:after="0" w:line="360" w:lineRule="auto"/>
        <w:jc w:val="both"/>
        <w:outlineLvl w:val="1"/>
        <w:rPr>
          <w:rFonts w:ascii="宋体" w:hAnsi="宋体" w:cs="宋体"/>
          <w:color w:val="000000"/>
          <w:lang w:val="zh-CN"/>
        </w:rPr>
      </w:pPr>
      <w:r>
        <w:rPr>
          <w:rFonts w:ascii="宋体" w:hAnsi="宋体" w:cs="宋体" w:hint="eastAsia"/>
          <w:color w:val="000000"/>
          <w:lang w:val="zh-CN"/>
        </w:rPr>
        <w:br w:type="page"/>
      </w:r>
    </w:p>
    <w:p w:rsidR="0001401E" w:rsidRPr="00656977" w:rsidRDefault="0001401E" w:rsidP="00656977">
      <w:pPr>
        <w:pStyle w:val="ad"/>
        <w:spacing w:before="0" w:after="0" w:line="360" w:lineRule="auto"/>
        <w:jc w:val="both"/>
        <w:outlineLvl w:val="1"/>
        <w:rPr>
          <w:rFonts w:ascii="宋体" w:hAnsi="宋体" w:cs="宋体"/>
          <w:color w:val="000000"/>
          <w:sz w:val="30"/>
          <w:szCs w:val="30"/>
        </w:rPr>
      </w:pPr>
      <w:bookmarkStart w:id="80" w:name="_Toc519260402"/>
      <w:r>
        <w:rPr>
          <w:rFonts w:ascii="宋体" w:hAnsi="宋体" w:cs="宋体" w:hint="eastAsia"/>
          <w:color w:val="000000"/>
          <w:sz w:val="30"/>
          <w:szCs w:val="30"/>
        </w:rPr>
        <w:lastRenderedPageBreak/>
        <w:t>（1</w:t>
      </w:r>
      <w:r w:rsidR="000A2265">
        <w:rPr>
          <w:rFonts w:ascii="宋体" w:hAnsi="宋体" w:cs="宋体" w:hint="eastAsia"/>
          <w:color w:val="000000"/>
          <w:sz w:val="30"/>
          <w:szCs w:val="30"/>
        </w:rPr>
        <w:t>6</w:t>
      </w:r>
      <w:r>
        <w:rPr>
          <w:rFonts w:ascii="宋体" w:hAnsi="宋体" w:cs="宋体" w:hint="eastAsia"/>
          <w:color w:val="000000"/>
          <w:sz w:val="30"/>
          <w:szCs w:val="30"/>
        </w:rPr>
        <w:t>）</w:t>
      </w:r>
      <w:r>
        <w:rPr>
          <w:rFonts w:ascii="宋体" w:hAnsi="宋体" w:cs="宋体" w:hint="eastAsia"/>
          <w:color w:val="000000"/>
          <w:sz w:val="30"/>
          <w:szCs w:val="30"/>
          <w:lang w:val="zh-CN"/>
        </w:rPr>
        <w:t>投标人的类似业绩证明材料</w:t>
      </w:r>
      <w:bookmarkEnd w:id="73"/>
      <w:bookmarkEnd w:id="80"/>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提供自</w:t>
      </w:r>
      <w:r>
        <w:rPr>
          <w:rFonts w:ascii="宋体" w:hAnsi="宋体" w:cs="宋体" w:hint="eastAsia"/>
          <w:color w:val="000000"/>
          <w:kern w:val="0"/>
          <w:u w:val="single"/>
          <w:lang w:val="zh-CN"/>
        </w:rPr>
        <w:t xml:space="preserve">   </w:t>
      </w:r>
      <w:r w:rsidR="003A6D16">
        <w:rPr>
          <w:rFonts w:ascii="宋体" w:hAnsi="宋体" w:cs="宋体" w:hint="eastAsia"/>
          <w:color w:val="000000"/>
          <w:kern w:val="0"/>
          <w:u w:val="single"/>
          <w:lang w:val="zh-CN"/>
        </w:rPr>
        <w:t>201</w:t>
      </w:r>
      <w:r w:rsidR="00401BBF">
        <w:rPr>
          <w:rFonts w:ascii="宋体" w:hAnsi="宋体" w:cs="宋体" w:hint="eastAsia"/>
          <w:color w:val="000000"/>
          <w:kern w:val="0"/>
          <w:u w:val="single"/>
          <w:lang w:val="zh-CN"/>
        </w:rPr>
        <w:t>6</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年以来的类似业绩证明材料。类似业绩是指与采购项目在产品类型、使用功能</w:t>
      </w:r>
      <w:r w:rsidR="00B84075">
        <w:rPr>
          <w:rFonts w:ascii="宋体" w:hAnsi="宋体" w:cs="宋体" w:hint="eastAsia"/>
          <w:color w:val="000000"/>
          <w:kern w:val="0"/>
          <w:lang w:val="zh-CN"/>
        </w:rPr>
        <w:t>、</w:t>
      </w:r>
      <w:r w:rsidR="00B84075">
        <w:rPr>
          <w:rFonts w:ascii="宋体" w:hAnsi="宋体" w:cs="宋体"/>
          <w:color w:val="000000"/>
          <w:kern w:val="0"/>
          <w:lang w:val="zh-CN"/>
        </w:rPr>
        <w:t>合同规模</w:t>
      </w:r>
      <w:r>
        <w:rPr>
          <w:rFonts w:ascii="宋体" w:hAnsi="宋体" w:cs="宋体" w:hint="eastAsia"/>
          <w:color w:val="000000"/>
          <w:kern w:val="0"/>
          <w:lang w:val="zh-CN"/>
        </w:rPr>
        <w:t>等方面相同或相近的项目。</w:t>
      </w:r>
      <w:r w:rsidR="00B84075">
        <w:rPr>
          <w:rFonts w:ascii="宋体" w:hAnsi="宋体" w:hint="eastAsia"/>
          <w:color w:val="000000"/>
        </w:rPr>
        <w:t>需提供包含合同首页、标的及金额所在页、供货合同签字盖章页的扫描（或复印）件。</w:t>
      </w: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81" w:name="_Toc10010"/>
      <w:bookmarkStart w:id="82" w:name="_Toc519260403"/>
      <w:r>
        <w:rPr>
          <w:rFonts w:ascii="宋体" w:hAnsi="宋体" w:cs="宋体" w:hint="eastAsia"/>
          <w:color w:val="000000"/>
          <w:sz w:val="30"/>
          <w:szCs w:val="30"/>
        </w:rPr>
        <w:lastRenderedPageBreak/>
        <w:t>（1</w:t>
      </w:r>
      <w:r w:rsidR="000A2265">
        <w:rPr>
          <w:rFonts w:ascii="宋体" w:hAnsi="宋体" w:cs="宋体" w:hint="eastAsia"/>
          <w:color w:val="000000"/>
          <w:sz w:val="30"/>
          <w:szCs w:val="30"/>
        </w:rPr>
        <w:t>7.1</w:t>
      </w:r>
      <w:r>
        <w:rPr>
          <w:rFonts w:ascii="宋体" w:hAnsi="宋体" w:cs="宋体" w:hint="eastAsia"/>
          <w:color w:val="000000"/>
          <w:sz w:val="30"/>
          <w:szCs w:val="30"/>
        </w:rPr>
        <w:t>）</w:t>
      </w:r>
      <w:r>
        <w:rPr>
          <w:rFonts w:ascii="宋体" w:hAnsi="宋体" w:cs="宋体" w:hint="eastAsia"/>
          <w:color w:val="000000"/>
          <w:sz w:val="30"/>
          <w:szCs w:val="30"/>
          <w:lang w:val="zh-CN"/>
        </w:rPr>
        <w:t>制造（生产）企业小型、微型企业声明函</w:t>
      </w:r>
      <w:bookmarkEnd w:id="81"/>
      <w:bookmarkEnd w:id="82"/>
    </w:p>
    <w:p w:rsidR="0001401E" w:rsidRDefault="0001401E">
      <w:pPr>
        <w:spacing w:line="360" w:lineRule="auto"/>
        <w:rPr>
          <w:rFonts w:ascii="宋体" w:hAnsi="宋体" w:cs="宋体"/>
          <w:color w:val="00000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rPr>
        <w:t>制造（生产）企业</w:t>
      </w:r>
      <w:r>
        <w:rPr>
          <w:rFonts w:ascii="宋体" w:hAnsi="宋体" w:cs="宋体" w:hint="eastAsia"/>
          <w:b/>
          <w:bCs/>
          <w:color w:val="000000"/>
          <w:kern w:val="0"/>
          <w:sz w:val="28"/>
          <w:szCs w:val="28"/>
          <w:lang w:val="zh-CN"/>
        </w:rPr>
        <w:t>小型、微型企业声明函</w:t>
      </w:r>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F859CD">
        <w:rPr>
          <w:rFonts w:ascii="宋体" w:hAnsi="宋体" w:cs="宋体" w:hint="eastAsia"/>
          <w:b/>
          <w:bCs/>
          <w:color w:val="000000"/>
          <w:kern w:val="0"/>
          <w:u w:val="dashDotHeavy"/>
          <w:lang w:val="zh-CN"/>
        </w:rPr>
        <w:t>西宁市政府采购中心</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01401E" w:rsidRDefault="0001401E">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本公司对上述声明的真实性负责。如有虚假，将依法承担相应责任。</w:t>
      </w:r>
    </w:p>
    <w:p w:rsidR="00B84075" w:rsidRDefault="00B84075" w:rsidP="00B84075">
      <w:pPr>
        <w:spacing w:line="360" w:lineRule="auto"/>
        <w:ind w:firstLine="480"/>
      </w:pPr>
    </w:p>
    <w:p w:rsidR="00B84075" w:rsidRDefault="00B84075" w:rsidP="00B84075">
      <w:pPr>
        <w:spacing w:line="360" w:lineRule="auto"/>
        <w:rPr>
          <w:rFonts w:ascii="宋体" w:hAnsi="宋体"/>
        </w:rPr>
      </w:pPr>
      <w:r>
        <w:rPr>
          <w:rFonts w:ascii="宋体" w:hAnsi="宋体" w:hint="eastAsia"/>
        </w:rPr>
        <w:t xml:space="preserve">注：1、此函需声明参与本次投标的货物（产品）名称、规格、型号等相关资料；   </w:t>
      </w:r>
    </w:p>
    <w:p w:rsidR="00B84075" w:rsidRDefault="00B84075" w:rsidP="00B84075">
      <w:pPr>
        <w:spacing w:line="360" w:lineRule="auto"/>
        <w:ind w:firstLineChars="150" w:firstLine="360"/>
        <w:rPr>
          <w:rFonts w:ascii="宋体" w:hAnsi="宋体"/>
        </w:rPr>
      </w:pPr>
      <w:r>
        <w:rPr>
          <w:rFonts w:ascii="宋体" w:hAnsi="宋体" w:hint="eastAsia"/>
        </w:rPr>
        <w:t xml:space="preserve"> 2、此函须由投标产品的制造（生产）企业提供并声明，且加盖投标人公章。同时附制造（生产）企业上一年度的财务状况审计报告；</w:t>
      </w:r>
    </w:p>
    <w:p w:rsidR="00B84075" w:rsidRDefault="00B84075" w:rsidP="00B84075">
      <w:pPr>
        <w:spacing w:line="360" w:lineRule="auto"/>
        <w:ind w:firstLineChars="150" w:firstLine="360"/>
        <w:rPr>
          <w:rFonts w:ascii="宋体" w:hAnsi="宋体"/>
        </w:rPr>
      </w:pPr>
      <w:r>
        <w:rPr>
          <w:rFonts w:ascii="宋体" w:hAnsi="宋体" w:hint="eastAsia"/>
        </w:rPr>
        <w:t>3、此函若出现多家制造（生产）企业的货物（产品）投标时，可按制造（生产）</w:t>
      </w:r>
    </w:p>
    <w:p w:rsidR="00B84075" w:rsidRDefault="00B84075" w:rsidP="00B84075">
      <w:pPr>
        <w:spacing w:line="360" w:lineRule="auto"/>
        <w:ind w:leftChars="200" w:left="1320" w:hangingChars="350" w:hanging="840"/>
        <w:rPr>
          <w:rFonts w:ascii="宋体" w:hAnsi="宋体"/>
        </w:rPr>
      </w:pPr>
      <w:r>
        <w:rPr>
          <w:rFonts w:ascii="宋体" w:hAnsi="宋体" w:hint="eastAsia"/>
        </w:rPr>
        <w:t>企业分别声明，一家制造（生产）企业填写一张。</w:t>
      </w:r>
    </w:p>
    <w:p w:rsidR="0001401E" w:rsidRDefault="00B84075" w:rsidP="00B84075">
      <w:pPr>
        <w:autoSpaceDE w:val="0"/>
        <w:autoSpaceDN w:val="0"/>
        <w:spacing w:line="360" w:lineRule="auto"/>
        <w:ind w:firstLineChars="200" w:firstLine="480"/>
        <w:rPr>
          <w:rFonts w:ascii="宋体" w:hAnsi="宋体" w:cs="宋体"/>
          <w:color w:val="000000"/>
          <w:kern w:val="0"/>
          <w:lang w:val="zh-CN"/>
        </w:rPr>
      </w:pPr>
      <w:r>
        <w:rPr>
          <w:rFonts w:ascii="宋体" w:hAnsi="宋体" w:hint="eastAsia"/>
        </w:rPr>
        <w:t>4、若无此项内容，可不提供此函。</w:t>
      </w: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rPr>
          <w:rFonts w:ascii="宋体" w:hAnsi="宋体" w:cs="宋体"/>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w:t>
      </w:r>
      <w:r w:rsidR="00B84075">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pStyle w:val="ad"/>
        <w:spacing w:before="0" w:after="0" w:line="360" w:lineRule="auto"/>
        <w:jc w:val="left"/>
        <w:outlineLvl w:val="1"/>
        <w:rPr>
          <w:rFonts w:ascii="宋体" w:hAnsi="宋体" w:cs="宋体"/>
          <w:color w:val="000000"/>
          <w:lang w:val="zh-CN"/>
        </w:rPr>
      </w:pPr>
      <w:r>
        <w:rPr>
          <w:rFonts w:ascii="宋体" w:hAnsi="宋体" w:cs="宋体" w:hint="eastAsia"/>
          <w:color w:val="000000"/>
          <w:kern w:val="0"/>
          <w:lang w:val="zh-CN"/>
        </w:rPr>
        <w:br w:type="page"/>
      </w:r>
      <w:bookmarkStart w:id="83" w:name="_Toc519260404"/>
      <w:r>
        <w:rPr>
          <w:rFonts w:ascii="宋体" w:hAnsi="宋体" w:cs="宋体" w:hint="eastAsia"/>
          <w:color w:val="000000"/>
          <w:sz w:val="30"/>
          <w:szCs w:val="30"/>
        </w:rPr>
        <w:lastRenderedPageBreak/>
        <w:t>（1</w:t>
      </w:r>
      <w:r w:rsidR="000A2265">
        <w:rPr>
          <w:rFonts w:ascii="宋体" w:hAnsi="宋体" w:cs="宋体" w:hint="eastAsia"/>
          <w:color w:val="000000"/>
          <w:sz w:val="30"/>
          <w:szCs w:val="30"/>
        </w:rPr>
        <w:t>7.2</w:t>
      </w:r>
      <w:r>
        <w:rPr>
          <w:rFonts w:ascii="宋体" w:hAnsi="宋体" w:cs="宋体" w:hint="eastAsia"/>
          <w:color w:val="000000"/>
          <w:sz w:val="30"/>
          <w:szCs w:val="30"/>
        </w:rPr>
        <w:t>）</w:t>
      </w:r>
      <w:r>
        <w:rPr>
          <w:rFonts w:ascii="宋体" w:hAnsi="宋体" w:cs="宋体" w:hint="eastAsia"/>
          <w:color w:val="000000"/>
          <w:sz w:val="30"/>
          <w:szCs w:val="30"/>
          <w:lang w:val="zh-CN"/>
        </w:rPr>
        <w:t>从业人员声明函</w:t>
      </w:r>
      <w:bookmarkEnd w:id="83"/>
    </w:p>
    <w:p w:rsidR="0001401E" w:rsidRDefault="0001401E">
      <w:pPr>
        <w:adjustRightInd w:val="0"/>
        <w:snapToGrid w:val="0"/>
        <w:spacing w:line="440" w:lineRule="exact"/>
        <w:ind w:left="6987" w:hangingChars="2900" w:hanging="6987"/>
        <w:jc w:val="center"/>
        <w:rPr>
          <w:rFonts w:ascii="宋体" w:hAnsi="宋体" w:cs="宋体"/>
          <w:b/>
          <w:bCs/>
          <w:color w:val="000000"/>
          <w:kern w:val="0"/>
          <w:lang w:val="zh-CN"/>
        </w:rPr>
      </w:pPr>
    </w:p>
    <w:p w:rsidR="0001401E" w:rsidRDefault="0001401E">
      <w:pPr>
        <w:adjustRightInd w:val="0"/>
        <w:snapToGrid w:val="0"/>
        <w:spacing w:line="440" w:lineRule="exact"/>
        <w:ind w:left="8152" w:hangingChars="2900" w:hanging="8152"/>
        <w:jc w:val="center"/>
        <w:rPr>
          <w:rFonts w:ascii="宋体" w:hAnsi="宋体" w:cs="宋体"/>
          <w:b/>
          <w:color w:val="000000"/>
        </w:rPr>
      </w:pPr>
      <w:r>
        <w:rPr>
          <w:rFonts w:ascii="宋体" w:hAnsi="宋体" w:cs="宋体" w:hint="eastAsia"/>
          <w:b/>
          <w:color w:val="000000"/>
          <w:sz w:val="28"/>
          <w:szCs w:val="28"/>
        </w:rPr>
        <w:t>从业人员声明函</w:t>
      </w:r>
    </w:p>
    <w:p w:rsidR="0001401E" w:rsidRDefault="0001401E">
      <w:pPr>
        <w:adjustRightInd w:val="0"/>
        <w:snapToGrid w:val="0"/>
        <w:spacing w:line="440" w:lineRule="exact"/>
        <w:ind w:left="6987" w:hangingChars="2900" w:hanging="6987"/>
        <w:rPr>
          <w:rFonts w:ascii="宋体" w:hAnsi="宋体" w:cs="宋体"/>
          <w:b/>
          <w:bCs/>
          <w:color w:val="000000"/>
          <w:kern w:val="0"/>
          <w:lang w:val="zh-CN"/>
        </w:rPr>
      </w:pPr>
    </w:p>
    <w:p w:rsidR="0001401E" w:rsidRDefault="0001401E">
      <w:pPr>
        <w:adjustRightInd w:val="0"/>
        <w:snapToGrid w:val="0"/>
        <w:spacing w:line="440" w:lineRule="exact"/>
        <w:ind w:left="6987" w:hangingChars="2900" w:hanging="6987"/>
        <w:rPr>
          <w:rFonts w:ascii="宋体" w:hAnsi="宋体" w:cs="宋体"/>
          <w:color w:val="000000"/>
        </w:rPr>
      </w:pPr>
      <w:r>
        <w:rPr>
          <w:rFonts w:ascii="宋体" w:hAnsi="宋体" w:cs="宋体" w:hint="eastAsia"/>
          <w:b/>
          <w:bCs/>
          <w:color w:val="000000"/>
          <w:kern w:val="0"/>
          <w:lang w:val="zh-CN"/>
        </w:rPr>
        <w:t>致：</w:t>
      </w:r>
      <w:r w:rsidR="00F859CD">
        <w:rPr>
          <w:rFonts w:ascii="宋体" w:hAnsi="宋体" w:cs="宋体" w:hint="eastAsia"/>
          <w:b/>
          <w:bCs/>
          <w:color w:val="000000"/>
          <w:kern w:val="0"/>
          <w:u w:val="dashDotHeavy"/>
          <w:lang w:val="zh-CN"/>
        </w:rPr>
        <w:t>西宁市政府采购中心</w:t>
      </w:r>
    </w:p>
    <w:p w:rsidR="0001401E" w:rsidRDefault="0001401E">
      <w:pPr>
        <w:adjustRightInd w:val="0"/>
        <w:snapToGrid w:val="0"/>
        <w:spacing w:line="440" w:lineRule="exact"/>
        <w:ind w:leftChars="-2" w:left="-5" w:firstLineChars="200" w:firstLine="480"/>
        <w:rPr>
          <w:rFonts w:ascii="宋体" w:hAnsi="宋体" w:cs="宋体"/>
          <w:color w:val="000000"/>
        </w:rPr>
      </w:pPr>
      <w:r>
        <w:rPr>
          <w:rFonts w:ascii="宋体" w:hAnsi="宋体" w:cs="宋体" w:hint="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ascii="宋体" w:hAnsi="宋体" w:cs="宋体" w:hint="eastAsia"/>
          <w:color w:val="000000"/>
          <w:u w:val="single"/>
        </w:rPr>
        <w:t xml:space="preserve">       </w:t>
      </w:r>
      <w:r>
        <w:rPr>
          <w:rFonts w:ascii="宋体" w:hAnsi="宋体" w:cs="宋体" w:hint="eastAsia"/>
          <w:color w:val="000000"/>
        </w:rPr>
        <w:t>人。</w:t>
      </w:r>
    </w:p>
    <w:p w:rsidR="0001401E" w:rsidRDefault="0001401E">
      <w:pPr>
        <w:adjustRightInd w:val="0"/>
        <w:snapToGrid w:val="0"/>
        <w:spacing w:line="440" w:lineRule="exact"/>
        <w:ind w:leftChars="-1" w:left="-2" w:firstLineChars="200" w:firstLine="480"/>
        <w:rPr>
          <w:rFonts w:ascii="宋体" w:hAnsi="宋体" w:cs="宋体"/>
          <w:color w:val="000000"/>
        </w:rPr>
      </w:pPr>
      <w:r>
        <w:rPr>
          <w:rFonts w:ascii="宋体" w:hAnsi="宋体" w:cs="宋体" w:hint="eastAsia"/>
          <w:color w:val="000000"/>
        </w:rPr>
        <w:t>本公司对上述声明的真实性负责，如有虚假，将依法承担相应责任。</w:t>
      </w:r>
    </w:p>
    <w:p w:rsidR="0001401E" w:rsidRDefault="0001401E">
      <w:pPr>
        <w:autoSpaceDE w:val="0"/>
        <w:autoSpaceDN w:val="0"/>
        <w:spacing w:line="360" w:lineRule="auto"/>
        <w:jc w:val="center"/>
        <w:rPr>
          <w:rFonts w:ascii="宋体" w:hAnsi="宋体" w:cs="宋体"/>
          <w:b/>
          <w:bCs/>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rsidR="0001401E" w:rsidRDefault="0001401E">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w:t>
      </w:r>
      <w:r w:rsidR="00B84075">
        <w:rPr>
          <w:rFonts w:ascii="宋体" w:hAnsi="宋体" w:cs="宋体" w:hint="eastAsia"/>
          <w:b/>
          <w:bCs/>
          <w:color w:val="000000"/>
          <w:kern w:val="0"/>
          <w:lang w:val="zh-CN"/>
        </w:rPr>
        <w:t>或盖章</w:t>
      </w:r>
      <w:r>
        <w:rPr>
          <w:rFonts w:ascii="宋体" w:hAnsi="宋体" w:cs="宋体" w:hint="eastAsia"/>
          <w:b/>
          <w:bCs/>
          <w:color w:val="000000"/>
          <w:kern w:val="0"/>
          <w:lang w:val="zh-CN"/>
        </w:rPr>
        <w:t>）</w:t>
      </w:r>
    </w:p>
    <w:p w:rsidR="0001401E" w:rsidRDefault="0001401E">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01401E" w:rsidRDefault="0001401E">
      <w:pPr>
        <w:pStyle w:val="ad"/>
        <w:spacing w:before="0" w:after="0" w:line="360" w:lineRule="auto"/>
        <w:jc w:val="left"/>
        <w:outlineLvl w:val="1"/>
        <w:rPr>
          <w:rFonts w:ascii="宋体" w:hAnsi="宋体" w:cs="宋体"/>
          <w:b w:val="0"/>
          <w:sz w:val="28"/>
          <w:szCs w:val="28"/>
        </w:rPr>
      </w:pPr>
      <w:r>
        <w:rPr>
          <w:rFonts w:ascii="宋体" w:hAnsi="宋体" w:cs="宋体" w:hint="eastAsia"/>
          <w:color w:val="000000"/>
          <w:lang w:val="zh-CN"/>
        </w:rPr>
        <w:br w:type="page"/>
      </w:r>
      <w:bookmarkStart w:id="84" w:name="_Toc519260405"/>
      <w:bookmarkStart w:id="85" w:name="_Toc743"/>
      <w:r>
        <w:rPr>
          <w:rFonts w:ascii="宋体" w:hAnsi="宋体" w:cs="宋体" w:hint="eastAsia"/>
          <w:bCs w:val="0"/>
          <w:sz w:val="28"/>
          <w:szCs w:val="28"/>
          <w:lang w:val="zh-CN"/>
        </w:rPr>
        <w:lastRenderedPageBreak/>
        <w:t>（</w:t>
      </w:r>
      <w:r>
        <w:rPr>
          <w:rFonts w:ascii="宋体" w:hAnsi="宋体" w:cs="宋体" w:hint="eastAsia"/>
          <w:bCs w:val="0"/>
          <w:sz w:val="28"/>
          <w:szCs w:val="28"/>
        </w:rPr>
        <w:t>1</w:t>
      </w:r>
      <w:r w:rsidR="000A2265">
        <w:rPr>
          <w:rFonts w:ascii="宋体" w:hAnsi="宋体" w:cs="宋体" w:hint="eastAsia"/>
          <w:bCs w:val="0"/>
          <w:sz w:val="28"/>
          <w:szCs w:val="28"/>
        </w:rPr>
        <w:t>8</w:t>
      </w:r>
      <w:r>
        <w:rPr>
          <w:rFonts w:ascii="宋体" w:hAnsi="宋体" w:cs="宋体" w:hint="eastAsia"/>
          <w:bCs w:val="0"/>
          <w:sz w:val="28"/>
          <w:szCs w:val="28"/>
          <w:lang w:val="zh-CN"/>
        </w:rPr>
        <w:t>）</w:t>
      </w:r>
      <w:r>
        <w:rPr>
          <w:rFonts w:ascii="宋体" w:hAnsi="宋体" w:cs="宋体" w:hint="eastAsia"/>
          <w:bCs w:val="0"/>
          <w:color w:val="000000"/>
          <w:sz w:val="30"/>
          <w:szCs w:val="30"/>
          <w:lang w:val="zh-CN"/>
        </w:rPr>
        <w:t>残疾人</w:t>
      </w:r>
      <w:r>
        <w:rPr>
          <w:rFonts w:ascii="宋体" w:hAnsi="宋体" w:cs="宋体" w:hint="eastAsia"/>
          <w:bCs w:val="0"/>
          <w:sz w:val="28"/>
          <w:szCs w:val="28"/>
        </w:rPr>
        <w:t>福利性单位声明函</w:t>
      </w:r>
      <w:bookmarkEnd w:id="84"/>
    </w:p>
    <w:p w:rsidR="0001401E" w:rsidRDefault="0001401E">
      <w:pPr>
        <w:jc w:val="center"/>
        <w:rPr>
          <w:rFonts w:ascii="宋体" w:hAnsi="宋体" w:cs="宋体"/>
          <w:b/>
          <w:sz w:val="36"/>
          <w:szCs w:val="36"/>
        </w:rPr>
      </w:pPr>
      <w:bookmarkStart w:id="86" w:name="OLE_LINK14"/>
      <w:bookmarkStart w:id="87" w:name="OLE_LINK13"/>
    </w:p>
    <w:p w:rsidR="0001401E" w:rsidRDefault="0001401E">
      <w:pPr>
        <w:jc w:val="center"/>
        <w:rPr>
          <w:rFonts w:ascii="宋体" w:hAnsi="宋体" w:cs="宋体"/>
          <w:b/>
          <w:sz w:val="36"/>
          <w:szCs w:val="36"/>
        </w:rPr>
      </w:pPr>
      <w:r>
        <w:rPr>
          <w:rFonts w:ascii="宋体" w:hAnsi="宋体" w:cs="宋体" w:hint="eastAsia"/>
          <w:b/>
          <w:sz w:val="36"/>
          <w:szCs w:val="36"/>
        </w:rPr>
        <w:t>残疾人福利性单位声明函</w:t>
      </w:r>
    </w:p>
    <w:bookmarkEnd w:id="86"/>
    <w:bookmarkEnd w:id="87"/>
    <w:p w:rsidR="0001401E" w:rsidRDefault="0001401E" w:rsidP="00F01717">
      <w:pPr>
        <w:spacing w:afterLines="50"/>
        <w:rPr>
          <w:rFonts w:ascii="宋体" w:hAnsi="宋体" w:cs="宋体"/>
          <w:bCs/>
        </w:rPr>
      </w:pPr>
    </w:p>
    <w:p w:rsidR="0001401E" w:rsidRDefault="0001401E" w:rsidP="00F01717">
      <w:pPr>
        <w:spacing w:afterLines="50"/>
        <w:rPr>
          <w:rFonts w:ascii="宋体" w:hAnsi="宋体" w:cs="宋体"/>
          <w:b/>
          <w:bCs/>
        </w:rPr>
      </w:pPr>
      <w:r>
        <w:rPr>
          <w:rFonts w:ascii="宋体" w:hAnsi="宋体" w:cs="宋体" w:hint="eastAsia"/>
          <w:b/>
          <w:bCs/>
        </w:rPr>
        <w:t>致：</w:t>
      </w:r>
      <w:r w:rsidR="00F859CD">
        <w:rPr>
          <w:rFonts w:ascii="宋体" w:hAnsi="宋体" w:cs="宋体" w:hint="eastAsia"/>
          <w:b/>
          <w:bCs/>
          <w:color w:val="000000"/>
          <w:kern w:val="0"/>
          <w:u w:val="dashDotHeavy"/>
          <w:lang w:val="zh-CN"/>
        </w:rPr>
        <w:t>西宁市政府采购中心</w:t>
      </w:r>
    </w:p>
    <w:p w:rsidR="0001401E" w:rsidRDefault="0001401E">
      <w:pPr>
        <w:spacing w:line="360" w:lineRule="auto"/>
        <w:ind w:firstLine="480"/>
        <w:rPr>
          <w:rFonts w:ascii="宋体" w:hAnsi="宋体" w:cs="宋体"/>
        </w:rPr>
      </w:pPr>
    </w:p>
    <w:p w:rsidR="0001401E" w:rsidRDefault="0001401E">
      <w:pPr>
        <w:spacing w:line="360" w:lineRule="auto"/>
        <w:ind w:firstLine="480"/>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w:t>
      </w:r>
      <w:r>
        <w:rPr>
          <w:rFonts w:ascii="宋体" w:hAnsi="宋体" w:cs="宋体" w:hint="eastAsia"/>
          <w:u w:val="single"/>
        </w:rPr>
        <w:t xml:space="preserve">       </w:t>
      </w:r>
      <w:r>
        <w:rPr>
          <w:rFonts w:ascii="宋体" w:hAnsi="宋体" w:cs="宋体" w:hint="eastAsia"/>
        </w:rPr>
        <w:t>人，安置的残疾人人数</w:t>
      </w:r>
      <w:r>
        <w:rPr>
          <w:rFonts w:ascii="宋体" w:hAnsi="宋体" w:cs="宋体" w:hint="eastAsia"/>
          <w:u w:val="single"/>
        </w:rPr>
        <w:t xml:space="preserve">      </w:t>
      </w:r>
      <w:r>
        <w:rPr>
          <w:rFonts w:ascii="宋体" w:hAnsi="宋体"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01401E" w:rsidRDefault="0001401E">
      <w:pPr>
        <w:spacing w:line="360" w:lineRule="auto"/>
        <w:ind w:firstLine="480"/>
        <w:rPr>
          <w:rFonts w:ascii="宋体" w:hAnsi="宋体" w:cs="宋体"/>
        </w:rPr>
      </w:pPr>
      <w:r>
        <w:rPr>
          <w:rFonts w:ascii="宋体" w:hAnsi="宋体" w:cs="宋体" w:hint="eastAsia"/>
        </w:rPr>
        <w:t>本单位对上述声明的真实性负责。如有虚假，将依法承担相应责任。</w:t>
      </w:r>
    </w:p>
    <w:p w:rsidR="0001401E" w:rsidRDefault="0001401E">
      <w:pPr>
        <w:spacing w:line="360" w:lineRule="auto"/>
        <w:ind w:firstLine="480"/>
        <w:rPr>
          <w:rFonts w:ascii="宋体" w:hAnsi="宋体" w:cs="宋体"/>
        </w:rPr>
      </w:pPr>
    </w:p>
    <w:p w:rsidR="0001401E" w:rsidRDefault="0001401E">
      <w:pPr>
        <w:spacing w:line="360" w:lineRule="auto"/>
        <w:rPr>
          <w:rFonts w:ascii="宋体" w:hAnsi="宋体" w:cs="宋体"/>
        </w:rPr>
      </w:pPr>
      <w:r>
        <w:rPr>
          <w:rFonts w:ascii="宋体" w:hAnsi="宋体" w:cs="宋体" w:hint="eastAsia"/>
        </w:rPr>
        <w:t>注：若无此项内容，可不提供此函。</w:t>
      </w:r>
    </w:p>
    <w:p w:rsidR="0001401E" w:rsidRDefault="0001401E">
      <w:pPr>
        <w:spacing w:line="360" w:lineRule="auto"/>
        <w:ind w:firstLine="480"/>
        <w:rPr>
          <w:rFonts w:ascii="宋体" w:hAnsi="宋体" w:cs="宋体"/>
        </w:rPr>
      </w:pPr>
    </w:p>
    <w:p w:rsidR="0001401E" w:rsidRDefault="0001401E">
      <w:pPr>
        <w:spacing w:line="360" w:lineRule="auto"/>
        <w:ind w:firstLine="480"/>
        <w:rPr>
          <w:rFonts w:ascii="宋体" w:hAnsi="宋体" w:cs="宋体"/>
        </w:rPr>
      </w:pPr>
    </w:p>
    <w:p w:rsidR="0001401E" w:rsidRDefault="0001401E">
      <w:pPr>
        <w:spacing w:line="360" w:lineRule="auto"/>
        <w:ind w:firstLine="480"/>
        <w:rPr>
          <w:rFonts w:ascii="宋体" w:hAnsi="宋体" w:cs="宋体"/>
        </w:rPr>
      </w:pPr>
    </w:p>
    <w:p w:rsidR="0001401E" w:rsidRDefault="0001401E">
      <w:pPr>
        <w:spacing w:line="360" w:lineRule="auto"/>
        <w:ind w:firstLine="480"/>
        <w:rPr>
          <w:rFonts w:ascii="宋体" w:hAnsi="宋体" w:cs="宋体"/>
        </w:rPr>
      </w:pPr>
    </w:p>
    <w:p w:rsidR="0001401E" w:rsidRDefault="0001401E">
      <w:pPr>
        <w:spacing w:line="360" w:lineRule="auto"/>
        <w:ind w:firstLine="480"/>
        <w:rPr>
          <w:rFonts w:ascii="宋体" w:hAnsi="宋体" w:cs="宋体"/>
        </w:rPr>
      </w:pPr>
    </w:p>
    <w:p w:rsidR="0001401E" w:rsidRDefault="0001401E">
      <w:pPr>
        <w:spacing w:line="360" w:lineRule="auto"/>
        <w:ind w:firstLine="480"/>
        <w:rPr>
          <w:rFonts w:ascii="宋体" w:hAnsi="宋体" w:cs="宋体"/>
        </w:rPr>
      </w:pPr>
    </w:p>
    <w:p w:rsidR="0001401E" w:rsidRDefault="0001401E">
      <w:pPr>
        <w:spacing w:line="360" w:lineRule="auto"/>
        <w:ind w:firstLine="480"/>
        <w:rPr>
          <w:rFonts w:ascii="宋体" w:hAnsi="宋体" w:cs="宋体"/>
        </w:rPr>
      </w:pPr>
    </w:p>
    <w:p w:rsidR="0001401E" w:rsidRDefault="0001401E">
      <w:pPr>
        <w:spacing w:line="360" w:lineRule="auto"/>
        <w:jc w:val="center"/>
        <w:rPr>
          <w:rFonts w:ascii="宋体" w:hAnsi="宋体" w:cs="宋体"/>
          <w:b/>
        </w:rPr>
      </w:pPr>
      <w:r>
        <w:rPr>
          <w:rFonts w:ascii="宋体" w:hAnsi="宋体" w:cs="宋体" w:hint="eastAsia"/>
          <w:b/>
        </w:rPr>
        <w:t xml:space="preserve">                                企业名称：</w:t>
      </w:r>
      <w:r>
        <w:rPr>
          <w:rFonts w:ascii="宋体" w:hAnsi="宋体" w:cs="宋体" w:hint="eastAsia"/>
          <w:kern w:val="0"/>
          <w:sz w:val="28"/>
          <w:szCs w:val="28"/>
          <w:u w:val="single"/>
        </w:rPr>
        <w:t xml:space="preserve">       </w:t>
      </w:r>
      <w:r>
        <w:rPr>
          <w:rFonts w:ascii="宋体" w:hAnsi="宋体" w:cs="宋体" w:hint="eastAsia"/>
          <w:b/>
        </w:rPr>
        <w:t>（公章）</w:t>
      </w:r>
    </w:p>
    <w:p w:rsidR="008A7884" w:rsidRDefault="0001401E">
      <w:pPr>
        <w:spacing w:line="360" w:lineRule="auto"/>
        <w:ind w:firstLine="482"/>
        <w:jc w:val="right"/>
        <w:rPr>
          <w:rFonts w:ascii="宋体" w:hAnsi="宋体" w:cs="宋体"/>
          <w:b/>
        </w:rPr>
      </w:pPr>
      <w:r>
        <w:rPr>
          <w:rFonts w:ascii="宋体" w:hAnsi="宋体" w:cs="宋体" w:hint="eastAsia"/>
          <w:b/>
        </w:rPr>
        <w:t xml:space="preserve">       </w:t>
      </w:r>
      <w:r w:rsidR="008A7884">
        <w:rPr>
          <w:rFonts w:ascii="宋体" w:hAnsi="宋体" w:cs="宋体" w:hint="eastAsia"/>
          <w:b/>
        </w:rPr>
        <w:t xml:space="preserve">           </w:t>
      </w:r>
    </w:p>
    <w:p w:rsidR="0001401E" w:rsidRDefault="008A7884">
      <w:pPr>
        <w:spacing w:line="360" w:lineRule="auto"/>
        <w:ind w:firstLine="482"/>
        <w:jc w:val="right"/>
        <w:rPr>
          <w:rFonts w:ascii="宋体" w:hAnsi="宋体" w:cs="宋体"/>
          <w:b/>
        </w:rPr>
      </w:pPr>
      <w:r>
        <w:rPr>
          <w:rFonts w:ascii="宋体" w:hAnsi="宋体" w:cs="宋体" w:hint="eastAsia"/>
          <w:b/>
        </w:rPr>
        <w:t xml:space="preserve">                          </w:t>
      </w:r>
      <w:r w:rsidR="0001401E">
        <w:rPr>
          <w:rFonts w:ascii="宋体" w:hAnsi="宋体" w:cs="宋体" w:hint="eastAsia"/>
          <w:b/>
        </w:rPr>
        <w:t>企业法定代表人：</w:t>
      </w:r>
      <w:r w:rsidR="0001401E">
        <w:rPr>
          <w:rFonts w:ascii="宋体" w:hAnsi="宋体" w:cs="宋体" w:hint="eastAsia"/>
          <w:kern w:val="0"/>
          <w:sz w:val="28"/>
          <w:szCs w:val="28"/>
          <w:u w:val="single"/>
        </w:rPr>
        <w:t xml:space="preserve">       </w:t>
      </w:r>
      <w:r w:rsidR="0001401E">
        <w:rPr>
          <w:rFonts w:ascii="宋体" w:hAnsi="宋体" w:cs="宋体" w:hint="eastAsia"/>
          <w:b/>
        </w:rPr>
        <w:t>（签字或盖章）</w:t>
      </w:r>
    </w:p>
    <w:p w:rsidR="0001401E" w:rsidRDefault="0001401E">
      <w:pPr>
        <w:ind w:firstLine="482"/>
        <w:jc w:val="center"/>
        <w:rPr>
          <w:rFonts w:ascii="宋体" w:hAnsi="宋体" w:cs="宋体"/>
          <w:b/>
        </w:rPr>
      </w:pPr>
      <w:r>
        <w:rPr>
          <w:rFonts w:ascii="宋体" w:hAnsi="宋体" w:cs="宋体" w:hint="eastAsia"/>
          <w:b/>
        </w:rPr>
        <w:t xml:space="preserve">              年   月  日</w:t>
      </w:r>
    </w:p>
    <w:p w:rsidR="0001401E" w:rsidRDefault="0001401E">
      <w:pPr>
        <w:pStyle w:val="ad"/>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88" w:name="_Toc519260406"/>
      <w:r>
        <w:rPr>
          <w:rFonts w:ascii="宋体" w:hAnsi="宋体" w:cs="宋体" w:hint="eastAsia"/>
          <w:color w:val="000000"/>
          <w:sz w:val="30"/>
          <w:szCs w:val="30"/>
        </w:rPr>
        <w:lastRenderedPageBreak/>
        <w:t>（1</w:t>
      </w:r>
      <w:r w:rsidR="000A2265">
        <w:rPr>
          <w:rFonts w:ascii="宋体" w:hAnsi="宋体" w:cs="宋体" w:hint="eastAsia"/>
          <w:color w:val="000000"/>
          <w:sz w:val="30"/>
          <w:szCs w:val="30"/>
        </w:rPr>
        <w:t>9</w:t>
      </w:r>
      <w:r>
        <w:rPr>
          <w:rFonts w:ascii="宋体" w:hAnsi="宋体" w:cs="宋体" w:hint="eastAsia"/>
          <w:color w:val="000000"/>
          <w:sz w:val="30"/>
          <w:szCs w:val="30"/>
        </w:rPr>
        <w:t>）</w:t>
      </w:r>
      <w:r>
        <w:rPr>
          <w:rFonts w:ascii="宋体" w:hAnsi="宋体" w:cs="宋体" w:hint="eastAsia"/>
          <w:color w:val="000000"/>
          <w:sz w:val="30"/>
          <w:szCs w:val="30"/>
          <w:lang w:val="zh-CN"/>
        </w:rPr>
        <w:t>投标人认为在其他方面有必要说明的事项</w:t>
      </w:r>
      <w:bookmarkEnd w:id="85"/>
      <w:bookmarkEnd w:id="88"/>
    </w:p>
    <w:p w:rsidR="0001401E" w:rsidRDefault="0001401E">
      <w:pPr>
        <w:autoSpaceDE w:val="0"/>
        <w:autoSpaceDN w:val="0"/>
        <w:spacing w:line="360" w:lineRule="auto"/>
        <w:rPr>
          <w:rFonts w:ascii="宋体" w:hAnsi="宋体" w:cs="宋体"/>
          <w:color w:val="000000"/>
          <w:kern w:val="0"/>
          <w:sz w:val="28"/>
          <w:szCs w:val="28"/>
          <w:lang w:val="zh-CN"/>
        </w:rPr>
      </w:pPr>
    </w:p>
    <w:p w:rsidR="0001401E" w:rsidRDefault="0001401E">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rsidR="0001401E" w:rsidRDefault="0001401E">
      <w:pPr>
        <w:autoSpaceDE w:val="0"/>
        <w:autoSpaceDN w:val="0"/>
        <w:spacing w:line="360" w:lineRule="auto"/>
        <w:rPr>
          <w:rFonts w:ascii="宋体" w:hAnsi="宋体" w:cs="宋体"/>
          <w:color w:val="000000"/>
          <w:lang w:val="zh-CN"/>
        </w:rPr>
      </w:pPr>
      <w:r>
        <w:rPr>
          <w:rFonts w:ascii="宋体" w:hAnsi="宋体" w:cs="宋体" w:hint="eastAsia"/>
          <w:color w:val="000000"/>
          <w:lang w:val="zh-CN"/>
        </w:rPr>
        <w:t>格式自定</w:t>
      </w:r>
    </w:p>
    <w:p w:rsidR="0001401E" w:rsidRDefault="0001401E">
      <w:pPr>
        <w:pStyle w:val="ad"/>
        <w:spacing w:before="0" w:after="0" w:line="360" w:lineRule="auto"/>
        <w:rPr>
          <w:rFonts w:ascii="宋体" w:hAnsi="宋体" w:cs="宋体"/>
          <w:color w:val="000000"/>
          <w:szCs w:val="36"/>
          <w:lang w:val="zh-CN"/>
        </w:rPr>
      </w:pPr>
      <w:r>
        <w:rPr>
          <w:rFonts w:ascii="宋体" w:hAnsi="宋体" w:cs="宋体" w:hint="eastAsia"/>
          <w:color w:val="000000"/>
          <w:lang w:val="zh-CN"/>
        </w:rPr>
        <w:br w:type="page"/>
      </w:r>
      <w:bookmarkStart w:id="89" w:name="_Toc18752"/>
      <w:bookmarkStart w:id="90" w:name="_Toc519260407"/>
      <w:r>
        <w:rPr>
          <w:rFonts w:ascii="宋体" w:hAnsi="宋体" w:cs="宋体" w:hint="eastAsia"/>
          <w:color w:val="000000"/>
          <w:szCs w:val="36"/>
          <w:lang w:val="zh-CN"/>
        </w:rPr>
        <w:lastRenderedPageBreak/>
        <w:t>第五部分  采购项目要求及技术参数</w:t>
      </w:r>
      <w:bookmarkEnd w:id="89"/>
      <w:bookmarkEnd w:id="90"/>
    </w:p>
    <w:p w:rsidR="00146D26" w:rsidRDefault="00146D26" w:rsidP="00146D26">
      <w:pPr>
        <w:pStyle w:val="ad"/>
        <w:spacing w:before="0" w:after="0" w:line="360" w:lineRule="auto"/>
        <w:jc w:val="left"/>
        <w:outlineLvl w:val="1"/>
        <w:rPr>
          <w:rFonts w:ascii="宋体" w:hAnsi="宋体" w:cs="宋体"/>
          <w:color w:val="000000"/>
          <w:lang w:val="zh-CN"/>
        </w:rPr>
      </w:pPr>
      <w:bookmarkStart w:id="91" w:name="_Toc4601"/>
      <w:bookmarkStart w:id="92" w:name="_Toc515908232"/>
      <w:bookmarkStart w:id="93" w:name="_Toc493512670"/>
      <w:r>
        <w:rPr>
          <w:rFonts w:ascii="宋体" w:hAnsi="宋体" w:cs="宋体" w:hint="eastAsia"/>
          <w:color w:val="000000"/>
          <w:sz w:val="28"/>
          <w:szCs w:val="28"/>
          <w:lang w:val="zh-CN"/>
        </w:rPr>
        <w:t>1.投标说明</w:t>
      </w:r>
      <w:bookmarkEnd w:id="91"/>
      <w:bookmarkEnd w:id="92"/>
    </w:p>
    <w:p w:rsidR="00146D26" w:rsidRDefault="00146D26" w:rsidP="00146D26">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1.1</w:t>
      </w:r>
      <w:r>
        <w:rPr>
          <w:rFonts w:ascii="宋体" w:hAnsi="宋体" w:cs="宋体" w:hint="eastAsia"/>
          <w:color w:val="000000"/>
          <w:kern w:val="0"/>
        </w:rPr>
        <w:t xml:space="preserve"> </w:t>
      </w:r>
      <w:r>
        <w:rPr>
          <w:rFonts w:ascii="宋体" w:hAnsi="宋体" w:cs="宋体" w:hint="eastAsia"/>
          <w:color w:val="000000"/>
          <w:kern w:val="0"/>
          <w:lang w:val="zh-CN"/>
        </w:rPr>
        <w:t>投标人可以按照招标文件规定的</w:t>
      </w:r>
      <w:proofErr w:type="gramStart"/>
      <w:r>
        <w:rPr>
          <w:rFonts w:ascii="宋体" w:hAnsi="宋体" w:cs="宋体" w:hint="eastAsia"/>
          <w:color w:val="000000"/>
          <w:kern w:val="0"/>
          <w:lang w:val="zh-CN"/>
        </w:rPr>
        <w:t>包号选择</w:t>
      </w:r>
      <w:proofErr w:type="gramEnd"/>
      <w:r>
        <w:rPr>
          <w:rFonts w:ascii="宋体" w:hAnsi="宋体" w:cs="宋体" w:hint="eastAsia"/>
          <w:color w:val="000000"/>
          <w:kern w:val="0"/>
          <w:lang w:val="zh-CN"/>
        </w:rPr>
        <w:t>投标，但必须对所投包号中的所有</w:t>
      </w:r>
      <w:r w:rsidRPr="00401BBF">
        <w:rPr>
          <w:rFonts w:ascii="宋体" w:hAnsi="宋体" w:cs="宋体" w:hint="eastAsia"/>
          <w:color w:val="000000"/>
          <w:kern w:val="0"/>
          <w:lang w:val="zh-CN"/>
        </w:rPr>
        <w:t>内容作为一个整体进行投标，不能拆分或少报。否则，投标无效。</w:t>
      </w:r>
    </w:p>
    <w:p w:rsidR="00146D26" w:rsidRDefault="00146D26" w:rsidP="00146D26">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w:t>
      </w:r>
      <w:r>
        <w:rPr>
          <w:rFonts w:ascii="宋体" w:hAnsi="宋体" w:cs="宋体" w:hint="eastAsia"/>
          <w:color w:val="000000"/>
          <w:kern w:val="0"/>
        </w:rPr>
        <w:t xml:space="preserve"> </w:t>
      </w:r>
      <w:r>
        <w:rPr>
          <w:rFonts w:ascii="宋体" w:hAnsi="宋体" w:cs="宋体" w:hint="eastAsia"/>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146D26" w:rsidRDefault="00146D26" w:rsidP="00146D26">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3</w:t>
      </w:r>
      <w:r>
        <w:rPr>
          <w:rFonts w:ascii="宋体" w:hAnsi="宋体" w:cs="宋体" w:hint="eastAsia"/>
          <w:color w:val="000000"/>
        </w:rPr>
        <w:t xml:space="preserve"> </w:t>
      </w:r>
      <w:r w:rsidR="00401BBF">
        <w:rPr>
          <w:rFonts w:ascii="宋体" w:hAnsi="宋体" w:cs="宋体" w:hint="eastAsia"/>
          <w:color w:val="000000"/>
          <w:kern w:val="0"/>
          <w:lang w:val="zh-CN"/>
        </w:rPr>
        <w:t>招标内容中未特别标注为“</w:t>
      </w:r>
      <w:r>
        <w:rPr>
          <w:rFonts w:ascii="宋体" w:hAnsi="宋体" w:cs="宋体" w:hint="eastAsia"/>
          <w:color w:val="000000"/>
          <w:kern w:val="0"/>
          <w:lang w:val="zh-CN"/>
        </w:rPr>
        <w:t>进口”</w:t>
      </w:r>
      <w:r w:rsidR="00401BBF">
        <w:rPr>
          <w:rFonts w:ascii="宋体" w:hAnsi="宋体" w:cs="宋体" w:hint="eastAsia"/>
          <w:color w:val="000000"/>
          <w:kern w:val="0"/>
          <w:lang w:val="zh-CN"/>
        </w:rPr>
        <w:t>或“原装进口”</w:t>
      </w:r>
      <w:r>
        <w:rPr>
          <w:rFonts w:ascii="宋体" w:hAnsi="宋体" w:cs="宋体" w:hint="eastAsia"/>
          <w:color w:val="000000"/>
          <w:kern w:val="0"/>
          <w:lang w:val="zh-CN"/>
        </w:rPr>
        <w:t>字样的产品，投标人必须投国产产品；标注为</w:t>
      </w:r>
      <w:r w:rsidR="00401BBF">
        <w:rPr>
          <w:rFonts w:ascii="宋体" w:hAnsi="宋体" w:cs="宋体" w:hint="eastAsia"/>
          <w:color w:val="000000"/>
          <w:kern w:val="0"/>
          <w:lang w:val="zh-CN"/>
        </w:rPr>
        <w:t>“进口”或“原装进口”</w:t>
      </w:r>
      <w:r>
        <w:rPr>
          <w:rFonts w:ascii="宋体" w:hAnsi="宋体" w:cs="宋体" w:hint="eastAsia"/>
          <w:color w:val="000000"/>
          <w:kern w:val="0"/>
          <w:lang w:val="zh-CN"/>
        </w:rPr>
        <w:t>字样的产品，投标人</w:t>
      </w:r>
      <w:r w:rsidR="00647C37">
        <w:rPr>
          <w:rFonts w:ascii="宋体" w:hAnsi="宋体" w:cs="宋体" w:hint="eastAsia"/>
          <w:color w:val="000000"/>
          <w:kern w:val="0"/>
          <w:lang w:val="zh-CN"/>
        </w:rPr>
        <w:t>应当</w:t>
      </w:r>
      <w:proofErr w:type="gramStart"/>
      <w:r>
        <w:rPr>
          <w:rFonts w:ascii="宋体" w:hAnsi="宋体" w:cs="宋体" w:hint="eastAsia"/>
          <w:color w:val="000000"/>
          <w:kern w:val="0"/>
          <w:lang w:val="zh-CN"/>
        </w:rPr>
        <w:t>投进口</w:t>
      </w:r>
      <w:proofErr w:type="gramEnd"/>
      <w:r>
        <w:rPr>
          <w:rFonts w:ascii="宋体" w:hAnsi="宋体" w:cs="宋体" w:hint="eastAsia"/>
          <w:color w:val="000000"/>
          <w:kern w:val="0"/>
          <w:lang w:val="zh-CN"/>
        </w:rPr>
        <w:t>产品。</w:t>
      </w:r>
    </w:p>
    <w:p w:rsidR="00146D26" w:rsidRDefault="00146D26" w:rsidP="00146D26">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1.4</w:t>
      </w:r>
      <w:r>
        <w:rPr>
          <w:rFonts w:ascii="宋体" w:hAnsi="宋体" w:cs="宋体"/>
          <w:color w:val="000000"/>
          <w:kern w:val="0"/>
        </w:rPr>
        <w:t xml:space="preserve"> </w:t>
      </w:r>
      <w:r>
        <w:rPr>
          <w:rFonts w:ascii="宋体" w:hAnsi="宋体" w:hint="eastAsia"/>
        </w:rPr>
        <w:t>所投产品或其任何一部分不得侵犯专利权、著作权、商标权和工业设计权等知识产权。</w:t>
      </w:r>
    </w:p>
    <w:p w:rsidR="00146D26" w:rsidRDefault="00146D26" w:rsidP="00146D26">
      <w:pPr>
        <w:autoSpaceDE w:val="0"/>
        <w:autoSpaceDN w:val="0"/>
        <w:spacing w:line="360" w:lineRule="auto"/>
        <w:ind w:firstLineChars="200" w:firstLine="480"/>
        <w:rPr>
          <w:rFonts w:ascii="宋体" w:hAnsi="宋体" w:cs="宋体"/>
          <w:color w:val="000000"/>
          <w:kern w:val="0"/>
        </w:rPr>
      </w:pPr>
      <w:r w:rsidRPr="00267E32">
        <w:rPr>
          <w:rFonts w:ascii="宋体" w:hAnsi="宋体" w:cs="宋体" w:hint="eastAsia"/>
          <w:color w:val="000000"/>
          <w:kern w:val="0"/>
        </w:rPr>
        <w:t>1.</w:t>
      </w:r>
      <w:r w:rsidRPr="00267E32">
        <w:rPr>
          <w:rFonts w:ascii="宋体" w:hAnsi="宋体" w:cs="宋体"/>
          <w:color w:val="000000"/>
          <w:kern w:val="0"/>
        </w:rPr>
        <w:t>5</w:t>
      </w:r>
      <w:r w:rsidRPr="00267E32">
        <w:rPr>
          <w:rFonts w:ascii="宋体" w:hAnsi="宋体" w:cs="宋体" w:hint="eastAsia"/>
          <w:color w:val="000000"/>
          <w:kern w:val="0"/>
        </w:rPr>
        <w:t xml:space="preserve"> 项目中标后分包情况：不允许。</w:t>
      </w:r>
    </w:p>
    <w:p w:rsidR="00146D26" w:rsidRDefault="00146D26" w:rsidP="00146D26">
      <w:pPr>
        <w:pStyle w:val="ad"/>
        <w:spacing w:before="0" w:after="0" w:line="360" w:lineRule="auto"/>
        <w:jc w:val="left"/>
        <w:outlineLvl w:val="1"/>
        <w:rPr>
          <w:rFonts w:ascii="宋体" w:hAnsi="宋体" w:cs="宋体"/>
          <w:color w:val="000000"/>
          <w:lang w:val="zh-CN"/>
        </w:rPr>
      </w:pPr>
      <w:bookmarkStart w:id="94" w:name="_Toc26125"/>
      <w:bookmarkStart w:id="95" w:name="_Toc515908233"/>
      <w:r>
        <w:rPr>
          <w:rFonts w:ascii="宋体" w:hAnsi="宋体" w:cs="宋体" w:hint="eastAsia"/>
          <w:color w:val="000000"/>
          <w:sz w:val="28"/>
          <w:szCs w:val="28"/>
        </w:rPr>
        <w:t>2.</w:t>
      </w:r>
      <w:bookmarkStart w:id="96" w:name="_Toc1475"/>
      <w:bookmarkEnd w:id="94"/>
      <w:r>
        <w:rPr>
          <w:rFonts w:ascii="宋体" w:hAnsi="宋体" w:cs="宋体" w:hint="eastAsia"/>
          <w:color w:val="000000"/>
          <w:sz w:val="28"/>
          <w:szCs w:val="28"/>
          <w:lang w:val="zh-CN"/>
        </w:rPr>
        <w:t>重要指标</w:t>
      </w:r>
      <w:bookmarkEnd w:id="95"/>
      <w:bookmarkEnd w:id="96"/>
    </w:p>
    <w:p w:rsidR="00146D26" w:rsidRDefault="00146D26" w:rsidP="00146D26">
      <w:pPr>
        <w:autoSpaceDE w:val="0"/>
        <w:autoSpaceDN w:val="0"/>
        <w:spacing w:line="360" w:lineRule="auto"/>
        <w:ind w:firstLineChars="200" w:firstLine="480"/>
        <w:rPr>
          <w:rFonts w:ascii="宋体" w:hAnsi="宋体" w:cs="宋体"/>
          <w:b/>
          <w:bCs/>
          <w:color w:val="000000"/>
          <w:kern w:val="0"/>
          <w:lang w:val="zh-CN"/>
        </w:rPr>
      </w:pPr>
      <w:r>
        <w:rPr>
          <w:rFonts w:ascii="宋体" w:hAnsi="宋体" w:cs="宋体" w:hint="eastAsia"/>
          <w:color w:val="000000"/>
          <w:kern w:val="0"/>
        </w:rPr>
        <w:t>2</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w:t>
      </w:r>
      <w:r>
        <w:rPr>
          <w:rFonts w:ascii="宋体" w:hAnsi="宋体" w:cs="宋体" w:hint="eastAsia"/>
          <w:b/>
          <w:bCs/>
          <w:color w:val="000000"/>
          <w:kern w:val="0"/>
          <w:lang w:val="zh-CN"/>
        </w:rPr>
        <w:t>技术参数”中用“</w:t>
      </w:r>
      <w:r w:rsidR="00CB6446">
        <w:rPr>
          <w:rFonts w:ascii="宋体" w:hAnsi="宋体" w:hint="eastAsia"/>
          <w:kern w:val="0"/>
        </w:rPr>
        <w:t>★</w:t>
      </w:r>
      <w:r>
        <w:rPr>
          <w:rFonts w:ascii="宋体" w:hAnsi="宋体" w:cs="宋体" w:hint="eastAsia"/>
          <w:b/>
          <w:bCs/>
          <w:color w:val="000000"/>
          <w:kern w:val="0"/>
          <w:lang w:val="zh-CN"/>
        </w:rPr>
        <w:t>”符号标注的属于重要技术参数、指标。</w:t>
      </w:r>
    </w:p>
    <w:p w:rsidR="00146D26" w:rsidRDefault="00146D26" w:rsidP="00146D26">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2</w:t>
      </w:r>
      <w:r>
        <w:rPr>
          <w:rFonts w:ascii="宋体" w:hAnsi="宋体" w:cs="宋体" w:hint="eastAsia"/>
          <w:color w:val="000000"/>
          <w:kern w:val="0"/>
          <w:lang w:val="zh-CN"/>
        </w:rPr>
        <w:t>.2</w:t>
      </w:r>
      <w:r>
        <w:rPr>
          <w:rFonts w:ascii="宋体" w:hAnsi="宋体" w:cs="宋体" w:hint="eastAsia"/>
          <w:color w:val="000000"/>
          <w:kern w:val="0"/>
        </w:rPr>
        <w:t xml:space="preserve"> </w:t>
      </w:r>
      <w:r>
        <w:rPr>
          <w:rFonts w:ascii="宋体" w:hAnsi="宋体" w:cs="宋体" w:hint="eastAsia"/>
          <w:color w:val="000000"/>
          <w:kern w:val="0"/>
          <w:lang w:val="zh-CN"/>
        </w:rPr>
        <w:t>招标文件中凡需与原有设备、系统并机、兼容、匹配等要求的，请主动和采购人联系，取得原有设备、系统相关资料。若有招标文件未提及或变更内容的，请及时与</w:t>
      </w:r>
      <w:r w:rsidRPr="00FF2DDF">
        <w:rPr>
          <w:rFonts w:ascii="宋体" w:hAnsi="宋体" w:cs="宋体" w:hint="eastAsia"/>
          <w:color w:val="000000"/>
          <w:kern w:val="0"/>
          <w:lang w:val="zh-CN"/>
        </w:rPr>
        <w:t>西宁市政府采购中心</w:t>
      </w:r>
      <w:r>
        <w:rPr>
          <w:rFonts w:ascii="宋体" w:hAnsi="宋体" w:cs="宋体" w:hint="eastAsia"/>
          <w:color w:val="000000"/>
          <w:kern w:val="0"/>
          <w:lang w:val="zh-CN"/>
        </w:rPr>
        <w:t>联系。</w:t>
      </w:r>
    </w:p>
    <w:p w:rsidR="001D3F2D" w:rsidRDefault="00146D26" w:rsidP="00146D26">
      <w:pPr>
        <w:autoSpaceDE w:val="0"/>
        <w:autoSpaceDN w:val="0"/>
        <w:spacing w:line="360" w:lineRule="auto"/>
        <w:ind w:firstLineChars="200" w:firstLine="480"/>
        <w:rPr>
          <w:rFonts w:ascii="宋体" w:hAnsi="宋体" w:cs="宋体"/>
          <w:color w:val="000000"/>
        </w:rPr>
        <w:sectPr w:rsidR="001D3F2D" w:rsidSect="001D3F2D">
          <w:headerReference w:type="default" r:id="rId7"/>
          <w:footerReference w:type="even" r:id="rId8"/>
          <w:footerReference w:type="default" r:id="rId9"/>
          <w:pgSz w:w="11849" w:h="16781"/>
          <w:pgMar w:top="1440" w:right="1803" w:bottom="1440" w:left="1803" w:header="851" w:footer="992" w:gutter="0"/>
          <w:pgNumType w:start="1"/>
          <w:cols w:space="720"/>
          <w:docGrid w:linePitch="397"/>
        </w:sectPr>
      </w:pPr>
      <w:r>
        <w:rPr>
          <w:rFonts w:ascii="宋体" w:hAnsi="宋体" w:cs="宋体" w:hint="eastAsia"/>
          <w:color w:val="000000"/>
          <w:kern w:val="0"/>
        </w:rPr>
        <w:t>2</w:t>
      </w:r>
      <w:r>
        <w:rPr>
          <w:rFonts w:ascii="宋体" w:hAnsi="宋体" w:cs="宋体" w:hint="eastAsia"/>
          <w:color w:val="000000"/>
          <w:kern w:val="0"/>
          <w:lang w:val="zh-CN"/>
        </w:rPr>
        <w:t>.3</w:t>
      </w:r>
      <w:r>
        <w:rPr>
          <w:rFonts w:ascii="宋体" w:hAnsi="宋体" w:cs="宋体" w:hint="eastAsia"/>
          <w:color w:val="000000"/>
          <w:kern w:val="0"/>
        </w:rPr>
        <w:t xml:space="preserve"> </w:t>
      </w:r>
      <w:r>
        <w:rPr>
          <w:rFonts w:ascii="宋体" w:hAnsi="宋体" w:cs="宋体" w:hint="eastAsia"/>
          <w:color w:val="000000"/>
          <w:kern w:val="0"/>
          <w:lang w:val="zh-CN"/>
        </w:rPr>
        <w:t>技术参数中除注明签订合同时提供</w:t>
      </w:r>
      <w:r>
        <w:rPr>
          <w:rFonts w:ascii="宋体" w:hAnsi="宋体" w:cs="宋体" w:hint="eastAsia"/>
          <w:color w:val="000000"/>
        </w:rPr>
        <w:t>的相关授权、服务承诺等资料以外，其余相关资料在投标时必须附在投标文件中。</w:t>
      </w:r>
    </w:p>
    <w:p w:rsidR="00401BBF" w:rsidRDefault="00401BBF" w:rsidP="00401BBF">
      <w:pPr>
        <w:pStyle w:val="ad"/>
        <w:spacing w:before="156"/>
        <w:ind w:firstLine="643"/>
      </w:pPr>
      <w:r>
        <w:rPr>
          <w:rFonts w:hint="eastAsia"/>
        </w:rPr>
        <w:lastRenderedPageBreak/>
        <w:t>西宁市广播</w:t>
      </w:r>
      <w:r>
        <w:t>电视台</w:t>
      </w:r>
    </w:p>
    <w:p w:rsidR="00401BBF" w:rsidRDefault="00401BBF" w:rsidP="00401BBF">
      <w:pPr>
        <w:pStyle w:val="ad"/>
        <w:spacing w:before="156"/>
        <w:ind w:firstLine="643"/>
      </w:pPr>
      <w:r>
        <w:rPr>
          <w:rFonts w:hint="eastAsia"/>
        </w:rPr>
        <w:t>广播电视</w:t>
      </w:r>
      <w:r>
        <w:t>播</w:t>
      </w:r>
      <w:r>
        <w:rPr>
          <w:rFonts w:hint="eastAsia"/>
        </w:rPr>
        <w:t>总控系统</w:t>
      </w:r>
      <w:r>
        <w:t>项目</w:t>
      </w:r>
      <w:r>
        <w:rPr>
          <w:rFonts w:hint="eastAsia"/>
        </w:rPr>
        <w:t>技术需求</w:t>
      </w:r>
    </w:p>
    <w:p w:rsidR="00401BBF" w:rsidRDefault="00401BBF" w:rsidP="00401BBF">
      <w:pPr>
        <w:spacing w:before="156"/>
        <w:ind w:firstLine="480"/>
        <w:rPr>
          <w:rFonts w:ascii="宋体" w:hAnsi="宋体"/>
        </w:rPr>
      </w:pPr>
      <w:r>
        <w:rPr>
          <w:rFonts w:ascii="宋体" w:hAnsi="宋体" w:hint="eastAsia"/>
        </w:rPr>
        <w:t>一、项目概述</w:t>
      </w:r>
    </w:p>
    <w:p w:rsidR="00401BBF" w:rsidRDefault="00401BBF" w:rsidP="00401BBF">
      <w:pPr>
        <w:spacing w:before="156" w:line="360" w:lineRule="auto"/>
        <w:ind w:firstLine="480"/>
        <w:jc w:val="left"/>
        <w:rPr>
          <w:rFonts w:ascii="宋体" w:hAnsi="宋体"/>
          <w:color w:val="000000"/>
        </w:rPr>
      </w:pPr>
      <w:r>
        <w:rPr>
          <w:rFonts w:ascii="宋体" w:hAnsi="宋体" w:hint="eastAsia"/>
          <w:color w:val="000000"/>
        </w:rPr>
        <w:t>本项目为新建1个电视IP总控、2个电视高清频道的IP分控系统及</w:t>
      </w:r>
      <w:r>
        <w:rPr>
          <w:rFonts w:ascii="宋体" w:hAnsi="宋体" w:cs="宋体" w:hint="eastAsia"/>
        </w:rPr>
        <w:t>新建一套广播IP总控、2套广播IP直播系统，</w:t>
      </w:r>
      <w:r>
        <w:rPr>
          <w:rFonts w:ascii="宋体" w:hAnsi="宋体" w:hint="eastAsia"/>
          <w:color w:val="000000"/>
        </w:rPr>
        <w:t>搬迁原有2套主备架构的传统SDI高标</w:t>
      </w:r>
      <w:proofErr w:type="gramStart"/>
      <w:r>
        <w:rPr>
          <w:rFonts w:ascii="宋体" w:hAnsi="宋体" w:hint="eastAsia"/>
          <w:color w:val="000000"/>
        </w:rPr>
        <w:t>清电视</w:t>
      </w:r>
      <w:proofErr w:type="gramEnd"/>
      <w:r>
        <w:rPr>
          <w:rFonts w:ascii="宋体" w:hAnsi="宋体" w:hint="eastAsia"/>
          <w:color w:val="000000"/>
        </w:rPr>
        <w:t>播出控制系统和</w:t>
      </w:r>
      <w:r>
        <w:rPr>
          <w:rFonts w:ascii="宋体" w:hAnsi="宋体" w:cs="宋体" w:hint="eastAsia"/>
        </w:rPr>
        <w:t>原有广播6套直播系统。同时将原广播</w:t>
      </w:r>
      <w:r>
        <w:rPr>
          <w:rFonts w:ascii="宋体" w:hAnsi="宋体" w:cs="宋体"/>
        </w:rPr>
        <w:t>6</w:t>
      </w:r>
      <w:r>
        <w:rPr>
          <w:rFonts w:ascii="宋体" w:hAnsi="宋体" w:cs="宋体" w:hint="eastAsia"/>
        </w:rPr>
        <w:t>套直播系统、录制系统、音频工作站系统等升级成IP系统进行搬迁同时和新建系统无缝对接，</w:t>
      </w:r>
      <w:bookmarkStart w:id="97" w:name="_Hlk12263734"/>
      <w:r>
        <w:rPr>
          <w:rFonts w:ascii="宋体" w:hAnsi="宋体" w:cs="宋体" w:hint="eastAsia"/>
        </w:rPr>
        <w:t>将原有2套电视播控系统和</w:t>
      </w:r>
      <w:r>
        <w:rPr>
          <w:rFonts w:ascii="宋体" w:hAnsi="宋体" w:hint="eastAsia"/>
          <w:color w:val="000000"/>
        </w:rPr>
        <w:t>新建IP化播控系统无缝链接，作为第三备播系统。</w:t>
      </w:r>
      <w:bookmarkStart w:id="98" w:name="_Toc17757_WPSOffice_Level2"/>
      <w:bookmarkStart w:id="99" w:name="_Toc522557545"/>
      <w:bookmarkEnd w:id="97"/>
    </w:p>
    <w:p w:rsidR="00401BBF" w:rsidRDefault="00401BBF" w:rsidP="00401BBF">
      <w:pPr>
        <w:spacing w:before="156" w:line="360" w:lineRule="auto"/>
        <w:ind w:firstLine="480"/>
        <w:rPr>
          <w:rFonts w:ascii="宋体" w:hAnsi="宋体"/>
          <w:color w:val="000000"/>
        </w:rPr>
      </w:pPr>
      <w:r>
        <w:rPr>
          <w:rFonts w:ascii="宋体" w:hAnsi="宋体" w:hint="eastAsia"/>
          <w:color w:val="000000"/>
        </w:rPr>
        <w:t>二、系统设计原则</w:t>
      </w:r>
      <w:bookmarkEnd w:id="98"/>
      <w:bookmarkEnd w:id="99"/>
    </w:p>
    <w:p w:rsidR="00401BBF" w:rsidRDefault="00401BBF" w:rsidP="00401BBF">
      <w:pPr>
        <w:spacing w:before="156" w:line="360" w:lineRule="auto"/>
        <w:ind w:firstLine="480"/>
        <w:rPr>
          <w:rFonts w:ascii="宋体" w:hAnsi="宋体"/>
          <w:color w:val="000000"/>
        </w:rPr>
      </w:pPr>
      <w:r>
        <w:rPr>
          <w:rFonts w:ascii="宋体" w:hAnsi="宋体" w:hint="eastAsia"/>
          <w:color w:val="000000"/>
        </w:rPr>
        <w:t>系统设计的总体原则是：总体规划、分布实施、遵循标准、立足需求、以技术为基础，以节目安全优质管理、调用及播出为目的，符合不间断、高质量、既经济、又安全的指导方针。</w:t>
      </w:r>
      <w:bookmarkStart w:id="100" w:name="_Toc522557546"/>
      <w:bookmarkStart w:id="101" w:name="_Toc23051_WPSOffice_Level2"/>
    </w:p>
    <w:p w:rsidR="00401BBF" w:rsidRDefault="00401BBF" w:rsidP="00F01717">
      <w:pPr>
        <w:numPr>
          <w:ilvl w:val="0"/>
          <w:numId w:val="37"/>
        </w:numPr>
        <w:spacing w:beforeLines="50" w:line="360" w:lineRule="auto"/>
        <w:rPr>
          <w:rFonts w:ascii="宋体" w:hAnsi="宋体"/>
          <w:color w:val="000000"/>
        </w:rPr>
      </w:pPr>
      <w:r>
        <w:rPr>
          <w:rFonts w:ascii="宋体" w:hAnsi="宋体" w:hint="eastAsia"/>
          <w:color w:val="000000"/>
        </w:rPr>
        <w:t>系统设计遵循标准原则</w:t>
      </w:r>
      <w:bookmarkEnd w:id="100"/>
      <w:bookmarkEnd w:id="101"/>
    </w:p>
    <w:p w:rsidR="00401BBF" w:rsidRDefault="00401BBF" w:rsidP="00401BBF">
      <w:pPr>
        <w:spacing w:line="360" w:lineRule="auto"/>
        <w:ind w:firstLine="480"/>
        <w:rPr>
          <w:rFonts w:ascii="宋体" w:hAnsi="宋体"/>
        </w:rPr>
      </w:pPr>
      <w:r>
        <w:rPr>
          <w:rFonts w:ascii="宋体" w:hAnsi="宋体" w:hint="eastAsia"/>
        </w:rPr>
        <w:t>本次系统设计主要依据国家广播电影电视总局有关省级广播电视台建设标准，技术指标应符合国家广播电影电视总局颁布的行业标准，符合ITU-R BT.601，SMPTE259M等有关标准的要求。如技术标准和规范如果有不足之处或者未能达到国家或国际最新标准的时候，系统承包方应使系统的设计、施工以及选用的设备和材料符合最新版本的国际和国家的标准、规范，并提供采用的国家和国际标准、规范以及所采用的版本的有关技术资料。建设依据还包括相关工程设计图以及技术说明文件。</w:t>
      </w:r>
    </w:p>
    <w:p w:rsidR="00401BBF" w:rsidRDefault="00401BBF" w:rsidP="00401BBF">
      <w:pPr>
        <w:numPr>
          <w:ilvl w:val="0"/>
          <w:numId w:val="37"/>
        </w:numPr>
        <w:spacing w:line="360" w:lineRule="auto"/>
        <w:rPr>
          <w:rFonts w:ascii="宋体" w:hAnsi="宋体"/>
        </w:rPr>
      </w:pPr>
      <w:r>
        <w:rPr>
          <w:rFonts w:ascii="宋体" w:hAnsi="宋体" w:hint="eastAsia"/>
        </w:rPr>
        <w:t>设计</w:t>
      </w:r>
      <w:r>
        <w:rPr>
          <w:rFonts w:ascii="宋体" w:hAnsi="宋体"/>
        </w:rPr>
        <w:t>要求</w:t>
      </w:r>
    </w:p>
    <w:p w:rsidR="00401BBF" w:rsidRDefault="00401BBF" w:rsidP="00401BBF">
      <w:pPr>
        <w:spacing w:line="360" w:lineRule="auto"/>
        <w:ind w:firstLine="480"/>
        <w:rPr>
          <w:rFonts w:ascii="宋体" w:hAnsi="宋体"/>
          <w:color w:val="000000"/>
        </w:rPr>
      </w:pPr>
      <w:r>
        <w:rPr>
          <w:rFonts w:ascii="宋体" w:hAnsi="宋体" w:hint="eastAsia"/>
          <w:color w:val="000000"/>
        </w:rPr>
        <w:t>1、电视播总控：建设</w:t>
      </w:r>
      <w:r>
        <w:rPr>
          <w:rFonts w:ascii="宋体" w:hAnsi="宋体"/>
          <w:color w:val="000000"/>
        </w:rPr>
        <w:t>2</w:t>
      </w:r>
      <w:r>
        <w:rPr>
          <w:rFonts w:ascii="宋体" w:hAnsi="宋体" w:hint="eastAsia"/>
          <w:color w:val="000000"/>
        </w:rPr>
        <w:t>个IP化全高清</w:t>
      </w:r>
      <w:r>
        <w:rPr>
          <w:rFonts w:ascii="宋体" w:hAnsi="宋体"/>
          <w:color w:val="000000"/>
        </w:rPr>
        <w:t>频道</w:t>
      </w:r>
      <w:r>
        <w:rPr>
          <w:rFonts w:ascii="宋体" w:hAnsi="宋体" w:hint="eastAsia"/>
          <w:color w:val="000000"/>
        </w:rPr>
        <w:t>播出</w:t>
      </w:r>
      <w:r>
        <w:rPr>
          <w:rFonts w:ascii="宋体" w:hAnsi="宋体"/>
          <w:color w:val="000000"/>
        </w:rPr>
        <w:t>系统</w:t>
      </w:r>
      <w:r>
        <w:rPr>
          <w:rFonts w:ascii="宋体" w:hAnsi="宋体" w:hint="eastAsia"/>
          <w:color w:val="000000"/>
        </w:rPr>
        <w:t>及将原有</w:t>
      </w:r>
      <w:r>
        <w:rPr>
          <w:rFonts w:ascii="宋体" w:hAnsi="宋体"/>
          <w:color w:val="000000"/>
        </w:rPr>
        <w:t>2套电视</w:t>
      </w:r>
      <w:r>
        <w:rPr>
          <w:rFonts w:ascii="宋体" w:hAnsi="宋体" w:hint="eastAsia"/>
          <w:color w:val="000000"/>
        </w:rPr>
        <w:t>高清</w:t>
      </w:r>
      <w:r>
        <w:rPr>
          <w:rFonts w:ascii="宋体" w:hAnsi="宋体"/>
          <w:color w:val="000000"/>
        </w:rPr>
        <w:t>播控系统和新建IP化播控系统无缝链接，作为第三备播系统。系统</w:t>
      </w:r>
      <w:r>
        <w:rPr>
          <w:rFonts w:ascii="宋体" w:hAnsi="宋体" w:hint="eastAsia"/>
          <w:color w:val="000000"/>
        </w:rPr>
        <w:t>的建设以安全、高效、实用、先进、开放为原则，以数字化为基础、网络化为依托，充分运用各种成熟、先进的IT技术，打造一个集播出、编单</w:t>
      </w:r>
      <w:r>
        <w:rPr>
          <w:rFonts w:ascii="宋体" w:hAnsi="宋体"/>
          <w:color w:val="000000"/>
        </w:rPr>
        <w:t>、整备、监管</w:t>
      </w:r>
      <w:r>
        <w:rPr>
          <w:rFonts w:ascii="宋体" w:hAnsi="宋体" w:hint="eastAsia"/>
          <w:color w:val="000000"/>
        </w:rPr>
        <w:t>为一体的全</w:t>
      </w:r>
      <w:r>
        <w:rPr>
          <w:rFonts w:ascii="宋体" w:hAnsi="宋体"/>
          <w:color w:val="000000"/>
        </w:rPr>
        <w:t>数字化</w:t>
      </w:r>
      <w:r>
        <w:rPr>
          <w:rFonts w:ascii="宋体" w:hAnsi="宋体" w:hint="eastAsia"/>
          <w:color w:val="000000"/>
        </w:rPr>
        <w:t>高清播出</w:t>
      </w:r>
      <w:r>
        <w:rPr>
          <w:rFonts w:ascii="宋体" w:hAnsi="宋体"/>
          <w:color w:val="000000"/>
        </w:rPr>
        <w:t>系统</w:t>
      </w:r>
      <w:r>
        <w:rPr>
          <w:rFonts w:ascii="宋体" w:hAnsi="宋体" w:hint="eastAsia"/>
          <w:color w:val="000000"/>
        </w:rPr>
        <w:t>,同时</w:t>
      </w:r>
      <w:r>
        <w:rPr>
          <w:rFonts w:ascii="宋体" w:hAnsi="宋体"/>
          <w:color w:val="000000"/>
        </w:rPr>
        <w:t>还需全方位考虑系统备份</w:t>
      </w:r>
      <w:r>
        <w:rPr>
          <w:rFonts w:ascii="宋体" w:hAnsi="宋体" w:hint="eastAsia"/>
          <w:color w:val="000000"/>
        </w:rPr>
        <w:t>和</w:t>
      </w:r>
      <w:r>
        <w:rPr>
          <w:rFonts w:ascii="宋体" w:hAnsi="宋体"/>
          <w:color w:val="000000"/>
        </w:rPr>
        <w:t>应急措施</w:t>
      </w:r>
      <w:r>
        <w:rPr>
          <w:rFonts w:ascii="宋体" w:hAnsi="宋体" w:hint="eastAsia"/>
          <w:color w:val="000000"/>
        </w:rPr>
        <w:t>。为了保证系统设备的可用性，要求投标人熟悉</w:t>
      </w:r>
      <w:r>
        <w:rPr>
          <w:rFonts w:ascii="宋体" w:hAnsi="宋体"/>
          <w:color w:val="000000"/>
        </w:rPr>
        <w:t>现场播出</w:t>
      </w:r>
      <w:r>
        <w:rPr>
          <w:rFonts w:ascii="宋体" w:hAnsi="宋体" w:hint="eastAsia"/>
          <w:color w:val="000000"/>
        </w:rPr>
        <w:t>系统实际</w:t>
      </w:r>
      <w:r>
        <w:rPr>
          <w:rFonts w:ascii="宋体" w:hAnsi="宋体"/>
          <w:color w:val="000000"/>
        </w:rPr>
        <w:t>情况，</w:t>
      </w:r>
      <w:r>
        <w:rPr>
          <w:rFonts w:ascii="宋体" w:hAnsi="宋体" w:hint="eastAsia"/>
          <w:color w:val="000000"/>
        </w:rPr>
        <w:t>总体规划，合理设计，</w:t>
      </w:r>
      <w:r>
        <w:rPr>
          <w:rFonts w:ascii="宋体" w:hAnsi="宋体"/>
          <w:color w:val="000000"/>
        </w:rPr>
        <w:t>保证系统安全稳定上线。</w:t>
      </w:r>
    </w:p>
    <w:p w:rsidR="00401BBF" w:rsidRDefault="00401BBF" w:rsidP="00401BBF">
      <w:pPr>
        <w:spacing w:line="360" w:lineRule="auto"/>
        <w:ind w:firstLine="480"/>
        <w:rPr>
          <w:rFonts w:ascii="宋体" w:hAnsi="宋体"/>
          <w:color w:val="000000"/>
        </w:rPr>
      </w:pPr>
      <w:r>
        <w:rPr>
          <w:rFonts w:ascii="宋体" w:hAnsi="宋体" w:hint="eastAsia"/>
          <w:color w:val="000000"/>
        </w:rPr>
        <w:lastRenderedPageBreak/>
        <w:t>2、广播</w:t>
      </w:r>
      <w:proofErr w:type="gramStart"/>
      <w:r>
        <w:rPr>
          <w:rFonts w:ascii="宋体" w:hAnsi="宋体" w:hint="eastAsia"/>
          <w:color w:val="000000"/>
        </w:rPr>
        <w:t>播</w:t>
      </w:r>
      <w:proofErr w:type="gramEnd"/>
      <w:r>
        <w:rPr>
          <w:rFonts w:ascii="宋体" w:hAnsi="宋体" w:hint="eastAsia"/>
          <w:color w:val="000000"/>
        </w:rPr>
        <w:t>总控：建设1个IP化总控，2个IP化</w:t>
      </w:r>
      <w:r>
        <w:rPr>
          <w:rFonts w:ascii="宋体" w:hAnsi="宋体" w:cs="宋体" w:hint="eastAsia"/>
          <w:lang w:val="zh-CN"/>
        </w:rPr>
        <w:t>直播系统及改造原</w:t>
      </w:r>
      <w:r>
        <w:rPr>
          <w:rFonts w:ascii="宋体" w:hAnsi="宋体" w:cs="宋体"/>
          <w:lang w:val="zh-CN"/>
        </w:rPr>
        <w:t>6</w:t>
      </w:r>
      <w:r>
        <w:rPr>
          <w:rFonts w:ascii="宋体" w:hAnsi="宋体" w:cs="宋体" w:hint="eastAsia"/>
          <w:lang w:val="zh-CN"/>
        </w:rPr>
        <w:t>个直播系统为IP化系统。系统以数字化、网络化、智能化为基本设计原则和总体设计思路，充分体现广播技术的发展潮流和新技术应用，在国内具有一定的先进性。满足广播节目时效性、参与性、娱乐性、多样性的业务流程特点，适应直播、录播、网播、转播等多种节目播出形式和听众参与、热线互动等直播操控，人机界面友好，操控简便灵活，易于管理和维护。</w:t>
      </w:r>
      <w:r>
        <w:rPr>
          <w:rFonts w:ascii="宋体" w:hAnsi="宋体" w:cs="宋体" w:hint="eastAsia"/>
        </w:rPr>
        <w:t>核心产品，如数字调音台、数字音频延时器、数字音频矩阵、网络音频路由器、智能音频切换器等必须带有国家广电总局62号安全播出管理文件要求的</w:t>
      </w:r>
      <w:proofErr w:type="gramStart"/>
      <w:r>
        <w:rPr>
          <w:rFonts w:ascii="宋体" w:hAnsi="宋体" w:cs="宋体" w:hint="eastAsia"/>
        </w:rPr>
        <w:t>主备双电源</w:t>
      </w:r>
      <w:proofErr w:type="gramEnd"/>
      <w:r>
        <w:rPr>
          <w:rFonts w:ascii="宋体" w:hAnsi="宋体" w:cs="宋体" w:hint="eastAsia"/>
        </w:rPr>
        <w:t>。</w:t>
      </w:r>
    </w:p>
    <w:p w:rsidR="00401BBF" w:rsidRDefault="00401BBF" w:rsidP="00401BBF">
      <w:pPr>
        <w:spacing w:line="360" w:lineRule="auto"/>
        <w:ind w:firstLine="480"/>
        <w:rPr>
          <w:rFonts w:ascii="宋体" w:hAnsi="宋体"/>
          <w:color w:val="000000"/>
        </w:rPr>
      </w:pPr>
      <w:r>
        <w:rPr>
          <w:rFonts w:ascii="宋体" w:hAnsi="宋体" w:hint="eastAsia"/>
          <w:color w:val="000000"/>
        </w:rPr>
        <w:t>五、系统架构及业务流程</w:t>
      </w:r>
    </w:p>
    <w:p w:rsidR="00401BBF" w:rsidRDefault="00401BBF" w:rsidP="00401BBF">
      <w:pPr>
        <w:spacing w:before="156" w:line="360" w:lineRule="auto"/>
        <w:ind w:firstLine="480"/>
        <w:rPr>
          <w:rFonts w:ascii="宋体" w:hAnsi="宋体" w:cs="微软雅黑"/>
          <w:kern w:val="0"/>
        </w:rPr>
      </w:pPr>
      <w:r>
        <w:rPr>
          <w:rFonts w:ascii="宋体" w:hAnsi="宋体" w:hint="eastAsia"/>
          <w:color w:val="000000"/>
        </w:rPr>
        <w:t>1、电视播总控架构：</w:t>
      </w:r>
      <w:r>
        <w:rPr>
          <w:rFonts w:ascii="宋体" w:hAnsi="宋体"/>
          <w:color w:val="000000"/>
        </w:rPr>
        <w:t>由</w:t>
      </w:r>
      <w:r>
        <w:rPr>
          <w:rFonts w:ascii="宋体" w:hAnsi="宋体" w:hint="eastAsia"/>
          <w:color w:val="000000"/>
        </w:rPr>
        <w:t>总控</w:t>
      </w:r>
      <w:r>
        <w:rPr>
          <w:rFonts w:ascii="宋体" w:hAnsi="宋体"/>
          <w:color w:val="000000"/>
        </w:rPr>
        <w:t>系统、</w:t>
      </w:r>
      <w:r>
        <w:rPr>
          <w:rFonts w:ascii="宋体" w:hAnsi="宋体" w:hint="eastAsia"/>
          <w:color w:val="000000"/>
        </w:rPr>
        <w:t>文件</w:t>
      </w:r>
      <w:proofErr w:type="gramStart"/>
      <w:r>
        <w:rPr>
          <w:rFonts w:ascii="宋体" w:hAnsi="宋体" w:hint="eastAsia"/>
          <w:color w:val="000000"/>
        </w:rPr>
        <w:t>化</w:t>
      </w:r>
      <w:r>
        <w:rPr>
          <w:rFonts w:ascii="宋体" w:hAnsi="宋体"/>
          <w:color w:val="000000"/>
        </w:rPr>
        <w:t>送播</w:t>
      </w:r>
      <w:proofErr w:type="gramEnd"/>
      <w:r>
        <w:rPr>
          <w:rFonts w:ascii="宋体" w:hAnsi="宋体"/>
          <w:color w:val="000000"/>
        </w:rPr>
        <w:t>系统、</w:t>
      </w:r>
      <w:r>
        <w:rPr>
          <w:rFonts w:ascii="宋体" w:hAnsi="宋体" w:hint="eastAsia"/>
          <w:color w:val="000000"/>
        </w:rPr>
        <w:t>播出控制</w:t>
      </w:r>
      <w:r>
        <w:rPr>
          <w:rFonts w:ascii="宋体" w:hAnsi="宋体"/>
          <w:color w:val="000000"/>
        </w:rPr>
        <w:t>系统、</w:t>
      </w:r>
      <w:r>
        <w:rPr>
          <w:rFonts w:ascii="宋体" w:hAnsi="宋体" w:hint="eastAsia"/>
          <w:color w:val="000000"/>
        </w:rPr>
        <w:t>全局</w:t>
      </w:r>
      <w:r>
        <w:rPr>
          <w:rFonts w:ascii="宋体" w:hAnsi="宋体"/>
          <w:color w:val="000000"/>
        </w:rPr>
        <w:t>监控系统等组成。</w:t>
      </w:r>
      <w:r>
        <w:rPr>
          <w:rFonts w:ascii="宋体" w:hAnsi="宋体" w:cs="微软雅黑" w:hint="eastAsia"/>
          <w:kern w:val="0"/>
        </w:rPr>
        <w:t>业务应用主要有节目质量保障系统、内容管理系统、数据库系统以及节目单编排系统。</w:t>
      </w:r>
    </w:p>
    <w:p w:rsidR="00401BBF" w:rsidRDefault="00401BBF" w:rsidP="00401BBF">
      <w:pPr>
        <w:spacing w:before="156" w:line="360" w:lineRule="auto"/>
        <w:ind w:firstLine="480"/>
        <w:rPr>
          <w:rFonts w:ascii="宋体" w:hAnsi="宋体"/>
          <w:color w:val="000000"/>
        </w:rPr>
      </w:pPr>
      <w:r>
        <w:rPr>
          <w:rFonts w:ascii="宋体" w:hAnsi="宋体" w:hint="eastAsia"/>
          <w:color w:val="000000"/>
        </w:rPr>
        <w:t>总控</w:t>
      </w:r>
      <w:r>
        <w:rPr>
          <w:rFonts w:ascii="宋体" w:hAnsi="宋体"/>
          <w:color w:val="000000"/>
        </w:rPr>
        <w:t>系统</w:t>
      </w:r>
      <w:r>
        <w:rPr>
          <w:rFonts w:ascii="宋体" w:hAnsi="宋体" w:hint="eastAsia"/>
          <w:color w:val="000000"/>
        </w:rPr>
        <w:t>完成矩阵的调度、控制和管理，能够实现矩阵路由调度功能；并对</w:t>
      </w:r>
      <w:r>
        <w:rPr>
          <w:rFonts w:ascii="宋体" w:hAnsi="宋体"/>
          <w:color w:val="000000"/>
        </w:rPr>
        <w:t>重要的输入、输出信号源</w:t>
      </w:r>
      <w:r>
        <w:rPr>
          <w:rFonts w:ascii="宋体" w:hAnsi="宋体" w:hint="eastAsia"/>
          <w:color w:val="000000"/>
        </w:rPr>
        <w:t>上</w:t>
      </w:r>
      <w:r>
        <w:rPr>
          <w:rFonts w:ascii="宋体" w:hAnsi="宋体"/>
          <w:color w:val="000000"/>
        </w:rPr>
        <w:t>多画面进行监看</w:t>
      </w:r>
      <w:r>
        <w:rPr>
          <w:rFonts w:ascii="宋体" w:hAnsi="宋体" w:hint="eastAsia"/>
          <w:color w:val="000000"/>
        </w:rPr>
        <w:t>；本次设计总控系统要求支持IP及SDI输出至播出分控系统。</w:t>
      </w:r>
    </w:p>
    <w:p w:rsidR="00401BBF" w:rsidRDefault="00401BBF" w:rsidP="00401BBF">
      <w:pPr>
        <w:spacing w:before="156" w:line="360" w:lineRule="auto"/>
        <w:ind w:firstLine="480"/>
        <w:rPr>
          <w:rFonts w:ascii="宋体" w:hAnsi="宋体"/>
          <w:color w:val="000000"/>
        </w:rPr>
      </w:pPr>
      <w:r>
        <w:rPr>
          <w:rFonts w:ascii="宋体" w:hAnsi="宋体" w:hint="eastAsia"/>
          <w:color w:val="000000"/>
        </w:rPr>
        <w:t>播出控制系统</w:t>
      </w:r>
      <w:r>
        <w:rPr>
          <w:rFonts w:ascii="宋体" w:hAnsi="宋体"/>
          <w:color w:val="000000"/>
        </w:rPr>
        <w:t>具备</w:t>
      </w:r>
      <w:r>
        <w:rPr>
          <w:rFonts w:ascii="宋体" w:hAnsi="宋体" w:hint="eastAsia"/>
          <w:color w:val="000000"/>
        </w:rPr>
        <w:t>节目单</w:t>
      </w:r>
      <w:r>
        <w:rPr>
          <w:rFonts w:ascii="宋体" w:hAnsi="宋体"/>
          <w:color w:val="000000"/>
        </w:rPr>
        <w:t>编辑</w:t>
      </w:r>
      <w:r>
        <w:rPr>
          <w:rFonts w:ascii="宋体" w:hAnsi="宋体" w:hint="eastAsia"/>
          <w:color w:val="000000"/>
        </w:rPr>
        <w:t>，硬盘</w:t>
      </w:r>
      <w:r>
        <w:rPr>
          <w:rFonts w:ascii="宋体" w:hAnsi="宋体"/>
          <w:color w:val="000000"/>
        </w:rPr>
        <w:t>播出，</w:t>
      </w:r>
      <w:r>
        <w:rPr>
          <w:rFonts w:ascii="宋体" w:hAnsi="宋体" w:hint="eastAsia"/>
          <w:color w:val="000000"/>
        </w:rPr>
        <w:t>应急</w:t>
      </w:r>
      <w:r>
        <w:rPr>
          <w:rFonts w:ascii="宋体" w:hAnsi="宋体"/>
          <w:color w:val="000000"/>
        </w:rPr>
        <w:t>播出，图文编辑，</w:t>
      </w:r>
      <w:r>
        <w:rPr>
          <w:rFonts w:ascii="宋体" w:hAnsi="宋体" w:hint="eastAsia"/>
          <w:color w:val="000000"/>
        </w:rPr>
        <w:t>自动</w:t>
      </w:r>
      <w:r>
        <w:rPr>
          <w:rFonts w:ascii="宋体" w:hAnsi="宋体"/>
          <w:color w:val="000000"/>
        </w:rPr>
        <w:t>播出控制功能，同时</w:t>
      </w:r>
      <w:r>
        <w:rPr>
          <w:rFonts w:ascii="宋体" w:hAnsi="宋体" w:hint="eastAsia"/>
          <w:color w:val="000000"/>
        </w:rPr>
        <w:t>播出系统支持多种途径进行节目内容的对外发布，主备播出服务器均采用IP播出视频服务器，采用IP流字幕机进行图文叠加，第三备播出链路</w:t>
      </w:r>
      <w:proofErr w:type="gramStart"/>
      <w:r>
        <w:rPr>
          <w:rFonts w:ascii="宋体" w:hAnsi="宋体" w:hint="eastAsia"/>
          <w:color w:val="000000"/>
        </w:rPr>
        <w:t>利旧现有</w:t>
      </w:r>
      <w:proofErr w:type="gramEnd"/>
      <w:r>
        <w:rPr>
          <w:rFonts w:ascii="宋体" w:hAnsi="宋体" w:hint="eastAsia"/>
          <w:color w:val="000000"/>
        </w:rPr>
        <w:t>播出系统（需</w:t>
      </w:r>
      <w:proofErr w:type="gramStart"/>
      <w:r>
        <w:rPr>
          <w:rFonts w:ascii="宋体" w:hAnsi="宋体" w:hint="eastAsia"/>
          <w:color w:val="000000"/>
        </w:rPr>
        <w:t>将原台址</w:t>
      </w:r>
      <w:proofErr w:type="gramEnd"/>
      <w:r>
        <w:rPr>
          <w:rFonts w:ascii="宋体" w:hAnsi="宋体" w:hint="eastAsia"/>
          <w:color w:val="000000"/>
        </w:rPr>
        <w:t>播出系统搬迁至新台址）。</w:t>
      </w:r>
    </w:p>
    <w:p w:rsidR="00401BBF" w:rsidRDefault="00401BBF" w:rsidP="00401BBF">
      <w:pPr>
        <w:spacing w:before="156" w:line="360" w:lineRule="auto"/>
        <w:ind w:firstLine="480"/>
        <w:rPr>
          <w:rFonts w:ascii="宋体" w:hAnsi="宋体"/>
          <w:color w:val="000000"/>
        </w:rPr>
      </w:pPr>
      <w:r>
        <w:rPr>
          <w:rFonts w:ascii="宋体" w:hAnsi="宋体" w:hint="eastAsia"/>
          <w:color w:val="000000"/>
        </w:rPr>
        <w:t>文件</w:t>
      </w:r>
      <w:proofErr w:type="gramStart"/>
      <w:r>
        <w:rPr>
          <w:rFonts w:ascii="宋体" w:hAnsi="宋体" w:hint="eastAsia"/>
          <w:color w:val="000000"/>
        </w:rPr>
        <w:t>化送播</w:t>
      </w:r>
      <w:proofErr w:type="gramEnd"/>
      <w:r>
        <w:rPr>
          <w:rFonts w:ascii="宋体" w:hAnsi="宋体"/>
          <w:color w:val="000000"/>
        </w:rPr>
        <w:t>系统</w:t>
      </w:r>
      <w:r>
        <w:rPr>
          <w:rFonts w:ascii="宋体" w:hAnsi="宋体" w:hint="eastAsia"/>
          <w:color w:val="000000"/>
        </w:rPr>
        <w:t>具有整备管理，节目单编辑，节目迁移，自动技审，人工复检，上载/审看功能，负责对迁移至播出系统的素材进行技术审核和文件化自动备播工作。</w:t>
      </w:r>
    </w:p>
    <w:p w:rsidR="00401BBF" w:rsidRDefault="00401BBF" w:rsidP="00401BBF">
      <w:pPr>
        <w:spacing w:before="156" w:line="360" w:lineRule="auto"/>
        <w:ind w:firstLine="480"/>
        <w:rPr>
          <w:rFonts w:ascii="宋体" w:hAnsi="宋体"/>
          <w:color w:val="000000"/>
        </w:rPr>
      </w:pPr>
      <w:r>
        <w:rPr>
          <w:rFonts w:ascii="宋体" w:hAnsi="宋体" w:hint="eastAsia"/>
          <w:color w:val="000000"/>
        </w:rPr>
        <w:t>全局</w:t>
      </w:r>
      <w:r>
        <w:rPr>
          <w:rFonts w:ascii="宋体" w:hAnsi="宋体"/>
          <w:color w:val="000000"/>
        </w:rPr>
        <w:t>监控系统</w:t>
      </w:r>
      <w:r>
        <w:rPr>
          <w:rFonts w:ascii="宋体" w:hAnsi="宋体" w:hint="eastAsia"/>
          <w:color w:val="000000"/>
        </w:rPr>
        <w:t>是通过对设备、信号、软件、业务流程以及环境等重要环节监测信息的数据采集、策略分析、判断等处理，确定系统整体的运行状态；</w:t>
      </w:r>
      <w:r>
        <w:rPr>
          <w:rFonts w:ascii="宋体" w:hAnsi="宋体"/>
          <w:color w:val="000000"/>
        </w:rPr>
        <w:t>并通过与故障内容相关的声光图文即时报警，帮助值班人员快速应急、正确处理</w:t>
      </w:r>
      <w:r>
        <w:rPr>
          <w:rFonts w:ascii="宋体" w:hAnsi="宋体" w:hint="eastAsia"/>
          <w:color w:val="000000"/>
        </w:rPr>
        <w:t>故障；</w:t>
      </w:r>
      <w:r>
        <w:rPr>
          <w:rFonts w:ascii="宋体" w:hAnsi="宋体"/>
          <w:color w:val="000000"/>
        </w:rPr>
        <w:t>通过详细的故障日志信息，帮助相关人员对复杂故障问题进行事后分析、排查。</w:t>
      </w:r>
    </w:p>
    <w:p w:rsidR="00401BBF" w:rsidRDefault="00401BBF" w:rsidP="00401BBF">
      <w:pPr>
        <w:spacing w:line="360" w:lineRule="auto"/>
        <w:ind w:firstLine="480"/>
        <w:rPr>
          <w:rFonts w:ascii="宋体" w:hAnsi="宋体"/>
        </w:rPr>
      </w:pPr>
      <w:r>
        <w:rPr>
          <w:rFonts w:ascii="宋体" w:hAnsi="宋体" w:hint="eastAsia"/>
        </w:rPr>
        <w:t>2、电视播总控业务流程：分为四个部分：计划阶段、备播阶段、播出阶段</w:t>
      </w:r>
      <w:r>
        <w:rPr>
          <w:rFonts w:ascii="宋体" w:hAnsi="宋体" w:hint="eastAsia"/>
        </w:rPr>
        <w:lastRenderedPageBreak/>
        <w:t>和播后阶段。</w:t>
      </w:r>
    </w:p>
    <w:p w:rsidR="00401BBF" w:rsidRDefault="00401BBF" w:rsidP="00401BBF">
      <w:pPr>
        <w:spacing w:line="360" w:lineRule="auto"/>
        <w:ind w:firstLine="480"/>
        <w:rPr>
          <w:rFonts w:ascii="宋体" w:hAnsi="宋体"/>
          <w:color w:val="FF0000"/>
        </w:rPr>
      </w:pPr>
      <w:r>
        <w:rPr>
          <w:rFonts w:ascii="宋体" w:hAnsi="宋体" w:hint="eastAsia"/>
        </w:rPr>
        <w:t>计划阶段负责实现节目播出计划的编排处理，包括节目的模板编制、节目单编排、广告单编辑和节目单合并提交播出等任务。</w:t>
      </w:r>
    </w:p>
    <w:p w:rsidR="00401BBF" w:rsidRDefault="00401BBF" w:rsidP="00401BBF">
      <w:pPr>
        <w:spacing w:line="360" w:lineRule="auto"/>
        <w:ind w:firstLine="480"/>
        <w:rPr>
          <w:rFonts w:ascii="宋体" w:hAnsi="宋体"/>
        </w:rPr>
      </w:pPr>
      <w:r>
        <w:rPr>
          <w:rFonts w:ascii="宋体" w:hAnsi="宋体" w:hint="eastAsia"/>
        </w:rPr>
        <w:t>备播阶段是节目调度与准备播出的阶段，包括节目单的调用、节目上载、节目审片、节目迁移等工作；备播工作的处理完全根据编辑的节目单，同时结合整个播出的配置策略和计划，完成不同频道、不同策略、不同流程的节目的准备播出流程。</w:t>
      </w:r>
    </w:p>
    <w:p w:rsidR="00401BBF" w:rsidRDefault="00401BBF" w:rsidP="00401BBF">
      <w:pPr>
        <w:spacing w:line="360" w:lineRule="auto"/>
        <w:ind w:firstLine="480"/>
        <w:rPr>
          <w:rFonts w:ascii="宋体" w:hAnsi="宋体"/>
        </w:rPr>
      </w:pPr>
      <w:r>
        <w:rPr>
          <w:rFonts w:ascii="宋体" w:hAnsi="宋体" w:hint="eastAsia"/>
        </w:rPr>
        <w:t>播出阶段继承计划阶段编辑的节目单和备播阶段提供的节目数据，</w:t>
      </w:r>
      <w:proofErr w:type="gramStart"/>
      <w:r>
        <w:rPr>
          <w:rFonts w:ascii="宋体" w:hAnsi="宋体" w:hint="eastAsia"/>
        </w:rPr>
        <w:t>进行调单校对</w:t>
      </w:r>
      <w:proofErr w:type="gramEnd"/>
      <w:r>
        <w:rPr>
          <w:rFonts w:ascii="宋体" w:hAnsi="宋体" w:hint="eastAsia"/>
        </w:rPr>
        <w:t>、头尾检测，并且最后进行播出；播出系统负责的工作越简单，系统结构越简单，播出系统的安全性就相对越高，越稳定。</w:t>
      </w:r>
    </w:p>
    <w:p w:rsidR="00401BBF" w:rsidRDefault="00401BBF" w:rsidP="00401BBF">
      <w:pPr>
        <w:spacing w:before="156" w:line="360" w:lineRule="auto"/>
        <w:ind w:firstLine="480"/>
        <w:rPr>
          <w:rFonts w:ascii="宋体" w:hAnsi="宋体"/>
          <w:color w:val="000000"/>
        </w:rPr>
      </w:pPr>
      <w:r>
        <w:rPr>
          <w:rFonts w:ascii="宋体" w:hAnsi="宋体" w:hint="eastAsia"/>
          <w:color w:val="000000"/>
        </w:rPr>
        <w:t>播后阶段是保存播出后的节目及节目单，以备日后查询与统计。</w:t>
      </w:r>
    </w:p>
    <w:p w:rsidR="00401BBF" w:rsidRDefault="00401BBF" w:rsidP="00401BBF">
      <w:pPr>
        <w:spacing w:before="156" w:line="360" w:lineRule="auto"/>
        <w:ind w:firstLine="480"/>
        <w:rPr>
          <w:rFonts w:ascii="宋体" w:hAnsi="宋体"/>
          <w:color w:val="000000"/>
        </w:rPr>
      </w:pPr>
      <w:r>
        <w:rPr>
          <w:rFonts w:ascii="宋体" w:hAnsi="宋体" w:hint="eastAsia"/>
          <w:color w:val="000000"/>
        </w:rPr>
        <w:t>3、广播</w:t>
      </w:r>
      <w:proofErr w:type="gramStart"/>
      <w:r>
        <w:rPr>
          <w:rFonts w:ascii="宋体" w:hAnsi="宋体" w:hint="eastAsia"/>
          <w:color w:val="000000"/>
        </w:rPr>
        <w:t>播</w:t>
      </w:r>
      <w:proofErr w:type="gramEnd"/>
      <w:r>
        <w:rPr>
          <w:rFonts w:ascii="宋体" w:hAnsi="宋体" w:hint="eastAsia"/>
          <w:color w:val="000000"/>
        </w:rPr>
        <w:t>总控架构及业务流程：采用基于3层IP网络音频传输技术与传统硬件系统相结合，利用网络音频标准协议(AES67协议)实现智能化管理、网络互联互通。实现直播信号源、转播信号源、户外直播信号源、台内信号源的调配、切换、分配、处理， 实现转播、互转、联播以及并机播出等功能，实现对外来转播信号和各直播室信号的监听、监测、报警以及应急代播。总控矩阵设备模块化设计、具有热插拔功能，所有设备采用双电源供电，总控系统前后端安装应急跳线架，操作软件控制界面要求使用中文，做到简单易用，安全无隐患。全流程以数字音频技术和网络音频传输技术为基础技术平台，兼具自动和手动的故障处理策略, 故障状态下自动应急预案处理，根据故障的类型推荐用户采用最佳应急预案，可以实现自动预案切换和手动预案切换操作，可设置应急预案内容。应急预案支持播出音源切换、物理矩阵切换、网络音频路由系统切换等。具有故障回溯功能，系统自动记录所有设备的状态和</w:t>
      </w:r>
      <w:proofErr w:type="gramStart"/>
      <w:r>
        <w:rPr>
          <w:rFonts w:ascii="宋体" w:hAnsi="宋体" w:hint="eastAsia"/>
          <w:color w:val="000000"/>
        </w:rPr>
        <w:t>音视频</w:t>
      </w:r>
      <w:proofErr w:type="gramEnd"/>
      <w:r>
        <w:rPr>
          <w:rFonts w:ascii="宋体" w:hAnsi="宋体" w:hint="eastAsia"/>
          <w:color w:val="000000"/>
        </w:rPr>
        <w:t>信息，提供故障检索策略。具备设备状态预警功能，能够对发生的故障进行智能分析和统计，对高故障率的设备进行预警，提醒更换等。利用智能切换器选优/分配功能结合处理器向发射系统传送优化的节目信号，即使在双矩阵调度系统瘫痪的极端情况下也能实现。所有有源设备均应采用</w:t>
      </w:r>
      <w:proofErr w:type="gramStart"/>
      <w:r>
        <w:rPr>
          <w:rFonts w:ascii="宋体" w:hAnsi="宋体" w:hint="eastAsia"/>
          <w:color w:val="000000"/>
        </w:rPr>
        <w:t>冗余双</w:t>
      </w:r>
      <w:proofErr w:type="gramEnd"/>
      <w:r>
        <w:rPr>
          <w:rFonts w:ascii="宋体" w:hAnsi="宋体" w:hint="eastAsia"/>
          <w:color w:val="000000"/>
        </w:rPr>
        <w:t>电源，关键链路设备采用冗余双网口，主要设备应具有掉电直通和环通功能。</w:t>
      </w:r>
    </w:p>
    <w:p w:rsidR="00401BBF" w:rsidRDefault="00401BBF" w:rsidP="00401BBF">
      <w:pPr>
        <w:spacing w:line="360" w:lineRule="auto"/>
        <w:ind w:firstLine="480"/>
        <w:rPr>
          <w:rFonts w:ascii="宋体" w:hAnsi="宋体"/>
        </w:rPr>
      </w:pPr>
      <w:r>
        <w:rPr>
          <w:rFonts w:ascii="宋体" w:hAnsi="宋体" w:hint="eastAsia"/>
        </w:rPr>
        <w:t>六、设备清单</w:t>
      </w:r>
    </w:p>
    <w:p w:rsidR="00401BBF" w:rsidRDefault="00401BBF" w:rsidP="00401BBF">
      <w:pPr>
        <w:spacing w:line="360" w:lineRule="auto"/>
        <w:ind w:firstLine="480"/>
        <w:rPr>
          <w:rFonts w:ascii="宋体" w:hAnsi="宋体"/>
        </w:rPr>
      </w:pPr>
      <w:r>
        <w:rPr>
          <w:rFonts w:ascii="宋体" w:hAnsi="宋体" w:hint="eastAsia"/>
        </w:rPr>
        <w:lastRenderedPageBreak/>
        <w:t>1、电视播总控</w:t>
      </w:r>
    </w:p>
    <w:tbl>
      <w:tblPr>
        <w:tblW w:w="8698" w:type="dxa"/>
        <w:tblLayout w:type="fixed"/>
        <w:tblLook w:val="04A0"/>
      </w:tblPr>
      <w:tblGrid>
        <w:gridCol w:w="476"/>
        <w:gridCol w:w="2783"/>
        <w:gridCol w:w="4587"/>
        <w:gridCol w:w="426"/>
        <w:gridCol w:w="426"/>
      </w:tblGrid>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D302F3">
            <w:pPr>
              <w:pStyle w:val="afa"/>
            </w:pPr>
            <w:r>
              <w:rPr>
                <w:rFonts w:hint="eastAsia"/>
              </w:rPr>
              <w:t>一、播出服务器部分</w:t>
            </w:r>
          </w:p>
        </w:tc>
        <w:tc>
          <w:tcPr>
            <w:tcW w:w="426" w:type="dxa"/>
            <w:tcBorders>
              <w:top w:val="single" w:sz="4" w:space="0" w:color="auto"/>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 xml:space="preserve">　</w:t>
            </w:r>
          </w:p>
        </w:tc>
      </w:tr>
      <w:tr w:rsidR="00401BBF" w:rsidTr="00401BBF">
        <w:trPr>
          <w:trHeight w:val="174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D302F3">
            <w:pPr>
              <w:pStyle w:val="afa"/>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IP播出视频服务器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配置不低于：CPU:2个Xeon 金牌6142 2.6GHz/内存:96GB内存/集成2千兆+2</w:t>
            </w:r>
            <w:proofErr w:type="gramStart"/>
            <w:r>
              <w:rPr>
                <w:rFonts w:hint="eastAsia"/>
              </w:rPr>
              <w:t>万兆</w:t>
            </w:r>
            <w:proofErr w:type="gramEnd"/>
            <w:r>
              <w:rPr>
                <w:rFonts w:hint="eastAsia"/>
              </w:rPr>
              <w:t>网卡/RAID卡(配备2GB非易失性电池后备高速缓存)/系统盘：4块600GB 2.5"12Gbps SAS热插拔硬盘10krpm Flex Bay/数据盘16块2TB 2.5"SAS硬盘10000krpm/2个冗余电源)、6GB显存、 4口多用户卡、专业视音频板卡：支持2022-6方式的4K SDI over IP信号输出，可支持4K信号1入1出和高清IP信号2入2出。</w:t>
            </w:r>
          </w:p>
          <w:p w:rsidR="00401BBF" w:rsidRDefault="00401BBF" w:rsidP="00401BBF">
            <w:pPr>
              <w:pStyle w:val="afa"/>
              <w:jc w:val="left"/>
              <w:rPr>
                <w:lang w:bidi="en-US"/>
              </w:rPr>
            </w:pPr>
            <w:r>
              <w:rPr>
                <w:rFonts w:hint="eastAsia"/>
                <w:lang w:bidi="en-US"/>
              </w:rPr>
              <w:t>1.视频服务器单机有效容量不小于24TB，可7×24小时稳定运行；必须采用高效稳定的专业SATA、SAS硬盘及完善的RAID技术。</w:t>
            </w:r>
          </w:p>
          <w:p w:rsidR="00401BBF" w:rsidRDefault="00401BBF" w:rsidP="00401BBF">
            <w:pPr>
              <w:pStyle w:val="afa"/>
              <w:jc w:val="left"/>
              <w:rPr>
                <w:lang w:bidi="en-US"/>
              </w:rPr>
            </w:pPr>
            <w:r>
              <w:rPr>
                <w:rFonts w:hint="eastAsia"/>
                <w:lang w:bidi="en-US"/>
              </w:rPr>
              <w:t>2.系统关键设备要求采用冗余备份，电源、风扇等必须具有冗余设计；确保系统网络通道无单一崩溃点；电源、风扇、硬盘支持热拔插；视频文件格式应支持MXF OP1a标准；</w:t>
            </w:r>
          </w:p>
          <w:p w:rsidR="00401BBF" w:rsidRDefault="00401BBF" w:rsidP="00401BBF">
            <w:pPr>
              <w:pStyle w:val="afa"/>
              <w:jc w:val="left"/>
              <w:rPr>
                <w:lang w:bidi="en-US"/>
              </w:rPr>
            </w:pPr>
            <w:r>
              <w:rPr>
                <w:rFonts w:hint="eastAsia"/>
                <w:lang w:bidi="en-US"/>
              </w:rPr>
              <w:t>3.视频码</w:t>
            </w:r>
            <w:proofErr w:type="gramStart"/>
            <w:r>
              <w:rPr>
                <w:rFonts w:hint="eastAsia"/>
                <w:lang w:bidi="en-US"/>
              </w:rPr>
              <w:t>流采用</w:t>
            </w:r>
            <w:proofErr w:type="gramEnd"/>
            <w:r>
              <w:rPr>
                <w:rFonts w:hint="eastAsia"/>
                <w:lang w:bidi="en-US"/>
              </w:rPr>
              <w:t>MPEG2编码压缩，码率可调，标清码率 8Mbps至15Mbps，高清码率25Mbps至50Mbps，支持IBP</w:t>
            </w:r>
            <w:proofErr w:type="gramStart"/>
            <w:r>
              <w:rPr>
                <w:rFonts w:hint="eastAsia"/>
                <w:lang w:bidi="en-US"/>
              </w:rPr>
              <w:t>帧长</w:t>
            </w:r>
            <w:proofErr w:type="gramEnd"/>
            <w:r>
              <w:rPr>
                <w:rFonts w:hint="eastAsia"/>
                <w:lang w:bidi="en-US"/>
              </w:rPr>
              <w:t>GOP、支持全I帧，支持4:2:2和4:2:0数字视频采样；</w:t>
            </w:r>
            <w:r>
              <w:rPr>
                <w:lang w:bidi="en-US"/>
              </w:rPr>
              <w:t xml:space="preserve"> </w:t>
            </w:r>
          </w:p>
          <w:p w:rsidR="00401BBF" w:rsidRDefault="00401BBF" w:rsidP="00401BBF">
            <w:pPr>
              <w:pStyle w:val="afa"/>
              <w:jc w:val="left"/>
              <w:rPr>
                <w:lang w:bidi="en-US"/>
              </w:rPr>
            </w:pPr>
            <w:r>
              <w:rPr>
                <w:rFonts w:hint="eastAsia"/>
                <w:lang w:bidi="en-US"/>
              </w:rPr>
              <w:t>4.支持IP基带数据流输入输出（符合SMPTE 2022-6/7标准）；</w:t>
            </w:r>
          </w:p>
          <w:p w:rsidR="00401BBF" w:rsidRDefault="00401BBF" w:rsidP="00401BBF">
            <w:pPr>
              <w:pStyle w:val="afa"/>
              <w:jc w:val="left"/>
              <w:rPr>
                <w:lang w:bidi="en-US"/>
              </w:rPr>
            </w:pPr>
            <w:r>
              <w:rPr>
                <w:rFonts w:hint="eastAsia"/>
                <w:lang w:bidi="en-US"/>
              </w:rPr>
              <w:t>5.支持高标清混播。</w:t>
            </w:r>
          </w:p>
          <w:p w:rsidR="00401BBF" w:rsidRDefault="00401BBF" w:rsidP="00401BBF">
            <w:pPr>
              <w:pStyle w:val="afa"/>
              <w:jc w:val="left"/>
              <w:rPr>
                <w:lang w:bidi="en-US"/>
              </w:rPr>
            </w:pPr>
            <w:r>
              <w:rPr>
                <w:rFonts w:hint="eastAsia"/>
                <w:lang w:bidi="en-US"/>
              </w:rPr>
              <w:t>6.支持SNMP协议，能够与控制系统和状态监控报警系统实现集中管理。</w:t>
            </w:r>
          </w:p>
          <w:p w:rsidR="00401BBF" w:rsidRDefault="00401BBF" w:rsidP="00401BBF">
            <w:pPr>
              <w:pStyle w:val="afa"/>
              <w:jc w:val="left"/>
            </w:pPr>
            <w:r>
              <w:rPr>
                <w:rFonts w:hint="eastAsia"/>
                <w:lang w:bidi="en-US"/>
              </w:rPr>
              <w:t>7.本次视频服务器要求支持1</w:t>
            </w:r>
            <w:r>
              <w:rPr>
                <w:lang w:bidi="en-US"/>
              </w:rPr>
              <w:t>2Gbps</w:t>
            </w:r>
            <w:r>
              <w:rPr>
                <w:rFonts w:hint="eastAsia"/>
                <w:lang w:bidi="en-US"/>
              </w:rPr>
              <w:t>SDI信号输入输出，为后续扩展4K频道播出做好预留。支持5</w:t>
            </w:r>
            <w:r>
              <w:rPr>
                <w:lang w:bidi="en-US"/>
              </w:rPr>
              <w:t xml:space="preserve">0Mbps </w:t>
            </w:r>
            <w:r>
              <w:rPr>
                <w:rFonts w:hint="eastAsia"/>
                <w:lang w:bidi="en-US"/>
              </w:rPr>
              <w:t>H.</w:t>
            </w:r>
            <w:r>
              <w:rPr>
                <w:lang w:bidi="en-US"/>
              </w:rPr>
              <w:t>265 4</w:t>
            </w:r>
            <w:r>
              <w:rPr>
                <w:rFonts w:hint="eastAsia"/>
                <w:lang w:bidi="en-US"/>
              </w:rPr>
              <w:t>K格式素材播出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台</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D302F3">
            <w:pPr>
              <w:pStyle w:val="afa"/>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垫片服务器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 Xeon E3-1270 V5 3.6GHz、 8G内存、 1TB系统盘、 1T</w:t>
            </w:r>
            <w:r>
              <w:t>B</w:t>
            </w:r>
            <w:r>
              <w:rPr>
                <w:rFonts w:hint="eastAsia"/>
              </w:rPr>
              <w:t>*4(RAID5)数据盘、 2G</w:t>
            </w:r>
            <w:r>
              <w:t>B</w:t>
            </w:r>
            <w:r>
              <w:rPr>
                <w:rFonts w:hint="eastAsia"/>
              </w:rPr>
              <w:t>显卡、 双通道视音频板卡、 DVD-ROM、 冗余电源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二、播出二级存储</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 xml:space="preserve">　</w:t>
            </w:r>
          </w:p>
        </w:tc>
      </w:tr>
      <w:tr w:rsidR="00401BBF" w:rsidTr="00401BBF">
        <w:trPr>
          <w:trHeight w:val="1635"/>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D302F3">
            <w:pPr>
              <w:pStyle w:val="afa"/>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二级存储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分布式集群存储，</w:t>
            </w:r>
            <w:r>
              <w:t>Intel 高性能处理器，</w:t>
            </w:r>
            <w:r>
              <w:rPr>
                <w:rFonts w:hint="eastAsia"/>
              </w:rPr>
              <w:t>标准</w:t>
            </w:r>
            <w:r>
              <w:t>19寸 4U机架式，不低于128 高速缓存(根据存储盘位数量升级)，不低于2个128GB系统盘（镜像保护），数据盘不低于36个可热插拔磁盘</w:t>
            </w:r>
            <w:proofErr w:type="gramStart"/>
            <w:r>
              <w:t>盘</w:t>
            </w:r>
            <w:proofErr w:type="gramEnd"/>
            <w:r>
              <w:t>位，支持SAS/SATA/SSD硬盘，支持硬盘混插；1+1冗余电源，多冗余热交换PWM 风扇，</w:t>
            </w:r>
          </w:p>
          <w:p w:rsidR="00401BBF" w:rsidRDefault="00401BBF" w:rsidP="00401BBF">
            <w:pPr>
              <w:pStyle w:val="afa"/>
              <w:jc w:val="left"/>
            </w:pPr>
            <w:r>
              <w:rPr>
                <w:rFonts w:hint="eastAsia"/>
              </w:rPr>
              <w:t>不低于</w:t>
            </w:r>
            <w:r>
              <w:t>2个10</w:t>
            </w:r>
            <w:proofErr w:type="gramStart"/>
            <w:r>
              <w:t>万兆</w:t>
            </w:r>
            <w:proofErr w:type="gramEnd"/>
            <w:r>
              <w:t>端口和2个千兆以太网接口、支持网络接口聚合、故障冗余；</w:t>
            </w:r>
            <w:r>
              <w:rPr>
                <w:rFonts w:hint="eastAsia"/>
              </w:rPr>
              <w:t>支持副本模式和网络纠</w:t>
            </w:r>
            <w:proofErr w:type="gramStart"/>
            <w:r>
              <w:rPr>
                <w:rFonts w:hint="eastAsia"/>
              </w:rPr>
              <w:t>删</w:t>
            </w:r>
            <w:proofErr w:type="gramEnd"/>
            <w:r>
              <w:rPr>
                <w:rFonts w:hint="eastAsia"/>
              </w:rPr>
              <w:t>码模式；支持虚拟存储池管理、用户、配额、权限管理；</w:t>
            </w:r>
          </w:p>
          <w:p w:rsidR="00401BBF" w:rsidRDefault="00401BBF" w:rsidP="00401BBF">
            <w:pPr>
              <w:pStyle w:val="afa"/>
              <w:jc w:val="left"/>
            </w:pPr>
            <w:r>
              <w:rPr>
                <w:rFonts w:hint="eastAsia"/>
              </w:rPr>
              <w:t>提供文件数量增长趋势统计，存储空间使用趋势统计，基于用户的时长统计。支持文件系统、对象存储、块存储访问，支持集群</w:t>
            </w:r>
            <w:r>
              <w:t>NAS访问模式，对外可以提供CIFS、NFS、FTP、AFP等访问协议。</w:t>
            </w:r>
          </w:p>
          <w:p w:rsidR="00401BBF" w:rsidRDefault="00401BBF" w:rsidP="00401BBF">
            <w:pPr>
              <w:pStyle w:val="afa"/>
              <w:jc w:val="left"/>
            </w:pPr>
            <w:r>
              <w:rPr>
                <w:rFonts w:hint="eastAsia"/>
              </w:rPr>
              <w:lastRenderedPageBreak/>
              <w:t>每节点提供企业级</w:t>
            </w:r>
            <w:r>
              <w:t>SATA硬盘不低于36块，硬盘容量：2TB; 接口类型：SATA; 转速：7200rpm;硬盘尺寸：3.5英寸;平均无故障时间：120万小时以上。</w:t>
            </w:r>
          </w:p>
          <w:p w:rsidR="00401BBF" w:rsidRDefault="00401BBF" w:rsidP="00401BBF">
            <w:pPr>
              <w:pStyle w:val="afa"/>
              <w:jc w:val="left"/>
              <w:rPr>
                <w:lang w:bidi="en-US"/>
              </w:rPr>
            </w:pPr>
            <w:r>
              <w:rPr>
                <w:rFonts w:hint="eastAsia"/>
                <w:lang w:bidi="en-US"/>
              </w:rPr>
              <w:t>1.本项目要求采用集群分布式存储系统</w:t>
            </w:r>
            <w:r>
              <w:rPr>
                <w:lang w:bidi="en-US"/>
              </w:rPr>
              <w:t>，</w:t>
            </w:r>
            <w:r>
              <w:rPr>
                <w:rFonts w:hint="eastAsia"/>
                <w:lang w:bidi="en-US"/>
              </w:rPr>
              <w:t>对外</w:t>
            </w:r>
            <w:r>
              <w:rPr>
                <w:lang w:bidi="en-US"/>
              </w:rPr>
              <w:t>可以提供</w:t>
            </w:r>
            <w:r>
              <w:rPr>
                <w:rFonts w:hint="eastAsia"/>
                <w:lang w:bidi="en-US"/>
              </w:rPr>
              <w:t>CIFS、NFS、FTP、AFP等</w:t>
            </w:r>
            <w:r>
              <w:rPr>
                <w:lang w:bidi="en-US"/>
              </w:rPr>
              <w:t>访问协议。</w:t>
            </w:r>
          </w:p>
          <w:p w:rsidR="00401BBF" w:rsidRDefault="00401BBF" w:rsidP="00401BBF">
            <w:pPr>
              <w:pStyle w:val="afa"/>
              <w:jc w:val="left"/>
              <w:rPr>
                <w:lang w:bidi="en-US"/>
              </w:rPr>
            </w:pPr>
            <w:r>
              <w:rPr>
                <w:rFonts w:hint="eastAsia"/>
                <w:lang w:bidi="en-US"/>
              </w:rPr>
              <w:t>2.分布式</w:t>
            </w:r>
            <w:proofErr w:type="gramStart"/>
            <w:r>
              <w:rPr>
                <w:rFonts w:hint="eastAsia"/>
                <w:lang w:bidi="en-US"/>
              </w:rPr>
              <w:t>集群需</w:t>
            </w:r>
            <w:proofErr w:type="gramEnd"/>
            <w:r>
              <w:rPr>
                <w:rFonts w:hint="eastAsia"/>
                <w:lang w:bidi="en-US"/>
              </w:rPr>
              <w:t>配</w:t>
            </w:r>
            <w:r>
              <w:rPr>
                <w:lang w:bidi="en-US"/>
              </w:rPr>
              <w:t>置</w:t>
            </w:r>
            <w:r>
              <w:rPr>
                <w:rFonts w:hint="eastAsia"/>
                <w:lang w:bidi="en-US"/>
              </w:rPr>
              <w:t>不低于</w:t>
            </w:r>
            <w:r>
              <w:rPr>
                <w:lang w:bidi="en-US"/>
              </w:rPr>
              <w:t>3</w:t>
            </w:r>
            <w:r>
              <w:rPr>
                <w:rFonts w:hint="eastAsia"/>
                <w:lang w:bidi="en-US"/>
              </w:rPr>
              <w:t>个</w:t>
            </w:r>
            <w:r>
              <w:rPr>
                <w:lang w:bidi="en-US"/>
              </w:rPr>
              <w:t>存储节点</w:t>
            </w:r>
            <w:r>
              <w:rPr>
                <w:rFonts w:hint="eastAsia"/>
                <w:lang w:bidi="en-US"/>
              </w:rPr>
              <w:t>，每个节点</w:t>
            </w:r>
            <w:r>
              <w:rPr>
                <w:lang w:bidi="en-US"/>
              </w:rPr>
              <w:t>不低于</w:t>
            </w:r>
            <w:r>
              <w:rPr>
                <w:rFonts w:hint="eastAsia"/>
                <w:lang w:bidi="en-US"/>
              </w:rPr>
              <w:t>2个万兆接口2</w:t>
            </w:r>
            <w:r>
              <w:rPr>
                <w:lang w:bidi="en-US"/>
              </w:rPr>
              <w:t>千兆网口。</w:t>
            </w:r>
            <w:r>
              <w:rPr>
                <w:rFonts w:hint="eastAsia"/>
                <w:lang w:bidi="en-US"/>
              </w:rPr>
              <w:t>单个节点</w:t>
            </w:r>
            <w:r>
              <w:rPr>
                <w:lang w:bidi="en-US"/>
              </w:rPr>
              <w:t>支持稳定视频读写带宽不低于800MB/</w:t>
            </w:r>
            <w:r>
              <w:rPr>
                <w:rFonts w:hint="eastAsia"/>
                <w:lang w:bidi="en-US"/>
              </w:rPr>
              <w:t>s</w:t>
            </w:r>
            <w:r>
              <w:rPr>
                <w:lang w:bidi="en-US"/>
              </w:rPr>
              <w:t>，</w:t>
            </w:r>
            <w:r>
              <w:rPr>
                <w:rFonts w:hint="eastAsia"/>
                <w:lang w:bidi="en-US"/>
              </w:rPr>
              <w:t>集群存储系统总带宽不低于2</w:t>
            </w:r>
            <w:r>
              <w:rPr>
                <w:lang w:bidi="en-US"/>
              </w:rPr>
              <w:t>.4</w:t>
            </w:r>
            <w:r>
              <w:rPr>
                <w:rFonts w:hint="eastAsia"/>
                <w:lang w:bidi="en-US"/>
              </w:rPr>
              <w:t>GB</w:t>
            </w:r>
            <w:r>
              <w:rPr>
                <w:lang w:bidi="en-US"/>
              </w:rPr>
              <w:t>/s,</w:t>
            </w:r>
            <w:r>
              <w:rPr>
                <w:rFonts w:hint="eastAsia"/>
                <w:lang w:bidi="en-US"/>
              </w:rPr>
              <w:t>未来可根据节点数量增加线性增长带宽，</w:t>
            </w:r>
            <w:r>
              <w:rPr>
                <w:lang w:bidi="en-US"/>
              </w:rPr>
              <w:t>最大可以扩展至1024个</w:t>
            </w:r>
            <w:r>
              <w:rPr>
                <w:rFonts w:hint="eastAsia"/>
                <w:lang w:bidi="en-US"/>
              </w:rPr>
              <w:t>节点。</w:t>
            </w:r>
          </w:p>
          <w:p w:rsidR="00401BBF" w:rsidRDefault="00401BBF" w:rsidP="00401BBF">
            <w:pPr>
              <w:pStyle w:val="afa"/>
              <w:jc w:val="left"/>
              <w:rPr>
                <w:lang w:bidi="en-US"/>
              </w:rPr>
            </w:pPr>
            <w:r>
              <w:rPr>
                <w:rFonts w:hint="eastAsia"/>
                <w:lang w:bidi="en-US"/>
              </w:rPr>
              <w:t>3.集群存储</w:t>
            </w:r>
            <w:r>
              <w:rPr>
                <w:lang w:bidi="en-US"/>
              </w:rPr>
              <w:t>每个节点</w:t>
            </w:r>
            <w:r>
              <w:rPr>
                <w:rFonts w:hint="eastAsia"/>
                <w:lang w:bidi="en-US"/>
              </w:rPr>
              <w:t>不低于</w:t>
            </w:r>
            <w:r>
              <w:rPr>
                <w:lang w:bidi="en-US"/>
              </w:rPr>
              <w:t>36个硬盘插槽，</w:t>
            </w:r>
            <w:r>
              <w:rPr>
                <w:rFonts w:hint="eastAsia"/>
                <w:lang w:bidi="en-US"/>
              </w:rPr>
              <w:t>整个集群</w:t>
            </w:r>
            <w:proofErr w:type="gramStart"/>
            <w:r>
              <w:rPr>
                <w:lang w:bidi="en-US"/>
              </w:rPr>
              <w:t>裸</w:t>
            </w:r>
            <w:proofErr w:type="gramEnd"/>
            <w:r>
              <w:rPr>
                <w:rFonts w:hint="eastAsia"/>
                <w:lang w:bidi="en-US"/>
              </w:rPr>
              <w:t>存储</w:t>
            </w:r>
            <w:r>
              <w:rPr>
                <w:lang w:bidi="en-US"/>
              </w:rPr>
              <w:t>容量</w:t>
            </w:r>
            <w:r>
              <w:rPr>
                <w:rFonts w:hint="eastAsia"/>
                <w:lang w:bidi="en-US"/>
              </w:rPr>
              <w:t>不低于</w:t>
            </w:r>
            <w:r>
              <w:rPr>
                <w:lang w:bidi="en-US"/>
              </w:rPr>
              <w:t>216TB。</w:t>
            </w:r>
            <w:r>
              <w:rPr>
                <w:rFonts w:hint="eastAsia"/>
                <w:lang w:bidi="en-US"/>
              </w:rPr>
              <w:t>所有存储节点都可同时在线提供服务，实现各节点自动的负载均衡，在线扩容时，加入一个新节点至原集群中时，原有集群内的数据会重新分布到新的节点上。</w:t>
            </w:r>
          </w:p>
          <w:p w:rsidR="00401BBF" w:rsidRDefault="00401BBF" w:rsidP="00401BBF">
            <w:pPr>
              <w:pStyle w:val="afa"/>
              <w:jc w:val="left"/>
              <w:rPr>
                <w:lang w:bidi="en-US"/>
              </w:rPr>
            </w:pPr>
            <w:r>
              <w:rPr>
                <w:rFonts w:hint="eastAsia"/>
                <w:lang w:bidi="en-US"/>
              </w:rPr>
              <w:t>4.</w:t>
            </w:r>
            <w:r>
              <w:rPr>
                <w:lang w:bidi="en-US"/>
              </w:rPr>
              <w:t>集群存储能够实现数据自动分层，可在同一存储池中添加SATA／SAS／SSD不同速度的存储介质，</w:t>
            </w:r>
            <w:r>
              <w:rPr>
                <w:rFonts w:hint="eastAsia"/>
                <w:lang w:bidi="en-US"/>
              </w:rPr>
              <w:t>支持</w:t>
            </w:r>
            <w:r>
              <w:rPr>
                <w:lang w:bidi="en-US"/>
              </w:rPr>
              <w:t>SSD</w:t>
            </w:r>
            <w:r>
              <w:rPr>
                <w:rFonts w:hint="eastAsia"/>
                <w:lang w:bidi="en-US"/>
              </w:rPr>
              <w:t>缓存技术</w:t>
            </w:r>
            <w:r>
              <w:rPr>
                <w:lang w:bidi="en-US"/>
              </w:rPr>
              <w:t>，每个存储节点</w:t>
            </w:r>
            <w:r>
              <w:rPr>
                <w:rFonts w:hint="eastAsia"/>
                <w:lang w:bidi="en-US"/>
              </w:rPr>
              <w:t>可配置</w:t>
            </w:r>
            <w:r>
              <w:rPr>
                <w:lang w:bidi="en-US"/>
              </w:rPr>
              <w:t>SSD作为数据缓存层。提供</w:t>
            </w:r>
            <w:r>
              <w:rPr>
                <w:rFonts w:hint="eastAsia"/>
                <w:lang w:bidi="en-US"/>
              </w:rPr>
              <w:t>软件操作截图作为</w:t>
            </w:r>
            <w:r>
              <w:rPr>
                <w:lang w:bidi="en-US"/>
              </w:rPr>
              <w:t>证明文件</w:t>
            </w:r>
            <w:r>
              <w:rPr>
                <w:rFonts w:hint="eastAsia"/>
                <w:lang w:bidi="en-US"/>
              </w:rPr>
              <w:t>。</w:t>
            </w:r>
          </w:p>
          <w:p w:rsidR="00401BBF" w:rsidRDefault="00401BBF" w:rsidP="00401BBF">
            <w:pPr>
              <w:pStyle w:val="afa"/>
              <w:jc w:val="left"/>
              <w:rPr>
                <w:lang w:bidi="en-US"/>
              </w:rPr>
            </w:pPr>
            <w:r>
              <w:rPr>
                <w:rFonts w:hint="eastAsia"/>
                <w:lang w:bidi="en-US"/>
              </w:rPr>
              <w:t>5.支持</w:t>
            </w:r>
            <w:r>
              <w:rPr>
                <w:lang w:bidi="en-US"/>
              </w:rPr>
              <w:t>存储自</w:t>
            </w:r>
            <w:proofErr w:type="gramStart"/>
            <w:r>
              <w:rPr>
                <w:lang w:bidi="en-US"/>
              </w:rPr>
              <w:t>带数据</w:t>
            </w:r>
            <w:proofErr w:type="gramEnd"/>
            <w:r>
              <w:rPr>
                <w:lang w:bidi="en-US"/>
              </w:rPr>
              <w:t>复制和数据灾难恢复功能，提供基于策略的数据复制备份和恢复（可以制定全局、目录、文件类型、大小、时间、增量等策略）</w:t>
            </w:r>
            <w:r>
              <w:rPr>
                <w:rFonts w:hint="eastAsia"/>
                <w:lang w:bidi="en-US"/>
              </w:rPr>
              <w:t>。</w:t>
            </w:r>
          </w:p>
          <w:p w:rsidR="00401BBF" w:rsidRDefault="00401BBF" w:rsidP="00401BBF">
            <w:pPr>
              <w:pStyle w:val="afa"/>
              <w:jc w:val="left"/>
              <w:rPr>
                <w:lang w:bidi="en-US"/>
              </w:rPr>
            </w:pPr>
            <w:r>
              <w:rPr>
                <w:rFonts w:hint="eastAsia"/>
                <w:lang w:bidi="en-US"/>
              </w:rPr>
              <w:t>6.存储系统要求从节点、网络端口、电源、风扇及内部交换设备等无单部件点，所有硬件设备</w:t>
            </w:r>
            <w:proofErr w:type="gramStart"/>
            <w:r>
              <w:rPr>
                <w:rFonts w:hint="eastAsia"/>
                <w:lang w:bidi="en-US"/>
              </w:rPr>
              <w:t>均有热备冗余</w:t>
            </w:r>
            <w:proofErr w:type="gramEnd"/>
            <w:r>
              <w:rPr>
                <w:rFonts w:hint="eastAsia"/>
                <w:lang w:bidi="en-US"/>
              </w:rPr>
              <w:t>，不存在单一故障节点，支持热拔插，支持</w:t>
            </w:r>
            <w:proofErr w:type="gramStart"/>
            <w:r>
              <w:rPr>
                <w:rFonts w:hint="eastAsia"/>
                <w:lang w:bidi="en-US"/>
              </w:rPr>
              <w:t>不</w:t>
            </w:r>
            <w:proofErr w:type="gramEnd"/>
            <w:r>
              <w:rPr>
                <w:rFonts w:hint="eastAsia"/>
                <w:lang w:bidi="en-US"/>
              </w:rPr>
              <w:t>停机更换。</w:t>
            </w:r>
          </w:p>
          <w:p w:rsidR="00401BBF" w:rsidRDefault="00401BBF" w:rsidP="00401BBF">
            <w:pPr>
              <w:pStyle w:val="afa"/>
              <w:jc w:val="left"/>
            </w:pPr>
            <w:r>
              <w:rPr>
                <w:rFonts w:hint="eastAsia"/>
                <w:lang w:bidi="en-US"/>
              </w:rPr>
              <w:t>7.支持</w:t>
            </w:r>
            <w:r>
              <w:rPr>
                <w:lang w:bidi="en-US"/>
              </w:rPr>
              <w:t>基于时间策略的目录级别数据镜像</w:t>
            </w:r>
            <w:r>
              <w:rPr>
                <w:rFonts w:hint="eastAsia"/>
                <w:lang w:bidi="en-US"/>
              </w:rPr>
              <w:t>同步</w:t>
            </w:r>
            <w:r>
              <w:rPr>
                <w:lang w:bidi="en-US"/>
              </w:rPr>
              <w:t>功能，实现设备内部或者设备之间的两个目录的数据同步，并可限制同步带宽。提供基于目录的触发式同步功能。</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lastRenderedPageBreak/>
              <w:t>3</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套</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D302F3">
            <w:pPr>
              <w:pStyle w:val="afa"/>
            </w:pPr>
            <w:r>
              <w:rPr>
                <w:rFonts w:hint="eastAsia"/>
              </w:rPr>
              <w:lastRenderedPageBreak/>
              <w:t>三、网络交换设备</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D302F3">
            <w:pPr>
              <w:pStyle w:val="afa"/>
            </w:pPr>
            <w:r>
              <w:rPr>
                <w:rFonts w:hint="eastAsia"/>
              </w:rPr>
              <w:t xml:space="preserve">　</w:t>
            </w:r>
          </w:p>
        </w:tc>
      </w:tr>
      <w:tr w:rsidR="00401BBF" w:rsidTr="00401BBF">
        <w:trPr>
          <w:trHeight w:val="4909"/>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核心交换机</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支持48个10/100/1000BASE-T端口,支持4个10G/1G BASE-X SFP+端口,支持1个Slot,双电源，双风扇；</w:t>
            </w:r>
            <w:r>
              <w:rPr>
                <w:rFonts w:hint="eastAsia"/>
              </w:rPr>
              <w:br/>
              <w:t>1块8端口万兆SFP Plus接口板；</w:t>
            </w:r>
            <w:r>
              <w:rPr>
                <w:rFonts w:hint="eastAsia"/>
              </w:rPr>
              <w:br/>
              <w:t>10个SFP+万兆短波模块（850nm,300m,LC）；</w:t>
            </w:r>
            <w:r>
              <w:rPr>
                <w:rFonts w:hint="eastAsia"/>
              </w:rPr>
              <w:br/>
              <w:t>1条 10G SFP+ to 10G QSFP+ 3m直连电缆</w:t>
            </w:r>
          </w:p>
          <w:p w:rsidR="00401BBF" w:rsidRDefault="00401BBF" w:rsidP="00401BBF">
            <w:pPr>
              <w:pStyle w:val="afa"/>
              <w:jc w:val="left"/>
            </w:pPr>
            <w:r>
              <w:rPr>
                <w:rFonts w:hint="eastAsia"/>
              </w:rPr>
              <w:t>1.交换容量≥</w:t>
            </w:r>
            <w:r>
              <w:t>598Gbps</w:t>
            </w:r>
            <w:r>
              <w:rPr>
                <w:rFonts w:hint="eastAsia"/>
              </w:rPr>
              <w:t>；包转发率≥</w:t>
            </w:r>
            <w:r>
              <w:t>2</w:t>
            </w:r>
            <w:r>
              <w:rPr>
                <w:rFonts w:hint="eastAsia"/>
              </w:rPr>
              <w:t>52</w:t>
            </w:r>
            <w:r>
              <w:t>Mpps</w:t>
            </w:r>
            <w:r>
              <w:rPr>
                <w:rFonts w:hint="eastAsia"/>
              </w:rPr>
              <w:t>；</w:t>
            </w:r>
          </w:p>
          <w:p w:rsidR="00401BBF" w:rsidRDefault="00401BBF" w:rsidP="00401BBF">
            <w:pPr>
              <w:pStyle w:val="afa"/>
              <w:jc w:val="left"/>
            </w:pPr>
            <w:r>
              <w:rPr>
                <w:rFonts w:hint="eastAsia"/>
              </w:rPr>
              <w:t>2.48个10/100/1000BASE-T端口，4个10G/1G BASE-X SFP+端口;</w:t>
            </w:r>
          </w:p>
          <w:p w:rsidR="00401BBF" w:rsidRDefault="00401BBF" w:rsidP="00401BBF">
            <w:pPr>
              <w:pStyle w:val="afa"/>
              <w:jc w:val="left"/>
            </w:pPr>
            <w:r>
              <w:rPr>
                <w:rFonts w:hint="eastAsia"/>
              </w:rPr>
              <w:t>3.扩展槽位数</w:t>
            </w:r>
            <w:r>
              <w:t>≥1</w:t>
            </w:r>
            <w:r>
              <w:rPr>
                <w:rFonts w:hint="eastAsia"/>
              </w:rPr>
              <w:t>；</w:t>
            </w:r>
          </w:p>
          <w:p w:rsidR="00401BBF" w:rsidRDefault="00401BBF" w:rsidP="00401BBF">
            <w:pPr>
              <w:pStyle w:val="afa"/>
              <w:jc w:val="left"/>
            </w:pPr>
            <w:r>
              <w:rPr>
                <w:rFonts w:hint="eastAsia"/>
              </w:rPr>
              <w:t>4.</w:t>
            </w:r>
            <w:r>
              <w:t>设备有较高可靠性，</w:t>
            </w:r>
            <w:r>
              <w:rPr>
                <w:rFonts w:hint="eastAsia"/>
              </w:rPr>
              <w:t>支持</w:t>
            </w:r>
            <w:r>
              <w:t>VRRPv2</w:t>
            </w:r>
            <w:r>
              <w:rPr>
                <w:rFonts w:hint="eastAsia"/>
              </w:rPr>
              <w:t>/v3，支持RRPP（快速环网保护协议），环网故障恢复时间不超过200ms；</w:t>
            </w:r>
          </w:p>
          <w:p w:rsidR="00401BBF" w:rsidRDefault="00401BBF" w:rsidP="00401BBF">
            <w:pPr>
              <w:pStyle w:val="afa"/>
              <w:jc w:val="left"/>
            </w:pPr>
            <w:r>
              <w:rPr>
                <w:rFonts w:hint="eastAsia"/>
              </w:rPr>
              <w:t>5.支持SNMP V1/V2/V3、RMON、SSHV2，支持OAM(802.1AG， 802.3AH)以太网运行、维护和管理标准；</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四、应用服务器</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116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数据库服务器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配置不低于：2U机架式服务器/2个8</w:t>
            </w:r>
            <w:proofErr w:type="gramStart"/>
            <w:r>
              <w:rPr>
                <w:rFonts w:hint="eastAsia"/>
              </w:rPr>
              <w:t>核至强</w:t>
            </w:r>
            <w:proofErr w:type="gramEnd"/>
            <w:r>
              <w:rPr>
                <w:rFonts w:hint="eastAsia"/>
              </w:rPr>
              <w:t xml:space="preserve"> Silver 4110 2.1 GHZ CPU/32GB DDR4 内存/DVD光驱/2口集成千兆网卡/(含1GB高速缓存,可支持RAID6)/8块 300GB 2.5寸 10K SAS 热插拔 硬盘/2个热插</w:t>
            </w:r>
            <w:proofErr w:type="gramStart"/>
            <w:r>
              <w:rPr>
                <w:rFonts w:hint="eastAsia"/>
              </w:rPr>
              <w:t>拔冗</w:t>
            </w:r>
            <w:proofErr w:type="gramEnd"/>
            <w:r>
              <w:rPr>
                <w:rFonts w:hint="eastAsia"/>
              </w:rPr>
              <w:t>余交流电源/预装MS SQL Server 20</w:t>
            </w:r>
            <w:r>
              <w:t>12</w:t>
            </w:r>
            <w:r>
              <w:rPr>
                <w:rFonts w:hint="eastAsia"/>
              </w:rPr>
              <w:t>简体中文标准版</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数据库集群软件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全域媒体备播管理软件，根据策略自动加载节目单，实现备播任务的统一分发和管理；与其他系统互联时，由备播管理软件生成迁移、转码任务；提供存储区、备播策略、互联接口、关门时间的配置和管理。</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辅助支撑软件，提供播控系统运行的相关服务，包括系统配置工具、消息服务、网络校时服务、接口服务、日志管理、用户配置，及权限管理等辅助模块。 </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36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备播策略/接口服务器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配置不低于：2U机架式服务器/1个8</w:t>
            </w:r>
            <w:proofErr w:type="gramStart"/>
            <w:r>
              <w:rPr>
                <w:rFonts w:hint="eastAsia"/>
              </w:rPr>
              <w:t>核至强</w:t>
            </w:r>
            <w:proofErr w:type="gramEnd"/>
            <w:r>
              <w:rPr>
                <w:rFonts w:hint="eastAsia"/>
              </w:rPr>
              <w:t xml:space="preserve"> Silver 4110 2.1 GHZ CPU/16GB DDR4 内存/DVD光驱/2口集成千兆网卡/ RAID卡(支持RAID0/1/5)/2块 300GB 2.5寸 10K SAS 热插拔 硬盘/2个热插</w:t>
            </w:r>
            <w:proofErr w:type="gramStart"/>
            <w:r>
              <w:rPr>
                <w:rFonts w:hint="eastAsia"/>
              </w:rPr>
              <w:t>拔冗</w:t>
            </w:r>
            <w:proofErr w:type="gramEnd"/>
            <w:r>
              <w:rPr>
                <w:rFonts w:hint="eastAsia"/>
              </w:rPr>
              <w:t>余交流电源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4E12">
        <w:trPr>
          <w:trHeight w:val="396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全域媒体备播管理软件，根据策略自动加载节目单，实现备播任务的统一分发和管理；与其他系统互联时，由备播管理软件生成迁移、转码任务；提供存储区、备播策略、互联接口、关门时间的配置和管理。</w:t>
            </w:r>
          </w:p>
          <w:p w:rsidR="00401BBF" w:rsidRDefault="00401BBF" w:rsidP="00401BBF">
            <w:pPr>
              <w:pStyle w:val="afa"/>
              <w:jc w:val="left"/>
            </w:pPr>
            <w:r>
              <w:rPr>
                <w:rFonts w:hint="eastAsia"/>
              </w:rPr>
              <w:t>1.支持基于节目单和多级整备策略的全域媒体备播；</w:t>
            </w:r>
          </w:p>
          <w:p w:rsidR="00401BBF" w:rsidRDefault="00401BBF" w:rsidP="00401BBF">
            <w:pPr>
              <w:pStyle w:val="afa"/>
              <w:jc w:val="left"/>
            </w:pPr>
            <w:r>
              <w:rPr>
                <w:rFonts w:hint="eastAsia"/>
              </w:rPr>
              <w:t>2.支持文件直送等多种应急通道的文件准备；</w:t>
            </w:r>
          </w:p>
          <w:p w:rsidR="00401BBF" w:rsidRDefault="00401BBF" w:rsidP="00401BBF">
            <w:pPr>
              <w:pStyle w:val="afa"/>
              <w:jc w:val="left"/>
            </w:pPr>
            <w:r>
              <w:rPr>
                <w:rFonts w:hint="eastAsia"/>
              </w:rPr>
              <w:t>3.提供管理端与被管理</w:t>
            </w:r>
            <w:proofErr w:type="gramStart"/>
            <w:r>
              <w:rPr>
                <w:rFonts w:hint="eastAsia"/>
              </w:rPr>
              <w:t>端结构</w:t>
            </w:r>
            <w:proofErr w:type="gramEnd"/>
            <w:r>
              <w:rPr>
                <w:rFonts w:hint="eastAsia"/>
              </w:rPr>
              <w:t>的</w:t>
            </w:r>
            <w:proofErr w:type="gramStart"/>
            <w:r>
              <w:rPr>
                <w:rFonts w:hint="eastAsia"/>
              </w:rPr>
              <w:t>自动技审模块</w:t>
            </w:r>
            <w:proofErr w:type="gramEnd"/>
            <w:r>
              <w:rPr>
                <w:rFonts w:hint="eastAsia"/>
              </w:rPr>
              <w:t>，可以动态</w:t>
            </w:r>
            <w:proofErr w:type="gramStart"/>
            <w:r>
              <w:rPr>
                <w:rFonts w:hint="eastAsia"/>
              </w:rPr>
              <w:t>扩展技审工作站</w:t>
            </w:r>
            <w:proofErr w:type="gramEnd"/>
            <w:r>
              <w:rPr>
                <w:rFonts w:hint="eastAsia"/>
              </w:rPr>
              <w:t>数量，支持对素材进行封装、编码、内容三个层次的技审；</w:t>
            </w:r>
          </w:p>
          <w:p w:rsidR="00401BBF" w:rsidRDefault="00401BBF" w:rsidP="00401BBF">
            <w:pPr>
              <w:pStyle w:val="afa"/>
              <w:jc w:val="left"/>
            </w:pPr>
            <w:r>
              <w:rPr>
                <w:rFonts w:hint="eastAsia"/>
              </w:rPr>
              <w:t>4.人工复检软件可以用图形轨道形式展现</w:t>
            </w:r>
            <w:proofErr w:type="gramStart"/>
            <w:r>
              <w:rPr>
                <w:rFonts w:hint="eastAsia"/>
              </w:rPr>
              <w:t>所有技审错误</w:t>
            </w:r>
            <w:proofErr w:type="gramEnd"/>
            <w:r>
              <w:rPr>
                <w:rFonts w:hint="eastAsia"/>
              </w:rPr>
              <w:t>，提供软件截图；</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116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迁移技审服务器</w:t>
            </w:r>
            <w:proofErr w:type="gramEnd"/>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配置不低于：2U机架式服务器/1个8</w:t>
            </w:r>
            <w:proofErr w:type="gramStart"/>
            <w:r>
              <w:rPr>
                <w:rFonts w:hint="eastAsia"/>
              </w:rPr>
              <w:t>核至强</w:t>
            </w:r>
            <w:proofErr w:type="gramEnd"/>
            <w:r>
              <w:rPr>
                <w:rFonts w:hint="eastAsia"/>
              </w:rPr>
              <w:t xml:space="preserve"> Silver 4110 2.1 GHZ CPU/16GBDDR4 内存/DVD光驱/2口集成千兆网卡/RAID卡(支持RAID0/1/5)/2块 300GB 2.5寸 10K SAS 热插拔 硬盘/2个热插</w:t>
            </w:r>
            <w:proofErr w:type="gramStart"/>
            <w:r>
              <w:rPr>
                <w:rFonts w:hint="eastAsia"/>
              </w:rPr>
              <w:t>拔冗</w:t>
            </w:r>
            <w:proofErr w:type="gramEnd"/>
            <w:r>
              <w:rPr>
                <w:rFonts w:hint="eastAsia"/>
              </w:rPr>
              <w:t>余交流电源/万兆短波光纤以太网卡(含万兆光模块)</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系统同步迁移管理软件，实现对素材管理任务的统一分发和管理。</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29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自动技审管理</w:t>
            </w:r>
            <w:proofErr w:type="gramEnd"/>
            <w:r>
              <w:rPr>
                <w:rFonts w:hint="eastAsia"/>
              </w:rPr>
              <w:t>软件，实现对</w:t>
            </w:r>
            <w:proofErr w:type="gramStart"/>
            <w:r>
              <w:rPr>
                <w:rFonts w:hint="eastAsia"/>
              </w:rPr>
              <w:t>自动技审管理</w:t>
            </w:r>
            <w:proofErr w:type="gramEnd"/>
            <w:r>
              <w:rPr>
                <w:rFonts w:hint="eastAsia"/>
              </w:rPr>
              <w:t>任务的统一分发和管理。</w:t>
            </w:r>
          </w:p>
          <w:p w:rsidR="00401BBF" w:rsidRDefault="00401BBF" w:rsidP="00401BBF">
            <w:pPr>
              <w:pStyle w:val="afa"/>
              <w:jc w:val="left"/>
            </w:pPr>
            <w:r>
              <w:rPr>
                <w:rFonts w:hint="eastAsia"/>
              </w:rPr>
              <w:t>1.自动技审结果数据库保存，可继承应用；</w:t>
            </w:r>
          </w:p>
          <w:p w:rsidR="00401BBF" w:rsidRDefault="00401BBF" w:rsidP="00401BBF">
            <w:pPr>
              <w:pStyle w:val="afa"/>
              <w:jc w:val="left"/>
            </w:pPr>
            <w:r>
              <w:rPr>
                <w:rFonts w:hint="eastAsia"/>
              </w:rPr>
              <w:t>2.自动</w:t>
            </w:r>
            <w:proofErr w:type="gramStart"/>
            <w:r>
              <w:rPr>
                <w:rFonts w:hint="eastAsia"/>
              </w:rPr>
              <w:t>技审支持</w:t>
            </w:r>
            <w:proofErr w:type="gramEnd"/>
            <w:r>
              <w:rPr>
                <w:rFonts w:hint="eastAsia"/>
              </w:rPr>
              <w:t>Dolby E信号的检测及响度控制。</w:t>
            </w:r>
          </w:p>
          <w:p w:rsidR="00401BBF" w:rsidRDefault="00401BBF" w:rsidP="00401BBF">
            <w:pPr>
              <w:pStyle w:val="afa"/>
              <w:jc w:val="left"/>
            </w:pPr>
            <w:r>
              <w:rPr>
                <w:rFonts w:hint="eastAsia"/>
              </w:rPr>
              <w:t>3.自动</w:t>
            </w:r>
            <w:proofErr w:type="gramStart"/>
            <w:r>
              <w:rPr>
                <w:rFonts w:hint="eastAsia"/>
              </w:rPr>
              <w:t>技审负责</w:t>
            </w:r>
            <w:proofErr w:type="gramEnd"/>
            <w:r>
              <w:rPr>
                <w:rFonts w:hint="eastAsia"/>
              </w:rPr>
              <w:t>对所有进入播出系统的节目文件进行自动技术审查，确保节目的技术质量。审核内容包括视频中的黑场、彩条、蓝底、绿底、静帧、Y\U\V 超标等项目和音频中关于静音、破音、VU、电平、不可听、相位、响度检测等项目，以保证该素材文件的视音频技术质量；</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键鼠切换</w:t>
            </w:r>
            <w:proofErr w:type="gramEnd"/>
            <w:r>
              <w:rPr>
                <w:rFonts w:hint="eastAsia"/>
              </w:rPr>
              <w:t>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USB&amp;PS/2控制台,可操作8台电脑,机架带LCD,OSD菜单选择（17"）</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五、工作站部分</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87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自动播出控制主机</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品牌工作站平台，配置不低于：Core i5-7500 3.4GHz、 8GB内存、 1TB硬盘、 DVDRW、1GB显卡、8端口RS422/232控制卡 数量2块、22英寸显示器（1920*1080分辨率）、配置自动播出控制软件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播出控制软件具体要求：</w:t>
            </w:r>
          </w:p>
          <w:p w:rsidR="00401BBF" w:rsidRDefault="00401BBF" w:rsidP="00401BBF">
            <w:pPr>
              <w:pStyle w:val="afa"/>
              <w:jc w:val="left"/>
            </w:pPr>
            <w:r>
              <w:rPr>
                <w:rFonts w:hint="eastAsia"/>
              </w:rPr>
              <w:t>1.支持多样的Take方式：Take，定时Take，紧急Take，Take素材组，特定条件下的选择性Take；提供软件界面截图；</w:t>
            </w:r>
          </w:p>
          <w:p w:rsidR="00401BBF" w:rsidRDefault="00401BBF" w:rsidP="00401BBF">
            <w:pPr>
              <w:pStyle w:val="afa"/>
              <w:jc w:val="left"/>
            </w:pPr>
            <w:r>
              <w:rPr>
                <w:rFonts w:hint="eastAsia"/>
              </w:rPr>
              <w:t>2.支持保持，应急等多种应急操作手段；</w:t>
            </w:r>
          </w:p>
          <w:p w:rsidR="00401BBF" w:rsidRDefault="00401BBF" w:rsidP="00401BBF">
            <w:pPr>
              <w:pStyle w:val="afa"/>
              <w:jc w:val="left"/>
            </w:pPr>
            <w:r>
              <w:rPr>
                <w:rFonts w:hint="eastAsia"/>
              </w:rPr>
              <w:t>3.系统软件支持多频道控制，且支持多频道同步控制；</w:t>
            </w:r>
          </w:p>
          <w:p w:rsidR="00401BBF" w:rsidRDefault="00401BBF" w:rsidP="00401BBF">
            <w:pPr>
              <w:pStyle w:val="afa"/>
              <w:jc w:val="left"/>
            </w:pPr>
            <w:r>
              <w:rPr>
                <w:rFonts w:hint="eastAsia"/>
              </w:rPr>
              <w:t>4.支持重启播出服务器后实时同步到当前播出</w:t>
            </w:r>
            <w:r>
              <w:rPr>
                <w:rFonts w:hint="eastAsia"/>
              </w:rPr>
              <w:lastRenderedPageBreak/>
              <w:t>节目的当前时间点继续播出；</w:t>
            </w:r>
          </w:p>
          <w:p w:rsidR="00401BBF" w:rsidRDefault="00401BBF" w:rsidP="00401BBF">
            <w:pPr>
              <w:pStyle w:val="afa"/>
              <w:jc w:val="left"/>
            </w:pPr>
            <w:r>
              <w:rPr>
                <w:rFonts w:hint="eastAsia"/>
              </w:rPr>
              <w:t>5.支持多级自动切换（主备播出服务器、第三备播）；</w:t>
            </w:r>
          </w:p>
          <w:p w:rsidR="00401BBF" w:rsidRDefault="00401BBF" w:rsidP="00401BBF">
            <w:pPr>
              <w:pStyle w:val="afa"/>
              <w:jc w:val="left"/>
            </w:pPr>
            <w:r>
              <w:rPr>
                <w:rFonts w:hint="eastAsia"/>
              </w:rPr>
              <w:t>6.针对需要主备播控工作站共同控制的设备，要求必须采用422倒换器完成主</w:t>
            </w:r>
            <w:proofErr w:type="gramStart"/>
            <w:r>
              <w:rPr>
                <w:rFonts w:hint="eastAsia"/>
              </w:rPr>
              <w:t>备共同</w:t>
            </w:r>
            <w:proofErr w:type="gramEnd"/>
            <w:r>
              <w:rPr>
                <w:rFonts w:hint="eastAsia"/>
              </w:rPr>
              <w:t>控制，需提供详细方案及图纸；</w:t>
            </w:r>
          </w:p>
          <w:p w:rsidR="00401BBF" w:rsidRDefault="00401BBF" w:rsidP="00401BBF">
            <w:pPr>
              <w:pStyle w:val="afa"/>
              <w:jc w:val="left"/>
            </w:pPr>
            <w:r>
              <w:rPr>
                <w:rFonts w:hint="eastAsia"/>
              </w:rPr>
              <w:t>7.支持多种矩阵控制方式，分别为“自动控制”、“手动控制”和“同时控制”；</w:t>
            </w:r>
          </w:p>
          <w:p w:rsidR="00401BBF" w:rsidRDefault="00401BBF" w:rsidP="00401BBF">
            <w:pPr>
              <w:pStyle w:val="afa"/>
              <w:jc w:val="left"/>
            </w:pPr>
            <w:r>
              <w:rPr>
                <w:rFonts w:hint="eastAsia"/>
              </w:rPr>
              <w:t>8.支持PST重置功能，到达PST节目切换点之前，由播出软件自动将PST回复到手动切换之前的最初状态，保证播出切换不会出现错误；</w:t>
            </w:r>
          </w:p>
          <w:p w:rsidR="00401BBF" w:rsidRDefault="00401BBF" w:rsidP="00401BBF">
            <w:pPr>
              <w:pStyle w:val="afa"/>
              <w:jc w:val="left"/>
            </w:pPr>
            <w:r>
              <w:rPr>
                <w:rFonts w:hint="eastAsia"/>
              </w:rPr>
              <w:t>9.支持本地登录方式。提供软件界面截图；</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2</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自动播出控制备机</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品牌工作站平台，配置不低于：Core i5-7500 3.4GHz、 8GB内存、 1T SATA硬盘、DVDRW、1GB显卡、8端口RS422/232控制卡 数量2块、GPI卡 1块、 22英寸显示器（1920*1080分辨率）、配置自动播出控制软件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播出控制软件具体要求：</w:t>
            </w:r>
          </w:p>
          <w:p w:rsidR="00401BBF" w:rsidRDefault="00401BBF" w:rsidP="00401BBF">
            <w:pPr>
              <w:pStyle w:val="afa"/>
              <w:jc w:val="left"/>
            </w:pPr>
            <w:r>
              <w:rPr>
                <w:rFonts w:hint="eastAsia"/>
              </w:rPr>
              <w:t>（参照自动播出控制主机）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29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422倒换器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8组2X1倒换器，双电源。可手动和计算机控制，联动切换。</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采用变色按键，支持GPI、LAN、RS232/422及C-BUS、CAN-BUS等控制方式。</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45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上载审片工作站</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品牌工作站平台，配置不低于：Intel Xeon W-2102 2.9Hz、8GB内存、 1TB硬盘、 2GB显卡、 DVD-RW、 PC 电源、键盘鼠标、4端口RS422/232控制卡、有源音箱、22英寸显示器（1920*1080分辨率）、  上载审片软件，实现对录像机、视频服务器、上载矩阵的控制，完成信号采集、节目审片，及节目下载。</w:t>
            </w:r>
          </w:p>
          <w:p w:rsidR="00401BBF" w:rsidRDefault="00401BBF" w:rsidP="00401BBF">
            <w:pPr>
              <w:pStyle w:val="afa"/>
              <w:jc w:val="left"/>
            </w:pPr>
            <w:r>
              <w:rPr>
                <w:rFonts w:hint="eastAsia"/>
              </w:rPr>
              <w:t>1.支持双通道信号采集；</w:t>
            </w:r>
          </w:p>
          <w:p w:rsidR="00401BBF" w:rsidRDefault="00401BBF" w:rsidP="00401BBF">
            <w:pPr>
              <w:pStyle w:val="afa"/>
              <w:jc w:val="left"/>
            </w:pPr>
            <w:r>
              <w:rPr>
                <w:rFonts w:hint="eastAsia"/>
              </w:rPr>
              <w:t>2.支持边</w:t>
            </w:r>
            <w:proofErr w:type="gramStart"/>
            <w:r>
              <w:rPr>
                <w:rFonts w:hint="eastAsia"/>
              </w:rPr>
              <w:t>上载边技审</w:t>
            </w:r>
            <w:proofErr w:type="gramEnd"/>
            <w:r>
              <w:rPr>
                <w:rFonts w:hint="eastAsia"/>
              </w:rPr>
              <w:t>，边导入</w:t>
            </w:r>
            <w:proofErr w:type="gramStart"/>
            <w:r>
              <w:rPr>
                <w:rFonts w:hint="eastAsia"/>
              </w:rPr>
              <w:t>边技审</w:t>
            </w:r>
            <w:proofErr w:type="gramEnd"/>
            <w:r>
              <w:rPr>
                <w:rFonts w:hint="eastAsia"/>
              </w:rPr>
              <w:t>，人工复审；</w:t>
            </w:r>
          </w:p>
          <w:p w:rsidR="00401BBF" w:rsidRDefault="00401BBF" w:rsidP="00401BBF">
            <w:pPr>
              <w:pStyle w:val="afa"/>
              <w:jc w:val="left"/>
            </w:pPr>
            <w:r>
              <w:rPr>
                <w:rFonts w:hint="eastAsia"/>
              </w:rPr>
              <w:t>3.支持直接查询总编</w:t>
            </w:r>
            <w:proofErr w:type="gramStart"/>
            <w:r>
              <w:rPr>
                <w:rFonts w:hint="eastAsia"/>
              </w:rPr>
              <w:t>室节目</w:t>
            </w:r>
            <w:proofErr w:type="gramEnd"/>
            <w:r>
              <w:rPr>
                <w:rFonts w:hint="eastAsia"/>
              </w:rPr>
              <w:t>代码库中的素材信息生成上载、导入任务。</w:t>
            </w:r>
          </w:p>
          <w:p w:rsidR="00401BBF" w:rsidRDefault="00401BBF" w:rsidP="00401BBF">
            <w:pPr>
              <w:pStyle w:val="afa"/>
              <w:jc w:val="left"/>
            </w:pPr>
            <w:r>
              <w:rPr>
                <w:rFonts w:hint="eastAsia"/>
              </w:rPr>
              <w:t>4.支持蓝光、P2、光盘、移动磁盘等各种介质的文件导入、支持打点剪切导入、本地文件转码、导入；</w:t>
            </w:r>
          </w:p>
          <w:p w:rsidR="00401BBF" w:rsidRDefault="00401BBF" w:rsidP="00401BBF">
            <w:pPr>
              <w:pStyle w:val="afa"/>
              <w:jc w:val="left"/>
            </w:pPr>
            <w:r>
              <w:rPr>
                <w:rFonts w:hint="eastAsia"/>
              </w:rPr>
              <w:t>5.支持批量导入文件。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29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人工复检软件，用于对</w:t>
            </w:r>
            <w:proofErr w:type="gramStart"/>
            <w:r>
              <w:rPr>
                <w:rFonts w:hint="eastAsia"/>
              </w:rPr>
              <w:t>自动技审的</w:t>
            </w:r>
            <w:proofErr w:type="gramEnd"/>
            <w:r>
              <w:rPr>
                <w:rFonts w:hint="eastAsia"/>
              </w:rPr>
              <w:t>结果进行人工确认，给出人工审核意见。</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1635"/>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10"高清双联液晶监视器： .屏幕尺寸：10.1</w:t>
            </w:r>
            <w:proofErr w:type="gramStart"/>
            <w:r>
              <w:rPr>
                <w:rFonts w:hint="eastAsia"/>
              </w:rPr>
              <w:t>”</w:t>
            </w:r>
            <w:proofErr w:type="gramEnd"/>
            <w:r>
              <w:rPr>
                <w:rFonts w:hint="eastAsia"/>
              </w:rPr>
              <w:t>，屏幕宽高比：16：10， 分辨率：1920×1200， 色彩：16.7M ，视角：178°H×178°V，背光：WLED .2路3G/HD/SD-SDI视频输入，环通输出，1路复合信号输入，带自动终接的环通输出，HDMI输入，兼容DVI-D，HDMI Type-A连接器，2路模拟立体声音频输入，1路模拟立体声音频输出，内置扬声器及耳机插孔，4个GPI输入，RS485输入带环通输出，10/100M自适应网口 .支持面板的自动色彩校正功能； .支持</w:t>
            </w:r>
            <w:proofErr w:type="gramStart"/>
            <w:r>
              <w:rPr>
                <w:rFonts w:hint="eastAsia"/>
              </w:rPr>
              <w:t>3种色域模式</w:t>
            </w:r>
            <w:proofErr w:type="gramEnd"/>
            <w:r>
              <w:rPr>
                <w:rFonts w:hint="eastAsia"/>
              </w:rPr>
              <w:t>（EBU、</w:t>
            </w:r>
            <w:r>
              <w:rPr>
                <w:rFonts w:hint="eastAsia"/>
              </w:rPr>
              <w:lastRenderedPageBreak/>
              <w:t>SMPTE-C、ITU-709），多种色温调整（D93、D65、D56、D50、D32）； .支持双画面显示PBP/PIP，支持波形、矢量图显示，16通道音频表显示(VU &amp; PPM)； .支持HDMI信号嵌入音频解嵌； .支持Scan,Native，Aspect Ratio，Marker,</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5</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节目单编辑工作站</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品牌工作站平台，配置不低于：Intel Xeon W-2102 2.9Hz、8GB内存、 1TB硬盘、 2GB显卡、 DVD-RW、 PC 电源、键盘鼠标、有源音箱、22英寸显示器（1920*1080分辨率）、配置节目单编辑软件，实现节目单编排、外部节目单导入、广告单合并、节目单逻辑校验，及节目单审核。</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6</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键鼠延长</w:t>
            </w:r>
            <w:proofErr w:type="gramEnd"/>
            <w:r>
              <w:rPr>
                <w:rFonts w:hint="eastAsia"/>
              </w:rPr>
              <w:t>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通过网络线缆连接本地与远程设备，最远可达200M，支持双控制端操作，可从近端及远程控制端 (USB键盘、USB鼠标与显示器) 管理电脑，支持立体声扬声器与立体声麦克风，VGA显示接头</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六、监控部分</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87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数据汇聚分析服务器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配置不低于：2U机架式服务器/2个8</w:t>
            </w:r>
            <w:proofErr w:type="gramStart"/>
            <w:r>
              <w:rPr>
                <w:rFonts w:hint="eastAsia"/>
              </w:rPr>
              <w:t>核至强</w:t>
            </w:r>
            <w:proofErr w:type="gramEnd"/>
            <w:r>
              <w:rPr>
                <w:rFonts w:hint="eastAsia"/>
              </w:rPr>
              <w:t xml:space="preserve"> Silver 4110 2.1 GHZ CPU/32GB DDR4 内存/DVD光驱/2口集成千兆网卡/(含1GB高速缓存,可支持RAID6)/2块 600GB 2.5寸 10K SAS 热插拔 硬盘/2个热插</w:t>
            </w:r>
            <w:proofErr w:type="gramStart"/>
            <w:r>
              <w:rPr>
                <w:rFonts w:hint="eastAsia"/>
              </w:rPr>
              <w:t>拔冗</w:t>
            </w:r>
            <w:proofErr w:type="gramEnd"/>
            <w:r>
              <w:rPr>
                <w:rFonts w:hint="eastAsia"/>
              </w:rPr>
              <w:t>余交流电源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841"/>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集中监控软件，是监控系统的基础功能模块，主要功能为实时记录和分析监测设备、环境及软件关键技术指标、采集回看播出信号，并对异常指标报警。可对全台网中各厂商PC工作站、服务器整机，AV设备、交换机、存储等周边设备，数据库运行状态及关键指标、关键软件进程状态，机房温湿度等环境指标以及空调运行状态等进行监控，还可对已播出信号的内容根据播出单进行采集回看监控。 </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流程监控组件，实现对电视台各种业务流程的实时监控，需要对全台网各项业务流程进行监控，如播出节目单流程监控， 播出入库状态监控，流程监控等，能有效的帮助用户了解业务系统的运行情况和对整体业务流程的掌控。 </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信号监控组件，</w:t>
            </w:r>
            <w:proofErr w:type="gramStart"/>
            <w:r>
              <w:rPr>
                <w:rFonts w:hint="eastAsia"/>
              </w:rPr>
              <w:t>将其实时</w:t>
            </w:r>
            <w:proofErr w:type="gramEnd"/>
            <w:r>
              <w:rPr>
                <w:rFonts w:hint="eastAsia"/>
              </w:rPr>
              <w:t>监测到的视频丢失、彩条、黑场、彩场、静帧、静音、音量过高等报警信息和和实时画面进行汇聚展现端。</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信息采集服务器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配置不低于：2U机架式服务器/1个8</w:t>
            </w:r>
            <w:proofErr w:type="gramStart"/>
            <w:r>
              <w:rPr>
                <w:rFonts w:hint="eastAsia"/>
              </w:rPr>
              <w:t>核至强</w:t>
            </w:r>
            <w:proofErr w:type="gramEnd"/>
            <w:r>
              <w:rPr>
                <w:rFonts w:hint="eastAsia"/>
              </w:rPr>
              <w:t xml:space="preserve"> Silver 4110 2.1 GHZ CPU/16GB DDR4 内存/DVD光驱/2口集成千兆网卡/RAID卡(支持RAID0/1/5)/2块 300GB 2.5寸 10K SAS 热插拔 硬盘/2个热插</w:t>
            </w:r>
            <w:proofErr w:type="gramStart"/>
            <w:r>
              <w:rPr>
                <w:rFonts w:hint="eastAsia"/>
              </w:rPr>
              <w:t>拔冗</w:t>
            </w:r>
            <w:proofErr w:type="gramEnd"/>
            <w:r>
              <w:rPr>
                <w:rFonts w:hint="eastAsia"/>
              </w:rPr>
              <w:t>余交流电源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监控采集软件，负责向监控对象采集基础数据、状态数据、业务数据等，经过处理之后进行上报给汇聚分析模块，且同时响应客户端的控制消息</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监控配置/BS浏览工作站</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品牌工作站平台，配置不低于：Intel Xeon W-2102 2.9Hz、 16GB内存、1TB硬盘、 1GB四输出显卡HDMI、 DVD-ROM、 PC 电源、有源音箱、22英寸显示器（1920*1080分辨率）</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信号实时分析监测仪</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支持16路高标清SDI信号输入； 支持视频丢失检测、</w:t>
            </w:r>
            <w:proofErr w:type="gramStart"/>
            <w:r>
              <w:rPr>
                <w:rFonts w:hint="eastAsia"/>
              </w:rPr>
              <w:t>黑场检测</w:t>
            </w:r>
            <w:proofErr w:type="gramEnd"/>
            <w:r>
              <w:rPr>
                <w:rFonts w:hint="eastAsia"/>
              </w:rPr>
              <w:t>、静音检测、静帧检测、破音等视音频信号检测功能； 能够将信号检测结果集成到监控软件中，在监控软件中查看到检测结果，并且可以在监控软件中查看监控节点的画面；</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6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七、IP总控矩阵</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SDN交换机</w:t>
            </w:r>
            <w:r>
              <w:rPr>
                <w:rFonts w:hint="eastAsia"/>
              </w:rPr>
              <w:br/>
              <w:t>（96X96）</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以太网交换机主机、冗余风扇、冗余电源模块，20个SFP+ 万兆模块(850nm,300m,LC)</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矩阵硬件面板</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总控矩阵硬件控制面板</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IP总控传输管理工作站</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配置不低于：CPU：Xeon E5-1620 v3 4核3.5GHz 内存：8GB DDR4-2400 RAM 系统硬盘:120GB SSD 硬盘：1TB Serial ATA 显卡：2GB显</w:t>
            </w:r>
            <w:proofErr w:type="gramStart"/>
            <w:r>
              <w:rPr>
                <w:rFonts w:hint="eastAsia"/>
              </w:rPr>
              <w:t>存独立显</w:t>
            </w:r>
            <w:proofErr w:type="gramEnd"/>
            <w:r>
              <w:rPr>
                <w:rFonts w:hint="eastAsia"/>
              </w:rPr>
              <w:t>卡 光驱：DVD-RW USB</w:t>
            </w:r>
            <w:proofErr w:type="gramStart"/>
            <w:r>
              <w:rPr>
                <w:rFonts w:hint="eastAsia"/>
              </w:rPr>
              <w:t>键鼠</w:t>
            </w:r>
            <w:proofErr w:type="gramEnd"/>
            <w:r>
              <w:rPr>
                <w:rFonts w:hint="eastAsia"/>
              </w:rPr>
              <w:t>/千兆以太网接口，1块无线网卡/高效电源、有源音箱、22英寸显示器（1920*1080分辨率）</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八、总控周边设备</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高清视频分配器（原装进口）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HD-SDI视分，1分8，带均衡。</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87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高清数字视频</w:t>
            </w:r>
            <w:proofErr w:type="gramStart"/>
            <w:r>
              <w:rPr>
                <w:rFonts w:hint="eastAsia"/>
              </w:rPr>
              <w:t>帧</w:t>
            </w:r>
            <w:proofErr w:type="gramEnd"/>
            <w:r>
              <w:rPr>
                <w:rFonts w:hint="eastAsia"/>
              </w:rPr>
              <w:t>同步（原装进口）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1路HD/SD-SDI信号进行</w:t>
            </w:r>
            <w:proofErr w:type="gramStart"/>
            <w:r>
              <w:rPr>
                <w:rFonts w:hint="eastAsia"/>
              </w:rPr>
              <w:t>帧</w:t>
            </w:r>
            <w:proofErr w:type="gramEnd"/>
            <w:r>
              <w:rPr>
                <w:rFonts w:hint="eastAsia"/>
              </w:rPr>
              <w:t>同步和时钟恢复处理后输出3路HD/SD-SDI信号；同步信号支持模拟复合和三电平同步信号；支持一路HDMI输入与一路HDMI输出（购选件）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894"/>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上变换器（原装进口）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标清数字信号上变换处理器，1路自适应HD/SD-SDI数字信号输入，2路上变换HD-SDI信号输出，1路带时钟恢复环通输出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2RU板卡机箱（原装进口）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2RU机箱，可插10块板,双电源。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32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高清固态延时器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1U机架式双电源设备，高清HD-SDI信号的最大延迟时间为180 秒（可升级支持540秒高清延时），标清SD-SDI信号的最大延迟时间为450秒。 内置数字高/标清视频信号的帧同步器。 2路信号输入：1主路高/标清带嵌入音频的视频输入信号、1</w:t>
            </w:r>
            <w:proofErr w:type="gramStart"/>
            <w:r>
              <w:rPr>
                <w:rFonts w:hint="eastAsia"/>
              </w:rPr>
              <w:t>备路</w:t>
            </w:r>
            <w:proofErr w:type="gramEnd"/>
            <w:r>
              <w:rPr>
                <w:rFonts w:hint="eastAsia"/>
              </w:rPr>
              <w:t>(BACKUP)高/标清带嵌入音频的视频输入信号。 5路信号输出：1路带掉电直通功能的主路输出、1路不带掉电直通功能的主路输出、1路经过时钟重整后的主路输入的环出、</w:t>
            </w:r>
            <w:proofErr w:type="gramStart"/>
            <w:r>
              <w:rPr>
                <w:rFonts w:hint="eastAsia"/>
              </w:rPr>
              <w:t>1路备路监看</w:t>
            </w:r>
            <w:proofErr w:type="gramEnd"/>
            <w:r>
              <w:rPr>
                <w:rFonts w:hint="eastAsia"/>
              </w:rPr>
              <w:t>输出和1路主路延时后</w:t>
            </w:r>
            <w:proofErr w:type="gramStart"/>
            <w:r>
              <w:rPr>
                <w:rFonts w:hint="eastAsia"/>
              </w:rPr>
              <w:t>的预监输出</w:t>
            </w:r>
            <w:proofErr w:type="gramEnd"/>
            <w:r>
              <w:rPr>
                <w:rFonts w:hint="eastAsia"/>
              </w:rPr>
              <w:t>。 提供标准RS-422接口；支持网络升级功能，可以通过网络接口对机器内所有固件升级，支持PAL、NTSC、三电平的锁相方式。</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6</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IP/SDI多格式处理器（总控2块，分</w:t>
            </w:r>
            <w:proofErr w:type="gramStart"/>
            <w:r>
              <w:rPr>
                <w:rFonts w:hint="eastAsia"/>
              </w:rPr>
              <w:t>控每频道</w:t>
            </w:r>
            <w:proofErr w:type="gramEnd"/>
            <w:r>
              <w:rPr>
                <w:rFonts w:hint="eastAsia"/>
              </w:rPr>
              <w:t>2块）（原装进口）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SDI与SDI over IP双向传输；把HD-SDI或3G转换成IP组播</w:t>
            </w:r>
            <w:proofErr w:type="gramStart"/>
            <w:r>
              <w:rPr>
                <w:rFonts w:hint="eastAsia"/>
              </w:rPr>
              <w:t>流或者</w:t>
            </w:r>
            <w:proofErr w:type="gramEnd"/>
            <w:r>
              <w:rPr>
                <w:rFonts w:hint="eastAsia"/>
              </w:rPr>
              <w:t>IP转成 HD-SDI/3G信号； 10G光纤输入或输出接口，网络控制接口含光模块，同时支持9路HDSDI信号与IP信号相互转换。含两个SFP光</w:t>
            </w:r>
            <w:proofErr w:type="gramStart"/>
            <w:r>
              <w:rPr>
                <w:rFonts w:hint="eastAsia"/>
              </w:rPr>
              <w:t>模块模块</w:t>
            </w:r>
            <w:proofErr w:type="gramEnd"/>
            <w:r>
              <w:rPr>
                <w:rFonts w:hint="eastAsia"/>
              </w:rPr>
              <w:t>10GB，850 nm, LC/PC</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6</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7</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周边机箱（原装进口）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3RU机箱，支持20的槽位，带2个电源，带双以</w:t>
            </w:r>
            <w:r>
              <w:rPr>
                <w:rFonts w:hint="eastAsia"/>
              </w:rPr>
              <w:lastRenderedPageBreak/>
              <w:t>太网</w:t>
            </w:r>
            <w:proofErr w:type="gramStart"/>
            <w:r>
              <w:rPr>
                <w:rFonts w:hint="eastAsia"/>
              </w:rPr>
              <w:t>口控制</w:t>
            </w:r>
            <w:proofErr w:type="gramEnd"/>
            <w:r>
              <w:rPr>
                <w:rFonts w:hint="eastAsia"/>
              </w:rPr>
              <w:t>卡，支持被监控。</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九、分控切换设备</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232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四选一带</w:t>
            </w:r>
            <w:proofErr w:type="gramEnd"/>
            <w:r>
              <w:rPr>
                <w:rFonts w:hint="eastAsia"/>
              </w:rPr>
              <w:t>响度控制自动倒换器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四路3G/HD/SD-SDI输入，四路输入分别为主、备、辅1、辅2。 四路3G/HD/SD-SDI输出，两路为主输出，两路为备输出。 支持一组独立的继电器直通保护控制，支持一组独立的GPIO控制。 对主备输入均支持行同步，提供3行缓存，内部基准相位可调。 在主备输入</w:t>
            </w:r>
            <w:proofErr w:type="gramStart"/>
            <w:r>
              <w:rPr>
                <w:rFonts w:hint="eastAsia"/>
              </w:rPr>
              <w:t>之间之间</w:t>
            </w:r>
            <w:proofErr w:type="gramEnd"/>
            <w:r>
              <w:rPr>
                <w:rFonts w:hint="eastAsia"/>
              </w:rPr>
              <w:t>进行切换支持净切换。 对每路输入均支持：信号丢失，格式错误，静帧，黑场，静音，音频丢失检测。 支持GPI切换、手动切换和智能自动倒换，支持安全返回保护。 支持报警状态灯反馈，支持日志及导出，支持设备参数导入导出。 支持声道复制。 支持音频响度控制。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GPIO控制面板，支持网络控制，支持面板锁定，支持软件状态监控，支持前面板按键切换，支持前面</w:t>
            </w:r>
            <w:proofErr w:type="gramStart"/>
            <w:r>
              <w:rPr>
                <w:rFonts w:hint="eastAsia"/>
              </w:rPr>
              <w:t>板状态灯</w:t>
            </w:r>
            <w:proofErr w:type="gramEnd"/>
            <w:r>
              <w:rPr>
                <w:rFonts w:hint="eastAsia"/>
              </w:rPr>
              <w:t>、模式反馈。</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十、分控周边设备</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高清视频分配器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HD-SDI视分，1分8，带均衡。</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10</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下变换器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高清数字信号下变换处理器，1路HD-SDI数字信号输入，2路下变换SD-SDI信号输出，1路带时钟恢复环通输出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D/A转换器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10bit SDI到YUV转换（1路SD-SDI输入，2路SD-SDI输出，1路CVBS输出，1路YUV输出）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2RU板卡机箱</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2RU机箱，可插10块板,双电源。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十一、图文字幕</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174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高清IP流字幕机</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配置不低于：CPU：2个Xeon E5-2630 v3 2.4G ；内存：16GB内存。配件：集成千兆网卡/RAID卡(配备1GB非易失性电池后备高速缓存)/2个冗余电源/硬盘：2块300GB 2.5"12Gbps SAS热插拔硬盘10krpm Flex Bay/300G*4 SAS/4口多用户卡、板卡：IP输入输出板卡，10 Gig Ethernet(x2),SDI In(x2),SDI Out(x2),SDI I/0(x8)，22英寸显示器（1920*1080分辨率）、字幕软件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261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图文制作工作站</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品牌工作站平台，配置不低于：</w:t>
            </w:r>
            <w:r>
              <w:rPr>
                <w:rFonts w:hint="eastAsia"/>
              </w:rPr>
              <w:br/>
              <w:t>CPU: E5-2609 V3 1.9 GHZ CPU *2</w:t>
            </w:r>
            <w:r>
              <w:rPr>
                <w:rFonts w:hint="eastAsia"/>
              </w:rPr>
              <w:br/>
              <w:t>内存：16G内存</w:t>
            </w:r>
            <w:r>
              <w:rPr>
                <w:rFonts w:hint="eastAsia"/>
              </w:rPr>
              <w:br/>
              <w:t>硬盘：256GB SSD</w:t>
            </w:r>
            <w:r>
              <w:rPr>
                <w:rFonts w:hint="eastAsia"/>
              </w:rPr>
              <w:br/>
              <w:t>其他：DVD-ROM/1394接口/键盘鼠标/24英寸显示器（1920*1080分辨率）/耳机</w:t>
            </w:r>
            <w:r>
              <w:rPr>
                <w:rFonts w:hint="eastAsia"/>
              </w:rPr>
              <w:br/>
              <w:t>显卡：独立显卡，支持4K分辨率</w:t>
            </w:r>
            <w:r>
              <w:rPr>
                <w:rFonts w:hint="eastAsia"/>
              </w:rPr>
              <w:br/>
              <w:t>网卡：千兆以太网卡</w:t>
            </w:r>
            <w:r>
              <w:rPr>
                <w:rFonts w:hint="eastAsia"/>
              </w:rPr>
              <w:br/>
              <w:t>软件：预装Windows 7 64bit 旗舰版，配置字幕制作软件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十二、监看、监听部分</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87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IP多画面监看</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能够实现16路IP信号的监看，支持多画面展示，可以通过显卡输出HDMI信号投屏。 CPU：E5-2687w v4 *2/内存：32G/显卡：nvidiageforce </w:t>
            </w:r>
            <w:r>
              <w:rPr>
                <w:rFonts w:hint="eastAsia"/>
              </w:rPr>
              <w:lastRenderedPageBreak/>
              <w:t>1060 3G/网卡：intel x520 sr2 * 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3</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10x2多画面处理器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支持10路SD/HD/3G-SDI自适应输入，前4路同时支持CVBS自适应，支持32声道AES音频输入，12声道模拟音频输入</w:t>
            </w:r>
            <w:r>
              <w:rPr>
                <w:rFonts w:hint="eastAsia"/>
              </w:rPr>
              <w:br/>
              <w:t>支持2路HDMI多画面输出</w:t>
            </w:r>
            <w:r>
              <w:rPr>
                <w:rFonts w:hint="eastAsia"/>
              </w:rPr>
              <w:br/>
              <w:t>支持2路HD/3G-SDI多画面输出，内容与HDMI输出相同</w:t>
            </w:r>
            <w:r>
              <w:rPr>
                <w:rFonts w:hint="eastAsia"/>
              </w:rPr>
              <w:br/>
              <w:t>支持2声道模拟监听音频输出</w:t>
            </w:r>
            <w:r>
              <w:rPr>
                <w:rFonts w:hint="eastAsia"/>
              </w:rPr>
              <w:br/>
              <w:t>支持36个GPI/O， 1路LTC输入，1路Reference输入，1个以太网口，2个RS-422串口</w:t>
            </w:r>
            <w:r>
              <w:rPr>
                <w:rFonts w:hint="eastAsia"/>
              </w:rPr>
              <w:br/>
              <w:t>支持多种显示元素，支持TSL4.0协议，支持NTP及LTC自动授时</w:t>
            </w:r>
            <w:r>
              <w:rPr>
                <w:rFonts w:hint="eastAsia"/>
              </w:rPr>
              <w:br/>
              <w:t>支持视音频检测报警，支持SNMP，支持日志记录，并支持语音报警</w:t>
            </w:r>
            <w:r>
              <w:rPr>
                <w:rFonts w:hint="eastAsia"/>
              </w:rPr>
              <w:br/>
              <w:t>冗余电源（110~220V，50~60Hz），1RU机箱</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45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55寸专业液晶显示器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屏幕尺寸:不低于55寸;LED 背光源;亮度:350 cd/m²;</w:t>
            </w:r>
            <w:proofErr w:type="gramStart"/>
            <w:r>
              <w:rPr>
                <w:rFonts w:hint="eastAsia"/>
              </w:rPr>
              <w:t>分辩率</w:t>
            </w:r>
            <w:proofErr w:type="gramEnd"/>
            <w:r>
              <w:rPr>
                <w:rFonts w:hint="eastAsia"/>
              </w:rPr>
              <w:t>:1920x1080;响应时间:6ms;静态对比度:5000:1;可视角度(水平/垂直):178/178;重量:17.2KG;尺寸:1250.4X724.6X48.8mm;接口:HDMI*3,USB,分量，AV，VGA,RF射频接口，RS232控制接口，电子猫眼;功率:153W; 内置无线网卡.支持网络浏览;支持智能手机远程操控。"</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监看电视</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4K液晶 HDR智能电视 纤巧</w:t>
            </w:r>
            <w:proofErr w:type="gramStart"/>
            <w:r>
              <w:rPr>
                <w:rFonts w:hint="eastAsia"/>
              </w:rPr>
              <w:t>窄</w:t>
            </w:r>
            <w:proofErr w:type="gramEnd"/>
            <w:r>
              <w:rPr>
                <w:rFonts w:hint="eastAsia"/>
              </w:rPr>
              <w:t>边框，不小于80吋</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03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20</w:t>
            </w:r>
            <w:proofErr w:type="gramStart"/>
            <w:r>
              <w:rPr>
                <w:rFonts w:hint="eastAsia"/>
              </w:rPr>
              <w:t>”</w:t>
            </w:r>
            <w:proofErr w:type="gramEnd"/>
            <w:r>
              <w:rPr>
                <w:rFonts w:hint="eastAsia"/>
              </w:rPr>
              <w:t>高清监视器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图像尺寸（对角线）：508.05mm， 分辨率: 1600*900 ，宽高比：16：9，色彩：16.7M ，可视角度178°（H/V） . 2路HD/SD-SDI输入，1路HD/SD-SDI 环通输出，支持嵌入音频，1路复合输入或1路YC输入或1路YUV的输入，1路复合输入，1路VGA或DVI、HDMI输入，2路模拟立体声音频输入，1路模拟立体声音频输出，内置扬声器及耳机插孔 . 8 通道音频表显示(VU &amp; PPM)，支持UMD功能和三色TALLY显示 . 支持H/V Delay, Under Scan, Safe &amp; Area Marker, Aspect Ratio 和 Blue Only</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6</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高清监听音箱</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RU，HD/SD-SDI嵌入音频、平衡/非平衡AES音频、模拟音频监听系统。两路SDI输入，一路SDI输出，一路平衡AES输入，一路非平衡AES输入，两路模拟音频输入，平衡/非平衡AES音频及模拟音频监听输出，带两个UV/PPM表显示，监听音频相位/极性指示，带音频监听功能和耳机插口。</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十三、光传输、编码设备</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232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AVS+单路高标清卫星接收机</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DVB-S/S2、DTMB调制信号输入；视频解码格式 AVS+、AVS1-P2、H.264/AVC、MPEG-2;音频解码格式 DRA、AC-3、E-AC-3、MPEG-1Audie Layer ll;支持ASI、RF、IP码流输入；输入接口：1 × F Type接口，75</w:t>
            </w:r>
            <w:r>
              <w:rPr>
                <w:rFonts w:ascii="Times New Roman" w:hAnsi="Times New Roman"/>
              </w:rPr>
              <w:t>Ω</w:t>
            </w:r>
            <w:r>
              <w:rPr>
                <w:rFonts w:hint="eastAsia"/>
              </w:rPr>
              <w:t>（LOOP × 1）；1 × BNC接口，75</w:t>
            </w:r>
            <w:r>
              <w:rPr>
                <w:rFonts w:ascii="Times New Roman" w:hAnsi="Times New Roman"/>
              </w:rPr>
              <w:t>Ω</w:t>
            </w:r>
            <w:r>
              <w:rPr>
                <w:rFonts w:hint="eastAsia"/>
              </w:rPr>
              <w:t>；2 × RJ45，IP千兆网； 输出接口：HD-SDI（2 × BNC接口，75</w:t>
            </w:r>
            <w:r>
              <w:rPr>
                <w:rFonts w:ascii="Times New Roman" w:hAnsi="Times New Roman"/>
              </w:rPr>
              <w:t>Ω</w:t>
            </w:r>
            <w:r>
              <w:rPr>
                <w:rFonts w:hint="eastAsia"/>
              </w:rPr>
              <w:t>）、HDMI（1 × HDMI）、CVBS（1 × BNC接口，75</w:t>
            </w:r>
            <w:r>
              <w:rPr>
                <w:rFonts w:ascii="Times New Roman" w:hAnsi="Times New Roman"/>
              </w:rPr>
              <w:t>Ω</w:t>
            </w:r>
            <w:r>
              <w:rPr>
                <w:rFonts w:hint="eastAsia"/>
              </w:rPr>
              <w:t>）、YPbPr（3 × BNC接口，75</w:t>
            </w:r>
            <w:r>
              <w:rPr>
                <w:rFonts w:ascii="Times New Roman" w:hAnsi="Times New Roman"/>
              </w:rPr>
              <w:t>Ω</w:t>
            </w:r>
            <w:r>
              <w:rPr>
                <w:rFonts w:hint="eastAsia"/>
              </w:rPr>
              <w:t>）、XLR（一对XLR接口）;输出TS over IP 接口 1×RJ45，IP百兆网</w:t>
            </w:r>
            <w:r>
              <w:t>;</w:t>
            </w:r>
            <w:r>
              <w:rPr>
                <w:rFonts w:hint="eastAsia"/>
              </w:rPr>
              <w:t>ASI输出 接口 2×BNC 接口，独立的液晶屏显示;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9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2.4米卫星天线</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2.4米卫星天线，不含底座，包含高频头一个</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42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卫星天线安装调试</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单路高清光端机</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单模单</w:t>
            </w:r>
            <w:proofErr w:type="gramStart"/>
            <w:r>
              <w:rPr>
                <w:rFonts w:hint="eastAsia"/>
              </w:rPr>
              <w:t>纤</w:t>
            </w:r>
            <w:proofErr w:type="gramEnd"/>
            <w:r>
              <w:rPr>
                <w:rFonts w:hint="eastAsia"/>
              </w:rPr>
              <w:t>传输1路3G/HD/SD-SDI/ASI信号，发射机带环出，接收机双输出；19.4-1485Mbps，输入自动均衡；含一台发射机 一台接收机 均为1U机架</w:t>
            </w:r>
            <w:proofErr w:type="gramStart"/>
            <w:r>
              <w:rPr>
                <w:rFonts w:hint="eastAsia"/>
              </w:rPr>
              <w:t>式设备</w:t>
            </w:r>
            <w:proofErr w:type="gramEnd"/>
            <w:r>
              <w:rPr>
                <w:rFonts w:hint="eastAsia"/>
              </w:rPr>
              <w:t xml:space="preserve"> 双电源 </w:t>
            </w:r>
            <w:proofErr w:type="gramStart"/>
            <w:r>
              <w:rPr>
                <w:rFonts w:hint="eastAsia"/>
              </w:rPr>
              <w:t>标配传输</w:t>
            </w:r>
            <w:proofErr w:type="gramEnd"/>
            <w:r>
              <w:rPr>
                <w:rFonts w:hint="eastAsia"/>
              </w:rPr>
              <w:t>距离：0~40KM 光纤接头：FC/PC</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二路高清光端机</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2路HD-SDI输入，2路HD-SDI环出，2*2路信号输出，数字视频光端机，1310nm,单模， 30km</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w:t>
            </w:r>
          </w:p>
        </w:tc>
        <w:tc>
          <w:tcPr>
            <w:tcW w:w="2783" w:type="dxa"/>
            <w:vMerge w:val="restart"/>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编码器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1U机架</w:t>
            </w:r>
            <w:proofErr w:type="gramStart"/>
            <w:r>
              <w:rPr>
                <w:rFonts w:hint="eastAsia"/>
              </w:rPr>
              <w:t>式设备</w:t>
            </w:r>
            <w:proofErr w:type="gramEnd"/>
            <w:r>
              <w:rPr>
                <w:rFonts w:hint="eastAsia"/>
              </w:rPr>
              <w:t xml:space="preserve"> 可插拔双电源 标配：1个输出板卡 2路BNC输出（ASI）+IP（UDP）输出，一个IP控制网口；有5个可用功能卡位</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2783" w:type="dxa"/>
            <w:vMerge/>
            <w:tcBorders>
              <w:top w:val="nil"/>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2个HD/SD-SDI/HDMI信号选择输入；编码格式可选H.264/MEPG-2；最多可插5块板卡</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8</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2115"/>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6</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IP编码器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输入接口：IP/2路HD-SDI/HDMI/CVBS信号输入，其中IP接口是标配，其它的接口是选配其中任何一种。视频压缩方式：MPEG1/MPEG2/MPEG4/H.264/H.265/WMV/ DIVX/ RMVB</w:t>
            </w:r>
            <w:r>
              <w:rPr>
                <w:rFonts w:hint="eastAsia"/>
              </w:rPr>
              <w:br/>
              <w:t>音频解码格式：WAV/MPGA/AAC/HE-AAC/WMA/MP3/AMR/AC3/E-AC3           IP输入输出协议：TS over UDP/RTP/HTTP；FLV over RTMP/HTTP、HLS、RTSP、MMS/M3U8、独立的液晶屏显示、还可以扩展支持台标、字幕叠加等</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643"/>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t>7</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媒体数据传输网关</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1、防火墙吞吐量（大包1518）:12Gbps、IPSec吞吐量3.5Gbps、防病毒吞吐量3.0Gbps、IPS吞吐量3.0Gbps、最大并发连接数：200万、每秒新建连接16万；IPSec隧道数8,000</w:t>
            </w:r>
            <w:r>
              <w:rPr>
                <w:rFonts w:hint="eastAsia"/>
              </w:rPr>
              <w:br/>
              <w:t>2、端口：配置2个千兆网口，2个万兆网口插槽，带2个万兆多模SFP+模块。</w:t>
            </w:r>
            <w:r>
              <w:rPr>
                <w:rFonts w:hint="eastAsia"/>
              </w:rPr>
              <w:br/>
              <w:t>3、机箱：采用2U双节点机架式服务器，冗余电源</w:t>
            </w:r>
            <w:r>
              <w:rPr>
                <w:rFonts w:hint="eastAsia"/>
              </w:rPr>
              <w:br/>
              <w:t>4、含杀毒软件；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十四、时钟同步系统</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GPS卫星校时钟</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全自动工作，具有软件判断功能，直观指示信号搜索、跟踪和失锁等状态，并依</w:t>
            </w:r>
            <w:proofErr w:type="gramStart"/>
            <w:r>
              <w:rPr>
                <w:rFonts w:hint="eastAsia"/>
              </w:rPr>
              <w:t>此控制</w:t>
            </w:r>
            <w:proofErr w:type="gramEnd"/>
            <w:r>
              <w:rPr>
                <w:rFonts w:hint="eastAsia"/>
              </w:rPr>
              <w:t>输出信号是否开通，具备SZ、RS232、RS422、EBU等格式的输出接口，接口包括：“天线输入”、“强制输出”、“SZ输出”、“1PPS输出”、“RS422输出”、“RS232输出”、“EBU输出”、“报时输出”。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时码倒换</w:t>
            </w:r>
            <w:proofErr w:type="gramEnd"/>
            <w:r>
              <w:rPr>
                <w:rFonts w:hint="eastAsia"/>
              </w:rPr>
              <w:t>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时码选择</w:t>
            </w:r>
            <w:proofErr w:type="gramEnd"/>
            <w:r>
              <w:rPr>
                <w:rFonts w:hint="eastAsia"/>
              </w:rPr>
              <w:t>器。</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时码发生器</w:t>
            </w:r>
            <w:proofErr w:type="gramEnd"/>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信号发生器（SMPTE/EBU、RS232、RS422）。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时码分配器</w:t>
            </w:r>
            <w:proofErr w:type="gramEnd"/>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1路SMPTE/EBU</w:t>
            </w:r>
            <w:proofErr w:type="gramStart"/>
            <w:r>
              <w:rPr>
                <w:rFonts w:hint="eastAsia"/>
              </w:rPr>
              <w:t>时码输入</w:t>
            </w:r>
            <w:proofErr w:type="gramEnd"/>
            <w:r>
              <w:rPr>
                <w:rFonts w:hint="eastAsia"/>
              </w:rPr>
              <w:t>，转为10路SMPTE/EBU</w:t>
            </w:r>
            <w:proofErr w:type="gramStart"/>
            <w:r>
              <w:rPr>
                <w:rFonts w:hint="eastAsia"/>
              </w:rPr>
              <w:t>时码输出</w:t>
            </w:r>
            <w:proofErr w:type="gramEnd"/>
            <w:r>
              <w:rPr>
                <w:rFonts w:hint="eastAsia"/>
              </w:rPr>
              <w:t>。</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时码倒换</w:t>
            </w:r>
            <w:proofErr w:type="gramEnd"/>
            <w:r>
              <w:rPr>
                <w:rFonts w:hint="eastAsia"/>
              </w:rPr>
              <w:t>器双联带日历子钟</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5寸日历时钟，带EBU接口。</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6</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5寸子钟</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5寸子钟。</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7</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同步信号发生器（原装进口）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同步锁相输入带环通输出、三个模拟复合黑信号或HD三电平同步输出、LTC 输入/输出（4输出或者1输入/3输出）、48kHz字时钟输出、通用接口、10/100/1000以太网接口及Web UI支持、SNMP错误报告。支持PTP、冗余电源、支持AES/EBU测试信号输出、机架安装套件</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8</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同步信号倒换器（原装进口）</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能够切换模拟</w:t>
            </w:r>
            <w:proofErr w:type="gramStart"/>
            <w:r>
              <w:rPr>
                <w:rFonts w:hint="eastAsia"/>
              </w:rPr>
              <w:t>黑场色</w:t>
            </w:r>
            <w:proofErr w:type="gramEnd"/>
            <w:r>
              <w:rPr>
                <w:rFonts w:hint="eastAsia"/>
              </w:rPr>
              <w:t>同步、HD三电平同步、AES/DARS、字时钟、LTC以及SD/HD/3G-SDI信号</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9</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模拟视频分配器</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模拟视分，1分8，带电缆均衡和箝位。</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5</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块</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10</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2RU板卡机箱</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2RU机箱，可插10块板,双电源。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台</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十五、电视墙、机柜、操作台</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proofErr w:type="gramStart"/>
            <w:r>
              <w:rPr>
                <w:rFonts w:hint="eastAsia"/>
              </w:rPr>
              <w:t>两层直型电视</w:t>
            </w:r>
            <w:proofErr w:type="gramEnd"/>
            <w:r>
              <w:rPr>
                <w:rFonts w:hint="eastAsia"/>
              </w:rPr>
              <w:t>墙</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每组电视</w:t>
            </w:r>
            <w:proofErr w:type="gramStart"/>
            <w:r>
              <w:rPr>
                <w:rFonts w:hint="eastAsia"/>
              </w:rPr>
              <w:t>墙标准</w:t>
            </w:r>
            <w:proofErr w:type="gramEnd"/>
            <w:r>
              <w:rPr>
                <w:rFonts w:hint="eastAsia"/>
              </w:rPr>
              <w:t>配置为： 电视墙上所需的所有配件均不另收费，全部免费赠送。钢板用料厚度为常规料后（1.2-2.0mm ）</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8</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87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9U操作控制台</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每联操作台标准配置为： 3U通风板2块、4U通风板2块、2付托架、1块托板、1U盲板3块、23U盲板3块、后</w:t>
            </w:r>
            <w:proofErr w:type="gramStart"/>
            <w:r>
              <w:rPr>
                <w:rFonts w:hint="eastAsia"/>
              </w:rPr>
              <w:t>插拨门</w:t>
            </w:r>
            <w:proofErr w:type="gramEnd"/>
            <w:r>
              <w:rPr>
                <w:rFonts w:hint="eastAsia"/>
              </w:rPr>
              <w:t>1套（冲百页窗门）、专用控制台机柜1套、台面板一块、木质装饰板一套、6孔国标专用电源一套、窗口开孔板一套。</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16</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116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3</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加深机柜</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规格：600×1000×2000 ；每台机柜标准配置为： 6付托架、1块托板、2-4个静音风扇、钢化玻璃门或网孔门任选）、横向</w:t>
            </w:r>
            <w:proofErr w:type="gramStart"/>
            <w:r>
              <w:rPr>
                <w:rFonts w:hint="eastAsia"/>
              </w:rPr>
              <w:t>绑线棍</w:t>
            </w:r>
            <w:proofErr w:type="gramEnd"/>
            <w:r>
              <w:rPr>
                <w:rFonts w:hint="eastAsia"/>
              </w:rPr>
              <w:t>5根、竖向帮线板1块、1U盲板10块、PDU国标8孔专用电源2套。 （机柜材料</w:t>
            </w:r>
            <w:proofErr w:type="gramStart"/>
            <w:r>
              <w:rPr>
                <w:rFonts w:hint="eastAsia"/>
              </w:rPr>
              <w:t>料</w:t>
            </w:r>
            <w:proofErr w:type="gramEnd"/>
            <w:r>
              <w:rPr>
                <w:rFonts w:hint="eastAsia"/>
              </w:rPr>
              <w:t>厚：1.2-2.0mm ）（传统频道2个+IP频道2个+总控2个+存储1个+网络2个+安全1个+传输+2）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12</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29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4</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LED屏</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LED屏可显示欢迎词，含预警信息接收显示</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套</w:t>
            </w:r>
          </w:p>
        </w:tc>
      </w:tr>
      <w:tr w:rsidR="00401BBF" w:rsidTr="00401BBF">
        <w:trPr>
          <w:trHeight w:val="330"/>
        </w:trPr>
        <w:tc>
          <w:tcPr>
            <w:tcW w:w="8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十六、系统集成</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 xml:space="preserve">　</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系统集成</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播出系统整体集成，安装、调试、培训等，</w:t>
            </w:r>
            <w:proofErr w:type="gramStart"/>
            <w:r>
              <w:rPr>
                <w:rFonts w:hint="eastAsia"/>
              </w:rPr>
              <w:t>包含等保系统集成</w:t>
            </w:r>
            <w:proofErr w:type="gramEnd"/>
            <w:r>
              <w:rPr>
                <w:rFonts w:hint="eastAsia"/>
              </w:rPr>
              <w:t>费用，包括系统布线、软件安装、系统配置、网络调试、系统调试、培训等费用。</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项</w:t>
            </w:r>
          </w:p>
        </w:tc>
      </w:tr>
      <w:tr w:rsidR="00401BBF" w:rsidTr="00401BBF">
        <w:trPr>
          <w:trHeight w:val="580"/>
        </w:trPr>
        <w:tc>
          <w:tcPr>
            <w:tcW w:w="476" w:type="dxa"/>
            <w:tcBorders>
              <w:top w:val="nil"/>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2</w:t>
            </w:r>
          </w:p>
        </w:tc>
        <w:tc>
          <w:tcPr>
            <w:tcW w:w="2783"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原系统搬迁</w:t>
            </w:r>
          </w:p>
        </w:tc>
        <w:tc>
          <w:tcPr>
            <w:tcW w:w="4587"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搬迁原有系统，在新址与新建IP系统无缝链接，在主备信号中断时</w:t>
            </w:r>
            <w:proofErr w:type="gramStart"/>
            <w:r>
              <w:rPr>
                <w:rFonts w:hint="eastAsia"/>
              </w:rPr>
              <w:t>实现无跳帧</w:t>
            </w:r>
            <w:proofErr w:type="gramEnd"/>
            <w:r>
              <w:rPr>
                <w:rFonts w:hint="eastAsia"/>
              </w:rPr>
              <w:t>自动切换，需提供详细解决方案。方案中</w:t>
            </w:r>
            <w:r>
              <w:t>需由除中标人外第三方完成的，须在投标文件中进行</w:t>
            </w:r>
            <w:r>
              <w:rPr>
                <w:rFonts w:hint="eastAsia"/>
              </w:rPr>
              <w:t>注明（提供第三方确</w:t>
            </w:r>
            <w:r>
              <w:rPr>
                <w:rFonts w:hint="eastAsia"/>
              </w:rPr>
              <w:lastRenderedPageBreak/>
              <w:t>认函）</w:t>
            </w:r>
            <w:r>
              <w:t>并取得采购人认可。</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lastRenderedPageBreak/>
              <w:t>1</w:t>
            </w:r>
          </w:p>
        </w:tc>
        <w:tc>
          <w:tcPr>
            <w:tcW w:w="426" w:type="dxa"/>
            <w:tcBorders>
              <w:top w:val="nil"/>
              <w:left w:val="nil"/>
              <w:bottom w:val="single" w:sz="4" w:space="0" w:color="auto"/>
              <w:right w:val="single" w:sz="4" w:space="0" w:color="auto"/>
            </w:tcBorders>
            <w:shd w:val="clear" w:color="auto" w:fill="auto"/>
            <w:vAlign w:val="center"/>
          </w:tcPr>
          <w:p w:rsidR="00401BBF" w:rsidRDefault="00401BBF" w:rsidP="00401BBF">
            <w:pPr>
              <w:pStyle w:val="afa"/>
              <w:jc w:val="left"/>
            </w:pPr>
            <w:r>
              <w:rPr>
                <w:rFonts w:hint="eastAsia"/>
              </w:rPr>
              <w:t>项</w:t>
            </w:r>
          </w:p>
        </w:tc>
      </w:tr>
    </w:tbl>
    <w:p w:rsidR="00401BBF" w:rsidRDefault="00401BBF" w:rsidP="00401BBF">
      <w:pPr>
        <w:spacing w:before="156"/>
        <w:jc w:val="left"/>
      </w:pPr>
      <w:bookmarkStart w:id="102" w:name="_Toc157"/>
    </w:p>
    <w:p w:rsidR="00401BBF" w:rsidRDefault="00401BBF" w:rsidP="00401BBF">
      <w:pPr>
        <w:spacing w:before="156"/>
        <w:ind w:firstLineChars="100" w:firstLine="240"/>
        <w:jc w:val="left"/>
        <w:rPr>
          <w:rFonts w:ascii="宋体" w:hAnsi="宋体"/>
          <w:color w:val="000000"/>
        </w:rPr>
      </w:pPr>
      <w:r>
        <w:rPr>
          <w:rFonts w:ascii="宋体" w:hAnsi="宋体" w:hint="eastAsia"/>
        </w:rPr>
        <w:t>2、广播</w:t>
      </w:r>
      <w:bookmarkEnd w:id="102"/>
      <w:proofErr w:type="gramStart"/>
      <w:r>
        <w:rPr>
          <w:rFonts w:ascii="宋体" w:hAnsi="宋体" w:hint="eastAsia"/>
        </w:rPr>
        <w:t>播</w:t>
      </w:r>
      <w:proofErr w:type="gramEnd"/>
      <w:r>
        <w:rPr>
          <w:rFonts w:ascii="宋体" w:hAnsi="宋体" w:hint="eastAsia"/>
        </w:rPr>
        <w:t>总控</w:t>
      </w:r>
    </w:p>
    <w:tbl>
      <w:tblPr>
        <w:tblW w:w="8814"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314"/>
        <w:gridCol w:w="5885"/>
        <w:gridCol w:w="491"/>
        <w:gridCol w:w="556"/>
      </w:tblGrid>
      <w:tr w:rsidR="00401BBF" w:rsidTr="00D302F3">
        <w:trPr>
          <w:cantSplit/>
          <w:trHeight w:val="588"/>
          <w:jc w:val="center"/>
        </w:trPr>
        <w:tc>
          <w:tcPr>
            <w:tcW w:w="881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widowControl/>
              <w:spacing w:before="156"/>
              <w:jc w:val="left"/>
              <w:rPr>
                <w:rFonts w:ascii="宋体" w:hAnsi="宋体" w:cs="宋体"/>
                <w:bCs/>
                <w:color w:val="000000"/>
                <w:kern w:val="0"/>
                <w:sz w:val="21"/>
                <w:szCs w:val="21"/>
              </w:rPr>
            </w:pPr>
            <w:r>
              <w:rPr>
                <w:rFonts w:ascii="宋体" w:hAnsi="宋体" w:hint="eastAsia"/>
                <w:sz w:val="21"/>
                <w:szCs w:val="21"/>
              </w:rPr>
              <w:t>一、直播系统设备</w:t>
            </w:r>
          </w:p>
        </w:tc>
      </w:tr>
      <w:tr w:rsidR="00401BBF" w:rsidTr="00D302F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数字直播调音台</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网络化、模块化、分体式数字调音台，支持嵌入式安装。</w:t>
            </w:r>
          </w:p>
          <w:p w:rsidR="00401BBF" w:rsidRDefault="00401BBF" w:rsidP="00401BBF">
            <w:pPr>
              <w:pStyle w:val="afa"/>
              <w:jc w:val="left"/>
            </w:pPr>
            <w:r>
              <w:rPr>
                <w:rFonts w:hint="eastAsia"/>
              </w:rPr>
              <w:t>配置：不少于16个推子；</w:t>
            </w:r>
          </w:p>
          <w:p w:rsidR="00401BBF" w:rsidRDefault="00401BBF" w:rsidP="00401BBF">
            <w:pPr>
              <w:pStyle w:val="afa"/>
              <w:jc w:val="left"/>
            </w:pPr>
            <w:r>
              <w:rPr>
                <w:rFonts w:hint="eastAsia"/>
              </w:rPr>
              <w:t>不少于8路话筒输入(内置话筒板)；</w:t>
            </w:r>
          </w:p>
          <w:p w:rsidR="00401BBF" w:rsidRDefault="00401BBF" w:rsidP="00401BBF">
            <w:pPr>
              <w:pStyle w:val="afa"/>
              <w:jc w:val="left"/>
            </w:pPr>
            <w:r>
              <w:rPr>
                <w:rFonts w:hint="eastAsia"/>
              </w:rPr>
              <w:t>不少于8路模拟立体声输入；</w:t>
            </w:r>
          </w:p>
          <w:p w:rsidR="00401BBF" w:rsidRDefault="00401BBF" w:rsidP="00401BBF">
            <w:pPr>
              <w:pStyle w:val="afa"/>
              <w:jc w:val="left"/>
            </w:pPr>
            <w:r>
              <w:rPr>
                <w:rFonts w:hint="eastAsia"/>
              </w:rPr>
              <w:t>不少于8路数字输入；</w:t>
            </w:r>
          </w:p>
          <w:p w:rsidR="00401BBF" w:rsidRDefault="00401BBF" w:rsidP="00401BBF">
            <w:pPr>
              <w:pStyle w:val="afa"/>
              <w:jc w:val="left"/>
            </w:pPr>
            <w:r>
              <w:rPr>
                <w:rFonts w:hint="eastAsia"/>
              </w:rPr>
              <w:t>不少于8路模拟立体声输出；</w:t>
            </w:r>
          </w:p>
          <w:p w:rsidR="00401BBF" w:rsidRDefault="00401BBF" w:rsidP="00401BBF">
            <w:pPr>
              <w:pStyle w:val="afa"/>
              <w:jc w:val="left"/>
            </w:pPr>
            <w:r>
              <w:rPr>
                <w:rFonts w:hint="eastAsia"/>
              </w:rPr>
              <w:t>不少于8路数字输出；</w:t>
            </w:r>
          </w:p>
          <w:p w:rsidR="00401BBF" w:rsidRDefault="00401BBF" w:rsidP="00401BBF">
            <w:pPr>
              <w:pStyle w:val="afa"/>
              <w:jc w:val="left"/>
            </w:pPr>
            <w:r>
              <w:rPr>
                <w:rFonts w:hint="eastAsia"/>
              </w:rPr>
              <w:t>不少于8个GPI/GPO；</w:t>
            </w:r>
          </w:p>
          <w:p w:rsidR="00401BBF" w:rsidRDefault="00401BBF" w:rsidP="00401BBF">
            <w:pPr>
              <w:pStyle w:val="afa"/>
              <w:jc w:val="left"/>
            </w:pPr>
            <w:r>
              <w:rPr>
                <w:rFonts w:hint="eastAsia"/>
              </w:rPr>
              <w:t>技术要求：</w:t>
            </w:r>
          </w:p>
          <w:p w:rsidR="00401BBF" w:rsidRDefault="00401BBF" w:rsidP="00401BBF">
            <w:pPr>
              <w:pStyle w:val="afa"/>
              <w:jc w:val="left"/>
            </w:pPr>
            <w:r>
              <w:rPr>
                <w:rFonts w:hint="eastAsia"/>
              </w:rPr>
              <w:t>每通道均应具有A/B选择、相位纠错、均衡及动态开关；</w:t>
            </w:r>
          </w:p>
          <w:p w:rsidR="00401BBF" w:rsidRDefault="00401BBF" w:rsidP="00401BBF">
            <w:pPr>
              <w:pStyle w:val="afa"/>
              <w:jc w:val="left"/>
            </w:pPr>
            <w:r>
              <w:rPr>
                <w:rFonts w:hint="eastAsia"/>
              </w:rPr>
              <w:t>不少于16条独立立体声母线（PGM、REC、N-X、AUX、MONITOR等）；</w:t>
            </w:r>
          </w:p>
          <w:p w:rsidR="00401BBF" w:rsidRDefault="00401BBF" w:rsidP="00401BBF">
            <w:pPr>
              <w:pStyle w:val="afa"/>
              <w:jc w:val="left"/>
            </w:pPr>
            <w:r>
              <w:rPr>
                <w:rFonts w:hint="eastAsia"/>
              </w:rPr>
              <w:t>推子及控制模块应采用彩色LCD作显示单元；</w:t>
            </w:r>
          </w:p>
          <w:p w:rsidR="00401BBF" w:rsidRDefault="00401BBF" w:rsidP="00401BBF">
            <w:pPr>
              <w:pStyle w:val="afa"/>
              <w:jc w:val="left"/>
            </w:pPr>
            <w:r>
              <w:rPr>
                <w:rFonts w:hint="eastAsia"/>
              </w:rPr>
              <w:t>带触屏台式LCD表头；</w:t>
            </w:r>
          </w:p>
          <w:p w:rsidR="00401BBF" w:rsidRDefault="00401BBF" w:rsidP="00401BBF">
            <w:pPr>
              <w:pStyle w:val="afa"/>
              <w:jc w:val="left"/>
            </w:pPr>
            <w:r>
              <w:rPr>
                <w:rFonts w:hint="eastAsia"/>
              </w:rPr>
              <w:t>以高速CAN-BUS总线作为连接推子模块和控制模块的通信协议；</w:t>
            </w:r>
          </w:p>
          <w:p w:rsidR="00401BBF" w:rsidRDefault="00401BBF" w:rsidP="00401BBF">
            <w:pPr>
              <w:pStyle w:val="afa"/>
              <w:jc w:val="left"/>
            </w:pPr>
            <w:r>
              <w:rPr>
                <w:rFonts w:hint="eastAsia"/>
              </w:rPr>
              <w:t>控制功能完善（对讲、监听、GPIO）；</w:t>
            </w:r>
          </w:p>
          <w:p w:rsidR="00401BBF" w:rsidRDefault="00401BBF" w:rsidP="00401BBF">
            <w:pPr>
              <w:pStyle w:val="afa"/>
              <w:jc w:val="left"/>
            </w:pPr>
            <w:r>
              <w:rPr>
                <w:rFonts w:hint="eastAsia"/>
              </w:rPr>
              <w:t>5U音频机柜，插板式结构，方便安装与扩展；</w:t>
            </w:r>
          </w:p>
          <w:p w:rsidR="00401BBF" w:rsidRDefault="00401BBF" w:rsidP="00401BBF">
            <w:pPr>
              <w:pStyle w:val="afa"/>
              <w:jc w:val="left"/>
            </w:pPr>
            <w:r>
              <w:rPr>
                <w:rFonts w:hint="eastAsia"/>
              </w:rPr>
              <w:t>支持中、英文等多种语言显示；</w:t>
            </w:r>
          </w:p>
          <w:p w:rsidR="00401BBF" w:rsidRDefault="00401BBF" w:rsidP="00401BBF">
            <w:pPr>
              <w:pStyle w:val="afa"/>
              <w:jc w:val="left"/>
            </w:pPr>
            <w:r>
              <w:rPr>
                <w:rFonts w:hint="eastAsia"/>
              </w:rPr>
              <w:t>超低功耗：音频机柜功耗小于50W，无散热风扇、超静音设计；</w:t>
            </w:r>
          </w:p>
          <w:p w:rsidR="00401BBF" w:rsidRDefault="00401BBF" w:rsidP="00401BBF">
            <w:pPr>
              <w:pStyle w:val="afa"/>
              <w:jc w:val="left"/>
            </w:pPr>
            <w:r>
              <w:rPr>
                <w:rFonts w:hint="eastAsia"/>
              </w:rPr>
              <w:t>双路供电冗余设计，无单电源节点；</w:t>
            </w:r>
          </w:p>
          <w:p w:rsidR="00401BBF" w:rsidRDefault="00401BBF" w:rsidP="00401BBF">
            <w:pPr>
              <w:pStyle w:val="afa"/>
              <w:jc w:val="left"/>
            </w:pPr>
            <w:r>
              <w:rPr>
                <w:rFonts w:hint="eastAsia"/>
              </w:rPr>
              <w:t>内置网络交换机芯片，采用开放通信协议，便于监测与集成；</w:t>
            </w:r>
          </w:p>
          <w:p w:rsidR="00401BBF" w:rsidRDefault="00401BBF" w:rsidP="00401BBF">
            <w:pPr>
              <w:pStyle w:val="afa"/>
              <w:jc w:val="left"/>
            </w:pPr>
            <w:r>
              <w:rPr>
                <w:rFonts w:hint="eastAsia"/>
              </w:rPr>
              <w:t>提供4个以上RJ45网络接口；</w:t>
            </w:r>
          </w:p>
          <w:p w:rsidR="00401BBF" w:rsidRDefault="00401BBF" w:rsidP="00401BBF">
            <w:pPr>
              <w:pStyle w:val="afa"/>
              <w:jc w:val="left"/>
            </w:pPr>
            <w:r>
              <w:rPr>
                <w:rFonts w:hint="eastAsia"/>
              </w:rPr>
              <w:t>通过NTP技术，自动校准调音台时间；</w:t>
            </w:r>
          </w:p>
          <w:p w:rsidR="00401BBF" w:rsidRDefault="00401BBF" w:rsidP="00401BBF">
            <w:pPr>
              <w:pStyle w:val="afa"/>
              <w:jc w:val="left"/>
            </w:pPr>
            <w:r>
              <w:rPr>
                <w:rFonts w:hint="eastAsia"/>
              </w:rPr>
              <w:t>支持AOIP技术，即网络传输(48KHz,24bit不压缩音频信号)：</w:t>
            </w:r>
          </w:p>
          <w:p w:rsidR="00401BBF" w:rsidRDefault="00401BBF" w:rsidP="00401BBF">
            <w:pPr>
              <w:pStyle w:val="afa"/>
              <w:jc w:val="left"/>
            </w:pPr>
            <w:r>
              <w:rPr>
                <w:rFonts w:hint="eastAsia"/>
              </w:rPr>
              <w:t>百兆网：64ch进64ch出；</w:t>
            </w:r>
          </w:p>
          <w:p w:rsidR="00401BBF" w:rsidRDefault="00401BBF" w:rsidP="00401BBF">
            <w:pPr>
              <w:pStyle w:val="afa"/>
              <w:jc w:val="left"/>
            </w:pPr>
            <w:r>
              <w:rPr>
                <w:rFonts w:hint="eastAsia"/>
              </w:rPr>
              <w:t>千兆网：512ch进512ch出。</w:t>
            </w:r>
          </w:p>
          <w:p w:rsidR="00401BBF" w:rsidRDefault="00401BBF" w:rsidP="00401BBF">
            <w:pPr>
              <w:pStyle w:val="afa"/>
              <w:jc w:val="left"/>
            </w:pPr>
            <w:r>
              <w:rPr>
                <w:rFonts w:hint="eastAsia"/>
              </w:rPr>
              <w:t>传输时延：&lt;1ms</w:t>
            </w:r>
          </w:p>
          <w:p w:rsidR="00401BBF" w:rsidRDefault="00401BBF" w:rsidP="00401BBF">
            <w:pPr>
              <w:pStyle w:val="afa"/>
              <w:jc w:val="left"/>
            </w:pPr>
            <w:r>
              <w:rPr>
                <w:rFonts w:hint="eastAsia"/>
              </w:rPr>
              <w:t>支持协议：DANTE；AES67-2013</w:t>
            </w:r>
          </w:p>
          <w:p w:rsidR="00401BBF" w:rsidRDefault="00401BBF" w:rsidP="00401BBF">
            <w:pPr>
              <w:pStyle w:val="afa"/>
              <w:jc w:val="left"/>
            </w:pPr>
            <w:r>
              <w:rPr>
                <w:rFonts w:hint="eastAsia"/>
              </w:rPr>
              <w:t>支持双MADI光纤输入/输出</w:t>
            </w:r>
          </w:p>
          <w:p w:rsidR="00401BBF" w:rsidRDefault="00401BBF" w:rsidP="00401BBF">
            <w:pPr>
              <w:pStyle w:val="afa"/>
              <w:jc w:val="left"/>
            </w:pPr>
            <w:r>
              <w:rPr>
                <w:rFonts w:hint="eastAsia"/>
              </w:rPr>
              <w:t>带响度表显示</w:t>
            </w:r>
          </w:p>
          <w:p w:rsidR="00401BBF" w:rsidRDefault="00401BBF" w:rsidP="00401BBF">
            <w:pPr>
              <w:pStyle w:val="afa"/>
              <w:jc w:val="left"/>
              <w:rPr>
                <w:rFonts w:cs="宋体"/>
                <w:color w:val="000000"/>
              </w:rPr>
            </w:pPr>
            <w:r>
              <w:rPr>
                <w:rFonts w:hint="eastAsia"/>
              </w:rPr>
              <w:t>内置延时功能，延时时间可调</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ind w:firstLineChars="95" w:firstLine="199"/>
              <w:jc w:val="left"/>
              <w:rPr>
                <w:rFonts w:ascii="宋体" w:hAnsi="宋体" w:cs="宋体"/>
                <w:color w:val="000000"/>
                <w:kern w:val="0"/>
                <w:sz w:val="21"/>
                <w:szCs w:val="21"/>
              </w:rPr>
            </w:pPr>
            <w:r>
              <w:rPr>
                <w:rFonts w:ascii="宋体" w:hAnsi="宋体" w:cs="宋体"/>
                <w:color w:val="000000"/>
                <w:kern w:val="0"/>
                <w:sz w:val="21"/>
                <w:szCs w:val="21"/>
              </w:rPr>
              <w:t>2</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广播数字</w:t>
            </w:r>
          </w:p>
          <w:p w:rsidR="00401BBF" w:rsidRDefault="00401BBF" w:rsidP="00401BBF">
            <w:pPr>
              <w:pStyle w:val="afa"/>
              <w:jc w:val="left"/>
            </w:pPr>
            <w:r>
              <w:rPr>
                <w:rFonts w:hint="eastAsia"/>
              </w:rPr>
              <w:t>音频延时器</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 xml:space="preserve"> 0-85秒可调、双电源</w:t>
            </w:r>
          </w:p>
          <w:p w:rsidR="00401BBF" w:rsidRDefault="00401BBF" w:rsidP="00401BBF">
            <w:pPr>
              <w:pStyle w:val="afa"/>
              <w:jc w:val="left"/>
            </w:pPr>
            <w:r>
              <w:rPr>
                <w:rFonts w:hint="eastAsia"/>
              </w:rPr>
              <w:t>·延时长度: 0-85秒可调,间隔1秒</w:t>
            </w:r>
          </w:p>
          <w:p w:rsidR="00401BBF" w:rsidRDefault="00401BBF" w:rsidP="00401BBF">
            <w:pPr>
              <w:pStyle w:val="afa"/>
              <w:jc w:val="left"/>
            </w:pPr>
            <w:r>
              <w:rPr>
                <w:rFonts w:hint="eastAsia"/>
              </w:rPr>
              <w:t>·输入方式: (数字)AES/EBU /(模拟)立体声平衡/·输出方式: (数字)AES/EBU/(模拟)立体声卡</w:t>
            </w:r>
            <w:proofErr w:type="gramStart"/>
            <w:r>
              <w:rPr>
                <w:rFonts w:hint="eastAsia"/>
              </w:rPr>
              <w:t>侬</w:t>
            </w:r>
            <w:proofErr w:type="gramEnd"/>
            <w:r>
              <w:rPr>
                <w:rFonts w:hint="eastAsia"/>
              </w:rPr>
              <w:t>/·同步方式: 内时钟、AES/EBU输入、外部参考时钟（可启用内置采样率转换器SRC）/·延时建立/拆除方式：静音/重放模式、连续模式/·保护模式： DUMP（应急释放延时量，分释放全部和释放一半）、2S（2秒纠错）、COUGH（咳嗽保护）、BYPASS（旁路） 4种。</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3</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电话耦合器</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4路电话耦合器，可供各类广播电台、电视台等机构在直播节目中使用，也可适用于电话会议、电话录音等场合；</w:t>
            </w:r>
          </w:p>
          <w:p w:rsidR="00401BBF" w:rsidRDefault="00401BBF" w:rsidP="00401BBF">
            <w:pPr>
              <w:pStyle w:val="afa"/>
              <w:jc w:val="left"/>
            </w:pPr>
            <w:r>
              <w:rPr>
                <w:rFonts w:hint="eastAsia"/>
              </w:rPr>
              <w:t>内置N-1数字混音矩阵，支持多方通话（不需要另外接入PGM</w:t>
            </w:r>
            <w:r>
              <w:rPr>
                <w:rFonts w:hint="eastAsia"/>
              </w:rPr>
              <w:lastRenderedPageBreak/>
              <w:t>信号），广播级专用DSP算法，包括线路回声抵消（LEC）、自动增益控制（AGC）等，回声消除128ms，频响300-3400Hz（±3dB）</w:t>
            </w:r>
          </w:p>
          <w:p w:rsidR="00401BBF" w:rsidRDefault="00401BBF" w:rsidP="00401BBF">
            <w:pPr>
              <w:pStyle w:val="afa"/>
              <w:jc w:val="left"/>
            </w:pPr>
            <w:r>
              <w:rPr>
                <w:rFonts w:hint="eastAsia"/>
              </w:rPr>
              <w:t>外线接口：4路标准的PSTN公用电话网外接口（RJ11），同时支持4条线路接入，导播根据每条线路接入显示的用户信息可多个标签来选择接听。</w:t>
            </w:r>
          </w:p>
          <w:p w:rsidR="00401BBF" w:rsidRDefault="00401BBF" w:rsidP="00401BBF">
            <w:pPr>
              <w:pStyle w:val="afa"/>
              <w:jc w:val="left"/>
            </w:pPr>
            <w:r>
              <w:rPr>
                <w:rFonts w:hint="eastAsia"/>
              </w:rPr>
              <w:t>一台主机最多连接4个控制小盒，可按需配置为导播控制或直播控制（支持多导播和无导播模式）。</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lastRenderedPageBreak/>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rPr>
          <w:cantSplit/>
          <w:trHeight w:val="260"/>
          <w:jc w:val="center"/>
        </w:trPr>
        <w:tc>
          <w:tcPr>
            <w:tcW w:w="568" w:type="dxa"/>
            <w:vMerge w:val="restart"/>
            <w:tcBorders>
              <w:top w:val="single" w:sz="4" w:space="0" w:color="auto"/>
              <w:left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lastRenderedPageBreak/>
              <w:t>4</w:t>
            </w:r>
          </w:p>
        </w:tc>
        <w:tc>
          <w:tcPr>
            <w:tcW w:w="1314" w:type="dxa"/>
            <w:vMerge w:val="restart"/>
            <w:tcBorders>
              <w:top w:val="single" w:sz="4" w:space="0" w:color="auto"/>
              <w:left w:val="single" w:sz="4" w:space="0" w:color="auto"/>
              <w:right w:val="single" w:sz="4" w:space="0" w:color="auto"/>
            </w:tcBorders>
            <w:vAlign w:val="center"/>
          </w:tcPr>
          <w:p w:rsidR="00401BBF" w:rsidRDefault="00401BBF" w:rsidP="00401BBF">
            <w:pPr>
              <w:pStyle w:val="afa"/>
              <w:jc w:val="left"/>
            </w:pPr>
            <w:r>
              <w:rPr>
                <w:rFonts w:hint="eastAsia"/>
              </w:rPr>
              <w:t>直播工作站（主、备）</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t xml:space="preserve">i7 </w:t>
            </w:r>
            <w:proofErr w:type="gramStart"/>
            <w:r>
              <w:t>四核</w:t>
            </w:r>
            <w:proofErr w:type="gramEnd"/>
            <w:r>
              <w:t xml:space="preserve"> CPU/8G内存/1T硬盘/22寸液晶显示器/千兆网卡</w:t>
            </w:r>
          </w:p>
        </w:tc>
        <w:tc>
          <w:tcPr>
            <w:tcW w:w="491" w:type="dxa"/>
            <w:vMerge w:val="restart"/>
            <w:tcBorders>
              <w:top w:val="single" w:sz="4" w:space="0" w:color="auto"/>
              <w:left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4</w:t>
            </w:r>
          </w:p>
        </w:tc>
        <w:tc>
          <w:tcPr>
            <w:tcW w:w="556" w:type="dxa"/>
            <w:vMerge w:val="restart"/>
            <w:tcBorders>
              <w:top w:val="single" w:sz="4" w:space="0" w:color="auto"/>
              <w:left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rPr>
          <w:cantSplit/>
          <w:trHeight w:val="258"/>
          <w:jc w:val="center"/>
        </w:trPr>
        <w:tc>
          <w:tcPr>
            <w:tcW w:w="568" w:type="dxa"/>
            <w:vMerge/>
            <w:tcBorders>
              <w:left w:val="single" w:sz="4" w:space="0" w:color="auto"/>
              <w:right w:val="single" w:sz="4" w:space="0" w:color="auto"/>
            </w:tcBorders>
            <w:vAlign w:val="center"/>
          </w:tcPr>
          <w:p w:rsidR="00401BBF" w:rsidRDefault="00401BBF" w:rsidP="00401BBF">
            <w:pPr>
              <w:spacing w:before="156"/>
              <w:ind w:firstLine="420"/>
              <w:jc w:val="left"/>
              <w:rPr>
                <w:rFonts w:ascii="宋体" w:hAnsi="宋体" w:cs="宋体"/>
                <w:color w:val="000000"/>
                <w:kern w:val="0"/>
                <w:sz w:val="21"/>
                <w:szCs w:val="21"/>
              </w:rPr>
            </w:pPr>
          </w:p>
        </w:tc>
        <w:tc>
          <w:tcPr>
            <w:tcW w:w="1314" w:type="dxa"/>
            <w:vMerge/>
            <w:tcBorders>
              <w:left w:val="single" w:sz="4" w:space="0" w:color="auto"/>
              <w:right w:val="single" w:sz="4" w:space="0" w:color="auto"/>
            </w:tcBorders>
            <w:vAlign w:val="center"/>
          </w:tcPr>
          <w:p w:rsidR="00401BBF" w:rsidRDefault="00401BBF" w:rsidP="00401BBF">
            <w:pPr>
              <w:pStyle w:val="afa"/>
              <w:jc w:val="left"/>
            </w:pP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广播级专业声卡；</w:t>
            </w:r>
            <w:r>
              <w:t>PCIe接口；</w:t>
            </w:r>
          </w:p>
          <w:p w:rsidR="00401BBF" w:rsidRDefault="00401BBF" w:rsidP="00401BBF">
            <w:pPr>
              <w:pStyle w:val="afa"/>
              <w:jc w:val="left"/>
            </w:pPr>
            <w:r>
              <w:t>24-bit/192kHz AD/DA转换器，+24 dBu 最大模拟信号电平，3波段参数EQ和最大化，LTC和interboard同步输入</w:t>
            </w:r>
          </w:p>
        </w:tc>
        <w:tc>
          <w:tcPr>
            <w:tcW w:w="491" w:type="dxa"/>
            <w:vMerge/>
            <w:tcBorders>
              <w:left w:val="single" w:sz="4" w:space="0" w:color="auto"/>
              <w:right w:val="single" w:sz="4" w:space="0" w:color="auto"/>
            </w:tcBorders>
            <w:vAlign w:val="center"/>
          </w:tcPr>
          <w:p w:rsidR="00401BBF" w:rsidRDefault="00401BBF" w:rsidP="00401BBF">
            <w:pPr>
              <w:spacing w:before="156"/>
              <w:ind w:firstLine="420"/>
              <w:jc w:val="left"/>
              <w:rPr>
                <w:rFonts w:ascii="宋体" w:hAnsi="宋体" w:cs="宋体"/>
                <w:color w:val="000000"/>
                <w:kern w:val="0"/>
                <w:sz w:val="21"/>
                <w:szCs w:val="21"/>
              </w:rPr>
            </w:pPr>
          </w:p>
        </w:tc>
        <w:tc>
          <w:tcPr>
            <w:tcW w:w="556" w:type="dxa"/>
            <w:vMerge/>
            <w:tcBorders>
              <w:left w:val="single" w:sz="4" w:space="0" w:color="auto"/>
              <w:right w:val="single" w:sz="4" w:space="0" w:color="auto"/>
            </w:tcBorders>
            <w:vAlign w:val="center"/>
          </w:tcPr>
          <w:p w:rsidR="00401BBF" w:rsidRDefault="00401BBF" w:rsidP="00401BBF">
            <w:pPr>
              <w:spacing w:before="156"/>
              <w:ind w:firstLine="420"/>
              <w:jc w:val="left"/>
              <w:rPr>
                <w:rFonts w:ascii="宋体" w:hAnsi="宋体" w:cs="宋体"/>
                <w:color w:val="000000"/>
                <w:kern w:val="0"/>
                <w:sz w:val="21"/>
                <w:szCs w:val="21"/>
              </w:rPr>
            </w:pPr>
          </w:p>
        </w:tc>
      </w:tr>
      <w:tr w:rsidR="00401BBF" w:rsidTr="00D302F3">
        <w:trPr>
          <w:cantSplit/>
          <w:trHeight w:val="258"/>
          <w:jc w:val="center"/>
        </w:trPr>
        <w:tc>
          <w:tcPr>
            <w:tcW w:w="568" w:type="dxa"/>
            <w:vMerge/>
            <w:tcBorders>
              <w:left w:val="single" w:sz="4" w:space="0" w:color="auto"/>
              <w:bottom w:val="single" w:sz="4" w:space="0" w:color="auto"/>
              <w:right w:val="single" w:sz="4" w:space="0" w:color="auto"/>
            </w:tcBorders>
            <w:vAlign w:val="center"/>
          </w:tcPr>
          <w:p w:rsidR="00401BBF" w:rsidRDefault="00401BBF" w:rsidP="00401BBF">
            <w:pPr>
              <w:spacing w:before="156"/>
              <w:ind w:firstLine="420"/>
              <w:jc w:val="left"/>
              <w:rPr>
                <w:rFonts w:ascii="宋体" w:hAnsi="宋体" w:cs="宋体"/>
                <w:color w:val="000000"/>
                <w:kern w:val="0"/>
                <w:sz w:val="21"/>
                <w:szCs w:val="21"/>
              </w:rPr>
            </w:pPr>
          </w:p>
        </w:tc>
        <w:tc>
          <w:tcPr>
            <w:tcW w:w="1314" w:type="dxa"/>
            <w:vMerge/>
            <w:tcBorders>
              <w:left w:val="single" w:sz="4" w:space="0" w:color="auto"/>
              <w:bottom w:val="single" w:sz="4" w:space="0" w:color="auto"/>
              <w:right w:val="single" w:sz="4" w:space="0" w:color="auto"/>
            </w:tcBorders>
            <w:vAlign w:val="center"/>
          </w:tcPr>
          <w:p w:rsidR="00401BBF" w:rsidRDefault="00401BBF" w:rsidP="00401BBF">
            <w:pPr>
              <w:pStyle w:val="afa"/>
              <w:jc w:val="left"/>
            </w:pP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含音频节目自动播出软件，网络校时授时软件，直播及播出设置软件，及数据库搜索引擎等全套软件</w:t>
            </w:r>
          </w:p>
        </w:tc>
        <w:tc>
          <w:tcPr>
            <w:tcW w:w="491" w:type="dxa"/>
            <w:vMerge/>
            <w:tcBorders>
              <w:left w:val="single" w:sz="4" w:space="0" w:color="auto"/>
              <w:bottom w:val="single" w:sz="4" w:space="0" w:color="auto"/>
              <w:right w:val="single" w:sz="4" w:space="0" w:color="auto"/>
            </w:tcBorders>
            <w:vAlign w:val="center"/>
          </w:tcPr>
          <w:p w:rsidR="00401BBF" w:rsidRDefault="00401BBF" w:rsidP="00401BBF">
            <w:pPr>
              <w:spacing w:before="156"/>
              <w:ind w:firstLine="420"/>
              <w:jc w:val="left"/>
              <w:rPr>
                <w:rFonts w:ascii="宋体" w:hAnsi="宋体" w:cs="宋体"/>
                <w:color w:val="000000"/>
                <w:kern w:val="0"/>
                <w:sz w:val="21"/>
                <w:szCs w:val="21"/>
              </w:rPr>
            </w:pPr>
          </w:p>
        </w:tc>
        <w:tc>
          <w:tcPr>
            <w:tcW w:w="556" w:type="dxa"/>
            <w:vMerge/>
            <w:tcBorders>
              <w:left w:val="single" w:sz="4" w:space="0" w:color="auto"/>
              <w:bottom w:val="single" w:sz="4" w:space="0" w:color="auto"/>
              <w:right w:val="single" w:sz="4" w:space="0" w:color="auto"/>
            </w:tcBorders>
            <w:vAlign w:val="center"/>
          </w:tcPr>
          <w:p w:rsidR="00401BBF" w:rsidRDefault="00401BBF" w:rsidP="00401BBF">
            <w:pPr>
              <w:spacing w:before="156"/>
              <w:ind w:firstLine="420"/>
              <w:jc w:val="left"/>
              <w:rPr>
                <w:rFonts w:ascii="宋体" w:hAnsi="宋体" w:cs="宋体"/>
                <w:color w:val="000000"/>
                <w:kern w:val="0"/>
                <w:sz w:val="21"/>
                <w:szCs w:val="21"/>
              </w:rPr>
            </w:pPr>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5</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外网工作站</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t xml:space="preserve">i7 </w:t>
            </w:r>
            <w:proofErr w:type="gramStart"/>
            <w:r>
              <w:t>四核</w:t>
            </w:r>
            <w:proofErr w:type="gramEnd"/>
            <w:r>
              <w:t xml:space="preserve"> CPU/8G内存/1T硬盘/22寸液晶显示器/千兆网卡</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6</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bookmarkStart w:id="103" w:name="_Toc1654"/>
            <w:r>
              <w:rPr>
                <w:rFonts w:hint="eastAsia"/>
              </w:rPr>
              <w:t>主持话筒</w:t>
            </w:r>
            <w:bookmarkEnd w:id="103"/>
            <w:r>
              <w:rPr>
                <w:rFonts w:hint="eastAsia"/>
              </w:rPr>
              <w:t>（原装进口）</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频率响应：</w:t>
            </w:r>
            <w:r>
              <w:t>45至20,000赫兹</w:t>
            </w:r>
          </w:p>
          <w:p w:rsidR="00401BBF" w:rsidRDefault="00401BBF" w:rsidP="00401BBF">
            <w:pPr>
              <w:pStyle w:val="afa"/>
              <w:jc w:val="left"/>
            </w:pPr>
            <w:r>
              <w:rPr>
                <w:rFonts w:hint="eastAsia"/>
              </w:rPr>
              <w:t>极坐标图式：心形指向性</w:t>
            </w:r>
          </w:p>
          <w:p w:rsidR="00401BBF" w:rsidRDefault="00401BBF" w:rsidP="00401BBF">
            <w:pPr>
              <w:pStyle w:val="afa"/>
              <w:jc w:val="left"/>
            </w:pPr>
            <w:r>
              <w:rPr>
                <w:rFonts w:hint="eastAsia"/>
              </w:rPr>
              <w:t>阻抗：</w:t>
            </w:r>
            <w:r>
              <w:t>150 欧姆平衡</w:t>
            </w:r>
          </w:p>
          <w:p w:rsidR="00401BBF" w:rsidRDefault="00401BBF" w:rsidP="00401BBF">
            <w:pPr>
              <w:pStyle w:val="afa"/>
              <w:jc w:val="left"/>
            </w:pPr>
            <w:r>
              <w:rPr>
                <w:rFonts w:hint="eastAsia"/>
              </w:rPr>
              <w:t>开路电压：</w:t>
            </w:r>
            <w:r>
              <w:t>1000赫兹时，3.1毫伏/帕斯卡</w:t>
            </w:r>
          </w:p>
          <w:p w:rsidR="00401BBF" w:rsidRDefault="00401BBF" w:rsidP="00401BBF">
            <w:pPr>
              <w:pStyle w:val="afa"/>
              <w:jc w:val="left"/>
            </w:pPr>
            <w:r>
              <w:rPr>
                <w:rFonts w:hint="eastAsia"/>
              </w:rPr>
              <w:t>功率电平：</w:t>
            </w:r>
            <w:r>
              <w:t>1000赫兹时，-51分贝（0分贝=1毫瓦/帕斯卡）</w:t>
            </w:r>
          </w:p>
          <w:p w:rsidR="00401BBF" w:rsidRDefault="00401BBF" w:rsidP="00401BBF">
            <w:pPr>
              <w:pStyle w:val="afa"/>
              <w:jc w:val="left"/>
            </w:pPr>
            <w:proofErr w:type="gramStart"/>
            <w:r>
              <w:rPr>
                <w:rFonts w:hint="eastAsia"/>
              </w:rPr>
              <w:t>交流声检拾</w:t>
            </w:r>
            <w:proofErr w:type="gramEnd"/>
            <w:r>
              <w:rPr>
                <w:rFonts w:hint="eastAsia"/>
              </w:rPr>
              <w:t>电平：</w:t>
            </w:r>
            <w:r>
              <w:t>-130分贝，60赫兹，在1毫奥斯忒磁场中</w:t>
            </w:r>
          </w:p>
          <w:p w:rsidR="00401BBF" w:rsidRDefault="00401BBF" w:rsidP="00401BBF">
            <w:pPr>
              <w:pStyle w:val="afa"/>
              <w:jc w:val="left"/>
            </w:pPr>
            <w:r>
              <w:rPr>
                <w:rFonts w:hint="eastAsia"/>
              </w:rPr>
              <w:t>磁路：</w:t>
            </w:r>
            <w:r>
              <w:t>N/DYM不焊接磁路的磁钢</w:t>
            </w:r>
          </w:p>
          <w:p w:rsidR="00401BBF" w:rsidRDefault="00401BBF" w:rsidP="00401BBF">
            <w:pPr>
              <w:pStyle w:val="afa"/>
              <w:jc w:val="left"/>
            </w:pPr>
            <w:r>
              <w:rPr>
                <w:rFonts w:hint="eastAsia"/>
              </w:rPr>
              <w:t>相位：对</w:t>
            </w:r>
            <w:proofErr w:type="gramStart"/>
            <w:r>
              <w:rPr>
                <w:rFonts w:hint="eastAsia"/>
              </w:rPr>
              <w:t>振膜加正</w:t>
            </w:r>
            <w:proofErr w:type="gramEnd"/>
            <w:r>
              <w:rPr>
                <w:rFonts w:hint="eastAsia"/>
              </w:rPr>
              <w:t>压力时，</w:t>
            </w:r>
            <w:r>
              <w:t>2脚将产生相对3脚为正电压</w:t>
            </w:r>
          </w:p>
          <w:p w:rsidR="00401BBF" w:rsidRDefault="00401BBF" w:rsidP="00401BBF">
            <w:pPr>
              <w:pStyle w:val="afa"/>
              <w:jc w:val="left"/>
            </w:pPr>
            <w:r>
              <w:t>防震架</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bookmarkStart w:id="104" w:name="_Toc24849"/>
            <w:r>
              <w:rPr>
                <w:rFonts w:ascii="宋体" w:hAnsi="宋体" w:cs="宋体"/>
                <w:color w:val="000000"/>
                <w:kern w:val="0"/>
                <w:sz w:val="21"/>
                <w:szCs w:val="21"/>
              </w:rPr>
              <w:t>4</w:t>
            </w:r>
            <w:bookmarkEnd w:id="104"/>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bookmarkStart w:id="105" w:name="_Toc32186"/>
            <w:r>
              <w:rPr>
                <w:rFonts w:ascii="宋体" w:hAnsi="宋体" w:cs="宋体" w:hint="eastAsia"/>
                <w:color w:val="000000"/>
                <w:kern w:val="0"/>
                <w:sz w:val="21"/>
                <w:szCs w:val="21"/>
              </w:rPr>
              <w:t>只</w:t>
            </w:r>
            <w:bookmarkEnd w:id="105"/>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7</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嘉宾用话筒（原装进口）</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动</w:t>
            </w:r>
            <w:proofErr w:type="gramStart"/>
            <w:r>
              <w:rPr>
                <w:rFonts w:hint="eastAsia"/>
              </w:rPr>
              <w:t>圈近讲</w:t>
            </w:r>
            <w:proofErr w:type="gramEnd"/>
          </w:p>
          <w:p w:rsidR="00401BBF" w:rsidRDefault="00401BBF" w:rsidP="00401BBF">
            <w:pPr>
              <w:pStyle w:val="afa"/>
              <w:jc w:val="left"/>
            </w:pPr>
            <w:r>
              <w:rPr>
                <w:rFonts w:hint="eastAsia"/>
              </w:rPr>
              <w:t>频率响应：50 至 17,000 Hz</w:t>
            </w:r>
          </w:p>
          <w:p w:rsidR="00401BBF" w:rsidRDefault="00401BBF" w:rsidP="00401BBF">
            <w:pPr>
              <w:pStyle w:val="afa"/>
              <w:jc w:val="left"/>
            </w:pPr>
            <w:r>
              <w:rPr>
                <w:rFonts w:hint="eastAsia"/>
              </w:rPr>
              <w:t>输出阻抗：有效阻抗为 180 欧姆（EIA 额定为 150 欧姆）</w:t>
            </w:r>
          </w:p>
          <w:p w:rsidR="00401BBF" w:rsidRDefault="00401BBF" w:rsidP="00401BBF">
            <w:pPr>
              <w:pStyle w:val="afa"/>
              <w:jc w:val="left"/>
            </w:pPr>
            <w:r>
              <w:rPr>
                <w:rFonts w:hint="eastAsia"/>
              </w:rPr>
              <w:t>最大声压级：</w:t>
            </w:r>
          </w:p>
          <w:p w:rsidR="00401BBF" w:rsidRDefault="00401BBF" w:rsidP="00401BBF">
            <w:pPr>
              <w:pStyle w:val="afa"/>
              <w:jc w:val="left"/>
            </w:pPr>
            <w:r>
              <w:rPr>
                <w:rFonts w:hint="eastAsia"/>
              </w:rPr>
              <w:t>（1kHz，1% 总谐波失真，1千欧负载）</w:t>
            </w:r>
          </w:p>
          <w:p w:rsidR="00401BBF" w:rsidRDefault="00401BBF" w:rsidP="00401BBF">
            <w:pPr>
              <w:pStyle w:val="afa"/>
              <w:jc w:val="left"/>
            </w:pPr>
            <w:r>
              <w:rPr>
                <w:rFonts w:hint="eastAsia"/>
              </w:rPr>
              <w:t>心形：124.2 dB</w:t>
            </w:r>
          </w:p>
          <w:p w:rsidR="00401BBF" w:rsidRDefault="00401BBF" w:rsidP="00401BBF">
            <w:pPr>
              <w:pStyle w:val="afa"/>
              <w:jc w:val="left"/>
            </w:pPr>
            <w:r>
              <w:rPr>
                <w:rFonts w:hint="eastAsia"/>
              </w:rPr>
              <w:t>超心形：122.7 dB</w:t>
            </w:r>
          </w:p>
          <w:p w:rsidR="00401BBF" w:rsidRDefault="00401BBF" w:rsidP="00401BBF">
            <w:pPr>
              <w:pStyle w:val="afa"/>
              <w:jc w:val="left"/>
            </w:pPr>
            <w:r>
              <w:rPr>
                <w:rFonts w:hint="eastAsia"/>
              </w:rPr>
              <w:t>全向：116.7 dB0 增益时，所有值均为 +6 dB</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8</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只</w:t>
            </w:r>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8</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bookmarkStart w:id="106" w:name="_Toc3970"/>
            <w:r>
              <w:rPr>
                <w:rFonts w:hint="eastAsia"/>
              </w:rPr>
              <w:t>耳机分配器</w:t>
            </w:r>
            <w:bookmarkEnd w:id="106"/>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不少于6路输出,带音量调整，信噪比：大于90dB；阻抗：50Ω平衡；</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outlineLvl w:val="0"/>
              <w:rPr>
                <w:rFonts w:ascii="宋体" w:hAnsi="宋体" w:cs="宋体"/>
                <w:color w:val="000000"/>
                <w:kern w:val="0"/>
                <w:sz w:val="21"/>
                <w:szCs w:val="21"/>
              </w:rPr>
            </w:pPr>
            <w:bookmarkStart w:id="107" w:name="_Toc6991"/>
            <w:r>
              <w:rPr>
                <w:rFonts w:ascii="宋体" w:hAnsi="宋体" w:cs="宋体" w:hint="eastAsia"/>
                <w:color w:val="000000"/>
                <w:kern w:val="0"/>
                <w:sz w:val="21"/>
                <w:szCs w:val="21"/>
              </w:rPr>
              <w:t>台</w:t>
            </w:r>
            <w:bookmarkEnd w:id="107"/>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9</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bookmarkStart w:id="108" w:name="_Toc2855"/>
            <w:r>
              <w:rPr>
                <w:rFonts w:hint="eastAsia"/>
              </w:rPr>
              <w:t>监听耳机</w:t>
            </w:r>
            <w:bookmarkEnd w:id="108"/>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有线动圈 头戴护耳式，</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outlineLvl w:val="0"/>
              <w:rPr>
                <w:rFonts w:ascii="宋体" w:hAnsi="宋体" w:cs="宋体"/>
                <w:color w:val="000000"/>
                <w:kern w:val="0"/>
                <w:sz w:val="21"/>
                <w:szCs w:val="21"/>
              </w:rPr>
            </w:pPr>
            <w:bookmarkStart w:id="109" w:name="_Toc15829"/>
            <w:r>
              <w:rPr>
                <w:rFonts w:ascii="宋体" w:hAnsi="宋体" w:cs="宋体" w:hint="eastAsia"/>
                <w:color w:val="000000"/>
                <w:kern w:val="0"/>
                <w:sz w:val="21"/>
                <w:szCs w:val="21"/>
              </w:rPr>
              <w:t>副</w:t>
            </w:r>
            <w:bookmarkEnd w:id="109"/>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10</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导播监听音箱</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音箱控制  后调节、遥控器调节</w:t>
            </w:r>
          </w:p>
          <w:p w:rsidR="00401BBF" w:rsidRDefault="00401BBF" w:rsidP="00401BBF">
            <w:pPr>
              <w:pStyle w:val="afa"/>
              <w:jc w:val="left"/>
            </w:pPr>
            <w:r>
              <w:rPr>
                <w:rFonts w:hint="eastAsia"/>
              </w:rPr>
              <w:t xml:space="preserve">接口  </w:t>
            </w:r>
            <w:proofErr w:type="gramStart"/>
            <w:r>
              <w:rPr>
                <w:rFonts w:hint="eastAsia"/>
              </w:rPr>
              <w:t>蓝牙无线</w:t>
            </w:r>
            <w:proofErr w:type="gramEnd"/>
            <w:r>
              <w:rPr>
                <w:rFonts w:hint="eastAsia"/>
              </w:rPr>
              <w:t>、光纤输入、Line输入</w:t>
            </w:r>
          </w:p>
          <w:p w:rsidR="00401BBF" w:rsidRDefault="00401BBF" w:rsidP="00401BBF">
            <w:pPr>
              <w:pStyle w:val="afa"/>
              <w:jc w:val="left"/>
            </w:pPr>
            <w:r>
              <w:rPr>
                <w:rFonts w:hint="eastAsia"/>
              </w:rPr>
              <w:t>电源 开关电源</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outlineLvl w:val="0"/>
              <w:rPr>
                <w:rFonts w:ascii="宋体" w:hAnsi="宋体" w:cs="宋体"/>
                <w:color w:val="000000"/>
                <w:kern w:val="0"/>
                <w:sz w:val="21"/>
                <w:szCs w:val="21"/>
              </w:rPr>
            </w:pPr>
            <w:bookmarkStart w:id="110" w:name="_Toc11098"/>
            <w:r>
              <w:rPr>
                <w:rFonts w:ascii="宋体" w:hAnsi="宋体" w:cs="宋体" w:hint="eastAsia"/>
                <w:color w:val="000000"/>
                <w:kern w:val="0"/>
                <w:sz w:val="21"/>
                <w:szCs w:val="21"/>
              </w:rPr>
              <w:t>对</w:t>
            </w:r>
            <w:bookmarkEnd w:id="110"/>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11</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万向话筒</w:t>
            </w:r>
          </w:p>
          <w:p w:rsidR="00401BBF" w:rsidRDefault="00401BBF" w:rsidP="00401BBF">
            <w:pPr>
              <w:pStyle w:val="afa"/>
              <w:jc w:val="left"/>
            </w:pPr>
            <w:bookmarkStart w:id="111" w:name="_Toc28044"/>
            <w:r>
              <w:rPr>
                <w:rFonts w:hint="eastAsia"/>
              </w:rPr>
              <w:t>支架</w:t>
            </w:r>
            <w:bookmarkEnd w:id="111"/>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万向摇臂、臂长1.2米、内穿话筒线, 话筒线可以直接从管内</w:t>
            </w:r>
            <w:proofErr w:type="gramStart"/>
            <w:r>
              <w:rPr>
                <w:rFonts w:hint="eastAsia"/>
              </w:rPr>
              <w:t>穿到桌字下面</w:t>
            </w:r>
            <w:proofErr w:type="gramEnd"/>
            <w:r>
              <w:rPr>
                <w:rFonts w:hint="eastAsia"/>
              </w:rPr>
              <w:t>到线槽,从而在桌面上看不到连线。</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4</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outlineLvl w:val="0"/>
              <w:rPr>
                <w:rFonts w:ascii="宋体" w:hAnsi="宋体" w:cs="宋体"/>
                <w:color w:val="000000"/>
                <w:kern w:val="0"/>
                <w:sz w:val="21"/>
                <w:szCs w:val="21"/>
              </w:rPr>
            </w:pPr>
            <w:bookmarkStart w:id="112" w:name="_Toc29798"/>
            <w:r>
              <w:rPr>
                <w:rFonts w:ascii="宋体" w:hAnsi="宋体" w:cs="宋体" w:hint="eastAsia"/>
                <w:color w:val="000000"/>
                <w:kern w:val="0"/>
                <w:sz w:val="21"/>
                <w:szCs w:val="21"/>
              </w:rPr>
              <w:t>只</w:t>
            </w:r>
            <w:bookmarkEnd w:id="112"/>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12</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bookmarkStart w:id="113" w:name="_Toc28277"/>
            <w:r>
              <w:rPr>
                <w:rFonts w:hint="eastAsia"/>
              </w:rPr>
              <w:t>数字监听音箱</w:t>
            </w:r>
            <w:bookmarkEnd w:id="113"/>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带A</w:t>
            </w:r>
            <w:r>
              <w:t>OIP</w:t>
            </w:r>
            <w:r>
              <w:rPr>
                <w:rFonts w:hint="eastAsia"/>
              </w:rPr>
              <w:t>网络接口，含AES数字输入接口和平衡模拟接口。声压级最短时间内正弦波输出：≥ 105 dB SPL（100HZ-3kHZ）最大输出峰值：≥ 115 dB SPL @ 1m自由场频率响应：48 Hz - 20 kHz (± 2 dB) 功放功率：低音:90W 高音:90W；</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outlineLvl w:val="0"/>
              <w:rPr>
                <w:rFonts w:ascii="宋体" w:hAnsi="宋体" w:cs="宋体"/>
                <w:color w:val="000000"/>
                <w:kern w:val="0"/>
                <w:sz w:val="21"/>
                <w:szCs w:val="21"/>
              </w:rPr>
            </w:pPr>
            <w:bookmarkStart w:id="114" w:name="_Toc12193"/>
            <w:r>
              <w:rPr>
                <w:rFonts w:ascii="宋体" w:hAnsi="宋体" w:cs="宋体" w:hint="eastAsia"/>
                <w:color w:val="000000"/>
                <w:kern w:val="0"/>
                <w:sz w:val="21"/>
                <w:szCs w:val="21"/>
              </w:rPr>
              <w:t>对</w:t>
            </w:r>
            <w:bookmarkEnd w:id="114"/>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13</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安装辅材</w:t>
            </w:r>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专业音频接头，数字卡</w:t>
            </w:r>
            <w:proofErr w:type="gramStart"/>
            <w:r>
              <w:rPr>
                <w:rFonts w:hint="eastAsia"/>
              </w:rPr>
              <w:t>侬</w:t>
            </w:r>
            <w:proofErr w:type="gramEnd"/>
            <w:r>
              <w:rPr>
                <w:rFonts w:hint="eastAsia"/>
              </w:rPr>
              <w:t>、模拟卡</w:t>
            </w:r>
            <w:proofErr w:type="gramStart"/>
            <w:r>
              <w:rPr>
                <w:rFonts w:hint="eastAsia"/>
              </w:rPr>
              <w:t>侬</w:t>
            </w:r>
            <w:proofErr w:type="gramEnd"/>
            <w:r>
              <w:rPr>
                <w:rFonts w:hint="eastAsia"/>
              </w:rPr>
              <w:t>、热缩管、号码管、时钟信号线、等全部施工材料</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批</w:t>
            </w:r>
          </w:p>
        </w:tc>
      </w:tr>
      <w:tr w:rsidR="00401BBF" w:rsidTr="00D302F3">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14</w:t>
            </w:r>
          </w:p>
        </w:tc>
        <w:tc>
          <w:tcPr>
            <w:tcW w:w="1314"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proofErr w:type="gramStart"/>
            <w:r>
              <w:rPr>
                <w:rFonts w:hint="eastAsia"/>
              </w:rPr>
              <w:t>集成费</w:t>
            </w:r>
            <w:proofErr w:type="gramEnd"/>
          </w:p>
        </w:tc>
        <w:tc>
          <w:tcPr>
            <w:tcW w:w="5885"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pStyle w:val="afa"/>
              <w:jc w:val="left"/>
            </w:pPr>
            <w:r>
              <w:rPr>
                <w:rFonts w:hint="eastAsia"/>
              </w:rPr>
              <w:t>安装、培训、运输费等</w:t>
            </w:r>
          </w:p>
        </w:tc>
        <w:tc>
          <w:tcPr>
            <w:tcW w:w="491"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批</w:t>
            </w:r>
          </w:p>
        </w:tc>
      </w:tr>
      <w:tr w:rsidR="00401BBF" w:rsidTr="00D302F3">
        <w:trPr>
          <w:cantSplit/>
          <w:jc w:val="center"/>
        </w:trPr>
        <w:tc>
          <w:tcPr>
            <w:tcW w:w="8814" w:type="dxa"/>
            <w:gridSpan w:val="5"/>
            <w:tcBorders>
              <w:top w:val="single" w:sz="4" w:space="0" w:color="auto"/>
              <w:left w:val="single" w:sz="4" w:space="0" w:color="auto"/>
              <w:bottom w:val="single" w:sz="4" w:space="0" w:color="auto"/>
              <w:right w:val="single" w:sz="4" w:space="0" w:color="auto"/>
            </w:tcBorders>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二、总控系统设备</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nil"/>
              <w:left w:val="single" w:sz="8" w:space="0" w:color="auto"/>
              <w:bottom w:val="single" w:sz="8" w:space="0" w:color="000000"/>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lastRenderedPageBreak/>
              <w:t>1</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数模一体音频矩阵</w:t>
            </w:r>
          </w:p>
        </w:tc>
        <w:tc>
          <w:tcPr>
            <w:tcW w:w="5885" w:type="dxa"/>
            <w:tcBorders>
              <w:top w:val="nil"/>
              <w:left w:val="single" w:sz="8" w:space="0" w:color="auto"/>
              <w:bottom w:val="single" w:sz="8" w:space="0" w:color="000000"/>
              <w:right w:val="single" w:sz="8" w:space="0" w:color="auto"/>
            </w:tcBorders>
            <w:shd w:val="clear" w:color="auto" w:fill="FFFFFF"/>
          </w:tcPr>
          <w:p w:rsidR="00401BBF" w:rsidRDefault="00401BBF" w:rsidP="00401BBF">
            <w:pPr>
              <w:pStyle w:val="afa"/>
              <w:jc w:val="left"/>
            </w:pPr>
            <w:r>
              <w:rPr>
                <w:rFonts w:hint="eastAsia"/>
              </w:rPr>
              <w:t>不少于32路*32路数模一体(含MADI光纤、AoIP网络模块)；双冗余电源设计，无风扇设计；带手动控制面板（支持键盘密码锁定功能，防止非管理人员对矩阵实行非法操作）；总线插卡设计（输入输出支持模拟、AES/EBU、MADI、AoIP、S/PDIF板卡灵活选配），所有板卡均支持</w:t>
            </w:r>
            <w:proofErr w:type="gramStart"/>
            <w:r>
              <w:rPr>
                <w:rFonts w:hint="eastAsia"/>
              </w:rPr>
              <w:t>在线热</w:t>
            </w:r>
            <w:proofErr w:type="gramEnd"/>
            <w:r>
              <w:rPr>
                <w:rFonts w:hint="eastAsia"/>
              </w:rPr>
              <w:t>插拔，便于维护与管理；双AoIP网络接口，便于远程管理,支持网络监听、IP方式连接网络化监测管理系统；对所有输入输出实时电平分析，包括平均值、峰值和相位；支持接入总控网管系统；开放协议；低功耗，无风扇设计，超静音；各增加一块输入、输出模块用于冷备；</w:t>
            </w:r>
          </w:p>
        </w:tc>
        <w:tc>
          <w:tcPr>
            <w:tcW w:w="491" w:type="dxa"/>
            <w:vMerge w:val="restart"/>
            <w:tcBorders>
              <w:top w:val="nil"/>
              <w:left w:val="single" w:sz="8" w:space="0" w:color="auto"/>
              <w:bottom w:val="single" w:sz="8" w:space="0" w:color="000000"/>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vMerge w:val="restart"/>
            <w:tcBorders>
              <w:top w:val="nil"/>
              <w:left w:val="single" w:sz="8" w:space="0" w:color="auto"/>
              <w:bottom w:val="single" w:sz="8" w:space="0" w:color="000000"/>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nil"/>
              <w:left w:val="single" w:sz="8" w:space="0" w:color="auto"/>
              <w:bottom w:val="single" w:sz="8" w:space="0" w:color="000000"/>
              <w:right w:val="single" w:sz="8"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路由管理软件</w:t>
            </w:r>
          </w:p>
        </w:tc>
        <w:tc>
          <w:tcPr>
            <w:tcW w:w="5885" w:type="dxa"/>
            <w:tcBorders>
              <w:top w:val="nil"/>
              <w:left w:val="single" w:sz="8" w:space="0" w:color="auto"/>
              <w:bottom w:val="single" w:sz="8" w:space="0" w:color="000000"/>
              <w:right w:val="single" w:sz="8" w:space="0" w:color="auto"/>
            </w:tcBorders>
            <w:vAlign w:val="center"/>
          </w:tcPr>
          <w:p w:rsidR="00401BBF" w:rsidRDefault="00401BBF" w:rsidP="00401BBF">
            <w:pPr>
              <w:pStyle w:val="afa"/>
              <w:jc w:val="left"/>
            </w:pPr>
            <w:r>
              <w:rPr>
                <w:rFonts w:hint="eastAsia"/>
              </w:rPr>
              <w:t>全中文操作界面</w:t>
            </w:r>
            <w:r>
              <w:rPr>
                <w:rFonts w:hint="eastAsia"/>
              </w:rPr>
              <w:br/>
              <w:t>对传统路由和网络路由进行统一的分析调度，获取系统链路实时状态，完成备份管理以及定时切换和应急切换；可运行于手动、临时、固定、被动和自动定时切换6种模式，直观显示矩阵状态；中、英文显示信号标签；场景的保存和调用，具有12个快捷场景，实现秒间切换；完善的日志记录和管理的功能；实现链路追溯，查阅信号起源。</w:t>
            </w:r>
            <w:r>
              <w:rPr>
                <w:rFonts w:hint="eastAsia"/>
              </w:rPr>
              <w:br/>
              <w:t>记录系统线路标签与线缆型号，与分析系统协同联动工作，给技术员迅速呈现应急备选方案；利用虚拟声卡技术，将待播信号或</w:t>
            </w:r>
            <w:proofErr w:type="gramStart"/>
            <w:r>
              <w:rPr>
                <w:rFonts w:hint="eastAsia"/>
              </w:rPr>
              <w:t>垫乐直接</w:t>
            </w:r>
            <w:proofErr w:type="gramEnd"/>
            <w:r>
              <w:rPr>
                <w:rFonts w:hint="eastAsia"/>
              </w:rPr>
              <w:t>投放同故障点</w:t>
            </w:r>
          </w:p>
        </w:tc>
        <w:tc>
          <w:tcPr>
            <w:tcW w:w="491" w:type="dxa"/>
            <w:vMerge/>
            <w:tcBorders>
              <w:top w:val="nil"/>
              <w:left w:val="single" w:sz="8" w:space="0" w:color="auto"/>
              <w:bottom w:val="single" w:sz="8" w:space="0" w:color="000000"/>
              <w:right w:val="single" w:sz="8" w:space="0" w:color="auto"/>
            </w:tcBorders>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top w:val="nil"/>
              <w:left w:val="single" w:sz="8" w:space="0" w:color="auto"/>
              <w:bottom w:val="single" w:sz="8" w:space="0" w:color="000000"/>
              <w:right w:val="single" w:sz="8" w:space="0" w:color="auto"/>
            </w:tcBorders>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2</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网络音频路由系统</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双冗余电源设计；USB OTG 配置系统；面板带显示屏，选择开关和监听耳机输出；安全措施：内设两路电子摆渡单元，断电保证旁路直通；所有报警在设备内部完成，并不依赖网络，对输出信号的监测采用回采方式，确保监测到得信号是真实可信的，杜绝了伪监测现象；覆盖范围（直播室4+转播2）；路由配置通过PC软件进行，设保护开关保护设置；含虚拟声卡技术：将录制/播出信号转换为可在网络中传输的AoIP流。</w:t>
            </w:r>
            <w:r>
              <w:rPr>
                <w:rFonts w:hint="eastAsia"/>
              </w:rPr>
              <w:br/>
              <w:t>固化功能可实现传输器【通过多模光纤可以将异地组网的音频信号（以48 kHz采样率提供56个信道、96kHz采样率提供32个信道，每个信道的分辨率高达24比特）在环形网络里回双向传输】；网络传输不加压缩的48K 24bit音频信号，时延能做到小于1毫秒，在百兆网能获得最大64ch进64ch出、</w:t>
            </w:r>
            <w:proofErr w:type="gramStart"/>
            <w:r>
              <w:rPr>
                <w:rFonts w:hint="eastAsia"/>
              </w:rPr>
              <w:t>千兆网</w:t>
            </w:r>
            <w:proofErr w:type="gramEnd"/>
            <w:r>
              <w:rPr>
                <w:rFonts w:hint="eastAsia"/>
              </w:rPr>
              <w:t>能获得最大512ch进512ch出的传送密度；利用Zeroconf协议自动查找和配置设备，减少人工配置的过程</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6</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3</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智能切换器</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主要特性：</w:t>
            </w:r>
            <w:r>
              <w:rPr>
                <w:rFonts w:hint="eastAsia"/>
              </w:rPr>
              <w:br/>
              <w:t>双冗余电源设计；：</w:t>
            </w:r>
            <w:r>
              <w:rPr>
                <w:rFonts w:hint="eastAsia"/>
              </w:rPr>
              <w:br/>
              <w:t>①音频输入：不少于4路立体声（8ch）音频输入，通过拨</w:t>
            </w:r>
            <w:proofErr w:type="gramStart"/>
            <w:r>
              <w:rPr>
                <w:rFonts w:hint="eastAsia"/>
              </w:rPr>
              <w:t>码选择</w:t>
            </w:r>
            <w:proofErr w:type="gramEnd"/>
            <w:r>
              <w:rPr>
                <w:rFonts w:hint="eastAsia"/>
              </w:rPr>
              <w:t>开关任意设定音频输入信号是模拟立体声信号或AES数字信号；</w:t>
            </w:r>
            <w:r>
              <w:rPr>
                <w:rFonts w:hint="eastAsia"/>
              </w:rPr>
              <w:br/>
              <w:t>②音频输出：不少于4路（8ch）AES数字音频输出和2路（4ch）模拟立体声音频信号输出，省去了音频分配的环节；</w:t>
            </w:r>
            <w:r>
              <w:rPr>
                <w:rFonts w:hint="eastAsia"/>
              </w:rPr>
              <w:br/>
              <w:t>③标准网络接口：提供3个以上标准网络接口。可根据实际使用需要接入网络设备，如环境参数采集设备等。接口为标准的RJ45网络接口。</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4</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4</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数字音频处理器</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广播级FM专业五段音频处理器、模拟左右输入到立体声混合输出/FM模拟左右输出、AES/EBU输出 、输入且输入端自动切换、立体声加重、高功率平衡器、防失真</w:t>
            </w:r>
            <w:proofErr w:type="gramStart"/>
            <w:r>
              <w:rPr>
                <w:rFonts w:hint="eastAsia"/>
              </w:rPr>
              <w:t>销波器</w:t>
            </w:r>
            <w:proofErr w:type="gramEnd"/>
            <w:r>
              <w:rPr>
                <w:rFonts w:hint="eastAsia"/>
              </w:rPr>
              <w:t>、复合</w:t>
            </w:r>
            <w:proofErr w:type="gramStart"/>
            <w:r>
              <w:rPr>
                <w:rFonts w:hint="eastAsia"/>
              </w:rPr>
              <w:t>限副器</w:t>
            </w:r>
            <w:proofErr w:type="gramEnd"/>
            <w:r>
              <w:rPr>
                <w:rFonts w:hint="eastAsia"/>
              </w:rPr>
              <w:t xml:space="preserve">、远距离控制。 </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5</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专业接收机</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双电源供电，标准卡</w:t>
            </w:r>
            <w:proofErr w:type="gramStart"/>
            <w:r>
              <w:rPr>
                <w:rFonts w:hint="eastAsia"/>
              </w:rPr>
              <w:t>侬</w:t>
            </w:r>
            <w:proofErr w:type="gramEnd"/>
            <w:r>
              <w:rPr>
                <w:rFonts w:hint="eastAsia"/>
              </w:rPr>
              <w:t>接口平衡输出；可以同时接收不少于4路立体声调幅（AM）或调频（FM）广播信号；独立调谐器的调</w:t>
            </w:r>
            <w:r>
              <w:rPr>
                <w:rFonts w:hint="eastAsia"/>
              </w:rPr>
              <w:lastRenderedPageBreak/>
              <w:t>幅或调频广播调谐器。它采用新型专用集成电路设计制造，PLL（锁相环）电控数字调谐，势头收频率稳定，性能可靠，操作简单方便，还有调谐频率断电记忆功能，调频立体声广播内里输出立体声音信号，含天线</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lastRenderedPageBreak/>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lastRenderedPageBreak/>
              <w:t>6</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广播级专业跳线盘</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24输入*24输出，可设置成多种跳线逻辑；每台内含ADC专业音频跳线5条 ，共20条。</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4</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7</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数字监听音箱</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带A</w:t>
            </w:r>
            <w:r>
              <w:t>OIP</w:t>
            </w:r>
            <w:r>
              <w:rPr>
                <w:rFonts w:hint="eastAsia"/>
              </w:rPr>
              <w:t>网络接口，含AES数字输入接口和平衡模拟接口。声压级最短时间内正弦波输出：≥ 105 dB SPL（100HZ-3kHZ）最大输出峰值：≥ 115 dB SPL @ 1m自由场频率响应：48 Hz - 20 kHz (± 2 dB) 功放功率：低音:90W 高音:90W；</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对</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8</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网络交换机</w:t>
            </w:r>
          </w:p>
        </w:tc>
        <w:tc>
          <w:tcPr>
            <w:tcW w:w="5885" w:type="dxa"/>
            <w:tcBorders>
              <w:top w:val="nil"/>
              <w:left w:val="nil"/>
              <w:bottom w:val="single" w:sz="8" w:space="0" w:color="auto"/>
              <w:right w:val="single" w:sz="8" w:space="0" w:color="auto"/>
            </w:tcBorders>
            <w:shd w:val="clear" w:color="auto" w:fill="FFFFFF"/>
          </w:tcPr>
          <w:p w:rsidR="00401BBF" w:rsidRDefault="00401BBF" w:rsidP="00401BBF">
            <w:pPr>
              <w:pStyle w:val="afa"/>
              <w:jc w:val="left"/>
            </w:pPr>
            <w:r>
              <w:rPr>
                <w:rFonts w:hint="eastAsia"/>
              </w:rPr>
              <w:t xml:space="preserve">48口POE企业级交换机；接口介质： 48个10/100/1000 Base-t以太网端口，4个千兆SFP；传输模式： 支持全双工 ；配置形式： 可堆叠，可网管；交换方式： 存储-转发 ；VLAN支持： 支持 ；MAC地址表： 8k </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2</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nil"/>
              <w:left w:val="single" w:sz="8" w:space="0" w:color="auto"/>
              <w:bottom w:val="single" w:sz="8" w:space="0" w:color="000000"/>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9</w:t>
            </w:r>
          </w:p>
        </w:tc>
        <w:tc>
          <w:tcPr>
            <w:tcW w:w="1314" w:type="dxa"/>
            <w:vMerge w:val="restart"/>
            <w:tcBorders>
              <w:top w:val="nil"/>
              <w:left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智能化综合监测服务器</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英特尔®至</w:t>
            </w:r>
            <w:proofErr w:type="gramStart"/>
            <w:r>
              <w:rPr>
                <w:rFonts w:hint="eastAsia"/>
              </w:rPr>
              <w:t>强六核</w:t>
            </w:r>
            <w:proofErr w:type="gramEnd"/>
            <w:r>
              <w:rPr>
                <w:rFonts w:hint="eastAsia"/>
              </w:rPr>
              <w:t>E5-2620(2.0G-15M)*2/8GB*2 DDR3 ECC/2T*6 SAS 15K 3.5寸/DVD/H310；16GB (8GB*2) ，DDR3 ECC,24个内存插槽，最大支持768G内存，</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nil"/>
              <w:left w:val="single" w:sz="8" w:space="0" w:color="auto"/>
              <w:bottom w:val="single" w:sz="8" w:space="0" w:color="000000"/>
              <w:right w:val="single" w:sz="8"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left w:val="single" w:sz="8" w:space="0" w:color="auto"/>
              <w:bottom w:val="single" w:sz="8" w:space="0" w:color="000000"/>
              <w:right w:val="single" w:sz="8" w:space="0" w:color="auto"/>
            </w:tcBorders>
            <w:shd w:val="clear" w:color="auto" w:fill="auto"/>
            <w:vAlign w:val="center"/>
          </w:tcPr>
          <w:p w:rsidR="00401BBF" w:rsidRDefault="00401BBF" w:rsidP="00401BBF">
            <w:pPr>
              <w:pStyle w:val="afa"/>
              <w:jc w:val="left"/>
            </w:pP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数据库搜索引擎等全套软件，智能化综合监测系统支持多种冗余备份技术和高可靠性技术，为数字音频网络的高度可用性奠定坚实的基础。AoIP平台软件支持的高可靠性技术主要包括：设备状态备份、转发路径备份、主备倒换、平滑重启、备份中心、快速重路由、跨设备聚合链路自动备份、分布式弹性路由等技术。</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nil"/>
              <w:left w:val="single" w:sz="8" w:space="0" w:color="auto"/>
              <w:bottom w:val="single" w:sz="8" w:space="0" w:color="000000"/>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10</w:t>
            </w:r>
          </w:p>
        </w:tc>
        <w:tc>
          <w:tcPr>
            <w:tcW w:w="1314" w:type="dxa"/>
            <w:vMerge w:val="restart"/>
            <w:tcBorders>
              <w:top w:val="nil"/>
              <w:left w:val="single" w:sz="8" w:space="0" w:color="auto"/>
              <w:right w:val="single" w:sz="4" w:space="0" w:color="auto"/>
            </w:tcBorders>
            <w:shd w:val="clear" w:color="auto" w:fill="FFFFFF"/>
            <w:vAlign w:val="center"/>
          </w:tcPr>
          <w:p w:rsidR="00401BBF" w:rsidRDefault="00401BBF" w:rsidP="00401BBF">
            <w:pPr>
              <w:pStyle w:val="afa"/>
              <w:jc w:val="left"/>
            </w:pPr>
            <w:r>
              <w:rPr>
                <w:rFonts w:hint="eastAsia"/>
              </w:rPr>
              <w:t>音频监测站</w:t>
            </w:r>
          </w:p>
        </w:tc>
        <w:tc>
          <w:tcPr>
            <w:tcW w:w="5885" w:type="dxa"/>
            <w:tcBorders>
              <w:top w:val="nil"/>
              <w:left w:val="single" w:sz="4" w:space="0" w:color="auto"/>
              <w:bottom w:val="single" w:sz="4" w:space="0" w:color="auto"/>
              <w:right w:val="nil"/>
            </w:tcBorders>
            <w:shd w:val="clear" w:color="auto" w:fill="FFFFFF"/>
            <w:vAlign w:val="center"/>
          </w:tcPr>
          <w:p w:rsidR="00401BBF" w:rsidRDefault="00401BBF" w:rsidP="00401BBF">
            <w:pPr>
              <w:pStyle w:val="afa"/>
              <w:jc w:val="left"/>
            </w:pPr>
            <w:r>
              <w:rPr>
                <w:rFonts w:hint="eastAsia"/>
              </w:rPr>
              <w:t xml:space="preserve">i7 </w:t>
            </w:r>
            <w:proofErr w:type="gramStart"/>
            <w:r>
              <w:rPr>
                <w:rFonts w:hint="eastAsia"/>
              </w:rPr>
              <w:t>四核</w:t>
            </w:r>
            <w:proofErr w:type="gramEnd"/>
            <w:r>
              <w:rPr>
                <w:rFonts w:hint="eastAsia"/>
              </w:rPr>
              <w:t xml:space="preserve"> CPU/8G内存/1T硬盘/22寸液晶显示器/千兆网卡</w:t>
            </w:r>
          </w:p>
        </w:tc>
        <w:tc>
          <w:tcPr>
            <w:tcW w:w="491" w:type="dxa"/>
            <w:vMerge w:val="restart"/>
            <w:tcBorders>
              <w:top w:val="nil"/>
              <w:left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w:t>
            </w:r>
          </w:p>
        </w:tc>
        <w:tc>
          <w:tcPr>
            <w:tcW w:w="556" w:type="dxa"/>
            <w:vMerge w:val="restart"/>
            <w:tcBorders>
              <w:top w:val="nil"/>
              <w:left w:val="nil"/>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nil"/>
              <w:left w:val="single" w:sz="8" w:space="0" w:color="auto"/>
              <w:bottom w:val="single" w:sz="8" w:space="0" w:color="000000"/>
              <w:right w:val="single" w:sz="8"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left w:val="single" w:sz="8" w:space="0" w:color="auto"/>
              <w:bottom w:val="single" w:sz="8" w:space="0" w:color="000000"/>
              <w:right w:val="single" w:sz="4" w:space="0" w:color="auto"/>
            </w:tcBorders>
            <w:shd w:val="clear" w:color="auto" w:fill="auto"/>
            <w:vAlign w:val="center"/>
          </w:tcPr>
          <w:p w:rsidR="00401BBF" w:rsidRDefault="00401BBF" w:rsidP="00401BBF">
            <w:pPr>
              <w:pStyle w:val="afa"/>
              <w:jc w:val="left"/>
            </w:pPr>
          </w:p>
        </w:tc>
        <w:tc>
          <w:tcPr>
            <w:tcW w:w="5885" w:type="dxa"/>
            <w:tcBorders>
              <w:top w:val="single" w:sz="4" w:space="0" w:color="auto"/>
              <w:left w:val="single" w:sz="4" w:space="0" w:color="auto"/>
              <w:bottom w:val="single" w:sz="8" w:space="0" w:color="auto"/>
              <w:right w:val="single" w:sz="8" w:space="0" w:color="auto"/>
            </w:tcBorders>
            <w:shd w:val="clear" w:color="auto" w:fill="FFFFFF"/>
          </w:tcPr>
          <w:p w:rsidR="00401BBF" w:rsidRDefault="00401BBF" w:rsidP="00401BBF">
            <w:pPr>
              <w:pStyle w:val="afa"/>
              <w:jc w:val="left"/>
            </w:pPr>
            <w:r>
              <w:rPr>
                <w:rFonts w:hint="eastAsia"/>
              </w:rPr>
              <w:t>能与视频监控信号实现组合显示，目前能提供单组、又分组、四分组等任何搭配组合方式，每组内容包括、</w:t>
            </w:r>
            <w:r>
              <w:t>4~6</w:t>
            </w:r>
            <w:r>
              <w:rPr>
                <w:rFonts w:hint="eastAsia"/>
              </w:rPr>
              <w:t>组音频表头（如音频的电平表、频谱、李莎茹图）、网络拓扑状态图、频率图标、报警状态等、设备状态图、机房环境信息等等，用户可通过数据库对界面及信号源进行配置。</w:t>
            </w:r>
          </w:p>
          <w:p w:rsidR="00401BBF" w:rsidRDefault="00401BBF" w:rsidP="00401BBF">
            <w:pPr>
              <w:pStyle w:val="afa"/>
              <w:jc w:val="left"/>
            </w:pPr>
            <w:r>
              <w:rPr>
                <w:rFonts w:hint="eastAsia"/>
              </w:rPr>
              <w:t>通过组件构建网络实时显示</w:t>
            </w:r>
            <w:proofErr w:type="gramStart"/>
            <w:r>
              <w:rPr>
                <w:rFonts w:hint="eastAsia"/>
              </w:rPr>
              <w:t>调音台混音</w:t>
            </w:r>
            <w:proofErr w:type="gramEnd"/>
            <w:r>
              <w:t>/</w:t>
            </w:r>
            <w:r>
              <w:rPr>
                <w:rFonts w:hint="eastAsia"/>
              </w:rPr>
              <w:t>路由</w:t>
            </w:r>
            <w:r>
              <w:t>/</w:t>
            </w:r>
            <w:r>
              <w:rPr>
                <w:rFonts w:hint="eastAsia"/>
              </w:rPr>
              <w:t>母线使用情况，实时标注推子动态（精度≤</w:t>
            </w:r>
            <w:r>
              <w:t>0.1DB</w:t>
            </w:r>
            <w:r>
              <w:rPr>
                <w:rFonts w:hint="eastAsia"/>
              </w:rPr>
              <w:t>）</w:t>
            </w:r>
          </w:p>
          <w:p w:rsidR="00401BBF" w:rsidRDefault="00401BBF" w:rsidP="00401BBF">
            <w:pPr>
              <w:pStyle w:val="afa"/>
              <w:jc w:val="left"/>
            </w:pPr>
            <w:r>
              <w:rPr>
                <w:rFonts w:hint="eastAsia"/>
              </w:rPr>
              <w:t>能够本项目进行全系统和全流程监测、控制、管理并进行日志记录。</w:t>
            </w:r>
          </w:p>
        </w:tc>
        <w:tc>
          <w:tcPr>
            <w:tcW w:w="491" w:type="dxa"/>
            <w:vMerge/>
            <w:tcBorders>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nil"/>
              <w:left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11</w:t>
            </w:r>
          </w:p>
        </w:tc>
        <w:tc>
          <w:tcPr>
            <w:tcW w:w="1314" w:type="dxa"/>
            <w:vMerge w:val="restart"/>
            <w:tcBorders>
              <w:top w:val="nil"/>
              <w:left w:val="nil"/>
              <w:right w:val="single" w:sz="8" w:space="0" w:color="auto"/>
            </w:tcBorders>
            <w:shd w:val="clear" w:color="auto" w:fill="FFFFFF"/>
            <w:vAlign w:val="center"/>
          </w:tcPr>
          <w:p w:rsidR="00401BBF" w:rsidRDefault="00401BBF" w:rsidP="00401BBF">
            <w:pPr>
              <w:pStyle w:val="afa"/>
              <w:jc w:val="left"/>
            </w:pPr>
            <w:r>
              <w:rPr>
                <w:rFonts w:hint="eastAsia"/>
              </w:rPr>
              <w:t>专家</w:t>
            </w:r>
            <w:proofErr w:type="gramStart"/>
            <w:r>
              <w:rPr>
                <w:rFonts w:hint="eastAsia"/>
              </w:rPr>
              <w:t>分析站</w:t>
            </w:r>
            <w:proofErr w:type="gramEnd"/>
          </w:p>
        </w:tc>
        <w:tc>
          <w:tcPr>
            <w:tcW w:w="5885" w:type="dxa"/>
            <w:tcBorders>
              <w:top w:val="nil"/>
              <w:left w:val="nil"/>
              <w:bottom w:val="single" w:sz="4" w:space="0" w:color="auto"/>
              <w:right w:val="single" w:sz="8" w:space="0" w:color="auto"/>
            </w:tcBorders>
            <w:shd w:val="clear" w:color="auto" w:fill="FFFFFF"/>
            <w:vAlign w:val="center"/>
          </w:tcPr>
          <w:p w:rsidR="00401BBF" w:rsidRDefault="00401BBF" w:rsidP="00401BBF">
            <w:pPr>
              <w:pStyle w:val="afa"/>
              <w:jc w:val="left"/>
            </w:pPr>
            <w:r>
              <w:rPr>
                <w:rFonts w:hint="eastAsia"/>
              </w:rPr>
              <w:t xml:space="preserve">i7 </w:t>
            </w:r>
            <w:proofErr w:type="gramStart"/>
            <w:r>
              <w:rPr>
                <w:rFonts w:hint="eastAsia"/>
              </w:rPr>
              <w:t>四核</w:t>
            </w:r>
            <w:proofErr w:type="gramEnd"/>
            <w:r>
              <w:rPr>
                <w:rFonts w:hint="eastAsia"/>
              </w:rPr>
              <w:t xml:space="preserve"> CPU/8G内存/1T硬盘/22寸液晶显示器/千兆网卡</w:t>
            </w:r>
          </w:p>
        </w:tc>
        <w:tc>
          <w:tcPr>
            <w:tcW w:w="491" w:type="dxa"/>
            <w:vMerge w:val="restart"/>
            <w:tcBorders>
              <w:top w:val="nil"/>
              <w:left w:val="nil"/>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vMerge w:val="restart"/>
            <w:tcBorders>
              <w:top w:val="nil"/>
              <w:left w:val="nil"/>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left w:val="nil"/>
              <w:bottom w:val="single" w:sz="4" w:space="0" w:color="auto"/>
              <w:right w:val="single" w:sz="8" w:space="0" w:color="auto"/>
            </w:tcBorders>
            <w:shd w:val="clear" w:color="auto" w:fill="FFFFFF"/>
            <w:vAlign w:val="center"/>
          </w:tcPr>
          <w:p w:rsidR="00401BBF" w:rsidRDefault="00401BBF" w:rsidP="00401BBF">
            <w:pPr>
              <w:pStyle w:val="afa"/>
              <w:jc w:val="left"/>
            </w:pPr>
          </w:p>
        </w:tc>
        <w:tc>
          <w:tcPr>
            <w:tcW w:w="5885" w:type="dxa"/>
            <w:tcBorders>
              <w:top w:val="single" w:sz="4" w:space="0" w:color="auto"/>
              <w:left w:val="nil"/>
              <w:bottom w:val="single" w:sz="4" w:space="0" w:color="auto"/>
              <w:right w:val="single" w:sz="8" w:space="0" w:color="auto"/>
            </w:tcBorders>
            <w:shd w:val="clear" w:color="auto" w:fill="FFFFFF"/>
            <w:vAlign w:val="center"/>
          </w:tcPr>
          <w:p w:rsidR="00401BBF" w:rsidRDefault="00401BBF" w:rsidP="00401BBF">
            <w:pPr>
              <w:pStyle w:val="afa"/>
              <w:jc w:val="left"/>
            </w:pPr>
            <w:r>
              <w:rPr>
                <w:rFonts w:hint="eastAsia"/>
              </w:rPr>
              <w:t>完善的应急管理指挥系统，强有力的有效联动处理机制；支持触摸屏；根据智能总控系统的拓扑图、音频信号链路图，预设各个频道的信息点的应急处理预案；依据报警种类和数量，结合网管设备工作状态，给出故障分析参考结论，协助用户快速确定故障原因，及时排除异常。用户也可以启动策略化管理，</w:t>
            </w:r>
            <w:proofErr w:type="gramStart"/>
            <w:r>
              <w:rPr>
                <w:rFonts w:hint="eastAsia"/>
              </w:rPr>
              <w:t>以宏操作</w:t>
            </w:r>
            <w:proofErr w:type="gramEnd"/>
            <w:r>
              <w:rPr>
                <w:rFonts w:hint="eastAsia"/>
              </w:rPr>
              <w:t>的形式，联动网内设备，迅速切换到应急备选方案。</w:t>
            </w:r>
          </w:p>
        </w:tc>
        <w:tc>
          <w:tcPr>
            <w:tcW w:w="491" w:type="dxa"/>
            <w:vMerge/>
            <w:tcBorders>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nil"/>
              <w:left w:val="single" w:sz="8" w:space="0" w:color="auto"/>
              <w:bottom w:val="single" w:sz="8" w:space="0" w:color="000000"/>
              <w:right w:val="single" w:sz="4"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12</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综合监测站</w:t>
            </w:r>
          </w:p>
          <w:p w:rsidR="00401BBF" w:rsidRDefault="00401BBF" w:rsidP="00401BBF">
            <w:pPr>
              <w:pStyle w:val="afa"/>
              <w:jc w:val="left"/>
            </w:pPr>
            <w:r>
              <w:rPr>
                <w:rFonts w:hint="eastAsia"/>
              </w:rPr>
              <w:t>(视音频同步显示、设备状态及环境监测)</w:t>
            </w:r>
          </w:p>
          <w:p w:rsidR="00401BBF" w:rsidRDefault="00401BBF" w:rsidP="00401BBF">
            <w:pPr>
              <w:pStyle w:val="afa"/>
              <w:jc w:val="left"/>
            </w:pPr>
            <w:r>
              <w:rPr>
                <w:rFonts w:hint="eastAsia"/>
              </w:rPr>
              <w:t xml:space="preserve">　</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 xml:space="preserve">i7 </w:t>
            </w:r>
            <w:proofErr w:type="gramStart"/>
            <w:r>
              <w:rPr>
                <w:rFonts w:hint="eastAsia"/>
              </w:rPr>
              <w:t>四核</w:t>
            </w:r>
            <w:proofErr w:type="gramEnd"/>
            <w:r>
              <w:rPr>
                <w:rFonts w:hint="eastAsia"/>
              </w:rPr>
              <w:t xml:space="preserve"> CPU/8G内存/1T硬盘/22寸液晶显示器/千兆网卡</w:t>
            </w:r>
          </w:p>
        </w:tc>
        <w:tc>
          <w:tcPr>
            <w:tcW w:w="491" w:type="dxa"/>
            <w:vMerge w:val="restart"/>
            <w:tcBorders>
              <w:top w:val="single" w:sz="4" w:space="0" w:color="auto"/>
              <w:left w:val="single" w:sz="4"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4</w:t>
            </w:r>
          </w:p>
        </w:tc>
        <w:tc>
          <w:tcPr>
            <w:tcW w:w="556" w:type="dxa"/>
            <w:vMerge w:val="restart"/>
            <w:tcBorders>
              <w:top w:val="single" w:sz="4" w:space="0" w:color="auto"/>
              <w:left w:val="nil"/>
              <w:bottom w:val="single" w:sz="4" w:space="0" w:color="auto"/>
              <w:right w:val="single" w:sz="4"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nil"/>
              <w:left w:val="single" w:sz="8" w:space="0" w:color="auto"/>
              <w:bottom w:val="single" w:sz="8" w:space="0" w:color="000000"/>
              <w:right w:val="single" w:sz="4"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CUDA处理器：768，核心GP107-400</w:t>
            </w:r>
            <w:r>
              <w:rPr>
                <w:rFonts w:hint="eastAsia"/>
              </w:rPr>
              <w:br/>
              <w:t>基础频率：1354MHz；提升频率：1468MHz；</w:t>
            </w:r>
            <w:r>
              <w:rPr>
                <w:rFonts w:hint="eastAsia"/>
              </w:rPr>
              <w:br/>
              <w:t>猎鹰Max散热器，高性能，低功耗，低发热</w:t>
            </w:r>
          </w:p>
        </w:tc>
        <w:tc>
          <w:tcPr>
            <w:tcW w:w="491" w:type="dxa"/>
            <w:vMerge/>
            <w:tcBorders>
              <w:top w:val="single" w:sz="4" w:space="0" w:color="auto"/>
              <w:left w:val="single" w:sz="4"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top w:val="single" w:sz="4" w:space="0" w:color="auto"/>
              <w:left w:val="nil"/>
              <w:bottom w:val="single" w:sz="4" w:space="0" w:color="auto"/>
              <w:right w:val="single" w:sz="4"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nil"/>
              <w:left w:val="single" w:sz="8" w:space="0" w:color="auto"/>
              <w:bottom w:val="single" w:sz="8" w:space="0" w:color="000000"/>
              <w:right w:val="single" w:sz="4"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p>
        </w:tc>
        <w:tc>
          <w:tcPr>
            <w:tcW w:w="5885" w:type="dxa"/>
            <w:tcBorders>
              <w:top w:val="single" w:sz="4" w:space="0" w:color="auto"/>
              <w:left w:val="single" w:sz="4" w:space="0" w:color="auto"/>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能与视频监控信号实现组合显示，能提供单组、又分组、四分组等任何搭配组合方式，每组内容包括、4~6组音频表头（如音频的电平表、频谱、李莎茹图）、网络拓扑状态图、频率图标、报警状态等、设备状态图、机房环境信息等等，可通过数据库对界面及信号源进行配置。通过组件构建网络实时显示</w:t>
            </w:r>
            <w:proofErr w:type="gramStart"/>
            <w:r>
              <w:rPr>
                <w:rFonts w:hint="eastAsia"/>
              </w:rPr>
              <w:t>调</w:t>
            </w:r>
            <w:r>
              <w:rPr>
                <w:rFonts w:hint="eastAsia"/>
              </w:rPr>
              <w:lastRenderedPageBreak/>
              <w:t>音台混音</w:t>
            </w:r>
            <w:proofErr w:type="gramEnd"/>
            <w:r>
              <w:rPr>
                <w:rFonts w:hint="eastAsia"/>
              </w:rPr>
              <w:t>/路由/母线使用情况，实时标注推子动态（精度≤0.1DB）。能够本项目进行全系统和全流程监测、控制、管理并进行日志记录。</w:t>
            </w:r>
          </w:p>
        </w:tc>
        <w:tc>
          <w:tcPr>
            <w:tcW w:w="491" w:type="dxa"/>
            <w:vMerge/>
            <w:tcBorders>
              <w:top w:val="single" w:sz="4" w:space="0" w:color="auto"/>
              <w:left w:val="single" w:sz="8"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top w:val="single" w:sz="4" w:space="0" w:color="auto"/>
              <w:left w:val="nil"/>
              <w:bottom w:val="single" w:sz="4" w:space="0" w:color="auto"/>
              <w:right w:val="single" w:sz="4"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nil"/>
              <w:left w:val="single" w:sz="8" w:space="0" w:color="auto"/>
              <w:bottom w:val="single" w:sz="8" w:space="0" w:color="000000"/>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lastRenderedPageBreak/>
              <w:t>13</w:t>
            </w:r>
          </w:p>
        </w:tc>
        <w:tc>
          <w:tcPr>
            <w:tcW w:w="1314" w:type="dxa"/>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信息管理站</w:t>
            </w:r>
          </w:p>
        </w:tc>
        <w:tc>
          <w:tcPr>
            <w:tcW w:w="5885" w:type="dxa"/>
            <w:tcBorders>
              <w:top w:val="nil"/>
              <w:left w:val="single" w:sz="4" w:space="0" w:color="auto"/>
              <w:bottom w:val="single" w:sz="4" w:space="0" w:color="auto"/>
              <w:right w:val="nil"/>
            </w:tcBorders>
            <w:shd w:val="clear" w:color="auto" w:fill="FFFFFF"/>
            <w:vAlign w:val="center"/>
          </w:tcPr>
          <w:p w:rsidR="00401BBF" w:rsidRDefault="00401BBF" w:rsidP="00401BBF">
            <w:pPr>
              <w:pStyle w:val="afa"/>
              <w:jc w:val="left"/>
            </w:pPr>
            <w:r>
              <w:rPr>
                <w:rFonts w:hint="eastAsia"/>
              </w:rPr>
              <w:t xml:space="preserve">i7 </w:t>
            </w:r>
            <w:proofErr w:type="gramStart"/>
            <w:r>
              <w:rPr>
                <w:rFonts w:hint="eastAsia"/>
              </w:rPr>
              <w:t>四核</w:t>
            </w:r>
            <w:proofErr w:type="gramEnd"/>
            <w:r>
              <w:rPr>
                <w:rFonts w:hint="eastAsia"/>
              </w:rPr>
              <w:t xml:space="preserve"> CPU/8G内存/1T硬盘/22寸液晶显示器/千兆网卡</w:t>
            </w:r>
          </w:p>
        </w:tc>
        <w:tc>
          <w:tcPr>
            <w:tcW w:w="491" w:type="dxa"/>
            <w:vMerge w:val="restart"/>
            <w:tcBorders>
              <w:top w:val="single" w:sz="4" w:space="0" w:color="auto"/>
              <w:left w:val="single" w:sz="8"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w:t>
            </w:r>
          </w:p>
        </w:tc>
        <w:tc>
          <w:tcPr>
            <w:tcW w:w="556" w:type="dxa"/>
            <w:vMerge w:val="restart"/>
            <w:tcBorders>
              <w:top w:val="single" w:sz="4" w:space="0" w:color="auto"/>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nil"/>
              <w:left w:val="single" w:sz="8" w:space="0" w:color="auto"/>
              <w:bottom w:val="single" w:sz="8" w:space="0" w:color="000000"/>
              <w:right w:val="single" w:sz="8"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1BBF" w:rsidRDefault="00401BBF" w:rsidP="00401BBF">
            <w:pPr>
              <w:pStyle w:val="afa"/>
              <w:jc w:val="left"/>
            </w:pPr>
          </w:p>
        </w:tc>
        <w:tc>
          <w:tcPr>
            <w:tcW w:w="5885" w:type="dxa"/>
            <w:tcBorders>
              <w:top w:val="single" w:sz="4" w:space="0" w:color="auto"/>
              <w:left w:val="single" w:sz="4" w:space="0" w:color="auto"/>
              <w:bottom w:val="single" w:sz="8" w:space="0" w:color="auto"/>
              <w:right w:val="single" w:sz="8" w:space="0" w:color="auto"/>
            </w:tcBorders>
            <w:shd w:val="clear" w:color="auto" w:fill="FFFFFF"/>
          </w:tcPr>
          <w:p w:rsidR="00401BBF" w:rsidRDefault="00401BBF" w:rsidP="00401BBF">
            <w:pPr>
              <w:pStyle w:val="afa"/>
              <w:jc w:val="left"/>
            </w:pPr>
            <w:r>
              <w:rPr>
                <w:rFonts w:hint="eastAsia"/>
              </w:rPr>
              <w:t>主要实现：系统路由设定（信号分配及切换）、数据统计分析、值班管理、设备及维护检测管理、向办公网提供信息；</w:t>
            </w:r>
          </w:p>
        </w:tc>
        <w:tc>
          <w:tcPr>
            <w:tcW w:w="491" w:type="dxa"/>
            <w:vMerge/>
            <w:tcBorders>
              <w:top w:val="single" w:sz="4" w:space="0" w:color="auto"/>
              <w:left w:val="single" w:sz="8"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top w:val="single" w:sz="4" w:space="0" w:color="auto"/>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single" w:sz="4" w:space="0" w:color="auto"/>
              <w:left w:val="single" w:sz="8" w:space="0" w:color="auto"/>
              <w:bottom w:val="single" w:sz="8" w:space="0" w:color="000000"/>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14</w:t>
            </w:r>
          </w:p>
        </w:tc>
        <w:tc>
          <w:tcPr>
            <w:tcW w:w="1314" w:type="dxa"/>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网络监听站</w:t>
            </w:r>
          </w:p>
        </w:tc>
        <w:tc>
          <w:tcPr>
            <w:tcW w:w="5885" w:type="dxa"/>
            <w:tcBorders>
              <w:top w:val="single" w:sz="4" w:space="0" w:color="auto"/>
              <w:left w:val="single" w:sz="4" w:space="0" w:color="auto"/>
              <w:bottom w:val="single" w:sz="4" w:space="0" w:color="auto"/>
              <w:right w:val="nil"/>
            </w:tcBorders>
            <w:shd w:val="clear" w:color="auto" w:fill="FFFFFF"/>
          </w:tcPr>
          <w:p w:rsidR="00401BBF" w:rsidRDefault="00401BBF" w:rsidP="00401BBF">
            <w:pPr>
              <w:pStyle w:val="afa"/>
              <w:jc w:val="left"/>
            </w:pPr>
            <w:r>
              <w:rPr>
                <w:rFonts w:hint="eastAsia"/>
              </w:rPr>
              <w:t xml:space="preserve">i7 </w:t>
            </w:r>
            <w:proofErr w:type="gramStart"/>
            <w:r>
              <w:rPr>
                <w:rFonts w:hint="eastAsia"/>
              </w:rPr>
              <w:t>四核</w:t>
            </w:r>
            <w:proofErr w:type="gramEnd"/>
            <w:r>
              <w:rPr>
                <w:rFonts w:hint="eastAsia"/>
              </w:rPr>
              <w:t xml:space="preserve"> CPU/8G内存/1T硬盘/22寸液晶显示器/千兆网卡</w:t>
            </w:r>
          </w:p>
        </w:tc>
        <w:tc>
          <w:tcPr>
            <w:tcW w:w="491" w:type="dxa"/>
            <w:vMerge w:val="restart"/>
            <w:tcBorders>
              <w:top w:val="single" w:sz="4" w:space="0" w:color="auto"/>
              <w:left w:val="single" w:sz="8"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1</w:t>
            </w:r>
          </w:p>
        </w:tc>
        <w:tc>
          <w:tcPr>
            <w:tcW w:w="556" w:type="dxa"/>
            <w:vMerge w:val="restart"/>
            <w:tcBorders>
              <w:top w:val="single" w:sz="4" w:space="0" w:color="auto"/>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top w:val="single" w:sz="4" w:space="0" w:color="auto"/>
              <w:left w:val="single" w:sz="8" w:space="0" w:color="auto"/>
              <w:bottom w:val="single" w:sz="4" w:space="0" w:color="auto"/>
              <w:right w:val="single" w:sz="4" w:space="0" w:color="auto"/>
            </w:tcBorders>
            <w:shd w:val="clear" w:color="auto" w:fill="auto"/>
            <w:vAlign w:val="center"/>
          </w:tcPr>
          <w:p w:rsidR="00401BBF" w:rsidRDefault="00401BBF" w:rsidP="00401BBF">
            <w:pPr>
              <w:pStyle w:val="afa"/>
              <w:jc w:val="left"/>
            </w:pPr>
          </w:p>
        </w:tc>
        <w:tc>
          <w:tcPr>
            <w:tcW w:w="5885" w:type="dxa"/>
            <w:tcBorders>
              <w:top w:val="single" w:sz="4" w:space="0" w:color="auto"/>
              <w:left w:val="single" w:sz="4" w:space="0" w:color="auto"/>
              <w:bottom w:val="single" w:sz="4" w:space="0" w:color="auto"/>
              <w:right w:val="single" w:sz="8" w:space="0" w:color="auto"/>
            </w:tcBorders>
            <w:shd w:val="clear" w:color="auto" w:fill="FFFFFF"/>
            <w:vAlign w:val="center"/>
          </w:tcPr>
          <w:p w:rsidR="00401BBF" w:rsidRDefault="00401BBF" w:rsidP="00401BBF">
            <w:pPr>
              <w:pStyle w:val="afa"/>
              <w:jc w:val="left"/>
            </w:pPr>
            <w:r>
              <w:rPr>
                <w:rFonts w:hint="eastAsia"/>
              </w:rPr>
              <w:t>完成由</w:t>
            </w:r>
            <w:r>
              <w:t>AoIP</w:t>
            </w:r>
            <w:r>
              <w:rPr>
                <w:rFonts w:hint="eastAsia"/>
              </w:rPr>
              <w:t>保证的涵盖全网的实时高保真监听，支持三种监听方式：手动、轮听、定时，其中</w:t>
            </w:r>
            <w:proofErr w:type="gramStart"/>
            <w:r>
              <w:rPr>
                <w:rFonts w:hint="eastAsia"/>
              </w:rPr>
              <w:t>轮听可编排轮听表</w:t>
            </w:r>
            <w:proofErr w:type="gramEnd"/>
            <w:r>
              <w:rPr>
                <w:rFonts w:hint="eastAsia"/>
              </w:rPr>
              <w:t>，设定间隔时间，以及</w:t>
            </w:r>
            <w:proofErr w:type="gramStart"/>
            <w:r>
              <w:rPr>
                <w:rFonts w:hint="eastAsia"/>
              </w:rPr>
              <w:t>选择轮听切换</w:t>
            </w:r>
            <w:proofErr w:type="gramEnd"/>
            <w:r>
              <w:rPr>
                <w:rFonts w:hint="eastAsia"/>
              </w:rPr>
              <w:t>是否淡入淡出等，定时听，在设定的时间内只选听某一选定信号；</w:t>
            </w:r>
          </w:p>
          <w:p w:rsidR="00401BBF" w:rsidRDefault="00401BBF" w:rsidP="00401BBF">
            <w:pPr>
              <w:pStyle w:val="afa"/>
              <w:jc w:val="left"/>
            </w:pPr>
            <w:r>
              <w:rPr>
                <w:rFonts w:hint="eastAsia"/>
              </w:rPr>
              <w:t>实时监听显示信号的电平、相位及信号的播质量信息；支持触摸屏</w:t>
            </w:r>
          </w:p>
        </w:tc>
        <w:tc>
          <w:tcPr>
            <w:tcW w:w="491" w:type="dxa"/>
            <w:vMerge/>
            <w:tcBorders>
              <w:top w:val="single" w:sz="4" w:space="0" w:color="auto"/>
              <w:left w:val="single" w:sz="8"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top w:val="single" w:sz="4" w:space="0" w:color="auto"/>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single" w:sz="4" w:space="0" w:color="auto"/>
              <w:left w:val="single" w:sz="8" w:space="0" w:color="auto"/>
              <w:bottom w:val="single" w:sz="8" w:space="0" w:color="000000"/>
              <w:right w:val="single" w:sz="8"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5</w:t>
            </w:r>
          </w:p>
        </w:tc>
        <w:tc>
          <w:tcPr>
            <w:tcW w:w="1314" w:type="dxa"/>
            <w:tcBorders>
              <w:top w:val="single" w:sz="4" w:space="0" w:color="auto"/>
              <w:left w:val="single" w:sz="8" w:space="0" w:color="auto"/>
              <w:bottom w:val="single" w:sz="8" w:space="0" w:color="000000"/>
              <w:right w:val="single" w:sz="4" w:space="0" w:color="auto"/>
            </w:tcBorders>
            <w:shd w:val="clear" w:color="auto" w:fill="auto"/>
            <w:vAlign w:val="center"/>
          </w:tcPr>
          <w:p w:rsidR="00401BBF" w:rsidRDefault="00401BBF" w:rsidP="00401BBF">
            <w:pPr>
              <w:pStyle w:val="afa"/>
              <w:jc w:val="left"/>
            </w:pPr>
            <w:r>
              <w:rPr>
                <w:rFonts w:hint="eastAsia"/>
              </w:rPr>
              <w:t>A</w:t>
            </w:r>
            <w:r>
              <w:t>OIP板卡</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r>
              <w:t>兼容台内现有的数字直播调音台</w:t>
            </w:r>
            <w:r>
              <w:rPr>
                <w:rFonts w:hint="eastAsia"/>
              </w:rPr>
              <w:t>，满足A</w:t>
            </w:r>
            <w:r>
              <w:t>ES67+AES70</w:t>
            </w:r>
            <w:r>
              <w:rPr>
                <w:rFonts w:hint="eastAsia"/>
              </w:rPr>
              <w:t>标准</w:t>
            </w:r>
          </w:p>
        </w:tc>
        <w:tc>
          <w:tcPr>
            <w:tcW w:w="491" w:type="dxa"/>
            <w:tcBorders>
              <w:top w:val="single" w:sz="4" w:space="0" w:color="auto"/>
              <w:left w:val="single" w:sz="4"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4</w:t>
            </w:r>
          </w:p>
        </w:tc>
        <w:tc>
          <w:tcPr>
            <w:tcW w:w="556" w:type="dxa"/>
            <w:tcBorders>
              <w:top w:val="single" w:sz="4" w:space="0" w:color="auto"/>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6</w:t>
            </w:r>
          </w:p>
        </w:tc>
        <w:tc>
          <w:tcPr>
            <w:tcW w:w="1314" w:type="dxa"/>
            <w:tcBorders>
              <w:top w:val="nil"/>
              <w:left w:val="nil"/>
              <w:bottom w:val="single" w:sz="8" w:space="0" w:color="auto"/>
              <w:right w:val="single" w:sz="4" w:space="0" w:color="auto"/>
            </w:tcBorders>
            <w:shd w:val="clear" w:color="auto" w:fill="FFFFFF"/>
            <w:vAlign w:val="center"/>
          </w:tcPr>
          <w:p w:rsidR="00401BBF" w:rsidRDefault="00401BBF" w:rsidP="00401BBF">
            <w:pPr>
              <w:pStyle w:val="afa"/>
              <w:jc w:val="left"/>
            </w:pPr>
            <w:r>
              <w:rPr>
                <w:rFonts w:hint="eastAsia"/>
              </w:rPr>
              <w:t>报警音箱</w:t>
            </w:r>
          </w:p>
        </w:tc>
        <w:tc>
          <w:tcPr>
            <w:tcW w:w="5885" w:type="dxa"/>
            <w:tcBorders>
              <w:top w:val="single" w:sz="4" w:space="0" w:color="auto"/>
              <w:left w:val="single" w:sz="4" w:space="0" w:color="auto"/>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2路双功放有源工作室监听音箱</w:t>
            </w:r>
          </w:p>
          <w:p w:rsidR="00401BBF" w:rsidRDefault="00401BBF" w:rsidP="00401BBF">
            <w:pPr>
              <w:pStyle w:val="afa"/>
              <w:jc w:val="left"/>
            </w:pPr>
            <w:r>
              <w:rPr>
                <w:rFonts w:hint="eastAsia"/>
              </w:rPr>
              <w:t>54Hz-30kHz，10dBu/10k ohms</w:t>
            </w:r>
          </w:p>
          <w:p w:rsidR="00401BBF" w:rsidRDefault="00401BBF" w:rsidP="00401BBF">
            <w:pPr>
              <w:pStyle w:val="afa"/>
              <w:jc w:val="left"/>
            </w:pPr>
            <w:r>
              <w:rPr>
                <w:rFonts w:hint="eastAsia"/>
              </w:rPr>
              <w:t>XLR3-31型（平衡）</w:t>
            </w:r>
          </w:p>
          <w:p w:rsidR="00401BBF" w:rsidRDefault="00401BBF" w:rsidP="00401BBF">
            <w:pPr>
              <w:pStyle w:val="afa"/>
              <w:jc w:val="left"/>
            </w:pPr>
            <w:r>
              <w:rPr>
                <w:rFonts w:hint="eastAsia"/>
              </w:rPr>
              <w:t>PHONE(平衡）</w:t>
            </w:r>
          </w:p>
          <w:p w:rsidR="00401BBF" w:rsidRDefault="00401BBF" w:rsidP="00401BBF">
            <w:pPr>
              <w:pStyle w:val="afa"/>
              <w:jc w:val="left"/>
            </w:pPr>
            <w:r>
              <w:rPr>
                <w:rFonts w:hint="eastAsia"/>
              </w:rPr>
              <w:t>LEVEL控制器（+4dB/中央感应挡位）</w:t>
            </w:r>
          </w:p>
          <w:p w:rsidR="00401BBF" w:rsidRDefault="00401BBF" w:rsidP="00401BBF">
            <w:pPr>
              <w:pStyle w:val="afa"/>
              <w:jc w:val="left"/>
            </w:pPr>
            <w:r>
              <w:rPr>
                <w:rFonts w:hint="eastAsia"/>
              </w:rPr>
              <w:t>EQ:HIGHTRIM开关（HF范围+/-2dB），ROOM CONTROL（房间控制），开关（500Hz下0/-2/-4dB）</w:t>
            </w:r>
          </w:p>
          <w:p w:rsidR="00401BBF" w:rsidRDefault="00401BBF" w:rsidP="00401BBF">
            <w:pPr>
              <w:pStyle w:val="afa"/>
              <w:jc w:val="left"/>
            </w:pPr>
            <w:r>
              <w:rPr>
                <w:rFonts w:hint="eastAsia"/>
              </w:rPr>
              <w:t>低音反射型</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对</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7</w:t>
            </w:r>
          </w:p>
        </w:tc>
        <w:tc>
          <w:tcPr>
            <w:tcW w:w="1314" w:type="dxa"/>
            <w:tcBorders>
              <w:top w:val="nil"/>
              <w:left w:val="nil"/>
              <w:bottom w:val="single" w:sz="8" w:space="0" w:color="auto"/>
              <w:right w:val="single" w:sz="4" w:space="0" w:color="auto"/>
            </w:tcBorders>
            <w:shd w:val="clear" w:color="auto" w:fill="FFFFFF"/>
            <w:vAlign w:val="center"/>
          </w:tcPr>
          <w:p w:rsidR="00401BBF" w:rsidRDefault="00401BBF" w:rsidP="00401BBF">
            <w:pPr>
              <w:pStyle w:val="afa"/>
              <w:jc w:val="left"/>
            </w:pPr>
            <w:r>
              <w:rPr>
                <w:rFonts w:hint="eastAsia"/>
              </w:rPr>
              <w:t>网络视频服务器</w:t>
            </w:r>
          </w:p>
        </w:tc>
        <w:tc>
          <w:tcPr>
            <w:tcW w:w="5885" w:type="dxa"/>
            <w:tcBorders>
              <w:top w:val="nil"/>
              <w:left w:val="single" w:sz="4" w:space="0" w:color="auto"/>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新一代NVR（Net Video Recorder），它融合了多项专利技术，采用了多项IT高新技术，如视音频编解码技术、嵌入式系统技术、存储技术、网络技术和智能技术等。它既可作为NVR进行本地独立工作，也可联网组成一个强大的安全防范系统。可接驳符合ONVIF、PSIA、RTSP标准及众多主流厂商的网络摄像机；</w:t>
            </w:r>
            <w:r>
              <w:rPr>
                <w:rFonts w:hint="eastAsia"/>
              </w:rPr>
              <w:br/>
              <w:t>支持500W像素高清网络视频的预览、存储与回放； 支持IPC集中管理，包括IPC参数配置、信息的导入/导出、语音对讲和升级等功能；支持HDMI与VGA同时输出，输出分辨率最高均可达1920x1080p；全新的UI操作界面，支持一键开启录像功能；支持冗余录像和假日录像；支持即时回放功能，在预览画面下对指定通道的当前录像进行回放，并且不影响其他通道预览；支持最大16路4CIF实时同步回放及多路同步倒放；支持标签定义、查询、回放录像文件；支持重要录像文件加锁保护功能；支持硬盘配额和硬盘盘组两种存储模式，可对不同通道分配不同的录像保存容量或周期；支持8个SATA接口， 可选支持1个eSATA盘库，用于录像和备份；双千兆网卡，支持网络容错以及</w:t>
            </w:r>
            <w:proofErr w:type="gramStart"/>
            <w:r>
              <w:rPr>
                <w:rFonts w:hint="eastAsia"/>
              </w:rPr>
              <w:t>双网络</w:t>
            </w:r>
            <w:proofErr w:type="gramEnd"/>
            <w:r>
              <w:rPr>
                <w:rFonts w:hint="eastAsia"/>
              </w:rPr>
              <w:t>IP设定等应用；支持网络检测（网络流量监控、</w:t>
            </w:r>
            <w:proofErr w:type="gramStart"/>
            <w:r>
              <w:rPr>
                <w:rFonts w:hint="eastAsia"/>
              </w:rPr>
              <w:t>网络抓</w:t>
            </w:r>
            <w:proofErr w:type="gramEnd"/>
            <w:r>
              <w:rPr>
                <w:rFonts w:hint="eastAsia"/>
              </w:rPr>
              <w:t>包、网络通畅）功能。</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8</w:t>
            </w:r>
          </w:p>
        </w:tc>
        <w:tc>
          <w:tcPr>
            <w:tcW w:w="1314" w:type="dxa"/>
            <w:tcBorders>
              <w:top w:val="nil"/>
              <w:left w:val="nil"/>
              <w:bottom w:val="single" w:sz="4" w:space="0" w:color="auto"/>
              <w:right w:val="single" w:sz="8" w:space="0" w:color="auto"/>
            </w:tcBorders>
            <w:shd w:val="clear" w:color="auto" w:fill="FFFFFF"/>
            <w:vAlign w:val="center"/>
          </w:tcPr>
          <w:p w:rsidR="00401BBF" w:rsidRDefault="00401BBF" w:rsidP="00401BBF">
            <w:pPr>
              <w:pStyle w:val="afa"/>
              <w:jc w:val="left"/>
            </w:pPr>
            <w:r>
              <w:rPr>
                <w:rFonts w:hint="eastAsia"/>
              </w:rPr>
              <w:t>专业网络监控摄像头</w:t>
            </w:r>
          </w:p>
        </w:tc>
        <w:tc>
          <w:tcPr>
            <w:tcW w:w="5885" w:type="dxa"/>
            <w:tcBorders>
              <w:top w:val="nil"/>
              <w:left w:val="nil"/>
              <w:bottom w:val="single" w:sz="4" w:space="0" w:color="auto"/>
              <w:right w:val="single" w:sz="8" w:space="0" w:color="auto"/>
            </w:tcBorders>
            <w:shd w:val="clear" w:color="auto" w:fill="FFFFFF"/>
            <w:vAlign w:val="center"/>
          </w:tcPr>
          <w:p w:rsidR="00401BBF" w:rsidRDefault="00401BBF" w:rsidP="00401BBF">
            <w:pPr>
              <w:pStyle w:val="afa"/>
              <w:jc w:val="left"/>
            </w:pPr>
            <w:r>
              <w:rPr>
                <w:rFonts w:hint="eastAsia"/>
              </w:rPr>
              <w:t>300W像素1080P红外点阵网络摄像头，含电源及安装配件</w:t>
            </w:r>
            <w:r>
              <w:rPr>
                <w:rFonts w:hint="eastAsia"/>
              </w:rPr>
              <w:br/>
              <w:t>• 最高分辨率可达3M(2048×1536) @ 15 fps,可输出Full HD 1080p实时图像</w:t>
            </w:r>
            <w:r>
              <w:rPr>
                <w:rFonts w:hint="eastAsia"/>
              </w:rPr>
              <w:br/>
              <w:t>• 采用先进的视频压缩技术,压缩比高,且处理非常灵活</w:t>
            </w:r>
            <w:r>
              <w:rPr>
                <w:rFonts w:hint="eastAsia"/>
              </w:rPr>
              <w:br/>
              <w:t>• 逐行扫描CMOS,捕捉运动图像无锯齿</w:t>
            </w:r>
            <w:r>
              <w:rPr>
                <w:rFonts w:hint="eastAsia"/>
              </w:rPr>
              <w:br/>
              <w:t>• 采用高效红外灯,使用寿命长,照射距离可达20-30米</w:t>
            </w:r>
            <w:r>
              <w:rPr>
                <w:rFonts w:hint="eastAsia"/>
              </w:rPr>
              <w:br/>
              <w:t>• ICR红外滤片式自动切换,实现真正的日夜监控</w:t>
            </w:r>
            <w:r>
              <w:rPr>
                <w:rFonts w:hint="eastAsia"/>
              </w:rPr>
              <w:br/>
              <w:t>• 可支持PoE供电功能</w:t>
            </w:r>
            <w:r>
              <w:rPr>
                <w:rFonts w:hint="eastAsia"/>
              </w:rPr>
              <w:br/>
            </w:r>
            <w:r>
              <w:rPr>
                <w:rFonts w:hint="eastAsia"/>
              </w:rPr>
              <w:lastRenderedPageBreak/>
              <w:t>• 支持数字宽动态</w:t>
            </w:r>
            <w:r>
              <w:rPr>
                <w:rFonts w:hint="eastAsia"/>
              </w:rPr>
              <w:br/>
              <w:t>• 支持背光补偿,自动电子快门功能,适应不同监控环境</w:t>
            </w:r>
            <w:r>
              <w:rPr>
                <w:rFonts w:hint="eastAsia"/>
              </w:rPr>
              <w:br/>
              <w:t>• 功能齐全:一键恢复,心跳,镜像等</w:t>
            </w:r>
            <w:r>
              <w:rPr>
                <w:rFonts w:hint="eastAsia"/>
              </w:rPr>
              <w:br/>
              <w:t>• 具有三轴调节功能,方便工程安装</w:t>
            </w:r>
          </w:p>
        </w:tc>
        <w:tc>
          <w:tcPr>
            <w:tcW w:w="491" w:type="dxa"/>
            <w:tcBorders>
              <w:top w:val="nil"/>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lastRenderedPageBreak/>
              <w:t>4</w:t>
            </w:r>
          </w:p>
        </w:tc>
        <w:tc>
          <w:tcPr>
            <w:tcW w:w="556" w:type="dxa"/>
            <w:tcBorders>
              <w:top w:val="nil"/>
              <w:left w:val="nil"/>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single" w:sz="4" w:space="0" w:color="auto"/>
              <w:left w:val="single" w:sz="4"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lastRenderedPageBreak/>
              <w:t>1</w:t>
            </w:r>
            <w:r>
              <w:rPr>
                <w:rFonts w:ascii="宋体" w:hAnsi="宋体" w:cs="宋体"/>
                <w:color w:val="000000"/>
                <w:kern w:val="0"/>
                <w:sz w:val="21"/>
                <w:szCs w:val="21"/>
              </w:rPr>
              <w:t>9</w:t>
            </w:r>
          </w:p>
        </w:tc>
        <w:tc>
          <w:tcPr>
            <w:tcW w:w="1314" w:type="dxa"/>
            <w:vMerge w:val="restart"/>
            <w:tcBorders>
              <w:top w:val="single" w:sz="4" w:space="0" w:color="auto"/>
              <w:left w:val="nil"/>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慢录工作站</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 xml:space="preserve">i7 </w:t>
            </w:r>
            <w:proofErr w:type="gramStart"/>
            <w:r>
              <w:rPr>
                <w:rFonts w:hint="eastAsia"/>
              </w:rPr>
              <w:t>四核</w:t>
            </w:r>
            <w:proofErr w:type="gramEnd"/>
            <w:r>
              <w:rPr>
                <w:rFonts w:hint="eastAsia"/>
              </w:rPr>
              <w:t xml:space="preserve"> CPU/8G内存/1T硬盘/22寸液晶显示器/千兆网卡</w:t>
            </w:r>
          </w:p>
        </w:tc>
        <w:tc>
          <w:tcPr>
            <w:tcW w:w="491" w:type="dxa"/>
            <w:vMerge w:val="restart"/>
            <w:tcBorders>
              <w:top w:val="single" w:sz="4" w:space="0" w:color="auto"/>
              <w:left w:val="single" w:sz="4"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vMerge w:val="restart"/>
            <w:tcBorders>
              <w:top w:val="single" w:sz="4" w:space="0" w:color="auto"/>
              <w:left w:val="nil"/>
              <w:bottom w:val="single" w:sz="4" w:space="0" w:color="auto"/>
              <w:right w:val="single" w:sz="4"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single" w:sz="4" w:space="0" w:color="auto"/>
              <w:left w:val="single" w:sz="4"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top w:val="single" w:sz="4" w:space="0" w:color="auto"/>
              <w:left w:val="nil"/>
              <w:bottom w:val="single" w:sz="4" w:space="0" w:color="auto"/>
              <w:right w:val="single" w:sz="4" w:space="0" w:color="auto"/>
            </w:tcBorders>
            <w:shd w:val="clear" w:color="auto" w:fill="FFFFFF"/>
            <w:vAlign w:val="center"/>
          </w:tcPr>
          <w:p w:rsidR="00401BBF" w:rsidRDefault="00401BBF" w:rsidP="00401BBF">
            <w:pPr>
              <w:pStyle w:val="afa"/>
              <w:jc w:val="left"/>
            </w:pP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实时记录节目播出实况，为事后、查询、复听、转录已播出的节目提供资源</w:t>
            </w:r>
          </w:p>
          <w:p w:rsidR="00401BBF" w:rsidRDefault="00401BBF" w:rsidP="00401BBF">
            <w:pPr>
              <w:pStyle w:val="afa"/>
              <w:jc w:val="left"/>
            </w:pPr>
            <w:r>
              <w:rPr>
                <w:rFonts w:hint="eastAsia"/>
              </w:rPr>
              <w:t>支持</w:t>
            </w:r>
            <w:r>
              <w:t>WDM、ASIO驱动，最大可录32立体声</w:t>
            </w:r>
          </w:p>
          <w:p w:rsidR="00401BBF" w:rsidRDefault="00401BBF" w:rsidP="00401BBF">
            <w:pPr>
              <w:pStyle w:val="afa"/>
              <w:jc w:val="left"/>
            </w:pPr>
            <w:r>
              <w:rPr>
                <w:rFonts w:hint="eastAsia"/>
              </w:rPr>
              <w:t>可依据硬盘大小自动录音覆盖</w:t>
            </w:r>
          </w:p>
        </w:tc>
        <w:tc>
          <w:tcPr>
            <w:tcW w:w="491" w:type="dxa"/>
            <w:vMerge/>
            <w:tcBorders>
              <w:top w:val="single" w:sz="4" w:space="0" w:color="auto"/>
              <w:left w:val="single" w:sz="4" w:space="0" w:color="auto"/>
              <w:bottom w:val="single" w:sz="4"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c>
          <w:tcPr>
            <w:tcW w:w="556" w:type="dxa"/>
            <w:vMerge/>
            <w:tcBorders>
              <w:top w:val="single" w:sz="4" w:space="0" w:color="auto"/>
              <w:left w:val="nil"/>
              <w:bottom w:val="single" w:sz="4" w:space="0" w:color="auto"/>
              <w:right w:val="single" w:sz="4"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single" w:sz="4" w:space="0" w:color="auto"/>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20</w:t>
            </w:r>
          </w:p>
        </w:tc>
        <w:tc>
          <w:tcPr>
            <w:tcW w:w="1314" w:type="dxa"/>
            <w:tcBorders>
              <w:top w:val="single" w:sz="4" w:space="0" w:color="auto"/>
              <w:left w:val="nil"/>
              <w:bottom w:val="single" w:sz="4" w:space="0" w:color="auto"/>
              <w:right w:val="single" w:sz="8" w:space="0" w:color="auto"/>
            </w:tcBorders>
            <w:shd w:val="clear" w:color="auto" w:fill="FFFFFF"/>
            <w:vAlign w:val="center"/>
          </w:tcPr>
          <w:p w:rsidR="00401BBF" w:rsidRDefault="00401BBF" w:rsidP="00401BBF">
            <w:pPr>
              <w:pStyle w:val="afa"/>
              <w:jc w:val="left"/>
            </w:pPr>
            <w:r>
              <w:rPr>
                <w:rFonts w:hint="eastAsia"/>
              </w:rPr>
              <w:t>智能温湿度采集模块</w:t>
            </w:r>
          </w:p>
        </w:tc>
        <w:tc>
          <w:tcPr>
            <w:tcW w:w="5885" w:type="dxa"/>
            <w:tcBorders>
              <w:top w:val="single" w:sz="4" w:space="0" w:color="auto"/>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基于TCP/IP协议双绞线以太网标准温湿度采集模块，利用它可以实现现场温度值、相对湿度值的采集，同时利用其自身的RJ45通信接口可以方便地和机房监控主机或交换机集线器进行联网。采集周期每2秒一次；1路符合TCP/IP通讯协议的RJ45接口；符合TCP、UDP、ARP、ICMP、HTTP协议；支持TCP Server、UDP Server、Web Server和Ping命令；精度等级：温度为0.2级；湿度为0.5级；可设置温度湿度的校准补偿值；供电电源：＋7.5～12V；功耗小于0．1W；工作温度范围为－40℃～＋85℃</w:t>
            </w:r>
          </w:p>
        </w:tc>
        <w:tc>
          <w:tcPr>
            <w:tcW w:w="491" w:type="dxa"/>
            <w:tcBorders>
              <w:top w:val="single" w:sz="4" w:space="0" w:color="auto"/>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6</w:t>
            </w:r>
          </w:p>
        </w:tc>
        <w:tc>
          <w:tcPr>
            <w:tcW w:w="556" w:type="dxa"/>
            <w:tcBorders>
              <w:top w:val="single" w:sz="4" w:space="0" w:color="auto"/>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val="restart"/>
            <w:tcBorders>
              <w:top w:val="nil"/>
              <w:left w:val="single" w:sz="8" w:space="0" w:color="auto"/>
              <w:bottom w:val="single" w:sz="8" w:space="0" w:color="000000"/>
              <w:right w:val="single" w:sz="4"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21</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01BBF" w:rsidRDefault="00401BBF" w:rsidP="00401BBF">
            <w:pPr>
              <w:pStyle w:val="afa"/>
              <w:jc w:val="left"/>
            </w:pPr>
            <w:r>
              <w:rPr>
                <w:rFonts w:hint="eastAsia"/>
              </w:rPr>
              <w:t>大屏液晶电视</w:t>
            </w:r>
          </w:p>
        </w:tc>
        <w:tc>
          <w:tcPr>
            <w:tcW w:w="5885" w:type="dxa"/>
            <w:tcBorders>
              <w:top w:val="nil"/>
              <w:left w:val="single" w:sz="4" w:space="0" w:color="auto"/>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屏幕尺寸：50英寸以上/分辨率：1920*1080 /支持格式：1080p（全高清）：液晶面板： LED背光源，发光二极管背光灯寿命：100000小时/水平视角：176度/接口：RF，VGA，分量，AV，HDMI/屏幕比例：16:9 /扫描方式：支持逐行扫描输入/垂直视角：180度/接收制式：PAL/NTSC/SECAM</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8</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台</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vMerge/>
            <w:tcBorders>
              <w:top w:val="nil"/>
              <w:left w:val="single" w:sz="8" w:space="0" w:color="auto"/>
              <w:bottom w:val="single" w:sz="8" w:space="0" w:color="000000"/>
              <w:right w:val="single" w:sz="4" w:space="0" w:color="auto"/>
            </w:tcBorders>
            <w:shd w:val="clear" w:color="auto" w:fill="auto"/>
            <w:vAlign w:val="center"/>
          </w:tcPr>
          <w:p w:rsidR="00401BBF" w:rsidRDefault="00401BBF" w:rsidP="00401BBF">
            <w:pPr>
              <w:spacing w:before="156"/>
              <w:jc w:val="left"/>
              <w:rPr>
                <w:rFonts w:ascii="宋体" w:hAnsi="宋体" w:cs="宋体"/>
                <w:color w:val="000000"/>
                <w:kern w:val="0"/>
                <w:sz w:val="21"/>
                <w:szCs w:val="21"/>
              </w:rPr>
            </w:pPr>
          </w:p>
        </w:tc>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1BBF" w:rsidRDefault="00401BBF" w:rsidP="00401BBF">
            <w:pPr>
              <w:pStyle w:val="afa"/>
              <w:jc w:val="left"/>
            </w:pPr>
          </w:p>
        </w:tc>
        <w:tc>
          <w:tcPr>
            <w:tcW w:w="5885" w:type="dxa"/>
            <w:tcBorders>
              <w:top w:val="nil"/>
              <w:left w:val="single" w:sz="4" w:space="0" w:color="auto"/>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HDMI转DVI线 高清转换线 双向转换15米</w:t>
            </w:r>
            <w:r>
              <w:rPr>
                <w:rFonts w:hint="eastAsia"/>
              </w:rPr>
              <w:br/>
              <w:t>纯铜无磁性24K镀金插头，具有良好的传导性和防腐性，防尘盖保护，持久耐用</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8</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2</w:t>
            </w:r>
          </w:p>
        </w:tc>
        <w:tc>
          <w:tcPr>
            <w:tcW w:w="1314" w:type="dxa"/>
            <w:tcBorders>
              <w:top w:val="single" w:sz="4" w:space="0" w:color="auto"/>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室内多模光纤</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proofErr w:type="gramStart"/>
            <w:r>
              <w:rPr>
                <w:rFonts w:hint="eastAsia"/>
              </w:rPr>
              <w:t>电信级</w:t>
            </w:r>
            <w:proofErr w:type="gramEnd"/>
            <w:r>
              <w:rPr>
                <w:rFonts w:hint="eastAsia"/>
              </w:rPr>
              <w:t>标准2</w:t>
            </w:r>
            <w:proofErr w:type="gramStart"/>
            <w:r>
              <w:rPr>
                <w:rFonts w:hint="eastAsia"/>
              </w:rPr>
              <w:t>蕊</w:t>
            </w:r>
            <w:proofErr w:type="gramEnd"/>
            <w:r>
              <w:rPr>
                <w:rFonts w:hint="eastAsia"/>
              </w:rPr>
              <w:t>多模室内光纤、24</w:t>
            </w:r>
            <w:proofErr w:type="gramStart"/>
            <w:r>
              <w:rPr>
                <w:rFonts w:hint="eastAsia"/>
              </w:rPr>
              <w:t>蕊</w:t>
            </w:r>
            <w:proofErr w:type="gramEnd"/>
            <w:r>
              <w:rPr>
                <w:rFonts w:hint="eastAsia"/>
              </w:rPr>
              <w:t>ODF光纤配线箱架满FC多模单元体熔</w:t>
            </w:r>
            <w:proofErr w:type="gramStart"/>
            <w:r>
              <w:rPr>
                <w:rFonts w:hint="eastAsia"/>
              </w:rPr>
              <w:t>纤</w:t>
            </w:r>
            <w:proofErr w:type="gramEnd"/>
            <w:r>
              <w:rPr>
                <w:rFonts w:hint="eastAsia"/>
              </w:rPr>
              <w:t>盘及配套的熔接盒、尾</w:t>
            </w:r>
            <w:proofErr w:type="gramStart"/>
            <w:r>
              <w:rPr>
                <w:rFonts w:hint="eastAsia"/>
              </w:rPr>
              <w:t>纤</w:t>
            </w:r>
            <w:proofErr w:type="gramEnd"/>
            <w:r>
              <w:rPr>
                <w:rFonts w:hint="eastAsia"/>
              </w:rPr>
              <w:t>等</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批</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r>
              <w:rPr>
                <w:rFonts w:ascii="宋体" w:hAnsi="宋体" w:cs="宋体" w:hint="eastAsia"/>
                <w:color w:val="000000"/>
                <w:kern w:val="0"/>
                <w:sz w:val="21"/>
                <w:szCs w:val="21"/>
              </w:rPr>
              <w:t>3</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电视墙</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电视墙安装</w:t>
            </w:r>
            <w:r>
              <w:t>8</w:t>
            </w:r>
            <w:r>
              <w:rPr>
                <w:rFonts w:hint="eastAsia"/>
              </w:rPr>
              <w:t>台电视， 1对音箱，1套LED屏，请根据实际需求自行设计，要求美观大方合理。有合理走线安排，</w:t>
            </w:r>
            <w:proofErr w:type="gramStart"/>
            <w:r>
              <w:rPr>
                <w:rFonts w:hint="eastAsia"/>
              </w:rPr>
              <w:t>配专业扎</w:t>
            </w:r>
            <w:proofErr w:type="gramEnd"/>
            <w:r>
              <w:rPr>
                <w:rFonts w:hint="eastAsia"/>
              </w:rPr>
              <w:t>线槽，分电源线和信号线，所有走线</w:t>
            </w:r>
            <w:proofErr w:type="gramStart"/>
            <w:r>
              <w:rPr>
                <w:rFonts w:hint="eastAsia"/>
              </w:rPr>
              <w:t>口要求</w:t>
            </w:r>
            <w:proofErr w:type="gramEnd"/>
            <w:r>
              <w:rPr>
                <w:rFonts w:hint="eastAsia"/>
              </w:rPr>
              <w:t>有护线边保护，不能裸露</w:t>
            </w:r>
            <w:proofErr w:type="gramStart"/>
            <w:r>
              <w:rPr>
                <w:rFonts w:hint="eastAsia"/>
              </w:rPr>
              <w:t>利口边</w:t>
            </w:r>
            <w:proofErr w:type="gramEnd"/>
            <w:r>
              <w:rPr>
                <w:rFonts w:hint="eastAsia"/>
              </w:rPr>
              <w:t>/根据需要提供设备开口面板及</w:t>
            </w:r>
            <w:proofErr w:type="gramStart"/>
            <w:r>
              <w:rPr>
                <w:rFonts w:hint="eastAsia"/>
              </w:rPr>
              <w:t>合理承拖方式</w:t>
            </w:r>
            <w:proofErr w:type="gramEnd"/>
            <w:r>
              <w:rPr>
                <w:rFonts w:hint="eastAsia"/>
              </w:rPr>
              <w:t>，数量根据实际需要配置/外观设计美观大方，颜色素雅，风格时尚、体现广播技术核心位置的形象。</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r>
              <w:rPr>
                <w:rFonts w:ascii="宋体" w:hAnsi="宋体" w:cs="宋体" w:hint="eastAsia"/>
                <w:color w:val="000000"/>
                <w:kern w:val="0"/>
                <w:sz w:val="21"/>
                <w:szCs w:val="21"/>
              </w:rPr>
              <w:t>4</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总控控制台</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8个单元，控制台和电视墙之间满足人体操作视线要求。按亚洲人体学，提供满足此要求的设计图。 考虑足够合理的自然散热条件，要求各门盖用料合理，可拆，刚性好，质量轻，打开不摇晃。有合理走线安排，</w:t>
            </w:r>
            <w:proofErr w:type="gramStart"/>
            <w:r>
              <w:rPr>
                <w:rFonts w:hint="eastAsia"/>
              </w:rPr>
              <w:t>配专业扎</w:t>
            </w:r>
            <w:proofErr w:type="gramEnd"/>
            <w:r>
              <w:rPr>
                <w:rFonts w:hint="eastAsia"/>
              </w:rPr>
              <w:t>线槽，分电源线和信号线，所有走线</w:t>
            </w:r>
            <w:proofErr w:type="gramStart"/>
            <w:r>
              <w:rPr>
                <w:rFonts w:hint="eastAsia"/>
              </w:rPr>
              <w:t>口要求</w:t>
            </w:r>
            <w:proofErr w:type="gramEnd"/>
            <w:r>
              <w:rPr>
                <w:rFonts w:hint="eastAsia"/>
              </w:rPr>
              <w:t>有护线边保护，不能裸露利口边。</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251"/>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r>
              <w:rPr>
                <w:rFonts w:ascii="宋体" w:hAnsi="宋体" w:cs="宋体" w:hint="eastAsia"/>
                <w:color w:val="000000"/>
                <w:kern w:val="0"/>
                <w:sz w:val="21"/>
                <w:szCs w:val="21"/>
              </w:rPr>
              <w:t>5</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标准机柜</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网络服务器机柜(深1米，双ＰＤＵ) 2米42U</w:t>
            </w:r>
            <w:r>
              <w:rPr>
                <w:rFonts w:hint="eastAsia"/>
              </w:rPr>
              <w:br/>
              <w:t>标准：符合ANSI/EIA RS-310-D、IEC297-2、DIN41491；PART1、DIN41494；PART7、GB/T3047.2-92标准；兼容ETSI标准；门及门锁：高通风率六角弧形网孔前门、双开六角网孔后门及三段侧门；</w:t>
            </w:r>
            <w:proofErr w:type="gramStart"/>
            <w:r>
              <w:rPr>
                <w:rFonts w:hint="eastAsia"/>
              </w:rPr>
              <w:t>月光旋把机柜</w:t>
            </w:r>
            <w:proofErr w:type="gramEnd"/>
            <w:r>
              <w:rPr>
                <w:rFonts w:hint="eastAsia"/>
              </w:rPr>
              <w:t>门锁；材料及工艺：SPCC优质冷扎钢板制作；厚度：</w:t>
            </w:r>
            <w:proofErr w:type="gramStart"/>
            <w:r>
              <w:rPr>
                <w:rFonts w:hint="eastAsia"/>
              </w:rPr>
              <w:t>方孔条</w:t>
            </w:r>
            <w:proofErr w:type="gramEnd"/>
            <w:r>
              <w:rPr>
                <w:rFonts w:hint="eastAsia"/>
              </w:rPr>
              <w:t>2.0mm，托盘2.0mm，安装梁1.5m，其他1.2mm；表面处理：脱脂、酸洗、磷化、静电喷塑</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4</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套</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color w:val="000000"/>
                <w:kern w:val="0"/>
                <w:sz w:val="21"/>
                <w:szCs w:val="21"/>
              </w:rPr>
              <w:t>2</w:t>
            </w:r>
            <w:r>
              <w:rPr>
                <w:rFonts w:ascii="宋体" w:hAnsi="宋体" w:cs="宋体" w:hint="eastAsia"/>
                <w:color w:val="000000"/>
                <w:kern w:val="0"/>
                <w:sz w:val="21"/>
                <w:szCs w:val="21"/>
              </w:rPr>
              <w:t>6</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8</w:t>
            </w:r>
            <w:proofErr w:type="gramStart"/>
            <w:r>
              <w:rPr>
                <w:rFonts w:hint="eastAsia"/>
              </w:rPr>
              <w:t>芯综合线</w:t>
            </w:r>
            <w:proofErr w:type="gramEnd"/>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1805F8</w:t>
            </w:r>
            <w:proofErr w:type="gramStart"/>
            <w:r>
              <w:rPr>
                <w:rFonts w:hint="eastAsia"/>
              </w:rPr>
              <w:t>芯专业</w:t>
            </w:r>
            <w:proofErr w:type="gramEnd"/>
            <w:r>
              <w:rPr>
                <w:rFonts w:hint="eastAsia"/>
              </w:rPr>
              <w:t>数字音频线（305米/卷）</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卷</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568" w:type="dxa"/>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lastRenderedPageBreak/>
              <w:t>27</w:t>
            </w:r>
          </w:p>
        </w:tc>
        <w:tc>
          <w:tcPr>
            <w:tcW w:w="1314"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六类网线</w:t>
            </w:r>
          </w:p>
        </w:tc>
        <w:tc>
          <w:tcPr>
            <w:tcW w:w="5885" w:type="dxa"/>
            <w:tcBorders>
              <w:top w:val="nil"/>
              <w:left w:val="nil"/>
              <w:bottom w:val="single" w:sz="8" w:space="0" w:color="auto"/>
              <w:right w:val="single" w:sz="8" w:space="0" w:color="auto"/>
            </w:tcBorders>
            <w:shd w:val="clear" w:color="auto" w:fill="FFFFFF"/>
            <w:vAlign w:val="center"/>
          </w:tcPr>
          <w:p w:rsidR="00401BBF" w:rsidRDefault="00401BBF" w:rsidP="00401BBF">
            <w:pPr>
              <w:pStyle w:val="afa"/>
              <w:jc w:val="left"/>
            </w:pPr>
            <w:r>
              <w:rPr>
                <w:rFonts w:hint="eastAsia"/>
              </w:rPr>
              <w:t>6类非屏蔽电缆，采用十字骨架分隔结构， 6类</w:t>
            </w:r>
            <w:proofErr w:type="gramStart"/>
            <w:r>
              <w:rPr>
                <w:rFonts w:hint="eastAsia"/>
              </w:rPr>
              <w:t>性能性能</w:t>
            </w:r>
            <w:proofErr w:type="gramEnd"/>
            <w:r>
              <w:rPr>
                <w:rFonts w:hint="eastAsia"/>
              </w:rPr>
              <w:t>超过TIA/EIA 568B.2</w:t>
            </w:r>
            <w:proofErr w:type="gramStart"/>
            <w:r>
              <w:rPr>
                <w:rFonts w:hint="eastAsia"/>
              </w:rPr>
              <w:t>六</w:t>
            </w:r>
            <w:proofErr w:type="gramEnd"/>
            <w:r>
              <w:rPr>
                <w:rFonts w:hint="eastAsia"/>
              </w:rPr>
              <w:t>类标准，系统性能测试至600MHz所有性能均超过千兆以太网的性能要求，无铅外皮。</w:t>
            </w:r>
          </w:p>
        </w:tc>
        <w:tc>
          <w:tcPr>
            <w:tcW w:w="491"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0</w:t>
            </w:r>
          </w:p>
        </w:tc>
        <w:tc>
          <w:tcPr>
            <w:tcW w:w="556" w:type="dxa"/>
            <w:tcBorders>
              <w:top w:val="nil"/>
              <w:left w:val="nil"/>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箱</w:t>
            </w:r>
          </w:p>
        </w:tc>
      </w:tr>
      <w:tr w:rsidR="00401BBF" w:rsidTr="00D302F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8814" w:type="dxa"/>
            <w:gridSpan w:val="5"/>
            <w:tcBorders>
              <w:top w:val="nil"/>
              <w:left w:val="single" w:sz="8" w:space="0" w:color="auto"/>
              <w:bottom w:val="single" w:sz="8" w:space="0" w:color="auto"/>
              <w:right w:val="single" w:sz="8" w:space="0" w:color="auto"/>
            </w:tcBorders>
            <w:shd w:val="clear" w:color="auto" w:fill="FFFFFF"/>
            <w:vAlign w:val="center"/>
          </w:tcPr>
          <w:p w:rsidR="00401BBF" w:rsidRDefault="00401BBF" w:rsidP="00401BBF">
            <w:pPr>
              <w:spacing w:before="156"/>
              <w:jc w:val="left"/>
              <w:rPr>
                <w:rFonts w:ascii="宋体" w:hAnsi="宋体" w:cs="宋体"/>
                <w:color w:val="000000"/>
                <w:kern w:val="0"/>
                <w:sz w:val="21"/>
                <w:szCs w:val="21"/>
              </w:rPr>
            </w:pPr>
            <w:r>
              <w:rPr>
                <w:rFonts w:ascii="宋体" w:hAnsi="宋体" w:cs="宋体" w:hint="eastAsia"/>
                <w:color w:val="000000"/>
                <w:kern w:val="0"/>
                <w:sz w:val="21"/>
                <w:szCs w:val="21"/>
              </w:rPr>
              <w:t>三、集成及搬迁</w:t>
            </w:r>
            <w:r>
              <w:rPr>
                <w:rFonts w:hint="eastAsia"/>
              </w:rPr>
              <w:t>（包含辅材及人工）</w:t>
            </w:r>
          </w:p>
        </w:tc>
      </w:tr>
    </w:tbl>
    <w:p w:rsidR="00401BBF" w:rsidRDefault="00401BBF" w:rsidP="00401BBF">
      <w:pPr>
        <w:pStyle w:val="afa"/>
        <w:jc w:val="left"/>
      </w:pPr>
      <w:r>
        <w:rPr>
          <w:rFonts w:hint="eastAsia"/>
        </w:rPr>
        <w:t>3、其他设备</w:t>
      </w:r>
    </w:p>
    <w:tbl>
      <w:tblPr>
        <w:tblW w:w="849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
        <w:gridCol w:w="1393"/>
        <w:gridCol w:w="5723"/>
        <w:gridCol w:w="561"/>
        <w:gridCol w:w="450"/>
      </w:tblGrid>
      <w:tr w:rsidR="00401BBF" w:rsidTr="00401BBF">
        <w:tc>
          <w:tcPr>
            <w:tcW w:w="371" w:type="dxa"/>
          </w:tcPr>
          <w:p w:rsidR="00401BBF" w:rsidRDefault="00401BBF" w:rsidP="00401BBF">
            <w:pPr>
              <w:pStyle w:val="afa"/>
              <w:jc w:val="left"/>
            </w:pPr>
            <w:r>
              <w:rPr>
                <w:rFonts w:hint="eastAsia"/>
              </w:rPr>
              <w:t>1</w:t>
            </w:r>
          </w:p>
        </w:tc>
        <w:tc>
          <w:tcPr>
            <w:tcW w:w="1393" w:type="dxa"/>
          </w:tcPr>
          <w:p w:rsidR="00401BBF" w:rsidRDefault="00401BBF" w:rsidP="00401BBF">
            <w:pPr>
              <w:pStyle w:val="afa"/>
              <w:jc w:val="left"/>
            </w:pPr>
            <w:r>
              <w:rPr>
                <w:rFonts w:hint="eastAsia"/>
              </w:rPr>
              <w:t>调幅发射机</w:t>
            </w:r>
          </w:p>
        </w:tc>
        <w:tc>
          <w:tcPr>
            <w:tcW w:w="5723" w:type="dxa"/>
          </w:tcPr>
          <w:p w:rsidR="00401BBF" w:rsidRDefault="00401BBF" w:rsidP="00401BBF">
            <w:pPr>
              <w:pStyle w:val="afa"/>
              <w:jc w:val="left"/>
            </w:pPr>
            <w:r>
              <w:rPr>
                <w:rFonts w:hint="eastAsia"/>
              </w:rPr>
              <w:t>1.工作频率：526.5～1606.5kHz(用户指定，频率间隔9kHz)</w:t>
            </w:r>
          </w:p>
          <w:p w:rsidR="00401BBF" w:rsidRDefault="00401BBF" w:rsidP="00401BBF">
            <w:pPr>
              <w:pStyle w:val="afa"/>
              <w:jc w:val="left"/>
            </w:pPr>
            <w:r>
              <w:rPr>
                <w:rFonts w:hint="eastAsia"/>
              </w:rPr>
              <w:t>2. 使用环境：温度1℃～45℃</w:t>
            </w:r>
          </w:p>
          <w:p w:rsidR="00401BBF" w:rsidRDefault="00401BBF" w:rsidP="00401BBF">
            <w:pPr>
              <w:pStyle w:val="afa"/>
              <w:jc w:val="left"/>
            </w:pPr>
            <w:r>
              <w:rPr>
                <w:rFonts w:hint="eastAsia"/>
              </w:rPr>
              <w:t>3.相对温度： 0～95%不结露（海拔高度≤2km）</w:t>
            </w:r>
          </w:p>
          <w:p w:rsidR="00401BBF" w:rsidRDefault="00401BBF" w:rsidP="00401BBF">
            <w:pPr>
              <w:pStyle w:val="afa"/>
              <w:jc w:val="left"/>
            </w:pPr>
            <w:r>
              <w:rPr>
                <w:rFonts w:hint="eastAsia"/>
              </w:rPr>
              <w:t>4.电 源： AC380V±10%（三相四线、50Hz±2Hz）</w:t>
            </w:r>
          </w:p>
          <w:p w:rsidR="00401BBF" w:rsidRDefault="00401BBF" w:rsidP="00401BBF">
            <w:pPr>
              <w:pStyle w:val="afa"/>
              <w:jc w:val="left"/>
            </w:pPr>
            <w:r>
              <w:rPr>
                <w:rFonts w:hint="eastAsia"/>
              </w:rPr>
              <w:t>5.调制方式： DAM数字循环调制</w:t>
            </w:r>
          </w:p>
          <w:p w:rsidR="00401BBF" w:rsidRDefault="00401BBF" w:rsidP="00401BBF">
            <w:pPr>
              <w:pStyle w:val="afa"/>
              <w:jc w:val="left"/>
            </w:pPr>
            <w:r>
              <w:rPr>
                <w:rFonts w:hint="eastAsia"/>
              </w:rPr>
              <w:t>6.输出功率范围：0～11kW连续可调</w:t>
            </w:r>
          </w:p>
          <w:p w:rsidR="00401BBF" w:rsidRDefault="00401BBF" w:rsidP="00401BBF">
            <w:pPr>
              <w:pStyle w:val="afa"/>
              <w:jc w:val="left"/>
            </w:pPr>
            <w:r>
              <w:rPr>
                <w:rFonts w:hint="eastAsia"/>
              </w:rPr>
              <w:t>7.功率因数：≥0.97</w:t>
            </w:r>
          </w:p>
          <w:p w:rsidR="00401BBF" w:rsidRDefault="00401BBF" w:rsidP="00401BBF">
            <w:pPr>
              <w:pStyle w:val="afa"/>
              <w:jc w:val="left"/>
            </w:pPr>
            <w:r>
              <w:rPr>
                <w:rFonts w:hint="eastAsia"/>
              </w:rPr>
              <w:t>8.整机效率：≥85%</w:t>
            </w:r>
          </w:p>
          <w:p w:rsidR="00401BBF" w:rsidRDefault="00401BBF" w:rsidP="00401BBF">
            <w:pPr>
              <w:pStyle w:val="afa"/>
              <w:jc w:val="left"/>
            </w:pPr>
            <w:r>
              <w:rPr>
                <w:rFonts w:hint="eastAsia"/>
              </w:rPr>
              <w:t>9.频率稳定度： ＜5×10-7/日（0℃～+45℃）</w:t>
            </w:r>
          </w:p>
          <w:p w:rsidR="00401BBF" w:rsidRDefault="00401BBF" w:rsidP="00401BBF">
            <w:pPr>
              <w:pStyle w:val="afa"/>
              <w:jc w:val="left"/>
            </w:pPr>
            <w:r>
              <w:rPr>
                <w:rFonts w:hint="eastAsia"/>
              </w:rPr>
              <w:t>10.音频输入阻抗： 600Ω（平衡）</w:t>
            </w:r>
          </w:p>
          <w:p w:rsidR="00401BBF" w:rsidRDefault="00401BBF" w:rsidP="00401BBF">
            <w:pPr>
              <w:pStyle w:val="afa"/>
              <w:jc w:val="left"/>
            </w:pPr>
            <w:r>
              <w:rPr>
                <w:rFonts w:hint="eastAsia"/>
              </w:rPr>
              <w:t>11.音频输入电平： 0±6dB</w:t>
            </w:r>
          </w:p>
          <w:p w:rsidR="00401BBF" w:rsidRDefault="00401BBF" w:rsidP="00401BBF">
            <w:pPr>
              <w:pStyle w:val="afa"/>
              <w:jc w:val="left"/>
            </w:pPr>
            <w:r>
              <w:rPr>
                <w:rFonts w:hint="eastAsia"/>
              </w:rPr>
              <w:t>12.输出阻抗： 50Ω、75Ω或230Ω（阻抗和输出端口任选）</w:t>
            </w:r>
          </w:p>
          <w:p w:rsidR="00401BBF" w:rsidRDefault="00401BBF" w:rsidP="00401BBF">
            <w:pPr>
              <w:pStyle w:val="afa"/>
              <w:jc w:val="left"/>
            </w:pPr>
            <w:r>
              <w:rPr>
                <w:rFonts w:hint="eastAsia"/>
              </w:rPr>
              <w:t>13.</w:t>
            </w:r>
            <w:proofErr w:type="gramStart"/>
            <w:r>
              <w:rPr>
                <w:rFonts w:hint="eastAsia"/>
              </w:rPr>
              <w:t>正峰调制</w:t>
            </w:r>
            <w:proofErr w:type="gramEnd"/>
            <w:r>
              <w:rPr>
                <w:rFonts w:hint="eastAsia"/>
              </w:rPr>
              <w:t>能力：10kW时140%，11kW时125%</w:t>
            </w:r>
          </w:p>
          <w:p w:rsidR="00401BBF" w:rsidRDefault="00401BBF" w:rsidP="00401BBF">
            <w:pPr>
              <w:pStyle w:val="afa"/>
              <w:jc w:val="left"/>
            </w:pPr>
            <w:r>
              <w:rPr>
                <w:rFonts w:hint="eastAsia"/>
              </w:rPr>
              <w:t>14.连续调制能力：10kW时可正弦波100%连续调制2小时（1kHz）</w:t>
            </w:r>
          </w:p>
          <w:p w:rsidR="00401BBF" w:rsidRDefault="00401BBF" w:rsidP="00401BBF">
            <w:pPr>
              <w:pStyle w:val="afa"/>
              <w:jc w:val="left"/>
            </w:pPr>
            <w:r>
              <w:rPr>
                <w:rFonts w:hint="eastAsia"/>
              </w:rPr>
              <w:t>15.频率响应：＜±0.3dB（50Hz～4.5kHz，M=0.9）</w:t>
            </w:r>
          </w:p>
          <w:p w:rsidR="00401BBF" w:rsidRDefault="00401BBF" w:rsidP="00401BBF">
            <w:pPr>
              <w:pStyle w:val="afa"/>
              <w:jc w:val="left"/>
            </w:pPr>
            <w:r>
              <w:rPr>
                <w:rFonts w:hint="eastAsia"/>
              </w:rPr>
              <w:t>16.总谐波失真：≤1.0%(50Hz～4.5kHz,M=0.9)</w:t>
            </w:r>
          </w:p>
          <w:p w:rsidR="00401BBF" w:rsidRDefault="00401BBF" w:rsidP="00401BBF">
            <w:pPr>
              <w:pStyle w:val="afa"/>
              <w:jc w:val="left"/>
            </w:pPr>
            <w:r>
              <w:rPr>
                <w:rFonts w:hint="eastAsia"/>
              </w:rPr>
              <w:t>17.信噪比:≤-65dB(1000Hz,M=1)</w:t>
            </w:r>
          </w:p>
          <w:p w:rsidR="00401BBF" w:rsidRDefault="00401BBF" w:rsidP="00401BBF">
            <w:pPr>
              <w:pStyle w:val="afa"/>
              <w:jc w:val="left"/>
            </w:pPr>
            <w:r>
              <w:rPr>
                <w:rFonts w:hint="eastAsia"/>
              </w:rPr>
              <w:t>18.载波跌落: ＜2%</w:t>
            </w:r>
          </w:p>
          <w:p w:rsidR="00401BBF" w:rsidRDefault="00401BBF" w:rsidP="00401BBF">
            <w:pPr>
              <w:pStyle w:val="afa"/>
              <w:jc w:val="left"/>
            </w:pPr>
            <w:r>
              <w:rPr>
                <w:rFonts w:hint="eastAsia"/>
              </w:rPr>
              <w:t>19.谐波及杂波辐射: ≤-60dB</w:t>
            </w:r>
          </w:p>
          <w:p w:rsidR="00401BBF" w:rsidRPr="00372DCF" w:rsidRDefault="00401BBF" w:rsidP="00401BBF">
            <w:pPr>
              <w:pStyle w:val="afa"/>
              <w:jc w:val="left"/>
            </w:pPr>
            <w:r>
              <w:rPr>
                <w:rFonts w:hint="eastAsia"/>
              </w:rPr>
              <w:t>20.调幅不对称度: ＜2%(1000Hz,M=1)</w:t>
            </w:r>
          </w:p>
        </w:tc>
        <w:tc>
          <w:tcPr>
            <w:tcW w:w="561" w:type="dxa"/>
          </w:tcPr>
          <w:p w:rsidR="00401BBF" w:rsidRDefault="00401BBF" w:rsidP="00401BBF">
            <w:pPr>
              <w:pStyle w:val="afa"/>
              <w:jc w:val="left"/>
            </w:pPr>
            <w:r>
              <w:rPr>
                <w:rFonts w:hint="eastAsia"/>
              </w:rPr>
              <w:t>1</w:t>
            </w:r>
          </w:p>
        </w:tc>
        <w:tc>
          <w:tcPr>
            <w:tcW w:w="450" w:type="dxa"/>
          </w:tcPr>
          <w:p w:rsidR="00401BBF" w:rsidRDefault="00401BBF" w:rsidP="00401BBF">
            <w:pPr>
              <w:pStyle w:val="afa"/>
              <w:jc w:val="left"/>
            </w:pPr>
            <w:r>
              <w:rPr>
                <w:rFonts w:hint="eastAsia"/>
              </w:rPr>
              <w:t>台</w:t>
            </w:r>
          </w:p>
        </w:tc>
      </w:tr>
      <w:tr w:rsidR="00401BBF" w:rsidTr="00401BBF">
        <w:tc>
          <w:tcPr>
            <w:tcW w:w="371" w:type="dxa"/>
          </w:tcPr>
          <w:p w:rsidR="00401BBF" w:rsidRDefault="00401BBF" w:rsidP="00401BBF">
            <w:pPr>
              <w:pStyle w:val="afa"/>
              <w:jc w:val="left"/>
            </w:pPr>
            <w:r>
              <w:rPr>
                <w:rFonts w:hint="eastAsia"/>
              </w:rPr>
              <w:t>2</w:t>
            </w:r>
          </w:p>
        </w:tc>
        <w:tc>
          <w:tcPr>
            <w:tcW w:w="1393" w:type="dxa"/>
          </w:tcPr>
          <w:p w:rsidR="00401BBF" w:rsidRDefault="00401BBF" w:rsidP="00401BBF">
            <w:pPr>
              <w:pStyle w:val="afa"/>
              <w:jc w:val="left"/>
            </w:pPr>
            <w:r>
              <w:rPr>
                <w:rFonts w:hint="eastAsia"/>
              </w:rPr>
              <w:t>外场导播系统</w:t>
            </w:r>
          </w:p>
        </w:tc>
        <w:tc>
          <w:tcPr>
            <w:tcW w:w="5723" w:type="dxa"/>
          </w:tcPr>
          <w:p w:rsidR="00401BBF" w:rsidRDefault="00401BBF" w:rsidP="00401BBF">
            <w:pPr>
              <w:pStyle w:val="afa"/>
              <w:jc w:val="left"/>
            </w:pPr>
            <w:r>
              <w:rPr>
                <w:rFonts w:hint="eastAsia"/>
              </w:rPr>
              <w:t>1.</w:t>
            </w:r>
            <w:r>
              <w:t>支持信号的IP网络调用、传输、分配和管理功能，即电脑信号、视频信号、制作节目信号等信号均可通过IP网络传输，可以</w:t>
            </w:r>
            <w:r>
              <w:rPr>
                <w:rFonts w:hint="eastAsia"/>
              </w:rPr>
              <w:t>被网络内其它设备调取使用，并且同一网络信号可以同时被多台设备调取使用，可使用信号不少于</w:t>
            </w:r>
            <w:r>
              <w:t>100路；</w:t>
            </w:r>
          </w:p>
          <w:p w:rsidR="00401BBF" w:rsidRDefault="00401BBF" w:rsidP="00401BBF">
            <w:pPr>
              <w:pStyle w:val="afa"/>
              <w:jc w:val="left"/>
            </w:pPr>
            <w:r>
              <w:rPr>
                <w:rFonts w:hint="eastAsia"/>
              </w:rPr>
              <w:t>2.</w:t>
            </w:r>
            <w:r>
              <w:t>支持外部矩阵，可受控于外部矩阵的信号编组切换；</w:t>
            </w:r>
          </w:p>
          <w:p w:rsidR="00401BBF" w:rsidRDefault="00401BBF" w:rsidP="00401BBF">
            <w:pPr>
              <w:pStyle w:val="afa"/>
              <w:jc w:val="left"/>
            </w:pPr>
            <w:r>
              <w:rPr>
                <w:rFonts w:hint="eastAsia"/>
              </w:rPr>
              <w:t>3.</w:t>
            </w:r>
            <w:r>
              <w:t>最高支持高清4K 60P的节目制作，可同时进行高清和标清的节目信号输出；</w:t>
            </w:r>
          </w:p>
          <w:p w:rsidR="00401BBF" w:rsidRDefault="00401BBF" w:rsidP="00401BBF">
            <w:pPr>
              <w:pStyle w:val="afa"/>
              <w:jc w:val="left"/>
            </w:pPr>
            <w:r>
              <w:rPr>
                <w:rFonts w:hint="eastAsia"/>
              </w:rPr>
              <w:t>4.</w:t>
            </w:r>
            <w:r>
              <w:t>支持完整的4K UHD制作流程，实现切换，推流，录制和发布，以及视音频回放，图文和混合特效</w:t>
            </w:r>
          </w:p>
          <w:p w:rsidR="00401BBF" w:rsidRDefault="00401BBF" w:rsidP="00401BBF">
            <w:pPr>
              <w:pStyle w:val="afa"/>
              <w:jc w:val="left"/>
            </w:pPr>
            <w:r>
              <w:rPr>
                <w:rFonts w:hint="eastAsia"/>
              </w:rPr>
              <w:t>5.</w:t>
            </w:r>
            <w:r>
              <w:t>视频处理采用32位浮点运算，4:4:4:4的处理；音频处理为4通道96Hz，32位浮点运算；</w:t>
            </w:r>
          </w:p>
          <w:p w:rsidR="00401BBF" w:rsidRDefault="00401BBF" w:rsidP="00401BBF">
            <w:pPr>
              <w:pStyle w:val="afa"/>
              <w:jc w:val="left"/>
            </w:pPr>
            <w:r>
              <w:rPr>
                <w:rFonts w:hint="eastAsia"/>
              </w:rPr>
              <w:t>6.</w:t>
            </w:r>
            <w:r>
              <w:t xml:space="preserve"> 支持信号的数字4K/高/标清SDI物理及IP网络的混合输入方式，支持不少于16路的外来信号输入；</w:t>
            </w:r>
          </w:p>
          <w:p w:rsidR="00401BBF" w:rsidRDefault="00401BBF" w:rsidP="00401BBF">
            <w:pPr>
              <w:pStyle w:val="afa"/>
              <w:jc w:val="left"/>
            </w:pPr>
            <w:r>
              <w:rPr>
                <w:rFonts w:hint="eastAsia"/>
              </w:rPr>
              <w:t>7.</w:t>
            </w:r>
            <w:r>
              <w:t>支持SDI输入信号格式的自动识别</w:t>
            </w:r>
            <w:r>
              <w:rPr>
                <w:rFonts w:hint="eastAsia"/>
              </w:rPr>
              <w:t>；</w:t>
            </w:r>
          </w:p>
          <w:p w:rsidR="00401BBF" w:rsidRDefault="00401BBF" w:rsidP="00401BBF">
            <w:pPr>
              <w:pStyle w:val="afa"/>
              <w:jc w:val="left"/>
            </w:pPr>
            <w:r>
              <w:rPr>
                <w:rFonts w:hint="eastAsia"/>
              </w:rPr>
              <w:t>8.</w:t>
            </w:r>
            <w:r>
              <w:t>每路音频输入延时不低于2秒；</w:t>
            </w:r>
          </w:p>
          <w:p w:rsidR="00401BBF" w:rsidRDefault="00401BBF" w:rsidP="00401BBF">
            <w:pPr>
              <w:pStyle w:val="afa"/>
              <w:jc w:val="left"/>
            </w:pPr>
            <w:r>
              <w:rPr>
                <w:rFonts w:hint="eastAsia"/>
              </w:rPr>
              <w:t>9.</w:t>
            </w:r>
            <w:r>
              <w:t xml:space="preserve"> 每路视频输入延时不低于2秒</w:t>
            </w:r>
          </w:p>
          <w:p w:rsidR="00401BBF" w:rsidRDefault="00401BBF" w:rsidP="00401BBF">
            <w:pPr>
              <w:pStyle w:val="afa"/>
              <w:jc w:val="left"/>
            </w:pPr>
            <w:r>
              <w:rPr>
                <w:rFonts w:hint="eastAsia"/>
              </w:rPr>
              <w:t>10.</w:t>
            </w:r>
            <w:r>
              <w:t>不低于30秒的延时播出，带有紧急播出列表</w:t>
            </w:r>
          </w:p>
          <w:p w:rsidR="00401BBF" w:rsidRDefault="00401BBF" w:rsidP="00401BBF">
            <w:pPr>
              <w:pStyle w:val="afa"/>
              <w:jc w:val="left"/>
            </w:pPr>
            <w:r>
              <w:rPr>
                <w:rFonts w:hint="eastAsia"/>
              </w:rPr>
              <w:t>11.</w:t>
            </w:r>
            <w:r>
              <w:t>支持键信号和填充信号的输入和输出，包括字幕机信号的接入和输出。</w:t>
            </w:r>
          </w:p>
          <w:p w:rsidR="00401BBF" w:rsidRDefault="00401BBF" w:rsidP="00401BBF">
            <w:pPr>
              <w:pStyle w:val="afa"/>
              <w:jc w:val="left"/>
            </w:pPr>
            <w:r>
              <w:rPr>
                <w:rFonts w:hint="eastAsia"/>
              </w:rPr>
              <w:t>12.</w:t>
            </w:r>
            <w:r>
              <w:t>支持信号的数字高/标清SDI/DVI/HDMI/IP网络等不同类型的输出，总共不少于13路的信号输出，输出的信号可指</w:t>
            </w:r>
            <w:r>
              <w:rPr>
                <w:rFonts w:hint="eastAsia"/>
              </w:rPr>
              <w:t>定；</w:t>
            </w:r>
          </w:p>
          <w:p w:rsidR="00401BBF" w:rsidRDefault="00401BBF" w:rsidP="00401BBF">
            <w:pPr>
              <w:pStyle w:val="afa"/>
              <w:jc w:val="left"/>
            </w:pPr>
            <w:r>
              <w:rPr>
                <w:rFonts w:hint="eastAsia"/>
              </w:rPr>
              <w:t>13.</w:t>
            </w:r>
            <w:r>
              <w:t>内建缓存器，支持序列</w:t>
            </w:r>
            <w:proofErr w:type="gramStart"/>
            <w:r>
              <w:t>帧</w:t>
            </w:r>
            <w:proofErr w:type="gramEnd"/>
            <w:r>
              <w:t>导入，可存储静态/动态</w:t>
            </w:r>
            <w:proofErr w:type="gramStart"/>
            <w:r>
              <w:t>帧</w:t>
            </w:r>
            <w:proofErr w:type="gramEnd"/>
            <w:r>
              <w:t>用于调用和制作；</w:t>
            </w:r>
          </w:p>
          <w:p w:rsidR="00401BBF" w:rsidRDefault="00401BBF" w:rsidP="00401BBF">
            <w:pPr>
              <w:pStyle w:val="afa"/>
              <w:jc w:val="left"/>
            </w:pPr>
            <w:r>
              <w:rPr>
                <w:rFonts w:hint="eastAsia"/>
              </w:rPr>
              <w:lastRenderedPageBreak/>
              <w:t>14.</w:t>
            </w:r>
            <w:r>
              <w:t>不少于40路的可直切画面，包括外部输入信号、机算机（PC/MAC）信号、电子终端信号（iPad/iPhone等）、视频回放信</w:t>
            </w:r>
            <w:r>
              <w:rPr>
                <w:rFonts w:hint="eastAsia"/>
              </w:rPr>
              <w:t>、图片、字幕信号、内置静</w:t>
            </w:r>
            <w:r>
              <w:t>/动态缓存信号，虚拟画面信号；支持编组切换功能，可以将不同的切换形态通过编组保存下来，方便制作时快速调用；</w:t>
            </w:r>
          </w:p>
          <w:p w:rsidR="00401BBF" w:rsidRDefault="00401BBF" w:rsidP="00401BBF">
            <w:pPr>
              <w:pStyle w:val="afa"/>
              <w:jc w:val="left"/>
            </w:pPr>
            <w:r>
              <w:rPr>
                <w:rFonts w:hint="eastAsia"/>
              </w:rPr>
              <w:t>15.</w:t>
            </w:r>
            <w:r>
              <w:t>可制作自定义的三维动态转场效果，并且能嵌入音轨，在使用时可灵活调整转场音频音效大小；</w:t>
            </w:r>
          </w:p>
          <w:p w:rsidR="00401BBF" w:rsidRDefault="00401BBF" w:rsidP="00401BBF">
            <w:pPr>
              <w:pStyle w:val="afa"/>
              <w:jc w:val="left"/>
            </w:pPr>
            <w:r>
              <w:rPr>
                <w:rFonts w:hint="eastAsia"/>
              </w:rPr>
              <w:t>16.</w:t>
            </w:r>
            <w:r>
              <w:t>支持不少于4路的音频编组</w:t>
            </w:r>
          </w:p>
          <w:p w:rsidR="00401BBF" w:rsidRDefault="00401BBF" w:rsidP="00401BBF">
            <w:pPr>
              <w:pStyle w:val="afa"/>
              <w:jc w:val="left"/>
            </w:pPr>
            <w:r>
              <w:rPr>
                <w:rFonts w:hint="eastAsia"/>
              </w:rPr>
              <w:t>17.</w:t>
            </w:r>
            <w:r>
              <w:t>支持SDI嵌入音频、平衡/非平衡模拟音频的输入和输出，麦克风输入带幻象供电；输出为4声道立体声输出或设置为单声道</w:t>
            </w:r>
            <w:r>
              <w:rPr>
                <w:rFonts w:hint="eastAsia"/>
              </w:rPr>
              <w:t>输出，立体声输出时可进行左右声道的独立调整设置；有独立的监听输出；</w:t>
            </w:r>
          </w:p>
          <w:p w:rsidR="00401BBF" w:rsidRDefault="00401BBF" w:rsidP="00401BBF">
            <w:pPr>
              <w:pStyle w:val="afa"/>
              <w:jc w:val="left"/>
            </w:pPr>
            <w:r>
              <w:rPr>
                <w:rFonts w:hint="eastAsia"/>
              </w:rPr>
              <w:t>18.</w:t>
            </w:r>
            <w:r>
              <w:t>支持不低于16路网络中PC或MAC中网页浏览画面、PPT、视频播放等画面的独立同时输出，支持音频视频同传；</w:t>
            </w:r>
          </w:p>
          <w:p w:rsidR="00401BBF" w:rsidRDefault="00401BBF" w:rsidP="00401BBF">
            <w:pPr>
              <w:pStyle w:val="afa"/>
              <w:jc w:val="left"/>
            </w:pPr>
            <w:r>
              <w:rPr>
                <w:rFonts w:hint="eastAsia"/>
              </w:rPr>
              <w:t>19.</w:t>
            </w:r>
            <w:r>
              <w:t>内置数据直接访问管理功能，无需第三方软件即可实现字幕、文本、标题、图片、索引等数据内容的自动读取、更新和使用；</w:t>
            </w:r>
          </w:p>
          <w:p w:rsidR="00401BBF" w:rsidRDefault="00401BBF" w:rsidP="00401BBF">
            <w:pPr>
              <w:pStyle w:val="afa"/>
              <w:jc w:val="left"/>
            </w:pPr>
            <w:r>
              <w:rPr>
                <w:rFonts w:hint="eastAsia"/>
              </w:rPr>
              <w:t>20.</w:t>
            </w:r>
            <w:r>
              <w:t>支持远程控制的云台摄像机（VISCA协议和IP协议）；带有多个预置机位和用户操作界面，可远程控制摄像机的取景、推</w:t>
            </w:r>
            <w:r>
              <w:rPr>
                <w:rFonts w:hint="eastAsia"/>
              </w:rPr>
              <w:t>拉、缩放、聚焦和光圈；</w:t>
            </w:r>
          </w:p>
          <w:p w:rsidR="00401BBF" w:rsidRDefault="00401BBF" w:rsidP="00401BBF">
            <w:pPr>
              <w:pStyle w:val="afa"/>
              <w:jc w:val="left"/>
            </w:pPr>
            <w:r>
              <w:rPr>
                <w:rFonts w:hint="eastAsia"/>
              </w:rPr>
              <w:t>22.</w:t>
            </w:r>
            <w:r>
              <w:t>支持视频信号自动色彩修正，可根据选定的基准摄像机画面色彩，来自动修正其它摄像机的色彩，自动适应拍摄环境的变化；</w:t>
            </w:r>
          </w:p>
          <w:p w:rsidR="00401BBF" w:rsidRDefault="00401BBF" w:rsidP="00401BBF">
            <w:pPr>
              <w:pStyle w:val="afa"/>
              <w:jc w:val="left"/>
            </w:pPr>
            <w:r>
              <w:rPr>
                <w:rFonts w:hint="eastAsia"/>
              </w:rPr>
              <w:t>22.</w:t>
            </w:r>
            <w:r>
              <w:t>支持动作触发控制操作功能，可预先设定并通过主持人动作实现切换、转场、画面叠加、虚拟镜头推拉平移，设置音频电平大小等多种操作；</w:t>
            </w:r>
          </w:p>
          <w:p w:rsidR="00401BBF" w:rsidRDefault="00401BBF" w:rsidP="00401BBF">
            <w:pPr>
              <w:pStyle w:val="afa"/>
              <w:jc w:val="left"/>
            </w:pPr>
            <w:r>
              <w:rPr>
                <w:rFonts w:hint="eastAsia"/>
              </w:rPr>
              <w:t>23.</w:t>
            </w:r>
            <w:r>
              <w:t>提供键信号内容预览窗口，可在键信号叠加之前预览当前叠加的内容；</w:t>
            </w:r>
          </w:p>
          <w:p w:rsidR="00401BBF" w:rsidRDefault="00401BBF" w:rsidP="00401BBF">
            <w:pPr>
              <w:pStyle w:val="afa"/>
              <w:jc w:val="left"/>
            </w:pPr>
            <w:r>
              <w:rPr>
                <w:rFonts w:hint="eastAsia"/>
              </w:rPr>
              <w:t>24.</w:t>
            </w:r>
            <w:r>
              <w:t>内置音频混合处理功能，可对输入的外部音频进行延时处理保证与视频同步；音频处理带有EQ音质补偿和压/限调节功能；</w:t>
            </w:r>
          </w:p>
          <w:p w:rsidR="00401BBF" w:rsidRDefault="00401BBF" w:rsidP="00401BBF">
            <w:pPr>
              <w:pStyle w:val="afa"/>
              <w:jc w:val="left"/>
            </w:pPr>
            <w:r>
              <w:rPr>
                <w:rFonts w:hint="eastAsia"/>
              </w:rPr>
              <w:t>25.</w:t>
            </w:r>
            <w:r>
              <w:t>音频可设置跟随任意视频信号，并且可根据输出节目的需要进行分组定义输出，实现同一节目的双语输出；</w:t>
            </w:r>
          </w:p>
          <w:p w:rsidR="00401BBF" w:rsidRDefault="00401BBF" w:rsidP="00401BBF">
            <w:pPr>
              <w:pStyle w:val="afa"/>
              <w:jc w:val="left"/>
            </w:pPr>
            <w:r>
              <w:rPr>
                <w:rFonts w:hint="eastAsia"/>
              </w:rPr>
              <w:t>26.</w:t>
            </w:r>
            <w:r>
              <w:t>支持音频路由功能，可独立配置每声道的音频输出，实现自定义的音频混音通道用于录制和输出；</w:t>
            </w:r>
          </w:p>
          <w:p w:rsidR="00401BBF" w:rsidRDefault="00401BBF" w:rsidP="00401BBF">
            <w:pPr>
              <w:pStyle w:val="afa"/>
              <w:jc w:val="left"/>
            </w:pPr>
            <w:r>
              <w:rPr>
                <w:rFonts w:hint="eastAsia"/>
              </w:rPr>
              <w:t>27.</w:t>
            </w:r>
            <w:r>
              <w:t>音频支持噪声抑制功能，并且音频可设置门限电平触发自动控制；</w:t>
            </w:r>
          </w:p>
          <w:p w:rsidR="00401BBF" w:rsidRDefault="00401BBF" w:rsidP="00401BBF">
            <w:pPr>
              <w:pStyle w:val="afa"/>
              <w:jc w:val="left"/>
            </w:pPr>
            <w:r>
              <w:rPr>
                <w:rFonts w:hint="eastAsia"/>
              </w:rPr>
              <w:t>28.</w:t>
            </w:r>
            <w:r>
              <w:t>支持Dante网络音频输入</w:t>
            </w:r>
            <w:r>
              <w:rPr>
                <w:rFonts w:hint="eastAsia"/>
              </w:rPr>
              <w:t>，</w:t>
            </w:r>
            <w:r>
              <w:t>外部物理调音台，同时可与内置调音台同步工作；</w:t>
            </w:r>
          </w:p>
          <w:p w:rsidR="00401BBF" w:rsidRDefault="00401BBF" w:rsidP="00401BBF">
            <w:pPr>
              <w:pStyle w:val="afa"/>
              <w:jc w:val="left"/>
            </w:pPr>
            <w:r>
              <w:rPr>
                <w:rFonts w:hint="eastAsia"/>
              </w:rPr>
              <w:t>29.</w:t>
            </w:r>
            <w:r>
              <w:t>支持系统全局的宏命令功能，可自行创建宏命令，指定宏命令执行快捷键，或者根据切换预览以及节目等操作状态实现一键操作触发；</w:t>
            </w:r>
          </w:p>
          <w:p w:rsidR="00401BBF" w:rsidRDefault="00401BBF" w:rsidP="00401BBF">
            <w:pPr>
              <w:pStyle w:val="afa"/>
              <w:jc w:val="left"/>
            </w:pPr>
            <w:r>
              <w:rPr>
                <w:rFonts w:hint="eastAsia"/>
              </w:rPr>
              <w:t>30.</w:t>
            </w:r>
            <w:r>
              <w:t>支持MIDI协议的设备连接，可连接</w:t>
            </w:r>
            <w:r>
              <w:rPr>
                <w:rFonts w:hint="eastAsia"/>
              </w:rPr>
              <w:t>移动设，可</w:t>
            </w:r>
            <w:r>
              <w:t>在这些设备上实现对系统的操作和控制；</w:t>
            </w:r>
          </w:p>
          <w:p w:rsidR="00401BBF" w:rsidRDefault="00401BBF" w:rsidP="00401BBF">
            <w:pPr>
              <w:pStyle w:val="afa"/>
              <w:jc w:val="left"/>
            </w:pPr>
            <w:r>
              <w:rPr>
                <w:rFonts w:hint="eastAsia"/>
              </w:rPr>
              <w:t>31.</w:t>
            </w:r>
            <w:r>
              <w:t>支持2路实时高清流</w:t>
            </w:r>
            <w:proofErr w:type="gramStart"/>
            <w:r>
              <w:t>媒体双</w:t>
            </w:r>
            <w:proofErr w:type="gramEnd"/>
            <w:r>
              <w:t>通道实时输出和保存（最高支持4K）；支持HTTP/RTMP/RTP/RTSP协议，可自定义流媒体编码分辨率、码率、带宽等；</w:t>
            </w:r>
          </w:p>
          <w:p w:rsidR="00401BBF" w:rsidRDefault="00401BBF" w:rsidP="00401BBF">
            <w:pPr>
              <w:pStyle w:val="afa"/>
              <w:jc w:val="left"/>
            </w:pPr>
            <w:r>
              <w:rPr>
                <w:rFonts w:hint="eastAsia"/>
              </w:rPr>
              <w:t>32.</w:t>
            </w:r>
            <w:r>
              <w:t>支持紧急插播功能，可带有转场效果地插播信息；</w:t>
            </w:r>
          </w:p>
          <w:p w:rsidR="00401BBF" w:rsidRDefault="00401BBF" w:rsidP="00401BBF">
            <w:pPr>
              <w:pStyle w:val="afa"/>
              <w:jc w:val="left"/>
            </w:pPr>
            <w:r>
              <w:rPr>
                <w:rFonts w:hint="eastAsia"/>
              </w:rPr>
              <w:t>33.</w:t>
            </w:r>
            <w:r>
              <w:t>支持多种测试信号发生功能，能发生不少于40种测试信号；</w:t>
            </w:r>
          </w:p>
          <w:p w:rsidR="00401BBF" w:rsidRDefault="00401BBF" w:rsidP="00401BBF">
            <w:pPr>
              <w:pStyle w:val="afa"/>
              <w:jc w:val="left"/>
            </w:pPr>
            <w:r>
              <w:rPr>
                <w:rFonts w:hint="eastAsia"/>
              </w:rPr>
              <w:lastRenderedPageBreak/>
              <w:t>34.</w:t>
            </w:r>
            <w:r>
              <w:t xml:space="preserve"> 内建多画面分割显示功能，能进行多画面的扩展显示，显示布局、信号内容可根据制作需要灵活设置调整；</w:t>
            </w:r>
          </w:p>
          <w:p w:rsidR="00401BBF" w:rsidRDefault="00401BBF" w:rsidP="00401BBF">
            <w:pPr>
              <w:pStyle w:val="afa"/>
              <w:jc w:val="left"/>
            </w:pPr>
            <w:r>
              <w:rPr>
                <w:rFonts w:hint="eastAsia"/>
              </w:rPr>
              <w:t>35.</w:t>
            </w:r>
            <w:r>
              <w:t>内置彩色波形和矢量监看，监看通道可以灵活调整；</w:t>
            </w:r>
          </w:p>
          <w:p w:rsidR="00401BBF" w:rsidRDefault="00401BBF" w:rsidP="00401BBF">
            <w:pPr>
              <w:pStyle w:val="afa"/>
              <w:jc w:val="left"/>
            </w:pPr>
            <w:r>
              <w:rPr>
                <w:rFonts w:hint="eastAsia"/>
              </w:rPr>
              <w:t>36.</w:t>
            </w:r>
            <w:r>
              <w:t>支持虚拟、切换、键信号叠加的分组预设功能，可以将不同应用方式、设置、效果进行多个分组并保存为预设，使用时直接调取该预设进行快速的使用模式和画面效果转换；</w:t>
            </w:r>
          </w:p>
          <w:p w:rsidR="00401BBF" w:rsidRDefault="00401BBF" w:rsidP="00401BBF">
            <w:pPr>
              <w:pStyle w:val="afa"/>
              <w:jc w:val="left"/>
            </w:pPr>
            <w:r>
              <w:rPr>
                <w:rFonts w:hint="eastAsia"/>
              </w:rPr>
              <w:t>37.</w:t>
            </w:r>
            <w:r>
              <w:t>带有视频播放通道，视频播放支持慢速回放，并且可灵活设置播放的出入点，并且可实现生成视频剪辑，重新生成播放序列，添加视频剪辑转场效果，设置独立的播放速度等多种后期功能</w:t>
            </w:r>
          </w:p>
          <w:p w:rsidR="00401BBF" w:rsidRDefault="00401BBF" w:rsidP="00401BBF">
            <w:pPr>
              <w:pStyle w:val="afa"/>
              <w:jc w:val="left"/>
            </w:pPr>
            <w:r>
              <w:rPr>
                <w:rFonts w:hint="eastAsia"/>
              </w:rPr>
              <w:t>38.</w:t>
            </w:r>
            <w:r>
              <w:t>支持现场节目制作画面的实时慢动作回放，可使用宏命令进行剪辑片段生成和慢放；</w:t>
            </w:r>
          </w:p>
          <w:p w:rsidR="00401BBF" w:rsidRDefault="00401BBF" w:rsidP="00401BBF">
            <w:pPr>
              <w:pStyle w:val="afa"/>
              <w:jc w:val="left"/>
            </w:pPr>
            <w:r>
              <w:rPr>
                <w:rFonts w:hint="eastAsia"/>
              </w:rPr>
              <w:t>39.</w:t>
            </w:r>
            <w:r>
              <w:t>支持虚拟演播室制作，内置高清虚拟场景，同一场景带有多虚拟机位和角度以及画面效果，并且具有影像实时反射，镜面高光等逼真的场景效果；虚拟摄像机能实时推拉平移，支持虚拟摄像机设置保存，方便快速调用；可制作实现360度的全景虚拟的效果；</w:t>
            </w:r>
            <w:r>
              <w:rPr>
                <w:rFonts w:hint="eastAsia"/>
              </w:rPr>
              <w:t>提供不少与20个虚拟场景；</w:t>
            </w:r>
          </w:p>
          <w:p w:rsidR="00401BBF" w:rsidRDefault="00401BBF" w:rsidP="00401BBF">
            <w:pPr>
              <w:pStyle w:val="afa"/>
              <w:jc w:val="left"/>
            </w:pPr>
            <w:r>
              <w:rPr>
                <w:rFonts w:hint="eastAsia"/>
              </w:rPr>
              <w:t>40.</w:t>
            </w:r>
            <w:r>
              <w:t>支持预置虚拟画面调节和保存，不少于16个保存位置；</w:t>
            </w:r>
          </w:p>
          <w:p w:rsidR="00401BBF" w:rsidRDefault="00401BBF" w:rsidP="00401BBF">
            <w:pPr>
              <w:pStyle w:val="afa"/>
              <w:jc w:val="left"/>
            </w:pPr>
            <w:r>
              <w:rPr>
                <w:rFonts w:hint="eastAsia"/>
              </w:rPr>
              <w:t>41.</w:t>
            </w:r>
            <w:r>
              <w:t xml:space="preserve"> 支持画面二级制作，即画中画转场、切换、DVE动态、键信号叠加等标准制作；</w:t>
            </w:r>
          </w:p>
          <w:p w:rsidR="00401BBF" w:rsidRDefault="00401BBF" w:rsidP="00401BBF">
            <w:pPr>
              <w:pStyle w:val="afa"/>
              <w:jc w:val="left"/>
            </w:pPr>
            <w:r>
              <w:rPr>
                <w:rFonts w:hint="eastAsia"/>
              </w:rPr>
              <w:t>42.</w:t>
            </w:r>
            <w:r>
              <w:t>支持触屏操作</w:t>
            </w:r>
            <w:r>
              <w:rPr>
                <w:rFonts w:hint="eastAsia"/>
              </w:rPr>
              <w:t>；</w:t>
            </w:r>
          </w:p>
          <w:p w:rsidR="00401BBF" w:rsidRDefault="00401BBF" w:rsidP="00401BBF">
            <w:pPr>
              <w:pStyle w:val="afa"/>
              <w:jc w:val="left"/>
            </w:pPr>
            <w:r>
              <w:rPr>
                <w:rFonts w:hint="eastAsia"/>
              </w:rPr>
              <w:t>43.</w:t>
            </w:r>
            <w:r>
              <w:t>支持外部LTC时间码输入</w:t>
            </w:r>
            <w:r>
              <w:rPr>
                <w:rFonts w:hint="eastAsia"/>
              </w:rPr>
              <w:t>；</w:t>
            </w:r>
          </w:p>
          <w:p w:rsidR="00401BBF" w:rsidRDefault="00401BBF" w:rsidP="00401BBF">
            <w:pPr>
              <w:pStyle w:val="afa"/>
              <w:jc w:val="left"/>
            </w:pPr>
            <w:r>
              <w:rPr>
                <w:rFonts w:hint="eastAsia"/>
              </w:rPr>
              <w:t>44.</w:t>
            </w:r>
            <w:r>
              <w:t>可任意指定输出信号输出至社交媒体软件</w:t>
            </w:r>
            <w:r>
              <w:rPr>
                <w:rFonts w:hint="eastAsia"/>
              </w:rPr>
              <w:t>上</w:t>
            </w:r>
            <w:r>
              <w:t>作为视频画面传输至对方；</w:t>
            </w:r>
          </w:p>
          <w:p w:rsidR="00401BBF" w:rsidRDefault="00401BBF" w:rsidP="00401BBF">
            <w:pPr>
              <w:pStyle w:val="afa"/>
              <w:jc w:val="left"/>
            </w:pPr>
            <w:r>
              <w:rPr>
                <w:rFonts w:hint="eastAsia"/>
              </w:rPr>
              <w:t>45.</w:t>
            </w:r>
            <w:r>
              <w:t>支持不少于8路的信号叠加，可叠加外部输入信号和内置媒体信号；叠加的信号可进行位移、旋转、缩放等独立设置，可实现直接叠加，二维转场叠加和三维动态转场叠加效果；</w:t>
            </w:r>
          </w:p>
          <w:p w:rsidR="00401BBF" w:rsidRDefault="00401BBF" w:rsidP="00401BBF">
            <w:pPr>
              <w:pStyle w:val="afa"/>
              <w:jc w:val="left"/>
            </w:pPr>
            <w:r>
              <w:rPr>
                <w:rFonts w:hint="eastAsia"/>
              </w:rPr>
              <w:t>46.</w:t>
            </w:r>
            <w:r>
              <w:t>支持本地录制</w:t>
            </w:r>
            <w:proofErr w:type="gramStart"/>
            <w:r>
              <w:t>最高带时码</w:t>
            </w:r>
            <w:proofErr w:type="gramEnd"/>
            <w:r>
              <w:t xml:space="preserve">的4K 60P视频，支持不少于10的本机独立录制功能，最大可扩展至26路的信号录制能力，并可以针对每路信号进行单独的录制操作； </w:t>
            </w:r>
          </w:p>
          <w:p w:rsidR="00401BBF" w:rsidRDefault="00401BBF" w:rsidP="00401BBF">
            <w:pPr>
              <w:pStyle w:val="afa"/>
              <w:jc w:val="left"/>
            </w:pPr>
            <w:r>
              <w:rPr>
                <w:rFonts w:hint="eastAsia"/>
              </w:rPr>
              <w:t>47.</w:t>
            </w:r>
            <w:r>
              <w:t>支持多画面信号网络监看，即可以网内任意终端上实时监看当前原始信号和制作的节目信号；</w:t>
            </w:r>
          </w:p>
          <w:p w:rsidR="00401BBF" w:rsidRDefault="00401BBF" w:rsidP="00401BBF">
            <w:pPr>
              <w:pStyle w:val="afa"/>
              <w:jc w:val="left"/>
            </w:pPr>
            <w:r>
              <w:rPr>
                <w:rFonts w:hint="eastAsia"/>
              </w:rPr>
              <w:t>48.</w:t>
            </w:r>
            <w:r>
              <w:t>支持次级信号画面在节目画面中的跟随功能，实现独立的不少于8路的信号或画面叠加；</w:t>
            </w:r>
          </w:p>
          <w:p w:rsidR="00401BBF" w:rsidRDefault="00401BBF" w:rsidP="00401BBF">
            <w:pPr>
              <w:pStyle w:val="afa"/>
              <w:jc w:val="left"/>
            </w:pPr>
            <w:r>
              <w:rPr>
                <w:rFonts w:hint="eastAsia"/>
              </w:rPr>
              <w:t>49.</w:t>
            </w:r>
            <w:r>
              <w:t>支持叠加窗口或画中画的动态变化效果，包括位置，缩放等变化，并以节目画面的形式呈现出来；</w:t>
            </w:r>
          </w:p>
          <w:p w:rsidR="00401BBF" w:rsidRDefault="00401BBF" w:rsidP="00401BBF">
            <w:pPr>
              <w:pStyle w:val="afa"/>
              <w:jc w:val="left"/>
            </w:pPr>
            <w:r>
              <w:rPr>
                <w:rFonts w:hint="eastAsia"/>
              </w:rPr>
              <w:t>50.</w:t>
            </w:r>
            <w:r>
              <w:t>支持虚拟机</w:t>
            </w:r>
            <w:proofErr w:type="gramStart"/>
            <w:r>
              <w:t>位相互</w:t>
            </w:r>
            <w:proofErr w:type="gramEnd"/>
            <w:r>
              <w:t>嵌套，实现虚拟画中画的二级制作功能;</w:t>
            </w:r>
          </w:p>
          <w:p w:rsidR="00401BBF" w:rsidRDefault="00401BBF" w:rsidP="00401BBF">
            <w:pPr>
              <w:pStyle w:val="afa"/>
              <w:jc w:val="left"/>
            </w:pPr>
            <w:r>
              <w:rPr>
                <w:rFonts w:hint="eastAsia"/>
              </w:rPr>
              <w:t>51.</w:t>
            </w:r>
            <w:r>
              <w:t xml:space="preserve">持时实点评功能，可使用平板电脑或触摸电脑对节目画面进行标记、点评（可选）； </w:t>
            </w:r>
          </w:p>
          <w:p w:rsidR="00401BBF" w:rsidRDefault="00401BBF" w:rsidP="00401BBF">
            <w:pPr>
              <w:pStyle w:val="afa"/>
              <w:jc w:val="left"/>
            </w:pPr>
            <w:r>
              <w:rPr>
                <w:rFonts w:hint="eastAsia"/>
              </w:rPr>
              <w:t>52.</w:t>
            </w:r>
            <w:r>
              <w:t>支持不少于2路的远程连线</w:t>
            </w:r>
            <w:r>
              <w:rPr>
                <w:rFonts w:hint="eastAsia"/>
              </w:rPr>
              <w:t>；</w:t>
            </w:r>
          </w:p>
          <w:p w:rsidR="00401BBF" w:rsidRDefault="00401BBF" w:rsidP="00401BBF">
            <w:pPr>
              <w:pStyle w:val="afa"/>
              <w:jc w:val="left"/>
            </w:pPr>
            <w:r>
              <w:rPr>
                <w:rFonts w:hint="eastAsia"/>
              </w:rPr>
              <w:t>53.</w:t>
            </w:r>
            <w:r>
              <w:t>支持NDI传输技术</w:t>
            </w:r>
            <w:r>
              <w:rPr>
                <w:rFonts w:hint="eastAsia"/>
              </w:rPr>
              <w:t>，</w:t>
            </w:r>
            <w:r>
              <w:t>NDI的多播信号发布</w:t>
            </w:r>
            <w:r>
              <w:rPr>
                <w:rFonts w:hint="eastAsia"/>
              </w:rPr>
              <w:t>；</w:t>
            </w:r>
          </w:p>
          <w:p w:rsidR="00401BBF" w:rsidRDefault="00401BBF" w:rsidP="00401BBF">
            <w:pPr>
              <w:pStyle w:val="afa"/>
              <w:jc w:val="left"/>
            </w:pPr>
            <w:r>
              <w:rPr>
                <w:rFonts w:hint="eastAsia"/>
              </w:rPr>
              <w:t>54.</w:t>
            </w:r>
            <w:r>
              <w:t>支持 2160p 视频，所有外部输入和主要混合</w:t>
            </w:r>
            <w:proofErr w:type="gramStart"/>
            <w:r>
              <w:t>输出帧率最高</w:t>
            </w:r>
            <w:proofErr w:type="gramEnd"/>
            <w:r>
              <w:t>可达 60 帧/秒，实现真正的 4K UHD 制作。</w:t>
            </w:r>
          </w:p>
          <w:p w:rsidR="00401BBF" w:rsidRDefault="00401BBF" w:rsidP="00401BBF">
            <w:pPr>
              <w:pStyle w:val="afa"/>
              <w:jc w:val="left"/>
            </w:pPr>
            <w:r>
              <w:rPr>
                <w:rFonts w:hint="eastAsia"/>
              </w:rPr>
              <w:t>55.</w:t>
            </w:r>
            <w:r>
              <w:t>支持不低于16路4K UHD 源输入</w:t>
            </w:r>
            <w:r>
              <w:rPr>
                <w:rFonts w:hint="eastAsia"/>
              </w:rPr>
              <w:t>；</w:t>
            </w:r>
          </w:p>
          <w:p w:rsidR="00401BBF" w:rsidRDefault="00401BBF" w:rsidP="00401BBF">
            <w:pPr>
              <w:pStyle w:val="afa"/>
              <w:jc w:val="left"/>
            </w:pPr>
            <w:r>
              <w:rPr>
                <w:rFonts w:hint="eastAsia"/>
              </w:rPr>
              <w:t>56.</w:t>
            </w:r>
            <w:r>
              <w:t>支持Apple AirPlay</w:t>
            </w:r>
            <w:r>
              <w:rPr>
                <w:rFonts w:hint="eastAsia"/>
              </w:rPr>
              <w:t>；</w:t>
            </w:r>
          </w:p>
          <w:p w:rsidR="00401BBF" w:rsidRDefault="00401BBF" w:rsidP="00401BBF">
            <w:pPr>
              <w:pStyle w:val="afa"/>
              <w:jc w:val="left"/>
            </w:pPr>
            <w:r>
              <w:rPr>
                <w:rFonts w:hint="eastAsia"/>
              </w:rPr>
              <w:t>57.</w:t>
            </w:r>
            <w:r>
              <w:t>支持adobe  Vlc 等第三方软件网络实时输入</w:t>
            </w:r>
            <w:r>
              <w:rPr>
                <w:rFonts w:hint="eastAsia"/>
              </w:rPr>
              <w:t>；</w:t>
            </w:r>
          </w:p>
          <w:p w:rsidR="00401BBF" w:rsidRDefault="00401BBF" w:rsidP="00401BBF">
            <w:pPr>
              <w:pStyle w:val="afa"/>
              <w:jc w:val="left"/>
            </w:pPr>
            <w:r>
              <w:rPr>
                <w:rFonts w:hint="eastAsia"/>
              </w:rPr>
              <w:t>58.</w:t>
            </w:r>
            <w:r>
              <w:t>支持IP极低延迟输出</w:t>
            </w:r>
            <w:r>
              <w:rPr>
                <w:rFonts w:hint="eastAsia"/>
              </w:rPr>
              <w:t>，</w:t>
            </w:r>
            <w:r>
              <w:t>最高支持4K UHD  60FPS</w:t>
            </w:r>
            <w:r>
              <w:rPr>
                <w:rFonts w:hint="eastAsia"/>
              </w:rPr>
              <w:t>；</w:t>
            </w:r>
          </w:p>
          <w:p w:rsidR="00401BBF" w:rsidRDefault="00401BBF" w:rsidP="00401BBF">
            <w:pPr>
              <w:pStyle w:val="afa"/>
              <w:jc w:val="left"/>
            </w:pPr>
            <w:r>
              <w:rPr>
                <w:rFonts w:hint="eastAsia"/>
              </w:rPr>
              <w:t>59.</w:t>
            </w:r>
            <w:r>
              <w:t>支持WEB</w:t>
            </w:r>
            <w:proofErr w:type="gramStart"/>
            <w:r>
              <w:t>端访问</w:t>
            </w:r>
            <w:proofErr w:type="gramEnd"/>
            <w:r>
              <w:t>以及控制</w:t>
            </w:r>
          </w:p>
          <w:p w:rsidR="00401BBF" w:rsidRDefault="00401BBF" w:rsidP="00401BBF">
            <w:pPr>
              <w:pStyle w:val="afa"/>
              <w:jc w:val="left"/>
            </w:pPr>
            <w:r>
              <w:rPr>
                <w:rFonts w:hint="eastAsia"/>
              </w:rPr>
              <w:t>60.</w:t>
            </w:r>
            <w:r>
              <w:t xml:space="preserve">支持多达 3 </w:t>
            </w:r>
            <w:proofErr w:type="gramStart"/>
            <w:r>
              <w:t>个</w:t>
            </w:r>
            <w:proofErr w:type="gramEnd"/>
            <w:r>
              <w:t>多画面显示屏，带可配置工作区和视区</w:t>
            </w:r>
          </w:p>
          <w:p w:rsidR="00401BBF" w:rsidRDefault="00401BBF" w:rsidP="00401BBF">
            <w:pPr>
              <w:pStyle w:val="afa"/>
              <w:jc w:val="left"/>
            </w:pPr>
            <w:r>
              <w:rPr>
                <w:rFonts w:hint="eastAsia"/>
              </w:rPr>
              <w:lastRenderedPageBreak/>
              <w:t>61.</w:t>
            </w:r>
            <w:r>
              <w:t>控制面板支持键位重映射功能</w:t>
            </w:r>
          </w:p>
          <w:p w:rsidR="00401BBF" w:rsidRDefault="00401BBF" w:rsidP="00401BBF">
            <w:pPr>
              <w:pStyle w:val="afa"/>
              <w:jc w:val="left"/>
            </w:pPr>
            <w:r>
              <w:rPr>
                <w:rFonts w:hint="eastAsia"/>
              </w:rPr>
              <w:t>62.</w:t>
            </w:r>
            <w:r>
              <w:t>支持HTTP/RTMP/RTP/RTSP协议的网络信号输入，输入信号不少于8路</w:t>
            </w:r>
            <w:r>
              <w:rPr>
                <w:rFonts w:hint="eastAsia"/>
              </w:rPr>
              <w:t>；</w:t>
            </w:r>
          </w:p>
        </w:tc>
        <w:tc>
          <w:tcPr>
            <w:tcW w:w="561" w:type="dxa"/>
          </w:tcPr>
          <w:p w:rsidR="00401BBF" w:rsidRDefault="00401BBF" w:rsidP="00401BBF">
            <w:pPr>
              <w:pStyle w:val="afa"/>
              <w:jc w:val="left"/>
            </w:pPr>
            <w:r>
              <w:rPr>
                <w:rFonts w:hint="eastAsia"/>
              </w:rPr>
              <w:lastRenderedPageBreak/>
              <w:t>1</w:t>
            </w:r>
          </w:p>
        </w:tc>
        <w:tc>
          <w:tcPr>
            <w:tcW w:w="450" w:type="dxa"/>
          </w:tcPr>
          <w:p w:rsidR="00401BBF" w:rsidRDefault="00401BBF" w:rsidP="00401BBF">
            <w:pPr>
              <w:pStyle w:val="afa"/>
              <w:jc w:val="left"/>
            </w:pPr>
            <w:r>
              <w:rPr>
                <w:rFonts w:hint="eastAsia"/>
              </w:rPr>
              <w:t>套</w:t>
            </w:r>
          </w:p>
        </w:tc>
      </w:tr>
      <w:tr w:rsidR="00401BBF" w:rsidTr="00401BBF">
        <w:tc>
          <w:tcPr>
            <w:tcW w:w="371" w:type="dxa"/>
          </w:tcPr>
          <w:p w:rsidR="00401BBF" w:rsidRDefault="00401BBF" w:rsidP="00401BBF">
            <w:pPr>
              <w:pStyle w:val="afa"/>
              <w:jc w:val="left"/>
            </w:pPr>
            <w:r>
              <w:rPr>
                <w:rFonts w:hint="eastAsia"/>
              </w:rPr>
              <w:lastRenderedPageBreak/>
              <w:t>3</w:t>
            </w:r>
          </w:p>
        </w:tc>
        <w:tc>
          <w:tcPr>
            <w:tcW w:w="1393" w:type="dxa"/>
          </w:tcPr>
          <w:p w:rsidR="00401BBF" w:rsidRDefault="00401BBF" w:rsidP="00401BBF">
            <w:pPr>
              <w:pStyle w:val="afa"/>
              <w:jc w:val="left"/>
            </w:pPr>
            <w:r>
              <w:rPr>
                <w:rFonts w:hint="eastAsia"/>
              </w:rPr>
              <w:t>空调</w:t>
            </w:r>
          </w:p>
        </w:tc>
        <w:tc>
          <w:tcPr>
            <w:tcW w:w="5723" w:type="dxa"/>
          </w:tcPr>
          <w:p w:rsidR="00401BBF" w:rsidRDefault="00401BBF" w:rsidP="00401BBF">
            <w:pPr>
              <w:pStyle w:val="afa"/>
              <w:jc w:val="left"/>
            </w:pPr>
            <w:r>
              <w:rPr>
                <w:rFonts w:hint="eastAsia"/>
              </w:rPr>
              <w:t>立式空调，不小于5P（含辅材及安装）</w:t>
            </w:r>
          </w:p>
        </w:tc>
        <w:tc>
          <w:tcPr>
            <w:tcW w:w="561" w:type="dxa"/>
          </w:tcPr>
          <w:p w:rsidR="00401BBF" w:rsidRDefault="00401BBF" w:rsidP="00401BBF">
            <w:pPr>
              <w:pStyle w:val="afa"/>
              <w:jc w:val="left"/>
            </w:pPr>
            <w:r>
              <w:rPr>
                <w:rFonts w:hint="eastAsia"/>
              </w:rPr>
              <w:t>2</w:t>
            </w:r>
          </w:p>
        </w:tc>
        <w:tc>
          <w:tcPr>
            <w:tcW w:w="450" w:type="dxa"/>
          </w:tcPr>
          <w:p w:rsidR="00401BBF" w:rsidRDefault="00401BBF" w:rsidP="00401BBF">
            <w:pPr>
              <w:pStyle w:val="afa"/>
              <w:jc w:val="left"/>
            </w:pPr>
            <w:r>
              <w:rPr>
                <w:rFonts w:hint="eastAsia"/>
              </w:rPr>
              <w:t>台</w:t>
            </w:r>
          </w:p>
        </w:tc>
      </w:tr>
    </w:tbl>
    <w:p w:rsidR="00401BBF" w:rsidRDefault="00401BBF" w:rsidP="00401BBF">
      <w:pPr>
        <w:pStyle w:val="afa"/>
        <w:jc w:val="left"/>
      </w:pPr>
    </w:p>
    <w:p w:rsidR="00401BBF" w:rsidRDefault="00401BBF" w:rsidP="00401BBF">
      <w:pPr>
        <w:spacing w:line="360" w:lineRule="auto"/>
        <w:ind w:firstLine="480"/>
        <w:rPr>
          <w:rFonts w:ascii="宋体" w:hAnsi="宋体"/>
        </w:rPr>
      </w:pPr>
      <w:r>
        <w:rPr>
          <w:rFonts w:ascii="宋体" w:hAnsi="宋体" w:hint="eastAsia"/>
        </w:rPr>
        <w:t>七、服务需求</w:t>
      </w:r>
    </w:p>
    <w:p w:rsidR="00401BBF" w:rsidRDefault="00401BBF" w:rsidP="00401BBF">
      <w:pPr>
        <w:spacing w:line="360" w:lineRule="auto"/>
        <w:ind w:firstLine="480"/>
        <w:rPr>
          <w:rFonts w:ascii="宋体" w:hAnsi="宋体"/>
        </w:rPr>
      </w:pPr>
      <w:r>
        <w:rPr>
          <w:rFonts w:ascii="宋体" w:hAnsi="宋体" w:hint="eastAsia"/>
        </w:rPr>
        <w:t>（1）供货时间：自合同签订之日起3</w:t>
      </w:r>
      <w:r>
        <w:rPr>
          <w:rFonts w:ascii="宋体" w:hAnsi="宋体"/>
        </w:rPr>
        <w:t>0</w:t>
      </w:r>
      <w:proofErr w:type="gramStart"/>
      <w:r>
        <w:rPr>
          <w:rFonts w:ascii="宋体" w:hAnsi="宋体" w:hint="eastAsia"/>
        </w:rPr>
        <w:t>日历天</w:t>
      </w:r>
      <w:proofErr w:type="gramEnd"/>
      <w:r>
        <w:rPr>
          <w:rFonts w:ascii="宋体" w:hAnsi="宋体" w:hint="eastAsia"/>
        </w:rPr>
        <w:t>供货；</w:t>
      </w:r>
    </w:p>
    <w:p w:rsidR="00401BBF" w:rsidRDefault="00401BBF" w:rsidP="00401BBF">
      <w:pPr>
        <w:spacing w:line="360" w:lineRule="auto"/>
        <w:ind w:firstLine="480"/>
        <w:rPr>
          <w:rFonts w:ascii="宋体" w:hAnsi="宋体"/>
        </w:rPr>
      </w:pPr>
      <w:r>
        <w:rPr>
          <w:rFonts w:ascii="宋体" w:hAnsi="宋体" w:hint="eastAsia"/>
        </w:rPr>
        <w:t>（2）现场安装：根据招标方的要求完成设备的安装、调试工作；</w:t>
      </w:r>
    </w:p>
    <w:p w:rsidR="00401BBF" w:rsidRDefault="00401BBF" w:rsidP="00401BBF">
      <w:pPr>
        <w:spacing w:line="360" w:lineRule="auto"/>
        <w:ind w:firstLine="480"/>
        <w:rPr>
          <w:rFonts w:ascii="宋体" w:hAnsi="宋体"/>
        </w:rPr>
      </w:pPr>
      <w:r>
        <w:rPr>
          <w:rFonts w:ascii="宋体" w:hAnsi="宋体" w:hint="eastAsia"/>
        </w:rPr>
        <w:t>（3）技术支持：硬件设备提供三年上门保修</w:t>
      </w:r>
      <w:bookmarkStart w:id="115" w:name="_GoBack"/>
      <w:bookmarkEnd w:id="115"/>
      <w:r>
        <w:rPr>
          <w:rFonts w:ascii="宋体" w:hAnsi="宋体" w:hint="eastAsia"/>
        </w:rPr>
        <w:t>服务，软件提供5年技术支持；</w:t>
      </w:r>
    </w:p>
    <w:p w:rsidR="00401BBF" w:rsidRDefault="00401BBF" w:rsidP="00401BBF">
      <w:pPr>
        <w:spacing w:line="360" w:lineRule="auto"/>
        <w:ind w:firstLine="480"/>
        <w:rPr>
          <w:rFonts w:ascii="宋体" w:hAnsi="宋体"/>
        </w:rPr>
      </w:pPr>
      <w:r>
        <w:rPr>
          <w:rFonts w:ascii="宋体" w:hAnsi="宋体" w:hint="eastAsia"/>
        </w:rPr>
        <w:t>（4）培训服务：提供现场产品安装使用培训；</w:t>
      </w:r>
    </w:p>
    <w:p w:rsidR="00401BBF" w:rsidRDefault="00401BBF" w:rsidP="00401BBF">
      <w:pPr>
        <w:spacing w:line="360" w:lineRule="auto"/>
        <w:ind w:firstLine="480"/>
        <w:rPr>
          <w:rFonts w:ascii="宋体" w:hAnsi="宋体"/>
        </w:rPr>
      </w:pPr>
      <w:r>
        <w:rPr>
          <w:rFonts w:ascii="宋体" w:hAnsi="宋体" w:hint="eastAsia"/>
        </w:rPr>
        <w:t>八、本项目为一次性交验项目。</w:t>
      </w:r>
    </w:p>
    <w:p w:rsidR="00401BBF" w:rsidRDefault="00401BBF" w:rsidP="00401BBF">
      <w:pPr>
        <w:spacing w:line="360" w:lineRule="auto"/>
        <w:ind w:firstLine="480"/>
        <w:rPr>
          <w:rFonts w:ascii="宋体" w:hAnsi="宋体"/>
        </w:rPr>
      </w:pPr>
      <w:r>
        <w:rPr>
          <w:rFonts w:ascii="宋体" w:hAnsi="宋体" w:hint="eastAsia"/>
        </w:rPr>
        <w:t>设备清单为必备设备，投标方可根据投标方案自行增加所需设备，但不得作为选购项，采购人</w:t>
      </w:r>
      <w:proofErr w:type="gramStart"/>
      <w:r>
        <w:rPr>
          <w:rFonts w:ascii="宋体" w:hAnsi="宋体" w:hint="eastAsia"/>
        </w:rPr>
        <w:t>不</w:t>
      </w:r>
      <w:proofErr w:type="gramEnd"/>
      <w:r>
        <w:rPr>
          <w:rFonts w:ascii="宋体" w:hAnsi="宋体" w:hint="eastAsia"/>
        </w:rPr>
        <w:t>另行增加费用。</w:t>
      </w:r>
    </w:p>
    <w:p w:rsidR="00401BBF" w:rsidRDefault="00401BBF" w:rsidP="00401BBF">
      <w:pPr>
        <w:spacing w:line="360" w:lineRule="auto"/>
        <w:ind w:firstLine="480"/>
        <w:rPr>
          <w:rFonts w:ascii="宋体" w:hAnsi="宋体"/>
        </w:rPr>
      </w:pPr>
      <w:r>
        <w:rPr>
          <w:rFonts w:ascii="宋体" w:hAnsi="宋体" w:hint="eastAsia"/>
        </w:rPr>
        <w:t>九、</w:t>
      </w:r>
      <w:r>
        <w:rPr>
          <w:rFonts w:ascii="宋体" w:hAnsi="宋体"/>
        </w:rPr>
        <w:t>相关服务要求</w:t>
      </w:r>
    </w:p>
    <w:p w:rsidR="00401BBF" w:rsidRDefault="00401BBF" w:rsidP="00401BBF">
      <w:pPr>
        <w:spacing w:line="360" w:lineRule="auto"/>
        <w:ind w:firstLine="480"/>
        <w:rPr>
          <w:rFonts w:ascii="宋体" w:hAnsi="宋体"/>
        </w:rPr>
      </w:pPr>
      <w:r>
        <w:rPr>
          <w:rFonts w:ascii="宋体" w:hAnsi="宋体" w:hint="eastAsia"/>
        </w:rPr>
        <w:t>1、</w:t>
      </w:r>
      <w:r>
        <w:rPr>
          <w:rFonts w:ascii="宋体" w:hAnsi="宋体"/>
        </w:rPr>
        <w:t>售前服务要求</w:t>
      </w:r>
    </w:p>
    <w:p w:rsidR="00401BBF" w:rsidRDefault="00401BBF" w:rsidP="00401BBF">
      <w:pPr>
        <w:spacing w:line="360" w:lineRule="auto"/>
        <w:ind w:firstLine="480"/>
        <w:rPr>
          <w:rFonts w:ascii="宋体" w:hAnsi="宋体"/>
        </w:rPr>
      </w:pPr>
      <w:r>
        <w:rPr>
          <w:rFonts w:ascii="宋体" w:hAnsi="宋体"/>
        </w:rPr>
        <w:t>包括</w:t>
      </w:r>
      <w:r>
        <w:rPr>
          <w:rFonts w:ascii="宋体" w:hAnsi="宋体" w:hint="eastAsia"/>
        </w:rPr>
        <w:t>采购或生产、</w:t>
      </w:r>
      <w:r>
        <w:rPr>
          <w:rFonts w:ascii="宋体" w:hAnsi="宋体"/>
        </w:rPr>
        <w:t>运输、保险、卸货到采购人指定地点、保管、开箱验收（箱体外观无人为损坏情况下）、安装调试、</w:t>
      </w:r>
      <w:r>
        <w:rPr>
          <w:rFonts w:ascii="宋体" w:hAnsi="宋体" w:hint="eastAsia"/>
        </w:rPr>
        <w:t>系统</w:t>
      </w:r>
      <w:r>
        <w:rPr>
          <w:rFonts w:ascii="宋体" w:hAnsi="宋体"/>
        </w:rPr>
        <w:t>检测、试运行、检验、</w:t>
      </w:r>
      <w:r>
        <w:rPr>
          <w:rFonts w:ascii="宋体" w:hAnsi="宋体" w:hint="eastAsia"/>
        </w:rPr>
        <w:t>系统</w:t>
      </w:r>
      <w:r>
        <w:rPr>
          <w:rFonts w:ascii="宋体" w:hAnsi="宋体"/>
        </w:rPr>
        <w:t>最终验收并交付。（进口设备还</w:t>
      </w:r>
      <w:proofErr w:type="gramStart"/>
      <w:r>
        <w:rPr>
          <w:rFonts w:ascii="宋体" w:hAnsi="宋体"/>
        </w:rPr>
        <w:t>需包括</w:t>
      </w:r>
      <w:proofErr w:type="gramEnd"/>
      <w:r>
        <w:rPr>
          <w:rFonts w:ascii="宋体" w:hAnsi="宋体"/>
        </w:rPr>
        <w:t>进口设备审批、报关、进口、清关）；</w:t>
      </w:r>
    </w:p>
    <w:p w:rsidR="00401BBF" w:rsidRDefault="00401BBF" w:rsidP="00401BBF">
      <w:pPr>
        <w:spacing w:line="360" w:lineRule="auto"/>
        <w:ind w:firstLine="480"/>
        <w:rPr>
          <w:rFonts w:ascii="宋体" w:hAnsi="宋体"/>
        </w:rPr>
      </w:pPr>
      <w:r>
        <w:rPr>
          <w:rFonts w:ascii="宋体" w:hAnsi="宋体" w:hint="eastAsia"/>
        </w:rPr>
        <w:t>1）、</w:t>
      </w:r>
      <w:r>
        <w:rPr>
          <w:rFonts w:ascii="宋体" w:hAnsi="宋体"/>
        </w:rPr>
        <w:t>交货方式：现场交货；</w:t>
      </w:r>
    </w:p>
    <w:p w:rsidR="00401BBF" w:rsidRDefault="00401BBF" w:rsidP="00401BBF">
      <w:pPr>
        <w:spacing w:line="360" w:lineRule="auto"/>
        <w:ind w:firstLine="480"/>
        <w:rPr>
          <w:rFonts w:ascii="宋体" w:hAnsi="宋体"/>
        </w:rPr>
      </w:pPr>
      <w:r>
        <w:rPr>
          <w:rFonts w:ascii="宋体" w:hAnsi="宋体" w:hint="eastAsia"/>
        </w:rPr>
        <w:t>2）、实施</w:t>
      </w:r>
      <w:r>
        <w:rPr>
          <w:rFonts w:ascii="宋体" w:hAnsi="宋体"/>
        </w:rPr>
        <w:t>地点：</w:t>
      </w:r>
      <w:r>
        <w:rPr>
          <w:rFonts w:ascii="宋体" w:hAnsi="宋体" w:hint="eastAsia"/>
        </w:rPr>
        <w:t>西宁传媒中心</w:t>
      </w:r>
      <w:r>
        <w:rPr>
          <w:rFonts w:ascii="宋体" w:hAnsi="宋体"/>
        </w:rPr>
        <w:t>；</w:t>
      </w:r>
    </w:p>
    <w:p w:rsidR="00401BBF" w:rsidRDefault="00401BBF" w:rsidP="00401BBF">
      <w:pPr>
        <w:spacing w:line="360" w:lineRule="auto"/>
        <w:ind w:firstLine="480"/>
        <w:rPr>
          <w:rFonts w:ascii="宋体" w:hAnsi="宋体"/>
        </w:rPr>
      </w:pPr>
      <w:r>
        <w:rPr>
          <w:rFonts w:ascii="宋体" w:hAnsi="宋体" w:hint="eastAsia"/>
        </w:rPr>
        <w:t>3）、</w:t>
      </w:r>
      <w:r>
        <w:rPr>
          <w:rFonts w:ascii="宋体" w:hAnsi="宋体"/>
        </w:rPr>
        <w:t>投标人应在投标文件中提供其安装调试过程中需采购人配合的内容；</w:t>
      </w:r>
    </w:p>
    <w:p w:rsidR="00401BBF" w:rsidRDefault="00401BBF" w:rsidP="00401BBF">
      <w:pPr>
        <w:spacing w:line="360" w:lineRule="auto"/>
        <w:ind w:firstLine="480"/>
        <w:rPr>
          <w:rFonts w:ascii="宋体" w:hAnsi="宋体"/>
        </w:rPr>
      </w:pPr>
      <w:r>
        <w:rPr>
          <w:rFonts w:ascii="宋体" w:hAnsi="宋体" w:hint="eastAsia"/>
        </w:rPr>
        <w:t>4）、</w:t>
      </w:r>
      <w:r>
        <w:rPr>
          <w:rFonts w:ascii="宋体" w:hAnsi="宋体"/>
        </w:rPr>
        <w:t>实施周期：</w:t>
      </w:r>
      <w:r>
        <w:rPr>
          <w:rFonts w:ascii="宋体" w:hAnsi="宋体" w:hint="eastAsia"/>
        </w:rPr>
        <w:t>项目实施</w:t>
      </w:r>
      <w:proofErr w:type="gramStart"/>
      <w:r>
        <w:rPr>
          <w:rFonts w:ascii="宋体" w:hAnsi="宋体"/>
        </w:rPr>
        <w:t>至</w:t>
      </w:r>
      <w:r>
        <w:rPr>
          <w:rFonts w:ascii="宋体" w:hAnsi="宋体" w:hint="eastAsia"/>
        </w:rPr>
        <w:t>具备</w:t>
      </w:r>
      <w:proofErr w:type="gramEnd"/>
      <w:r>
        <w:rPr>
          <w:rFonts w:ascii="宋体" w:hAnsi="宋体" w:hint="eastAsia"/>
        </w:rPr>
        <w:t>验收条件</w:t>
      </w:r>
      <w:r>
        <w:rPr>
          <w:rFonts w:ascii="宋体" w:hAnsi="宋体"/>
        </w:rPr>
        <w:t>的时间周期</w:t>
      </w:r>
      <w:r>
        <w:rPr>
          <w:rFonts w:ascii="宋体" w:hAnsi="宋体" w:hint="eastAsia"/>
        </w:rPr>
        <w:t>为60天；</w:t>
      </w:r>
    </w:p>
    <w:p w:rsidR="00401BBF" w:rsidRDefault="00401BBF" w:rsidP="00401BBF">
      <w:pPr>
        <w:spacing w:line="360" w:lineRule="auto"/>
        <w:ind w:firstLine="480"/>
        <w:rPr>
          <w:rFonts w:ascii="宋体" w:hAnsi="宋体"/>
        </w:rPr>
      </w:pPr>
      <w:r>
        <w:rPr>
          <w:rFonts w:ascii="宋体" w:hAnsi="宋体" w:hint="eastAsia"/>
        </w:rPr>
        <w:t>5）、项目试运行时间：2019年10月</w:t>
      </w:r>
    </w:p>
    <w:p w:rsidR="00401BBF" w:rsidRDefault="00401BBF" w:rsidP="00401BBF">
      <w:pPr>
        <w:spacing w:line="360" w:lineRule="auto"/>
        <w:ind w:firstLine="480"/>
        <w:rPr>
          <w:rFonts w:ascii="宋体" w:hAnsi="宋体"/>
        </w:rPr>
      </w:pPr>
      <w:r>
        <w:rPr>
          <w:rFonts w:ascii="宋体" w:hAnsi="宋体" w:hint="eastAsia"/>
        </w:rPr>
        <w:t>6）、</w:t>
      </w:r>
      <w:r>
        <w:rPr>
          <w:rFonts w:ascii="宋体" w:hAnsi="宋体"/>
        </w:rPr>
        <w:t>最终验收</w:t>
      </w:r>
    </w:p>
    <w:p w:rsidR="00401BBF" w:rsidRDefault="00401BBF" w:rsidP="00401BBF">
      <w:pPr>
        <w:spacing w:line="360" w:lineRule="auto"/>
        <w:ind w:firstLine="480"/>
        <w:rPr>
          <w:rFonts w:ascii="宋体" w:hAnsi="宋体"/>
        </w:rPr>
      </w:pPr>
      <w:r>
        <w:rPr>
          <w:rFonts w:ascii="宋体" w:hAnsi="宋体"/>
        </w:rPr>
        <w:t>乙方应提供产品的有效检验文件及供货清单，经甲方认可后，与合同的性能指标一起作为产品验收标准。甲方对产品验收合格后，双方共同签署验收合格证书。验收中发现产品达不到验收标准或合同规定的性能指标，乙方必须更换相关零部件，甚至于更换产品。并且赔偿由此给用户造成的损失。</w:t>
      </w:r>
    </w:p>
    <w:p w:rsidR="00401BBF" w:rsidRDefault="00401BBF" w:rsidP="00401BBF">
      <w:pPr>
        <w:spacing w:line="360" w:lineRule="auto"/>
        <w:ind w:firstLine="480"/>
        <w:rPr>
          <w:rFonts w:ascii="宋体" w:hAnsi="宋体"/>
        </w:rPr>
      </w:pPr>
      <w:r>
        <w:rPr>
          <w:rFonts w:ascii="宋体" w:hAnsi="宋体"/>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rsidR="00401BBF" w:rsidRDefault="00401BBF" w:rsidP="00401BBF">
      <w:pPr>
        <w:spacing w:line="360" w:lineRule="auto"/>
        <w:ind w:firstLine="480"/>
        <w:rPr>
          <w:rFonts w:ascii="宋体" w:hAnsi="宋体"/>
        </w:rPr>
      </w:pPr>
      <w:r>
        <w:rPr>
          <w:rFonts w:ascii="宋体" w:hAnsi="宋体" w:hint="eastAsia"/>
        </w:rPr>
        <w:t>7）、</w:t>
      </w:r>
      <w:r>
        <w:rPr>
          <w:rFonts w:ascii="宋体" w:hAnsi="宋体"/>
        </w:rPr>
        <w:t>其他要求详见采购合同；</w:t>
      </w:r>
    </w:p>
    <w:p w:rsidR="00401BBF" w:rsidRDefault="00401BBF" w:rsidP="00401BBF">
      <w:pPr>
        <w:spacing w:line="360" w:lineRule="auto"/>
        <w:ind w:firstLine="480"/>
        <w:rPr>
          <w:rFonts w:ascii="宋体" w:hAnsi="宋体"/>
        </w:rPr>
      </w:pPr>
      <w:r>
        <w:rPr>
          <w:rFonts w:ascii="宋体" w:hAnsi="宋体" w:hint="eastAsia"/>
        </w:rPr>
        <w:lastRenderedPageBreak/>
        <w:t>2、</w:t>
      </w:r>
      <w:r>
        <w:rPr>
          <w:rFonts w:ascii="宋体" w:hAnsi="宋体"/>
        </w:rPr>
        <w:t>售后服务</w:t>
      </w:r>
    </w:p>
    <w:p w:rsidR="00401BBF" w:rsidRDefault="00401BBF" w:rsidP="00401BBF">
      <w:pPr>
        <w:spacing w:line="360" w:lineRule="auto"/>
        <w:ind w:firstLine="480"/>
        <w:rPr>
          <w:rFonts w:ascii="宋体" w:hAnsi="宋体"/>
        </w:rPr>
      </w:pPr>
      <w:r>
        <w:rPr>
          <w:rFonts w:ascii="宋体" w:hAnsi="宋体" w:hint="eastAsia"/>
        </w:rPr>
        <w:t>1）、保修</w:t>
      </w:r>
    </w:p>
    <w:p w:rsidR="00401BBF" w:rsidRDefault="00401BBF" w:rsidP="00401BBF">
      <w:pPr>
        <w:spacing w:line="360" w:lineRule="auto"/>
        <w:ind w:firstLine="480"/>
        <w:rPr>
          <w:rFonts w:ascii="宋体" w:hAnsi="宋体"/>
        </w:rPr>
      </w:pPr>
      <w:r>
        <w:rPr>
          <w:rFonts w:ascii="宋体" w:hAnsi="宋体" w:hint="eastAsia"/>
        </w:rPr>
        <w:t>硬件保修三年，软件提供五年技术支持，保修期自验收合格之日起计算。</w:t>
      </w:r>
    </w:p>
    <w:p w:rsidR="00401BBF" w:rsidRDefault="00401BBF" w:rsidP="00401BBF">
      <w:pPr>
        <w:spacing w:line="360" w:lineRule="auto"/>
        <w:ind w:firstLine="480"/>
        <w:rPr>
          <w:rFonts w:ascii="宋体" w:hAnsi="宋体"/>
        </w:rPr>
      </w:pPr>
      <w:r>
        <w:rPr>
          <w:rFonts w:ascii="宋体" w:hAnsi="宋体" w:hint="eastAsia"/>
        </w:rPr>
        <w:t>2）、</w:t>
      </w:r>
      <w:r>
        <w:rPr>
          <w:rFonts w:ascii="宋体" w:hAnsi="宋体"/>
        </w:rPr>
        <w:t>售后服务机构</w:t>
      </w:r>
    </w:p>
    <w:p w:rsidR="00401BBF" w:rsidRDefault="00401BBF" w:rsidP="00401BBF">
      <w:pPr>
        <w:spacing w:line="360" w:lineRule="auto"/>
        <w:ind w:firstLine="480"/>
        <w:rPr>
          <w:rFonts w:ascii="宋体" w:hAnsi="宋体"/>
        </w:rPr>
      </w:pPr>
      <w:r>
        <w:rPr>
          <w:rFonts w:ascii="宋体" w:hAnsi="宋体"/>
        </w:rPr>
        <w:t>乙方在中华人民共和国国内应设有维修中心，维修中心应能提供快捷、周到、规范的服务。</w:t>
      </w:r>
    </w:p>
    <w:p w:rsidR="00401BBF" w:rsidRDefault="00401BBF" w:rsidP="00401BBF">
      <w:pPr>
        <w:spacing w:line="360" w:lineRule="auto"/>
        <w:ind w:firstLine="480"/>
        <w:rPr>
          <w:rFonts w:ascii="宋体" w:hAnsi="宋体"/>
        </w:rPr>
      </w:pPr>
      <w:r>
        <w:rPr>
          <w:rFonts w:ascii="宋体" w:hAnsi="宋体" w:hint="eastAsia"/>
        </w:rPr>
        <w:t>3）、</w:t>
      </w:r>
      <w:r>
        <w:rPr>
          <w:rFonts w:ascii="宋体" w:hAnsi="宋体"/>
        </w:rPr>
        <w:t>售后服务响应</w:t>
      </w:r>
    </w:p>
    <w:p w:rsidR="00401BBF" w:rsidRDefault="00401BBF" w:rsidP="00401BBF">
      <w:pPr>
        <w:spacing w:line="360" w:lineRule="auto"/>
        <w:ind w:firstLine="480"/>
        <w:rPr>
          <w:rFonts w:ascii="宋体" w:hAnsi="宋体"/>
        </w:rPr>
      </w:pPr>
      <w:r>
        <w:rPr>
          <w:rFonts w:ascii="宋体" w:hAnsi="宋体"/>
        </w:rPr>
        <w:t>乙方在接到使用单位维修及技术服务要求后应在1小时之内</w:t>
      </w:r>
      <w:proofErr w:type="gramStart"/>
      <w:r>
        <w:rPr>
          <w:rFonts w:ascii="宋体" w:hAnsi="宋体"/>
        </w:rPr>
        <w:t>作出</w:t>
      </w:r>
      <w:proofErr w:type="gramEnd"/>
      <w:r>
        <w:rPr>
          <w:rFonts w:ascii="宋体" w:hAnsi="宋体"/>
        </w:rPr>
        <w:t>响应，如果使用单位需要，应在24小时之内派出专业工程师维修人员到现场维修。</w:t>
      </w:r>
    </w:p>
    <w:p w:rsidR="00401BBF" w:rsidRDefault="00401BBF" w:rsidP="00401BBF">
      <w:pPr>
        <w:spacing w:line="360" w:lineRule="auto"/>
        <w:ind w:firstLine="480"/>
        <w:rPr>
          <w:rFonts w:ascii="宋体" w:hAnsi="宋体"/>
        </w:rPr>
      </w:pPr>
      <w:r>
        <w:rPr>
          <w:rFonts w:ascii="宋体" w:hAnsi="宋体" w:hint="eastAsia"/>
        </w:rPr>
        <w:t>4）</w:t>
      </w:r>
      <w:r>
        <w:rPr>
          <w:rFonts w:ascii="宋体" w:hAnsi="宋体"/>
        </w:rPr>
        <w:t>售后服务内容</w:t>
      </w:r>
    </w:p>
    <w:p w:rsidR="00401BBF" w:rsidRDefault="00401BBF" w:rsidP="00401BBF">
      <w:pPr>
        <w:spacing w:line="360" w:lineRule="auto"/>
        <w:ind w:firstLine="480"/>
        <w:rPr>
          <w:rFonts w:ascii="宋体" w:hAnsi="宋体"/>
        </w:rPr>
      </w:pPr>
      <w:r>
        <w:rPr>
          <w:rFonts w:ascii="宋体" w:hAnsi="宋体"/>
        </w:rPr>
        <w:t>在保修期内，乙方应提供</w:t>
      </w:r>
      <w:proofErr w:type="gramStart"/>
      <w:r>
        <w:rPr>
          <w:rFonts w:ascii="宋体" w:hAnsi="宋体" w:hint="eastAsia"/>
        </w:rPr>
        <w:t>免费维保</w:t>
      </w:r>
      <w:r>
        <w:rPr>
          <w:rFonts w:ascii="宋体" w:hAnsi="宋体"/>
        </w:rPr>
        <w:t>服务</w:t>
      </w:r>
      <w:proofErr w:type="gramEnd"/>
      <w:r>
        <w:rPr>
          <w:rFonts w:ascii="宋体" w:hAnsi="宋体"/>
        </w:rPr>
        <w:t>，</w:t>
      </w:r>
      <w:r>
        <w:rPr>
          <w:rFonts w:ascii="宋体" w:hAnsi="宋体" w:hint="eastAsia"/>
        </w:rPr>
        <w:t>在正常工作条件下，</w:t>
      </w:r>
      <w:r>
        <w:rPr>
          <w:rFonts w:ascii="宋体" w:hAnsi="宋体"/>
        </w:rPr>
        <w:t>因产品制造质量不良而产生损坏或不能正常工作，乙方应提供免费维修直至更换。费用由乙方承担（包括返厂维修）。</w:t>
      </w:r>
    </w:p>
    <w:p w:rsidR="00401BBF" w:rsidRDefault="00401BBF" w:rsidP="00401BBF">
      <w:pPr>
        <w:spacing w:line="360" w:lineRule="auto"/>
        <w:ind w:firstLine="480"/>
        <w:rPr>
          <w:rFonts w:ascii="宋体" w:hAnsi="宋体"/>
        </w:rPr>
      </w:pPr>
      <w:r>
        <w:rPr>
          <w:rFonts w:ascii="宋体" w:hAnsi="宋体" w:hint="eastAsia"/>
        </w:rPr>
        <w:t>5）、免费提供各类易损件。</w:t>
      </w:r>
    </w:p>
    <w:p w:rsidR="00401BBF" w:rsidRDefault="00401BBF" w:rsidP="00401BBF">
      <w:pPr>
        <w:spacing w:line="360" w:lineRule="auto"/>
        <w:ind w:firstLine="480"/>
        <w:rPr>
          <w:rFonts w:ascii="宋体" w:hAnsi="宋体"/>
        </w:rPr>
      </w:pPr>
      <w:r>
        <w:rPr>
          <w:rFonts w:ascii="宋体" w:hAnsi="宋体" w:hint="eastAsia"/>
        </w:rPr>
        <w:t>6）、保修期结束后，乙方需提供终生维修。</w:t>
      </w:r>
    </w:p>
    <w:p w:rsidR="00401BBF" w:rsidRDefault="00401BBF" w:rsidP="00401BBF">
      <w:pPr>
        <w:spacing w:line="360" w:lineRule="auto"/>
        <w:ind w:firstLine="480"/>
        <w:rPr>
          <w:rFonts w:ascii="宋体" w:hAnsi="宋体"/>
        </w:rPr>
      </w:pPr>
      <w:r>
        <w:rPr>
          <w:rFonts w:ascii="宋体" w:hAnsi="宋体" w:hint="eastAsia"/>
        </w:rPr>
        <w:t>7）、</w:t>
      </w:r>
      <w:r>
        <w:rPr>
          <w:rFonts w:ascii="宋体" w:hAnsi="宋体"/>
        </w:rPr>
        <w:t>售后服务收费</w:t>
      </w:r>
    </w:p>
    <w:p w:rsidR="00401BBF" w:rsidRDefault="00401BBF" w:rsidP="00401BBF">
      <w:pPr>
        <w:spacing w:line="360" w:lineRule="auto"/>
        <w:ind w:firstLine="480"/>
        <w:rPr>
          <w:rFonts w:ascii="宋体" w:hAnsi="宋体"/>
        </w:rPr>
      </w:pPr>
      <w:r>
        <w:rPr>
          <w:rFonts w:ascii="宋体" w:hAnsi="宋体"/>
        </w:rPr>
        <w:t>在保修期内，乙方提供免费服务，保修期将满时，乙方须对设备进行全面检测一次，解决检测出的问题，并向甲方提供整个书面报告。</w:t>
      </w:r>
    </w:p>
    <w:p w:rsidR="00401BBF" w:rsidRDefault="00401BBF" w:rsidP="00401BBF">
      <w:pPr>
        <w:spacing w:line="360" w:lineRule="auto"/>
        <w:ind w:firstLine="480"/>
        <w:rPr>
          <w:rFonts w:ascii="宋体" w:hAnsi="宋体"/>
        </w:rPr>
      </w:pPr>
      <w:r>
        <w:rPr>
          <w:rFonts w:ascii="宋体" w:hAnsi="宋体"/>
        </w:rPr>
        <w:t>保修期满后，乙方须提供最优惠的维修价格（人工费、材料费、设备费等），并在投标文件中进行承诺，在设备寿命期内，保证维修配件的供应和及时维修，维修价格保持不变（政策调整因素除外）。</w:t>
      </w:r>
    </w:p>
    <w:p w:rsidR="00401BBF" w:rsidRDefault="00401BBF" w:rsidP="00401BBF">
      <w:pPr>
        <w:spacing w:line="360" w:lineRule="auto"/>
        <w:ind w:firstLine="480"/>
        <w:rPr>
          <w:rFonts w:ascii="宋体" w:hAnsi="宋体"/>
        </w:rPr>
      </w:pPr>
      <w:r>
        <w:rPr>
          <w:rFonts w:ascii="宋体" w:hAnsi="宋体"/>
        </w:rPr>
        <w:t>投标人应在投标文件中对以上内容进行详细、明确的阐述。</w:t>
      </w:r>
    </w:p>
    <w:p w:rsidR="00401BBF" w:rsidRDefault="00401BBF" w:rsidP="00401BBF">
      <w:pPr>
        <w:spacing w:line="360" w:lineRule="auto"/>
        <w:ind w:firstLine="480"/>
        <w:rPr>
          <w:rFonts w:ascii="宋体" w:hAnsi="宋体"/>
        </w:rPr>
      </w:pPr>
      <w:r>
        <w:rPr>
          <w:rFonts w:ascii="宋体" w:hAnsi="宋体" w:hint="eastAsia"/>
        </w:rPr>
        <w:t>3、</w:t>
      </w:r>
      <w:r>
        <w:rPr>
          <w:rFonts w:ascii="宋体" w:hAnsi="宋体"/>
        </w:rPr>
        <w:t>培训</w:t>
      </w:r>
    </w:p>
    <w:p w:rsidR="00401BBF" w:rsidRDefault="00401BBF" w:rsidP="00401BBF">
      <w:pPr>
        <w:spacing w:line="360" w:lineRule="auto"/>
        <w:ind w:firstLine="480"/>
        <w:rPr>
          <w:rFonts w:ascii="宋体" w:hAnsi="宋体"/>
        </w:rPr>
      </w:pPr>
      <w:r>
        <w:rPr>
          <w:rFonts w:ascii="宋体" w:hAnsi="宋体"/>
        </w:rPr>
        <w:t>为使用户能正确使用设备，对用户相关人员进行操作、维修的培训，使设备能正确的为用户使用并达到用户的工作使用效果。</w:t>
      </w:r>
    </w:p>
    <w:p w:rsidR="00401BBF" w:rsidRDefault="00401BBF" w:rsidP="00401BBF">
      <w:pPr>
        <w:spacing w:line="360" w:lineRule="auto"/>
        <w:ind w:firstLine="480"/>
        <w:rPr>
          <w:rFonts w:ascii="宋体" w:hAnsi="宋体"/>
        </w:rPr>
      </w:pPr>
      <w:r>
        <w:rPr>
          <w:rFonts w:ascii="宋体" w:hAnsi="宋体" w:hint="eastAsia"/>
        </w:rPr>
        <w:t>1）、</w:t>
      </w:r>
      <w:r>
        <w:rPr>
          <w:rFonts w:ascii="宋体" w:hAnsi="宋体"/>
        </w:rPr>
        <w:t>需要培训的人数：</w:t>
      </w:r>
      <w:r>
        <w:rPr>
          <w:rFonts w:ascii="宋体" w:hAnsi="宋体" w:hint="eastAsia"/>
        </w:rPr>
        <w:t>由甲方指定</w:t>
      </w:r>
      <w:r>
        <w:rPr>
          <w:rFonts w:ascii="宋体" w:hAnsi="宋体"/>
        </w:rPr>
        <w:t>。</w:t>
      </w:r>
    </w:p>
    <w:p w:rsidR="00401BBF" w:rsidRDefault="00401BBF" w:rsidP="00401BBF">
      <w:pPr>
        <w:spacing w:line="360" w:lineRule="auto"/>
        <w:ind w:firstLine="480"/>
        <w:rPr>
          <w:rFonts w:ascii="宋体" w:hAnsi="宋体"/>
        </w:rPr>
      </w:pPr>
      <w:r>
        <w:rPr>
          <w:rFonts w:ascii="宋体" w:hAnsi="宋体" w:hint="eastAsia"/>
        </w:rPr>
        <w:t>2）、</w:t>
      </w:r>
      <w:r>
        <w:rPr>
          <w:rFonts w:ascii="宋体" w:hAnsi="宋体"/>
        </w:rPr>
        <w:t>培训方式：现场培训或进厂培训或专门培训或相结合的方式。</w:t>
      </w:r>
    </w:p>
    <w:p w:rsidR="00401BBF" w:rsidRDefault="00401BBF" w:rsidP="00401BBF">
      <w:pPr>
        <w:spacing w:line="360" w:lineRule="auto"/>
        <w:ind w:firstLine="480"/>
        <w:rPr>
          <w:rFonts w:ascii="宋体" w:hAnsi="宋体"/>
        </w:rPr>
      </w:pPr>
      <w:r>
        <w:rPr>
          <w:rFonts w:ascii="宋体" w:hAnsi="宋体" w:hint="eastAsia"/>
        </w:rPr>
        <w:t>3）、</w:t>
      </w:r>
      <w:r>
        <w:rPr>
          <w:rFonts w:ascii="宋体" w:hAnsi="宋体"/>
        </w:rPr>
        <w:t>培训完成时间：培训可在售前或售后进行，培训工作直至用户人员能独立并正确使用该产品才算完成。具体由采购人与供应商进行协商后确定。投标人应在投标文件中对以上内容进行详细、明确的阐述。</w:t>
      </w:r>
    </w:p>
    <w:p w:rsidR="00401BBF" w:rsidRDefault="00401BBF" w:rsidP="00401BBF">
      <w:pPr>
        <w:spacing w:line="360" w:lineRule="auto"/>
        <w:ind w:firstLine="480"/>
        <w:rPr>
          <w:rFonts w:ascii="宋体" w:hAnsi="宋体"/>
        </w:rPr>
      </w:pPr>
      <w:r>
        <w:rPr>
          <w:rFonts w:ascii="宋体" w:hAnsi="宋体" w:hint="eastAsia"/>
        </w:rPr>
        <w:lastRenderedPageBreak/>
        <w:t>4、其他</w:t>
      </w:r>
    </w:p>
    <w:p w:rsidR="00401BBF" w:rsidRDefault="00401BBF" w:rsidP="00401BBF">
      <w:pPr>
        <w:adjustRightInd w:val="0"/>
        <w:snapToGrid w:val="0"/>
        <w:spacing w:before="156" w:line="400" w:lineRule="exact"/>
        <w:ind w:firstLine="480"/>
        <w:outlineLvl w:val="2"/>
        <w:rPr>
          <w:rFonts w:ascii="宋体" w:hAnsi="宋体"/>
        </w:rPr>
      </w:pPr>
      <w:r>
        <w:rPr>
          <w:rFonts w:ascii="Arial" w:hAnsi="Arial" w:cs="Arial" w:hint="eastAsia"/>
          <w:szCs w:val="21"/>
        </w:rPr>
        <w:t>因本项目包含与</w:t>
      </w:r>
      <w:r w:rsidR="00D133A6">
        <w:rPr>
          <w:rFonts w:ascii="Arial" w:hAnsi="Arial" w:cs="Arial" w:hint="eastAsia"/>
          <w:szCs w:val="21"/>
        </w:rPr>
        <w:t>原系统对接内容，为确保项目质量，投标方需对项目实施现场进行勘察</w:t>
      </w:r>
      <w:r>
        <w:rPr>
          <w:rFonts w:ascii="Arial" w:hAnsi="Arial" w:cs="Arial" w:hint="eastAsia"/>
          <w:szCs w:val="21"/>
        </w:rPr>
        <w:t>。</w:t>
      </w:r>
    </w:p>
    <w:p w:rsidR="00CB6446" w:rsidRPr="00401BBF" w:rsidRDefault="00CB6446" w:rsidP="00CB6446">
      <w:pPr>
        <w:pStyle w:val="Style2"/>
        <w:spacing w:line="440" w:lineRule="exact"/>
        <w:ind w:firstLineChars="0" w:firstLine="0"/>
        <w:rPr>
          <w:rFonts w:ascii="宋体" w:hAnsi="宋体"/>
        </w:rPr>
      </w:pPr>
    </w:p>
    <w:p w:rsidR="00CB6446" w:rsidRPr="00377947" w:rsidRDefault="00CB6446" w:rsidP="00CB6446">
      <w:pPr>
        <w:ind w:firstLine="465"/>
        <w:rPr>
          <w:rFonts w:ascii="宋体" w:hAnsi="宋体"/>
          <w:b/>
          <w:kern w:val="0"/>
        </w:rPr>
      </w:pPr>
      <w:r w:rsidRPr="00377947">
        <w:rPr>
          <w:rFonts w:ascii="宋体" w:hAnsi="宋体" w:hint="eastAsia"/>
          <w:b/>
          <w:kern w:val="0"/>
        </w:rPr>
        <w:t>产品供货期：合同</w:t>
      </w:r>
      <w:proofErr w:type="gramStart"/>
      <w:r w:rsidRPr="00377947">
        <w:rPr>
          <w:rFonts w:ascii="宋体" w:hAnsi="宋体" w:hint="eastAsia"/>
          <w:b/>
          <w:kern w:val="0"/>
        </w:rPr>
        <w:t>签定</w:t>
      </w:r>
      <w:proofErr w:type="gramEnd"/>
      <w:r w:rsidRPr="00377947">
        <w:rPr>
          <w:rFonts w:ascii="宋体" w:hAnsi="宋体" w:hint="eastAsia"/>
          <w:b/>
          <w:kern w:val="0"/>
        </w:rPr>
        <w:t>后</w:t>
      </w:r>
      <w:r w:rsidR="00401BBF">
        <w:rPr>
          <w:rFonts w:ascii="宋体" w:hAnsi="宋体" w:hint="eastAsia"/>
          <w:b/>
          <w:kern w:val="0"/>
        </w:rPr>
        <w:t>30</w:t>
      </w:r>
      <w:r w:rsidRPr="00377947">
        <w:rPr>
          <w:rFonts w:ascii="宋体" w:hAnsi="宋体" w:hint="eastAsia"/>
          <w:b/>
          <w:kern w:val="0"/>
        </w:rPr>
        <w:t>天</w:t>
      </w:r>
      <w:r w:rsidR="00D133A6">
        <w:rPr>
          <w:rFonts w:ascii="宋体" w:hAnsi="宋体" w:hint="eastAsia"/>
          <w:b/>
          <w:kern w:val="0"/>
        </w:rPr>
        <w:t>,项目实施周期为60天（60天不含供货期30天）</w:t>
      </w:r>
      <w:r w:rsidRPr="00377947">
        <w:rPr>
          <w:rFonts w:ascii="宋体" w:hAnsi="宋体" w:hint="eastAsia"/>
          <w:b/>
          <w:kern w:val="0"/>
        </w:rPr>
        <w:t>。</w:t>
      </w:r>
    </w:p>
    <w:p w:rsidR="00CB6446" w:rsidRPr="00377947" w:rsidRDefault="00CB6446" w:rsidP="00CB6446">
      <w:pPr>
        <w:ind w:firstLine="465"/>
        <w:rPr>
          <w:rFonts w:ascii="宋体" w:hAnsi="宋体"/>
          <w:b/>
          <w:kern w:val="0"/>
        </w:rPr>
      </w:pPr>
      <w:r w:rsidRPr="00377947">
        <w:rPr>
          <w:rFonts w:ascii="宋体" w:hAnsi="宋体" w:hint="eastAsia"/>
          <w:b/>
          <w:kern w:val="0"/>
        </w:rPr>
        <w:t>中标供应商在签订合同时向采购单位提供原厂授权及售后服务承诺</w:t>
      </w:r>
    </w:p>
    <w:bookmarkEnd w:id="93"/>
    <w:p w:rsidR="003A6D16" w:rsidRPr="00CB6446" w:rsidRDefault="003A6D16" w:rsidP="00CB6446">
      <w:pPr>
        <w:widowControl/>
        <w:spacing w:before="100" w:beforeAutospacing="1" w:after="100" w:afterAutospacing="1"/>
        <w:ind w:firstLine="723"/>
        <w:jc w:val="center"/>
        <w:outlineLvl w:val="1"/>
        <w:rPr>
          <w:rFonts w:ascii="宋体" w:hAnsi="宋体"/>
          <w:b/>
          <w:bCs/>
          <w:kern w:val="0"/>
          <w:sz w:val="36"/>
          <w:szCs w:val="36"/>
        </w:rPr>
      </w:pPr>
    </w:p>
    <w:sectPr w:rsidR="003A6D16" w:rsidRPr="00CB6446" w:rsidSect="001D3F2D">
      <w:footerReference w:type="default" r:id="rId10"/>
      <w:pgSz w:w="11849" w:h="16781"/>
      <w:pgMar w:top="1440" w:right="1803" w:bottom="1440" w:left="1803" w:header="851" w:footer="992" w:gutter="0"/>
      <w:pgNumType w:start="1"/>
      <w:cols w:space="720"/>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8CF" w:rsidRDefault="00E708CF">
      <w:r>
        <w:separator/>
      </w:r>
    </w:p>
  </w:endnote>
  <w:endnote w:type="continuationSeparator" w:id="0">
    <w:p w:rsidR="00E708CF" w:rsidRDefault="00E70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12" w:rsidRDefault="00E43C84">
    <w:pPr>
      <w:pStyle w:val="ac"/>
      <w:framePr w:wrap="around" w:vAnchor="text" w:hAnchor="margin" w:xAlign="center" w:y="1"/>
      <w:rPr>
        <w:rStyle w:val="a7"/>
      </w:rPr>
    </w:pPr>
    <w:r>
      <w:fldChar w:fldCharType="begin"/>
    </w:r>
    <w:r w:rsidR="00404E12">
      <w:rPr>
        <w:rStyle w:val="a7"/>
      </w:rPr>
      <w:instrText xml:space="preserve">PAGE  </w:instrText>
    </w:r>
    <w:r>
      <w:fldChar w:fldCharType="end"/>
    </w:r>
  </w:p>
  <w:p w:rsidR="00404E12" w:rsidRDefault="00404E12">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12" w:rsidRDefault="00E43C84">
    <w:r>
      <w:pict>
        <v:shapetype id="_x0000_t202" coordsize="21600,21600" o:spt="202" path="m,l,21600r21600,l21600,xe">
          <v:stroke joinstyle="miter"/>
          <v:path gradientshapeok="t" o:connecttype="rect"/>
        </v:shapetype>
        <v:shape id="文本框 1025" o:spid="_x0000_s3073" type="#_x0000_t202" style="position:absolute;left:0;text-align:left;margin-left:0;margin-top:0;width:2in;height:2in;z-index:251657728;mso-wrap-style:none;mso-position-horizontal:center;mso-position-horizontal-relative:margin" filled="f" stroked="f">
          <v:fill o:detectmouseclick="t"/>
          <v:textbox style="mso-next-textbox:#文本框 1025;mso-fit-shape-to-text:t" inset="0,0,0,0">
            <w:txbxContent>
              <w:p w:rsidR="00404E12" w:rsidRDefault="00404E12">
                <w:pPr>
                  <w:pStyle w:val="ac"/>
                </w:pPr>
                <w:r>
                  <w:rPr>
                    <w:rFonts w:hint="eastAsia"/>
                  </w:rPr>
                  <w:t>第</w:t>
                </w:r>
                <w:r>
                  <w:rPr>
                    <w:rFonts w:hint="eastAsia"/>
                  </w:rPr>
                  <w:t xml:space="preserve"> </w:t>
                </w:r>
                <w:fldSimple w:instr=" PAGE  \* MERGEFORMAT ">
                  <w:r w:rsidR="00F01717">
                    <w:rPr>
                      <w:noProof/>
                    </w:rPr>
                    <w:t>59</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01717">
                    <w:rPr>
                      <w:noProof/>
                    </w:rPr>
                    <w:t>85</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12" w:rsidRDefault="00404E12">
    <w:pPr>
      <w:pStyle w:val="ac"/>
      <w:jc w:val="center"/>
    </w:pPr>
    <w:r>
      <w:rPr>
        <w:lang w:val="zh-CN"/>
      </w:rPr>
      <w:t xml:space="preserve"> </w:t>
    </w:r>
    <w:r w:rsidR="00E43C84">
      <w:rPr>
        <w:b/>
        <w:sz w:val="24"/>
        <w:szCs w:val="24"/>
      </w:rPr>
      <w:fldChar w:fldCharType="begin"/>
    </w:r>
    <w:r>
      <w:rPr>
        <w:b/>
      </w:rPr>
      <w:instrText>PAGE</w:instrText>
    </w:r>
    <w:r w:rsidR="00E43C84">
      <w:rPr>
        <w:b/>
        <w:sz w:val="24"/>
        <w:szCs w:val="24"/>
      </w:rPr>
      <w:fldChar w:fldCharType="separate"/>
    </w:r>
    <w:r w:rsidR="00F01717">
      <w:rPr>
        <w:b/>
        <w:noProof/>
      </w:rPr>
      <w:t>26</w:t>
    </w:r>
    <w:r w:rsidR="00E43C84">
      <w:rPr>
        <w:b/>
        <w:sz w:val="24"/>
        <w:szCs w:val="24"/>
      </w:rPr>
      <w:fldChar w:fldCharType="end"/>
    </w:r>
    <w:r>
      <w:rPr>
        <w:lang w:val="zh-CN"/>
      </w:rPr>
      <w:t xml:space="preserve"> / </w:t>
    </w:r>
    <w:r w:rsidR="00E43C84">
      <w:rPr>
        <w:b/>
        <w:sz w:val="24"/>
        <w:szCs w:val="24"/>
      </w:rPr>
      <w:fldChar w:fldCharType="begin"/>
    </w:r>
    <w:r>
      <w:rPr>
        <w:b/>
      </w:rPr>
      <w:instrText>NUMPAGES</w:instrText>
    </w:r>
    <w:r w:rsidR="00E43C84">
      <w:rPr>
        <w:b/>
        <w:sz w:val="24"/>
        <w:szCs w:val="24"/>
      </w:rPr>
      <w:fldChar w:fldCharType="separate"/>
    </w:r>
    <w:r w:rsidR="00F01717">
      <w:rPr>
        <w:b/>
        <w:noProof/>
      </w:rPr>
      <w:t>85</w:t>
    </w:r>
    <w:r w:rsidR="00E43C84">
      <w:rPr>
        <w:b/>
        <w:sz w:val="24"/>
        <w:szCs w:val="24"/>
      </w:rPr>
      <w:fldChar w:fldCharType="end"/>
    </w:r>
  </w:p>
  <w:p w:rsidR="00404E12" w:rsidRDefault="00404E12" w:rsidP="00E02CE7">
    <w:pPr>
      <w:tabs>
        <w:tab w:val="right" w:pos="8243"/>
      </w:tabs>
      <w:ind w:firstLineChars="50" w:firstLine="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8CF" w:rsidRDefault="00E708CF">
      <w:r>
        <w:separator/>
      </w:r>
    </w:p>
  </w:footnote>
  <w:footnote w:type="continuationSeparator" w:id="0">
    <w:p w:rsidR="00E708CF" w:rsidRDefault="00E70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12" w:rsidRDefault="00404E12">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DE993"/>
    <w:multiLevelType w:val="singleLevel"/>
    <w:tmpl w:val="949DE993"/>
    <w:lvl w:ilvl="0">
      <w:start w:val="7"/>
      <w:numFmt w:val="chineseCounting"/>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9"/>
    <w:multiLevelType w:val="multilevel"/>
    <w:tmpl w:val="0000000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5"/>
    <w:multiLevelType w:val="multilevel"/>
    <w:tmpl w:val="0000001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B"/>
    <w:multiLevelType w:val="multilevel"/>
    <w:tmpl w:val="0000001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D"/>
    <w:multiLevelType w:val="multilevel"/>
    <w:tmpl w:val="00000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C443B50"/>
    <w:multiLevelType w:val="multilevel"/>
    <w:tmpl w:val="0C443B50"/>
    <w:lvl w:ilvl="0">
      <w:start w:val="1"/>
      <w:numFmt w:val="bullet"/>
      <w:pStyle w:val="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4">
    <w:nsid w:val="12CE1DFF"/>
    <w:multiLevelType w:val="multilevel"/>
    <w:tmpl w:val="6A0E0C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20837B69"/>
    <w:multiLevelType w:val="multilevel"/>
    <w:tmpl w:val="20837B69"/>
    <w:lvl w:ilvl="0">
      <w:start w:val="1"/>
      <w:numFmt w:val="decimal"/>
      <w:pStyle w:val="a"/>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6">
    <w:nsid w:val="21DB7926"/>
    <w:multiLevelType w:val="hybridMultilevel"/>
    <w:tmpl w:val="3A02D7A6"/>
    <w:lvl w:ilvl="0" w:tplc="2EFE43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24F5D78"/>
    <w:multiLevelType w:val="multilevel"/>
    <w:tmpl w:val="224F5D78"/>
    <w:lvl w:ilvl="0">
      <w:start w:val="1"/>
      <w:numFmt w:val="bullet"/>
      <w:lvlText w:val="•"/>
      <w:lvlJc w:val="left"/>
      <w:pPr>
        <w:ind w:left="420" w:hanging="420"/>
      </w:pPr>
      <w:rPr>
        <w:rFonts w:ascii="Times New Roman" w:hAnsi="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
    <w:nsid w:val="29F857C1"/>
    <w:multiLevelType w:val="multilevel"/>
    <w:tmpl w:val="29F857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52567C99"/>
    <w:multiLevelType w:val="singleLevel"/>
    <w:tmpl w:val="52567C99"/>
    <w:lvl w:ilvl="0">
      <w:start w:val="1"/>
      <w:numFmt w:val="chineseCounting"/>
      <w:suff w:val="nothing"/>
      <w:lvlText w:val="（%1）"/>
      <w:lvlJc w:val="left"/>
      <w:rPr>
        <w:rFonts w:hint="eastAsia"/>
      </w:rPr>
    </w:lvl>
  </w:abstractNum>
  <w:abstractNum w:abstractNumId="20">
    <w:nsid w:val="55740CA0"/>
    <w:multiLevelType w:val="multilevel"/>
    <w:tmpl w:val="55740CA0"/>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61F42AC"/>
    <w:multiLevelType w:val="singleLevel"/>
    <w:tmpl w:val="561F42AC"/>
    <w:lvl w:ilvl="0">
      <w:start w:val="2"/>
      <w:numFmt w:val="decimal"/>
      <w:suff w:val="nothing"/>
      <w:lvlText w:val="%1."/>
      <w:lvlJc w:val="left"/>
    </w:lvl>
  </w:abstractNum>
  <w:abstractNum w:abstractNumId="22">
    <w:nsid w:val="59891739"/>
    <w:multiLevelType w:val="singleLevel"/>
    <w:tmpl w:val="59891739"/>
    <w:lvl w:ilvl="0">
      <w:start w:val="1"/>
      <w:numFmt w:val="decimal"/>
      <w:suff w:val="nothing"/>
      <w:lvlText w:val="（%1）"/>
      <w:lvlJc w:val="left"/>
    </w:lvl>
  </w:abstractNum>
  <w:abstractNum w:abstractNumId="23">
    <w:nsid w:val="59891F51"/>
    <w:multiLevelType w:val="singleLevel"/>
    <w:tmpl w:val="59891F51"/>
    <w:lvl w:ilvl="0">
      <w:start w:val="1"/>
      <w:numFmt w:val="decimal"/>
      <w:suff w:val="nothing"/>
      <w:lvlText w:val="（%1）"/>
      <w:lvlJc w:val="left"/>
    </w:lvl>
  </w:abstractNum>
  <w:abstractNum w:abstractNumId="24">
    <w:nsid w:val="598963E4"/>
    <w:multiLevelType w:val="singleLevel"/>
    <w:tmpl w:val="598963E4"/>
    <w:lvl w:ilvl="0">
      <w:start w:val="1"/>
      <w:numFmt w:val="decimal"/>
      <w:suff w:val="nothing"/>
      <w:lvlText w:val="(%1)"/>
      <w:lvlJc w:val="left"/>
    </w:lvl>
  </w:abstractNum>
  <w:abstractNum w:abstractNumId="25">
    <w:nsid w:val="59896F69"/>
    <w:multiLevelType w:val="singleLevel"/>
    <w:tmpl w:val="59896F69"/>
    <w:lvl w:ilvl="0">
      <w:start w:val="1"/>
      <w:numFmt w:val="decimal"/>
      <w:suff w:val="nothing"/>
      <w:lvlText w:val="（%1）"/>
      <w:lvlJc w:val="left"/>
    </w:lvl>
  </w:abstractNum>
  <w:abstractNum w:abstractNumId="26">
    <w:nsid w:val="599059CC"/>
    <w:multiLevelType w:val="singleLevel"/>
    <w:tmpl w:val="599059CC"/>
    <w:lvl w:ilvl="0">
      <w:start w:val="2"/>
      <w:numFmt w:val="decimal"/>
      <w:suff w:val="nothing"/>
      <w:lvlText w:val="（%1）"/>
      <w:lvlJc w:val="left"/>
    </w:lvl>
  </w:abstractNum>
  <w:abstractNum w:abstractNumId="27">
    <w:nsid w:val="59B11739"/>
    <w:multiLevelType w:val="singleLevel"/>
    <w:tmpl w:val="59B11739"/>
    <w:lvl w:ilvl="0">
      <w:start w:val="1"/>
      <w:numFmt w:val="decimal"/>
      <w:suff w:val="nothing"/>
      <w:lvlText w:val="（%1）"/>
      <w:lvlJc w:val="left"/>
    </w:lvl>
  </w:abstractNum>
  <w:abstractNum w:abstractNumId="28">
    <w:nsid w:val="59FC3CC6"/>
    <w:multiLevelType w:val="singleLevel"/>
    <w:tmpl w:val="59FC3CC6"/>
    <w:lvl w:ilvl="0">
      <w:start w:val="1"/>
      <w:numFmt w:val="decimal"/>
      <w:suff w:val="nothing"/>
      <w:lvlText w:val="（%1）"/>
      <w:lvlJc w:val="left"/>
    </w:lvl>
  </w:abstractNum>
  <w:abstractNum w:abstractNumId="29">
    <w:nsid w:val="59FC3E95"/>
    <w:multiLevelType w:val="singleLevel"/>
    <w:tmpl w:val="59FC3E95"/>
    <w:lvl w:ilvl="0">
      <w:start w:val="1"/>
      <w:numFmt w:val="decimal"/>
      <w:lvlText w:val="(%1)"/>
      <w:lvlJc w:val="left"/>
      <w:pPr>
        <w:tabs>
          <w:tab w:val="num" w:pos="312"/>
        </w:tabs>
      </w:pPr>
    </w:lvl>
  </w:abstractNum>
  <w:abstractNum w:abstractNumId="30">
    <w:nsid w:val="59FC4271"/>
    <w:multiLevelType w:val="singleLevel"/>
    <w:tmpl w:val="59FC4271"/>
    <w:lvl w:ilvl="0">
      <w:start w:val="1"/>
      <w:numFmt w:val="decimal"/>
      <w:suff w:val="nothing"/>
      <w:lvlText w:val="（%1）"/>
      <w:lvlJc w:val="left"/>
    </w:lvl>
  </w:abstractNum>
  <w:abstractNum w:abstractNumId="31">
    <w:nsid w:val="59FC4698"/>
    <w:multiLevelType w:val="singleLevel"/>
    <w:tmpl w:val="59FC4698"/>
    <w:lvl w:ilvl="0">
      <w:start w:val="1"/>
      <w:numFmt w:val="decimal"/>
      <w:suff w:val="nothing"/>
      <w:lvlText w:val="（%1）"/>
      <w:lvlJc w:val="left"/>
    </w:lvl>
  </w:abstractNum>
  <w:abstractNum w:abstractNumId="32">
    <w:nsid w:val="59FC4CCC"/>
    <w:multiLevelType w:val="singleLevel"/>
    <w:tmpl w:val="59FC4CCC"/>
    <w:lvl w:ilvl="0">
      <w:start w:val="1"/>
      <w:numFmt w:val="decimal"/>
      <w:suff w:val="nothing"/>
      <w:lvlText w:val="（%1）"/>
      <w:lvlJc w:val="left"/>
    </w:lvl>
  </w:abstractNum>
  <w:abstractNum w:abstractNumId="33">
    <w:nsid w:val="59FC4D84"/>
    <w:multiLevelType w:val="singleLevel"/>
    <w:tmpl w:val="59FC4D84"/>
    <w:lvl w:ilvl="0">
      <w:start w:val="11"/>
      <w:numFmt w:val="decimal"/>
      <w:suff w:val="nothing"/>
      <w:lvlText w:val="（%1）"/>
      <w:lvlJc w:val="left"/>
    </w:lvl>
  </w:abstractNum>
  <w:abstractNum w:abstractNumId="34">
    <w:nsid w:val="67B841CC"/>
    <w:multiLevelType w:val="multilevel"/>
    <w:tmpl w:val="67B841CC"/>
    <w:lvl w:ilvl="0">
      <w:start w:val="1"/>
      <w:numFmt w:val="decimal"/>
      <w:pStyle w:val="a0"/>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68B23A04"/>
    <w:multiLevelType w:val="multilevel"/>
    <w:tmpl w:val="68B23A04"/>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6C05512C"/>
    <w:multiLevelType w:val="multilevel"/>
    <w:tmpl w:val="6C05512C"/>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8"/>
  </w:num>
  <w:num w:numId="2">
    <w:abstractNumId w:val="29"/>
  </w:num>
  <w:num w:numId="3">
    <w:abstractNumId w:val="30"/>
  </w:num>
  <w:num w:numId="4">
    <w:abstractNumId w:val="31"/>
  </w:num>
  <w:num w:numId="5">
    <w:abstractNumId w:val="22"/>
  </w:num>
  <w:num w:numId="6">
    <w:abstractNumId w:val="23"/>
  </w:num>
  <w:num w:numId="7">
    <w:abstractNumId w:val="24"/>
  </w:num>
  <w:num w:numId="8">
    <w:abstractNumId w:val="25"/>
  </w:num>
  <w:num w:numId="9">
    <w:abstractNumId w:val="26"/>
  </w:num>
  <w:num w:numId="10">
    <w:abstractNumId w:val="32"/>
  </w:num>
  <w:num w:numId="11">
    <w:abstractNumId w:val="27"/>
  </w:num>
  <w:num w:numId="12">
    <w:abstractNumId w:val="33"/>
  </w:num>
  <w:num w:numId="13">
    <w:abstractNumId w:val="21"/>
  </w:num>
  <w:num w:numId="14">
    <w:abstractNumId w:val="16"/>
  </w:num>
  <w:num w:numId="15">
    <w:abstractNumId w:val="18"/>
  </w:num>
  <w:num w:numId="16">
    <w:abstractNumId w:val="5"/>
  </w:num>
  <w:num w:numId="17">
    <w:abstractNumId w:val="3"/>
  </w:num>
  <w:num w:numId="18">
    <w:abstractNumId w:val="1"/>
  </w:num>
  <w:num w:numId="19">
    <w:abstractNumId w:val="11"/>
  </w:num>
  <w:num w:numId="20">
    <w:abstractNumId w:val="10"/>
  </w:num>
  <w:num w:numId="21">
    <w:abstractNumId w:val="8"/>
  </w:num>
  <w:num w:numId="22">
    <w:abstractNumId w:val="6"/>
  </w:num>
  <w:num w:numId="23">
    <w:abstractNumId w:val="9"/>
  </w:num>
  <w:num w:numId="24">
    <w:abstractNumId w:val="4"/>
  </w:num>
  <w:num w:numId="25">
    <w:abstractNumId w:val="7"/>
  </w:num>
  <w:num w:numId="26">
    <w:abstractNumId w:val="2"/>
  </w:num>
  <w:num w:numId="27">
    <w:abstractNumId w:val="12"/>
  </w:num>
  <w:num w:numId="28">
    <w:abstractNumId w:val="36"/>
  </w:num>
  <w:num w:numId="29">
    <w:abstractNumId w:val="17"/>
  </w:num>
  <w:num w:numId="30">
    <w:abstractNumId w:val="20"/>
  </w:num>
  <w:num w:numId="31">
    <w:abstractNumId w:val="14"/>
  </w:num>
  <w:num w:numId="32">
    <w:abstractNumId w:val="19"/>
  </w:num>
  <w:num w:numId="33">
    <w:abstractNumId w:val="0"/>
  </w:num>
  <w:num w:numId="34">
    <w:abstractNumId w:val="34"/>
  </w:num>
  <w:num w:numId="35">
    <w:abstractNumId w:val="13"/>
  </w:num>
  <w:num w:numId="36">
    <w:abstractNumId w:val="15"/>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HorizontalSpacing w:val="240"/>
  <w:drawingGridVerticalSpacing w:val="199"/>
  <w:noPunctuationKerning/>
  <w:characterSpacingControl w:val="compressPunctuation"/>
  <w:hdrShapeDefaults>
    <o:shapedefaults v:ext="edit" spidmax="10242"/>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686935"/>
    <w:rsid w:val="00010F33"/>
    <w:rsid w:val="0001401E"/>
    <w:rsid w:val="00017D90"/>
    <w:rsid w:val="0002777A"/>
    <w:rsid w:val="000504BE"/>
    <w:rsid w:val="00053F84"/>
    <w:rsid w:val="000568FB"/>
    <w:rsid w:val="000742F2"/>
    <w:rsid w:val="0007570E"/>
    <w:rsid w:val="000875EB"/>
    <w:rsid w:val="000A2265"/>
    <w:rsid w:val="000A3592"/>
    <w:rsid w:val="000B0B57"/>
    <w:rsid w:val="000B2F29"/>
    <w:rsid w:val="000B652B"/>
    <w:rsid w:val="000C0D8F"/>
    <w:rsid w:val="000C2C06"/>
    <w:rsid w:val="000C38E9"/>
    <w:rsid w:val="000D2AAD"/>
    <w:rsid w:val="000D5A34"/>
    <w:rsid w:val="000D750D"/>
    <w:rsid w:val="000F51BE"/>
    <w:rsid w:val="00102BAF"/>
    <w:rsid w:val="001056D2"/>
    <w:rsid w:val="00146D26"/>
    <w:rsid w:val="00150ABF"/>
    <w:rsid w:val="00151A00"/>
    <w:rsid w:val="0016507E"/>
    <w:rsid w:val="001702F6"/>
    <w:rsid w:val="00187EC5"/>
    <w:rsid w:val="001941E9"/>
    <w:rsid w:val="00194B5F"/>
    <w:rsid w:val="001B3699"/>
    <w:rsid w:val="001B603E"/>
    <w:rsid w:val="001C2819"/>
    <w:rsid w:val="001D3F2D"/>
    <w:rsid w:val="001F5C10"/>
    <w:rsid w:val="001F67C5"/>
    <w:rsid w:val="00206051"/>
    <w:rsid w:val="002133D4"/>
    <w:rsid w:val="00236F6F"/>
    <w:rsid w:val="00240473"/>
    <w:rsid w:val="00255D41"/>
    <w:rsid w:val="00263DEA"/>
    <w:rsid w:val="00267527"/>
    <w:rsid w:val="00267E32"/>
    <w:rsid w:val="00271C7E"/>
    <w:rsid w:val="00283FF2"/>
    <w:rsid w:val="00286755"/>
    <w:rsid w:val="002956D5"/>
    <w:rsid w:val="002A6A11"/>
    <w:rsid w:val="002C1242"/>
    <w:rsid w:val="002C5D73"/>
    <w:rsid w:val="002D2150"/>
    <w:rsid w:val="002E2303"/>
    <w:rsid w:val="002E4BCC"/>
    <w:rsid w:val="002F7DFB"/>
    <w:rsid w:val="003046DB"/>
    <w:rsid w:val="00307F9D"/>
    <w:rsid w:val="00310C3C"/>
    <w:rsid w:val="003127AA"/>
    <w:rsid w:val="00317F1F"/>
    <w:rsid w:val="003256AA"/>
    <w:rsid w:val="00325D44"/>
    <w:rsid w:val="00342CCF"/>
    <w:rsid w:val="0036431D"/>
    <w:rsid w:val="00372DCF"/>
    <w:rsid w:val="00375CF6"/>
    <w:rsid w:val="0038064F"/>
    <w:rsid w:val="003850AB"/>
    <w:rsid w:val="003A02BF"/>
    <w:rsid w:val="003A0ED3"/>
    <w:rsid w:val="003A6D16"/>
    <w:rsid w:val="003A7F21"/>
    <w:rsid w:val="003B3214"/>
    <w:rsid w:val="003C010A"/>
    <w:rsid w:val="003D3BFB"/>
    <w:rsid w:val="003F4A31"/>
    <w:rsid w:val="00401BBF"/>
    <w:rsid w:val="004029E9"/>
    <w:rsid w:val="00403B1A"/>
    <w:rsid w:val="00404E12"/>
    <w:rsid w:val="0041505E"/>
    <w:rsid w:val="004173C4"/>
    <w:rsid w:val="00424B16"/>
    <w:rsid w:val="00430DAC"/>
    <w:rsid w:val="00456BAD"/>
    <w:rsid w:val="00475E14"/>
    <w:rsid w:val="00486C9B"/>
    <w:rsid w:val="0048778F"/>
    <w:rsid w:val="004901E4"/>
    <w:rsid w:val="00491643"/>
    <w:rsid w:val="004918CC"/>
    <w:rsid w:val="004919C2"/>
    <w:rsid w:val="00494E6F"/>
    <w:rsid w:val="004A1525"/>
    <w:rsid w:val="004A1CBF"/>
    <w:rsid w:val="004B35C8"/>
    <w:rsid w:val="004E296C"/>
    <w:rsid w:val="004E71AC"/>
    <w:rsid w:val="004F10D5"/>
    <w:rsid w:val="00514D7A"/>
    <w:rsid w:val="00545FDC"/>
    <w:rsid w:val="0055204B"/>
    <w:rsid w:val="00556094"/>
    <w:rsid w:val="00556718"/>
    <w:rsid w:val="00565A69"/>
    <w:rsid w:val="00571E62"/>
    <w:rsid w:val="00580E9F"/>
    <w:rsid w:val="00585952"/>
    <w:rsid w:val="005860DE"/>
    <w:rsid w:val="005874DF"/>
    <w:rsid w:val="00594F92"/>
    <w:rsid w:val="005A6901"/>
    <w:rsid w:val="005A724E"/>
    <w:rsid w:val="005B5287"/>
    <w:rsid w:val="005C2BFE"/>
    <w:rsid w:val="005F7B02"/>
    <w:rsid w:val="00624D92"/>
    <w:rsid w:val="00636112"/>
    <w:rsid w:val="00647C37"/>
    <w:rsid w:val="00650919"/>
    <w:rsid w:val="0065456E"/>
    <w:rsid w:val="006557C8"/>
    <w:rsid w:val="00656977"/>
    <w:rsid w:val="006610D8"/>
    <w:rsid w:val="00680CDE"/>
    <w:rsid w:val="006825AC"/>
    <w:rsid w:val="00684316"/>
    <w:rsid w:val="00686935"/>
    <w:rsid w:val="00694657"/>
    <w:rsid w:val="006A5595"/>
    <w:rsid w:val="006C46CC"/>
    <w:rsid w:val="006C6DEC"/>
    <w:rsid w:val="006D2B28"/>
    <w:rsid w:val="006D340B"/>
    <w:rsid w:val="007012EC"/>
    <w:rsid w:val="00715120"/>
    <w:rsid w:val="00723C48"/>
    <w:rsid w:val="007253AC"/>
    <w:rsid w:val="00725A21"/>
    <w:rsid w:val="007262EE"/>
    <w:rsid w:val="0075045E"/>
    <w:rsid w:val="0077318D"/>
    <w:rsid w:val="00773BE6"/>
    <w:rsid w:val="00776220"/>
    <w:rsid w:val="00777958"/>
    <w:rsid w:val="00783D95"/>
    <w:rsid w:val="007D4F9E"/>
    <w:rsid w:val="007D66DC"/>
    <w:rsid w:val="007E2872"/>
    <w:rsid w:val="007E790F"/>
    <w:rsid w:val="007F221C"/>
    <w:rsid w:val="007F25EE"/>
    <w:rsid w:val="007F5E2E"/>
    <w:rsid w:val="008004A5"/>
    <w:rsid w:val="00800714"/>
    <w:rsid w:val="00815E84"/>
    <w:rsid w:val="00816D7C"/>
    <w:rsid w:val="00822CCA"/>
    <w:rsid w:val="00823282"/>
    <w:rsid w:val="00825C9D"/>
    <w:rsid w:val="00826D51"/>
    <w:rsid w:val="00857398"/>
    <w:rsid w:val="00863600"/>
    <w:rsid w:val="00871646"/>
    <w:rsid w:val="0088679E"/>
    <w:rsid w:val="00891F05"/>
    <w:rsid w:val="00894E70"/>
    <w:rsid w:val="008A504B"/>
    <w:rsid w:val="008A7884"/>
    <w:rsid w:val="008D0E0B"/>
    <w:rsid w:val="008D128B"/>
    <w:rsid w:val="008D16B3"/>
    <w:rsid w:val="008D6341"/>
    <w:rsid w:val="008F6B95"/>
    <w:rsid w:val="0090105F"/>
    <w:rsid w:val="00915D8E"/>
    <w:rsid w:val="009304CE"/>
    <w:rsid w:val="00942454"/>
    <w:rsid w:val="009518EC"/>
    <w:rsid w:val="00960E65"/>
    <w:rsid w:val="0097673F"/>
    <w:rsid w:val="009852AE"/>
    <w:rsid w:val="0099074C"/>
    <w:rsid w:val="00997DAD"/>
    <w:rsid w:val="009A371F"/>
    <w:rsid w:val="009B1754"/>
    <w:rsid w:val="009C5114"/>
    <w:rsid w:val="009E3D4D"/>
    <w:rsid w:val="009E776D"/>
    <w:rsid w:val="009F412D"/>
    <w:rsid w:val="009F4C02"/>
    <w:rsid w:val="009F4D00"/>
    <w:rsid w:val="009F7D4B"/>
    <w:rsid w:val="00A2722E"/>
    <w:rsid w:val="00A27B25"/>
    <w:rsid w:val="00A30A2D"/>
    <w:rsid w:val="00A338E3"/>
    <w:rsid w:val="00A35CC8"/>
    <w:rsid w:val="00A37D9E"/>
    <w:rsid w:val="00A41442"/>
    <w:rsid w:val="00A45FF3"/>
    <w:rsid w:val="00A46D59"/>
    <w:rsid w:val="00A51F53"/>
    <w:rsid w:val="00A55CA7"/>
    <w:rsid w:val="00A60305"/>
    <w:rsid w:val="00A73F74"/>
    <w:rsid w:val="00A80A3F"/>
    <w:rsid w:val="00A8401A"/>
    <w:rsid w:val="00A95B30"/>
    <w:rsid w:val="00A970B8"/>
    <w:rsid w:val="00AA07F7"/>
    <w:rsid w:val="00AB2B55"/>
    <w:rsid w:val="00AC7B33"/>
    <w:rsid w:val="00AD39F5"/>
    <w:rsid w:val="00AE7E9E"/>
    <w:rsid w:val="00B04ABF"/>
    <w:rsid w:val="00B055EE"/>
    <w:rsid w:val="00B13061"/>
    <w:rsid w:val="00B13A3B"/>
    <w:rsid w:val="00B26540"/>
    <w:rsid w:val="00B270AA"/>
    <w:rsid w:val="00B40038"/>
    <w:rsid w:val="00B41C7E"/>
    <w:rsid w:val="00B42641"/>
    <w:rsid w:val="00B46F91"/>
    <w:rsid w:val="00B602F3"/>
    <w:rsid w:val="00B6212F"/>
    <w:rsid w:val="00B64F65"/>
    <w:rsid w:val="00B738C9"/>
    <w:rsid w:val="00B81C5A"/>
    <w:rsid w:val="00B84075"/>
    <w:rsid w:val="00B851BE"/>
    <w:rsid w:val="00BA77AD"/>
    <w:rsid w:val="00BC0429"/>
    <w:rsid w:val="00BE18A1"/>
    <w:rsid w:val="00BE6400"/>
    <w:rsid w:val="00BF0E15"/>
    <w:rsid w:val="00BF1378"/>
    <w:rsid w:val="00BF63A4"/>
    <w:rsid w:val="00C00458"/>
    <w:rsid w:val="00C02A98"/>
    <w:rsid w:val="00C233C9"/>
    <w:rsid w:val="00C36690"/>
    <w:rsid w:val="00C41BC3"/>
    <w:rsid w:val="00C44013"/>
    <w:rsid w:val="00C569E9"/>
    <w:rsid w:val="00C65A11"/>
    <w:rsid w:val="00C713FA"/>
    <w:rsid w:val="00C84863"/>
    <w:rsid w:val="00C91EC9"/>
    <w:rsid w:val="00C93F6C"/>
    <w:rsid w:val="00C96ADB"/>
    <w:rsid w:val="00CB2817"/>
    <w:rsid w:val="00CB6446"/>
    <w:rsid w:val="00CC74BE"/>
    <w:rsid w:val="00CD2D66"/>
    <w:rsid w:val="00CD6B45"/>
    <w:rsid w:val="00CE1056"/>
    <w:rsid w:val="00D133A6"/>
    <w:rsid w:val="00D13F4F"/>
    <w:rsid w:val="00D14FE2"/>
    <w:rsid w:val="00D167A0"/>
    <w:rsid w:val="00D302F3"/>
    <w:rsid w:val="00D45D77"/>
    <w:rsid w:val="00D9016E"/>
    <w:rsid w:val="00DA389F"/>
    <w:rsid w:val="00DA7B8E"/>
    <w:rsid w:val="00DB57FA"/>
    <w:rsid w:val="00DE02D0"/>
    <w:rsid w:val="00DE181E"/>
    <w:rsid w:val="00DE415F"/>
    <w:rsid w:val="00E02CE7"/>
    <w:rsid w:val="00E221F9"/>
    <w:rsid w:val="00E2268D"/>
    <w:rsid w:val="00E25C10"/>
    <w:rsid w:val="00E26645"/>
    <w:rsid w:val="00E32A0E"/>
    <w:rsid w:val="00E37125"/>
    <w:rsid w:val="00E42DEE"/>
    <w:rsid w:val="00E43C84"/>
    <w:rsid w:val="00E67C6C"/>
    <w:rsid w:val="00E708CF"/>
    <w:rsid w:val="00E76349"/>
    <w:rsid w:val="00E95285"/>
    <w:rsid w:val="00EC5226"/>
    <w:rsid w:val="00ED7415"/>
    <w:rsid w:val="00EE4B74"/>
    <w:rsid w:val="00EE7A1D"/>
    <w:rsid w:val="00EF00CF"/>
    <w:rsid w:val="00F00116"/>
    <w:rsid w:val="00F01717"/>
    <w:rsid w:val="00F03A51"/>
    <w:rsid w:val="00F33751"/>
    <w:rsid w:val="00F3453D"/>
    <w:rsid w:val="00F40EFE"/>
    <w:rsid w:val="00F7498F"/>
    <w:rsid w:val="00F7613F"/>
    <w:rsid w:val="00F859CD"/>
    <w:rsid w:val="00F87026"/>
    <w:rsid w:val="00F9486C"/>
    <w:rsid w:val="00FB102E"/>
    <w:rsid w:val="00FB134B"/>
    <w:rsid w:val="00FB484C"/>
    <w:rsid w:val="00FD0595"/>
    <w:rsid w:val="00FE07EF"/>
    <w:rsid w:val="00FE6885"/>
    <w:rsid w:val="00FF10DA"/>
    <w:rsid w:val="00FF2DDF"/>
    <w:rsid w:val="00FF3EB9"/>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qFormat="1"/>
    <w:lsdException w:name="Hyperlink" w:uiPriority="99" w:qFormat="1"/>
    <w:lsdException w:name="FollowedHyperlink" w:uiPriority="99" w:qFormat="1"/>
    <w:lsdException w:name="Strong" w:qFormat="1"/>
    <w:lsdException w:name="Emphasis" w:uiPriority="20"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F63A4"/>
    <w:pPr>
      <w:widowControl w:val="0"/>
      <w:jc w:val="both"/>
    </w:pPr>
    <w:rPr>
      <w:kern w:val="2"/>
      <w:sz w:val="24"/>
      <w:szCs w:val="24"/>
    </w:rPr>
  </w:style>
  <w:style w:type="paragraph" w:styleId="10">
    <w:name w:val="heading 1"/>
    <w:basedOn w:val="a1"/>
    <w:next w:val="a1"/>
    <w:link w:val="1Char"/>
    <w:qFormat/>
    <w:rsid w:val="00BF63A4"/>
    <w:pPr>
      <w:keepNext/>
      <w:keepLines/>
      <w:spacing w:before="340" w:after="330" w:line="576" w:lineRule="auto"/>
      <w:outlineLvl w:val="0"/>
    </w:pPr>
    <w:rPr>
      <w:b/>
      <w:bCs/>
      <w:kern w:val="44"/>
      <w:sz w:val="30"/>
      <w:szCs w:val="44"/>
    </w:rPr>
  </w:style>
  <w:style w:type="paragraph" w:styleId="2">
    <w:name w:val="heading 2"/>
    <w:basedOn w:val="a1"/>
    <w:next w:val="a1"/>
    <w:link w:val="2Char"/>
    <w:qFormat/>
    <w:rsid w:val="00BF63A4"/>
    <w:pPr>
      <w:keepNext/>
      <w:keepLines/>
      <w:spacing w:before="260" w:after="260" w:line="415" w:lineRule="auto"/>
      <w:outlineLvl w:val="1"/>
    </w:pPr>
    <w:rPr>
      <w:rFonts w:ascii="Cambria" w:hAnsi="Cambria"/>
      <w:b/>
      <w:bCs/>
      <w:sz w:val="32"/>
      <w:szCs w:val="32"/>
    </w:rPr>
  </w:style>
  <w:style w:type="paragraph" w:styleId="3">
    <w:name w:val="heading 3"/>
    <w:basedOn w:val="a1"/>
    <w:next w:val="a1"/>
    <w:link w:val="3Char"/>
    <w:unhideWhenUsed/>
    <w:qFormat/>
    <w:rsid w:val="00401BBF"/>
    <w:pPr>
      <w:keepNext/>
      <w:keepLines/>
      <w:spacing w:beforeLines="50" w:after="260" w:line="360" w:lineRule="auto"/>
      <w:ind w:left="1571" w:rightChars="100" w:right="240"/>
      <w:outlineLvl w:val="2"/>
    </w:pPr>
    <w:rPr>
      <w:rFonts w:ascii="等线" w:hAnsi="等线"/>
      <w:b/>
      <w:bCs/>
      <w:sz w:val="28"/>
      <w:szCs w:val="32"/>
    </w:rPr>
  </w:style>
  <w:style w:type="paragraph" w:styleId="4">
    <w:name w:val="heading 4"/>
    <w:basedOn w:val="a1"/>
    <w:next w:val="a1"/>
    <w:link w:val="4Char"/>
    <w:uiPriority w:val="9"/>
    <w:unhideWhenUsed/>
    <w:qFormat/>
    <w:rsid w:val="00401BBF"/>
    <w:pPr>
      <w:keepNext/>
      <w:keepLines/>
      <w:spacing w:beforeLines="50" w:after="290" w:line="376" w:lineRule="auto"/>
      <w:ind w:left="1997"/>
      <w:outlineLvl w:val="3"/>
    </w:pPr>
    <w:rPr>
      <w:rFonts w:ascii="等线 Light" w:eastAsia="等线 Light" w:hAnsi="等线 Light"/>
      <w:b/>
      <w:bCs/>
      <w:sz w:val="28"/>
      <w:szCs w:val="28"/>
    </w:rPr>
  </w:style>
  <w:style w:type="paragraph" w:styleId="5">
    <w:name w:val="heading 5"/>
    <w:basedOn w:val="a1"/>
    <w:next w:val="a1"/>
    <w:link w:val="5Char"/>
    <w:uiPriority w:val="9"/>
    <w:semiHidden/>
    <w:unhideWhenUsed/>
    <w:qFormat/>
    <w:rsid w:val="00401BBF"/>
    <w:pPr>
      <w:keepNext/>
      <w:keepLines/>
      <w:spacing w:beforeLines="50" w:after="290" w:line="376" w:lineRule="auto"/>
      <w:ind w:firstLineChars="200" w:firstLine="200"/>
      <w:outlineLvl w:val="4"/>
    </w:pPr>
    <w:rPr>
      <w:rFonts w:ascii="等线" w:hAnsi="等线"/>
      <w:b/>
      <w:bCs/>
      <w:sz w:val="28"/>
      <w:szCs w:val="28"/>
    </w:rPr>
  </w:style>
  <w:style w:type="paragraph" w:styleId="6">
    <w:name w:val="heading 6"/>
    <w:basedOn w:val="a1"/>
    <w:next w:val="a1"/>
    <w:link w:val="6Char"/>
    <w:uiPriority w:val="9"/>
    <w:semiHidden/>
    <w:unhideWhenUsed/>
    <w:qFormat/>
    <w:rsid w:val="00401BBF"/>
    <w:pPr>
      <w:keepNext/>
      <w:keepLines/>
      <w:spacing w:beforeLines="50" w:after="64" w:line="320" w:lineRule="auto"/>
      <w:ind w:firstLineChars="200" w:firstLine="200"/>
      <w:outlineLvl w:val="5"/>
    </w:pPr>
    <w:rPr>
      <w:rFonts w:ascii="等线 Light" w:eastAsia="等线 Light" w:hAnsi="等线 Light"/>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访问过的超链接"/>
    <w:uiPriority w:val="99"/>
    <w:qFormat/>
    <w:rsid w:val="00BF63A4"/>
    <w:rPr>
      <w:color w:val="000000"/>
      <w:u w:val="none"/>
    </w:rPr>
  </w:style>
  <w:style w:type="character" w:styleId="a6">
    <w:name w:val="Hyperlink"/>
    <w:uiPriority w:val="99"/>
    <w:qFormat/>
    <w:rsid w:val="00BF63A4"/>
    <w:rPr>
      <w:color w:val="000000"/>
      <w:u w:val="none"/>
    </w:rPr>
  </w:style>
  <w:style w:type="character" w:styleId="a7">
    <w:name w:val="page number"/>
    <w:basedOn w:val="a2"/>
    <w:rsid w:val="00BF63A4"/>
  </w:style>
  <w:style w:type="character" w:styleId="a8">
    <w:name w:val="Strong"/>
    <w:qFormat/>
    <w:rsid w:val="00BF63A4"/>
    <w:rPr>
      <w:b/>
      <w:bCs/>
    </w:rPr>
  </w:style>
  <w:style w:type="character" w:styleId="a9">
    <w:name w:val="Emphasis"/>
    <w:uiPriority w:val="20"/>
    <w:qFormat/>
    <w:rsid w:val="00BF63A4"/>
    <w:rPr>
      <w:i w:val="0"/>
    </w:rPr>
  </w:style>
  <w:style w:type="character" w:customStyle="1" w:styleId="1Char">
    <w:name w:val="标题 1 Char"/>
    <w:link w:val="10"/>
    <w:rsid w:val="00BF63A4"/>
    <w:rPr>
      <w:b/>
      <w:bCs/>
      <w:kern w:val="44"/>
      <w:sz w:val="30"/>
      <w:szCs w:val="44"/>
    </w:rPr>
  </w:style>
  <w:style w:type="character" w:customStyle="1" w:styleId="Char">
    <w:name w:val="正文文本缩进 Char"/>
    <w:link w:val="aa"/>
    <w:rsid w:val="00BF63A4"/>
    <w:rPr>
      <w:kern w:val="2"/>
      <w:sz w:val="21"/>
      <w:szCs w:val="24"/>
    </w:rPr>
  </w:style>
  <w:style w:type="character" w:customStyle="1" w:styleId="bg01">
    <w:name w:val="bg01"/>
    <w:basedOn w:val="a2"/>
    <w:rsid w:val="00BF63A4"/>
  </w:style>
  <w:style w:type="character" w:customStyle="1" w:styleId="more">
    <w:name w:val="more"/>
    <w:rsid w:val="00BF63A4"/>
    <w:rPr>
      <w:b w:val="0"/>
      <w:color w:val="666666"/>
      <w:sz w:val="18"/>
      <w:szCs w:val="18"/>
    </w:rPr>
  </w:style>
  <w:style w:type="character" w:customStyle="1" w:styleId="Char1">
    <w:name w:val="副标题 Char1"/>
    <w:rsid w:val="00BF63A4"/>
    <w:rPr>
      <w:rFonts w:ascii="Cambria" w:hAnsi="Cambria" w:cs="Times New Roman"/>
      <w:b/>
      <w:bCs/>
      <w:kern w:val="28"/>
      <w:sz w:val="32"/>
      <w:szCs w:val="32"/>
    </w:rPr>
  </w:style>
  <w:style w:type="character" w:customStyle="1" w:styleId="tabg">
    <w:name w:val="tabg"/>
    <w:rsid w:val="00BF63A4"/>
    <w:rPr>
      <w:rFonts w:ascii="微软雅黑" w:eastAsia="微软雅黑" w:hAnsi="微软雅黑" w:cs="微软雅黑"/>
      <w:b w:val="0"/>
      <w:color w:val="FFFFFF"/>
      <w:sz w:val="27"/>
      <w:szCs w:val="27"/>
    </w:rPr>
  </w:style>
  <w:style w:type="character" w:customStyle="1" w:styleId="bg02">
    <w:name w:val="bg02"/>
    <w:basedOn w:val="a2"/>
    <w:rsid w:val="00BF63A4"/>
  </w:style>
  <w:style w:type="character" w:customStyle="1" w:styleId="Char10">
    <w:name w:val="标题 Char1"/>
    <w:rsid w:val="00BF63A4"/>
    <w:rPr>
      <w:rFonts w:ascii="Cambria" w:hAnsi="Cambria" w:cs="Times New Roman"/>
      <w:b/>
      <w:bCs/>
      <w:kern w:val="2"/>
      <w:sz w:val="32"/>
      <w:szCs w:val="32"/>
    </w:rPr>
  </w:style>
  <w:style w:type="character" w:customStyle="1" w:styleId="Char0">
    <w:name w:val="副标题 Char"/>
    <w:link w:val="ab"/>
    <w:rsid w:val="00BF63A4"/>
    <w:rPr>
      <w:rFonts w:ascii="Cambria" w:hAnsi="Cambria"/>
      <w:b/>
      <w:bCs/>
      <w:kern w:val="28"/>
      <w:sz w:val="32"/>
      <w:szCs w:val="32"/>
    </w:rPr>
  </w:style>
  <w:style w:type="character" w:customStyle="1" w:styleId="Char2">
    <w:name w:val="页脚 Char"/>
    <w:link w:val="ac"/>
    <w:uiPriority w:val="99"/>
    <w:rsid w:val="00BF63A4"/>
    <w:rPr>
      <w:kern w:val="2"/>
      <w:sz w:val="18"/>
      <w:szCs w:val="18"/>
    </w:rPr>
  </w:style>
  <w:style w:type="character" w:customStyle="1" w:styleId="Char3">
    <w:name w:val="标题 Char"/>
    <w:link w:val="ad"/>
    <w:uiPriority w:val="10"/>
    <w:qFormat/>
    <w:rsid w:val="00BF63A4"/>
    <w:rPr>
      <w:rFonts w:ascii="Cambria" w:hAnsi="Cambria"/>
      <w:b/>
      <w:bCs/>
      <w:kern w:val="2"/>
      <w:sz w:val="36"/>
      <w:szCs w:val="32"/>
    </w:rPr>
  </w:style>
  <w:style w:type="character" w:customStyle="1" w:styleId="Char4">
    <w:name w:val="页眉 Char"/>
    <w:link w:val="ae"/>
    <w:uiPriority w:val="99"/>
    <w:rsid w:val="00BF63A4"/>
    <w:rPr>
      <w:kern w:val="2"/>
      <w:sz w:val="18"/>
      <w:szCs w:val="18"/>
    </w:rPr>
  </w:style>
  <w:style w:type="character" w:customStyle="1" w:styleId="2Char">
    <w:name w:val="标题 2 Char"/>
    <w:link w:val="2"/>
    <w:rsid w:val="00BF63A4"/>
    <w:rPr>
      <w:rFonts w:ascii="Cambria" w:hAnsi="Cambria"/>
      <w:b/>
      <w:bCs/>
      <w:kern w:val="2"/>
      <w:sz w:val="32"/>
      <w:szCs w:val="32"/>
    </w:rPr>
  </w:style>
  <w:style w:type="character" w:customStyle="1" w:styleId="Char5">
    <w:name w:val="纯文本 Char"/>
    <w:link w:val="af"/>
    <w:qFormat/>
    <w:rsid w:val="00BF63A4"/>
    <w:rPr>
      <w:rFonts w:ascii="宋体" w:hAnsi="Courier New" w:cs="Courier New"/>
      <w:kern w:val="2"/>
      <w:sz w:val="21"/>
      <w:szCs w:val="21"/>
    </w:rPr>
  </w:style>
  <w:style w:type="paragraph" w:styleId="ae">
    <w:name w:val="header"/>
    <w:basedOn w:val="a1"/>
    <w:link w:val="Char4"/>
    <w:uiPriority w:val="99"/>
    <w:rsid w:val="00BF63A4"/>
    <w:pPr>
      <w:pBdr>
        <w:bottom w:val="single" w:sz="6" w:space="1" w:color="auto"/>
      </w:pBdr>
      <w:tabs>
        <w:tab w:val="center" w:pos="4153"/>
        <w:tab w:val="right" w:pos="8306"/>
      </w:tabs>
      <w:snapToGrid w:val="0"/>
      <w:jc w:val="center"/>
    </w:pPr>
    <w:rPr>
      <w:sz w:val="18"/>
      <w:szCs w:val="18"/>
    </w:rPr>
  </w:style>
  <w:style w:type="paragraph" w:styleId="af0">
    <w:name w:val="Balloon Text"/>
    <w:basedOn w:val="a1"/>
    <w:link w:val="Char6"/>
    <w:uiPriority w:val="99"/>
    <w:qFormat/>
    <w:rsid w:val="00BF63A4"/>
    <w:rPr>
      <w:sz w:val="18"/>
      <w:szCs w:val="18"/>
    </w:rPr>
  </w:style>
  <w:style w:type="paragraph" w:styleId="af1">
    <w:name w:val="Document Map"/>
    <w:basedOn w:val="a1"/>
    <w:semiHidden/>
    <w:rsid w:val="00BF63A4"/>
    <w:pPr>
      <w:shd w:val="clear" w:color="auto" w:fill="000080"/>
    </w:pPr>
  </w:style>
  <w:style w:type="paragraph" w:styleId="af2">
    <w:name w:val="Date"/>
    <w:basedOn w:val="a1"/>
    <w:next w:val="a1"/>
    <w:link w:val="Char7"/>
    <w:rsid w:val="00BF63A4"/>
    <w:pPr>
      <w:ind w:leftChars="2500" w:left="100"/>
    </w:pPr>
    <w:rPr>
      <w:rFonts w:eastAsia="仿宋_GB2312"/>
      <w:sz w:val="32"/>
    </w:rPr>
  </w:style>
  <w:style w:type="paragraph" w:styleId="ad">
    <w:name w:val="Title"/>
    <w:basedOn w:val="a1"/>
    <w:next w:val="a1"/>
    <w:link w:val="Char3"/>
    <w:uiPriority w:val="10"/>
    <w:qFormat/>
    <w:rsid w:val="00BF63A4"/>
    <w:pPr>
      <w:spacing w:before="240" w:after="60"/>
      <w:jc w:val="center"/>
      <w:outlineLvl w:val="0"/>
    </w:pPr>
    <w:rPr>
      <w:rFonts w:ascii="Cambria" w:hAnsi="Cambria"/>
      <w:b/>
      <w:bCs/>
      <w:sz w:val="36"/>
      <w:szCs w:val="32"/>
    </w:rPr>
  </w:style>
  <w:style w:type="paragraph" w:styleId="af3">
    <w:name w:val="Normal (Web)"/>
    <w:basedOn w:val="a1"/>
    <w:qFormat/>
    <w:rsid w:val="00BF63A4"/>
    <w:pPr>
      <w:spacing w:before="100" w:beforeAutospacing="1" w:after="100" w:afterAutospacing="1"/>
      <w:jc w:val="left"/>
    </w:pPr>
    <w:rPr>
      <w:kern w:val="0"/>
    </w:rPr>
  </w:style>
  <w:style w:type="paragraph" w:styleId="af4">
    <w:name w:val="Normal Indent"/>
    <w:basedOn w:val="a1"/>
    <w:rsid w:val="00BF63A4"/>
    <w:pPr>
      <w:ind w:firstLine="420"/>
    </w:pPr>
    <w:rPr>
      <w:szCs w:val="20"/>
    </w:rPr>
  </w:style>
  <w:style w:type="paragraph" w:styleId="af">
    <w:name w:val="Plain Text"/>
    <w:basedOn w:val="a1"/>
    <w:link w:val="Char5"/>
    <w:qFormat/>
    <w:rsid w:val="00BF63A4"/>
    <w:rPr>
      <w:rFonts w:ascii="宋体" w:hAnsi="Courier New"/>
      <w:sz w:val="21"/>
      <w:szCs w:val="21"/>
    </w:rPr>
  </w:style>
  <w:style w:type="paragraph" w:styleId="ac">
    <w:name w:val="footer"/>
    <w:basedOn w:val="a1"/>
    <w:link w:val="Char2"/>
    <w:uiPriority w:val="99"/>
    <w:rsid w:val="00BF63A4"/>
    <w:pPr>
      <w:tabs>
        <w:tab w:val="center" w:pos="4153"/>
        <w:tab w:val="right" w:pos="8306"/>
      </w:tabs>
      <w:snapToGrid w:val="0"/>
      <w:jc w:val="left"/>
    </w:pPr>
    <w:rPr>
      <w:sz w:val="18"/>
      <w:szCs w:val="18"/>
    </w:rPr>
  </w:style>
  <w:style w:type="paragraph" w:styleId="aa">
    <w:name w:val="Body Text Indent"/>
    <w:basedOn w:val="a1"/>
    <w:link w:val="Char"/>
    <w:rsid w:val="00BF63A4"/>
    <w:pPr>
      <w:spacing w:after="120"/>
      <w:ind w:leftChars="200" w:left="420"/>
    </w:pPr>
    <w:rPr>
      <w:sz w:val="21"/>
    </w:rPr>
  </w:style>
  <w:style w:type="paragraph" w:styleId="ab">
    <w:name w:val="Subtitle"/>
    <w:basedOn w:val="a1"/>
    <w:next w:val="a1"/>
    <w:link w:val="Char0"/>
    <w:qFormat/>
    <w:rsid w:val="00BF63A4"/>
    <w:pPr>
      <w:spacing w:before="240" w:after="60" w:line="312" w:lineRule="auto"/>
      <w:jc w:val="center"/>
      <w:outlineLvl w:val="1"/>
    </w:pPr>
    <w:rPr>
      <w:rFonts w:ascii="Cambria" w:hAnsi="Cambria"/>
      <w:b/>
      <w:bCs/>
      <w:kern w:val="28"/>
      <w:sz w:val="32"/>
      <w:szCs w:val="32"/>
    </w:rPr>
  </w:style>
  <w:style w:type="paragraph" w:styleId="11">
    <w:name w:val="toc 1"/>
    <w:basedOn w:val="a1"/>
    <w:next w:val="a1"/>
    <w:uiPriority w:val="39"/>
    <w:rsid w:val="00BF63A4"/>
    <w:pPr>
      <w:spacing w:before="120" w:after="120" w:line="400" w:lineRule="exact"/>
      <w:ind w:firstLineChars="200" w:firstLine="200"/>
      <w:jc w:val="left"/>
    </w:pPr>
    <w:rPr>
      <w:rFonts w:ascii="Calibri" w:hAnsi="Calibri"/>
      <w:b/>
      <w:bCs/>
      <w:caps/>
      <w:szCs w:val="20"/>
    </w:rPr>
  </w:style>
  <w:style w:type="paragraph" w:styleId="af5">
    <w:name w:val="annotation text"/>
    <w:basedOn w:val="a1"/>
    <w:link w:val="Char8"/>
    <w:rsid w:val="00BF63A4"/>
    <w:pPr>
      <w:jc w:val="left"/>
    </w:pPr>
  </w:style>
  <w:style w:type="paragraph" w:customStyle="1" w:styleId="Style31">
    <w:name w:val="_Style 31"/>
    <w:basedOn w:val="af1"/>
    <w:rsid w:val="00BF63A4"/>
    <w:rPr>
      <w:szCs w:val="20"/>
      <w:shd w:val="clear" w:color="auto" w:fill="000080"/>
    </w:rPr>
  </w:style>
  <w:style w:type="paragraph" w:customStyle="1" w:styleId="Char9">
    <w:name w:val="Char"/>
    <w:basedOn w:val="a1"/>
    <w:rsid w:val="00BF63A4"/>
    <w:rPr>
      <w:szCs w:val="21"/>
    </w:rPr>
  </w:style>
  <w:style w:type="paragraph" w:customStyle="1" w:styleId="20">
    <w:name w:val="样式2"/>
    <w:basedOn w:val="a1"/>
    <w:rsid w:val="00BF63A4"/>
    <w:rPr>
      <w:rFonts w:eastAsia="华文中宋"/>
      <w:sz w:val="44"/>
    </w:rPr>
  </w:style>
  <w:style w:type="paragraph" w:customStyle="1" w:styleId="12">
    <w:name w:val="样式1"/>
    <w:basedOn w:val="a1"/>
    <w:rsid w:val="00BF63A4"/>
    <w:rPr>
      <w:rFonts w:eastAsia="仿宋_GB2312"/>
      <w:sz w:val="32"/>
    </w:rPr>
  </w:style>
  <w:style w:type="paragraph" w:customStyle="1" w:styleId="30">
    <w:name w:val="样式3"/>
    <w:basedOn w:val="20"/>
    <w:rsid w:val="00BF63A4"/>
    <w:pPr>
      <w:jc w:val="center"/>
    </w:pPr>
  </w:style>
  <w:style w:type="table" w:styleId="af6">
    <w:name w:val="Table Grid"/>
    <w:basedOn w:val="a3"/>
    <w:uiPriority w:val="59"/>
    <w:qFormat/>
    <w:rsid w:val="00BF6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rsid w:val="00486C9B"/>
    <w:pPr>
      <w:widowControl w:val="0"/>
      <w:jc w:val="both"/>
    </w:pPr>
    <w:rPr>
      <w:rFonts w:ascii="宋体" w:hAnsi="宋体"/>
      <w:kern w:val="16"/>
      <w:sz w:val="21"/>
      <w:szCs w:val="24"/>
    </w:rPr>
  </w:style>
  <w:style w:type="character" w:customStyle="1" w:styleId="Char8">
    <w:name w:val="批注文字 Char"/>
    <w:link w:val="af5"/>
    <w:rsid w:val="005A6901"/>
    <w:rPr>
      <w:kern w:val="2"/>
      <w:sz w:val="24"/>
      <w:szCs w:val="24"/>
    </w:rPr>
  </w:style>
  <w:style w:type="paragraph" w:styleId="af7">
    <w:name w:val="List Paragraph"/>
    <w:basedOn w:val="a1"/>
    <w:link w:val="Char11"/>
    <w:uiPriority w:val="34"/>
    <w:qFormat/>
    <w:rsid w:val="005A6901"/>
    <w:pPr>
      <w:ind w:firstLineChars="200" w:firstLine="420"/>
    </w:pPr>
    <w:rPr>
      <w:rFonts w:ascii="Calibri" w:hAnsi="Calibri"/>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5A6901"/>
    <w:pPr>
      <w:widowControl w:val="0"/>
      <w:jc w:val="both"/>
    </w:pPr>
    <w:rPr>
      <w:rFonts w:ascii="宋体" w:hAnsi="宋体"/>
      <w:kern w:val="16"/>
      <w:sz w:val="21"/>
      <w:szCs w:val="24"/>
    </w:rPr>
  </w:style>
  <w:style w:type="paragraph" w:customStyle="1" w:styleId="13">
    <w:name w:val="列出段落1"/>
    <w:basedOn w:val="a1"/>
    <w:qFormat/>
    <w:rsid w:val="003A6D16"/>
    <w:pPr>
      <w:ind w:firstLineChars="200" w:firstLine="420"/>
    </w:pPr>
    <w:rPr>
      <w:rFonts w:ascii="Calibri" w:hAnsi="Calibri"/>
      <w:sz w:val="21"/>
      <w:szCs w:val="22"/>
    </w:rPr>
  </w:style>
  <w:style w:type="paragraph" w:customStyle="1" w:styleId="110">
    <w:name w:val="11"/>
    <w:basedOn w:val="a1"/>
    <w:rsid w:val="003A6D16"/>
    <w:pPr>
      <w:widowControl/>
      <w:adjustRightInd w:val="0"/>
      <w:spacing w:line="360" w:lineRule="auto"/>
      <w:ind w:firstLineChars="200" w:firstLine="420"/>
      <w:jc w:val="left"/>
      <w:textAlignment w:val="baseline"/>
    </w:pPr>
    <w:rPr>
      <w:rFonts w:ascii="Arial" w:hAnsi="Arial" w:cs="宋体"/>
      <w:color w:val="000000"/>
      <w:kern w:val="0"/>
      <w:sz w:val="21"/>
      <w:szCs w:val="20"/>
    </w:rPr>
  </w:style>
  <w:style w:type="paragraph" w:customStyle="1" w:styleId="Style2">
    <w:name w:val="_Style 2"/>
    <w:uiPriority w:val="1"/>
    <w:qFormat/>
    <w:rsid w:val="00B6212F"/>
    <w:pPr>
      <w:widowControl w:val="0"/>
      <w:ind w:firstLineChars="200" w:firstLine="200"/>
      <w:jc w:val="both"/>
    </w:pPr>
    <w:rPr>
      <w:sz w:val="24"/>
      <w:szCs w:val="24"/>
    </w:rPr>
  </w:style>
  <w:style w:type="paragraph" w:customStyle="1" w:styleId="Style1">
    <w:name w:val="_Style 1"/>
    <w:basedOn w:val="a1"/>
    <w:qFormat/>
    <w:rsid w:val="00B6212F"/>
    <w:pPr>
      <w:ind w:firstLineChars="200" w:firstLine="200"/>
    </w:pPr>
    <w:rPr>
      <w:kern w:val="0"/>
      <w:szCs w:val="20"/>
    </w:rPr>
  </w:style>
  <w:style w:type="character" w:customStyle="1" w:styleId="Char7">
    <w:name w:val="日期 Char"/>
    <w:basedOn w:val="a2"/>
    <w:link w:val="af2"/>
    <w:rsid w:val="00EF00CF"/>
    <w:rPr>
      <w:rFonts w:eastAsia="仿宋_GB2312"/>
      <w:kern w:val="2"/>
      <w:sz w:val="32"/>
      <w:szCs w:val="24"/>
    </w:rPr>
  </w:style>
  <w:style w:type="paragraph" w:styleId="af8">
    <w:name w:val="Body Text"/>
    <w:basedOn w:val="a1"/>
    <w:link w:val="Chara"/>
    <w:rsid w:val="00CB6446"/>
    <w:pPr>
      <w:spacing w:after="120"/>
    </w:pPr>
  </w:style>
  <w:style w:type="character" w:customStyle="1" w:styleId="Chara">
    <w:name w:val="正文文本 Char"/>
    <w:basedOn w:val="a2"/>
    <w:link w:val="af8"/>
    <w:rsid w:val="00CB6446"/>
    <w:rPr>
      <w:kern w:val="2"/>
      <w:sz w:val="24"/>
      <w:szCs w:val="24"/>
    </w:rPr>
  </w:style>
  <w:style w:type="character" w:customStyle="1" w:styleId="3Char">
    <w:name w:val="标题 3 Char"/>
    <w:basedOn w:val="a2"/>
    <w:link w:val="3"/>
    <w:rsid w:val="00401BBF"/>
    <w:rPr>
      <w:rFonts w:ascii="等线" w:hAnsi="等线"/>
      <w:b/>
      <w:bCs/>
      <w:kern w:val="2"/>
      <w:sz w:val="28"/>
      <w:szCs w:val="32"/>
    </w:rPr>
  </w:style>
  <w:style w:type="character" w:customStyle="1" w:styleId="4Char">
    <w:name w:val="标题 4 Char"/>
    <w:basedOn w:val="a2"/>
    <w:link w:val="4"/>
    <w:uiPriority w:val="9"/>
    <w:rsid w:val="00401BBF"/>
    <w:rPr>
      <w:rFonts w:ascii="等线 Light" w:eastAsia="等线 Light" w:hAnsi="等线 Light"/>
      <w:b/>
      <w:bCs/>
      <w:kern w:val="2"/>
      <w:sz w:val="28"/>
      <w:szCs w:val="28"/>
    </w:rPr>
  </w:style>
  <w:style w:type="character" w:customStyle="1" w:styleId="5Char">
    <w:name w:val="标题 5 Char"/>
    <w:basedOn w:val="a2"/>
    <w:link w:val="5"/>
    <w:uiPriority w:val="9"/>
    <w:semiHidden/>
    <w:qFormat/>
    <w:rsid w:val="00401BBF"/>
    <w:rPr>
      <w:rFonts w:ascii="等线" w:hAnsi="等线"/>
      <w:b/>
      <w:bCs/>
      <w:kern w:val="2"/>
      <w:sz w:val="28"/>
      <w:szCs w:val="28"/>
    </w:rPr>
  </w:style>
  <w:style w:type="character" w:customStyle="1" w:styleId="6Char">
    <w:name w:val="标题 6 Char"/>
    <w:basedOn w:val="a2"/>
    <w:link w:val="6"/>
    <w:uiPriority w:val="9"/>
    <w:semiHidden/>
    <w:qFormat/>
    <w:rsid w:val="00401BBF"/>
    <w:rPr>
      <w:rFonts w:ascii="等线 Light" w:eastAsia="等线 Light" w:hAnsi="等线 Light"/>
      <w:b/>
      <w:bCs/>
      <w:kern w:val="2"/>
      <w:sz w:val="24"/>
      <w:szCs w:val="24"/>
    </w:rPr>
  </w:style>
  <w:style w:type="paragraph" w:styleId="af9">
    <w:name w:val="No Spacing"/>
    <w:uiPriority w:val="1"/>
    <w:rsid w:val="00401BBF"/>
    <w:pPr>
      <w:widowControl w:val="0"/>
      <w:spacing w:beforeLines="50"/>
      <w:ind w:firstLineChars="200" w:firstLine="200"/>
      <w:jc w:val="both"/>
    </w:pPr>
    <w:rPr>
      <w:rFonts w:ascii="等线" w:hAnsi="等线"/>
      <w:kern w:val="2"/>
      <w:sz w:val="24"/>
      <w:szCs w:val="22"/>
    </w:rPr>
  </w:style>
  <w:style w:type="paragraph" w:customStyle="1" w:styleId="a0">
    <w:name w:val="列举"/>
    <w:basedOn w:val="af7"/>
    <w:qFormat/>
    <w:rsid w:val="00401BBF"/>
    <w:pPr>
      <w:widowControl/>
      <w:numPr>
        <w:numId w:val="34"/>
      </w:numPr>
      <w:spacing w:beforeLines="50" w:after="200" w:line="276" w:lineRule="auto"/>
      <w:ind w:firstLineChars="0" w:firstLine="0"/>
      <w:jc w:val="left"/>
    </w:pPr>
    <w:rPr>
      <w:rFonts w:cs="黑体"/>
      <w:kern w:val="0"/>
      <w:szCs w:val="20"/>
      <w:lang w:bidi="en-US"/>
    </w:rPr>
  </w:style>
  <w:style w:type="character" w:customStyle="1" w:styleId="Char6">
    <w:name w:val="批注框文本 Char"/>
    <w:link w:val="af0"/>
    <w:uiPriority w:val="99"/>
    <w:qFormat/>
    <w:rsid w:val="00401BBF"/>
    <w:rPr>
      <w:kern w:val="2"/>
      <w:sz w:val="18"/>
      <w:szCs w:val="18"/>
    </w:rPr>
  </w:style>
  <w:style w:type="character" w:customStyle="1" w:styleId="14">
    <w:name w:val="批注框文本 字符1"/>
    <w:uiPriority w:val="99"/>
    <w:semiHidden/>
    <w:rsid w:val="00401BBF"/>
    <w:rPr>
      <w:sz w:val="18"/>
      <w:szCs w:val="18"/>
    </w:rPr>
  </w:style>
  <w:style w:type="character" w:customStyle="1" w:styleId="Char12">
    <w:name w:val="批注框文本 Char1"/>
    <w:uiPriority w:val="99"/>
    <w:semiHidden/>
    <w:rsid w:val="00401BBF"/>
    <w:rPr>
      <w:rFonts w:ascii="Calibri" w:eastAsia="宋体" w:hAnsi="Calibri" w:cs="黑体"/>
      <w:kern w:val="0"/>
      <w:sz w:val="18"/>
      <w:szCs w:val="18"/>
      <w:lang w:eastAsia="en-US" w:bidi="en-US"/>
    </w:rPr>
  </w:style>
  <w:style w:type="paragraph" w:customStyle="1" w:styleId="afa">
    <w:name w:val="图表文字"/>
    <w:qFormat/>
    <w:rsid w:val="00401BBF"/>
    <w:pPr>
      <w:jc w:val="center"/>
    </w:pPr>
    <w:rPr>
      <w:rFonts w:ascii="宋体" w:hAnsi="宋体"/>
      <w:sz w:val="21"/>
      <w:szCs w:val="21"/>
    </w:rPr>
  </w:style>
  <w:style w:type="character" w:customStyle="1" w:styleId="15">
    <w:name w:val="不明显强调1"/>
    <w:uiPriority w:val="19"/>
    <w:qFormat/>
    <w:rsid w:val="00401BBF"/>
    <w:rPr>
      <w:i/>
      <w:iCs/>
      <w:color w:val="404040"/>
    </w:rPr>
  </w:style>
  <w:style w:type="paragraph" w:customStyle="1" w:styleId="Style9">
    <w:name w:val="_Style 9"/>
    <w:basedOn w:val="a1"/>
    <w:qFormat/>
    <w:rsid w:val="00401BBF"/>
    <w:pPr>
      <w:ind w:firstLineChars="200" w:firstLine="420"/>
    </w:pPr>
    <w:rPr>
      <w:sz w:val="21"/>
    </w:rPr>
  </w:style>
  <w:style w:type="character" w:customStyle="1" w:styleId="Char11">
    <w:name w:val="列出段落 Char1"/>
    <w:link w:val="af7"/>
    <w:uiPriority w:val="34"/>
    <w:qFormat/>
    <w:locked/>
    <w:rsid w:val="00401BBF"/>
    <w:rPr>
      <w:rFonts w:ascii="Calibri" w:hAnsi="Calibri"/>
      <w:kern w:val="2"/>
      <w:sz w:val="24"/>
      <w:szCs w:val="24"/>
    </w:rPr>
  </w:style>
  <w:style w:type="character" w:customStyle="1" w:styleId="Charb">
    <w:name w:val="正文文本样式 Char"/>
    <w:link w:val="afb"/>
    <w:rsid w:val="00401BBF"/>
    <w:rPr>
      <w:rFonts w:cs="宋体"/>
      <w:sz w:val="24"/>
    </w:rPr>
  </w:style>
  <w:style w:type="paragraph" w:customStyle="1" w:styleId="afb">
    <w:name w:val="正文文本样式"/>
    <w:basedOn w:val="a1"/>
    <w:link w:val="Charb"/>
    <w:qFormat/>
    <w:rsid w:val="00401BBF"/>
    <w:pPr>
      <w:spacing w:line="360" w:lineRule="auto"/>
      <w:ind w:firstLine="482"/>
    </w:pPr>
    <w:rPr>
      <w:kern w:val="0"/>
      <w:szCs w:val="20"/>
    </w:rPr>
  </w:style>
  <w:style w:type="paragraph" w:customStyle="1" w:styleId="font5">
    <w:name w:val="font5"/>
    <w:basedOn w:val="a1"/>
    <w:qFormat/>
    <w:rsid w:val="00401BBF"/>
    <w:pPr>
      <w:widowControl/>
      <w:spacing w:beforeAutospacing="1" w:after="100" w:afterAutospacing="1"/>
      <w:jc w:val="left"/>
    </w:pPr>
    <w:rPr>
      <w:rFonts w:ascii="宋体" w:hAnsi="宋体" w:cs="宋体"/>
      <w:kern w:val="0"/>
      <w:sz w:val="18"/>
      <w:szCs w:val="18"/>
    </w:rPr>
  </w:style>
  <w:style w:type="paragraph" w:customStyle="1" w:styleId="font6">
    <w:name w:val="font6"/>
    <w:basedOn w:val="a1"/>
    <w:qFormat/>
    <w:rsid w:val="00401BBF"/>
    <w:pPr>
      <w:widowControl/>
      <w:spacing w:beforeAutospacing="1" w:after="100" w:afterAutospacing="1"/>
      <w:jc w:val="left"/>
    </w:pPr>
    <w:rPr>
      <w:rFonts w:ascii="宋体" w:hAnsi="宋体" w:cs="宋体"/>
      <w:kern w:val="0"/>
      <w:sz w:val="18"/>
      <w:szCs w:val="18"/>
    </w:rPr>
  </w:style>
  <w:style w:type="paragraph" w:customStyle="1" w:styleId="font7">
    <w:name w:val="font7"/>
    <w:basedOn w:val="a1"/>
    <w:qFormat/>
    <w:rsid w:val="00401BBF"/>
    <w:pPr>
      <w:widowControl/>
      <w:spacing w:beforeAutospacing="1" w:after="100" w:afterAutospacing="1"/>
      <w:jc w:val="left"/>
    </w:pPr>
    <w:rPr>
      <w:rFonts w:ascii="宋体" w:hAnsi="宋体" w:cs="宋体"/>
      <w:kern w:val="0"/>
      <w:sz w:val="18"/>
      <w:szCs w:val="18"/>
    </w:rPr>
  </w:style>
  <w:style w:type="paragraph" w:customStyle="1" w:styleId="xl67">
    <w:name w:val="xl67"/>
    <w:basedOn w:val="a1"/>
    <w:qFormat/>
    <w:rsid w:val="00401BBF"/>
    <w:pPr>
      <w:widowControl/>
      <w:pBdr>
        <w:top w:val="single" w:sz="4" w:space="0" w:color="002266"/>
        <w:left w:val="single" w:sz="4" w:space="0" w:color="002266"/>
        <w:bottom w:val="single" w:sz="4" w:space="0" w:color="002266"/>
        <w:right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68">
    <w:name w:val="xl68"/>
    <w:basedOn w:val="a1"/>
    <w:qFormat/>
    <w:rsid w:val="00401BBF"/>
    <w:pPr>
      <w:widowControl/>
      <w:pBdr>
        <w:top w:val="single" w:sz="4" w:space="0" w:color="002266"/>
        <w:left w:val="single" w:sz="4" w:space="0" w:color="002266"/>
        <w:bottom w:val="single" w:sz="4" w:space="0" w:color="002266"/>
        <w:right w:val="single" w:sz="4" w:space="0" w:color="002266"/>
      </w:pBdr>
      <w:spacing w:beforeAutospacing="1" w:after="100" w:afterAutospacing="1"/>
      <w:jc w:val="left"/>
    </w:pPr>
    <w:rPr>
      <w:rFonts w:ascii="微软雅黑" w:eastAsia="微软雅黑" w:hAnsi="微软雅黑" w:cs="宋体"/>
      <w:kern w:val="0"/>
      <w:sz w:val="20"/>
      <w:szCs w:val="20"/>
    </w:rPr>
  </w:style>
  <w:style w:type="paragraph" w:customStyle="1" w:styleId="xl69">
    <w:name w:val="xl69"/>
    <w:basedOn w:val="a1"/>
    <w:qFormat/>
    <w:rsid w:val="00401BBF"/>
    <w:pPr>
      <w:widowControl/>
      <w:pBdr>
        <w:top w:val="single" w:sz="4" w:space="0" w:color="002266"/>
        <w:left w:val="single" w:sz="4" w:space="0" w:color="002266"/>
        <w:right w:val="single" w:sz="4" w:space="0" w:color="002266"/>
      </w:pBdr>
      <w:spacing w:beforeAutospacing="1" w:after="100" w:afterAutospacing="1"/>
      <w:jc w:val="left"/>
    </w:pPr>
    <w:rPr>
      <w:rFonts w:ascii="微软雅黑" w:eastAsia="微软雅黑" w:hAnsi="微软雅黑" w:cs="宋体"/>
      <w:kern w:val="0"/>
      <w:sz w:val="20"/>
      <w:szCs w:val="20"/>
    </w:rPr>
  </w:style>
  <w:style w:type="paragraph" w:customStyle="1" w:styleId="xl70">
    <w:name w:val="xl70"/>
    <w:basedOn w:val="a1"/>
    <w:qFormat/>
    <w:rsid w:val="00401BBF"/>
    <w:pPr>
      <w:widowControl/>
      <w:pBdr>
        <w:left w:val="single" w:sz="4" w:space="0" w:color="002266"/>
        <w:bottom w:val="single" w:sz="4" w:space="0" w:color="002266"/>
        <w:right w:val="single" w:sz="4" w:space="0" w:color="002266"/>
      </w:pBdr>
      <w:spacing w:beforeAutospacing="1" w:after="100" w:afterAutospacing="1"/>
      <w:jc w:val="left"/>
    </w:pPr>
    <w:rPr>
      <w:rFonts w:ascii="微软雅黑" w:eastAsia="微软雅黑" w:hAnsi="微软雅黑" w:cs="宋体"/>
      <w:kern w:val="0"/>
      <w:sz w:val="20"/>
      <w:szCs w:val="20"/>
    </w:rPr>
  </w:style>
  <w:style w:type="paragraph" w:customStyle="1" w:styleId="xl71">
    <w:name w:val="xl71"/>
    <w:basedOn w:val="a1"/>
    <w:qFormat/>
    <w:rsid w:val="00401BBF"/>
    <w:pPr>
      <w:widowControl/>
      <w:spacing w:beforeAutospacing="1" w:after="100" w:afterAutospacing="1"/>
      <w:jc w:val="left"/>
    </w:pPr>
    <w:rPr>
      <w:rFonts w:ascii="微软雅黑" w:eastAsia="微软雅黑" w:hAnsi="微软雅黑" w:cs="宋体"/>
      <w:b/>
      <w:bCs/>
      <w:kern w:val="0"/>
      <w:sz w:val="20"/>
      <w:szCs w:val="20"/>
    </w:rPr>
  </w:style>
  <w:style w:type="paragraph" w:customStyle="1" w:styleId="xl72">
    <w:name w:val="xl72"/>
    <w:basedOn w:val="a1"/>
    <w:qFormat/>
    <w:rsid w:val="00401BBF"/>
    <w:pPr>
      <w:widowControl/>
      <w:spacing w:beforeAutospacing="1" w:after="100" w:afterAutospacing="1"/>
      <w:jc w:val="center"/>
    </w:pPr>
    <w:rPr>
      <w:rFonts w:ascii="微软雅黑" w:eastAsia="微软雅黑" w:hAnsi="微软雅黑" w:cs="宋体"/>
      <w:b/>
      <w:bCs/>
      <w:kern w:val="0"/>
      <w:sz w:val="20"/>
      <w:szCs w:val="20"/>
    </w:rPr>
  </w:style>
  <w:style w:type="paragraph" w:customStyle="1" w:styleId="xl73">
    <w:name w:val="xl73"/>
    <w:basedOn w:val="a1"/>
    <w:qFormat/>
    <w:rsid w:val="00401BBF"/>
    <w:pPr>
      <w:widowControl/>
      <w:pBdr>
        <w:top w:val="single" w:sz="4" w:space="0" w:color="auto"/>
        <w:left w:val="single" w:sz="4" w:space="0" w:color="002266"/>
        <w:bottom w:val="single" w:sz="4" w:space="0" w:color="002266"/>
        <w:right w:val="single" w:sz="4" w:space="0" w:color="002266"/>
      </w:pBdr>
      <w:shd w:val="clear" w:color="000000" w:fill="BFBFBF"/>
      <w:spacing w:beforeAutospacing="1" w:after="100" w:afterAutospacing="1"/>
      <w:jc w:val="center"/>
    </w:pPr>
    <w:rPr>
      <w:rFonts w:ascii="微软雅黑" w:eastAsia="微软雅黑" w:hAnsi="微软雅黑" w:cs="宋体"/>
      <w:b/>
      <w:bCs/>
      <w:kern w:val="0"/>
    </w:rPr>
  </w:style>
  <w:style w:type="paragraph" w:customStyle="1" w:styleId="xl74">
    <w:name w:val="xl74"/>
    <w:basedOn w:val="a1"/>
    <w:qFormat/>
    <w:rsid w:val="00401BBF"/>
    <w:pPr>
      <w:widowControl/>
      <w:spacing w:beforeAutospacing="1" w:after="100" w:afterAutospacing="1"/>
      <w:jc w:val="left"/>
    </w:pPr>
    <w:rPr>
      <w:rFonts w:ascii="微软雅黑" w:eastAsia="微软雅黑" w:hAnsi="微软雅黑" w:cs="宋体"/>
      <w:kern w:val="0"/>
      <w:sz w:val="20"/>
      <w:szCs w:val="20"/>
    </w:rPr>
  </w:style>
  <w:style w:type="paragraph" w:customStyle="1" w:styleId="xl75">
    <w:name w:val="xl75"/>
    <w:basedOn w:val="a1"/>
    <w:qFormat/>
    <w:rsid w:val="00401BBF"/>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微软雅黑" w:eastAsia="微软雅黑" w:hAnsi="微软雅黑" w:cs="宋体"/>
      <w:kern w:val="0"/>
      <w:sz w:val="20"/>
      <w:szCs w:val="20"/>
    </w:rPr>
  </w:style>
  <w:style w:type="paragraph" w:customStyle="1" w:styleId="xl76">
    <w:name w:val="xl76"/>
    <w:basedOn w:val="a1"/>
    <w:qFormat/>
    <w:rsid w:val="00401BBF"/>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微软雅黑" w:eastAsia="微软雅黑" w:hAnsi="微软雅黑" w:cs="宋体"/>
      <w:kern w:val="0"/>
      <w:sz w:val="20"/>
      <w:szCs w:val="20"/>
    </w:rPr>
  </w:style>
  <w:style w:type="paragraph" w:customStyle="1" w:styleId="xl77">
    <w:name w:val="xl77"/>
    <w:basedOn w:val="a1"/>
    <w:qFormat/>
    <w:rsid w:val="00401BBF"/>
    <w:pPr>
      <w:widowControl/>
      <w:pBdr>
        <w:left w:val="single" w:sz="4" w:space="0" w:color="002266"/>
        <w:right w:val="single" w:sz="4" w:space="0" w:color="auto"/>
      </w:pBdr>
      <w:spacing w:beforeAutospacing="1" w:after="100" w:afterAutospacing="1"/>
      <w:jc w:val="center"/>
    </w:pPr>
    <w:rPr>
      <w:rFonts w:ascii="微软雅黑" w:eastAsia="微软雅黑" w:hAnsi="微软雅黑" w:cs="宋体"/>
      <w:kern w:val="0"/>
      <w:sz w:val="20"/>
      <w:szCs w:val="20"/>
    </w:rPr>
  </w:style>
  <w:style w:type="paragraph" w:customStyle="1" w:styleId="xl78">
    <w:name w:val="xl78"/>
    <w:basedOn w:val="a1"/>
    <w:qFormat/>
    <w:rsid w:val="00401BBF"/>
    <w:pPr>
      <w:widowControl/>
      <w:pBdr>
        <w:left w:val="single" w:sz="4" w:space="0" w:color="002266"/>
        <w:right w:val="single" w:sz="4" w:space="0" w:color="002266"/>
      </w:pBdr>
      <w:spacing w:beforeAutospacing="1" w:after="100" w:afterAutospacing="1"/>
      <w:jc w:val="left"/>
    </w:pPr>
    <w:rPr>
      <w:rFonts w:ascii="微软雅黑" w:eastAsia="微软雅黑" w:hAnsi="微软雅黑" w:cs="宋体"/>
      <w:kern w:val="0"/>
      <w:sz w:val="20"/>
      <w:szCs w:val="20"/>
    </w:rPr>
  </w:style>
  <w:style w:type="paragraph" w:customStyle="1" w:styleId="xl79">
    <w:name w:val="xl79"/>
    <w:basedOn w:val="a1"/>
    <w:qFormat/>
    <w:rsid w:val="00401BBF"/>
    <w:pPr>
      <w:widowControl/>
      <w:pBdr>
        <w:top w:val="single" w:sz="4" w:space="0" w:color="auto"/>
        <w:left w:val="single" w:sz="4" w:space="0" w:color="auto"/>
        <w:bottom w:val="single" w:sz="4" w:space="0" w:color="auto"/>
        <w:right w:val="single" w:sz="4" w:space="0" w:color="auto"/>
      </w:pBdr>
      <w:spacing w:beforeAutospacing="1" w:after="100" w:afterAutospacing="1"/>
      <w:jc w:val="left"/>
    </w:pPr>
    <w:rPr>
      <w:rFonts w:ascii="微软雅黑" w:eastAsia="微软雅黑" w:hAnsi="微软雅黑" w:cs="宋体"/>
      <w:kern w:val="0"/>
      <w:sz w:val="20"/>
      <w:szCs w:val="20"/>
    </w:rPr>
  </w:style>
  <w:style w:type="paragraph" w:customStyle="1" w:styleId="xl80">
    <w:name w:val="xl80"/>
    <w:basedOn w:val="a1"/>
    <w:qFormat/>
    <w:rsid w:val="00401BBF"/>
    <w:pPr>
      <w:widowControl/>
      <w:pBdr>
        <w:top w:val="single" w:sz="4" w:space="0" w:color="002266"/>
        <w:left w:val="single" w:sz="4" w:space="0" w:color="002266"/>
        <w:right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81">
    <w:name w:val="xl81"/>
    <w:basedOn w:val="a1"/>
    <w:qFormat/>
    <w:rsid w:val="00401BBF"/>
    <w:pPr>
      <w:widowControl/>
      <w:pBdr>
        <w:left w:val="single" w:sz="4" w:space="0" w:color="002266"/>
        <w:right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82">
    <w:name w:val="xl82"/>
    <w:basedOn w:val="a1"/>
    <w:qFormat/>
    <w:rsid w:val="00401BBF"/>
    <w:pPr>
      <w:widowControl/>
      <w:pBdr>
        <w:left w:val="single" w:sz="4" w:space="0" w:color="002266"/>
        <w:bottom w:val="single" w:sz="4" w:space="0" w:color="002266"/>
        <w:right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83">
    <w:name w:val="xl83"/>
    <w:basedOn w:val="a1"/>
    <w:qFormat/>
    <w:rsid w:val="00401BBF"/>
    <w:pPr>
      <w:widowControl/>
      <w:pBdr>
        <w:top w:val="single" w:sz="4" w:space="0" w:color="auto"/>
        <w:left w:val="single" w:sz="4" w:space="0" w:color="auto"/>
        <w:right w:val="single" w:sz="4" w:space="0" w:color="auto"/>
      </w:pBdr>
      <w:spacing w:beforeAutospacing="1" w:after="100" w:afterAutospacing="1"/>
      <w:jc w:val="center"/>
    </w:pPr>
    <w:rPr>
      <w:rFonts w:ascii="微软雅黑" w:eastAsia="微软雅黑" w:hAnsi="微软雅黑" w:cs="宋体"/>
      <w:kern w:val="0"/>
      <w:sz w:val="20"/>
      <w:szCs w:val="20"/>
    </w:rPr>
  </w:style>
  <w:style w:type="paragraph" w:customStyle="1" w:styleId="xl84">
    <w:name w:val="xl84"/>
    <w:basedOn w:val="a1"/>
    <w:qFormat/>
    <w:rsid w:val="00401BBF"/>
    <w:pPr>
      <w:widowControl/>
      <w:pBdr>
        <w:left w:val="single" w:sz="4" w:space="0" w:color="auto"/>
        <w:bottom w:val="single" w:sz="4" w:space="0" w:color="auto"/>
        <w:right w:val="single" w:sz="4" w:space="0" w:color="auto"/>
      </w:pBdr>
      <w:spacing w:beforeAutospacing="1" w:after="100" w:afterAutospacing="1"/>
      <w:jc w:val="center"/>
    </w:pPr>
    <w:rPr>
      <w:rFonts w:ascii="微软雅黑" w:eastAsia="微软雅黑" w:hAnsi="微软雅黑" w:cs="宋体"/>
      <w:kern w:val="0"/>
      <w:sz w:val="20"/>
      <w:szCs w:val="20"/>
    </w:rPr>
  </w:style>
  <w:style w:type="paragraph" w:customStyle="1" w:styleId="xl85">
    <w:name w:val="xl85"/>
    <w:basedOn w:val="a1"/>
    <w:qFormat/>
    <w:rsid w:val="00401BBF"/>
    <w:pPr>
      <w:widowControl/>
      <w:pBdr>
        <w:left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86">
    <w:name w:val="xl86"/>
    <w:basedOn w:val="a1"/>
    <w:qFormat/>
    <w:rsid w:val="00401BBF"/>
    <w:pPr>
      <w:widowControl/>
      <w:pBdr>
        <w:left w:val="single" w:sz="4" w:space="0" w:color="002266"/>
        <w:bottom w:val="single" w:sz="4" w:space="0" w:color="002266"/>
      </w:pBdr>
      <w:shd w:val="clear" w:color="000000" w:fill="D9D9D9"/>
      <w:spacing w:beforeAutospacing="1" w:after="100" w:afterAutospacing="1"/>
      <w:jc w:val="left"/>
    </w:pPr>
    <w:rPr>
      <w:rFonts w:ascii="微软雅黑" w:eastAsia="微软雅黑" w:hAnsi="微软雅黑" w:cs="宋体"/>
      <w:b/>
      <w:bCs/>
      <w:kern w:val="0"/>
    </w:rPr>
  </w:style>
  <w:style w:type="paragraph" w:customStyle="1" w:styleId="xl87">
    <w:name w:val="xl87"/>
    <w:basedOn w:val="a1"/>
    <w:qFormat/>
    <w:rsid w:val="00401BBF"/>
    <w:pPr>
      <w:widowControl/>
      <w:pBdr>
        <w:bottom w:val="single" w:sz="4" w:space="0" w:color="002266"/>
      </w:pBdr>
      <w:shd w:val="clear" w:color="000000" w:fill="D9D9D9"/>
      <w:spacing w:beforeAutospacing="1" w:after="100" w:afterAutospacing="1"/>
      <w:jc w:val="left"/>
    </w:pPr>
    <w:rPr>
      <w:rFonts w:ascii="微软雅黑" w:eastAsia="微软雅黑" w:hAnsi="微软雅黑" w:cs="宋体"/>
      <w:b/>
      <w:bCs/>
      <w:kern w:val="0"/>
    </w:rPr>
  </w:style>
  <w:style w:type="paragraph" w:customStyle="1" w:styleId="xl88">
    <w:name w:val="xl88"/>
    <w:basedOn w:val="a1"/>
    <w:rsid w:val="00401BBF"/>
    <w:pPr>
      <w:widowControl/>
      <w:pBdr>
        <w:top w:val="single" w:sz="4" w:space="0" w:color="002266"/>
        <w:left w:val="single" w:sz="4" w:space="0" w:color="002266"/>
        <w:bottom w:val="single" w:sz="4" w:space="0" w:color="002266"/>
      </w:pBdr>
      <w:shd w:val="clear" w:color="000000" w:fill="D9D9D9"/>
      <w:spacing w:beforeAutospacing="1" w:after="100" w:afterAutospacing="1"/>
      <w:jc w:val="left"/>
    </w:pPr>
    <w:rPr>
      <w:rFonts w:ascii="微软雅黑" w:eastAsia="微软雅黑" w:hAnsi="微软雅黑" w:cs="宋体"/>
      <w:b/>
      <w:bCs/>
      <w:kern w:val="0"/>
    </w:rPr>
  </w:style>
  <w:style w:type="paragraph" w:customStyle="1" w:styleId="xl89">
    <w:name w:val="xl89"/>
    <w:basedOn w:val="a1"/>
    <w:rsid w:val="00401BBF"/>
    <w:pPr>
      <w:widowControl/>
      <w:pBdr>
        <w:top w:val="single" w:sz="4" w:space="0" w:color="002266"/>
        <w:bottom w:val="single" w:sz="4" w:space="0" w:color="002266"/>
      </w:pBdr>
      <w:shd w:val="clear" w:color="000000" w:fill="D9D9D9"/>
      <w:spacing w:beforeAutospacing="1" w:after="100" w:afterAutospacing="1"/>
      <w:jc w:val="left"/>
    </w:pPr>
    <w:rPr>
      <w:rFonts w:ascii="微软雅黑" w:eastAsia="微软雅黑" w:hAnsi="微软雅黑" w:cs="宋体"/>
      <w:b/>
      <w:bCs/>
      <w:kern w:val="0"/>
    </w:rPr>
  </w:style>
  <w:style w:type="paragraph" w:customStyle="1" w:styleId="xl90">
    <w:name w:val="xl90"/>
    <w:basedOn w:val="a1"/>
    <w:qFormat/>
    <w:rsid w:val="00401BBF"/>
    <w:pPr>
      <w:widowControl/>
      <w:pBdr>
        <w:top w:val="single" w:sz="4" w:space="0" w:color="002266"/>
        <w:left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91">
    <w:name w:val="xl91"/>
    <w:basedOn w:val="a1"/>
    <w:qFormat/>
    <w:rsid w:val="00401BBF"/>
    <w:pPr>
      <w:widowControl/>
      <w:pBdr>
        <w:left w:val="single" w:sz="4" w:space="0" w:color="auto"/>
        <w:right w:val="single" w:sz="4" w:space="0" w:color="auto"/>
      </w:pBdr>
      <w:spacing w:beforeAutospacing="1" w:after="100" w:afterAutospacing="1"/>
      <w:jc w:val="center"/>
    </w:pPr>
    <w:rPr>
      <w:rFonts w:ascii="微软雅黑" w:eastAsia="微软雅黑" w:hAnsi="微软雅黑" w:cs="宋体"/>
      <w:kern w:val="0"/>
      <w:sz w:val="20"/>
      <w:szCs w:val="20"/>
    </w:rPr>
  </w:style>
  <w:style w:type="paragraph" w:customStyle="1" w:styleId="xl92">
    <w:name w:val="xl92"/>
    <w:basedOn w:val="a1"/>
    <w:qFormat/>
    <w:rsid w:val="00401BBF"/>
    <w:pPr>
      <w:widowControl/>
      <w:pBdr>
        <w:left w:val="single" w:sz="4" w:space="0" w:color="002266"/>
      </w:pBdr>
      <w:shd w:val="clear" w:color="000000" w:fill="D9D9D9"/>
      <w:spacing w:beforeAutospacing="1" w:after="100" w:afterAutospacing="1"/>
      <w:jc w:val="left"/>
    </w:pPr>
    <w:rPr>
      <w:rFonts w:ascii="微软雅黑" w:eastAsia="微软雅黑" w:hAnsi="微软雅黑" w:cs="宋体"/>
      <w:b/>
      <w:bCs/>
      <w:kern w:val="0"/>
    </w:rPr>
  </w:style>
  <w:style w:type="paragraph" w:customStyle="1" w:styleId="xl93">
    <w:name w:val="xl93"/>
    <w:basedOn w:val="a1"/>
    <w:qFormat/>
    <w:rsid w:val="00401BBF"/>
    <w:pPr>
      <w:widowControl/>
      <w:shd w:val="clear" w:color="000000" w:fill="D9D9D9"/>
      <w:spacing w:beforeAutospacing="1" w:after="100" w:afterAutospacing="1"/>
      <w:jc w:val="left"/>
    </w:pPr>
    <w:rPr>
      <w:rFonts w:ascii="微软雅黑" w:eastAsia="微软雅黑" w:hAnsi="微软雅黑" w:cs="宋体"/>
      <w:b/>
      <w:bCs/>
      <w:kern w:val="0"/>
    </w:rPr>
  </w:style>
  <w:style w:type="paragraph" w:customStyle="1" w:styleId="xl94">
    <w:name w:val="xl94"/>
    <w:basedOn w:val="a1"/>
    <w:qFormat/>
    <w:rsid w:val="00401BBF"/>
    <w:pPr>
      <w:widowControl/>
      <w:pBdr>
        <w:left w:val="single" w:sz="4" w:space="0" w:color="auto"/>
        <w:bottom w:val="single" w:sz="4" w:space="0" w:color="auto"/>
        <w:right w:val="single" w:sz="4" w:space="0" w:color="auto"/>
      </w:pBdr>
      <w:spacing w:beforeAutospacing="1" w:after="100" w:afterAutospacing="1"/>
      <w:jc w:val="left"/>
    </w:pPr>
    <w:rPr>
      <w:rFonts w:ascii="微软雅黑" w:eastAsia="微软雅黑" w:hAnsi="微软雅黑" w:cs="宋体"/>
      <w:kern w:val="0"/>
      <w:sz w:val="20"/>
      <w:szCs w:val="20"/>
    </w:rPr>
  </w:style>
  <w:style w:type="paragraph" w:customStyle="1" w:styleId="xl95">
    <w:name w:val="xl95"/>
    <w:basedOn w:val="a1"/>
    <w:qFormat/>
    <w:rsid w:val="00401BBF"/>
    <w:pPr>
      <w:widowControl/>
      <w:pBdr>
        <w:top w:val="single" w:sz="4" w:space="0" w:color="002266"/>
        <w:left w:val="single" w:sz="4" w:space="0" w:color="002266"/>
        <w:right w:val="single" w:sz="4" w:space="0" w:color="002266"/>
      </w:pBdr>
      <w:spacing w:beforeAutospacing="1" w:after="100" w:afterAutospacing="1"/>
      <w:jc w:val="left"/>
    </w:pPr>
    <w:rPr>
      <w:rFonts w:ascii="微软雅黑" w:eastAsia="微软雅黑" w:hAnsi="微软雅黑" w:cs="宋体"/>
      <w:kern w:val="0"/>
      <w:sz w:val="20"/>
      <w:szCs w:val="20"/>
    </w:rPr>
  </w:style>
  <w:style w:type="paragraph" w:customStyle="1" w:styleId="xl96">
    <w:name w:val="xl96"/>
    <w:basedOn w:val="a1"/>
    <w:qFormat/>
    <w:rsid w:val="00401BBF"/>
    <w:pPr>
      <w:widowControl/>
      <w:pBdr>
        <w:top w:val="single" w:sz="4" w:space="0" w:color="002266"/>
        <w:left w:val="single" w:sz="4" w:space="0" w:color="002266"/>
      </w:pBdr>
      <w:spacing w:beforeAutospacing="1" w:after="100" w:afterAutospacing="1"/>
      <w:jc w:val="left"/>
    </w:pPr>
    <w:rPr>
      <w:rFonts w:ascii="微软雅黑" w:eastAsia="微软雅黑" w:hAnsi="微软雅黑" w:cs="宋体"/>
      <w:b/>
      <w:bCs/>
      <w:kern w:val="0"/>
    </w:rPr>
  </w:style>
  <w:style w:type="paragraph" w:customStyle="1" w:styleId="xl97">
    <w:name w:val="xl97"/>
    <w:basedOn w:val="a1"/>
    <w:qFormat/>
    <w:rsid w:val="00401BBF"/>
    <w:pPr>
      <w:widowControl/>
      <w:pBdr>
        <w:top w:val="single" w:sz="4" w:space="0" w:color="002266"/>
      </w:pBdr>
      <w:spacing w:beforeAutospacing="1" w:after="100" w:afterAutospacing="1"/>
      <w:jc w:val="left"/>
    </w:pPr>
    <w:rPr>
      <w:rFonts w:ascii="微软雅黑" w:eastAsia="微软雅黑" w:hAnsi="微软雅黑" w:cs="宋体"/>
      <w:b/>
      <w:bCs/>
      <w:kern w:val="0"/>
    </w:rPr>
  </w:style>
  <w:style w:type="paragraph" w:customStyle="1" w:styleId="xl65">
    <w:name w:val="xl65"/>
    <w:basedOn w:val="a1"/>
    <w:qFormat/>
    <w:rsid w:val="00401BBF"/>
    <w:pPr>
      <w:widowControl/>
      <w:pBdr>
        <w:top w:val="single" w:sz="4" w:space="0" w:color="002266"/>
        <w:left w:val="single" w:sz="4" w:space="0" w:color="002266"/>
        <w:bottom w:val="single" w:sz="4" w:space="0" w:color="002266"/>
        <w:right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66">
    <w:name w:val="xl66"/>
    <w:basedOn w:val="a1"/>
    <w:qFormat/>
    <w:rsid w:val="00401BBF"/>
    <w:pPr>
      <w:widowControl/>
      <w:pBdr>
        <w:top w:val="single" w:sz="4" w:space="0" w:color="002266"/>
        <w:left w:val="single" w:sz="4" w:space="0" w:color="002266"/>
        <w:bottom w:val="single" w:sz="4" w:space="0" w:color="002266"/>
        <w:right w:val="single" w:sz="4" w:space="0" w:color="002266"/>
      </w:pBdr>
      <w:spacing w:beforeAutospacing="1" w:after="100" w:afterAutospacing="1"/>
      <w:jc w:val="left"/>
    </w:pPr>
    <w:rPr>
      <w:rFonts w:ascii="微软雅黑" w:eastAsia="微软雅黑" w:hAnsi="微软雅黑" w:cs="宋体"/>
      <w:kern w:val="0"/>
      <w:sz w:val="20"/>
      <w:szCs w:val="20"/>
    </w:rPr>
  </w:style>
  <w:style w:type="paragraph" w:customStyle="1" w:styleId="xl98">
    <w:name w:val="xl98"/>
    <w:basedOn w:val="a1"/>
    <w:qFormat/>
    <w:rsid w:val="00401BBF"/>
    <w:pPr>
      <w:widowControl/>
      <w:pBdr>
        <w:top w:val="single" w:sz="4" w:space="0" w:color="002266"/>
      </w:pBdr>
      <w:spacing w:beforeAutospacing="1" w:after="100" w:afterAutospacing="1"/>
      <w:jc w:val="left"/>
    </w:pPr>
    <w:rPr>
      <w:rFonts w:ascii="微软雅黑" w:eastAsia="微软雅黑" w:hAnsi="微软雅黑" w:cs="宋体"/>
      <w:b/>
      <w:bCs/>
      <w:kern w:val="0"/>
    </w:rPr>
  </w:style>
  <w:style w:type="paragraph" w:customStyle="1" w:styleId="xl99">
    <w:name w:val="xl99"/>
    <w:basedOn w:val="a1"/>
    <w:qFormat/>
    <w:rsid w:val="00401BBF"/>
    <w:pPr>
      <w:widowControl/>
      <w:pBdr>
        <w:top w:val="single" w:sz="4" w:space="0" w:color="002266"/>
        <w:left w:val="single" w:sz="4" w:space="0" w:color="002266"/>
      </w:pBdr>
      <w:spacing w:beforeAutospacing="1" w:after="100" w:afterAutospacing="1"/>
      <w:jc w:val="left"/>
    </w:pPr>
    <w:rPr>
      <w:rFonts w:ascii="微软雅黑" w:eastAsia="微软雅黑" w:hAnsi="微软雅黑" w:cs="宋体"/>
      <w:kern w:val="0"/>
      <w:sz w:val="20"/>
      <w:szCs w:val="20"/>
    </w:rPr>
  </w:style>
  <w:style w:type="paragraph" w:customStyle="1" w:styleId="xl100">
    <w:name w:val="xl100"/>
    <w:basedOn w:val="a1"/>
    <w:qFormat/>
    <w:rsid w:val="00401BBF"/>
    <w:pPr>
      <w:widowControl/>
      <w:pBdr>
        <w:top w:val="single" w:sz="4" w:space="0" w:color="002266"/>
        <w:left w:val="single" w:sz="4" w:space="0" w:color="002266"/>
        <w:bottom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1"/>
    <w:qFormat/>
    <w:rsid w:val="00401BBF"/>
    <w:pPr>
      <w:widowControl/>
      <w:pBdr>
        <w:top w:val="single" w:sz="4" w:space="0" w:color="auto"/>
        <w:left w:val="single" w:sz="4" w:space="0" w:color="auto"/>
        <w:bottom w:val="single" w:sz="4" w:space="0" w:color="auto"/>
      </w:pBdr>
      <w:spacing w:beforeAutospacing="1" w:after="100" w:afterAutospacing="1"/>
      <w:jc w:val="center"/>
    </w:pPr>
    <w:rPr>
      <w:rFonts w:ascii="微软雅黑" w:eastAsia="微软雅黑" w:hAnsi="微软雅黑" w:cs="宋体"/>
      <w:kern w:val="0"/>
      <w:sz w:val="20"/>
      <w:szCs w:val="20"/>
    </w:rPr>
  </w:style>
  <w:style w:type="paragraph" w:customStyle="1" w:styleId="xl102">
    <w:name w:val="xl102"/>
    <w:basedOn w:val="a1"/>
    <w:qFormat/>
    <w:rsid w:val="00401BBF"/>
    <w:pPr>
      <w:widowControl/>
      <w:pBdr>
        <w:left w:val="single" w:sz="4" w:space="0" w:color="002266"/>
        <w:bottom w:val="single" w:sz="4" w:space="0" w:color="002266"/>
      </w:pBdr>
      <w:spacing w:beforeAutospacing="1" w:after="100" w:afterAutospacing="1"/>
      <w:jc w:val="center"/>
    </w:pPr>
    <w:rPr>
      <w:rFonts w:ascii="微软雅黑" w:eastAsia="微软雅黑" w:hAnsi="微软雅黑" w:cs="宋体"/>
      <w:kern w:val="0"/>
      <w:sz w:val="20"/>
      <w:szCs w:val="20"/>
    </w:rPr>
  </w:style>
  <w:style w:type="paragraph" w:customStyle="1" w:styleId="xl103">
    <w:name w:val="xl103"/>
    <w:basedOn w:val="a1"/>
    <w:rsid w:val="00401BBF"/>
    <w:pPr>
      <w:widowControl/>
      <w:pBdr>
        <w:top w:val="single" w:sz="4" w:space="0" w:color="auto"/>
        <w:left w:val="single" w:sz="4" w:space="0" w:color="002266"/>
        <w:right w:val="single" w:sz="4" w:space="0" w:color="002266"/>
      </w:pBdr>
      <w:shd w:val="clear" w:color="000000" w:fill="BFBFBF"/>
      <w:spacing w:beforeAutospacing="1" w:after="100" w:afterAutospacing="1"/>
      <w:jc w:val="center"/>
    </w:pPr>
    <w:rPr>
      <w:rFonts w:ascii="微软雅黑" w:eastAsia="微软雅黑" w:hAnsi="微软雅黑" w:cs="宋体"/>
      <w:b/>
      <w:bCs/>
      <w:kern w:val="0"/>
    </w:rPr>
  </w:style>
  <w:style w:type="paragraph" w:customStyle="1" w:styleId="xl104">
    <w:name w:val="xl104"/>
    <w:basedOn w:val="a1"/>
    <w:rsid w:val="00401BBF"/>
    <w:pPr>
      <w:widowControl/>
      <w:pBdr>
        <w:top w:val="single" w:sz="4" w:space="0" w:color="auto"/>
        <w:left w:val="single" w:sz="4" w:space="0" w:color="auto"/>
        <w:bottom w:val="single" w:sz="4" w:space="0" w:color="auto"/>
        <w:right w:val="single" w:sz="4" w:space="0" w:color="auto"/>
      </w:pBdr>
      <w:spacing w:beforeAutospacing="1" w:after="100" w:afterAutospacing="1"/>
      <w:jc w:val="center"/>
    </w:pPr>
    <w:rPr>
      <w:rFonts w:ascii="微软雅黑" w:eastAsia="微软雅黑" w:hAnsi="微软雅黑" w:cs="宋体"/>
      <w:kern w:val="0"/>
      <w:sz w:val="20"/>
      <w:szCs w:val="20"/>
    </w:rPr>
  </w:style>
  <w:style w:type="paragraph" w:customStyle="1" w:styleId="xl105">
    <w:name w:val="xl105"/>
    <w:basedOn w:val="a1"/>
    <w:rsid w:val="00401BBF"/>
    <w:pPr>
      <w:widowControl/>
      <w:pBdr>
        <w:left w:val="single" w:sz="4" w:space="0" w:color="002266"/>
      </w:pBdr>
      <w:shd w:val="clear" w:color="000000" w:fill="D9D9D9"/>
      <w:spacing w:beforeAutospacing="1" w:after="100" w:afterAutospacing="1"/>
      <w:jc w:val="left"/>
    </w:pPr>
    <w:rPr>
      <w:rFonts w:ascii="微软雅黑" w:eastAsia="微软雅黑" w:hAnsi="微软雅黑" w:cs="宋体"/>
      <w:b/>
      <w:bCs/>
      <w:kern w:val="0"/>
    </w:rPr>
  </w:style>
  <w:style w:type="paragraph" w:customStyle="1" w:styleId="xl106">
    <w:name w:val="xl106"/>
    <w:basedOn w:val="a1"/>
    <w:rsid w:val="00401BBF"/>
    <w:pPr>
      <w:widowControl/>
      <w:shd w:val="clear" w:color="000000" w:fill="D9D9D9"/>
      <w:spacing w:beforeAutospacing="1" w:after="100" w:afterAutospacing="1"/>
      <w:jc w:val="left"/>
    </w:pPr>
    <w:rPr>
      <w:rFonts w:ascii="微软雅黑" w:eastAsia="微软雅黑" w:hAnsi="微软雅黑" w:cs="宋体"/>
      <w:b/>
      <w:bCs/>
      <w:kern w:val="0"/>
    </w:rPr>
  </w:style>
  <w:style w:type="paragraph" w:customStyle="1" w:styleId="xl107">
    <w:name w:val="xl107"/>
    <w:basedOn w:val="a1"/>
    <w:rsid w:val="00401BBF"/>
    <w:pPr>
      <w:widowControl/>
      <w:pBdr>
        <w:right w:val="single" w:sz="4" w:space="0" w:color="auto"/>
      </w:pBdr>
      <w:shd w:val="clear" w:color="000000" w:fill="D9D9D9"/>
      <w:spacing w:beforeAutospacing="1" w:after="100" w:afterAutospacing="1"/>
      <w:jc w:val="left"/>
    </w:pPr>
    <w:rPr>
      <w:rFonts w:ascii="微软雅黑" w:eastAsia="微软雅黑" w:hAnsi="微软雅黑" w:cs="宋体"/>
      <w:b/>
      <w:bCs/>
      <w:kern w:val="0"/>
    </w:rPr>
  </w:style>
  <w:style w:type="paragraph" w:customStyle="1" w:styleId="1">
    <w:name w:val="项目符号1"/>
    <w:basedOn w:val="afb"/>
    <w:qFormat/>
    <w:rsid w:val="00401BBF"/>
    <w:pPr>
      <w:numPr>
        <w:numId w:val="35"/>
      </w:numPr>
      <w:ind w:left="0" w:firstLine="482"/>
    </w:pPr>
  </w:style>
  <w:style w:type="paragraph" w:customStyle="1" w:styleId="a">
    <w:name w:val="规范正文 数字列表"/>
    <w:basedOn w:val="a1"/>
    <w:qFormat/>
    <w:rsid w:val="00401BBF"/>
    <w:pPr>
      <w:numPr>
        <w:numId w:val="36"/>
      </w:numPr>
      <w:tabs>
        <w:tab w:val="left" w:pos="1597"/>
      </w:tabs>
      <w:adjustRightInd w:val="0"/>
      <w:spacing w:line="360" w:lineRule="auto"/>
      <w:ind w:firstLine="0"/>
      <w:textAlignment w:val="baseline"/>
    </w:pPr>
    <w:rPr>
      <w:kern w:val="0"/>
      <w:szCs w:val="20"/>
    </w:rPr>
  </w:style>
  <w:style w:type="character" w:customStyle="1" w:styleId="Charc">
    <w:name w:val="列出段落 Char"/>
    <w:uiPriority w:val="34"/>
    <w:qFormat/>
    <w:locked/>
    <w:rsid w:val="00401BBF"/>
    <w:rPr>
      <w:rFonts w:ascii="Calibri" w:hAnsi="Calibri"/>
      <w:kern w:val="2"/>
      <w:sz w:val="21"/>
      <w:szCs w:val="22"/>
    </w:rPr>
  </w:style>
  <w:style w:type="character" w:customStyle="1" w:styleId="40">
    <w:name w:val="列出段落 字符4"/>
    <w:uiPriority w:val="34"/>
    <w:qFormat/>
    <w:rsid w:val="00401BBF"/>
    <w:rPr>
      <w:rFonts w:ascii="Calibri" w:hAnsi="Calibri"/>
    </w:rPr>
  </w:style>
  <w:style w:type="paragraph" w:customStyle="1" w:styleId="305">
    <w:name w:val="样式 标题 3 + 首行缩进:  0.5 字符"/>
    <w:basedOn w:val="3"/>
    <w:qFormat/>
    <w:rsid w:val="00401BBF"/>
    <w:pPr>
      <w:tabs>
        <w:tab w:val="left" w:pos="360"/>
        <w:tab w:val="left" w:pos="1370"/>
        <w:tab w:val="left" w:pos="1665"/>
      </w:tabs>
      <w:spacing w:beforeLines="0"/>
      <w:ind w:left="1654" w:rightChars="0" w:right="0" w:hanging="709"/>
    </w:pPr>
    <w:rPr>
      <w:rFonts w:ascii="Arial" w:hAnsi="Arial" w:cs="宋体"/>
      <w:kern w:val="0"/>
      <w:szCs w:val="20"/>
    </w:rPr>
  </w:style>
  <w:style w:type="paragraph" w:customStyle="1" w:styleId="205">
    <w:name w:val="样式 标题 2 + 首行缩进:  0.5 字符"/>
    <w:basedOn w:val="2"/>
    <w:qFormat/>
    <w:rsid w:val="00401BBF"/>
    <w:pPr>
      <w:tabs>
        <w:tab w:val="left" w:pos="360"/>
        <w:tab w:val="left" w:pos="1370"/>
        <w:tab w:val="left" w:pos="1512"/>
        <w:tab w:val="left" w:pos="2100"/>
      </w:tabs>
      <w:spacing w:before="156" w:line="360" w:lineRule="auto"/>
    </w:pPr>
    <w:rPr>
      <w:rFonts w:ascii="Arial" w:hAnsi="Arial" w:cs="宋体"/>
      <w:sz w:val="30"/>
      <w:szCs w:val="20"/>
    </w:rPr>
  </w:style>
  <w:style w:type="paragraph" w:customStyle="1" w:styleId="62275">
    <w:name w:val="样式 标题 6 + 左侧:  2 字符 悬挂缩进: 2.75 字符"/>
    <w:basedOn w:val="6"/>
    <w:qFormat/>
    <w:rsid w:val="00401BBF"/>
    <w:pPr>
      <w:tabs>
        <w:tab w:val="left" w:pos="360"/>
        <w:tab w:val="left" w:pos="1370"/>
        <w:tab w:val="left" w:pos="2079"/>
        <w:tab w:val="left" w:pos="3780"/>
      </w:tabs>
      <w:spacing w:beforeLines="0" w:line="360" w:lineRule="auto"/>
      <w:ind w:firstLineChars="0" w:firstLine="0"/>
    </w:pPr>
    <w:rPr>
      <w:rFonts w:ascii="Arial" w:eastAsia="宋体" w:hAnsi="Arial" w:cs="宋体"/>
      <w:kern w:val="0"/>
      <w:szCs w:val="20"/>
    </w:rPr>
  </w:style>
  <w:style w:type="paragraph" w:customStyle="1" w:styleId="41515">
    <w:name w:val="样式 标题 4 + 左侧:  1.5 字符 悬挂缩进: 1.5 字符"/>
    <w:basedOn w:val="4"/>
    <w:qFormat/>
    <w:rsid w:val="00401BBF"/>
    <w:pPr>
      <w:tabs>
        <w:tab w:val="left" w:pos="360"/>
        <w:tab w:val="left" w:pos="907"/>
        <w:tab w:val="left" w:pos="1370"/>
        <w:tab w:val="left" w:pos="2940"/>
      </w:tabs>
      <w:spacing w:beforeLines="0" w:line="360" w:lineRule="auto"/>
      <w:ind w:left="2940" w:hanging="420"/>
    </w:pPr>
    <w:rPr>
      <w:rFonts w:ascii="Arial" w:eastAsia="宋体" w:hAnsi="Arial" w:cs="宋体"/>
      <w:sz w:val="24"/>
      <w:szCs w:val="20"/>
    </w:rPr>
  </w:style>
  <w:style w:type="paragraph" w:customStyle="1" w:styleId="517525">
    <w:name w:val="样式 标题 5 + 左侧:  1.75 字符 悬挂缩进: 2.5 字符"/>
    <w:basedOn w:val="5"/>
    <w:qFormat/>
    <w:rsid w:val="00401BBF"/>
    <w:pPr>
      <w:tabs>
        <w:tab w:val="left" w:pos="360"/>
        <w:tab w:val="left" w:pos="1254"/>
        <w:tab w:val="left" w:pos="1370"/>
        <w:tab w:val="left" w:pos="3360"/>
      </w:tabs>
      <w:spacing w:beforeLines="0" w:line="360" w:lineRule="auto"/>
      <w:ind w:firstLineChars="0" w:firstLine="0"/>
    </w:pPr>
    <w:rPr>
      <w:rFonts w:ascii="Arial" w:hAnsi="Arial" w:cs="宋体"/>
      <w:kern w:val="0"/>
      <w:sz w:val="24"/>
      <w:szCs w:val="24"/>
    </w:rPr>
  </w:style>
  <w:style w:type="paragraph" w:customStyle="1" w:styleId="1051">
    <w:name w:val="样式 标题 1 + 首行缩进:  0.5 字符1"/>
    <w:basedOn w:val="10"/>
    <w:qFormat/>
    <w:rsid w:val="00401BBF"/>
    <w:pPr>
      <w:keepNext w:val="0"/>
      <w:keepLines w:val="0"/>
      <w:tabs>
        <w:tab w:val="left" w:pos="360"/>
        <w:tab w:val="left" w:pos="1370"/>
      </w:tabs>
      <w:spacing w:before="156" w:line="360" w:lineRule="auto"/>
      <w:ind w:left="1370" w:hanging="425"/>
    </w:pPr>
    <w:rPr>
      <w:rFonts w:ascii="Arial" w:hAnsi="Arial" w:cs="宋体"/>
      <w:sz w:val="44"/>
      <w:szCs w:val="20"/>
    </w:rPr>
  </w:style>
  <w:style w:type="character" w:customStyle="1" w:styleId="Char20">
    <w:name w:val="批注文字 Char2"/>
    <w:qFormat/>
    <w:rsid w:val="00401BBF"/>
    <w:rPr>
      <w:rFonts w:ascii="Times New Roman" w:eastAsia="宋体" w:hAnsi="Times New Roman" w:cs="Times New Roman"/>
      <w:szCs w:val="20"/>
    </w:rPr>
  </w:style>
  <w:style w:type="character" w:customStyle="1" w:styleId="apple-converted-space">
    <w:name w:val="apple-converted-space"/>
    <w:basedOn w:val="a2"/>
    <w:qFormat/>
    <w:rsid w:val="00401BBF"/>
  </w:style>
  <w:style w:type="character" w:customStyle="1" w:styleId="Char13">
    <w:name w:val="纯文本 Char1"/>
    <w:uiPriority w:val="99"/>
    <w:semiHidden/>
    <w:rsid w:val="00401BB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69115540">
      <w:bodyDiv w:val="1"/>
      <w:marLeft w:val="0"/>
      <w:marRight w:val="0"/>
      <w:marTop w:val="0"/>
      <w:marBottom w:val="0"/>
      <w:divBdr>
        <w:top w:val="none" w:sz="0" w:space="0" w:color="auto"/>
        <w:left w:val="none" w:sz="0" w:space="0" w:color="auto"/>
        <w:bottom w:val="none" w:sz="0" w:space="0" w:color="auto"/>
        <w:right w:val="none" w:sz="0" w:space="0" w:color="auto"/>
      </w:divBdr>
    </w:div>
    <w:div w:id="2038039830">
      <w:bodyDiv w:val="1"/>
      <w:marLeft w:val="0"/>
      <w:marRight w:val="0"/>
      <w:marTop w:val="0"/>
      <w:marBottom w:val="0"/>
      <w:divBdr>
        <w:top w:val="none" w:sz="0" w:space="0" w:color="auto"/>
        <w:left w:val="none" w:sz="0" w:space="0" w:color="auto"/>
        <w:bottom w:val="none" w:sz="0" w:space="0" w:color="auto"/>
        <w:right w:val="none" w:sz="0" w:space="0" w:color="auto"/>
      </w:divBdr>
    </w:div>
    <w:div w:id="2063363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8997</Words>
  <Characters>51287</Characters>
  <Application>Microsoft Office Word</Application>
  <DocSecurity>0</DocSecurity>
  <PresentationFormat/>
  <Lines>427</Lines>
  <Paragraphs>120</Paragraphs>
  <Slides>0</Slides>
  <Notes>0</Notes>
  <HiddenSlides>0</HiddenSlides>
  <MMClips>0</MMClips>
  <ScaleCrop>false</ScaleCrop>
  <Manager/>
  <Company>czt</Company>
  <LinksUpToDate>false</LinksUpToDate>
  <CharactersWithSpaces>60164</CharactersWithSpaces>
  <SharedDoc>false</SharedDoc>
  <HLinks>
    <vt:vector size="378" baseType="variant">
      <vt:variant>
        <vt:i4>1310782</vt:i4>
      </vt:variant>
      <vt:variant>
        <vt:i4>374</vt:i4>
      </vt:variant>
      <vt:variant>
        <vt:i4>0</vt:i4>
      </vt:variant>
      <vt:variant>
        <vt:i4>5</vt:i4>
      </vt:variant>
      <vt:variant>
        <vt:lpwstr/>
      </vt:variant>
      <vt:variant>
        <vt:lpwstr>_Toc519260407</vt:lpwstr>
      </vt:variant>
      <vt:variant>
        <vt:i4>1310782</vt:i4>
      </vt:variant>
      <vt:variant>
        <vt:i4>368</vt:i4>
      </vt:variant>
      <vt:variant>
        <vt:i4>0</vt:i4>
      </vt:variant>
      <vt:variant>
        <vt:i4>5</vt:i4>
      </vt:variant>
      <vt:variant>
        <vt:lpwstr/>
      </vt:variant>
      <vt:variant>
        <vt:lpwstr>_Toc519260406</vt:lpwstr>
      </vt:variant>
      <vt:variant>
        <vt:i4>1310782</vt:i4>
      </vt:variant>
      <vt:variant>
        <vt:i4>362</vt:i4>
      </vt:variant>
      <vt:variant>
        <vt:i4>0</vt:i4>
      </vt:variant>
      <vt:variant>
        <vt:i4>5</vt:i4>
      </vt:variant>
      <vt:variant>
        <vt:lpwstr/>
      </vt:variant>
      <vt:variant>
        <vt:lpwstr>_Toc519260405</vt:lpwstr>
      </vt:variant>
      <vt:variant>
        <vt:i4>1310782</vt:i4>
      </vt:variant>
      <vt:variant>
        <vt:i4>356</vt:i4>
      </vt:variant>
      <vt:variant>
        <vt:i4>0</vt:i4>
      </vt:variant>
      <vt:variant>
        <vt:i4>5</vt:i4>
      </vt:variant>
      <vt:variant>
        <vt:lpwstr/>
      </vt:variant>
      <vt:variant>
        <vt:lpwstr>_Toc519260404</vt:lpwstr>
      </vt:variant>
      <vt:variant>
        <vt:i4>1310782</vt:i4>
      </vt:variant>
      <vt:variant>
        <vt:i4>350</vt:i4>
      </vt:variant>
      <vt:variant>
        <vt:i4>0</vt:i4>
      </vt:variant>
      <vt:variant>
        <vt:i4>5</vt:i4>
      </vt:variant>
      <vt:variant>
        <vt:lpwstr/>
      </vt:variant>
      <vt:variant>
        <vt:lpwstr>_Toc519260403</vt:lpwstr>
      </vt:variant>
      <vt:variant>
        <vt:i4>1310782</vt:i4>
      </vt:variant>
      <vt:variant>
        <vt:i4>344</vt:i4>
      </vt:variant>
      <vt:variant>
        <vt:i4>0</vt:i4>
      </vt:variant>
      <vt:variant>
        <vt:i4>5</vt:i4>
      </vt:variant>
      <vt:variant>
        <vt:lpwstr/>
      </vt:variant>
      <vt:variant>
        <vt:lpwstr>_Toc519260402</vt:lpwstr>
      </vt:variant>
      <vt:variant>
        <vt:i4>1310782</vt:i4>
      </vt:variant>
      <vt:variant>
        <vt:i4>338</vt:i4>
      </vt:variant>
      <vt:variant>
        <vt:i4>0</vt:i4>
      </vt:variant>
      <vt:variant>
        <vt:i4>5</vt:i4>
      </vt:variant>
      <vt:variant>
        <vt:lpwstr/>
      </vt:variant>
      <vt:variant>
        <vt:lpwstr>_Toc519260401</vt:lpwstr>
      </vt:variant>
      <vt:variant>
        <vt:i4>1310782</vt:i4>
      </vt:variant>
      <vt:variant>
        <vt:i4>332</vt:i4>
      </vt:variant>
      <vt:variant>
        <vt:i4>0</vt:i4>
      </vt:variant>
      <vt:variant>
        <vt:i4>5</vt:i4>
      </vt:variant>
      <vt:variant>
        <vt:lpwstr/>
      </vt:variant>
      <vt:variant>
        <vt:lpwstr>_Toc519260400</vt:lpwstr>
      </vt:variant>
      <vt:variant>
        <vt:i4>1900601</vt:i4>
      </vt:variant>
      <vt:variant>
        <vt:i4>326</vt:i4>
      </vt:variant>
      <vt:variant>
        <vt:i4>0</vt:i4>
      </vt:variant>
      <vt:variant>
        <vt:i4>5</vt:i4>
      </vt:variant>
      <vt:variant>
        <vt:lpwstr/>
      </vt:variant>
      <vt:variant>
        <vt:lpwstr>_Toc519260399</vt:lpwstr>
      </vt:variant>
      <vt:variant>
        <vt:i4>1900601</vt:i4>
      </vt:variant>
      <vt:variant>
        <vt:i4>320</vt:i4>
      </vt:variant>
      <vt:variant>
        <vt:i4>0</vt:i4>
      </vt:variant>
      <vt:variant>
        <vt:i4>5</vt:i4>
      </vt:variant>
      <vt:variant>
        <vt:lpwstr/>
      </vt:variant>
      <vt:variant>
        <vt:lpwstr>_Toc519260398</vt:lpwstr>
      </vt:variant>
      <vt:variant>
        <vt:i4>1900601</vt:i4>
      </vt:variant>
      <vt:variant>
        <vt:i4>314</vt:i4>
      </vt:variant>
      <vt:variant>
        <vt:i4>0</vt:i4>
      </vt:variant>
      <vt:variant>
        <vt:i4>5</vt:i4>
      </vt:variant>
      <vt:variant>
        <vt:lpwstr/>
      </vt:variant>
      <vt:variant>
        <vt:lpwstr>_Toc519260397</vt:lpwstr>
      </vt:variant>
      <vt:variant>
        <vt:i4>1900601</vt:i4>
      </vt:variant>
      <vt:variant>
        <vt:i4>308</vt:i4>
      </vt:variant>
      <vt:variant>
        <vt:i4>0</vt:i4>
      </vt:variant>
      <vt:variant>
        <vt:i4>5</vt:i4>
      </vt:variant>
      <vt:variant>
        <vt:lpwstr/>
      </vt:variant>
      <vt:variant>
        <vt:lpwstr>_Toc519260396</vt:lpwstr>
      </vt:variant>
      <vt:variant>
        <vt:i4>1900601</vt:i4>
      </vt:variant>
      <vt:variant>
        <vt:i4>302</vt:i4>
      </vt:variant>
      <vt:variant>
        <vt:i4>0</vt:i4>
      </vt:variant>
      <vt:variant>
        <vt:i4>5</vt:i4>
      </vt:variant>
      <vt:variant>
        <vt:lpwstr/>
      </vt:variant>
      <vt:variant>
        <vt:lpwstr>_Toc519260395</vt:lpwstr>
      </vt:variant>
      <vt:variant>
        <vt:i4>1900601</vt:i4>
      </vt:variant>
      <vt:variant>
        <vt:i4>296</vt:i4>
      </vt:variant>
      <vt:variant>
        <vt:i4>0</vt:i4>
      </vt:variant>
      <vt:variant>
        <vt:i4>5</vt:i4>
      </vt:variant>
      <vt:variant>
        <vt:lpwstr/>
      </vt:variant>
      <vt:variant>
        <vt:lpwstr>_Toc519260394</vt:lpwstr>
      </vt:variant>
      <vt:variant>
        <vt:i4>1900601</vt:i4>
      </vt:variant>
      <vt:variant>
        <vt:i4>290</vt:i4>
      </vt:variant>
      <vt:variant>
        <vt:i4>0</vt:i4>
      </vt:variant>
      <vt:variant>
        <vt:i4>5</vt:i4>
      </vt:variant>
      <vt:variant>
        <vt:lpwstr/>
      </vt:variant>
      <vt:variant>
        <vt:lpwstr>_Toc519260393</vt:lpwstr>
      </vt:variant>
      <vt:variant>
        <vt:i4>1900601</vt:i4>
      </vt:variant>
      <vt:variant>
        <vt:i4>284</vt:i4>
      </vt:variant>
      <vt:variant>
        <vt:i4>0</vt:i4>
      </vt:variant>
      <vt:variant>
        <vt:i4>5</vt:i4>
      </vt:variant>
      <vt:variant>
        <vt:lpwstr/>
      </vt:variant>
      <vt:variant>
        <vt:lpwstr>_Toc519260392</vt:lpwstr>
      </vt:variant>
      <vt:variant>
        <vt:i4>1900601</vt:i4>
      </vt:variant>
      <vt:variant>
        <vt:i4>278</vt:i4>
      </vt:variant>
      <vt:variant>
        <vt:i4>0</vt:i4>
      </vt:variant>
      <vt:variant>
        <vt:i4>5</vt:i4>
      </vt:variant>
      <vt:variant>
        <vt:lpwstr/>
      </vt:variant>
      <vt:variant>
        <vt:lpwstr>_Toc519260391</vt:lpwstr>
      </vt:variant>
      <vt:variant>
        <vt:i4>1900601</vt:i4>
      </vt:variant>
      <vt:variant>
        <vt:i4>272</vt:i4>
      </vt:variant>
      <vt:variant>
        <vt:i4>0</vt:i4>
      </vt:variant>
      <vt:variant>
        <vt:i4>5</vt:i4>
      </vt:variant>
      <vt:variant>
        <vt:lpwstr/>
      </vt:variant>
      <vt:variant>
        <vt:lpwstr>_Toc519260390</vt:lpwstr>
      </vt:variant>
      <vt:variant>
        <vt:i4>1835065</vt:i4>
      </vt:variant>
      <vt:variant>
        <vt:i4>266</vt:i4>
      </vt:variant>
      <vt:variant>
        <vt:i4>0</vt:i4>
      </vt:variant>
      <vt:variant>
        <vt:i4>5</vt:i4>
      </vt:variant>
      <vt:variant>
        <vt:lpwstr/>
      </vt:variant>
      <vt:variant>
        <vt:lpwstr>_Toc519260389</vt:lpwstr>
      </vt:variant>
      <vt:variant>
        <vt:i4>1835065</vt:i4>
      </vt:variant>
      <vt:variant>
        <vt:i4>260</vt:i4>
      </vt:variant>
      <vt:variant>
        <vt:i4>0</vt:i4>
      </vt:variant>
      <vt:variant>
        <vt:i4>5</vt:i4>
      </vt:variant>
      <vt:variant>
        <vt:lpwstr/>
      </vt:variant>
      <vt:variant>
        <vt:lpwstr>_Toc519260388</vt:lpwstr>
      </vt:variant>
      <vt:variant>
        <vt:i4>1835065</vt:i4>
      </vt:variant>
      <vt:variant>
        <vt:i4>254</vt:i4>
      </vt:variant>
      <vt:variant>
        <vt:i4>0</vt:i4>
      </vt:variant>
      <vt:variant>
        <vt:i4>5</vt:i4>
      </vt:variant>
      <vt:variant>
        <vt:lpwstr/>
      </vt:variant>
      <vt:variant>
        <vt:lpwstr>_Toc519260387</vt:lpwstr>
      </vt:variant>
      <vt:variant>
        <vt:i4>1835065</vt:i4>
      </vt:variant>
      <vt:variant>
        <vt:i4>248</vt:i4>
      </vt:variant>
      <vt:variant>
        <vt:i4>0</vt:i4>
      </vt:variant>
      <vt:variant>
        <vt:i4>5</vt:i4>
      </vt:variant>
      <vt:variant>
        <vt:lpwstr/>
      </vt:variant>
      <vt:variant>
        <vt:lpwstr>_Toc519260386</vt:lpwstr>
      </vt:variant>
      <vt:variant>
        <vt:i4>1835065</vt:i4>
      </vt:variant>
      <vt:variant>
        <vt:i4>242</vt:i4>
      </vt:variant>
      <vt:variant>
        <vt:i4>0</vt:i4>
      </vt:variant>
      <vt:variant>
        <vt:i4>5</vt:i4>
      </vt:variant>
      <vt:variant>
        <vt:lpwstr/>
      </vt:variant>
      <vt:variant>
        <vt:lpwstr>_Toc519260385</vt:lpwstr>
      </vt:variant>
      <vt:variant>
        <vt:i4>1835065</vt:i4>
      </vt:variant>
      <vt:variant>
        <vt:i4>236</vt:i4>
      </vt:variant>
      <vt:variant>
        <vt:i4>0</vt:i4>
      </vt:variant>
      <vt:variant>
        <vt:i4>5</vt:i4>
      </vt:variant>
      <vt:variant>
        <vt:lpwstr/>
      </vt:variant>
      <vt:variant>
        <vt:lpwstr>_Toc519260384</vt:lpwstr>
      </vt:variant>
      <vt:variant>
        <vt:i4>1835065</vt:i4>
      </vt:variant>
      <vt:variant>
        <vt:i4>230</vt:i4>
      </vt:variant>
      <vt:variant>
        <vt:i4>0</vt:i4>
      </vt:variant>
      <vt:variant>
        <vt:i4>5</vt:i4>
      </vt:variant>
      <vt:variant>
        <vt:lpwstr/>
      </vt:variant>
      <vt:variant>
        <vt:lpwstr>_Toc519260383</vt:lpwstr>
      </vt:variant>
      <vt:variant>
        <vt:i4>1835065</vt:i4>
      </vt:variant>
      <vt:variant>
        <vt:i4>224</vt:i4>
      </vt:variant>
      <vt:variant>
        <vt:i4>0</vt:i4>
      </vt:variant>
      <vt:variant>
        <vt:i4>5</vt:i4>
      </vt:variant>
      <vt:variant>
        <vt:lpwstr/>
      </vt:variant>
      <vt:variant>
        <vt:lpwstr>_Toc519260382</vt:lpwstr>
      </vt:variant>
      <vt:variant>
        <vt:i4>1835065</vt:i4>
      </vt:variant>
      <vt:variant>
        <vt:i4>218</vt:i4>
      </vt:variant>
      <vt:variant>
        <vt:i4>0</vt:i4>
      </vt:variant>
      <vt:variant>
        <vt:i4>5</vt:i4>
      </vt:variant>
      <vt:variant>
        <vt:lpwstr/>
      </vt:variant>
      <vt:variant>
        <vt:lpwstr>_Toc519260381</vt:lpwstr>
      </vt:variant>
      <vt:variant>
        <vt:i4>1835065</vt:i4>
      </vt:variant>
      <vt:variant>
        <vt:i4>212</vt:i4>
      </vt:variant>
      <vt:variant>
        <vt:i4>0</vt:i4>
      </vt:variant>
      <vt:variant>
        <vt:i4>5</vt:i4>
      </vt:variant>
      <vt:variant>
        <vt:lpwstr/>
      </vt:variant>
      <vt:variant>
        <vt:lpwstr>_Toc519260380</vt:lpwstr>
      </vt:variant>
      <vt:variant>
        <vt:i4>1245241</vt:i4>
      </vt:variant>
      <vt:variant>
        <vt:i4>206</vt:i4>
      </vt:variant>
      <vt:variant>
        <vt:i4>0</vt:i4>
      </vt:variant>
      <vt:variant>
        <vt:i4>5</vt:i4>
      </vt:variant>
      <vt:variant>
        <vt:lpwstr/>
      </vt:variant>
      <vt:variant>
        <vt:lpwstr>_Toc519260379</vt:lpwstr>
      </vt:variant>
      <vt:variant>
        <vt:i4>1245241</vt:i4>
      </vt:variant>
      <vt:variant>
        <vt:i4>200</vt:i4>
      </vt:variant>
      <vt:variant>
        <vt:i4>0</vt:i4>
      </vt:variant>
      <vt:variant>
        <vt:i4>5</vt:i4>
      </vt:variant>
      <vt:variant>
        <vt:lpwstr/>
      </vt:variant>
      <vt:variant>
        <vt:lpwstr>_Toc519260378</vt:lpwstr>
      </vt:variant>
      <vt:variant>
        <vt:i4>1245241</vt:i4>
      </vt:variant>
      <vt:variant>
        <vt:i4>194</vt:i4>
      </vt:variant>
      <vt:variant>
        <vt:i4>0</vt:i4>
      </vt:variant>
      <vt:variant>
        <vt:i4>5</vt:i4>
      </vt:variant>
      <vt:variant>
        <vt:lpwstr/>
      </vt:variant>
      <vt:variant>
        <vt:lpwstr>_Toc519260377</vt:lpwstr>
      </vt:variant>
      <vt:variant>
        <vt:i4>1245241</vt:i4>
      </vt:variant>
      <vt:variant>
        <vt:i4>188</vt:i4>
      </vt:variant>
      <vt:variant>
        <vt:i4>0</vt:i4>
      </vt:variant>
      <vt:variant>
        <vt:i4>5</vt:i4>
      </vt:variant>
      <vt:variant>
        <vt:lpwstr/>
      </vt:variant>
      <vt:variant>
        <vt:lpwstr>_Toc519260376</vt:lpwstr>
      </vt:variant>
      <vt:variant>
        <vt:i4>1245241</vt:i4>
      </vt:variant>
      <vt:variant>
        <vt:i4>182</vt:i4>
      </vt:variant>
      <vt:variant>
        <vt:i4>0</vt:i4>
      </vt:variant>
      <vt:variant>
        <vt:i4>5</vt:i4>
      </vt:variant>
      <vt:variant>
        <vt:lpwstr/>
      </vt:variant>
      <vt:variant>
        <vt:lpwstr>_Toc519260375</vt:lpwstr>
      </vt:variant>
      <vt:variant>
        <vt:i4>1245241</vt:i4>
      </vt:variant>
      <vt:variant>
        <vt:i4>176</vt:i4>
      </vt:variant>
      <vt:variant>
        <vt:i4>0</vt:i4>
      </vt:variant>
      <vt:variant>
        <vt:i4>5</vt:i4>
      </vt:variant>
      <vt:variant>
        <vt:lpwstr/>
      </vt:variant>
      <vt:variant>
        <vt:lpwstr>_Toc519260374</vt:lpwstr>
      </vt:variant>
      <vt:variant>
        <vt:i4>1245241</vt:i4>
      </vt:variant>
      <vt:variant>
        <vt:i4>170</vt:i4>
      </vt:variant>
      <vt:variant>
        <vt:i4>0</vt:i4>
      </vt:variant>
      <vt:variant>
        <vt:i4>5</vt:i4>
      </vt:variant>
      <vt:variant>
        <vt:lpwstr/>
      </vt:variant>
      <vt:variant>
        <vt:lpwstr>_Toc519260373</vt:lpwstr>
      </vt:variant>
      <vt:variant>
        <vt:i4>1245241</vt:i4>
      </vt:variant>
      <vt:variant>
        <vt:i4>164</vt:i4>
      </vt:variant>
      <vt:variant>
        <vt:i4>0</vt:i4>
      </vt:variant>
      <vt:variant>
        <vt:i4>5</vt:i4>
      </vt:variant>
      <vt:variant>
        <vt:lpwstr/>
      </vt:variant>
      <vt:variant>
        <vt:lpwstr>_Toc519260372</vt:lpwstr>
      </vt:variant>
      <vt:variant>
        <vt:i4>1245241</vt:i4>
      </vt:variant>
      <vt:variant>
        <vt:i4>158</vt:i4>
      </vt:variant>
      <vt:variant>
        <vt:i4>0</vt:i4>
      </vt:variant>
      <vt:variant>
        <vt:i4>5</vt:i4>
      </vt:variant>
      <vt:variant>
        <vt:lpwstr/>
      </vt:variant>
      <vt:variant>
        <vt:lpwstr>_Toc519260371</vt:lpwstr>
      </vt:variant>
      <vt:variant>
        <vt:i4>1245241</vt:i4>
      </vt:variant>
      <vt:variant>
        <vt:i4>152</vt:i4>
      </vt:variant>
      <vt:variant>
        <vt:i4>0</vt:i4>
      </vt:variant>
      <vt:variant>
        <vt:i4>5</vt:i4>
      </vt:variant>
      <vt:variant>
        <vt:lpwstr/>
      </vt:variant>
      <vt:variant>
        <vt:lpwstr>_Toc519260370</vt:lpwstr>
      </vt:variant>
      <vt:variant>
        <vt:i4>1179705</vt:i4>
      </vt:variant>
      <vt:variant>
        <vt:i4>146</vt:i4>
      </vt:variant>
      <vt:variant>
        <vt:i4>0</vt:i4>
      </vt:variant>
      <vt:variant>
        <vt:i4>5</vt:i4>
      </vt:variant>
      <vt:variant>
        <vt:lpwstr/>
      </vt:variant>
      <vt:variant>
        <vt:lpwstr>_Toc519260369</vt:lpwstr>
      </vt:variant>
      <vt:variant>
        <vt:i4>1179705</vt:i4>
      </vt:variant>
      <vt:variant>
        <vt:i4>140</vt:i4>
      </vt:variant>
      <vt:variant>
        <vt:i4>0</vt:i4>
      </vt:variant>
      <vt:variant>
        <vt:i4>5</vt:i4>
      </vt:variant>
      <vt:variant>
        <vt:lpwstr/>
      </vt:variant>
      <vt:variant>
        <vt:lpwstr>_Toc519260368</vt:lpwstr>
      </vt:variant>
      <vt:variant>
        <vt:i4>1179705</vt:i4>
      </vt:variant>
      <vt:variant>
        <vt:i4>134</vt:i4>
      </vt:variant>
      <vt:variant>
        <vt:i4>0</vt:i4>
      </vt:variant>
      <vt:variant>
        <vt:i4>5</vt:i4>
      </vt:variant>
      <vt:variant>
        <vt:lpwstr/>
      </vt:variant>
      <vt:variant>
        <vt:lpwstr>_Toc519260367</vt:lpwstr>
      </vt:variant>
      <vt:variant>
        <vt:i4>1179705</vt:i4>
      </vt:variant>
      <vt:variant>
        <vt:i4>128</vt:i4>
      </vt:variant>
      <vt:variant>
        <vt:i4>0</vt:i4>
      </vt:variant>
      <vt:variant>
        <vt:i4>5</vt:i4>
      </vt:variant>
      <vt:variant>
        <vt:lpwstr/>
      </vt:variant>
      <vt:variant>
        <vt:lpwstr>_Toc519260366</vt:lpwstr>
      </vt:variant>
      <vt:variant>
        <vt:i4>1179705</vt:i4>
      </vt:variant>
      <vt:variant>
        <vt:i4>122</vt:i4>
      </vt:variant>
      <vt:variant>
        <vt:i4>0</vt:i4>
      </vt:variant>
      <vt:variant>
        <vt:i4>5</vt:i4>
      </vt:variant>
      <vt:variant>
        <vt:lpwstr/>
      </vt:variant>
      <vt:variant>
        <vt:lpwstr>_Toc519260365</vt:lpwstr>
      </vt:variant>
      <vt:variant>
        <vt:i4>1179705</vt:i4>
      </vt:variant>
      <vt:variant>
        <vt:i4>116</vt:i4>
      </vt:variant>
      <vt:variant>
        <vt:i4>0</vt:i4>
      </vt:variant>
      <vt:variant>
        <vt:i4>5</vt:i4>
      </vt:variant>
      <vt:variant>
        <vt:lpwstr/>
      </vt:variant>
      <vt:variant>
        <vt:lpwstr>_Toc519260364</vt:lpwstr>
      </vt:variant>
      <vt:variant>
        <vt:i4>1179705</vt:i4>
      </vt:variant>
      <vt:variant>
        <vt:i4>110</vt:i4>
      </vt:variant>
      <vt:variant>
        <vt:i4>0</vt:i4>
      </vt:variant>
      <vt:variant>
        <vt:i4>5</vt:i4>
      </vt:variant>
      <vt:variant>
        <vt:lpwstr/>
      </vt:variant>
      <vt:variant>
        <vt:lpwstr>_Toc519260363</vt:lpwstr>
      </vt:variant>
      <vt:variant>
        <vt:i4>1179705</vt:i4>
      </vt:variant>
      <vt:variant>
        <vt:i4>104</vt:i4>
      </vt:variant>
      <vt:variant>
        <vt:i4>0</vt:i4>
      </vt:variant>
      <vt:variant>
        <vt:i4>5</vt:i4>
      </vt:variant>
      <vt:variant>
        <vt:lpwstr/>
      </vt:variant>
      <vt:variant>
        <vt:lpwstr>_Toc519260362</vt:lpwstr>
      </vt:variant>
      <vt:variant>
        <vt:i4>1179705</vt:i4>
      </vt:variant>
      <vt:variant>
        <vt:i4>98</vt:i4>
      </vt:variant>
      <vt:variant>
        <vt:i4>0</vt:i4>
      </vt:variant>
      <vt:variant>
        <vt:i4>5</vt:i4>
      </vt:variant>
      <vt:variant>
        <vt:lpwstr/>
      </vt:variant>
      <vt:variant>
        <vt:lpwstr>_Toc519260361</vt:lpwstr>
      </vt:variant>
      <vt:variant>
        <vt:i4>1179705</vt:i4>
      </vt:variant>
      <vt:variant>
        <vt:i4>92</vt:i4>
      </vt:variant>
      <vt:variant>
        <vt:i4>0</vt:i4>
      </vt:variant>
      <vt:variant>
        <vt:i4>5</vt:i4>
      </vt:variant>
      <vt:variant>
        <vt:lpwstr/>
      </vt:variant>
      <vt:variant>
        <vt:lpwstr>_Toc519260360</vt:lpwstr>
      </vt:variant>
      <vt:variant>
        <vt:i4>1114169</vt:i4>
      </vt:variant>
      <vt:variant>
        <vt:i4>86</vt:i4>
      </vt:variant>
      <vt:variant>
        <vt:i4>0</vt:i4>
      </vt:variant>
      <vt:variant>
        <vt:i4>5</vt:i4>
      </vt:variant>
      <vt:variant>
        <vt:lpwstr/>
      </vt:variant>
      <vt:variant>
        <vt:lpwstr>_Toc519260359</vt:lpwstr>
      </vt:variant>
      <vt:variant>
        <vt:i4>1114169</vt:i4>
      </vt:variant>
      <vt:variant>
        <vt:i4>80</vt:i4>
      </vt:variant>
      <vt:variant>
        <vt:i4>0</vt:i4>
      </vt:variant>
      <vt:variant>
        <vt:i4>5</vt:i4>
      </vt:variant>
      <vt:variant>
        <vt:lpwstr/>
      </vt:variant>
      <vt:variant>
        <vt:lpwstr>_Toc519260358</vt:lpwstr>
      </vt:variant>
      <vt:variant>
        <vt:i4>1114169</vt:i4>
      </vt:variant>
      <vt:variant>
        <vt:i4>74</vt:i4>
      </vt:variant>
      <vt:variant>
        <vt:i4>0</vt:i4>
      </vt:variant>
      <vt:variant>
        <vt:i4>5</vt:i4>
      </vt:variant>
      <vt:variant>
        <vt:lpwstr/>
      </vt:variant>
      <vt:variant>
        <vt:lpwstr>_Toc519260357</vt:lpwstr>
      </vt:variant>
      <vt:variant>
        <vt:i4>1114169</vt:i4>
      </vt:variant>
      <vt:variant>
        <vt:i4>68</vt:i4>
      </vt:variant>
      <vt:variant>
        <vt:i4>0</vt:i4>
      </vt:variant>
      <vt:variant>
        <vt:i4>5</vt:i4>
      </vt:variant>
      <vt:variant>
        <vt:lpwstr/>
      </vt:variant>
      <vt:variant>
        <vt:lpwstr>_Toc519260356</vt:lpwstr>
      </vt:variant>
      <vt:variant>
        <vt:i4>1114169</vt:i4>
      </vt:variant>
      <vt:variant>
        <vt:i4>62</vt:i4>
      </vt:variant>
      <vt:variant>
        <vt:i4>0</vt:i4>
      </vt:variant>
      <vt:variant>
        <vt:i4>5</vt:i4>
      </vt:variant>
      <vt:variant>
        <vt:lpwstr/>
      </vt:variant>
      <vt:variant>
        <vt:lpwstr>_Toc519260355</vt:lpwstr>
      </vt:variant>
      <vt:variant>
        <vt:i4>1114169</vt:i4>
      </vt:variant>
      <vt:variant>
        <vt:i4>56</vt:i4>
      </vt:variant>
      <vt:variant>
        <vt:i4>0</vt:i4>
      </vt:variant>
      <vt:variant>
        <vt:i4>5</vt:i4>
      </vt:variant>
      <vt:variant>
        <vt:lpwstr/>
      </vt:variant>
      <vt:variant>
        <vt:lpwstr>_Toc519260354</vt:lpwstr>
      </vt:variant>
      <vt:variant>
        <vt:i4>1114169</vt:i4>
      </vt:variant>
      <vt:variant>
        <vt:i4>50</vt:i4>
      </vt:variant>
      <vt:variant>
        <vt:i4>0</vt:i4>
      </vt:variant>
      <vt:variant>
        <vt:i4>5</vt:i4>
      </vt:variant>
      <vt:variant>
        <vt:lpwstr/>
      </vt:variant>
      <vt:variant>
        <vt:lpwstr>_Toc519260353</vt:lpwstr>
      </vt:variant>
      <vt:variant>
        <vt:i4>1114169</vt:i4>
      </vt:variant>
      <vt:variant>
        <vt:i4>44</vt:i4>
      </vt:variant>
      <vt:variant>
        <vt:i4>0</vt:i4>
      </vt:variant>
      <vt:variant>
        <vt:i4>5</vt:i4>
      </vt:variant>
      <vt:variant>
        <vt:lpwstr/>
      </vt:variant>
      <vt:variant>
        <vt:lpwstr>_Toc519260352</vt:lpwstr>
      </vt:variant>
      <vt:variant>
        <vt:i4>1114169</vt:i4>
      </vt:variant>
      <vt:variant>
        <vt:i4>38</vt:i4>
      </vt:variant>
      <vt:variant>
        <vt:i4>0</vt:i4>
      </vt:variant>
      <vt:variant>
        <vt:i4>5</vt:i4>
      </vt:variant>
      <vt:variant>
        <vt:lpwstr/>
      </vt:variant>
      <vt:variant>
        <vt:lpwstr>_Toc519260351</vt:lpwstr>
      </vt:variant>
      <vt:variant>
        <vt:i4>1114169</vt:i4>
      </vt:variant>
      <vt:variant>
        <vt:i4>32</vt:i4>
      </vt:variant>
      <vt:variant>
        <vt:i4>0</vt:i4>
      </vt:variant>
      <vt:variant>
        <vt:i4>5</vt:i4>
      </vt:variant>
      <vt:variant>
        <vt:lpwstr/>
      </vt:variant>
      <vt:variant>
        <vt:lpwstr>_Toc519260350</vt:lpwstr>
      </vt:variant>
      <vt:variant>
        <vt:i4>1048633</vt:i4>
      </vt:variant>
      <vt:variant>
        <vt:i4>26</vt:i4>
      </vt:variant>
      <vt:variant>
        <vt:i4>0</vt:i4>
      </vt:variant>
      <vt:variant>
        <vt:i4>5</vt:i4>
      </vt:variant>
      <vt:variant>
        <vt:lpwstr/>
      </vt:variant>
      <vt:variant>
        <vt:lpwstr>_Toc519260349</vt:lpwstr>
      </vt:variant>
      <vt:variant>
        <vt:i4>1048633</vt:i4>
      </vt:variant>
      <vt:variant>
        <vt:i4>20</vt:i4>
      </vt:variant>
      <vt:variant>
        <vt:i4>0</vt:i4>
      </vt:variant>
      <vt:variant>
        <vt:i4>5</vt:i4>
      </vt:variant>
      <vt:variant>
        <vt:lpwstr/>
      </vt:variant>
      <vt:variant>
        <vt:lpwstr>_Toc519260348</vt:lpwstr>
      </vt:variant>
      <vt:variant>
        <vt:i4>1048633</vt:i4>
      </vt:variant>
      <vt:variant>
        <vt:i4>14</vt:i4>
      </vt:variant>
      <vt:variant>
        <vt:i4>0</vt:i4>
      </vt:variant>
      <vt:variant>
        <vt:i4>5</vt:i4>
      </vt:variant>
      <vt:variant>
        <vt:lpwstr/>
      </vt:variant>
      <vt:variant>
        <vt:lpwstr>_Toc519260347</vt:lpwstr>
      </vt:variant>
      <vt:variant>
        <vt:i4>1048633</vt:i4>
      </vt:variant>
      <vt:variant>
        <vt:i4>8</vt:i4>
      </vt:variant>
      <vt:variant>
        <vt:i4>0</vt:i4>
      </vt:variant>
      <vt:variant>
        <vt:i4>5</vt:i4>
      </vt:variant>
      <vt:variant>
        <vt:lpwstr/>
      </vt:variant>
      <vt:variant>
        <vt:lpwstr>_Toc519260346</vt:lpwstr>
      </vt:variant>
      <vt:variant>
        <vt:i4>1048633</vt:i4>
      </vt:variant>
      <vt:variant>
        <vt:i4>2</vt:i4>
      </vt:variant>
      <vt:variant>
        <vt:i4>0</vt:i4>
      </vt:variant>
      <vt:variant>
        <vt:i4>5</vt:i4>
      </vt:variant>
      <vt:variant>
        <vt:lpwstr/>
      </vt:variant>
      <vt:variant>
        <vt:lpwstr>_Toc519260345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太子弹琴</dc:creator>
  <cp:keywords/>
  <dc:description/>
  <cp:lastModifiedBy>mmm</cp:lastModifiedBy>
  <cp:revision>8</cp:revision>
  <cp:lastPrinted>2019-07-11T03:21:00Z</cp:lastPrinted>
  <dcterms:created xsi:type="dcterms:W3CDTF">2019-07-10T07:42:00Z</dcterms:created>
  <dcterms:modified xsi:type="dcterms:W3CDTF">2019-07-11T03:22:00Z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