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center"/>
        <w:textAlignment w:val="auto"/>
        <w:rPr>
          <w:rFonts w:hint="eastAsia"/>
          <w:b/>
        </w:rPr>
      </w:pPr>
      <w:bookmarkStart w:id="0" w:name="_Toc26120"/>
      <w:bookmarkStart w:id="1" w:name="_Toc5812"/>
      <w:r>
        <w:rPr>
          <w:rFonts w:hint="eastAsia"/>
          <w:b/>
        </w:rPr>
        <w:t>分项报价表</w:t>
      </w:r>
      <w:bookmarkEnd w:id="0"/>
      <w:bookmarkEnd w:id="1"/>
    </w:p>
    <w:p>
      <w:pPr>
        <w:spacing w:line="240" w:lineRule="auto"/>
        <w:ind w:firstLine="0"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eastAsia="zh-CN"/>
        </w:rPr>
        <w:t>投标单位</w:t>
      </w:r>
      <w:r>
        <w:rPr>
          <w:rFonts w:hint="eastAsia" w:ascii="宋体" w:hAnsi="宋体"/>
          <w:b/>
        </w:rPr>
        <w:t>名称:</w:t>
      </w:r>
      <w:r>
        <w:rPr>
          <w:rFonts w:hint="eastAsia" w:ascii="宋体" w:hAnsi="宋体"/>
          <w:b/>
          <w:lang w:val="en-US" w:eastAsia="zh-CN"/>
        </w:rPr>
        <w:t>青海鸿业家具有限公司</w:t>
      </w:r>
      <w:r>
        <w:rPr>
          <w:rFonts w:hint="eastAsia" w:ascii="宋体" w:hAnsi="宋体"/>
          <w:b/>
        </w:rPr>
        <w:t xml:space="preserve">                    </w:t>
      </w:r>
      <w:r>
        <w:rPr>
          <w:rFonts w:hint="eastAsia" w:ascii="宋体" w:hAnsi="宋体"/>
        </w:rPr>
        <w:t>单位：人民币（元）</w:t>
      </w:r>
    </w:p>
    <w:tbl>
      <w:tblPr>
        <w:tblStyle w:val="8"/>
        <w:tblW w:w="9079" w:type="dxa"/>
        <w:jc w:val="center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0"/>
        <w:gridCol w:w="911"/>
        <w:gridCol w:w="996"/>
        <w:gridCol w:w="2017"/>
        <w:gridCol w:w="1293"/>
        <w:gridCol w:w="1099"/>
        <w:gridCol w:w="1164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产品名称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品牌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规格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型号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数量及单位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办公桌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HY-8605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1400*700*760mm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办公椅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D-335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西皮常规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3把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文件柜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HY-C301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1800*390*850mm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沙发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HY-S801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2050*830*880mm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西皮常规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茶几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HY-402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1200*600*450mm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茶水柜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HY-502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800*400*800mm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接待沙发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HY-S811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1170*860*900mm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茶几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HY-411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675*475*550mm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文件柜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HY-C301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1800*390*850mm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组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7540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电脑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联想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M400S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主席台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HY-A104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1400*600*760mm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主席台椅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D-309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真皮常规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把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操作台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HY-A022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2100*600*760mm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操作台椅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D-309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西皮常规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把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升降器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骏祺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TF19FR-1066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条桌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HY-A106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1400*400*760mm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会议椅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D-318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西皮常规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把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会议桌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HY-A9272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7200*2200*760mm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会议椅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鸿业盛大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HY-D1102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网布</w:t>
            </w:r>
            <w:r>
              <w:rPr>
                <w:rFonts w:hint="eastAsia" w:ascii="宋体" w:hAnsi="宋体"/>
                <w:sz w:val="21"/>
                <w:szCs w:val="21"/>
              </w:rPr>
              <w:t>常规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26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把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</w:rPr>
              <w:t>窗帘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西大门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S006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94㎡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58280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窗帘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西大门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C28B0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138㎡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45540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2567" w:type="dxa"/>
            <w:gridSpan w:val="3"/>
            <w:noWrap w:val="0"/>
            <w:vAlign w:val="center"/>
          </w:tcPr>
          <w:p>
            <w:pPr>
              <w:ind w:left="0" w:lef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投标总价</w:t>
            </w:r>
          </w:p>
        </w:tc>
        <w:tc>
          <w:tcPr>
            <w:tcW w:w="6512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大写：叁拾伍万贰仟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元整     小写：352000.00</w:t>
            </w:r>
          </w:p>
        </w:tc>
      </w:tr>
    </w:tbl>
    <w:p>
      <w:pPr>
        <w:adjustRightInd w:val="0"/>
        <w:spacing w:line="240" w:lineRule="auto"/>
        <w:ind w:left="0" w:leftChars="0" w:firstLine="0" w:firstLineChars="0"/>
        <w:textAlignment w:val="baseline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注：本表应依照采购一览表中的产品序号按顺序逐项填写，不得遗漏，否则</w:t>
      </w:r>
      <w:r>
        <w:rPr>
          <w:rFonts w:hint="eastAsia" w:ascii="宋体" w:hAnsi="宋体"/>
          <w:kern w:val="0"/>
          <w:sz w:val="21"/>
          <w:szCs w:val="21"/>
        </w:rPr>
        <w:t>，按无效投标处理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pStyle w:val="7"/>
        <w:rPr>
          <w:rFonts w:hint="eastAsia"/>
        </w:rPr>
      </w:pPr>
    </w:p>
    <w:p>
      <w:pPr>
        <w:spacing w:line="360" w:lineRule="auto"/>
        <w:ind w:right="480" w:firstLine="2891" w:firstLineChars="1200"/>
        <w:jc w:val="both"/>
        <w:rPr>
          <w:rFonts w:hint="eastAsia" w:ascii="宋体" w:hAnsi="宋体"/>
          <w:b/>
          <w:bCs w:val="0"/>
        </w:rPr>
      </w:pPr>
      <w:r>
        <w:rPr>
          <w:rFonts w:hint="eastAsia" w:ascii="宋体" w:hAnsi="宋体"/>
          <w:b/>
          <w:bCs w:val="0"/>
        </w:rPr>
        <w:t>投标单位：</w:t>
      </w:r>
      <w:r>
        <w:rPr>
          <w:rFonts w:hint="eastAsia" w:ascii="宋体" w:hAnsi="宋体" w:cs="宋体"/>
          <w:b/>
          <w:bCs w:val="0"/>
          <w:kern w:val="0"/>
          <w:u w:val="single"/>
        </w:rPr>
        <w:t xml:space="preserve"> </w:t>
      </w:r>
      <w:r>
        <w:rPr>
          <w:rFonts w:hint="eastAsia" w:ascii="宋体" w:hAnsi="宋体" w:cs="宋体"/>
          <w:b/>
          <w:bCs w:val="0"/>
          <w:kern w:val="0"/>
          <w:u w:val="single"/>
          <w:lang w:val="en-US" w:eastAsia="zh-CN"/>
        </w:rPr>
        <w:t>青海鸿业家具有限公司</w:t>
      </w:r>
      <w:r>
        <w:rPr>
          <w:rFonts w:hint="eastAsia" w:ascii="宋体" w:hAnsi="宋体"/>
          <w:b/>
          <w:bCs w:val="0"/>
        </w:rPr>
        <w:t>（公章）</w:t>
      </w:r>
    </w:p>
    <w:p>
      <w:pPr>
        <w:spacing w:line="360" w:lineRule="auto"/>
        <w:ind w:firstLine="2168" w:firstLineChars="900"/>
        <w:jc w:val="left"/>
        <w:rPr>
          <w:rFonts w:ascii="宋体" w:hAnsi="宋体"/>
          <w:b/>
          <w:bCs w:val="0"/>
        </w:rPr>
      </w:pPr>
      <w:r>
        <w:rPr>
          <w:rFonts w:hint="eastAsia" w:ascii="宋体" w:hAnsi="宋体"/>
          <w:b/>
          <w:bCs w:val="0"/>
        </w:rPr>
        <w:t>法定代表人或委托代理人：</w:t>
      </w:r>
      <w:r>
        <w:rPr>
          <w:rFonts w:hint="eastAsia" w:ascii="宋体" w:hAnsi="宋体" w:cs="宋体"/>
          <w:b/>
          <w:bCs w:val="0"/>
          <w:kern w:val="0"/>
          <w:u w:val="single"/>
        </w:rPr>
        <w:t xml:space="preserve">       </w:t>
      </w:r>
      <w:r>
        <w:rPr>
          <w:rFonts w:hint="eastAsia" w:ascii="宋体" w:hAnsi="宋体"/>
          <w:b/>
          <w:bCs w:val="0"/>
        </w:rPr>
        <w:t>（签字或盖章）</w:t>
      </w:r>
    </w:p>
    <w:p>
      <w:pPr>
        <w:spacing w:line="360" w:lineRule="auto"/>
        <w:ind w:right="480" w:firstLine="3614" w:firstLineChars="1500"/>
        <w:jc w:val="left"/>
        <w:rPr>
          <w:rFonts w:hint="eastAsia"/>
          <w:b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32" w:charSpace="0"/>
        </w:sectPr>
      </w:pPr>
      <w:r>
        <w:rPr>
          <w:rFonts w:hint="eastAsia"/>
          <w:b/>
          <w:bCs w:val="0"/>
          <w:lang w:val="en-US" w:eastAsia="zh-CN"/>
        </w:rPr>
        <w:t>2019</w:t>
      </w:r>
      <w:r>
        <w:rPr>
          <w:rFonts w:hint="eastAsia"/>
          <w:b/>
          <w:bCs w:val="0"/>
        </w:rPr>
        <w:t xml:space="preserve"> 年 </w:t>
      </w:r>
      <w:r>
        <w:rPr>
          <w:rFonts w:hint="eastAsia"/>
          <w:b/>
          <w:bCs w:val="0"/>
          <w:lang w:val="en-US" w:eastAsia="zh-CN"/>
        </w:rPr>
        <w:t>11</w:t>
      </w:r>
      <w:r>
        <w:rPr>
          <w:rFonts w:hint="eastAsia"/>
          <w:b/>
          <w:bCs w:val="0"/>
        </w:rPr>
        <w:t xml:space="preserve"> 月 </w:t>
      </w:r>
      <w:r>
        <w:rPr>
          <w:rFonts w:hint="eastAsia"/>
          <w:b/>
          <w:bCs w:val="0"/>
          <w:lang w:val="en-US" w:eastAsia="zh-CN"/>
        </w:rPr>
        <w:t>14</w:t>
      </w:r>
      <w:r>
        <w:rPr>
          <w:rFonts w:hint="eastAsia"/>
          <w:b/>
          <w:bCs w:val="0"/>
        </w:rPr>
        <w:t xml:space="preserve">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BD768"/>
    <w:multiLevelType w:val="singleLevel"/>
    <w:tmpl w:val="826BD7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0F43"/>
    <w:rsid w:val="07760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2019-11-14T03:05:00Z</dcterms:created>
  <dc:creator>鸿业家具焦</dc:creator>
  <cp:lastModifiedBy>鸿业家具焦</cp:lastModifiedBy>
  <dcterms:modified xsi:type="dcterms:W3CDTF">2019-11-14T03:09:14Z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