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beforeLines="50" w:after="156" w:afterLines="50" w:line="360" w:lineRule="auto"/>
        <w:jc w:val="center"/>
        <w:rPr>
          <w:rFonts w:ascii="Arial" w:hAnsi="Arial" w:eastAsia="黑体" w:cs="Arial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成交产品</w:t>
      </w:r>
      <w:r>
        <w:rPr>
          <w:rFonts w:hint="eastAsia" w:ascii="Arial" w:hAnsi="Arial" w:eastAsia="黑体" w:cs="Arial"/>
          <w:sz w:val="36"/>
          <w:szCs w:val="36"/>
        </w:rPr>
        <w:t>分项</w:t>
      </w:r>
      <w:r>
        <w:rPr>
          <w:rFonts w:ascii="Arial" w:hAnsi="Arial" w:eastAsia="黑体" w:cs="Arial"/>
          <w:sz w:val="36"/>
          <w:szCs w:val="36"/>
        </w:rPr>
        <w:t>报价表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9"/>
        <w:gridCol w:w="1134"/>
        <w:gridCol w:w="2985"/>
        <w:gridCol w:w="4155"/>
        <w:gridCol w:w="120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产品名称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品牌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规格型号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生产厂家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数量及单位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hint="eastAsia" w:ascii="Arial" w:hAnsi="Arial" w:cs="Arial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检察办公办案接待台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HWS-18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3200*600*1200mm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检察办公办案接待椅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群众接待机场椅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斯</w:t>
            </w: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德迪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C01-3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广东</w:t>
            </w: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斯德博家具制造有限公司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10把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案件受理专用办公台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案件受理专用办公凳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主诉检察官研讨专用台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主诉检察官研讨专凳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物证保管专用台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物证保管专用凳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专家监评专用办公台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专家监评专用办公凳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物证检验专用台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物证检验专用凳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印刷文件检验专用台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印刷文件检验专用凳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远程开庭专用台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远程开庭专用凳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化学显现专用台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化学显现专用凳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办公办案工作台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15台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办公办案工作凳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15把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电子卷宗制作专用台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23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电子卷宗制作专用凳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4把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24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案件分流专用台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HWS-21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1600*800*760mm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3台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25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案件分流专用凳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3把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26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检察办公室会议条桌1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HWS02-110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1200*400*760mm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14张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27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检察办公室会议条桌2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HWS02-112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1800*400*760mm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7张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检察办公室会议条桌椅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HWS05-10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50把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29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检察办公室会议主席台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HWS-80系列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2100*600*760mm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30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检察办公室会议主席台椅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HWS-81系列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6把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检察官接待室单人沙发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HWS-028单人位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1030*910*950mm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11套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检察官接待室条几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HWS-122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680*480*550mm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8张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检察办公室会议桌1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HWS01-108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6800*2200*760mm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检察办公室会议桌椅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HWS05-15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22张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检察办公室会议桌2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HWS01-105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3800*1550*760mm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检察办公室会议桌椅2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HWS05-13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28张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37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检察官视频会议条桌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HWS02-111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1400*450*760mm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56张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38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检察官视频会议条桌椅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HWS05-11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112张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检察官视频会议室主席台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HWS-80系列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2100*600*760mm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0"/>
              </w:rPr>
              <w:t>3台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检察官视频会议室主席台椅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HWS-81系列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9把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沙发三人位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HWS-032三人位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2150*850*950mm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8套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茶几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HWS-KJ-010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1200*600*430mm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8张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沙发单人位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HWS-030单人位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1030*910*950mm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35套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茶几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HWS-KJ-CN0063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600*600*500mm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35张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45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sz w:val="24"/>
                <w:szCs w:val="20"/>
              </w:rPr>
              <w:t>茶水柜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HWS-41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800*400*870mm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50个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46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桌前椅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HWS-19-02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10把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47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检察官办公办案专用柜1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汉威思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HWS-186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3000*500*2050mm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中山市汉威思家具实业有限公司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2张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48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电子保密柜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赣盾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BMG-GD08型</w:t>
            </w:r>
          </w:p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900*400*1850mm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江西锐盾智能科技有限公司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12个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0"/>
              </w:rPr>
              <w:t>49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 w:eastAsiaTheme="minorEastAsia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无轨智能密集架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赣盾</w:t>
            </w:r>
          </w:p>
        </w:tc>
        <w:tc>
          <w:tcPr>
            <w:tcW w:w="298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0"/>
              </w:rPr>
              <w:t>RDKJ-MJJ08</w:t>
            </w:r>
          </w:p>
        </w:tc>
        <w:tc>
          <w:tcPr>
            <w:tcW w:w="415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276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0"/>
              </w:rPr>
              <w:t>江西锐盾智能科技有限公司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spacing w:after="0" w:line="27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122m³</w:t>
            </w:r>
          </w:p>
        </w:tc>
        <w:tc>
          <w:tcPr>
            <w:tcW w:w="735" w:type="dxa"/>
            <w:vAlign w:val="center"/>
          </w:tcPr>
          <w:p>
            <w:pPr>
              <w:tabs>
                <w:tab w:val="left" w:pos="2580"/>
                <w:tab w:val="center" w:pos="4490"/>
              </w:tabs>
              <w:autoSpaceDE w:val="0"/>
              <w:autoSpaceDN w:val="0"/>
              <w:adjustRightInd/>
              <w:snapToGrid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>
      <w:pPr>
        <w:tabs>
          <w:tab w:val="left" w:pos="2580"/>
          <w:tab w:val="center" w:pos="4490"/>
        </w:tabs>
        <w:autoSpaceDE w:val="0"/>
        <w:autoSpaceDN w:val="0"/>
        <w:adjustRightInd/>
        <w:snapToGrid/>
        <w:spacing w:after="0" w:line="360" w:lineRule="auto"/>
        <w:rPr>
          <w:rFonts w:ascii="Arial" w:hAnsi="Arial" w:cs="Arial"/>
          <w:sz w:val="24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DVhMmIwNDc3YWNhMmYwNjMyZWYxYjMwYTk1YmIifQ=="/>
  </w:docVars>
  <w:rsids>
    <w:rsidRoot w:val="00F26004"/>
    <w:rsid w:val="00884CBF"/>
    <w:rsid w:val="00F26004"/>
    <w:rsid w:val="094A12AC"/>
    <w:rsid w:val="707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widowControl w:val="0"/>
      <w:adjustRightInd/>
      <w:snapToGrid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1"/>
    <w:link w:val="2"/>
    <w:qFormat/>
    <w:uiPriority w:val="0"/>
    <w:rPr>
      <w:szCs w:val="24"/>
    </w:rPr>
  </w:style>
  <w:style w:type="character" w:customStyle="1" w:styleId="7">
    <w:name w:val="正文文本 Char"/>
    <w:basedOn w:val="5"/>
    <w:semiHidden/>
    <w:uiPriority w:val="99"/>
    <w:rPr>
      <w:rFonts w:ascii="Tahoma" w:hAnsi="Tahoma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1490</Words>
  <Characters>2207</Characters>
  <Lines>24</Lines>
  <Paragraphs>6</Paragraphs>
  <TotalTime>3</TotalTime>
  <ScaleCrop>false</ScaleCrop>
  <LinksUpToDate>false</LinksUpToDate>
  <CharactersWithSpaces>2207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2022-07-05T06:50:00Z</dcterms:created>
  <dc:creator>微软用户</dc:creator>
  <cp:lastModifiedBy>陈登贵</cp:lastModifiedBy>
  <dcterms:modified xsi:type="dcterms:W3CDTF">2022-07-05T07:05:20Z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01DAABC41801408E9EF46617D39CA654</vt:lpwstr>
  </property>
</Properties>
</file>