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A4" w:rsidRDefault="00DD2CA4"/>
    <w:p w:rsidR="00DD2CA4" w:rsidRPr="00BF100A" w:rsidRDefault="00BF100A" w:rsidP="00BF100A">
      <w:pPr>
        <w:autoSpaceDE w:val="0"/>
        <w:autoSpaceDN w:val="0"/>
        <w:spacing w:line="360" w:lineRule="auto"/>
        <w:ind w:firstLine="480"/>
        <w:jc w:val="center"/>
        <w:rPr>
          <w:sz w:val="36"/>
          <w:szCs w:val="36"/>
        </w:rPr>
      </w:pPr>
      <w:bookmarkStart w:id="0" w:name="_Toc325726039"/>
      <w:bookmarkStart w:id="1" w:name="_Toc365019575"/>
      <w:r w:rsidRPr="00BF100A">
        <w:rPr>
          <w:rFonts w:ascii="宋体" w:hAnsi="宋体" w:cs="宋体" w:hint="eastAsia"/>
          <w:kern w:val="0"/>
          <w:sz w:val="36"/>
          <w:szCs w:val="36"/>
          <w:lang w:val="zh-CN"/>
        </w:rPr>
        <w:t>成交产品分项报价</w:t>
      </w:r>
      <w:bookmarkEnd w:id="0"/>
      <w:bookmarkEnd w:id="1"/>
    </w:p>
    <w:tbl>
      <w:tblPr>
        <w:tblW w:w="9445" w:type="dxa"/>
        <w:tblInd w:w="-5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611"/>
        <w:gridCol w:w="972"/>
        <w:gridCol w:w="971"/>
        <w:gridCol w:w="1256"/>
        <w:gridCol w:w="1614"/>
        <w:gridCol w:w="786"/>
        <w:gridCol w:w="960"/>
        <w:gridCol w:w="960"/>
        <w:gridCol w:w="752"/>
      </w:tblGrid>
      <w:tr w:rsidR="00DD2CA4">
        <w:trPr>
          <w:trHeight w:val="57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产品名称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品牌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规格型号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生产厂家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数量及单位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BF10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备注</w:t>
            </w:r>
          </w:p>
        </w:tc>
      </w:tr>
      <w:tr w:rsidR="00DD2CA4">
        <w:trPr>
          <w:trHeight w:val="312"/>
        </w:trPr>
        <w:tc>
          <w:tcPr>
            <w:tcW w:w="9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办公设备</w:t>
            </w:r>
          </w:p>
        </w:tc>
      </w:tr>
      <w:tr w:rsidR="00DD2CA4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联想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thinkcentre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E77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联想（北京）有限公司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1152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室内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P2.5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全彩显示屏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室内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山西高科华杰光电科技有限公司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86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视频处理器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莱特云科技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股份有限公司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7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接收卡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5A-75E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莱特云科技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股份有限公司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86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显示屏钢结构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博跃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定制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青海博跃网络工程有限公司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9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配电柜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博跃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定制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青海博跃网络工程有限公司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144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网线、音频线、电源线、木龙骨、辅材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博跃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定制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青海博跃网络工程有限公司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86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屏运输、安装等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博跃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定制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青海博跃网络工程有限公司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9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室内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山西高科华杰光电科技有限公司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5.6/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88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室内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山西高科华杰光电科技有限公司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5.6/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信息触屏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海信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55WR20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青岛海信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商用显示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股份有限公司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寸</w:t>
            </w:r>
          </w:p>
        </w:tc>
      </w:tr>
      <w:tr w:rsidR="00DD2CA4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312"/>
        </w:trPr>
        <w:tc>
          <w:tcPr>
            <w:tcW w:w="5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培训中心多媒体演示系统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8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大屏幕液晶电视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LED86W60U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青岛海信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商用显示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股份有限公司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寸</w:t>
            </w:r>
          </w:p>
        </w:tc>
      </w:tr>
      <w:tr w:rsidR="00DD2CA4">
        <w:trPr>
          <w:trHeight w:val="8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11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高亮度投影仪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索尼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VPL-CH373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索尼（中国）有限公司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8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微型计算机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thinkpad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T14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联想（北京）有限公司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11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惠声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VS-10T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广州市惠声电子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11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功放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惠声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VS-350EA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广州市惠声电子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11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调音台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惠声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VS-08LT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广州市惠声电子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17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麦克风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惠声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无线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4(VS-1004S)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无线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2VS-1302E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广州市惠声电子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D2CA4">
        <w:trPr>
          <w:trHeight w:val="8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博跃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定制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青海博跃网络工程有限公司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5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2CA4" w:rsidRDefault="00DD2C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D2CA4" w:rsidRDefault="00DD2CA4"/>
    <w:p w:rsidR="00DD2CA4" w:rsidRDefault="00DD2CA4" w:rsidP="00BF100A">
      <w:pPr>
        <w:ind w:firstLineChars="1400" w:firstLine="3360"/>
      </w:pPr>
    </w:p>
    <w:sectPr w:rsidR="00DD2CA4" w:rsidSect="00DD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0A" w:rsidRDefault="00BF100A" w:rsidP="00BF100A">
      <w:r>
        <w:separator/>
      </w:r>
    </w:p>
  </w:endnote>
  <w:endnote w:type="continuationSeparator" w:id="0">
    <w:p w:rsidR="00BF100A" w:rsidRDefault="00BF100A" w:rsidP="00BF1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0A" w:rsidRDefault="00BF100A" w:rsidP="00BF100A">
      <w:r>
        <w:separator/>
      </w:r>
    </w:p>
  </w:footnote>
  <w:footnote w:type="continuationSeparator" w:id="0">
    <w:p w:rsidR="00BF100A" w:rsidRDefault="00BF100A" w:rsidP="00BF1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06FBD"/>
    <w:multiLevelType w:val="multilevel"/>
    <w:tmpl w:val="69106FBD"/>
    <w:lvl w:ilvl="0">
      <w:start w:val="10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CA4"/>
    <w:rsid w:val="00240E08"/>
    <w:rsid w:val="00BF100A"/>
    <w:rsid w:val="00DD2CA4"/>
    <w:rsid w:val="1766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CA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D2CA4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1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100A"/>
    <w:rPr>
      <w:kern w:val="2"/>
      <w:sz w:val="18"/>
      <w:szCs w:val="18"/>
    </w:rPr>
  </w:style>
  <w:style w:type="paragraph" w:styleId="a4">
    <w:name w:val="footer"/>
    <w:basedOn w:val="a"/>
    <w:link w:val="Char0"/>
    <w:rsid w:val="00BF1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10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397</Characters>
  <Application>Microsoft Office Word</Application>
  <DocSecurity>0</DocSecurity>
  <Lines>3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Ti3m</dc:creator>
  <cp:lastModifiedBy>hy</cp:lastModifiedBy>
  <cp:revision>2</cp:revision>
  <dcterms:created xsi:type="dcterms:W3CDTF">2021-03-18T03:41:00Z</dcterms:created>
  <dcterms:modified xsi:type="dcterms:W3CDTF">2021-03-18T03:41:00Z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