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46"/>
        </w:tabs>
        <w:spacing w:line="240" w:lineRule="exact"/>
        <w:ind w:left="2130" w:leftChars="84" w:hanging="1954" w:hangingChars="695"/>
        <w:jc w:val="center"/>
        <w:rPr>
          <w:rFonts w:hint="eastAsia" w:ascii="宋体" w:hAnsi="Calibri" w:cs="宋体"/>
          <w:b/>
          <w:bCs/>
          <w:kern w:val="0"/>
          <w:sz w:val="28"/>
          <w:szCs w:val="28"/>
          <w:lang w:val="zh-CN"/>
        </w:rPr>
      </w:pPr>
    </w:p>
    <w:p>
      <w:pPr>
        <w:autoSpaceDE w:val="0"/>
        <w:autoSpaceDN w:val="0"/>
        <w:adjustRightInd w:val="0"/>
        <w:jc w:val="center"/>
        <w:rPr>
          <w:rFonts w:hint="eastAsia" w:ascii="Calibri" w:hAnsi="Calibri" w:cs="Calibri"/>
          <w:b/>
          <w:bCs/>
          <w:kern w:val="0"/>
          <w:sz w:val="72"/>
          <w:szCs w:val="72"/>
        </w:rPr>
      </w:pPr>
      <w:r>
        <w:rPr>
          <w:rFonts w:hint="eastAsia" w:ascii="Calibri" w:hAnsi="Calibri" w:cs="Calibri"/>
          <w:b/>
          <w:bCs/>
          <w:kern w:val="0"/>
          <w:sz w:val="72"/>
          <w:szCs w:val="72"/>
          <w:lang w:val="zh-CN" w:eastAsia="zh-CN"/>
        </w:rPr>
        <w:t>大通县2020年外墙及窗户维修工程</w:t>
      </w:r>
    </w:p>
    <w:p>
      <w:pPr>
        <w:autoSpaceDE w:val="0"/>
        <w:autoSpaceDN w:val="0"/>
        <w:adjustRightInd w:val="0"/>
        <w:jc w:val="center"/>
        <w:rPr>
          <w:rFonts w:hint="eastAsia" w:ascii="宋体" w:hAnsi="Calibri" w:cs="宋体"/>
          <w:b/>
          <w:bCs/>
          <w:kern w:val="0"/>
          <w:sz w:val="72"/>
          <w:szCs w:val="84"/>
          <w:lang w:val="zh-CN"/>
        </w:rPr>
      </w:pPr>
    </w:p>
    <w:p>
      <w:pPr>
        <w:autoSpaceDE w:val="0"/>
        <w:autoSpaceDN w:val="0"/>
        <w:adjustRightInd w:val="0"/>
        <w:ind w:firstLine="2168" w:firstLineChars="300"/>
        <w:jc w:val="both"/>
        <w:rPr>
          <w:rFonts w:hint="eastAsia" w:ascii="宋体" w:hAnsi="Calibri" w:cs="宋体"/>
          <w:b/>
          <w:bCs/>
          <w:kern w:val="0"/>
          <w:sz w:val="72"/>
          <w:szCs w:val="84"/>
          <w:lang w:val="zh-CN"/>
        </w:rPr>
      </w:pPr>
    </w:p>
    <w:p>
      <w:pPr>
        <w:autoSpaceDE w:val="0"/>
        <w:autoSpaceDN w:val="0"/>
        <w:adjustRightInd w:val="0"/>
        <w:ind w:firstLine="2168" w:firstLineChars="300"/>
        <w:jc w:val="both"/>
        <w:rPr>
          <w:rFonts w:hint="eastAsia" w:ascii="宋体" w:hAnsi="Calibri" w:cs="宋体"/>
          <w:b/>
          <w:bCs/>
          <w:kern w:val="0"/>
          <w:sz w:val="72"/>
          <w:szCs w:val="84"/>
          <w:lang w:val="zh-CN"/>
        </w:rPr>
      </w:pPr>
    </w:p>
    <w:p>
      <w:pPr>
        <w:autoSpaceDE w:val="0"/>
        <w:autoSpaceDN w:val="0"/>
        <w:adjustRightInd w:val="0"/>
        <w:ind w:firstLine="2168" w:firstLineChars="300"/>
        <w:jc w:val="both"/>
        <w:rPr>
          <w:rFonts w:ascii="Calibri" w:hAnsi="Calibri" w:cs="Calibri"/>
          <w:b/>
          <w:bCs/>
          <w:kern w:val="0"/>
          <w:sz w:val="72"/>
          <w:szCs w:val="84"/>
        </w:rPr>
      </w:pPr>
      <w:r>
        <w:rPr>
          <w:rFonts w:hint="eastAsia" w:ascii="宋体" w:hAnsi="Calibri" w:cs="宋体"/>
          <w:b/>
          <w:bCs/>
          <w:kern w:val="0"/>
          <w:sz w:val="72"/>
          <w:szCs w:val="84"/>
          <w:lang w:val="zh-CN"/>
        </w:rPr>
        <w:t>谈 判</w:t>
      </w:r>
      <w:r>
        <w:rPr>
          <w:rFonts w:ascii="Calibri" w:hAnsi="Calibri" w:cs="Calibri"/>
          <w:b/>
          <w:bCs/>
          <w:kern w:val="0"/>
          <w:sz w:val="72"/>
          <w:szCs w:val="84"/>
        </w:rPr>
        <w:t xml:space="preserve"> </w:t>
      </w:r>
      <w:r>
        <w:rPr>
          <w:rFonts w:hint="eastAsia" w:ascii="宋体" w:hAnsi="Calibri" w:cs="宋体"/>
          <w:b/>
          <w:bCs/>
          <w:kern w:val="0"/>
          <w:sz w:val="72"/>
          <w:szCs w:val="84"/>
          <w:lang w:val="zh-CN"/>
        </w:rPr>
        <w:t>文</w:t>
      </w:r>
      <w:r>
        <w:rPr>
          <w:rFonts w:ascii="Calibri" w:hAnsi="Calibri" w:cs="Calibri"/>
          <w:b/>
          <w:bCs/>
          <w:kern w:val="0"/>
          <w:sz w:val="72"/>
          <w:szCs w:val="84"/>
        </w:rPr>
        <w:t xml:space="preserve"> </w:t>
      </w:r>
      <w:r>
        <w:rPr>
          <w:rFonts w:hint="eastAsia" w:ascii="宋体" w:hAnsi="Calibri" w:cs="宋体"/>
          <w:b/>
          <w:bCs/>
          <w:kern w:val="0"/>
          <w:sz w:val="72"/>
          <w:szCs w:val="84"/>
          <w:lang w:val="zh-CN"/>
        </w:rPr>
        <w:t>件</w:t>
      </w: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spacing w:line="360" w:lineRule="auto"/>
        <w:jc w:val="left"/>
        <w:rPr>
          <w:rFonts w:hint="eastAsia" w:ascii="宋体" w:hAnsi="Calibri" w:cs="宋体"/>
          <w:b/>
          <w:bCs/>
          <w:kern w:val="0"/>
          <w:sz w:val="36"/>
          <w:szCs w:val="36"/>
          <w:lang w:val="zh-CN"/>
        </w:rPr>
      </w:pPr>
    </w:p>
    <w:p>
      <w:pPr>
        <w:autoSpaceDE w:val="0"/>
        <w:autoSpaceDN w:val="0"/>
        <w:adjustRightInd w:val="0"/>
        <w:spacing w:line="360" w:lineRule="auto"/>
        <w:ind w:left="2891" w:hanging="2891" w:hangingChars="800"/>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采购项目名称：</w:t>
      </w:r>
      <w:r>
        <w:rPr>
          <w:rFonts w:hint="eastAsia" w:ascii="宋体" w:hAnsi="Calibri" w:cs="宋体"/>
          <w:b/>
          <w:bCs/>
          <w:kern w:val="0"/>
          <w:sz w:val="36"/>
          <w:szCs w:val="36"/>
          <w:lang w:val="zh-CN" w:eastAsia="zh-CN"/>
        </w:rPr>
        <w:t>大通县2020年外墙及窗户维修工程</w:t>
      </w:r>
    </w:p>
    <w:p>
      <w:pPr>
        <w:autoSpaceDE w:val="0"/>
        <w:autoSpaceDN w:val="0"/>
        <w:adjustRightInd w:val="0"/>
        <w:spacing w:line="360" w:lineRule="auto"/>
        <w:ind w:left="2691" w:leftChars="1" w:hanging="2689" w:hangingChars="744"/>
        <w:rPr>
          <w:rFonts w:hint="default" w:ascii="宋体" w:hAnsi="Calibri" w:cs="宋体"/>
          <w:b/>
          <w:bCs/>
          <w:kern w:val="0"/>
          <w:sz w:val="36"/>
          <w:szCs w:val="36"/>
          <w:lang w:val="en-US" w:eastAsia="zh-CN"/>
        </w:rPr>
      </w:pPr>
      <w:r>
        <w:rPr>
          <w:rFonts w:hint="eastAsia" w:ascii="宋体" w:hAnsi="Calibri" w:cs="宋体"/>
          <w:b/>
          <w:bCs/>
          <w:kern w:val="0"/>
          <w:sz w:val="36"/>
          <w:szCs w:val="36"/>
          <w:lang w:val="zh-CN"/>
        </w:rPr>
        <w:t>采购项目编号：</w:t>
      </w:r>
      <w:r>
        <w:rPr>
          <w:rFonts w:hint="eastAsia" w:ascii="宋体" w:hAnsi="Calibri" w:cs="宋体"/>
          <w:b/>
          <w:bCs/>
          <w:kern w:val="0"/>
          <w:sz w:val="36"/>
          <w:szCs w:val="36"/>
          <w:lang w:val="en-US" w:eastAsia="zh-CN"/>
        </w:rPr>
        <w:t>青海千高竞谈(工程)2020-046</w:t>
      </w:r>
    </w:p>
    <w:p>
      <w:pPr>
        <w:tabs>
          <w:tab w:val="left" w:pos="5746"/>
        </w:tabs>
        <w:spacing w:line="360" w:lineRule="auto"/>
        <w:ind w:left="2691" w:leftChars="1" w:hanging="2689" w:hangingChars="744"/>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购</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人：</w:t>
      </w:r>
      <w:r>
        <w:rPr>
          <w:rFonts w:hint="eastAsia" w:ascii="宋体" w:hAnsi="Calibri" w:cs="宋体"/>
          <w:b/>
          <w:bCs/>
          <w:kern w:val="0"/>
          <w:sz w:val="36"/>
          <w:szCs w:val="36"/>
          <w:lang w:val="zh-CN" w:eastAsia="zh-CN"/>
        </w:rPr>
        <w:t>大通回族土族自治县应急管理局</w:t>
      </w:r>
    </w:p>
    <w:p>
      <w:pPr>
        <w:tabs>
          <w:tab w:val="left" w:pos="5746"/>
        </w:tabs>
        <w:spacing w:line="360" w:lineRule="auto"/>
        <w:ind w:left="2691" w:leftChars="1" w:hanging="2689" w:hangingChars="744"/>
        <w:rPr>
          <w:rFonts w:hint="eastAsia" w:ascii="宋体" w:hAnsi="Calibri" w:cs="宋体"/>
          <w:b/>
          <w:bCs/>
          <w:kern w:val="0"/>
          <w:sz w:val="36"/>
          <w:szCs w:val="36"/>
          <w:lang w:val="zh-CN"/>
        </w:rPr>
      </w:pPr>
      <w:r>
        <w:rPr>
          <w:rFonts w:hint="eastAsia" w:hAnsi="宋体" w:cs="Arial"/>
          <w:b/>
          <w:sz w:val="36"/>
          <w:szCs w:val="36"/>
        </w:rPr>
        <w:t>采购代理</w:t>
      </w:r>
      <w:r>
        <w:rPr>
          <w:rFonts w:hAnsi="宋体" w:cs="Arial"/>
          <w:b/>
          <w:sz w:val="36"/>
          <w:szCs w:val="36"/>
        </w:rPr>
        <w:t>机构</w:t>
      </w:r>
      <w:r>
        <w:rPr>
          <w:rFonts w:hint="eastAsia" w:hAnsi="宋体" w:cs="Arial"/>
          <w:b/>
          <w:sz w:val="36"/>
          <w:szCs w:val="36"/>
        </w:rPr>
        <w:t>：</w:t>
      </w:r>
      <w:r>
        <w:rPr>
          <w:rFonts w:hint="eastAsia" w:ascii="宋体" w:hAnsi="Calibri" w:cs="宋体"/>
          <w:b/>
          <w:bCs/>
          <w:kern w:val="0"/>
          <w:sz w:val="36"/>
          <w:szCs w:val="36"/>
          <w:lang w:val="zh-CN"/>
        </w:rPr>
        <w:t>青海千高招标代理有限公司</w:t>
      </w: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r>
        <w:rPr>
          <w:rFonts w:hint="eastAsia" w:ascii="宋体" w:hAnsi="Calibri" w:cs="宋体"/>
          <w:b/>
          <w:bCs/>
          <w:kern w:val="0"/>
          <w:sz w:val="36"/>
          <w:szCs w:val="36"/>
          <w:lang w:val="zh-CN"/>
        </w:rPr>
        <w:t>2019年</w:t>
      </w:r>
      <w:r>
        <w:rPr>
          <w:rFonts w:hint="eastAsia" w:ascii="宋体" w:hAnsi="Calibri" w:cs="宋体"/>
          <w:b/>
          <w:bCs/>
          <w:kern w:val="0"/>
          <w:sz w:val="36"/>
          <w:szCs w:val="36"/>
          <w:lang w:val="en-US" w:eastAsia="zh-CN"/>
        </w:rPr>
        <w:t>9</w:t>
      </w:r>
      <w:r>
        <w:rPr>
          <w:rFonts w:hint="eastAsia" w:ascii="宋体" w:hAnsi="Calibri" w:cs="宋体"/>
          <w:b/>
          <w:bCs/>
          <w:kern w:val="0"/>
          <w:sz w:val="36"/>
          <w:szCs w:val="36"/>
          <w:lang w:val="zh-CN"/>
        </w:rPr>
        <w:t>月</w:t>
      </w:r>
    </w:p>
    <w:p>
      <w:pPr>
        <w:tabs>
          <w:tab w:val="left" w:pos="5746"/>
        </w:tabs>
        <w:ind w:left="2268" w:leftChars="-116" w:hanging="2512" w:hangingChars="695"/>
        <w:jc w:val="center"/>
        <w:rPr>
          <w:rFonts w:hint="eastAsia" w:ascii="宋体" w:hAnsi="Calibri" w:cs="宋体"/>
          <w:b/>
          <w:bCs/>
          <w:kern w:val="0"/>
          <w:sz w:val="36"/>
          <w:szCs w:val="36"/>
          <w:lang w:val="zh-CN"/>
        </w:rPr>
      </w:pPr>
    </w:p>
    <w:p>
      <w:pPr>
        <w:autoSpaceDE w:val="0"/>
        <w:autoSpaceDN w:val="0"/>
        <w:adjustRightInd w:val="0"/>
        <w:spacing w:after="240" w:afterLines="100"/>
        <w:ind w:firstLine="4016" w:firstLineChars="1000"/>
        <w:jc w:val="both"/>
        <w:rPr>
          <w:rFonts w:hint="eastAsia" w:ascii="宋体" w:hAnsi="宋体"/>
          <w:b/>
          <w:sz w:val="40"/>
          <w:szCs w:val="30"/>
        </w:rPr>
      </w:pPr>
      <w:r>
        <w:rPr>
          <w:rFonts w:hint="eastAsia" w:ascii="宋体" w:hAnsi="宋体"/>
          <w:b/>
          <w:sz w:val="40"/>
          <w:szCs w:val="30"/>
        </w:rPr>
        <w:t>目  录</w:t>
      </w:r>
    </w:p>
    <w:p>
      <w:pPr>
        <w:pStyle w:val="9"/>
        <w:ind w:firstLine="480"/>
        <w:rPr>
          <w:b w:val="0"/>
          <w:bCs w:val="0"/>
          <w:caps w:val="0"/>
          <w:szCs w:val="24"/>
          <w:lang w:val="en-US" w:eastAsia="zh-CN"/>
        </w:rPr>
      </w:pPr>
      <w:r>
        <w:rPr>
          <w:b w:val="0"/>
          <w:bCs w:val="0"/>
          <w:kern w:val="0"/>
          <w:szCs w:val="24"/>
        </w:rPr>
        <w:fldChar w:fldCharType="begin"/>
      </w:r>
      <w:r>
        <w:rPr>
          <w:rStyle w:val="17"/>
          <w:b w:val="0"/>
          <w:bCs w:val="0"/>
          <w:kern w:val="0"/>
          <w:szCs w:val="24"/>
        </w:rPr>
        <w:instrText xml:space="preserve"> TOC \o "3-3" \h \z \t "标题 1,2,标题 2,3,标题,1" </w:instrText>
      </w:r>
      <w:r>
        <w:rPr>
          <w:b w:val="0"/>
          <w:bCs w:val="0"/>
          <w:kern w:val="0"/>
          <w:szCs w:val="24"/>
        </w:rPr>
        <w:fldChar w:fldCharType="separate"/>
      </w:r>
      <w:r>
        <w:rPr>
          <w:rStyle w:val="17"/>
          <w:b w:val="0"/>
          <w:szCs w:val="24"/>
        </w:rPr>
        <w:fldChar w:fldCharType="begin"/>
      </w:r>
      <w:r>
        <w:rPr>
          <w:rStyle w:val="17"/>
          <w:b w:val="0"/>
          <w:szCs w:val="24"/>
        </w:rPr>
        <w:instrText xml:space="preserve"> </w:instrText>
      </w:r>
      <w:r>
        <w:rPr>
          <w:b w:val="0"/>
          <w:szCs w:val="24"/>
        </w:rPr>
        <w:instrText xml:space="preserve">HYPERLINK \l "_Toc12957338"</w:instrText>
      </w:r>
      <w:r>
        <w:rPr>
          <w:rStyle w:val="17"/>
          <w:b w:val="0"/>
          <w:szCs w:val="24"/>
        </w:rPr>
        <w:instrText xml:space="preserve"> </w:instrText>
      </w:r>
      <w:r>
        <w:rPr>
          <w:rStyle w:val="17"/>
          <w:b w:val="0"/>
          <w:szCs w:val="24"/>
        </w:rPr>
        <w:fldChar w:fldCharType="separate"/>
      </w:r>
      <w:r>
        <w:rPr>
          <w:rStyle w:val="17"/>
          <w:rFonts w:hint="eastAsia"/>
          <w:b w:val="0"/>
          <w:szCs w:val="24"/>
        </w:rPr>
        <w:t>第一部分</w:t>
      </w:r>
      <w:r>
        <w:rPr>
          <w:rStyle w:val="17"/>
          <w:rFonts w:cs="Calibri"/>
          <w:b w:val="0"/>
          <w:szCs w:val="24"/>
        </w:rPr>
        <w:t xml:space="preserve"> </w:t>
      </w:r>
      <w:r>
        <w:rPr>
          <w:rStyle w:val="17"/>
          <w:b w:val="0"/>
          <w:szCs w:val="24"/>
        </w:rPr>
        <w:t xml:space="preserve"> </w:t>
      </w:r>
      <w:r>
        <w:rPr>
          <w:rStyle w:val="17"/>
          <w:rFonts w:hint="eastAsia"/>
          <w:b w:val="0"/>
          <w:szCs w:val="24"/>
        </w:rPr>
        <w:t>竞争性谈判采购公告</w:t>
      </w:r>
      <w:r>
        <w:rPr>
          <w:b w:val="0"/>
          <w:szCs w:val="24"/>
        </w:rPr>
        <w:tab/>
      </w:r>
      <w:r>
        <w:rPr>
          <w:b w:val="0"/>
          <w:szCs w:val="24"/>
        </w:rPr>
        <w:fldChar w:fldCharType="begin"/>
      </w:r>
      <w:r>
        <w:rPr>
          <w:b w:val="0"/>
          <w:szCs w:val="24"/>
        </w:rPr>
        <w:instrText xml:space="preserve"> PAGEREF _Toc12957338 \h </w:instrText>
      </w:r>
      <w:r>
        <w:rPr>
          <w:b w:val="0"/>
          <w:szCs w:val="24"/>
        </w:rPr>
        <w:fldChar w:fldCharType="separate"/>
      </w:r>
      <w:r>
        <w:rPr>
          <w:b w:val="0"/>
          <w:szCs w:val="24"/>
        </w:rPr>
        <w:t>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"_Toc12957339"</w:instrText>
      </w:r>
      <w:r>
        <w:rPr>
          <w:rStyle w:val="17"/>
          <w:b w:val="0"/>
          <w:szCs w:val="24"/>
        </w:rPr>
        <w:instrText xml:space="preserve"> </w:instrText>
      </w:r>
      <w:r>
        <w:rPr>
          <w:rStyle w:val="17"/>
          <w:b w:val="0"/>
          <w:szCs w:val="24"/>
        </w:rPr>
        <w:fldChar w:fldCharType="separate"/>
      </w:r>
      <w:r>
        <w:rPr>
          <w:rStyle w:val="17"/>
          <w:rFonts w:hint="eastAsia"/>
          <w:b w:val="0"/>
          <w:szCs w:val="24"/>
        </w:rPr>
        <w:t>第二部分</w:t>
      </w:r>
      <w:r>
        <w:rPr>
          <w:rStyle w:val="17"/>
          <w:rFonts w:cs="Calibri"/>
          <w:b w:val="0"/>
          <w:szCs w:val="24"/>
        </w:rPr>
        <w:t xml:space="preserve">  </w:t>
      </w:r>
      <w:r>
        <w:rPr>
          <w:rStyle w:val="17"/>
          <w:rFonts w:hint="eastAsia"/>
          <w:b w:val="0"/>
          <w:szCs w:val="24"/>
        </w:rPr>
        <w:t>供应商须知前附表</w:t>
      </w:r>
      <w:r>
        <w:rPr>
          <w:b w:val="0"/>
          <w:szCs w:val="24"/>
        </w:rPr>
        <w:tab/>
      </w:r>
      <w:r>
        <w:rPr>
          <w:b w:val="0"/>
          <w:szCs w:val="24"/>
        </w:rPr>
        <w:fldChar w:fldCharType="begin"/>
      </w:r>
      <w:r>
        <w:rPr>
          <w:b w:val="0"/>
          <w:szCs w:val="24"/>
        </w:rPr>
        <w:instrText xml:space="preserve"> PAGEREF _Toc12957339 \h </w:instrText>
      </w:r>
      <w:r>
        <w:rPr>
          <w:b w:val="0"/>
          <w:szCs w:val="24"/>
        </w:rPr>
        <w:fldChar w:fldCharType="separate"/>
      </w:r>
      <w:r>
        <w:rPr>
          <w:b w:val="0"/>
          <w:szCs w:val="24"/>
        </w:rPr>
        <w:t>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"_Toc12957340"</w:instrText>
      </w:r>
      <w:r>
        <w:rPr>
          <w:rStyle w:val="17"/>
          <w:b w:val="0"/>
          <w:szCs w:val="24"/>
        </w:rPr>
        <w:instrText xml:space="preserve"> </w:instrText>
      </w:r>
      <w:r>
        <w:rPr>
          <w:rStyle w:val="17"/>
          <w:b w:val="0"/>
          <w:szCs w:val="24"/>
        </w:rPr>
        <w:fldChar w:fldCharType="separate"/>
      </w:r>
      <w:r>
        <w:rPr>
          <w:rStyle w:val="17"/>
          <w:rFonts w:hint="eastAsia"/>
          <w:b w:val="0"/>
          <w:szCs w:val="24"/>
        </w:rPr>
        <w:t>第三部分</w:t>
      </w:r>
      <w:r>
        <w:rPr>
          <w:rStyle w:val="17"/>
          <w:rFonts w:cs="Calibri"/>
          <w:b w:val="0"/>
          <w:szCs w:val="24"/>
        </w:rPr>
        <w:t xml:space="preserve">  </w:t>
      </w:r>
      <w:r>
        <w:rPr>
          <w:rStyle w:val="17"/>
          <w:rFonts w:hint="eastAsia"/>
          <w:b w:val="0"/>
          <w:szCs w:val="24"/>
        </w:rPr>
        <w:t>供应商须知</w:t>
      </w:r>
      <w:r>
        <w:rPr>
          <w:b w:val="0"/>
          <w:szCs w:val="24"/>
        </w:rPr>
        <w:tab/>
      </w:r>
      <w:r>
        <w:rPr>
          <w:b w:val="0"/>
          <w:szCs w:val="24"/>
        </w:rPr>
        <w:fldChar w:fldCharType="begin"/>
      </w:r>
      <w:r>
        <w:rPr>
          <w:b w:val="0"/>
          <w:szCs w:val="24"/>
        </w:rPr>
        <w:instrText xml:space="preserve"> PAGEREF _Toc12957340 \h </w:instrText>
      </w:r>
      <w:r>
        <w:rPr>
          <w:b w:val="0"/>
          <w:szCs w:val="24"/>
        </w:rPr>
        <w:fldChar w:fldCharType="separate"/>
      </w:r>
      <w:r>
        <w:rPr>
          <w:b w:val="0"/>
          <w:szCs w:val="24"/>
        </w:rPr>
        <w:t>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"_Toc12957341"</w:instrText>
      </w:r>
      <w:r>
        <w:rPr>
          <w:rStyle w:val="17"/>
          <w:b w:val="0"/>
          <w:szCs w:val="24"/>
        </w:rPr>
        <w:instrText xml:space="preserve"> </w:instrText>
      </w:r>
      <w:r>
        <w:rPr>
          <w:rStyle w:val="17"/>
          <w:b w:val="0"/>
          <w:szCs w:val="24"/>
        </w:rPr>
        <w:fldChar w:fldCharType="separate"/>
      </w:r>
      <w:r>
        <w:rPr>
          <w:rStyle w:val="17"/>
          <w:rFonts w:hint="eastAsia"/>
          <w:b w:val="0"/>
          <w:szCs w:val="24"/>
        </w:rPr>
        <w:t>一、说</w:t>
      </w:r>
      <w:r>
        <w:rPr>
          <w:rStyle w:val="17"/>
          <w:rFonts w:cs="Cambria"/>
          <w:b w:val="0"/>
          <w:szCs w:val="24"/>
        </w:rPr>
        <w:t xml:space="preserve">  </w:t>
      </w:r>
      <w:r>
        <w:rPr>
          <w:rStyle w:val="17"/>
          <w:rFonts w:hint="eastAsia"/>
          <w:b w:val="0"/>
          <w:szCs w:val="24"/>
        </w:rPr>
        <w:t>明</w:t>
      </w:r>
      <w:r>
        <w:rPr>
          <w:b w:val="0"/>
          <w:szCs w:val="24"/>
        </w:rPr>
        <w:tab/>
      </w:r>
      <w:r>
        <w:rPr>
          <w:b w:val="0"/>
          <w:szCs w:val="24"/>
        </w:rPr>
        <w:fldChar w:fldCharType="begin"/>
      </w:r>
      <w:r>
        <w:rPr>
          <w:b w:val="0"/>
          <w:szCs w:val="24"/>
        </w:rPr>
        <w:instrText xml:space="preserve"> PAGEREF _Toc12957341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"_Toc12957342"</w:instrText>
      </w:r>
      <w:r>
        <w:rPr>
          <w:rStyle w:val="17"/>
          <w:b w:val="0"/>
          <w:szCs w:val="24"/>
        </w:rPr>
        <w:instrText xml:space="preserve"> </w:instrText>
      </w:r>
      <w:r>
        <w:rPr>
          <w:rStyle w:val="17"/>
          <w:b w:val="0"/>
          <w:szCs w:val="24"/>
        </w:rPr>
        <w:fldChar w:fldCharType="separate"/>
      </w:r>
      <w:r>
        <w:rPr>
          <w:rStyle w:val="17"/>
          <w:b w:val="0"/>
          <w:szCs w:val="24"/>
        </w:rPr>
        <w:t>1.</w:t>
      </w:r>
      <w:r>
        <w:rPr>
          <w:rStyle w:val="17"/>
          <w:rFonts w:hint="eastAsia"/>
          <w:b w:val="0"/>
          <w:szCs w:val="24"/>
        </w:rPr>
        <w:t>适用范围</w:t>
      </w:r>
      <w:r>
        <w:rPr>
          <w:b w:val="0"/>
          <w:szCs w:val="24"/>
        </w:rPr>
        <w:tab/>
      </w:r>
      <w:r>
        <w:rPr>
          <w:b w:val="0"/>
          <w:szCs w:val="24"/>
        </w:rPr>
        <w:fldChar w:fldCharType="begin"/>
      </w:r>
      <w:r>
        <w:rPr>
          <w:b w:val="0"/>
          <w:szCs w:val="24"/>
        </w:rPr>
        <w:instrText xml:space="preserve"> PAGEREF _Toc12957342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"_Toc12957343"</w:instrText>
      </w:r>
      <w:r>
        <w:rPr>
          <w:rStyle w:val="17"/>
          <w:b w:val="0"/>
          <w:szCs w:val="24"/>
        </w:rPr>
        <w:instrText xml:space="preserve"> </w:instrText>
      </w:r>
      <w:r>
        <w:rPr>
          <w:rStyle w:val="17"/>
          <w:b w:val="0"/>
          <w:szCs w:val="24"/>
        </w:rPr>
        <w:fldChar w:fldCharType="separate"/>
      </w:r>
      <w:r>
        <w:rPr>
          <w:rStyle w:val="17"/>
          <w:b w:val="0"/>
          <w:szCs w:val="24"/>
        </w:rPr>
        <w:t>2.</w:t>
      </w:r>
      <w:r>
        <w:rPr>
          <w:rStyle w:val="17"/>
          <w:rFonts w:hint="eastAsia"/>
          <w:b w:val="0"/>
          <w:szCs w:val="24"/>
        </w:rPr>
        <w:t>采购方式、合格的供应商</w:t>
      </w:r>
      <w:r>
        <w:rPr>
          <w:b w:val="0"/>
          <w:szCs w:val="24"/>
        </w:rPr>
        <w:tab/>
      </w:r>
      <w:r>
        <w:rPr>
          <w:b w:val="0"/>
          <w:szCs w:val="24"/>
        </w:rPr>
        <w:fldChar w:fldCharType="begin"/>
      </w:r>
      <w:r>
        <w:rPr>
          <w:b w:val="0"/>
          <w:szCs w:val="24"/>
        </w:rPr>
        <w:instrText xml:space="preserve"> PAGEREF _Toc12957343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"_Toc12957344"</w:instrText>
      </w:r>
      <w:r>
        <w:rPr>
          <w:rStyle w:val="17"/>
          <w:b w:val="0"/>
          <w:szCs w:val="24"/>
        </w:rPr>
        <w:instrText xml:space="preserve"> </w:instrText>
      </w:r>
      <w:r>
        <w:rPr>
          <w:rStyle w:val="17"/>
          <w:b w:val="0"/>
          <w:szCs w:val="24"/>
        </w:rPr>
        <w:fldChar w:fldCharType="separate"/>
      </w:r>
      <w:r>
        <w:rPr>
          <w:rStyle w:val="17"/>
          <w:b w:val="0"/>
          <w:szCs w:val="24"/>
        </w:rPr>
        <w:t>3.</w:t>
      </w:r>
      <w:r>
        <w:rPr>
          <w:rStyle w:val="17"/>
          <w:rFonts w:hint="eastAsia"/>
          <w:b w:val="0"/>
          <w:szCs w:val="24"/>
        </w:rPr>
        <w:t>投标费用</w:t>
      </w:r>
      <w:r>
        <w:rPr>
          <w:b w:val="0"/>
          <w:szCs w:val="24"/>
        </w:rPr>
        <w:tab/>
      </w:r>
      <w:r>
        <w:rPr>
          <w:b w:val="0"/>
          <w:szCs w:val="24"/>
        </w:rPr>
        <w:fldChar w:fldCharType="begin"/>
      </w:r>
      <w:r>
        <w:rPr>
          <w:b w:val="0"/>
          <w:szCs w:val="24"/>
        </w:rPr>
        <w:instrText xml:space="preserve"> PAGEREF _Toc12957344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"_Toc12957345"</w:instrText>
      </w:r>
      <w:r>
        <w:rPr>
          <w:rStyle w:val="17"/>
          <w:b w:val="0"/>
          <w:szCs w:val="24"/>
        </w:rPr>
        <w:instrText xml:space="preserve"> </w:instrText>
      </w:r>
      <w:r>
        <w:rPr>
          <w:rStyle w:val="17"/>
          <w:b w:val="0"/>
          <w:szCs w:val="24"/>
        </w:rPr>
        <w:fldChar w:fldCharType="separate"/>
      </w:r>
      <w:r>
        <w:rPr>
          <w:rStyle w:val="17"/>
          <w:rFonts w:hint="eastAsia"/>
          <w:b w:val="0"/>
          <w:szCs w:val="24"/>
        </w:rPr>
        <w:t>二、谈判文件说明</w:t>
      </w:r>
      <w:r>
        <w:rPr>
          <w:b w:val="0"/>
          <w:szCs w:val="24"/>
        </w:rPr>
        <w:tab/>
      </w:r>
      <w:r>
        <w:rPr>
          <w:b w:val="0"/>
          <w:szCs w:val="24"/>
        </w:rPr>
        <w:fldChar w:fldCharType="begin"/>
      </w:r>
      <w:r>
        <w:rPr>
          <w:b w:val="0"/>
          <w:szCs w:val="24"/>
        </w:rPr>
        <w:instrText xml:space="preserve"> PAGEREF _Toc12957345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"_Toc12957346"</w:instrText>
      </w:r>
      <w:r>
        <w:rPr>
          <w:rStyle w:val="17"/>
          <w:b w:val="0"/>
          <w:szCs w:val="24"/>
        </w:rPr>
        <w:instrText xml:space="preserve"> </w:instrText>
      </w:r>
      <w:r>
        <w:rPr>
          <w:rStyle w:val="17"/>
          <w:b w:val="0"/>
          <w:szCs w:val="24"/>
        </w:rPr>
        <w:fldChar w:fldCharType="separate"/>
      </w:r>
      <w:r>
        <w:rPr>
          <w:rStyle w:val="17"/>
          <w:b w:val="0"/>
          <w:szCs w:val="24"/>
        </w:rPr>
        <w:t>4.</w:t>
      </w:r>
      <w:r>
        <w:rPr>
          <w:rStyle w:val="17"/>
          <w:rFonts w:hint="eastAsia"/>
          <w:b w:val="0"/>
          <w:szCs w:val="24"/>
        </w:rPr>
        <w:t>谈判文件的构成</w:t>
      </w:r>
      <w:r>
        <w:rPr>
          <w:b w:val="0"/>
          <w:szCs w:val="24"/>
        </w:rPr>
        <w:tab/>
      </w:r>
      <w:r>
        <w:rPr>
          <w:b w:val="0"/>
          <w:szCs w:val="24"/>
        </w:rPr>
        <w:fldChar w:fldCharType="begin"/>
      </w:r>
      <w:r>
        <w:rPr>
          <w:b w:val="0"/>
          <w:szCs w:val="24"/>
        </w:rPr>
        <w:instrText xml:space="preserve"> PAGEREF _Toc12957346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"_Toc12957347"</w:instrText>
      </w:r>
      <w:r>
        <w:rPr>
          <w:rStyle w:val="17"/>
          <w:b w:val="0"/>
          <w:szCs w:val="24"/>
        </w:rPr>
        <w:instrText xml:space="preserve"> </w:instrText>
      </w:r>
      <w:r>
        <w:rPr>
          <w:rStyle w:val="17"/>
          <w:b w:val="0"/>
          <w:szCs w:val="24"/>
        </w:rPr>
        <w:fldChar w:fldCharType="separate"/>
      </w:r>
      <w:r>
        <w:rPr>
          <w:rStyle w:val="17"/>
          <w:b w:val="0"/>
          <w:szCs w:val="24"/>
        </w:rPr>
        <w:t>5.</w:t>
      </w:r>
      <w:r>
        <w:rPr>
          <w:rStyle w:val="17"/>
          <w:rFonts w:hint="eastAsia"/>
          <w:b w:val="0"/>
          <w:szCs w:val="24"/>
        </w:rPr>
        <w:t>谈判文件、招标活动和中标结果的质疑</w:t>
      </w:r>
      <w:r>
        <w:rPr>
          <w:b w:val="0"/>
          <w:szCs w:val="24"/>
        </w:rPr>
        <w:tab/>
      </w:r>
      <w:r>
        <w:rPr>
          <w:b w:val="0"/>
          <w:szCs w:val="24"/>
        </w:rPr>
        <w:fldChar w:fldCharType="begin"/>
      </w:r>
      <w:r>
        <w:rPr>
          <w:b w:val="0"/>
          <w:szCs w:val="24"/>
        </w:rPr>
        <w:instrText xml:space="preserve"> PAGEREF _Toc12957347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"_Toc12957348"</w:instrText>
      </w:r>
      <w:r>
        <w:rPr>
          <w:rStyle w:val="17"/>
          <w:b w:val="0"/>
          <w:szCs w:val="24"/>
        </w:rPr>
        <w:instrText xml:space="preserve"> </w:instrText>
      </w:r>
      <w:r>
        <w:rPr>
          <w:rStyle w:val="17"/>
          <w:b w:val="0"/>
          <w:szCs w:val="24"/>
        </w:rPr>
        <w:fldChar w:fldCharType="separate"/>
      </w:r>
      <w:r>
        <w:rPr>
          <w:rStyle w:val="17"/>
          <w:b w:val="0"/>
          <w:szCs w:val="24"/>
        </w:rPr>
        <w:t>6.</w:t>
      </w:r>
      <w:r>
        <w:rPr>
          <w:rStyle w:val="17"/>
          <w:rFonts w:hint="eastAsia"/>
          <w:b w:val="0"/>
          <w:szCs w:val="24"/>
        </w:rPr>
        <w:t>谈判文件的修改</w:t>
      </w:r>
      <w:r>
        <w:rPr>
          <w:b w:val="0"/>
          <w:szCs w:val="24"/>
        </w:rPr>
        <w:tab/>
      </w:r>
      <w:r>
        <w:rPr>
          <w:b w:val="0"/>
          <w:szCs w:val="24"/>
        </w:rPr>
        <w:fldChar w:fldCharType="begin"/>
      </w:r>
      <w:r>
        <w:rPr>
          <w:b w:val="0"/>
          <w:szCs w:val="24"/>
        </w:rPr>
        <w:instrText xml:space="preserve"> PAGEREF _Toc12957348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"_Toc12957349"</w:instrText>
      </w:r>
      <w:r>
        <w:rPr>
          <w:rStyle w:val="17"/>
          <w:b w:val="0"/>
          <w:szCs w:val="24"/>
        </w:rPr>
        <w:instrText xml:space="preserve"> </w:instrText>
      </w:r>
      <w:r>
        <w:rPr>
          <w:rStyle w:val="17"/>
          <w:b w:val="0"/>
          <w:szCs w:val="24"/>
        </w:rPr>
        <w:fldChar w:fldCharType="separate"/>
      </w:r>
      <w:r>
        <w:rPr>
          <w:rStyle w:val="17"/>
          <w:rFonts w:hint="eastAsia"/>
          <w:b w:val="0"/>
          <w:szCs w:val="24"/>
        </w:rPr>
        <w:t>三、响应文件的编制</w:t>
      </w:r>
      <w:r>
        <w:rPr>
          <w:b w:val="0"/>
          <w:szCs w:val="24"/>
        </w:rPr>
        <w:tab/>
      </w:r>
      <w:r>
        <w:rPr>
          <w:b w:val="0"/>
          <w:szCs w:val="24"/>
        </w:rPr>
        <w:fldChar w:fldCharType="begin"/>
      </w:r>
      <w:r>
        <w:rPr>
          <w:b w:val="0"/>
          <w:szCs w:val="24"/>
        </w:rPr>
        <w:instrText xml:space="preserve"> PAGEREF _Toc12957349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"_Toc12957350"</w:instrText>
      </w:r>
      <w:r>
        <w:rPr>
          <w:rStyle w:val="17"/>
          <w:b w:val="0"/>
          <w:szCs w:val="24"/>
        </w:rPr>
        <w:instrText xml:space="preserve"> </w:instrText>
      </w:r>
      <w:r>
        <w:rPr>
          <w:rStyle w:val="17"/>
          <w:b w:val="0"/>
          <w:szCs w:val="24"/>
        </w:rPr>
        <w:fldChar w:fldCharType="separate"/>
      </w:r>
      <w:r>
        <w:rPr>
          <w:rStyle w:val="17"/>
          <w:b w:val="0"/>
          <w:szCs w:val="24"/>
        </w:rPr>
        <w:t>7.</w:t>
      </w:r>
      <w:r>
        <w:rPr>
          <w:rStyle w:val="17"/>
          <w:rFonts w:hint="eastAsia"/>
          <w:b w:val="0"/>
          <w:szCs w:val="24"/>
        </w:rPr>
        <w:t>响应文件的语言及度量衡单位</w:t>
      </w:r>
      <w:r>
        <w:rPr>
          <w:b w:val="0"/>
          <w:szCs w:val="24"/>
        </w:rPr>
        <w:tab/>
      </w:r>
      <w:r>
        <w:rPr>
          <w:b w:val="0"/>
          <w:szCs w:val="24"/>
        </w:rPr>
        <w:fldChar w:fldCharType="begin"/>
      </w:r>
      <w:r>
        <w:rPr>
          <w:b w:val="0"/>
          <w:szCs w:val="24"/>
        </w:rPr>
        <w:instrText xml:space="preserve"> PAGEREF _Toc12957350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"_Toc12957351"</w:instrText>
      </w:r>
      <w:r>
        <w:rPr>
          <w:rStyle w:val="17"/>
          <w:b w:val="0"/>
          <w:szCs w:val="24"/>
        </w:rPr>
        <w:instrText xml:space="preserve"> </w:instrText>
      </w:r>
      <w:r>
        <w:rPr>
          <w:rStyle w:val="17"/>
          <w:b w:val="0"/>
          <w:szCs w:val="24"/>
        </w:rPr>
        <w:fldChar w:fldCharType="separate"/>
      </w:r>
      <w:r>
        <w:rPr>
          <w:rStyle w:val="17"/>
          <w:b w:val="0"/>
          <w:szCs w:val="24"/>
        </w:rPr>
        <w:t>8.</w:t>
      </w:r>
      <w:r>
        <w:rPr>
          <w:rStyle w:val="17"/>
          <w:rFonts w:hint="eastAsia"/>
          <w:b w:val="0"/>
          <w:szCs w:val="24"/>
        </w:rPr>
        <w:t>谈判报价及币种</w:t>
      </w:r>
      <w:r>
        <w:rPr>
          <w:b w:val="0"/>
          <w:szCs w:val="24"/>
        </w:rPr>
        <w:tab/>
      </w:r>
      <w:r>
        <w:rPr>
          <w:b w:val="0"/>
          <w:szCs w:val="24"/>
        </w:rPr>
        <w:fldChar w:fldCharType="begin"/>
      </w:r>
      <w:r>
        <w:rPr>
          <w:b w:val="0"/>
          <w:szCs w:val="24"/>
        </w:rPr>
        <w:instrText xml:space="preserve"> PAGEREF _Toc12957351 \h </w:instrText>
      </w:r>
      <w:r>
        <w:rPr>
          <w:b w:val="0"/>
          <w:szCs w:val="24"/>
        </w:rPr>
        <w:fldChar w:fldCharType="separate"/>
      </w:r>
      <w:r>
        <w:rPr>
          <w:b w:val="0"/>
          <w:szCs w:val="24"/>
        </w:rPr>
        <w:t>14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"_Toc12957352"</w:instrText>
      </w:r>
      <w:r>
        <w:rPr>
          <w:rStyle w:val="17"/>
          <w:b w:val="0"/>
          <w:szCs w:val="24"/>
        </w:rPr>
        <w:instrText xml:space="preserve"> </w:instrText>
      </w:r>
      <w:r>
        <w:rPr>
          <w:rStyle w:val="17"/>
          <w:b w:val="0"/>
          <w:szCs w:val="24"/>
        </w:rPr>
        <w:fldChar w:fldCharType="separate"/>
      </w:r>
      <w:r>
        <w:rPr>
          <w:rStyle w:val="17"/>
          <w:b w:val="0"/>
          <w:szCs w:val="24"/>
        </w:rPr>
        <w:t>9.</w:t>
      </w:r>
      <w:r>
        <w:rPr>
          <w:rStyle w:val="17"/>
          <w:rFonts w:hint="eastAsia"/>
          <w:b w:val="0"/>
          <w:szCs w:val="24"/>
        </w:rPr>
        <w:t>投标保证金</w:t>
      </w:r>
      <w:r>
        <w:rPr>
          <w:b w:val="0"/>
          <w:szCs w:val="24"/>
        </w:rPr>
        <w:tab/>
      </w:r>
      <w:r>
        <w:rPr>
          <w:b w:val="0"/>
          <w:szCs w:val="24"/>
        </w:rPr>
        <w:fldChar w:fldCharType="begin"/>
      </w:r>
      <w:r>
        <w:rPr>
          <w:b w:val="0"/>
          <w:szCs w:val="24"/>
        </w:rPr>
        <w:instrText xml:space="preserve"> PAGEREF _Toc12957352 \h </w:instrText>
      </w:r>
      <w:r>
        <w:rPr>
          <w:b w:val="0"/>
          <w:szCs w:val="24"/>
        </w:rPr>
        <w:fldChar w:fldCharType="separate"/>
      </w:r>
      <w:r>
        <w:rPr>
          <w:b w:val="0"/>
          <w:szCs w:val="24"/>
        </w:rPr>
        <w:t>14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"_Toc12957353"</w:instrText>
      </w:r>
      <w:r>
        <w:rPr>
          <w:rStyle w:val="17"/>
          <w:b w:val="0"/>
          <w:szCs w:val="24"/>
        </w:rPr>
        <w:instrText xml:space="preserve"> </w:instrText>
      </w:r>
      <w:r>
        <w:rPr>
          <w:rStyle w:val="17"/>
          <w:b w:val="0"/>
          <w:szCs w:val="24"/>
        </w:rPr>
        <w:fldChar w:fldCharType="separate"/>
      </w:r>
      <w:r>
        <w:rPr>
          <w:rStyle w:val="17"/>
          <w:b w:val="0"/>
          <w:szCs w:val="24"/>
        </w:rPr>
        <w:t>10.</w:t>
      </w:r>
      <w:r>
        <w:rPr>
          <w:rStyle w:val="17"/>
          <w:rFonts w:hint="eastAsia"/>
          <w:b w:val="0"/>
          <w:szCs w:val="24"/>
        </w:rPr>
        <w:t>投标有效期</w:t>
      </w:r>
      <w:r>
        <w:rPr>
          <w:b w:val="0"/>
          <w:szCs w:val="24"/>
        </w:rPr>
        <w:tab/>
      </w:r>
      <w:r>
        <w:rPr>
          <w:b w:val="0"/>
          <w:szCs w:val="24"/>
        </w:rPr>
        <w:fldChar w:fldCharType="begin"/>
      </w:r>
      <w:r>
        <w:rPr>
          <w:b w:val="0"/>
          <w:szCs w:val="24"/>
        </w:rPr>
        <w:instrText xml:space="preserve"> PAGEREF _Toc12957353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"_Toc12957354"</w:instrText>
      </w:r>
      <w:r>
        <w:rPr>
          <w:rStyle w:val="17"/>
          <w:b w:val="0"/>
          <w:szCs w:val="24"/>
        </w:rPr>
        <w:instrText xml:space="preserve"> </w:instrText>
      </w:r>
      <w:r>
        <w:rPr>
          <w:rStyle w:val="17"/>
          <w:b w:val="0"/>
          <w:szCs w:val="24"/>
        </w:rPr>
        <w:fldChar w:fldCharType="separate"/>
      </w:r>
      <w:r>
        <w:rPr>
          <w:rStyle w:val="17"/>
          <w:b w:val="0"/>
          <w:szCs w:val="24"/>
        </w:rPr>
        <w:t>11.</w:t>
      </w:r>
      <w:r>
        <w:rPr>
          <w:rStyle w:val="17"/>
          <w:rFonts w:hint="eastAsia"/>
          <w:b w:val="0"/>
          <w:szCs w:val="24"/>
        </w:rPr>
        <w:t>响应文件构成</w:t>
      </w:r>
      <w:r>
        <w:rPr>
          <w:b w:val="0"/>
          <w:szCs w:val="24"/>
        </w:rPr>
        <w:tab/>
      </w:r>
      <w:r>
        <w:rPr>
          <w:b w:val="0"/>
          <w:szCs w:val="24"/>
        </w:rPr>
        <w:fldChar w:fldCharType="begin"/>
      </w:r>
      <w:r>
        <w:rPr>
          <w:b w:val="0"/>
          <w:szCs w:val="24"/>
        </w:rPr>
        <w:instrText xml:space="preserve"> PAGEREF _Toc12957354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"_Toc12957355"</w:instrText>
      </w:r>
      <w:r>
        <w:rPr>
          <w:rStyle w:val="17"/>
          <w:b w:val="0"/>
          <w:szCs w:val="24"/>
        </w:rPr>
        <w:instrText xml:space="preserve"> </w:instrText>
      </w:r>
      <w:r>
        <w:rPr>
          <w:rStyle w:val="17"/>
          <w:b w:val="0"/>
          <w:szCs w:val="24"/>
        </w:rPr>
        <w:fldChar w:fldCharType="separate"/>
      </w:r>
      <w:r>
        <w:rPr>
          <w:rStyle w:val="17"/>
          <w:b w:val="0"/>
          <w:szCs w:val="24"/>
        </w:rPr>
        <w:t xml:space="preserve">12. </w:t>
      </w:r>
      <w:r>
        <w:rPr>
          <w:rStyle w:val="17"/>
          <w:rFonts w:hint="eastAsia"/>
          <w:b w:val="0"/>
          <w:szCs w:val="24"/>
        </w:rPr>
        <w:t>响应文件的编制要求</w:t>
      </w:r>
      <w:r>
        <w:rPr>
          <w:b w:val="0"/>
          <w:szCs w:val="24"/>
        </w:rPr>
        <w:tab/>
      </w:r>
      <w:r>
        <w:rPr>
          <w:b w:val="0"/>
          <w:szCs w:val="24"/>
        </w:rPr>
        <w:fldChar w:fldCharType="begin"/>
      </w:r>
      <w:r>
        <w:rPr>
          <w:b w:val="0"/>
          <w:szCs w:val="24"/>
        </w:rPr>
        <w:instrText xml:space="preserve"> PAGEREF _Toc12957355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"_Toc12957356"</w:instrText>
      </w:r>
      <w:r>
        <w:rPr>
          <w:rStyle w:val="17"/>
          <w:b w:val="0"/>
          <w:szCs w:val="24"/>
        </w:rPr>
        <w:instrText xml:space="preserve"> </w:instrText>
      </w:r>
      <w:r>
        <w:rPr>
          <w:rStyle w:val="17"/>
          <w:b w:val="0"/>
          <w:szCs w:val="24"/>
        </w:rPr>
        <w:fldChar w:fldCharType="separate"/>
      </w:r>
      <w:r>
        <w:rPr>
          <w:rStyle w:val="17"/>
          <w:rFonts w:hint="eastAsia"/>
          <w:b w:val="0"/>
          <w:szCs w:val="24"/>
        </w:rPr>
        <w:t>四、响应文件的递交</w:t>
      </w:r>
      <w:r>
        <w:rPr>
          <w:b w:val="0"/>
          <w:szCs w:val="24"/>
        </w:rPr>
        <w:tab/>
      </w:r>
      <w:r>
        <w:rPr>
          <w:b w:val="0"/>
          <w:szCs w:val="24"/>
        </w:rPr>
        <w:fldChar w:fldCharType="begin"/>
      </w:r>
      <w:r>
        <w:rPr>
          <w:b w:val="0"/>
          <w:szCs w:val="24"/>
        </w:rPr>
        <w:instrText xml:space="preserve"> PAGEREF _Toc12957356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"_Toc12957357"</w:instrText>
      </w:r>
      <w:r>
        <w:rPr>
          <w:rStyle w:val="17"/>
          <w:b w:val="0"/>
          <w:szCs w:val="24"/>
        </w:rPr>
        <w:instrText xml:space="preserve"> </w:instrText>
      </w:r>
      <w:r>
        <w:rPr>
          <w:rStyle w:val="17"/>
          <w:b w:val="0"/>
          <w:szCs w:val="24"/>
        </w:rPr>
        <w:fldChar w:fldCharType="separate"/>
      </w:r>
      <w:r>
        <w:rPr>
          <w:rStyle w:val="17"/>
          <w:b w:val="0"/>
          <w:szCs w:val="24"/>
        </w:rPr>
        <w:t xml:space="preserve">13. </w:t>
      </w:r>
      <w:r>
        <w:rPr>
          <w:rStyle w:val="17"/>
          <w:rFonts w:hint="eastAsia"/>
          <w:b w:val="0"/>
          <w:szCs w:val="24"/>
        </w:rPr>
        <w:t>响应文件的密封和标记</w:t>
      </w:r>
      <w:r>
        <w:rPr>
          <w:b w:val="0"/>
          <w:szCs w:val="24"/>
        </w:rPr>
        <w:tab/>
      </w:r>
      <w:r>
        <w:rPr>
          <w:b w:val="0"/>
          <w:szCs w:val="24"/>
        </w:rPr>
        <w:fldChar w:fldCharType="begin"/>
      </w:r>
      <w:r>
        <w:rPr>
          <w:b w:val="0"/>
          <w:szCs w:val="24"/>
        </w:rPr>
        <w:instrText xml:space="preserve"> PAGEREF _Toc12957357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"_Toc12957358"</w:instrText>
      </w:r>
      <w:r>
        <w:rPr>
          <w:rStyle w:val="17"/>
          <w:b w:val="0"/>
          <w:szCs w:val="24"/>
        </w:rPr>
        <w:instrText xml:space="preserve"> </w:instrText>
      </w:r>
      <w:r>
        <w:rPr>
          <w:rStyle w:val="17"/>
          <w:b w:val="0"/>
          <w:szCs w:val="24"/>
        </w:rPr>
        <w:fldChar w:fldCharType="separate"/>
      </w:r>
      <w:r>
        <w:rPr>
          <w:rStyle w:val="17"/>
          <w:b w:val="0"/>
          <w:szCs w:val="24"/>
        </w:rPr>
        <w:t xml:space="preserve">14. </w:t>
      </w:r>
      <w:r>
        <w:rPr>
          <w:rStyle w:val="17"/>
          <w:rFonts w:hint="eastAsia"/>
          <w:b w:val="0"/>
          <w:szCs w:val="24"/>
        </w:rPr>
        <w:t>递送响应文件的地点、截止日期</w:t>
      </w:r>
      <w:r>
        <w:rPr>
          <w:b w:val="0"/>
          <w:szCs w:val="24"/>
        </w:rPr>
        <w:tab/>
      </w:r>
      <w:r>
        <w:rPr>
          <w:b w:val="0"/>
          <w:szCs w:val="24"/>
        </w:rPr>
        <w:fldChar w:fldCharType="begin"/>
      </w:r>
      <w:r>
        <w:rPr>
          <w:b w:val="0"/>
          <w:szCs w:val="24"/>
        </w:rPr>
        <w:instrText xml:space="preserve"> PAGEREF _Toc12957358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"_Toc12957359"</w:instrText>
      </w:r>
      <w:r>
        <w:rPr>
          <w:rStyle w:val="17"/>
          <w:b w:val="0"/>
          <w:szCs w:val="24"/>
        </w:rPr>
        <w:instrText xml:space="preserve"> </w:instrText>
      </w:r>
      <w:r>
        <w:rPr>
          <w:rStyle w:val="17"/>
          <w:b w:val="0"/>
          <w:szCs w:val="24"/>
        </w:rPr>
        <w:fldChar w:fldCharType="separate"/>
      </w:r>
      <w:r>
        <w:rPr>
          <w:rStyle w:val="17"/>
          <w:b w:val="0"/>
          <w:szCs w:val="24"/>
        </w:rPr>
        <w:t xml:space="preserve">15. </w:t>
      </w:r>
      <w:r>
        <w:rPr>
          <w:rStyle w:val="17"/>
          <w:rFonts w:hint="eastAsia"/>
          <w:b w:val="0"/>
          <w:szCs w:val="24"/>
        </w:rPr>
        <w:t>递送响应文件的地点、截止日期的变更</w:t>
      </w:r>
      <w:r>
        <w:rPr>
          <w:b w:val="0"/>
          <w:szCs w:val="24"/>
        </w:rPr>
        <w:tab/>
      </w:r>
      <w:r>
        <w:rPr>
          <w:b w:val="0"/>
          <w:szCs w:val="24"/>
        </w:rPr>
        <w:fldChar w:fldCharType="begin"/>
      </w:r>
      <w:r>
        <w:rPr>
          <w:b w:val="0"/>
          <w:szCs w:val="24"/>
        </w:rPr>
        <w:instrText xml:space="preserve"> PAGEREF _Toc12957359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"_Toc12957360"</w:instrText>
      </w:r>
      <w:r>
        <w:rPr>
          <w:rStyle w:val="17"/>
          <w:b w:val="0"/>
          <w:szCs w:val="24"/>
        </w:rPr>
        <w:instrText xml:space="preserve"> </w:instrText>
      </w:r>
      <w:r>
        <w:rPr>
          <w:rStyle w:val="17"/>
          <w:b w:val="0"/>
          <w:szCs w:val="24"/>
        </w:rPr>
        <w:fldChar w:fldCharType="separate"/>
      </w:r>
      <w:r>
        <w:rPr>
          <w:rStyle w:val="17"/>
          <w:b w:val="0"/>
          <w:szCs w:val="24"/>
        </w:rPr>
        <w:t xml:space="preserve">16. </w:t>
      </w:r>
      <w:r>
        <w:rPr>
          <w:rStyle w:val="17"/>
          <w:rFonts w:hint="eastAsia"/>
          <w:b w:val="0"/>
          <w:szCs w:val="24"/>
        </w:rPr>
        <w:t>响应文件的撤回和修改</w:t>
      </w:r>
      <w:r>
        <w:rPr>
          <w:b w:val="0"/>
          <w:szCs w:val="24"/>
        </w:rPr>
        <w:tab/>
      </w:r>
      <w:r>
        <w:rPr>
          <w:b w:val="0"/>
          <w:szCs w:val="24"/>
        </w:rPr>
        <w:fldChar w:fldCharType="begin"/>
      </w:r>
      <w:r>
        <w:rPr>
          <w:b w:val="0"/>
          <w:szCs w:val="24"/>
        </w:rPr>
        <w:instrText xml:space="preserve"> PAGEREF _Toc12957360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"_Toc12957361"</w:instrText>
      </w:r>
      <w:r>
        <w:rPr>
          <w:rStyle w:val="17"/>
          <w:b w:val="0"/>
          <w:szCs w:val="24"/>
        </w:rPr>
        <w:instrText xml:space="preserve"> </w:instrText>
      </w:r>
      <w:r>
        <w:rPr>
          <w:rStyle w:val="17"/>
          <w:b w:val="0"/>
          <w:szCs w:val="24"/>
        </w:rPr>
        <w:fldChar w:fldCharType="separate"/>
      </w:r>
      <w:r>
        <w:rPr>
          <w:rStyle w:val="17"/>
          <w:rFonts w:hint="eastAsia"/>
          <w:b w:val="0"/>
          <w:szCs w:val="24"/>
        </w:rPr>
        <w:t>五、谈判程序及方法</w:t>
      </w:r>
      <w:r>
        <w:rPr>
          <w:b w:val="0"/>
          <w:szCs w:val="24"/>
        </w:rPr>
        <w:tab/>
      </w:r>
      <w:r>
        <w:rPr>
          <w:b w:val="0"/>
          <w:szCs w:val="24"/>
        </w:rPr>
        <w:fldChar w:fldCharType="begin"/>
      </w:r>
      <w:r>
        <w:rPr>
          <w:b w:val="0"/>
          <w:szCs w:val="24"/>
        </w:rPr>
        <w:instrText xml:space="preserve"> PAGEREF _Toc12957361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"_Toc12957362"</w:instrText>
      </w:r>
      <w:r>
        <w:rPr>
          <w:rStyle w:val="17"/>
          <w:b w:val="0"/>
          <w:szCs w:val="24"/>
        </w:rPr>
        <w:instrText xml:space="preserve"> </w:instrText>
      </w:r>
      <w:r>
        <w:rPr>
          <w:rStyle w:val="17"/>
          <w:b w:val="0"/>
          <w:szCs w:val="24"/>
        </w:rPr>
        <w:fldChar w:fldCharType="separate"/>
      </w:r>
      <w:r>
        <w:rPr>
          <w:rStyle w:val="17"/>
          <w:b w:val="0"/>
          <w:szCs w:val="24"/>
        </w:rPr>
        <w:t>17.</w:t>
      </w:r>
      <w:r>
        <w:rPr>
          <w:rStyle w:val="17"/>
          <w:rFonts w:hint="eastAsia"/>
          <w:b w:val="0"/>
          <w:szCs w:val="24"/>
        </w:rPr>
        <w:t>谈判小组</w:t>
      </w:r>
      <w:r>
        <w:rPr>
          <w:b w:val="0"/>
          <w:szCs w:val="24"/>
        </w:rPr>
        <w:tab/>
      </w:r>
      <w:r>
        <w:rPr>
          <w:b w:val="0"/>
          <w:szCs w:val="24"/>
        </w:rPr>
        <w:fldChar w:fldCharType="begin"/>
      </w:r>
      <w:r>
        <w:rPr>
          <w:b w:val="0"/>
          <w:szCs w:val="24"/>
        </w:rPr>
        <w:instrText xml:space="preserve"> PAGEREF _Toc12957362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"_Toc12957363"</w:instrText>
      </w:r>
      <w:r>
        <w:rPr>
          <w:rStyle w:val="17"/>
          <w:b w:val="0"/>
          <w:szCs w:val="24"/>
        </w:rPr>
        <w:instrText xml:space="preserve"> </w:instrText>
      </w:r>
      <w:r>
        <w:rPr>
          <w:rStyle w:val="17"/>
          <w:b w:val="0"/>
          <w:szCs w:val="24"/>
        </w:rPr>
        <w:fldChar w:fldCharType="separate"/>
      </w:r>
      <w:r>
        <w:rPr>
          <w:rStyle w:val="17"/>
          <w:b w:val="0"/>
          <w:szCs w:val="24"/>
        </w:rPr>
        <w:t>18.</w:t>
      </w:r>
      <w:r>
        <w:rPr>
          <w:rStyle w:val="17"/>
          <w:rFonts w:hint="eastAsia"/>
          <w:b w:val="0"/>
          <w:szCs w:val="24"/>
        </w:rPr>
        <w:t>谈判工作程序</w:t>
      </w:r>
      <w:r>
        <w:rPr>
          <w:b w:val="0"/>
          <w:szCs w:val="24"/>
        </w:rPr>
        <w:tab/>
      </w:r>
      <w:r>
        <w:rPr>
          <w:b w:val="0"/>
          <w:szCs w:val="24"/>
        </w:rPr>
        <w:fldChar w:fldCharType="begin"/>
      </w:r>
      <w:r>
        <w:rPr>
          <w:b w:val="0"/>
          <w:szCs w:val="24"/>
        </w:rPr>
        <w:instrText xml:space="preserve"> PAGEREF _Toc12957363 \h </w:instrText>
      </w:r>
      <w:r>
        <w:rPr>
          <w:b w:val="0"/>
          <w:szCs w:val="24"/>
        </w:rPr>
        <w:fldChar w:fldCharType="separate"/>
      </w:r>
      <w:r>
        <w:rPr>
          <w:b w:val="0"/>
          <w:szCs w:val="24"/>
        </w:rPr>
        <w:t>18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"_Toc12957364"</w:instrText>
      </w:r>
      <w:r>
        <w:rPr>
          <w:rStyle w:val="17"/>
          <w:b w:val="0"/>
          <w:szCs w:val="24"/>
        </w:rPr>
        <w:instrText xml:space="preserve"> </w:instrText>
      </w:r>
      <w:r>
        <w:rPr>
          <w:rStyle w:val="17"/>
          <w:b w:val="0"/>
          <w:szCs w:val="24"/>
        </w:rPr>
        <w:fldChar w:fldCharType="separate"/>
      </w:r>
      <w:r>
        <w:rPr>
          <w:rStyle w:val="17"/>
          <w:rFonts w:hint="eastAsia"/>
          <w:b w:val="0"/>
          <w:szCs w:val="24"/>
        </w:rPr>
        <w:t>六、定</w:t>
      </w:r>
      <w:r>
        <w:rPr>
          <w:rStyle w:val="17"/>
          <w:rFonts w:cs="Cambria"/>
          <w:b w:val="0"/>
          <w:szCs w:val="24"/>
        </w:rPr>
        <w:t xml:space="preserve"> </w:t>
      </w:r>
      <w:r>
        <w:rPr>
          <w:rStyle w:val="17"/>
          <w:rFonts w:hint="eastAsia"/>
          <w:b w:val="0"/>
          <w:szCs w:val="24"/>
        </w:rPr>
        <w:t>标</w:t>
      </w:r>
      <w:r>
        <w:rPr>
          <w:b w:val="0"/>
          <w:szCs w:val="24"/>
        </w:rPr>
        <w:tab/>
      </w:r>
      <w:r>
        <w:rPr>
          <w:b w:val="0"/>
          <w:szCs w:val="24"/>
        </w:rPr>
        <w:fldChar w:fldCharType="begin"/>
      </w:r>
      <w:r>
        <w:rPr>
          <w:b w:val="0"/>
          <w:szCs w:val="24"/>
        </w:rPr>
        <w:instrText xml:space="preserve"> PAGEREF _Toc12957364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"_Toc12957365"</w:instrText>
      </w:r>
      <w:r>
        <w:rPr>
          <w:rStyle w:val="17"/>
          <w:b w:val="0"/>
          <w:szCs w:val="24"/>
        </w:rPr>
        <w:instrText xml:space="preserve"> </w:instrText>
      </w:r>
      <w:r>
        <w:rPr>
          <w:rStyle w:val="17"/>
          <w:b w:val="0"/>
          <w:szCs w:val="24"/>
        </w:rPr>
        <w:fldChar w:fldCharType="separate"/>
      </w:r>
      <w:r>
        <w:rPr>
          <w:rStyle w:val="17"/>
          <w:b w:val="0"/>
          <w:szCs w:val="24"/>
        </w:rPr>
        <w:t>19.</w:t>
      </w:r>
      <w:r>
        <w:rPr>
          <w:rStyle w:val="17"/>
          <w:rFonts w:hint="eastAsia"/>
          <w:b w:val="0"/>
          <w:szCs w:val="24"/>
        </w:rPr>
        <w:t>推荐并确定中标人</w:t>
      </w:r>
      <w:r>
        <w:rPr>
          <w:b w:val="0"/>
          <w:szCs w:val="24"/>
        </w:rPr>
        <w:tab/>
      </w:r>
      <w:r>
        <w:rPr>
          <w:b w:val="0"/>
          <w:szCs w:val="24"/>
        </w:rPr>
        <w:fldChar w:fldCharType="begin"/>
      </w:r>
      <w:r>
        <w:rPr>
          <w:b w:val="0"/>
          <w:szCs w:val="24"/>
        </w:rPr>
        <w:instrText xml:space="preserve"> PAGEREF _Toc12957365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"_Toc12957366"</w:instrText>
      </w:r>
      <w:r>
        <w:rPr>
          <w:rStyle w:val="17"/>
          <w:b w:val="0"/>
          <w:szCs w:val="24"/>
        </w:rPr>
        <w:instrText xml:space="preserve"> </w:instrText>
      </w:r>
      <w:r>
        <w:rPr>
          <w:rStyle w:val="17"/>
          <w:b w:val="0"/>
          <w:szCs w:val="24"/>
        </w:rPr>
        <w:fldChar w:fldCharType="separate"/>
      </w:r>
      <w:r>
        <w:rPr>
          <w:rStyle w:val="17"/>
          <w:b w:val="0"/>
          <w:szCs w:val="24"/>
        </w:rPr>
        <w:t>20.</w:t>
      </w:r>
      <w:r>
        <w:rPr>
          <w:rStyle w:val="17"/>
          <w:rFonts w:hint="eastAsia"/>
          <w:b w:val="0"/>
          <w:szCs w:val="24"/>
        </w:rPr>
        <w:t>中标通知</w:t>
      </w:r>
      <w:r>
        <w:rPr>
          <w:b w:val="0"/>
          <w:szCs w:val="24"/>
        </w:rPr>
        <w:tab/>
      </w:r>
      <w:r>
        <w:rPr>
          <w:b w:val="0"/>
          <w:szCs w:val="24"/>
        </w:rPr>
        <w:fldChar w:fldCharType="begin"/>
      </w:r>
      <w:r>
        <w:rPr>
          <w:b w:val="0"/>
          <w:szCs w:val="24"/>
        </w:rPr>
        <w:instrText xml:space="preserve"> PAGEREF _Toc12957366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"_Toc12957367"</w:instrText>
      </w:r>
      <w:r>
        <w:rPr>
          <w:rStyle w:val="17"/>
          <w:b w:val="0"/>
          <w:szCs w:val="24"/>
        </w:rPr>
        <w:instrText xml:space="preserve"> </w:instrText>
      </w:r>
      <w:r>
        <w:rPr>
          <w:rStyle w:val="17"/>
          <w:b w:val="0"/>
          <w:szCs w:val="24"/>
        </w:rPr>
        <w:fldChar w:fldCharType="separate"/>
      </w:r>
      <w:r>
        <w:rPr>
          <w:rStyle w:val="17"/>
          <w:rFonts w:hint="eastAsia"/>
          <w:b w:val="0"/>
          <w:szCs w:val="24"/>
        </w:rPr>
        <w:t>七、授予合同</w:t>
      </w:r>
      <w:r>
        <w:rPr>
          <w:b w:val="0"/>
          <w:szCs w:val="24"/>
        </w:rPr>
        <w:tab/>
      </w:r>
      <w:r>
        <w:rPr>
          <w:b w:val="0"/>
          <w:szCs w:val="24"/>
        </w:rPr>
        <w:fldChar w:fldCharType="begin"/>
      </w:r>
      <w:r>
        <w:rPr>
          <w:b w:val="0"/>
          <w:szCs w:val="24"/>
        </w:rPr>
        <w:instrText xml:space="preserve"> PAGEREF _Toc12957367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"_Toc12957368"</w:instrText>
      </w:r>
      <w:r>
        <w:rPr>
          <w:rStyle w:val="17"/>
          <w:b w:val="0"/>
          <w:szCs w:val="24"/>
        </w:rPr>
        <w:instrText xml:space="preserve"> </w:instrText>
      </w:r>
      <w:r>
        <w:rPr>
          <w:rStyle w:val="17"/>
          <w:b w:val="0"/>
          <w:szCs w:val="24"/>
        </w:rPr>
        <w:fldChar w:fldCharType="separate"/>
      </w:r>
      <w:r>
        <w:rPr>
          <w:rStyle w:val="17"/>
          <w:rFonts w:cs="宋体"/>
          <w:b w:val="0"/>
          <w:szCs w:val="24"/>
        </w:rPr>
        <w:t>21.</w:t>
      </w:r>
      <w:r>
        <w:rPr>
          <w:rStyle w:val="17"/>
          <w:rFonts w:hint="eastAsia" w:cs="宋体"/>
          <w:b w:val="0"/>
          <w:szCs w:val="24"/>
        </w:rPr>
        <w:t>签订合同</w:t>
      </w:r>
      <w:r>
        <w:rPr>
          <w:b w:val="0"/>
          <w:szCs w:val="24"/>
        </w:rPr>
        <w:tab/>
      </w:r>
      <w:r>
        <w:rPr>
          <w:b w:val="0"/>
          <w:szCs w:val="24"/>
        </w:rPr>
        <w:fldChar w:fldCharType="begin"/>
      </w:r>
      <w:r>
        <w:rPr>
          <w:b w:val="0"/>
          <w:szCs w:val="24"/>
        </w:rPr>
        <w:instrText xml:space="preserve"> PAGEREF _Toc12957368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"_Toc12957369"</w:instrText>
      </w:r>
      <w:r>
        <w:rPr>
          <w:rStyle w:val="17"/>
          <w:b w:val="0"/>
          <w:szCs w:val="24"/>
        </w:rPr>
        <w:instrText xml:space="preserve"> </w:instrText>
      </w:r>
      <w:r>
        <w:rPr>
          <w:rStyle w:val="17"/>
          <w:b w:val="0"/>
          <w:szCs w:val="24"/>
        </w:rPr>
        <w:fldChar w:fldCharType="separate"/>
      </w:r>
      <w:r>
        <w:rPr>
          <w:rStyle w:val="17"/>
          <w:rFonts w:hint="eastAsia" w:cs="宋体"/>
          <w:b w:val="0"/>
          <w:szCs w:val="24"/>
        </w:rPr>
        <w:t>八、废标</w:t>
      </w:r>
      <w:r>
        <w:rPr>
          <w:b w:val="0"/>
          <w:szCs w:val="24"/>
        </w:rPr>
        <w:tab/>
      </w:r>
      <w:r>
        <w:rPr>
          <w:b w:val="0"/>
          <w:szCs w:val="24"/>
        </w:rPr>
        <w:fldChar w:fldCharType="begin"/>
      </w:r>
      <w:r>
        <w:rPr>
          <w:b w:val="0"/>
          <w:szCs w:val="24"/>
        </w:rPr>
        <w:instrText xml:space="preserve"> PAGEREF _Toc12957369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"_Toc12957370"</w:instrText>
      </w:r>
      <w:r>
        <w:rPr>
          <w:rStyle w:val="17"/>
          <w:b w:val="0"/>
          <w:szCs w:val="24"/>
        </w:rPr>
        <w:instrText xml:space="preserve"> </w:instrText>
      </w:r>
      <w:r>
        <w:rPr>
          <w:rStyle w:val="17"/>
          <w:b w:val="0"/>
          <w:szCs w:val="24"/>
        </w:rPr>
        <w:fldChar w:fldCharType="separate"/>
      </w:r>
      <w:r>
        <w:rPr>
          <w:rStyle w:val="17"/>
          <w:rFonts w:cs="宋体"/>
          <w:b w:val="0"/>
          <w:szCs w:val="24"/>
        </w:rPr>
        <w:t xml:space="preserve">22. </w:t>
      </w:r>
      <w:r>
        <w:rPr>
          <w:rStyle w:val="17"/>
          <w:rFonts w:hint="eastAsia" w:cs="宋体"/>
          <w:b w:val="0"/>
          <w:szCs w:val="24"/>
        </w:rPr>
        <w:t>废标情形</w:t>
      </w:r>
      <w:r>
        <w:rPr>
          <w:b w:val="0"/>
          <w:szCs w:val="24"/>
        </w:rPr>
        <w:tab/>
      </w:r>
      <w:r>
        <w:rPr>
          <w:b w:val="0"/>
          <w:szCs w:val="24"/>
        </w:rPr>
        <w:fldChar w:fldCharType="begin"/>
      </w:r>
      <w:r>
        <w:rPr>
          <w:b w:val="0"/>
          <w:szCs w:val="24"/>
        </w:rPr>
        <w:instrText xml:space="preserve"> PAGEREF _Toc12957370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"_Toc12957371"</w:instrText>
      </w:r>
      <w:r>
        <w:rPr>
          <w:rStyle w:val="17"/>
          <w:b w:val="0"/>
          <w:szCs w:val="24"/>
        </w:rPr>
        <w:instrText xml:space="preserve"> </w:instrText>
      </w:r>
      <w:r>
        <w:rPr>
          <w:rStyle w:val="17"/>
          <w:b w:val="0"/>
          <w:szCs w:val="24"/>
        </w:rPr>
        <w:fldChar w:fldCharType="separate"/>
      </w:r>
      <w:r>
        <w:rPr>
          <w:rStyle w:val="17"/>
          <w:rFonts w:hint="eastAsia"/>
          <w:b w:val="0"/>
          <w:szCs w:val="24"/>
        </w:rPr>
        <w:t>九、处罚</w:t>
      </w:r>
      <w:r>
        <w:rPr>
          <w:b w:val="0"/>
          <w:szCs w:val="24"/>
        </w:rPr>
        <w:tab/>
      </w:r>
      <w:r>
        <w:rPr>
          <w:b w:val="0"/>
          <w:szCs w:val="24"/>
        </w:rPr>
        <w:fldChar w:fldCharType="begin"/>
      </w:r>
      <w:r>
        <w:rPr>
          <w:b w:val="0"/>
          <w:szCs w:val="24"/>
        </w:rPr>
        <w:instrText xml:space="preserve"> PAGEREF _Toc12957371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"_Toc12957372"</w:instrText>
      </w:r>
      <w:r>
        <w:rPr>
          <w:rStyle w:val="17"/>
          <w:b w:val="0"/>
          <w:szCs w:val="24"/>
        </w:rPr>
        <w:instrText xml:space="preserve"> </w:instrText>
      </w:r>
      <w:r>
        <w:rPr>
          <w:rStyle w:val="17"/>
          <w:b w:val="0"/>
          <w:szCs w:val="24"/>
        </w:rPr>
        <w:fldChar w:fldCharType="separate"/>
      </w:r>
      <w:r>
        <w:rPr>
          <w:rStyle w:val="17"/>
          <w:rFonts w:cs="宋体"/>
          <w:b w:val="0"/>
          <w:szCs w:val="24"/>
        </w:rPr>
        <w:t>23.</w:t>
      </w:r>
      <w:r>
        <w:rPr>
          <w:rStyle w:val="17"/>
          <w:rFonts w:hint="eastAsia" w:cs="宋体"/>
          <w:b w:val="0"/>
          <w:szCs w:val="24"/>
        </w:rPr>
        <w:t>处罚情形</w:t>
      </w:r>
      <w:r>
        <w:rPr>
          <w:b w:val="0"/>
          <w:szCs w:val="24"/>
        </w:rPr>
        <w:tab/>
      </w:r>
      <w:r>
        <w:rPr>
          <w:b w:val="0"/>
          <w:szCs w:val="24"/>
        </w:rPr>
        <w:fldChar w:fldCharType="begin"/>
      </w:r>
      <w:r>
        <w:rPr>
          <w:b w:val="0"/>
          <w:szCs w:val="24"/>
        </w:rPr>
        <w:instrText xml:space="preserve"> PAGEREF _Toc12957372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"_Toc12957373"</w:instrText>
      </w:r>
      <w:r>
        <w:rPr>
          <w:rStyle w:val="17"/>
          <w:b w:val="0"/>
          <w:szCs w:val="24"/>
        </w:rPr>
        <w:instrText xml:space="preserve"> </w:instrText>
      </w:r>
      <w:r>
        <w:rPr>
          <w:rStyle w:val="17"/>
          <w:b w:val="0"/>
          <w:szCs w:val="24"/>
        </w:rPr>
        <w:fldChar w:fldCharType="separate"/>
      </w:r>
      <w:r>
        <w:rPr>
          <w:rStyle w:val="17"/>
          <w:rFonts w:hint="eastAsia"/>
          <w:b w:val="0"/>
          <w:szCs w:val="24"/>
        </w:rPr>
        <w:t>十、招标代理服务收费标准</w:t>
      </w:r>
      <w:r>
        <w:rPr>
          <w:b w:val="0"/>
          <w:szCs w:val="24"/>
        </w:rPr>
        <w:tab/>
      </w:r>
      <w:r>
        <w:rPr>
          <w:b w:val="0"/>
          <w:szCs w:val="24"/>
        </w:rPr>
        <w:fldChar w:fldCharType="begin"/>
      </w:r>
      <w:r>
        <w:rPr>
          <w:b w:val="0"/>
          <w:szCs w:val="24"/>
        </w:rPr>
        <w:instrText xml:space="preserve"> PAGEREF _Toc12957373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"_Toc12957374"</w:instrText>
      </w:r>
      <w:r>
        <w:rPr>
          <w:rStyle w:val="17"/>
          <w:b w:val="0"/>
          <w:szCs w:val="24"/>
        </w:rPr>
        <w:instrText xml:space="preserve"> </w:instrText>
      </w:r>
      <w:r>
        <w:rPr>
          <w:rStyle w:val="17"/>
          <w:b w:val="0"/>
          <w:szCs w:val="24"/>
        </w:rPr>
        <w:fldChar w:fldCharType="separate"/>
      </w:r>
      <w:r>
        <w:rPr>
          <w:rStyle w:val="17"/>
          <w:rFonts w:hint="eastAsia"/>
          <w:b w:val="0"/>
          <w:szCs w:val="24"/>
        </w:rPr>
        <w:t>十一、其他</w:t>
      </w:r>
      <w:r>
        <w:rPr>
          <w:b w:val="0"/>
          <w:szCs w:val="24"/>
        </w:rPr>
        <w:tab/>
      </w:r>
      <w:r>
        <w:rPr>
          <w:b w:val="0"/>
          <w:szCs w:val="24"/>
        </w:rPr>
        <w:fldChar w:fldCharType="begin"/>
      </w:r>
      <w:r>
        <w:rPr>
          <w:b w:val="0"/>
          <w:szCs w:val="24"/>
        </w:rPr>
        <w:instrText xml:space="preserve"> PAGEREF _Toc12957374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"_Toc12957375"</w:instrText>
      </w:r>
      <w:r>
        <w:rPr>
          <w:rStyle w:val="17"/>
          <w:b w:val="0"/>
          <w:szCs w:val="24"/>
        </w:rPr>
        <w:instrText xml:space="preserve"> </w:instrText>
      </w:r>
      <w:r>
        <w:rPr>
          <w:rStyle w:val="17"/>
          <w:b w:val="0"/>
          <w:szCs w:val="24"/>
        </w:rPr>
        <w:fldChar w:fldCharType="separate"/>
      </w:r>
      <w:r>
        <w:rPr>
          <w:rStyle w:val="17"/>
          <w:rFonts w:hint="eastAsia"/>
          <w:b w:val="0"/>
          <w:szCs w:val="24"/>
        </w:rPr>
        <w:t>第四部分</w:t>
      </w:r>
      <w:r>
        <w:rPr>
          <w:rStyle w:val="17"/>
          <w:rFonts w:cs="Calibri"/>
          <w:b w:val="0"/>
          <w:szCs w:val="24"/>
        </w:rPr>
        <w:t xml:space="preserve"> </w:t>
      </w:r>
      <w:r>
        <w:rPr>
          <w:rStyle w:val="17"/>
          <w:rFonts w:hint="eastAsia"/>
          <w:b w:val="0"/>
          <w:szCs w:val="24"/>
        </w:rPr>
        <w:t>青海省政府采购项目合同书范本</w:t>
      </w:r>
      <w:r>
        <w:rPr>
          <w:b w:val="0"/>
          <w:szCs w:val="24"/>
        </w:rPr>
        <w:tab/>
      </w:r>
      <w:r>
        <w:rPr>
          <w:b w:val="0"/>
          <w:szCs w:val="24"/>
        </w:rPr>
        <w:fldChar w:fldCharType="begin"/>
      </w:r>
      <w:r>
        <w:rPr>
          <w:b w:val="0"/>
          <w:szCs w:val="24"/>
        </w:rPr>
        <w:instrText xml:space="preserve"> PAGEREF _Toc12957375 \h </w:instrText>
      </w:r>
      <w:r>
        <w:rPr>
          <w:b w:val="0"/>
          <w:szCs w:val="24"/>
        </w:rPr>
        <w:fldChar w:fldCharType="separate"/>
      </w:r>
      <w:r>
        <w:rPr>
          <w:b w:val="0"/>
          <w:szCs w:val="24"/>
        </w:rPr>
        <w:t>24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"_Toc12957376"</w:instrText>
      </w:r>
      <w:r>
        <w:rPr>
          <w:rStyle w:val="17"/>
          <w:b w:val="0"/>
          <w:szCs w:val="24"/>
        </w:rPr>
        <w:instrText xml:space="preserve"> </w:instrText>
      </w:r>
      <w:r>
        <w:rPr>
          <w:rStyle w:val="17"/>
          <w:b w:val="0"/>
          <w:szCs w:val="24"/>
        </w:rPr>
        <w:fldChar w:fldCharType="separate"/>
      </w:r>
      <w:r>
        <w:rPr>
          <w:rStyle w:val="17"/>
          <w:rFonts w:hint="eastAsia"/>
          <w:b w:val="0"/>
          <w:szCs w:val="24"/>
        </w:rPr>
        <w:t>第五部分</w:t>
      </w:r>
      <w:r>
        <w:rPr>
          <w:rStyle w:val="17"/>
          <w:rFonts w:cs="Calibri"/>
          <w:b w:val="0"/>
          <w:szCs w:val="24"/>
        </w:rPr>
        <w:t xml:space="preserve">  </w:t>
      </w:r>
      <w:r>
        <w:rPr>
          <w:rStyle w:val="17"/>
          <w:rFonts w:hint="eastAsia"/>
          <w:b w:val="0"/>
          <w:szCs w:val="24"/>
        </w:rPr>
        <w:t>响应文件格式</w:t>
      </w:r>
      <w:r>
        <w:rPr>
          <w:b w:val="0"/>
          <w:szCs w:val="24"/>
        </w:rPr>
        <w:tab/>
      </w:r>
      <w:r>
        <w:rPr>
          <w:b w:val="0"/>
          <w:szCs w:val="24"/>
        </w:rPr>
        <w:fldChar w:fldCharType="begin"/>
      </w:r>
      <w:r>
        <w:rPr>
          <w:b w:val="0"/>
          <w:szCs w:val="24"/>
        </w:rPr>
        <w:instrText xml:space="preserve"> PAGEREF _Toc12957376 \h </w:instrText>
      </w:r>
      <w:r>
        <w:rPr>
          <w:b w:val="0"/>
          <w:szCs w:val="24"/>
        </w:rPr>
        <w:fldChar w:fldCharType="separate"/>
      </w:r>
      <w:r>
        <w:rPr>
          <w:b w:val="0"/>
          <w:szCs w:val="24"/>
        </w:rPr>
        <w:t>25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"_Toc12957377"</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w:t>
      </w:r>
      <w:r>
        <w:rPr>
          <w:rStyle w:val="17"/>
          <w:rFonts w:hint="eastAsia"/>
          <w:b w:val="0"/>
          <w:szCs w:val="24"/>
        </w:rPr>
        <w:t>：响应文件封面</w:t>
      </w:r>
      <w:r>
        <w:rPr>
          <w:b w:val="0"/>
          <w:szCs w:val="24"/>
        </w:rPr>
        <w:tab/>
      </w:r>
      <w:r>
        <w:rPr>
          <w:b w:val="0"/>
          <w:szCs w:val="24"/>
        </w:rPr>
        <w:fldChar w:fldCharType="begin"/>
      </w:r>
      <w:r>
        <w:rPr>
          <w:b w:val="0"/>
          <w:szCs w:val="24"/>
        </w:rPr>
        <w:instrText xml:space="preserve"> PAGEREF _Toc12957377 \h </w:instrText>
      </w:r>
      <w:r>
        <w:rPr>
          <w:b w:val="0"/>
          <w:szCs w:val="24"/>
        </w:rPr>
        <w:fldChar w:fldCharType="separate"/>
      </w:r>
      <w:r>
        <w:rPr>
          <w:b w:val="0"/>
          <w:szCs w:val="24"/>
        </w:rPr>
        <w:t>26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"_Toc12957378"</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2</w:t>
      </w:r>
      <w:r>
        <w:rPr>
          <w:rStyle w:val="17"/>
          <w:rFonts w:hint="eastAsia"/>
          <w:b w:val="0"/>
          <w:szCs w:val="24"/>
        </w:rPr>
        <w:t>：响应文件目录</w:t>
      </w:r>
      <w:r>
        <w:rPr>
          <w:b w:val="0"/>
          <w:szCs w:val="24"/>
        </w:rPr>
        <w:tab/>
      </w:r>
      <w:r>
        <w:rPr>
          <w:b w:val="0"/>
          <w:szCs w:val="24"/>
        </w:rPr>
        <w:fldChar w:fldCharType="begin"/>
      </w:r>
      <w:r>
        <w:rPr>
          <w:b w:val="0"/>
          <w:szCs w:val="24"/>
        </w:rPr>
        <w:instrText xml:space="preserve"> PAGEREF _Toc12957378 \h </w:instrText>
      </w:r>
      <w:r>
        <w:rPr>
          <w:b w:val="0"/>
          <w:szCs w:val="24"/>
        </w:rPr>
        <w:fldChar w:fldCharType="separate"/>
      </w:r>
      <w:r>
        <w:rPr>
          <w:b w:val="0"/>
          <w:szCs w:val="24"/>
        </w:rPr>
        <w:t>27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"_Toc12957379"</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3</w:t>
      </w:r>
      <w:r>
        <w:rPr>
          <w:rStyle w:val="17"/>
          <w:rFonts w:hint="eastAsia"/>
          <w:b w:val="0"/>
          <w:szCs w:val="24"/>
        </w:rPr>
        <w:t>：投</w:t>
      </w:r>
      <w:r>
        <w:rPr>
          <w:rStyle w:val="17"/>
          <w:rFonts w:cs="Cambria"/>
          <w:b w:val="0"/>
          <w:szCs w:val="24"/>
        </w:rPr>
        <w:t xml:space="preserve"> </w:t>
      </w:r>
      <w:r>
        <w:rPr>
          <w:rStyle w:val="17"/>
          <w:rFonts w:hint="eastAsia"/>
          <w:b w:val="0"/>
          <w:szCs w:val="24"/>
        </w:rPr>
        <w:t>标</w:t>
      </w:r>
      <w:r>
        <w:rPr>
          <w:rStyle w:val="17"/>
          <w:rFonts w:cs="Cambria"/>
          <w:b w:val="0"/>
          <w:szCs w:val="24"/>
        </w:rPr>
        <w:t xml:space="preserve"> </w:t>
      </w:r>
      <w:r>
        <w:rPr>
          <w:rStyle w:val="17"/>
          <w:rFonts w:hint="eastAsia"/>
          <w:b w:val="0"/>
          <w:szCs w:val="24"/>
        </w:rPr>
        <w:t>函</w:t>
      </w:r>
      <w:r>
        <w:rPr>
          <w:b w:val="0"/>
          <w:szCs w:val="24"/>
        </w:rPr>
        <w:tab/>
      </w:r>
      <w:r>
        <w:rPr>
          <w:b w:val="0"/>
          <w:szCs w:val="24"/>
        </w:rPr>
        <w:fldChar w:fldCharType="begin"/>
      </w:r>
      <w:r>
        <w:rPr>
          <w:b w:val="0"/>
          <w:szCs w:val="24"/>
        </w:rPr>
        <w:instrText xml:space="preserve"> PAGEREF _Toc12957379 \h </w:instrText>
      </w:r>
      <w:r>
        <w:rPr>
          <w:b w:val="0"/>
          <w:szCs w:val="24"/>
        </w:rPr>
        <w:fldChar w:fldCharType="separate"/>
      </w:r>
      <w:r>
        <w:rPr>
          <w:b w:val="0"/>
          <w:szCs w:val="24"/>
        </w:rPr>
        <w:t>28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"_Toc12957380"</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4</w:t>
      </w:r>
      <w:r>
        <w:rPr>
          <w:rStyle w:val="17"/>
          <w:rFonts w:hint="eastAsia"/>
          <w:b w:val="0"/>
          <w:szCs w:val="24"/>
        </w:rPr>
        <w:t>：报价一览表</w:t>
      </w:r>
      <w:r>
        <w:rPr>
          <w:b w:val="0"/>
          <w:szCs w:val="24"/>
        </w:rPr>
        <w:tab/>
      </w:r>
      <w:r>
        <w:rPr>
          <w:b w:val="0"/>
          <w:szCs w:val="24"/>
        </w:rPr>
        <w:fldChar w:fldCharType="begin"/>
      </w:r>
      <w:r>
        <w:rPr>
          <w:b w:val="0"/>
          <w:szCs w:val="24"/>
        </w:rPr>
        <w:instrText xml:space="preserve"> PAGEREF _Toc12957380 \h </w:instrText>
      </w:r>
      <w:r>
        <w:rPr>
          <w:b w:val="0"/>
          <w:szCs w:val="24"/>
        </w:rPr>
        <w:fldChar w:fldCharType="separate"/>
      </w:r>
      <w:r>
        <w:rPr>
          <w:b w:val="0"/>
          <w:szCs w:val="24"/>
        </w:rPr>
        <w:t>29</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"_Toc12957381"</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5</w:t>
      </w:r>
      <w:r>
        <w:rPr>
          <w:rStyle w:val="17"/>
          <w:rFonts w:hint="eastAsia"/>
          <w:b w:val="0"/>
          <w:szCs w:val="24"/>
        </w:rPr>
        <w:t>：法定代表人证明书</w:t>
      </w:r>
      <w:r>
        <w:rPr>
          <w:b w:val="0"/>
          <w:szCs w:val="24"/>
        </w:rPr>
        <w:tab/>
      </w:r>
      <w:r>
        <w:rPr>
          <w:b w:val="0"/>
          <w:szCs w:val="24"/>
        </w:rPr>
        <w:fldChar w:fldCharType="begin"/>
      </w:r>
      <w:r>
        <w:rPr>
          <w:b w:val="0"/>
          <w:szCs w:val="24"/>
        </w:rPr>
        <w:instrText xml:space="preserve"> PAGEREF _Toc12957381 \h </w:instrText>
      </w:r>
      <w:r>
        <w:rPr>
          <w:b w:val="0"/>
          <w:szCs w:val="24"/>
        </w:rPr>
        <w:fldChar w:fldCharType="separate"/>
      </w:r>
      <w:r>
        <w:rPr>
          <w:b w:val="0"/>
          <w:szCs w:val="24"/>
        </w:rPr>
        <w:t>31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"_Toc12957382"</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6</w:t>
      </w:r>
      <w:r>
        <w:rPr>
          <w:rStyle w:val="17"/>
          <w:rFonts w:hint="eastAsia"/>
          <w:b w:val="0"/>
          <w:szCs w:val="24"/>
        </w:rPr>
        <w:t>：法定代表人授权书</w:t>
      </w:r>
      <w:r>
        <w:rPr>
          <w:b w:val="0"/>
          <w:szCs w:val="24"/>
        </w:rPr>
        <w:tab/>
      </w:r>
      <w:r>
        <w:rPr>
          <w:b w:val="0"/>
          <w:szCs w:val="24"/>
        </w:rPr>
        <w:fldChar w:fldCharType="begin"/>
      </w:r>
      <w:r>
        <w:rPr>
          <w:b w:val="0"/>
          <w:szCs w:val="24"/>
        </w:rPr>
        <w:instrText xml:space="preserve"> PAGEREF _Toc12957382 \h </w:instrText>
      </w:r>
      <w:r>
        <w:rPr>
          <w:b w:val="0"/>
          <w:szCs w:val="24"/>
        </w:rPr>
        <w:fldChar w:fldCharType="separate"/>
      </w:r>
      <w:r>
        <w:rPr>
          <w:b w:val="0"/>
          <w:szCs w:val="24"/>
        </w:rPr>
        <w:t>32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"_Toc12957383"</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7</w:t>
      </w:r>
      <w:r>
        <w:rPr>
          <w:rStyle w:val="17"/>
          <w:rFonts w:hint="eastAsia"/>
          <w:b w:val="0"/>
          <w:szCs w:val="24"/>
        </w:rPr>
        <w:t>：供应商承诺函</w:t>
      </w:r>
      <w:r>
        <w:rPr>
          <w:b w:val="0"/>
          <w:szCs w:val="24"/>
        </w:rPr>
        <w:tab/>
      </w:r>
      <w:r>
        <w:rPr>
          <w:b w:val="0"/>
          <w:szCs w:val="24"/>
        </w:rPr>
        <w:fldChar w:fldCharType="begin"/>
      </w:r>
      <w:r>
        <w:rPr>
          <w:b w:val="0"/>
          <w:szCs w:val="24"/>
        </w:rPr>
        <w:instrText xml:space="preserve"> PAGEREF _Toc12957383 \h </w:instrText>
      </w:r>
      <w:r>
        <w:rPr>
          <w:b w:val="0"/>
          <w:szCs w:val="24"/>
        </w:rPr>
        <w:fldChar w:fldCharType="separate"/>
      </w:r>
      <w:r>
        <w:rPr>
          <w:b w:val="0"/>
          <w:szCs w:val="24"/>
        </w:rPr>
        <w:t>33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"_Toc12957384"</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8</w:t>
      </w:r>
      <w:r>
        <w:rPr>
          <w:rStyle w:val="17"/>
          <w:rFonts w:hint="eastAsia"/>
          <w:b w:val="0"/>
          <w:szCs w:val="24"/>
        </w:rPr>
        <w:t>：供应商诚信承诺书</w:t>
      </w:r>
      <w:r>
        <w:rPr>
          <w:b w:val="0"/>
          <w:szCs w:val="24"/>
        </w:rPr>
        <w:tab/>
      </w:r>
      <w:r>
        <w:rPr>
          <w:b w:val="0"/>
          <w:szCs w:val="24"/>
        </w:rPr>
        <w:fldChar w:fldCharType="begin"/>
      </w:r>
      <w:r>
        <w:rPr>
          <w:b w:val="0"/>
          <w:szCs w:val="24"/>
        </w:rPr>
        <w:instrText xml:space="preserve"> PAGEREF _Toc12957384 \h </w:instrText>
      </w:r>
      <w:r>
        <w:rPr>
          <w:b w:val="0"/>
          <w:szCs w:val="24"/>
        </w:rPr>
        <w:fldChar w:fldCharType="separate"/>
      </w:r>
      <w:r>
        <w:rPr>
          <w:b w:val="0"/>
          <w:szCs w:val="24"/>
        </w:rPr>
        <w:t>34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"_Toc12957385"</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9</w:t>
      </w:r>
      <w:r>
        <w:rPr>
          <w:rStyle w:val="17"/>
          <w:rFonts w:hint="eastAsia"/>
          <w:b w:val="0"/>
          <w:szCs w:val="24"/>
        </w:rPr>
        <w:t>：资格证明材料</w:t>
      </w:r>
      <w:r>
        <w:rPr>
          <w:b w:val="0"/>
          <w:szCs w:val="24"/>
        </w:rPr>
        <w:tab/>
      </w:r>
      <w:r>
        <w:rPr>
          <w:b w:val="0"/>
          <w:szCs w:val="24"/>
        </w:rPr>
        <w:fldChar w:fldCharType="begin"/>
      </w:r>
      <w:r>
        <w:rPr>
          <w:b w:val="0"/>
          <w:szCs w:val="24"/>
        </w:rPr>
        <w:instrText xml:space="preserve"> PAGEREF _Toc12957385 \h </w:instrText>
      </w:r>
      <w:r>
        <w:rPr>
          <w:b w:val="0"/>
          <w:szCs w:val="24"/>
        </w:rPr>
        <w:fldChar w:fldCharType="separate"/>
      </w:r>
      <w:r>
        <w:rPr>
          <w:b w:val="0"/>
          <w:szCs w:val="24"/>
        </w:rPr>
        <w:t>35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"_Toc12957386"</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10</w:t>
      </w:r>
      <w:r>
        <w:rPr>
          <w:rStyle w:val="17"/>
          <w:rFonts w:hint="eastAsia"/>
          <w:b w:val="0"/>
          <w:szCs w:val="24"/>
        </w:rPr>
        <w:t>：财务状况、缴纳税收和社会保障资金证明</w:t>
      </w:r>
      <w:r>
        <w:rPr>
          <w:b w:val="0"/>
          <w:szCs w:val="24"/>
        </w:rPr>
        <w:tab/>
      </w:r>
      <w:r>
        <w:rPr>
          <w:b w:val="0"/>
          <w:szCs w:val="24"/>
        </w:rPr>
        <w:fldChar w:fldCharType="begin"/>
      </w:r>
      <w:r>
        <w:rPr>
          <w:b w:val="0"/>
          <w:szCs w:val="24"/>
        </w:rPr>
        <w:instrText xml:space="preserve"> PAGEREF _Toc12957386 \h </w:instrText>
      </w:r>
      <w:r>
        <w:rPr>
          <w:b w:val="0"/>
          <w:szCs w:val="24"/>
        </w:rPr>
        <w:fldChar w:fldCharType="separate"/>
      </w:r>
      <w:r>
        <w:rPr>
          <w:b w:val="0"/>
          <w:szCs w:val="24"/>
        </w:rPr>
        <w:t>36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"_Toc12957387"</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11</w:t>
      </w:r>
      <w:r>
        <w:rPr>
          <w:rStyle w:val="17"/>
          <w:rFonts w:hint="eastAsia"/>
          <w:b w:val="0"/>
          <w:szCs w:val="24"/>
        </w:rPr>
        <w:t>：</w:t>
      </w:r>
      <w:r>
        <w:rPr>
          <w:rStyle w:val="17"/>
          <w:rFonts w:hint="eastAsia"/>
          <w:b w:val="0"/>
          <w:szCs w:val="24"/>
          <w:lang w:eastAsia="zh-CN"/>
        </w:rPr>
        <w:t>施工组织设计</w:t>
      </w:r>
      <w:r>
        <w:rPr>
          <w:b w:val="0"/>
          <w:szCs w:val="24"/>
        </w:rPr>
        <w:tab/>
      </w:r>
      <w:r>
        <w:rPr>
          <w:b w:val="0"/>
          <w:szCs w:val="24"/>
        </w:rPr>
        <w:fldChar w:fldCharType="begin"/>
      </w:r>
      <w:r>
        <w:rPr>
          <w:b w:val="0"/>
          <w:szCs w:val="24"/>
        </w:rPr>
        <w:instrText xml:space="preserve"> PAGEREF _Toc12957387 \h </w:instrText>
      </w:r>
      <w:r>
        <w:rPr>
          <w:b w:val="0"/>
          <w:szCs w:val="24"/>
        </w:rPr>
        <w:fldChar w:fldCharType="separate"/>
      </w:r>
      <w:r>
        <w:rPr>
          <w:b w:val="0"/>
          <w:szCs w:val="24"/>
        </w:rPr>
        <w:t>37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"_Toc12957388"</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12</w:t>
      </w:r>
      <w:r>
        <w:rPr>
          <w:rStyle w:val="17"/>
          <w:rFonts w:hint="eastAsia"/>
          <w:b w:val="0"/>
          <w:szCs w:val="24"/>
        </w:rPr>
        <w:t>：无重大违法记录声明</w:t>
      </w:r>
      <w:r>
        <w:rPr>
          <w:b w:val="0"/>
          <w:szCs w:val="24"/>
        </w:rPr>
        <w:tab/>
      </w:r>
      <w:r>
        <w:rPr>
          <w:b w:val="0"/>
          <w:szCs w:val="24"/>
        </w:rPr>
        <w:fldChar w:fldCharType="begin"/>
      </w:r>
      <w:r>
        <w:rPr>
          <w:b w:val="0"/>
          <w:szCs w:val="24"/>
        </w:rPr>
        <w:instrText xml:space="preserve"> PAGEREF _Toc12957388 \h </w:instrText>
      </w:r>
      <w:r>
        <w:rPr>
          <w:b w:val="0"/>
          <w:szCs w:val="24"/>
        </w:rPr>
        <w:fldChar w:fldCharType="separate"/>
      </w:r>
      <w:r>
        <w:rPr>
          <w:b w:val="0"/>
          <w:szCs w:val="24"/>
        </w:rPr>
        <w:t>38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"_Toc12957389"</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13</w:t>
      </w:r>
      <w:r>
        <w:rPr>
          <w:rStyle w:val="17"/>
          <w:rFonts w:hint="eastAsia"/>
          <w:b w:val="0"/>
          <w:szCs w:val="24"/>
        </w:rPr>
        <w:t>：投标保证金证明格式</w:t>
      </w:r>
      <w:r>
        <w:rPr>
          <w:b w:val="0"/>
          <w:szCs w:val="24"/>
        </w:rPr>
        <w:tab/>
      </w:r>
      <w:r>
        <w:rPr>
          <w:b w:val="0"/>
          <w:szCs w:val="24"/>
        </w:rPr>
        <w:fldChar w:fldCharType="begin"/>
      </w:r>
      <w:r>
        <w:rPr>
          <w:b w:val="0"/>
          <w:szCs w:val="24"/>
        </w:rPr>
        <w:instrText xml:space="preserve"> PAGEREF _Toc12957389 \h </w:instrText>
      </w:r>
      <w:r>
        <w:rPr>
          <w:b w:val="0"/>
          <w:szCs w:val="24"/>
        </w:rPr>
        <w:fldChar w:fldCharType="separate"/>
      </w:r>
      <w:r>
        <w:rPr>
          <w:b w:val="0"/>
          <w:szCs w:val="24"/>
        </w:rPr>
        <w:t>39</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"_Toc12957390"</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14</w:t>
      </w:r>
      <w:r>
        <w:rPr>
          <w:rStyle w:val="17"/>
          <w:rFonts w:hint="eastAsia"/>
          <w:b w:val="0"/>
          <w:szCs w:val="24"/>
        </w:rPr>
        <w:t>：供应商认为在其他方面有必要说明的事项</w:t>
      </w:r>
      <w:r>
        <w:rPr>
          <w:b w:val="0"/>
          <w:szCs w:val="24"/>
        </w:rPr>
        <w:tab/>
      </w:r>
      <w:r>
        <w:rPr>
          <w:b w:val="0"/>
          <w:szCs w:val="24"/>
        </w:rPr>
        <w:fldChar w:fldCharType="begin"/>
      </w:r>
      <w:r>
        <w:rPr>
          <w:b w:val="0"/>
          <w:szCs w:val="24"/>
        </w:rPr>
        <w:instrText xml:space="preserve"> PAGEREF _Toc12957390 \h </w:instrText>
      </w:r>
      <w:r>
        <w:rPr>
          <w:b w:val="0"/>
          <w:szCs w:val="24"/>
        </w:rPr>
        <w:fldChar w:fldCharType="separate"/>
      </w:r>
      <w:r>
        <w:rPr>
          <w:b w:val="0"/>
          <w:szCs w:val="24"/>
        </w:rPr>
        <w:t>40</w:t>
      </w:r>
      <w:r>
        <w:rPr>
          <w:b w:val="0"/>
          <w:szCs w:val="24"/>
        </w:rPr>
        <w:fldChar w:fldCharType="end"/>
      </w:r>
      <w:r>
        <w:rPr>
          <w:rStyle w:val="17"/>
          <w:b w:val="0"/>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"_Toc12957391"</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格式</w:t>
      </w:r>
      <w:r>
        <w:rPr>
          <w:rStyle w:val="17"/>
          <w:rFonts w:ascii="宋体" w:hAnsi="宋体"/>
          <w:sz w:val="24"/>
          <w:szCs w:val="24"/>
        </w:rPr>
        <w:t>15</w:t>
      </w:r>
      <w:r>
        <w:rPr>
          <w:rStyle w:val="17"/>
          <w:rFonts w:hint="eastAsia" w:ascii="宋体" w:hAnsi="宋体"/>
          <w:sz w:val="24"/>
          <w:szCs w:val="24"/>
        </w:rPr>
        <w:t>：小型企业、微型企业声明函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_Toc12957391 \h </w:instrText>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r>
        <w:rPr>
          <w:rStyle w:val="17"/>
          <w:rFonts w:ascii="宋体" w:hAnsi="宋体"/>
          <w:sz w:val="24"/>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"_Toc12957392"</w:instrText>
      </w:r>
      <w:r>
        <w:rPr>
          <w:rStyle w:val="17"/>
          <w:b w:val="0"/>
          <w:szCs w:val="24"/>
        </w:rPr>
        <w:instrText xml:space="preserve"> </w:instrText>
      </w:r>
      <w:r>
        <w:rPr>
          <w:rStyle w:val="17"/>
          <w:b w:val="0"/>
          <w:szCs w:val="24"/>
        </w:rPr>
        <w:fldChar w:fldCharType="separate"/>
      </w:r>
      <w:r>
        <w:rPr>
          <w:rStyle w:val="17"/>
          <w:rFonts w:hint="eastAsia"/>
          <w:b w:val="0"/>
          <w:szCs w:val="24"/>
        </w:rPr>
        <w:t>第六部分</w:t>
      </w:r>
      <w:r>
        <w:rPr>
          <w:rStyle w:val="17"/>
          <w:rFonts w:cs="Calibri"/>
          <w:b w:val="0"/>
          <w:szCs w:val="24"/>
        </w:rPr>
        <w:t xml:space="preserve">  </w:t>
      </w:r>
      <w:r>
        <w:rPr>
          <w:rStyle w:val="17"/>
          <w:rFonts w:hint="eastAsia"/>
          <w:b w:val="0"/>
          <w:szCs w:val="24"/>
        </w:rPr>
        <w:t>采购项目要求及技术参数</w:t>
      </w:r>
      <w:r>
        <w:rPr>
          <w:b w:val="0"/>
          <w:szCs w:val="24"/>
        </w:rPr>
        <w:tab/>
      </w:r>
      <w:r>
        <w:rPr>
          <w:b w:val="0"/>
          <w:szCs w:val="24"/>
        </w:rPr>
        <w:fldChar w:fldCharType="begin"/>
      </w:r>
      <w:r>
        <w:rPr>
          <w:b w:val="0"/>
          <w:szCs w:val="24"/>
        </w:rPr>
        <w:instrText xml:space="preserve"> PAGEREF _Toc12957392 \h </w:instrText>
      </w:r>
      <w:r>
        <w:rPr>
          <w:b w:val="0"/>
          <w:szCs w:val="24"/>
        </w:rPr>
        <w:fldChar w:fldCharType="separate"/>
      </w:r>
      <w:r>
        <w:rPr>
          <w:b w:val="0"/>
          <w:szCs w:val="24"/>
        </w:rPr>
        <w:t>42</w:t>
      </w:r>
      <w:r>
        <w:rPr>
          <w:b w:val="0"/>
          <w:szCs w:val="24"/>
        </w:rPr>
        <w:fldChar w:fldCharType="end"/>
      </w:r>
      <w:r>
        <w:rPr>
          <w:rStyle w:val="17"/>
          <w:b w:val="0"/>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"_Toc12957393"</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一、项目概况及技术参数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_Toc12957393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17"/>
          <w:rFonts w:ascii="宋体" w:hAnsi="宋体"/>
          <w:sz w:val="24"/>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"_Toc12957394"</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二、技术标准和要求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_Toc12957394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17"/>
          <w:rFonts w:ascii="宋体" w:hAnsi="宋体"/>
          <w:sz w:val="24"/>
          <w:szCs w:val="24"/>
        </w:rPr>
        <w:fldChar w:fldCharType="end"/>
      </w:r>
    </w:p>
    <w:p>
      <w:pPr>
        <w:rPr>
          <w:rFonts w:hint="eastAsia"/>
        </w:rPr>
      </w:pPr>
      <w:r>
        <w:rPr>
          <w:rFonts w:ascii="宋体" w:hAnsi="宋体"/>
          <w:sz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rPr>
          <w:rFonts w:hint="eastAsia"/>
        </w:rPr>
      </w:pPr>
    </w:p>
    <w:p/>
    <w:p/>
    <w:p/>
    <w:p/>
    <w:p/>
    <w:p/>
    <w:p/>
    <w:p/>
    <w:p/>
    <w:p/>
    <w:p/>
    <w:p>
      <w:pPr>
        <w:rPr>
          <w:rFonts w:hint="eastAsia"/>
        </w:rPr>
      </w:pPr>
    </w:p>
    <w:p/>
    <w:p>
      <w:pPr>
        <w:rPr>
          <w:rFonts w:hint="eastAsia"/>
        </w:rPr>
      </w:pPr>
    </w:p>
    <w:p>
      <w:pPr>
        <w:rPr>
          <w:rFonts w:hint="eastAsia"/>
        </w:rPr>
      </w:pPr>
    </w:p>
    <w:p>
      <w:pPr>
        <w:rPr>
          <w:rFonts w:hint="eastAsia"/>
        </w:rPr>
      </w:pPr>
    </w:p>
    <w:p>
      <w:pPr>
        <w:rPr>
          <w:rFonts w:hint="eastAsia"/>
        </w:rPr>
      </w:pPr>
    </w:p>
    <w:p>
      <w:pPr>
        <w:pStyle w:val="12"/>
        <w:rPr>
          <w:rFonts w:ascii="Calibri" w:cs="Calibri"/>
          <w:szCs w:val="36"/>
        </w:rPr>
      </w:pPr>
      <w:bookmarkStart w:id="0" w:name="_Toc12957338"/>
      <w:r>
        <w:rPr>
          <w:rFonts w:hint="eastAsia"/>
          <w:szCs w:val="36"/>
          <w:lang w:val="zh-CN"/>
        </w:rPr>
        <w:t>第一部分</w:t>
      </w:r>
      <w:r>
        <w:rPr>
          <w:rFonts w:ascii="Calibri" w:cs="Calibri"/>
          <w:szCs w:val="36"/>
        </w:rPr>
        <w:t xml:space="preserve"> </w:t>
      </w:r>
      <w:r>
        <w:rPr>
          <w:szCs w:val="36"/>
          <w:lang w:val="zh-CN"/>
        </w:rPr>
        <w:t xml:space="preserve"> </w:t>
      </w:r>
      <w:r>
        <w:rPr>
          <w:rFonts w:hint="eastAsia"/>
          <w:szCs w:val="36"/>
          <w:lang w:val="zh-CN"/>
        </w:rPr>
        <w:t>竞争性谈判采购公告</w:t>
      </w:r>
      <w:bookmarkEnd w:id="0"/>
    </w:p>
    <w:p>
      <w:pPr>
        <w:autoSpaceDE w:val="0"/>
        <w:autoSpaceDN w:val="0"/>
        <w:adjustRightInd w:val="0"/>
        <w:spacing w:line="360" w:lineRule="auto"/>
        <w:ind w:firstLine="480" w:firstLineChars="200"/>
        <w:jc w:val="left"/>
        <w:rPr>
          <w:rFonts w:ascii="宋体" w:hAnsi="Calibri" w:cs="宋体"/>
          <w:kern w:val="0"/>
          <w:sz w:val="24"/>
          <w:lang w:val="zh-CN"/>
        </w:rPr>
      </w:pPr>
      <w:r>
        <w:rPr>
          <w:rFonts w:hint="eastAsia" w:ascii="宋体" w:hAnsi="Calibri" w:cs="宋体"/>
          <w:kern w:val="0"/>
          <w:sz w:val="24"/>
          <w:u w:val="single"/>
          <w:lang w:val="zh-CN"/>
        </w:rPr>
        <w:t>青海千高招标代理有限公司</w:t>
      </w:r>
      <w:r>
        <w:rPr>
          <w:rFonts w:ascii="宋体" w:hAnsi="Calibri" w:cs="宋体"/>
          <w:kern w:val="0"/>
          <w:sz w:val="24"/>
          <w:lang w:val="zh-CN"/>
        </w:rPr>
        <w:t>受</w:t>
      </w:r>
      <w:r>
        <w:rPr>
          <w:rFonts w:hint="eastAsia" w:ascii="宋体" w:hAnsi="Calibri" w:cs="宋体"/>
          <w:kern w:val="0"/>
          <w:sz w:val="24"/>
          <w:u w:val="single"/>
          <w:lang w:val="zh-CN"/>
        </w:rPr>
        <w:t>大通回族土族自治县应急管理局</w:t>
      </w:r>
      <w:r>
        <w:rPr>
          <w:rFonts w:ascii="宋体" w:hAnsi="Calibri" w:cs="宋体"/>
          <w:kern w:val="0"/>
          <w:sz w:val="24"/>
          <w:lang w:val="zh-CN"/>
        </w:rPr>
        <w:t>委托</w:t>
      </w:r>
      <w:r>
        <w:rPr>
          <w:rFonts w:hint="eastAsia" w:ascii="宋体" w:hAnsi="Calibri" w:cs="宋体"/>
          <w:kern w:val="0"/>
          <w:sz w:val="24"/>
          <w:lang w:val="zh-CN"/>
        </w:rPr>
        <w:t>，拟对</w:t>
      </w:r>
      <w:r>
        <w:rPr>
          <w:rFonts w:hint="eastAsia" w:ascii="宋体" w:hAnsi="Calibri" w:cs="宋体"/>
          <w:kern w:val="0"/>
          <w:sz w:val="24"/>
          <w:u w:val="single"/>
          <w:lang w:val="zh-CN"/>
        </w:rPr>
        <w:t>大通县2020年外墙及窗户维修工程</w:t>
      </w:r>
      <w:r>
        <w:rPr>
          <w:rFonts w:hint="eastAsia" w:ascii="宋体" w:hAnsi="Calibri" w:cs="宋体"/>
          <w:kern w:val="0"/>
          <w:sz w:val="24"/>
          <w:lang w:val="zh-CN"/>
        </w:rPr>
        <w:t>进行竞争性谈判采购，现予以公告，欢迎符合条件的供应商前来参加投标。</w:t>
      </w:r>
    </w:p>
    <w:tbl>
      <w:tblPr>
        <w:tblStyle w:val="14"/>
        <w:tblW w:w="9568" w:type="dxa"/>
        <w:jc w:val="center"/>
        <w:tblLayout w:type="fixed"/>
        <w:tblCellMar>
          <w:top w:w="0" w:type="dxa"/>
          <w:left w:w="108" w:type="dxa"/>
          <w:bottom w:w="0" w:type="dxa"/>
          <w:right w:w="108" w:type="dxa"/>
        </w:tblCellMar>
      </w:tblPr>
      <w:tblGrid>
        <w:gridCol w:w="2043"/>
        <w:gridCol w:w="7525"/>
      </w:tblGrid>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采购项目编号</w:t>
            </w:r>
          </w:p>
        </w:tc>
        <w:tc>
          <w:tcPr>
            <w:tcW w:w="7525" w:type="dxa"/>
            <w:tcBorders>
              <w:top w:val="single" w:color="000000" w:sz="6" w:space="0"/>
              <w:left w:val="single" w:color="000000" w:sz="6" w:space="0"/>
              <w:bottom w:val="single" w:color="000000" w:sz="6" w:space="0"/>
              <w:right w:val="single" w:color="000000" w:sz="6" w:space="0"/>
            </w:tcBorders>
            <w:vAlign w:val="center"/>
          </w:tcPr>
          <w:p>
            <w:pPr>
              <w:tabs>
                <w:tab w:val="center" w:pos="3654"/>
              </w:tabs>
              <w:autoSpaceDE w:val="0"/>
              <w:autoSpaceDN w:val="0"/>
              <w:spacing w:line="360" w:lineRule="auto"/>
              <w:rPr>
                <w:rFonts w:hint="eastAsia"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zh-CN"/>
              </w:rPr>
              <w:t>青海千高竞谈(工程)2020-046</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采购项目名称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eastAsia="zh-CN"/>
              </w:rPr>
              <w:t>大通县2020年外墙及窗户维修工程</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eastAsia" w:ascii="宋体" w:hAnsi="宋体" w:cs="宋体"/>
                <w:color w:val="000000"/>
                <w:kern w:val="0"/>
                <w:sz w:val="24"/>
                <w:szCs w:val="24"/>
                <w:highlight w:val="none"/>
                <w:u w:val="none"/>
                <w:lang w:val="en-US" w:eastAsia="zh-CN"/>
              </w:rPr>
              <w:t>竞争性谈判</w:t>
            </w:r>
            <w:bookmarkStart w:id="83" w:name="_GoBack"/>
            <w:bookmarkEnd w:id="83"/>
          </w:p>
        </w:tc>
      </w:tr>
      <w:tr>
        <w:tblPrEx>
          <w:tblCellMar>
            <w:top w:w="0" w:type="dxa"/>
            <w:left w:w="108" w:type="dxa"/>
            <w:bottom w:w="0" w:type="dxa"/>
            <w:right w:w="108" w:type="dxa"/>
          </w:tblCellMar>
        </w:tblPrEx>
        <w:trPr>
          <w:trHeight w:val="668"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采购预算额度</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bidi="ar-SA"/>
              </w:rPr>
            </w:pPr>
            <w:r>
              <w:rPr>
                <w:rFonts w:hint="eastAsia" w:ascii="宋体" w:hAnsi="宋体" w:cs="宋体"/>
                <w:kern w:val="0"/>
                <w:sz w:val="24"/>
                <w:szCs w:val="24"/>
                <w:highlight w:val="none"/>
                <w:u w:val="none"/>
                <w:lang w:val="en-US" w:eastAsia="zh-CN" w:bidi="ar-SA"/>
              </w:rPr>
              <w:t>478572.70元</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项目分包个数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各包要求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详见谈判文件第六部分</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各包</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资格要求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(1) 符合《政府采购法》第22条条件，并提供下列材料：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1</w:t>
            </w:r>
            <w:r>
              <w:rPr>
                <w:rFonts w:hint="eastAsia" w:ascii="宋体" w:hAnsi="宋体" w:cs="宋体"/>
                <w:color w:val="000000"/>
                <w:kern w:val="0"/>
                <w:sz w:val="24"/>
                <w:szCs w:val="24"/>
                <w:highlight w:val="none"/>
                <w:u w:val="none"/>
                <w:lang w:val="en-US" w:eastAsia="zh-CN"/>
              </w:rPr>
              <w:t>.</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的营业执照等证明文件，自然人的身份证明。</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2</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财务状况报告，依法缴纳税收和社会保障资金的相关材料。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3</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具备履行合同所必需的设备和专业技术能力的证明材料。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4</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参加政府采购活动前3年内在经营活动中没有重大违法记录的书面声明。</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5</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具备法律、行政法规规定的其他条件的证明材料。</w:t>
            </w:r>
          </w:p>
          <w:p>
            <w:pPr>
              <w:numPr>
                <w:ilvl w:val="0"/>
                <w:numId w:val="1"/>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供应商具有房屋建筑工程施工总承包三级及以上资质</w:t>
            </w:r>
            <w:r>
              <w:rPr>
                <w:rFonts w:hint="eastAsia" w:ascii="宋体" w:hAnsi="宋体" w:eastAsia="宋体" w:cs="宋体"/>
                <w:kern w:val="0"/>
                <w:sz w:val="24"/>
                <w:szCs w:val="24"/>
              </w:rPr>
              <w:t>并在人员、设备、资金等方面具有相应的施工能力，其中，投标人拟派项目经理须具备</w:t>
            </w:r>
            <w:r>
              <w:rPr>
                <w:rFonts w:hint="eastAsia" w:ascii="宋体" w:hAnsi="宋体" w:eastAsia="宋体" w:cs="宋体"/>
                <w:kern w:val="0"/>
                <w:sz w:val="24"/>
                <w:szCs w:val="24"/>
                <w:lang w:val="en-US" w:eastAsia="zh-CN"/>
              </w:rPr>
              <w:t>房屋建筑</w:t>
            </w:r>
            <w:r>
              <w:rPr>
                <w:rFonts w:hint="eastAsia" w:ascii="宋体" w:hAnsi="宋体" w:eastAsia="宋体" w:cs="宋体"/>
                <w:kern w:val="0"/>
                <w:sz w:val="24"/>
                <w:szCs w:val="24"/>
              </w:rPr>
              <w:t>专业二级注册建造师执业资格</w:t>
            </w:r>
            <w:r>
              <w:rPr>
                <w:rFonts w:hint="eastAsia" w:ascii="宋体" w:hAnsi="宋体" w:eastAsia="宋体" w:cs="宋体"/>
                <w:color w:val="000000"/>
                <w:kern w:val="0"/>
                <w:sz w:val="24"/>
                <w:szCs w:val="24"/>
                <w:highlight w:val="none"/>
                <w:u w:val="none"/>
                <w:lang w:val="zh-CN"/>
              </w:rPr>
              <w:t>。</w:t>
            </w:r>
          </w:p>
          <w:p>
            <w:pPr>
              <w:numPr>
                <w:ilvl w:val="0"/>
                <w:numId w:val="1"/>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单位负责人为同一人或者存在直接控股、管理关系的不同</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，不得参加同一合同项下的政府采购活动。否则，皆取消投标资格；</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4</w:t>
            </w:r>
            <w:r>
              <w:rPr>
                <w:rFonts w:hint="eastAsia" w:ascii="宋体" w:hAnsi="宋体" w:eastAsia="宋体" w:cs="宋体"/>
                <w:color w:val="000000"/>
                <w:kern w:val="0"/>
                <w:sz w:val="24"/>
                <w:szCs w:val="24"/>
                <w:highlight w:val="none"/>
                <w:u w:val="none"/>
                <w:lang w:val="zh-CN"/>
              </w:rPr>
              <w:t>) 为本采购项目提供整体设计、规范编制或者项目管理、监理、检测等服务的</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，不得再参加该采购项目的其他采购活动；</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5</w:t>
            </w:r>
            <w:r>
              <w:rPr>
                <w:rFonts w:hint="eastAsia" w:ascii="宋体" w:hAnsi="宋体" w:eastAsia="宋体" w:cs="宋体"/>
                <w:color w:val="000000"/>
                <w:kern w:val="0"/>
                <w:sz w:val="24"/>
                <w:szCs w:val="24"/>
                <w:highlight w:val="none"/>
                <w:u w:val="none"/>
                <w:lang w:val="zh-CN"/>
              </w:rPr>
              <w:t xml:space="preserve">) </w:t>
            </w:r>
            <w:r>
              <w:rPr>
                <w:rFonts w:hint="eastAsia" w:ascii="宋体" w:hAnsi="宋体" w:eastAsia="宋体" w:cs="宋体"/>
                <w:kern w:val="0"/>
                <w:sz w:val="24"/>
                <w:szCs w:val="24"/>
                <w:highlight w:val="none"/>
                <w:u w:val="none"/>
                <w:lang w:val="zh-CN"/>
              </w:rPr>
              <w:t>本项目不接受</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以联合体方式进行投标；</w:t>
            </w:r>
          </w:p>
          <w:p>
            <w:pPr>
              <w:autoSpaceDE w:val="0"/>
              <w:autoSpaceDN w:val="0"/>
              <w:spacing w:line="240" w:lineRule="auto"/>
              <w:jc w:val="left"/>
              <w:rPr>
                <w:rFonts w:hint="eastAsia" w:ascii="宋体" w:hAnsi="宋体" w:eastAsia="宋体" w:cs="宋体"/>
                <w:kern w:val="0"/>
                <w:sz w:val="24"/>
                <w:szCs w:val="24"/>
                <w:highlight w:val="none"/>
                <w:u w:val="none"/>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6</w:t>
            </w:r>
            <w:r>
              <w:rPr>
                <w:rFonts w:hint="eastAsia" w:ascii="宋体" w:hAnsi="宋体" w:eastAsia="宋体" w:cs="宋体"/>
                <w:color w:val="000000"/>
                <w:kern w:val="0"/>
                <w:sz w:val="24"/>
                <w:szCs w:val="24"/>
                <w:highlight w:val="none"/>
                <w:u w:val="none"/>
                <w:lang w:val="zh-CN"/>
              </w:rPr>
              <w:t>)</w:t>
            </w:r>
            <w:r>
              <w:rPr>
                <w:rFonts w:hint="eastAsia" w:ascii="宋体" w:hAnsi="宋体" w:eastAsia="宋体" w:cs="宋体"/>
                <w:color w:val="auto"/>
                <w:kern w:val="0"/>
                <w:sz w:val="24"/>
                <w:szCs w:val="24"/>
                <w:highlight w:val="none"/>
                <w:u w:val="none"/>
              </w:rPr>
              <w:t xml:space="preserve"> 经信用中国（www.creditchina.gov.cn）、中国政府采购网（www.ccgp.gov.cn）等渠道查询后，</w:t>
            </w:r>
            <w:r>
              <w:rPr>
                <w:rFonts w:hint="eastAsia" w:ascii="宋体" w:hAnsi="宋体" w:eastAsia="宋体" w:cs="宋体"/>
                <w:kern w:val="0"/>
                <w:sz w:val="24"/>
                <w:szCs w:val="24"/>
                <w:highlight w:val="none"/>
                <w:u w:val="none"/>
              </w:rPr>
              <w:t>列入失信被执行人、重大税收违法案件当事人名单、政府采购严重违法失信行为记录名单的，取消投标资格。（提供“信用中国”和“中国政府采购网”网站无任何不良记录的查询截图，时间为投标截止时间前20天内）；</w:t>
            </w:r>
          </w:p>
          <w:p>
            <w:pPr>
              <w:autoSpaceDE w:val="0"/>
              <w:autoSpaceDN w:val="0"/>
              <w:spacing w:line="24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rPr>
              <w:t>(</w:t>
            </w:r>
            <w:r>
              <w:rPr>
                <w:rFonts w:hint="eastAsia" w:ascii="宋体" w:hAnsi="宋体" w:cs="宋体"/>
                <w:kern w:val="0"/>
                <w:sz w:val="24"/>
                <w:szCs w:val="24"/>
                <w:highlight w:val="none"/>
                <w:u w:val="none"/>
                <w:lang w:val="en-US" w:eastAsia="zh-CN"/>
              </w:rPr>
              <w:t>7</w:t>
            </w:r>
            <w:r>
              <w:rPr>
                <w:rFonts w:hint="eastAsia" w:ascii="宋体" w:hAnsi="宋体" w:eastAsia="宋体" w:cs="宋体"/>
                <w:kern w:val="0"/>
                <w:sz w:val="24"/>
                <w:szCs w:val="24"/>
                <w:highlight w:val="none"/>
                <w:u w:val="none"/>
              </w:rPr>
              <w:t xml:space="preserve">) </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必须向采购代理机构购买</w:t>
            </w:r>
            <w:r>
              <w:rPr>
                <w:rFonts w:hint="eastAsia" w:ascii="宋体" w:hAnsi="宋体" w:cs="宋体"/>
                <w:kern w:val="0"/>
                <w:sz w:val="24"/>
                <w:szCs w:val="24"/>
                <w:highlight w:val="none"/>
                <w:u w:val="none"/>
                <w:lang w:val="zh-CN"/>
              </w:rPr>
              <w:t>谈判文件</w:t>
            </w:r>
            <w:r>
              <w:rPr>
                <w:rFonts w:hint="eastAsia" w:ascii="宋体" w:hAnsi="宋体" w:eastAsia="宋体" w:cs="宋体"/>
                <w:kern w:val="0"/>
                <w:sz w:val="24"/>
                <w:szCs w:val="24"/>
                <w:highlight w:val="none"/>
                <w:u w:val="none"/>
                <w:lang w:val="zh-CN"/>
              </w:rPr>
              <w:t>并登记，未经向采购代理机构购买</w:t>
            </w:r>
            <w:r>
              <w:rPr>
                <w:rFonts w:hint="eastAsia" w:ascii="宋体" w:hAnsi="宋体" w:cs="宋体"/>
                <w:kern w:val="0"/>
                <w:sz w:val="24"/>
                <w:szCs w:val="24"/>
                <w:highlight w:val="none"/>
                <w:u w:val="none"/>
                <w:lang w:val="zh-CN"/>
              </w:rPr>
              <w:t>谈判文件</w:t>
            </w:r>
            <w:r>
              <w:rPr>
                <w:rFonts w:hint="eastAsia" w:ascii="宋体" w:hAnsi="宋体" w:cs="宋体"/>
                <w:kern w:val="0"/>
                <w:sz w:val="24"/>
                <w:szCs w:val="24"/>
                <w:highlight w:val="none"/>
                <w:u w:val="none"/>
                <w:lang w:val="en-US" w:eastAsia="zh-CN"/>
              </w:rPr>
              <w:t>未</w:t>
            </w:r>
            <w:r>
              <w:rPr>
                <w:rFonts w:hint="eastAsia" w:ascii="宋体" w:hAnsi="宋体" w:eastAsia="宋体" w:cs="宋体"/>
                <w:kern w:val="0"/>
                <w:sz w:val="24"/>
                <w:szCs w:val="24"/>
                <w:highlight w:val="none"/>
                <w:u w:val="none"/>
                <w:lang w:val="zh-CN"/>
              </w:rPr>
              <w:t>登记的潜在</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均无资格参加本次投标。</w:t>
            </w:r>
          </w:p>
        </w:tc>
      </w:tr>
      <w:tr>
        <w:tblPrEx>
          <w:tblCellMar>
            <w:top w:w="0" w:type="dxa"/>
            <w:left w:w="108" w:type="dxa"/>
            <w:bottom w:w="0" w:type="dxa"/>
            <w:right w:w="108" w:type="dxa"/>
          </w:tblCellMar>
        </w:tblPrEx>
        <w:trPr>
          <w:trHeight w:val="80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公告发布时间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2020年09月18日</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的时间期限</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2020年09月</w:t>
            </w:r>
            <w:r>
              <w:rPr>
                <w:rFonts w:hint="eastAsia" w:ascii="宋体" w:hAnsi="宋体" w:cs="宋体"/>
                <w:kern w:val="0"/>
                <w:sz w:val="24"/>
                <w:szCs w:val="24"/>
                <w:highlight w:val="none"/>
                <w:u w:val="none"/>
                <w:lang w:val="en-US" w:eastAsia="zh-CN"/>
              </w:rPr>
              <w:t>21</w:t>
            </w:r>
            <w:r>
              <w:rPr>
                <w:rFonts w:hint="eastAsia" w:ascii="宋体" w:hAnsi="宋体" w:cs="宋体"/>
                <w:kern w:val="0"/>
                <w:sz w:val="24"/>
                <w:szCs w:val="24"/>
                <w:highlight w:val="none"/>
                <w:u w:val="none"/>
                <w:lang w:val="zh-CN"/>
              </w:rPr>
              <w:t>日至09月</w:t>
            </w:r>
            <w:r>
              <w:rPr>
                <w:rFonts w:hint="eastAsia" w:ascii="宋体" w:hAnsi="宋体" w:cs="宋体"/>
                <w:kern w:val="0"/>
                <w:sz w:val="24"/>
                <w:szCs w:val="24"/>
                <w:highlight w:val="none"/>
                <w:u w:val="none"/>
                <w:lang w:val="en-US" w:eastAsia="zh-CN"/>
              </w:rPr>
              <w:t>23</w:t>
            </w:r>
            <w:r>
              <w:rPr>
                <w:rFonts w:hint="eastAsia" w:ascii="宋体" w:hAnsi="宋体" w:cs="宋体"/>
                <w:kern w:val="0"/>
                <w:sz w:val="24"/>
                <w:szCs w:val="24"/>
                <w:highlight w:val="none"/>
                <w:u w:val="none"/>
                <w:lang w:val="zh-CN"/>
              </w:rPr>
              <w:t>日</w:t>
            </w:r>
            <w:r>
              <w:rPr>
                <w:rFonts w:hint="eastAsia" w:ascii="宋体" w:hAnsi="宋体" w:eastAsia="宋体" w:cs="宋体"/>
                <w:kern w:val="0"/>
                <w:sz w:val="24"/>
                <w:szCs w:val="24"/>
                <w:highlight w:val="none"/>
                <w:u w:val="none"/>
                <w:lang w:val="zh-CN"/>
              </w:rPr>
              <w:t>，每天上午</w:t>
            </w:r>
            <w:r>
              <w:rPr>
                <w:rFonts w:hint="eastAsia" w:ascii="宋体" w:hAnsi="宋体" w:eastAsia="宋体" w:cs="宋体"/>
                <w:kern w:val="0"/>
                <w:sz w:val="24"/>
                <w:szCs w:val="24"/>
                <w:highlight w:val="none"/>
                <w:u w:val="none"/>
              </w:rPr>
              <w:t>9</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0</w:t>
            </w:r>
            <w:r>
              <w:rPr>
                <w:rFonts w:hint="eastAsia" w:ascii="宋体" w:hAnsi="宋体" w:eastAsia="宋体" w:cs="宋体"/>
                <w:kern w:val="0"/>
                <w:sz w:val="24"/>
                <w:szCs w:val="24"/>
                <w:highlight w:val="none"/>
                <w:u w:val="none"/>
                <w:lang w:val="zh-CN"/>
              </w:rPr>
              <w:t>0-12:00,下午2:30-</w:t>
            </w:r>
            <w:r>
              <w:rPr>
                <w:rFonts w:hint="eastAsia" w:ascii="宋体" w:hAnsi="宋体" w:eastAsia="宋体" w:cs="宋体"/>
                <w:kern w:val="0"/>
                <w:sz w:val="24"/>
                <w:szCs w:val="24"/>
                <w:highlight w:val="none"/>
                <w:u w:val="none"/>
              </w:rPr>
              <w:t>5</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3</w:t>
            </w:r>
            <w:r>
              <w:rPr>
                <w:rFonts w:hint="eastAsia" w:ascii="宋体" w:hAnsi="宋体" w:eastAsia="宋体" w:cs="宋体"/>
                <w:kern w:val="0"/>
                <w:sz w:val="24"/>
                <w:szCs w:val="24"/>
                <w:highlight w:val="none"/>
                <w:u w:val="none"/>
                <w:lang w:val="zh-CN"/>
              </w:rPr>
              <w:t>0（午休、节假日除外）</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现场购买</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售价</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hAnsi="宋体" w:eastAsia="宋体" w:cs="宋体"/>
                <w:kern w:val="0"/>
                <w:sz w:val="24"/>
                <w:szCs w:val="24"/>
                <w:highlight w:val="none"/>
                <w:u w:val="none"/>
              </w:rPr>
              <w:t>500</w:t>
            </w:r>
            <w:r>
              <w:rPr>
                <w:rFonts w:hint="eastAsia" w:ascii="宋体" w:hAnsi="宋体" w:eastAsia="宋体" w:cs="宋体"/>
                <w:kern w:val="0"/>
                <w:sz w:val="24"/>
                <w:szCs w:val="24"/>
                <w:highlight w:val="none"/>
                <w:u w:val="none"/>
                <w:lang w:val="zh-CN"/>
              </w:rPr>
              <w:t>元/份（</w:t>
            </w:r>
            <w:r>
              <w:rPr>
                <w:rFonts w:hint="eastAsia" w:ascii="宋体" w:hAnsi="宋体" w:cs="宋体"/>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售后不退,投标资格不能转让。）</w:t>
            </w:r>
          </w:p>
        </w:tc>
      </w:tr>
      <w:tr>
        <w:tblPrEx>
          <w:tblCellMar>
            <w:top w:w="0" w:type="dxa"/>
            <w:left w:w="108" w:type="dxa"/>
            <w:bottom w:w="0" w:type="dxa"/>
            <w:right w:w="108" w:type="dxa"/>
          </w:tblCellMar>
        </w:tblPrEx>
        <w:trPr>
          <w:trHeight w:val="186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采购代理机构：青海千高招标代理有限公司</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地 址：西宁市大通县桥头镇合鑫小区写字楼6楼</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联系人：张先生</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联系电话：0971-2827007</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购买</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时应提供材料</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营业执照副本复印件（加盖单位公章）</w:t>
            </w:r>
            <w:r>
              <w:rPr>
                <w:rFonts w:hint="eastAsia" w:ascii="宋体" w:hAnsi="宋体" w:eastAsia="宋体" w:cs="宋体"/>
                <w:color w:val="000000"/>
                <w:kern w:val="0"/>
                <w:sz w:val="24"/>
                <w:szCs w:val="24"/>
                <w:highlight w:val="none"/>
                <w:u w:val="none"/>
              </w:rPr>
              <w:t>、</w:t>
            </w:r>
            <w:r>
              <w:rPr>
                <w:rFonts w:hint="eastAsia" w:ascii="宋体" w:hAnsi="宋体" w:eastAsia="宋体" w:cs="宋体"/>
                <w:color w:val="000000"/>
                <w:kern w:val="0"/>
                <w:sz w:val="24"/>
                <w:szCs w:val="24"/>
                <w:highlight w:val="none"/>
                <w:u w:val="none"/>
                <w:lang w:val="zh-CN"/>
              </w:rPr>
              <w:t>法定代表人授权书</w:t>
            </w:r>
            <w:r>
              <w:rPr>
                <w:rFonts w:hint="eastAsia" w:ascii="宋体" w:hAnsi="宋体" w:cs="宋体"/>
                <w:color w:val="000000"/>
                <w:kern w:val="0"/>
                <w:sz w:val="24"/>
                <w:szCs w:val="24"/>
                <w:highlight w:val="none"/>
                <w:u w:val="none"/>
                <w:lang w:val="en-US" w:eastAsia="zh-CN"/>
              </w:rPr>
              <w:t>或公司介绍信</w:t>
            </w:r>
            <w:r>
              <w:rPr>
                <w:rFonts w:hint="eastAsia" w:ascii="宋体" w:hAnsi="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被授权委托人身份证复印件</w:t>
            </w: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逐页加盖公章</w:t>
            </w:r>
            <w:r>
              <w:rPr>
                <w:rFonts w:hint="eastAsia" w:ascii="宋体" w:hAnsi="宋体" w:cs="宋体"/>
                <w:color w:val="000000"/>
                <w:kern w:val="0"/>
                <w:sz w:val="24"/>
                <w:szCs w:val="24"/>
                <w:highlight w:val="none"/>
                <w:u w:val="none"/>
                <w:lang w:val="zh-CN"/>
              </w:rPr>
              <w:t>）</w:t>
            </w:r>
          </w:p>
        </w:tc>
      </w:tr>
      <w:tr>
        <w:tblPrEx>
          <w:tblCellMar>
            <w:top w:w="0" w:type="dxa"/>
            <w:left w:w="108" w:type="dxa"/>
            <w:bottom w:w="0" w:type="dxa"/>
            <w:right w:w="108" w:type="dxa"/>
          </w:tblCellMar>
        </w:tblPrEx>
        <w:trPr>
          <w:trHeight w:val="565"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投标截止</w:t>
            </w:r>
            <w:r>
              <w:rPr>
                <w:rFonts w:hint="eastAsia" w:ascii="宋体" w:hAnsi="宋体" w:eastAsia="宋体" w:cs="宋体"/>
                <w:color w:val="000000"/>
                <w:kern w:val="0"/>
                <w:sz w:val="24"/>
                <w:szCs w:val="24"/>
                <w:highlight w:val="none"/>
                <w:u w:val="none"/>
              </w:rPr>
              <w:t>及</w:t>
            </w:r>
            <w:r>
              <w:rPr>
                <w:rFonts w:hint="eastAsia" w:ascii="宋体" w:hAnsi="宋体" w:eastAsia="宋体" w:cs="宋体"/>
                <w:color w:val="000000"/>
                <w:kern w:val="0"/>
                <w:sz w:val="24"/>
                <w:szCs w:val="24"/>
                <w:highlight w:val="none"/>
                <w:u w:val="none"/>
                <w:lang w:val="zh-CN"/>
              </w:rPr>
              <w:t>开标时间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2020年09月24日下午14点30分</w:t>
            </w:r>
            <w:r>
              <w:rPr>
                <w:rFonts w:hint="eastAsia" w:ascii="宋体" w:hAnsi="宋体" w:eastAsia="宋体" w:cs="宋体"/>
                <w:kern w:val="0"/>
                <w:sz w:val="24"/>
                <w:szCs w:val="24"/>
                <w:highlight w:val="none"/>
                <w:u w:val="none"/>
                <w:lang w:val="zh-CN"/>
              </w:rPr>
              <w:t>（北京时间）</w:t>
            </w:r>
          </w:p>
        </w:tc>
      </w:tr>
      <w:tr>
        <w:tblPrEx>
          <w:tblCellMar>
            <w:top w:w="0" w:type="dxa"/>
            <w:left w:w="108" w:type="dxa"/>
            <w:bottom w:w="0" w:type="dxa"/>
            <w:right w:w="108" w:type="dxa"/>
          </w:tblCellMar>
        </w:tblPrEx>
        <w:trPr>
          <w:trHeight w:val="301"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投标及开标地点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青海千高招标代理有限公司（西宁市大通县桥头镇合鑫小区写字楼6楼）</w:t>
            </w:r>
          </w:p>
        </w:tc>
      </w:tr>
      <w:tr>
        <w:tblPrEx>
          <w:tblCellMar>
            <w:top w:w="0" w:type="dxa"/>
            <w:left w:w="108" w:type="dxa"/>
            <w:bottom w:w="0" w:type="dxa"/>
            <w:right w:w="108" w:type="dxa"/>
          </w:tblCellMar>
        </w:tblPrEx>
        <w:trPr>
          <w:trHeight w:val="207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采购人联系</w:t>
            </w:r>
            <w:r>
              <w:rPr>
                <w:rFonts w:hint="eastAsia" w:ascii="宋体" w:hAnsi="宋体" w:eastAsia="宋体" w:cs="宋体"/>
                <w:color w:val="000000"/>
                <w:kern w:val="0"/>
                <w:sz w:val="24"/>
                <w:szCs w:val="24"/>
                <w:highlight w:val="none"/>
                <w:u w:val="none"/>
              </w:rPr>
              <w:t>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采购人：</w:t>
            </w:r>
            <w:r>
              <w:rPr>
                <w:rFonts w:hint="eastAsia" w:ascii="宋体" w:hAnsi="宋体" w:cs="宋体"/>
                <w:color w:val="000000"/>
                <w:kern w:val="0"/>
                <w:sz w:val="24"/>
                <w:szCs w:val="24"/>
                <w:highlight w:val="none"/>
                <w:u w:val="none"/>
                <w:lang w:val="en-US" w:eastAsia="zh-CN"/>
              </w:rPr>
              <w:t>大通回族土族自治县应急管理局</w:t>
            </w:r>
          </w:p>
          <w:p>
            <w:pPr>
              <w:autoSpaceDE w:val="0"/>
              <w:autoSpaceDN w:val="0"/>
              <w:spacing w:line="360" w:lineRule="auto"/>
              <w:rPr>
                <w:rFonts w:hint="eastAsia" w:ascii="宋体" w:hAnsi="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联系人：</w:t>
            </w:r>
            <w:r>
              <w:rPr>
                <w:rFonts w:hint="eastAsia" w:ascii="宋体" w:hAnsi="宋体" w:cs="宋体"/>
                <w:color w:val="000000"/>
                <w:kern w:val="0"/>
                <w:sz w:val="24"/>
                <w:szCs w:val="24"/>
                <w:highlight w:val="none"/>
                <w:u w:val="none"/>
                <w:lang w:val="en-US" w:eastAsia="zh-CN"/>
              </w:rPr>
              <w:t>赵老师</w:t>
            </w:r>
          </w:p>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联系电话：</w:t>
            </w:r>
            <w:r>
              <w:rPr>
                <w:rFonts w:hint="eastAsia" w:ascii="宋体" w:hAnsi="宋体" w:cs="宋体"/>
                <w:color w:val="000000"/>
                <w:kern w:val="0"/>
                <w:sz w:val="24"/>
                <w:szCs w:val="24"/>
                <w:highlight w:val="none"/>
                <w:u w:val="none"/>
                <w:lang w:val="en-US" w:eastAsia="zh-CN"/>
              </w:rPr>
              <w:t>0971-2726987</w:t>
            </w:r>
          </w:p>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联系地址：</w:t>
            </w:r>
            <w:r>
              <w:rPr>
                <w:rFonts w:hint="eastAsia" w:ascii="宋体" w:hAnsi="宋体" w:cs="宋体"/>
                <w:color w:val="000000"/>
                <w:kern w:val="0"/>
                <w:sz w:val="24"/>
                <w:szCs w:val="24"/>
                <w:highlight w:val="none"/>
                <w:u w:val="none"/>
                <w:lang w:val="en-US" w:eastAsia="zh-CN"/>
              </w:rPr>
              <w:t>大通回族土族自治县应急管理局</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代理机构联系人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kern w:val="0"/>
                <w:sz w:val="24"/>
                <w:szCs w:val="24"/>
                <w:highlight w:val="none"/>
                <w:u w:val="none"/>
                <w:lang w:val="zh-CN"/>
              </w:rPr>
              <w:t>青海千高招标代理有限公司</w:t>
            </w:r>
          </w:p>
          <w:p>
            <w:pPr>
              <w:autoSpaceDE w:val="0"/>
              <w:autoSpaceDN w:val="0"/>
              <w:spacing w:line="360" w:lineRule="auto"/>
              <w:rPr>
                <w:rFonts w:hint="eastAsia" w:ascii="宋体" w:hAnsi="宋体" w:eastAsia="宋体" w:cs="宋体"/>
                <w:sz w:val="24"/>
                <w:szCs w:val="24"/>
                <w:highlight w:val="none"/>
                <w:u w:val="none"/>
                <w:lang w:eastAsia="zh-CN"/>
              </w:rPr>
            </w:pPr>
            <w:r>
              <w:rPr>
                <w:rFonts w:hint="eastAsia" w:ascii="宋体" w:hAnsi="宋体" w:eastAsia="宋体" w:cs="宋体"/>
                <w:color w:val="000000"/>
                <w:kern w:val="0"/>
                <w:sz w:val="24"/>
                <w:szCs w:val="24"/>
                <w:highlight w:val="none"/>
                <w:u w:val="none"/>
                <w:lang w:val="zh-CN"/>
              </w:rPr>
              <w:t>联系人</w:t>
            </w:r>
            <w:r>
              <w:rPr>
                <w:rFonts w:hint="eastAsia" w:ascii="宋体" w:hAnsi="宋体" w:eastAsia="宋体" w:cs="宋体"/>
                <w:kern w:val="0"/>
                <w:sz w:val="24"/>
                <w:szCs w:val="24"/>
                <w:highlight w:val="none"/>
                <w:u w:val="none"/>
                <w:lang w:val="zh-CN"/>
              </w:rPr>
              <w:t>：</w:t>
            </w:r>
            <w:r>
              <w:rPr>
                <w:rFonts w:hint="eastAsia" w:ascii="宋体" w:hAnsi="宋体" w:cs="宋体"/>
                <w:sz w:val="24"/>
                <w:szCs w:val="24"/>
                <w:highlight w:val="none"/>
                <w:u w:val="none"/>
                <w:lang w:val="en-US" w:eastAsia="zh-CN"/>
              </w:rPr>
              <w:t>张先生</w:t>
            </w:r>
          </w:p>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联系电话：</w:t>
            </w:r>
            <w:r>
              <w:rPr>
                <w:rFonts w:hint="eastAsia" w:ascii="宋体" w:hAnsi="宋体" w:cs="宋体"/>
                <w:kern w:val="0"/>
                <w:sz w:val="24"/>
                <w:szCs w:val="24"/>
                <w:highlight w:val="none"/>
                <w:u w:val="none"/>
                <w:lang w:val="zh-CN"/>
              </w:rPr>
              <w:t>0971-2827007</w:t>
            </w:r>
          </w:p>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kern w:val="0"/>
                <w:sz w:val="24"/>
                <w:szCs w:val="24"/>
                <w:highlight w:val="none"/>
                <w:u w:val="none"/>
                <w:lang w:val="zh-CN"/>
              </w:rPr>
              <w:t>联系地址：</w:t>
            </w:r>
            <w:r>
              <w:rPr>
                <w:rFonts w:hint="eastAsia" w:ascii="宋体" w:hAnsi="宋体" w:cs="宋体"/>
                <w:kern w:val="0"/>
                <w:sz w:val="24"/>
                <w:szCs w:val="24"/>
                <w:highlight w:val="none"/>
                <w:u w:val="none"/>
                <w:lang w:val="zh-CN"/>
              </w:rPr>
              <w:t>西宁市大通县桥头镇合鑫小区写字楼6楼</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代理机构开户行</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西宁农商银行海西路支行</w:t>
            </w:r>
          </w:p>
        </w:tc>
      </w:tr>
      <w:tr>
        <w:tblPrEx>
          <w:tblCellMar>
            <w:top w:w="0" w:type="dxa"/>
            <w:left w:w="108" w:type="dxa"/>
            <w:bottom w:w="0" w:type="dxa"/>
            <w:right w:w="108" w:type="dxa"/>
          </w:tblCellMar>
        </w:tblPrEx>
        <w:trPr>
          <w:trHeight w:val="72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收款人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青海千高招标代理有限公司</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银行账号</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8201 0000 0004 7661 1</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其他事项</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rPr>
              <w:t>公告发布</w:t>
            </w:r>
            <w:r>
              <w:rPr>
                <w:rFonts w:hint="eastAsia" w:ascii="宋体" w:hAnsi="宋体" w:eastAsia="宋体" w:cs="宋体"/>
                <w:kern w:val="0"/>
                <w:sz w:val="24"/>
                <w:szCs w:val="24"/>
                <w:highlight w:val="none"/>
                <w:u w:val="none"/>
              </w:rPr>
              <w:t>媒体：</w:t>
            </w:r>
            <w:r>
              <w:rPr>
                <w:rFonts w:hint="eastAsia" w:ascii="宋体" w:hAnsi="宋体" w:eastAsia="宋体" w:cs="宋体"/>
                <w:sz w:val="24"/>
                <w:szCs w:val="24"/>
                <w:highlight w:val="none"/>
                <w:u w:val="none"/>
              </w:rPr>
              <w:t>《</w:t>
            </w:r>
            <w:r>
              <w:rPr>
                <w:rFonts w:hint="eastAsia" w:ascii="宋体" w:hAnsi="宋体" w:eastAsia="宋体" w:cs="宋体"/>
                <w:kern w:val="0"/>
                <w:sz w:val="24"/>
                <w:szCs w:val="24"/>
                <w:highlight w:val="none"/>
                <w:u w:val="none"/>
                <w:lang w:val="zh-CN"/>
              </w:rPr>
              <w:t>青海政府采购网》、</w:t>
            </w:r>
            <w:r>
              <w:rPr>
                <w:rFonts w:hint="eastAsia" w:ascii="宋体" w:hAnsi="宋体" w:eastAsia="宋体" w:cs="宋体"/>
                <w:sz w:val="24"/>
                <w:szCs w:val="24"/>
                <w:highlight w:val="none"/>
                <w:u w:val="none"/>
              </w:rPr>
              <w:t>《青海省电子招标投标公共服务平台》、《青海项目信息网》，</w:t>
            </w:r>
            <w:r>
              <w:rPr>
                <w:rFonts w:hint="eastAsia" w:ascii="宋体" w:hAnsi="宋体" w:eastAsia="宋体" w:cs="宋体"/>
                <w:kern w:val="0"/>
                <w:sz w:val="24"/>
                <w:szCs w:val="24"/>
                <w:highlight w:val="none"/>
                <w:u w:val="none"/>
              </w:rPr>
              <w:t>公告内容以</w:t>
            </w:r>
            <w:r>
              <w:rPr>
                <w:rFonts w:hint="eastAsia" w:ascii="宋体" w:hAnsi="宋体" w:eastAsia="宋体" w:cs="宋体"/>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青海政府采购网》发布的为准。</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财政监督部门及电话</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w:t>
            </w:r>
            <w:r>
              <w:rPr>
                <w:rFonts w:hint="eastAsia" w:ascii="宋体" w:hAnsi="宋体" w:cs="宋体"/>
                <w:color w:val="auto"/>
                <w:kern w:val="44"/>
                <w:sz w:val="24"/>
                <w:lang w:val="zh-CN"/>
              </w:rPr>
              <w:t>大通县财政局</w:t>
            </w:r>
            <w:r>
              <w:rPr>
                <w:rFonts w:hint="eastAsia"/>
                <w:color w:val="auto"/>
                <w:sz w:val="28"/>
                <w:szCs w:val="21"/>
                <w:lang w:bidi="ar"/>
              </w:rPr>
              <w:t xml:space="preserve"> </w:t>
            </w:r>
          </w:p>
          <w:p>
            <w:pPr>
              <w:autoSpaceDE w:val="0"/>
              <w:autoSpaceDN w:val="0"/>
              <w:spacing w:line="360" w:lineRule="auto"/>
              <w:rPr>
                <w:rFonts w:hint="default" w:ascii="宋体" w:hAnsi="宋体" w:eastAsia="宋体" w:cs="宋体"/>
                <w:color w:val="000000"/>
                <w:kern w:val="0"/>
                <w:sz w:val="24"/>
                <w:szCs w:val="24"/>
                <w:highlight w:val="none"/>
                <w:u w:val="none"/>
                <w:lang w:val="en-US"/>
              </w:rPr>
            </w:pPr>
            <w:r>
              <w:rPr>
                <w:rFonts w:hint="eastAsia" w:ascii="宋体" w:hAnsi="宋体" w:eastAsia="宋体" w:cs="宋体"/>
                <w:color w:val="auto"/>
                <w:sz w:val="24"/>
                <w:szCs w:val="24"/>
                <w:lang w:val="zh-CN"/>
              </w:rPr>
              <w:t>联系电话：</w:t>
            </w:r>
            <w:r>
              <w:rPr>
                <w:rFonts w:hint="eastAsia" w:ascii="宋体" w:hAnsi="Calibri" w:cs="宋体"/>
                <w:color w:val="auto"/>
                <w:lang w:val="zh-CN"/>
              </w:rPr>
              <w:t xml:space="preserve"> 0971-2722784</w:t>
            </w:r>
          </w:p>
        </w:tc>
      </w:tr>
    </w:tbl>
    <w:p>
      <w:pPr>
        <w:rPr>
          <w:rFonts w:ascii="宋体" w:hAnsi="宋体" w:cs="宋体"/>
          <w:kern w:val="0"/>
          <w:sz w:val="24"/>
        </w:rPr>
      </w:pPr>
    </w:p>
    <w:p>
      <w:pPr>
        <w:pStyle w:val="12"/>
        <w:spacing w:before="0" w:after="0" w:line="360" w:lineRule="auto"/>
        <w:jc w:val="right"/>
        <w:rPr>
          <w:rFonts w:hint="eastAsia" w:ascii="宋体" w:hAnsi="宋体" w:cs="宋体"/>
          <w:sz w:val="24"/>
          <w:szCs w:val="24"/>
          <w:u w:val="none"/>
          <w:lang w:eastAsia="zh-CN"/>
        </w:rPr>
      </w:pPr>
      <w:r>
        <w:rPr>
          <w:rFonts w:hint="eastAsia" w:ascii="宋体" w:hAnsi="宋体" w:cs="宋体"/>
          <w:sz w:val="24"/>
          <w:szCs w:val="24"/>
          <w:u w:val="none"/>
          <w:lang w:eastAsia="zh-CN"/>
        </w:rPr>
        <w:t>青海千高招标代理有限公司</w:t>
      </w:r>
    </w:p>
    <w:p>
      <w:pPr>
        <w:pStyle w:val="12"/>
        <w:spacing w:before="0" w:after="0" w:line="360" w:lineRule="auto"/>
        <w:jc w:val="right"/>
        <w:rPr>
          <w:rFonts w:hint="eastAsia" w:ascii="宋体" w:hAnsi="宋体" w:eastAsia="宋体" w:cs="宋体"/>
          <w:kern w:val="0"/>
          <w:sz w:val="24"/>
          <w:szCs w:val="24"/>
          <w:highlight w:val="yellow"/>
          <w:u w:val="none"/>
          <w:lang w:val="zh-CN"/>
        </w:rPr>
      </w:pPr>
      <w:r>
        <w:rPr>
          <w:rFonts w:hint="eastAsia" w:ascii="宋体" w:hAnsi="宋体" w:cs="宋体"/>
          <w:kern w:val="0"/>
          <w:sz w:val="24"/>
          <w:szCs w:val="24"/>
          <w:highlight w:val="none"/>
          <w:u w:val="none"/>
          <w:lang w:val="zh-CN"/>
        </w:rPr>
        <w:t>2020年09月18日</w:t>
      </w:r>
    </w:p>
    <w:p>
      <w:pPr>
        <w:rPr>
          <w:rFonts w:ascii="宋体" w:hAnsi="宋体" w:cs="宋体"/>
          <w:kern w:val="0"/>
          <w:sz w:val="24"/>
        </w:rPr>
      </w:pPr>
    </w:p>
    <w:p>
      <w:pPr>
        <w:rPr>
          <w:rFonts w:hint="eastAsia"/>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rPr>
      </w:pPr>
    </w:p>
    <w:p>
      <w:pPr>
        <w:rPr>
          <w:rFonts w:hint="eastAsia"/>
        </w:rPr>
      </w:pPr>
    </w:p>
    <w:p>
      <w:pPr>
        <w:rPr>
          <w:rFonts w:hint="eastAsia"/>
        </w:rPr>
      </w:pPr>
    </w:p>
    <w:p>
      <w:pPr>
        <w:rPr>
          <w:rFonts w:hint="eastAsia"/>
        </w:rPr>
      </w:pPr>
    </w:p>
    <w:p/>
    <w:p/>
    <w:p>
      <w:pPr>
        <w:pStyle w:val="12"/>
        <w:ind w:firstLine="1446" w:firstLineChars="400"/>
        <w:jc w:val="both"/>
        <w:rPr>
          <w:rFonts w:hint="eastAsia"/>
          <w:lang w:val="zh-CN"/>
        </w:rPr>
      </w:pPr>
      <w:bookmarkStart w:id="1" w:name="_Toc12957339"/>
      <w:bookmarkStart w:id="2" w:name="_Toc12957340"/>
      <w:r>
        <w:rPr>
          <w:rFonts w:hint="eastAsia"/>
          <w:lang w:val="zh-CN"/>
        </w:rPr>
        <w:t>第二部分</w:t>
      </w:r>
      <w:r>
        <w:rPr>
          <w:rFonts w:ascii="Calibri" w:cs="Calibri"/>
        </w:rPr>
        <w:t xml:space="preserve">  </w:t>
      </w:r>
      <w:r>
        <w:rPr>
          <w:rFonts w:hint="eastAsia"/>
          <w:lang w:val="zh-CN"/>
        </w:rPr>
        <w:t>供应商须知前附表</w:t>
      </w:r>
      <w:bookmarkEnd w:id="1"/>
    </w:p>
    <w:tbl>
      <w:tblPr>
        <w:tblStyle w:val="14"/>
        <w:tblW w:w="8730" w:type="dxa"/>
        <w:jc w:val="center"/>
        <w:shd w:val="clear" w:color="auto" w:fill="auto"/>
        <w:tblLayout w:type="fixed"/>
        <w:tblCellMar>
          <w:top w:w="0" w:type="dxa"/>
          <w:left w:w="108" w:type="dxa"/>
          <w:bottom w:w="0" w:type="dxa"/>
          <w:right w:w="108" w:type="dxa"/>
        </w:tblCellMar>
      </w:tblPr>
      <w:tblGrid>
        <w:gridCol w:w="792"/>
        <w:gridCol w:w="2129"/>
        <w:gridCol w:w="5809"/>
      </w:tblGrid>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内容</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采购项目名称</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eastAsia="zh-CN"/>
              </w:rPr>
              <w:t>大通县2020年外墙及窗户维修工程</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采购项目编号</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eastAsia" w:ascii="宋体" w:hAnsi="Calibri" w:eastAsia="宋体" w:cs="宋体"/>
                <w:kern w:val="0"/>
                <w:sz w:val="24"/>
                <w:shd w:val="clear" w:color="auto" w:fill="auto"/>
                <w:lang w:val="en-US" w:eastAsia="zh-CN"/>
              </w:rPr>
            </w:pPr>
            <w:r>
              <w:rPr>
                <w:rFonts w:hint="eastAsia" w:ascii="宋体" w:hAnsi="Calibri" w:cs="宋体"/>
                <w:kern w:val="0"/>
                <w:sz w:val="24"/>
                <w:shd w:val="clear" w:color="auto" w:fill="auto"/>
                <w:lang w:val="zh-CN"/>
              </w:rPr>
              <w:t>青海千高竞谈(工程)2020-046</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采购人</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color w:val="auto"/>
                <w:kern w:val="0"/>
                <w:sz w:val="24"/>
                <w:szCs w:val="24"/>
                <w:highlight w:val="none"/>
                <w:u w:val="none"/>
                <w:lang w:val="zh-CN" w:eastAsia="zh-CN"/>
              </w:rPr>
              <w:t>大通回族土族自治县应急管理局</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采购代理机构</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zCs w:val="24"/>
                <w:highlight w:val="none"/>
                <w:u w:val="none"/>
                <w:lang w:val="zh-CN"/>
              </w:rPr>
              <w:t>青海千高招标代理有限公司</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5</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采购方式</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hAnsi="宋体"/>
                <w:sz w:val="24"/>
                <w:shd w:val="clear" w:color="auto" w:fill="auto"/>
              </w:rPr>
              <w:t>竞争性谈判</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6</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采购预算额度</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rPr>
                <w:rFonts w:hint="default" w:ascii="宋体" w:hAnsi="宋体" w:cs="宋体"/>
                <w:kern w:val="0"/>
                <w:sz w:val="24"/>
                <w:shd w:val="clear" w:color="auto" w:fill="auto"/>
                <w:lang w:val="en-US"/>
              </w:rPr>
            </w:pPr>
            <w:r>
              <w:rPr>
                <w:rFonts w:hint="eastAsia" w:ascii="宋体" w:hAnsi="宋体" w:cs="宋体"/>
                <w:kern w:val="0"/>
                <w:sz w:val="24"/>
                <w:shd w:val="clear" w:color="auto" w:fill="auto"/>
                <w:lang w:val="en-US" w:eastAsia="zh-CN"/>
              </w:rPr>
              <w:t>478572.70元</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7</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项目分包个数</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default" w:ascii="宋体" w:hAnsi="宋体" w:eastAsia="宋体" w:cs="宋体"/>
                <w:kern w:val="0"/>
                <w:sz w:val="24"/>
                <w:shd w:val="clear" w:color="auto" w:fill="auto"/>
                <w:lang w:val="en-US" w:eastAsia="zh-CN"/>
              </w:rPr>
            </w:pPr>
            <w:r>
              <w:rPr>
                <w:rFonts w:hint="eastAsia" w:ascii="宋体" w:hAnsi="宋体" w:cs="宋体"/>
                <w:kern w:val="0"/>
                <w:sz w:val="24"/>
                <w:shd w:val="clear" w:color="auto" w:fill="auto"/>
                <w:lang w:val="en-US" w:eastAsia="zh-CN"/>
              </w:rPr>
              <w:t>/</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8</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采购要求</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eastAsia="宋体" w:cs="宋体"/>
                <w:kern w:val="0"/>
                <w:sz w:val="24"/>
                <w:szCs w:val="24"/>
                <w:highlight w:val="none"/>
                <w:u w:val="none"/>
                <w:lang w:val="zh-CN"/>
              </w:rPr>
              <w:t>详见谈判文件第六部分</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9</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供应商资格条件</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1、符合《政府采购法》第22条条件，并提供下列材料：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&lt;1&gt;供应商的营业执照等证明文件，自然人的身份证明。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&lt;2&gt;财务状况报告，依法缴纳税收和社会保障资金的相关材料。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&lt;3&gt;具备履行合同所必需的设备和专业技术能力的证明材料。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&lt;4&gt;参加政府采购活动前3年内在经营活动中没有重大违法记录的书面声明。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&lt;5&gt;具备法律、行政法规规定的其他条件的证明材料。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ascii="宋体" w:hAnsi="Calibri" w:cs="宋体"/>
                <w:kern w:val="0"/>
                <w:sz w:val="24"/>
                <w:shd w:val="clear" w:color="auto" w:fill="auto"/>
                <w:lang w:val="zh-CN"/>
              </w:rPr>
              <w:t>10</w:t>
            </w:r>
            <w:r>
              <w:rPr>
                <w:rFonts w:hint="eastAsia" w:ascii="宋体" w:hAnsi="Calibri" w:cs="宋体"/>
                <w:kern w:val="0"/>
                <w:sz w:val="24"/>
                <w:shd w:val="clear" w:color="auto" w:fill="auto"/>
                <w:lang w:val="zh-CN"/>
              </w:rPr>
              <w:t>天内）；</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3、单位负责人为同一人或者存在直接控股、管理关系的不同供应商，不得参加同一合同项下的政府采购活动。否则，皆取消投标资格；</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4、为本采购项目提供整体设计、规范编制或者项目管理、监理、检测等服务的供应商，不得再参加该采购项目的其他采购活动；</w:t>
            </w:r>
          </w:p>
          <w:p>
            <w:pPr>
              <w:autoSpaceDE w:val="0"/>
              <w:autoSpaceDN w:val="0"/>
              <w:adjustRightInd w:val="0"/>
              <w:spacing w:line="360" w:lineRule="auto"/>
              <w:rPr>
                <w:rFonts w:hint="eastAsia" w:ascii="宋体" w:hAnsi="Calibri" w:eastAsia="宋体" w:cs="宋体"/>
                <w:kern w:val="0"/>
                <w:sz w:val="24"/>
                <w:shd w:val="clear" w:color="auto" w:fill="auto"/>
                <w:lang w:val="zh-CN" w:eastAsia="zh-CN"/>
              </w:rPr>
            </w:pPr>
            <w:r>
              <w:rPr>
                <w:rFonts w:hint="eastAsia" w:ascii="宋体" w:hAnsi="Calibri" w:cs="宋体"/>
                <w:kern w:val="0"/>
                <w:sz w:val="24"/>
                <w:shd w:val="clear" w:color="auto" w:fill="auto"/>
                <w:lang w:val="zh-CN"/>
              </w:rPr>
              <w:t>5、</w:t>
            </w:r>
            <w:r>
              <w:rPr>
                <w:rFonts w:hint="eastAsia" w:ascii="宋体" w:hAnsi="宋体" w:eastAsia="宋体" w:cs="宋体"/>
                <w:kern w:val="0"/>
                <w:sz w:val="24"/>
                <w:szCs w:val="24"/>
              </w:rPr>
              <w:t>本次招标要求投标人须具备</w:t>
            </w:r>
            <w:r>
              <w:rPr>
                <w:rFonts w:hint="eastAsia" w:ascii="宋体" w:hAnsi="宋体" w:eastAsia="宋体" w:cs="宋体"/>
                <w:kern w:val="0"/>
                <w:sz w:val="24"/>
                <w:szCs w:val="24"/>
                <w:lang w:val="en-US" w:eastAsia="zh-CN"/>
              </w:rPr>
              <w:t>房屋建筑工程</w:t>
            </w:r>
            <w:r>
              <w:rPr>
                <w:rFonts w:hint="eastAsia" w:ascii="宋体" w:hAnsi="宋体" w:eastAsia="宋体" w:cs="宋体"/>
                <w:kern w:val="0"/>
                <w:sz w:val="24"/>
                <w:szCs w:val="24"/>
              </w:rPr>
              <w:t>总承包</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级及以上资质，并在人员、设备、资金等方面具有相应的施工能力</w:t>
            </w:r>
            <w:r>
              <w:rPr>
                <w:rFonts w:hint="eastAsia" w:ascii="宋体" w:hAnsi="宋体" w:cs="宋体"/>
                <w:kern w:val="0"/>
                <w:sz w:val="24"/>
                <w:szCs w:val="24"/>
                <w:lang w:eastAsia="zh-CN"/>
              </w:rPr>
              <w:t>。</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6、拟派项目经理需具有建筑工程专业二级（含）以上建造师执业资格证、注册证，须注册在供应商本单位且具备有效的安全生产考核证；</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7、注册地在青海省行政辖区外的企业还需提供有效的省外进青建筑企业报告登记证书；</w:t>
            </w:r>
          </w:p>
          <w:p>
            <w:pPr>
              <w:autoSpaceDE w:val="0"/>
              <w:autoSpaceDN w:val="0"/>
              <w:adjustRightInd w:val="0"/>
              <w:spacing w:line="360" w:lineRule="auto"/>
              <w:jc w:val="left"/>
              <w:rPr>
                <w:rFonts w:hint="eastAsia" w:ascii="宋体" w:hAnsi="Calibri" w:cs="宋体"/>
                <w:kern w:val="0"/>
                <w:sz w:val="24"/>
                <w:shd w:val="clear" w:color="auto" w:fill="auto"/>
              </w:rPr>
            </w:pPr>
            <w:r>
              <w:rPr>
                <w:rFonts w:hint="eastAsia" w:ascii="宋体" w:hAnsi="Calibri" w:cs="宋体"/>
                <w:kern w:val="0"/>
                <w:sz w:val="24"/>
                <w:shd w:val="clear" w:color="auto" w:fill="auto"/>
                <w:lang w:val="zh-CN"/>
              </w:rPr>
              <w:t>8、本项目不接受供应商以联合体方式进行投标。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10</w:t>
            </w:r>
          </w:p>
        </w:tc>
        <w:tc>
          <w:tcPr>
            <w:tcW w:w="2129"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rPr>
            </w:pPr>
            <w:r>
              <w:rPr>
                <w:rFonts w:hint="eastAsia" w:ascii="宋体" w:hAnsi="宋体" w:cs="宋体"/>
                <w:kern w:val="0"/>
                <w:sz w:val="24"/>
                <w:shd w:val="clear" w:color="auto" w:fill="auto"/>
              </w:rPr>
              <w:t>投标保证金</w:t>
            </w:r>
          </w:p>
        </w:tc>
        <w:tc>
          <w:tcPr>
            <w:tcW w:w="5809" w:type="dxa"/>
            <w:tcBorders>
              <w:top w:val="single" w:color="000000" w:sz="6" w:space="0"/>
              <w:left w:val="single" w:color="000000" w:sz="6" w:space="0"/>
              <w:bottom w:val="single" w:color="auto" w:sz="4"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kern w:val="0"/>
                <w:sz w:val="24"/>
                <w:shd w:val="clear" w:color="auto" w:fill="auto"/>
                <w:lang w:val="en-US" w:eastAsia="zh-CN"/>
              </w:rPr>
            </w:pPr>
            <w:r>
              <w:rPr>
                <w:rFonts w:hint="eastAsia" w:ascii="宋体" w:hAnsi="Calibri" w:cs="宋体"/>
                <w:kern w:val="0"/>
                <w:sz w:val="24"/>
                <w:shd w:val="clear" w:color="auto" w:fill="auto"/>
                <w:lang w:val="zh-CN"/>
              </w:rPr>
              <w:t>投标保证金：</w:t>
            </w:r>
            <w:r>
              <w:rPr>
                <w:rFonts w:hint="eastAsia" w:ascii="宋体" w:hAnsi="Calibri" w:cs="宋体"/>
                <w:kern w:val="0"/>
                <w:sz w:val="24"/>
                <w:shd w:val="clear" w:color="auto" w:fill="auto"/>
                <w:lang w:val="en-US" w:eastAsia="zh-CN"/>
              </w:rPr>
              <w:t>9000元整（玖仟元整）</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收款单位:</w:t>
            </w:r>
            <w:r>
              <w:rPr>
                <w:rFonts w:hint="eastAsia" w:ascii="宋体" w:hAnsi="宋体" w:cs="宋体"/>
                <w:kern w:val="0"/>
                <w:sz w:val="24"/>
                <w:szCs w:val="24"/>
                <w:highlight w:val="none"/>
                <w:u w:val="none"/>
                <w:lang w:val="zh-CN"/>
              </w:rPr>
              <w:t>青海千高招标代理有限公司</w:t>
            </w:r>
            <w:r>
              <w:rPr>
                <w:rFonts w:hint="eastAsia" w:ascii="宋体" w:hAnsi="Calibri" w:cs="宋体"/>
                <w:kern w:val="0"/>
                <w:sz w:val="24"/>
                <w:shd w:val="clear" w:color="auto" w:fill="auto"/>
                <w:lang w:val="zh-CN"/>
              </w:rPr>
              <w:t>开户行：</w:t>
            </w:r>
            <w:r>
              <w:rPr>
                <w:rFonts w:hint="eastAsia" w:ascii="宋体" w:hAnsi="宋体" w:cs="宋体"/>
                <w:kern w:val="0"/>
                <w:sz w:val="24"/>
                <w:szCs w:val="24"/>
                <w:highlight w:val="none"/>
                <w:u w:val="none"/>
                <w:lang w:val="zh-CN"/>
              </w:rPr>
              <w:t>西宁农商银行海西路支行</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账号：8201 0000 0004 7661 1</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缴费时间：供应商在投标截止期前一工作日（北京时间），以银行到账时间为准。</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auto" w:sz="4"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11</w:t>
            </w:r>
          </w:p>
        </w:tc>
        <w:tc>
          <w:tcPr>
            <w:tcW w:w="2129"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w:t>
            </w:r>
          </w:p>
        </w:tc>
        <w:tc>
          <w:tcPr>
            <w:tcW w:w="5809" w:type="dxa"/>
            <w:tcBorders>
              <w:top w:val="single" w:color="auto" w:sz="4" w:space="0"/>
              <w:left w:val="single" w:color="000000" w:sz="6" w:space="0"/>
              <w:bottom w:val="single" w:color="000000" w:sz="6" w:space="0"/>
              <w:right w:val="single" w:color="auto" w:sz="4" w:space="0"/>
            </w:tcBorders>
            <w:shd w:val="clear" w:color="auto" w:fill="auto"/>
            <w:vAlign w:val="top"/>
          </w:tcPr>
          <w:p>
            <w:pPr>
              <w:autoSpaceDE w:val="0"/>
              <w:autoSpaceDN w:val="0"/>
              <w:adjustRightInd w:val="0"/>
              <w:spacing w:line="360" w:lineRule="auto"/>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缴费方式：投标保证金应当以银行转账或电汇等非现金形式提交。通过银行转账或电汇的，必须</w:t>
            </w:r>
            <w:r>
              <w:rPr>
                <w:rFonts w:hint="eastAsia" w:ascii="宋体" w:hAnsi="宋体" w:cs="宋体"/>
                <w:sz w:val="24"/>
                <w:shd w:val="clear" w:color="auto" w:fill="auto"/>
                <w:lang w:val="zh-CN"/>
              </w:rPr>
              <w:t>由供应商从其基本账户</w:t>
            </w:r>
            <w:r>
              <w:rPr>
                <w:rFonts w:hint="eastAsia" w:ascii="宋体" w:hAnsi="宋体" w:cs="宋体"/>
                <w:sz w:val="24"/>
                <w:shd w:val="clear" w:color="auto" w:fill="auto"/>
              </w:rPr>
              <w:t>（需提供开户许可证）</w:t>
            </w:r>
            <w:r>
              <w:rPr>
                <w:rFonts w:hint="eastAsia" w:ascii="宋体" w:hAnsi="宋体" w:cs="宋体"/>
                <w:sz w:val="24"/>
                <w:shd w:val="clear" w:color="auto" w:fill="auto"/>
                <w:lang w:val="zh-CN"/>
              </w:rPr>
              <w:t>汇（转）入采购代理机构指定账户</w:t>
            </w:r>
            <w:r>
              <w:rPr>
                <w:rFonts w:ascii="宋体" w:hAnsi="宋体"/>
                <w:sz w:val="24"/>
                <w:shd w:val="clear" w:color="auto" w:fill="auto"/>
              </w:rPr>
              <w:t>【</w:t>
            </w:r>
            <w:r>
              <w:rPr>
                <w:rFonts w:ascii="宋体" w:hAnsi="宋体"/>
                <w:bCs/>
                <w:sz w:val="24"/>
                <w:shd w:val="clear" w:color="auto" w:fill="auto"/>
              </w:rPr>
              <w:t>不接受现金缴纳方式</w:t>
            </w:r>
            <w:r>
              <w:rPr>
                <w:rFonts w:ascii="宋体" w:hAnsi="宋体"/>
                <w:sz w:val="24"/>
                <w:shd w:val="clear" w:color="auto" w:fill="auto"/>
              </w:rPr>
              <w:t>】</w:t>
            </w:r>
            <w:r>
              <w:rPr>
                <w:rFonts w:hint="eastAsia" w:ascii="宋体" w:hAnsi="宋体" w:cs="宋体"/>
                <w:kern w:val="0"/>
                <w:sz w:val="24"/>
                <w:shd w:val="clear" w:color="auto" w:fill="auto"/>
                <w:lang w:val="zh-CN"/>
              </w:rPr>
              <w:t>。</w:t>
            </w:r>
          </w:p>
          <w:p>
            <w:pPr>
              <w:autoSpaceDE w:val="0"/>
              <w:autoSpaceDN w:val="0"/>
              <w:adjustRightInd w:val="0"/>
              <w:spacing w:line="360" w:lineRule="auto"/>
              <w:rPr>
                <w:rFonts w:hint="eastAsia"/>
                <w:shd w:val="clear" w:color="auto" w:fill="auto"/>
                <w:lang w:val="zh-CN"/>
              </w:rPr>
            </w:pPr>
            <w:r>
              <w:rPr>
                <w:rFonts w:hint="eastAsia" w:ascii="宋体" w:hAnsi="宋体" w:cs="宋体"/>
                <w:kern w:val="0"/>
                <w:sz w:val="24"/>
                <w:szCs w:val="24"/>
                <w:shd w:val="clear" w:color="auto" w:fill="auto"/>
                <w:lang w:val="zh-CN" w:eastAsia="zh-CN" w:bidi="ar-SA"/>
              </w:rPr>
              <w:t>供应商未按照谈判文件要求提交投标保证金的，投标无效。</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投标保证金退还</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shd w:val="clear" w:color="auto" w:fill="auto"/>
                <w:lang w:val="zh-CN"/>
              </w:rPr>
            </w:pPr>
            <w:r>
              <w:rPr>
                <w:rFonts w:hint="eastAsia" w:ascii="宋体" w:hAnsi="宋体" w:cs="宋体"/>
                <w:kern w:val="0"/>
                <w:sz w:val="24"/>
                <w:shd w:val="clear" w:color="auto" w:fill="auto"/>
                <w:lang w:val="zh-CN"/>
              </w:rPr>
              <w:t>未中标人的投标保证金自中标通知书发出之日起5个工作日内退还（不退现金）；中标人的投标保证金，自政府采购合同签订第2日起5个工作日内退还（不退现金）。</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响应文件编制要求</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ascii="宋体" w:hAnsi="宋体"/>
                <w:sz w:val="24"/>
                <w:shd w:val="clear" w:color="auto" w:fill="auto"/>
              </w:rPr>
            </w:pPr>
            <w:r>
              <w:rPr>
                <w:rFonts w:hint="eastAsia" w:ascii="宋体" w:hAnsi="宋体"/>
                <w:sz w:val="24"/>
                <w:shd w:val="clear" w:color="auto" w:fill="auto"/>
              </w:rPr>
              <w:t>1.</w:t>
            </w:r>
            <w:r>
              <w:rPr>
                <w:rFonts w:hint="eastAsia" w:ascii="宋体" w:hAnsi="宋体"/>
                <w:sz w:val="24"/>
                <w:shd w:val="clear" w:color="auto" w:fill="auto"/>
                <w:lang w:eastAsia="zh-CN"/>
              </w:rPr>
              <w:t>供应商</w:t>
            </w:r>
            <w:r>
              <w:rPr>
                <w:rFonts w:hint="eastAsia" w:ascii="宋体" w:hAnsi="宋体"/>
                <w:sz w:val="24"/>
                <w:shd w:val="clear" w:color="auto" w:fill="auto"/>
              </w:rPr>
              <w:t>应按照</w:t>
            </w:r>
            <w:r>
              <w:rPr>
                <w:rFonts w:hint="eastAsia" w:ascii="宋体" w:hAnsi="宋体"/>
                <w:sz w:val="24"/>
                <w:shd w:val="clear" w:color="auto" w:fill="auto"/>
                <w:lang w:eastAsia="zh-CN"/>
              </w:rPr>
              <w:t>谈判文件</w:t>
            </w:r>
            <w:r>
              <w:rPr>
                <w:rFonts w:hint="eastAsia" w:ascii="宋体" w:hAnsi="宋体"/>
                <w:sz w:val="24"/>
                <w:shd w:val="clear" w:color="auto" w:fill="auto"/>
              </w:rPr>
              <w:t>所提供的</w:t>
            </w:r>
            <w:r>
              <w:rPr>
                <w:rFonts w:hint="eastAsia" w:ascii="宋体" w:hAnsi="宋体"/>
                <w:sz w:val="24"/>
                <w:shd w:val="clear" w:color="auto" w:fill="auto"/>
                <w:lang w:eastAsia="zh-CN"/>
              </w:rPr>
              <w:t>响应性文件</w:t>
            </w:r>
            <w:r>
              <w:rPr>
                <w:rFonts w:hint="eastAsia" w:ascii="宋体" w:hAnsi="宋体"/>
                <w:sz w:val="24"/>
                <w:shd w:val="clear" w:color="auto" w:fill="auto"/>
              </w:rPr>
              <w:t>格式，分别填写</w:t>
            </w:r>
            <w:r>
              <w:rPr>
                <w:rFonts w:hint="eastAsia" w:ascii="宋体" w:hAnsi="宋体"/>
                <w:sz w:val="24"/>
                <w:shd w:val="clear" w:color="auto" w:fill="auto"/>
                <w:lang w:eastAsia="zh-CN"/>
              </w:rPr>
              <w:t>谈判文件</w:t>
            </w:r>
            <w:r>
              <w:rPr>
                <w:rFonts w:hint="eastAsia" w:ascii="宋体" w:hAnsi="宋体"/>
                <w:sz w:val="24"/>
                <w:shd w:val="clear" w:color="auto" w:fill="auto"/>
              </w:rPr>
              <w:t>第五部分的内容，应分别注明工程的名称、工期和价格等内容，并由法定代表人或委托代理人按要求签字、加盖公章,</w:t>
            </w:r>
            <w:r>
              <w:rPr>
                <w:rFonts w:hint="eastAsia" w:ascii="宋体" w:hAnsi="宋体"/>
                <w:sz w:val="24"/>
                <w:shd w:val="clear" w:color="auto" w:fill="auto"/>
                <w:lang w:eastAsia="zh-CN"/>
              </w:rPr>
              <w:t>响应性文件</w:t>
            </w:r>
            <w:r>
              <w:rPr>
                <w:rFonts w:hint="eastAsia" w:ascii="宋体" w:hAnsi="宋体"/>
                <w:sz w:val="24"/>
                <w:shd w:val="clear" w:color="auto" w:fill="auto"/>
              </w:rPr>
              <w:t>正本须由法定代表人或委托代理人逐页签字并加盖公章。</w:t>
            </w:r>
          </w:p>
          <w:p>
            <w:pPr>
              <w:spacing w:line="360" w:lineRule="auto"/>
              <w:rPr>
                <w:rFonts w:hint="eastAsia" w:ascii="宋体" w:hAnsi="宋体"/>
                <w:sz w:val="24"/>
                <w:shd w:val="clear" w:color="auto" w:fill="auto"/>
              </w:rPr>
            </w:pPr>
            <w:r>
              <w:rPr>
                <w:rFonts w:hint="eastAsia" w:ascii="宋体" w:hAnsi="宋体"/>
                <w:sz w:val="24"/>
                <w:shd w:val="clear" w:color="auto" w:fill="auto"/>
              </w:rPr>
              <w:t>2.</w:t>
            </w:r>
            <w:r>
              <w:rPr>
                <w:rFonts w:hint="eastAsia" w:ascii="宋体" w:hAnsi="宋体"/>
                <w:sz w:val="24"/>
                <w:shd w:val="clear" w:color="auto" w:fill="auto"/>
                <w:lang w:eastAsia="zh-CN"/>
              </w:rPr>
              <w:t>供应商</w:t>
            </w:r>
            <w:r>
              <w:rPr>
                <w:rFonts w:hint="eastAsia" w:ascii="宋体" w:hAnsi="宋体"/>
                <w:sz w:val="24"/>
                <w:shd w:val="clear" w:color="auto" w:fill="auto"/>
              </w:rPr>
              <w:t>应按</w:t>
            </w:r>
            <w:r>
              <w:rPr>
                <w:rFonts w:hint="eastAsia" w:ascii="宋体" w:hAnsi="宋体"/>
                <w:sz w:val="24"/>
                <w:shd w:val="clear" w:color="auto" w:fill="auto"/>
                <w:lang w:eastAsia="zh-CN"/>
              </w:rPr>
              <w:t>谈判文件</w:t>
            </w:r>
            <w:r>
              <w:rPr>
                <w:rFonts w:hint="eastAsia" w:ascii="宋体" w:hAnsi="宋体"/>
                <w:sz w:val="24"/>
                <w:shd w:val="clear" w:color="auto" w:fill="auto"/>
              </w:rPr>
              <w:t>要求准备</w:t>
            </w:r>
            <w:r>
              <w:rPr>
                <w:rFonts w:hint="eastAsia" w:ascii="宋体" w:hAnsi="宋体"/>
                <w:sz w:val="24"/>
                <w:shd w:val="clear" w:color="auto" w:fill="auto"/>
                <w:lang w:eastAsia="zh-CN"/>
              </w:rPr>
              <w:t>响应性文件</w:t>
            </w:r>
            <w:r>
              <w:rPr>
                <w:rFonts w:hint="eastAsia" w:ascii="宋体" w:hAnsi="宋体"/>
                <w:sz w:val="24"/>
                <w:shd w:val="clear" w:color="auto" w:fill="auto"/>
              </w:rPr>
              <w:t>（1份正本、2份副本和相应的电子文档1份。每份</w:t>
            </w:r>
            <w:r>
              <w:rPr>
                <w:rFonts w:hint="eastAsia" w:ascii="宋体" w:hAnsi="宋体"/>
                <w:sz w:val="24"/>
                <w:shd w:val="clear" w:color="auto" w:fill="auto"/>
                <w:lang w:eastAsia="zh-CN"/>
              </w:rPr>
              <w:t>响应性文件</w:t>
            </w:r>
            <w:r>
              <w:rPr>
                <w:rFonts w:hint="eastAsia" w:ascii="宋体" w:hAnsi="宋体"/>
                <w:sz w:val="24"/>
                <w:shd w:val="clear" w:color="auto" w:fill="auto"/>
              </w:rPr>
              <w:t>都必须清楚地标明“正本”或“副本”字样。</w:t>
            </w:r>
          </w:p>
          <w:p>
            <w:pPr>
              <w:spacing w:line="360" w:lineRule="auto"/>
              <w:rPr>
                <w:rFonts w:hint="eastAsia"/>
                <w:shd w:val="clear" w:color="auto" w:fill="auto"/>
                <w:lang w:val="zh-CN"/>
              </w:rPr>
            </w:pPr>
            <w:r>
              <w:rPr>
                <w:rFonts w:hint="eastAsia" w:ascii="宋体" w:hAnsi="宋体"/>
                <w:sz w:val="24"/>
                <w:shd w:val="clear" w:color="auto" w:fill="auto"/>
              </w:rPr>
              <w:t>3.</w:t>
            </w:r>
            <w:r>
              <w:rPr>
                <w:rFonts w:hint="eastAsia" w:ascii="宋体" w:hAnsi="宋体"/>
                <w:sz w:val="24"/>
                <w:shd w:val="clear" w:color="auto" w:fill="auto"/>
                <w:lang w:eastAsia="zh-CN"/>
              </w:rPr>
              <w:t>响应性文件</w:t>
            </w:r>
            <w:r>
              <w:rPr>
                <w:rFonts w:hint="eastAsia" w:ascii="宋体" w:hAnsi="宋体"/>
                <w:sz w:val="24"/>
                <w:shd w:val="clear" w:color="auto" w:fill="auto"/>
              </w:rPr>
              <w:t>的正本需打印或用不褪色、不变质的墨水书写，</w:t>
            </w:r>
            <w:r>
              <w:rPr>
                <w:rFonts w:hint="eastAsia" w:ascii="宋体" w:hAnsi="宋体"/>
                <w:sz w:val="24"/>
                <w:shd w:val="clear" w:color="auto" w:fill="auto"/>
                <w:lang w:val="en-US" w:eastAsia="zh-CN"/>
              </w:rPr>
              <w:t>副本可采用正本复印件。</w:t>
            </w:r>
            <w:r>
              <w:rPr>
                <w:rFonts w:hint="eastAsia" w:ascii="宋体" w:hAnsi="宋体"/>
                <w:sz w:val="24"/>
                <w:shd w:val="clear" w:color="auto" w:fill="auto"/>
              </w:rPr>
              <w:t>并由</w:t>
            </w:r>
            <w:r>
              <w:rPr>
                <w:rFonts w:hint="eastAsia" w:ascii="宋体" w:hAnsi="宋体"/>
                <w:sz w:val="24"/>
                <w:shd w:val="clear" w:color="auto" w:fill="auto"/>
                <w:lang w:eastAsia="zh-CN"/>
              </w:rPr>
              <w:t>供应商</w:t>
            </w:r>
            <w:r>
              <w:rPr>
                <w:rFonts w:hint="eastAsia" w:ascii="宋体" w:hAnsi="宋体"/>
                <w:sz w:val="24"/>
                <w:shd w:val="clear" w:color="auto" w:fill="auto"/>
              </w:rPr>
              <w:t>的法定代表人或其委托代理人在规定签章处签字、盖章。</w:t>
            </w:r>
            <w:r>
              <w:rPr>
                <w:rFonts w:hint="eastAsia" w:ascii="宋体" w:hAnsi="宋体"/>
                <w:sz w:val="24"/>
                <w:shd w:val="clear" w:color="auto" w:fill="auto"/>
                <w:lang w:eastAsia="zh-CN"/>
              </w:rPr>
              <w:t>响应性文件</w:t>
            </w:r>
            <w:r>
              <w:rPr>
                <w:rFonts w:hint="eastAsia" w:ascii="宋体" w:hAnsi="宋体"/>
                <w:sz w:val="24"/>
                <w:shd w:val="clear" w:color="auto" w:fill="auto"/>
              </w:rPr>
              <w:t>副本可采用正本的复印件加盖骑缝章。电子文档用光盘或U盘制作，采用不可修改文档格式（如：PDF格式），内容必须和纸质</w:t>
            </w:r>
            <w:r>
              <w:rPr>
                <w:rFonts w:hint="eastAsia" w:ascii="宋体" w:hAnsi="宋体"/>
                <w:sz w:val="24"/>
                <w:shd w:val="clear" w:color="auto" w:fill="auto"/>
                <w:lang w:eastAsia="zh-CN"/>
              </w:rPr>
              <w:t>响应性文件</w:t>
            </w:r>
            <w:r>
              <w:rPr>
                <w:rFonts w:hint="eastAsia" w:ascii="宋体" w:hAnsi="宋体"/>
                <w:sz w:val="24"/>
                <w:shd w:val="clear" w:color="auto" w:fill="auto"/>
              </w:rPr>
              <w:t>正本完全一致，包括页码、签字、盖章等。</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eastAsia="宋体" w:cs="宋体"/>
                <w:kern w:val="0"/>
                <w:sz w:val="24"/>
                <w:shd w:val="clear" w:color="auto" w:fill="auto"/>
                <w:lang w:val="en-US" w:eastAsia="zh-CN"/>
              </w:rPr>
            </w:pPr>
            <w:r>
              <w:rPr>
                <w:rFonts w:hint="eastAsia" w:ascii="宋体" w:hAnsi="宋体" w:cs="宋体"/>
                <w:kern w:val="0"/>
                <w:sz w:val="24"/>
                <w:shd w:val="clear" w:color="auto" w:fill="auto"/>
                <w:lang w:val="en-US" w:eastAsia="zh-CN"/>
              </w:rPr>
              <w:t>14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响应文件的密封</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1"/>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响应文件外层密封袋的标注：采购项目名称、采购项目编号、供应商名称、年月日以及“于</w:t>
            </w:r>
            <w:r>
              <w:rPr>
                <w:rFonts w:hint="eastAsia" w:hAnsi="Calibri"/>
                <w:color w:val="000000" w:themeColor="text1"/>
                <w:shd w:val="clear" w:color="auto" w:fill="auto"/>
                <w:lang w:val="zh-CN"/>
                <w14:textFill>
                  <w14:solidFill>
                    <w14:schemeClr w14:val="tx1"/>
                  </w14:solidFill>
                </w14:textFill>
              </w:rPr>
              <w:t>2020年09月24日下午14点30分（北京时间）</w:t>
            </w:r>
            <w:r>
              <w:rPr>
                <w:rFonts w:hint="eastAsia" w:hAnsi="Calibri"/>
                <w:shd w:val="clear" w:color="auto" w:fill="auto"/>
                <w:lang w:val="zh-CN"/>
              </w:rPr>
              <w:t>之前不准启封</w:t>
            </w:r>
            <w:r>
              <w:rPr>
                <w:rFonts w:hint="eastAsia"/>
                <w:shd w:val="clear" w:color="auto" w:fill="auto"/>
                <w:lang w:val="zh-CN"/>
              </w:rPr>
              <w:t>”字样。</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15</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递交响应文件方式</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1"/>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现场递交，不接受邮寄投标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16</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投标截止时间</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color w:val="000000" w:themeColor="text1"/>
                <w:shd w:val="clear" w:color="auto" w:fill="auto"/>
                <w:lang w:val="zh-CN"/>
                <w14:textFill>
                  <w14:solidFill>
                    <w14:schemeClr w14:val="tx1"/>
                  </w14:solidFill>
                </w14:textFill>
              </w:rPr>
              <w:t>2020年09月24日下午14点30分（北京时间）</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17</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Ansi="宋体"/>
                <w:sz w:val="24"/>
                <w:shd w:val="clear" w:color="auto" w:fill="auto"/>
              </w:rPr>
            </w:pPr>
            <w:r>
              <w:rPr>
                <w:rFonts w:hint="eastAsia" w:hAnsi="宋体"/>
                <w:sz w:val="24"/>
                <w:shd w:val="clear" w:color="auto" w:fill="auto"/>
              </w:rPr>
              <w:t>投标地点</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tabs>
                <w:tab w:val="left" w:pos="360"/>
              </w:tabs>
              <w:spacing w:line="360" w:lineRule="auto"/>
              <w:rPr>
                <w:rFonts w:hint="eastAsia" w:ascii="宋体" w:hAnsi="宋体" w:cs="宋体"/>
                <w:kern w:val="0"/>
                <w:sz w:val="24"/>
                <w:shd w:val="clear" w:color="auto" w:fill="auto"/>
                <w:lang w:val="zh-CN"/>
              </w:rPr>
            </w:pPr>
            <w:r>
              <w:rPr>
                <w:rFonts w:hint="eastAsia" w:ascii="宋体" w:hAnsi="宋体" w:cs="宋体"/>
                <w:kern w:val="0"/>
                <w:sz w:val="24"/>
                <w:szCs w:val="24"/>
                <w:highlight w:val="none"/>
                <w:u w:val="none"/>
                <w:lang w:val="en-US" w:eastAsia="zh-CN"/>
              </w:rPr>
              <w:t>青海千高招标代理有限公司（西宁市大通县桥头镇合鑫小区写字楼6楼）</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r>
              <w:rPr>
                <w:rFonts w:hint="eastAsia" w:ascii="宋体" w:hAnsi="宋体" w:cs="宋体"/>
                <w:kern w:val="0"/>
                <w:sz w:val="24"/>
                <w:shd w:val="clear" w:color="auto" w:fill="auto"/>
                <w:lang w:val="zh-CN"/>
              </w:rPr>
              <w:t>8</w:t>
            </w:r>
          </w:p>
        </w:tc>
        <w:tc>
          <w:tcPr>
            <w:tcW w:w="2129"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答疑澄清方式</w:t>
            </w:r>
          </w:p>
        </w:tc>
        <w:tc>
          <w:tcPr>
            <w:tcW w:w="5809" w:type="dxa"/>
            <w:tcBorders>
              <w:top w:val="single" w:color="000000" w:sz="6" w:space="0"/>
              <w:left w:val="single" w:color="000000" w:sz="6" w:space="0"/>
              <w:bottom w:val="single" w:color="auto" w:sz="4" w:space="0"/>
              <w:right w:val="single" w:color="auto" w:sz="4"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采用书面答疑。供应商须提供准确的联系方式（手机和固定电话），必须在规定的时间内到达评审现场进行答疑澄清，如在规定的时间内联系无果或未按时到达的，视同放弃答疑。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19</w:t>
            </w:r>
          </w:p>
        </w:tc>
        <w:tc>
          <w:tcPr>
            <w:tcW w:w="2129"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代理服务费收取</w:t>
            </w:r>
          </w:p>
        </w:tc>
        <w:tc>
          <w:tcPr>
            <w:tcW w:w="5809" w:type="dxa"/>
            <w:tcBorders>
              <w:top w:val="single" w:color="auto" w:sz="4"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收取对象：</w:t>
            </w:r>
            <w:r>
              <w:rPr>
                <w:rFonts w:hint="eastAsia"/>
                <w:shd w:val="clear" w:color="auto" w:fill="auto"/>
                <w:lang w:val="en-US" w:eastAsia="zh-CN"/>
              </w:rPr>
              <w:t>中标单位</w:t>
            </w:r>
            <w:r>
              <w:rPr>
                <w:rFonts w:hint="eastAsia"/>
                <w:shd w:val="clear" w:color="auto" w:fill="auto"/>
                <w:lang w:val="zh-CN"/>
              </w:rPr>
              <w:t>。</w:t>
            </w:r>
          </w:p>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收费标准：以中标金额作为计算基数,参照《关于进一步放开建设项目专项业务服务价格的通知》（发改价格[2015]299号）规定执行。在合同签订前向采购代理机构缴纳。</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20</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合同签订有效期</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自中标通知书发出之日起</w:t>
            </w:r>
            <w:r>
              <w:rPr>
                <w:rFonts w:hint="eastAsia"/>
                <w:shd w:val="clear" w:color="auto" w:fill="auto"/>
              </w:rPr>
              <w:t>30</w:t>
            </w:r>
            <w:r>
              <w:rPr>
                <w:rFonts w:hint="eastAsia"/>
                <w:shd w:val="clear" w:color="auto" w:fill="auto"/>
                <w:lang w:val="zh-CN"/>
              </w:rPr>
              <w:t>日内与采购人签订供货合同。</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1</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政府采购合同备案</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采购合同全数返回采购代理机构鉴证，盖章。</w:t>
            </w:r>
          </w:p>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采购代理机构留存叁份原件备案。</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履约保证金</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中标额的</w:t>
            </w:r>
            <w:r>
              <w:rPr>
                <w:rFonts w:hint="eastAsia"/>
                <w:shd w:val="clear" w:color="auto" w:fill="auto"/>
              </w:rPr>
              <w:t>2%</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rPr>
              <w:t>23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投标有效期</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本次投标有效期为开标之日起</w:t>
            </w:r>
            <w:r>
              <w:rPr>
                <w:rFonts w:hint="eastAsia"/>
                <w:shd w:val="clear" w:color="auto" w:fill="auto"/>
              </w:rPr>
              <w:t>60</w:t>
            </w:r>
            <w:r>
              <w:rPr>
                <w:rFonts w:hint="eastAsia"/>
                <w:shd w:val="clear" w:color="auto" w:fill="auto"/>
                <w:lang w:val="zh-CN"/>
              </w:rPr>
              <w:t>日历日。</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cs="宋体"/>
                <w:kern w:val="0"/>
                <w:sz w:val="24"/>
                <w:shd w:val="clear" w:color="auto" w:fill="auto"/>
              </w:rPr>
            </w:pPr>
            <w:r>
              <w:rPr>
                <w:rFonts w:hint="eastAsia" w:ascii="宋体" w:hAnsi="宋体" w:cs="宋体"/>
                <w:kern w:val="0"/>
                <w:sz w:val="24"/>
                <w:shd w:val="clear" w:color="auto" w:fill="auto"/>
              </w:rPr>
              <w:t>24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其他事项</w:t>
            </w:r>
          </w:p>
        </w:tc>
        <w:tc>
          <w:tcPr>
            <w:tcW w:w="5809" w:type="dxa"/>
            <w:tcBorders>
              <w:top w:val="single" w:color="000000" w:sz="6" w:space="0"/>
              <w:left w:val="single" w:color="000000" w:sz="6" w:space="0"/>
              <w:bottom w:val="single" w:color="auto" w:sz="4"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无。</w:t>
            </w:r>
          </w:p>
        </w:tc>
      </w:tr>
    </w:tbl>
    <w:p>
      <w:pPr>
        <w:pStyle w:val="12"/>
        <w:rPr>
          <w:rFonts w:ascii="Calibri" w:cs="Calibri"/>
          <w:szCs w:val="36"/>
        </w:rPr>
      </w:pPr>
      <w:r>
        <w:rPr>
          <w:rFonts w:hint="eastAsia"/>
          <w:szCs w:val="36"/>
          <w:lang w:val="zh-CN"/>
        </w:rPr>
        <w:t>第</w:t>
      </w:r>
      <w:r>
        <w:rPr>
          <w:rFonts w:hint="eastAsia"/>
          <w:szCs w:val="36"/>
          <w:lang w:val="en-US" w:eastAsia="zh-CN"/>
        </w:rPr>
        <w:t>三</w:t>
      </w:r>
      <w:r>
        <w:rPr>
          <w:rFonts w:hint="eastAsia"/>
          <w:szCs w:val="36"/>
          <w:lang w:val="zh-CN"/>
        </w:rPr>
        <w:t>部分</w:t>
      </w:r>
      <w:r>
        <w:rPr>
          <w:rFonts w:ascii="Calibri" w:cs="Calibri"/>
          <w:szCs w:val="36"/>
        </w:rPr>
        <w:t xml:space="preserve">  </w:t>
      </w:r>
      <w:r>
        <w:rPr>
          <w:rFonts w:hint="eastAsia"/>
          <w:szCs w:val="36"/>
          <w:lang w:val="zh-CN"/>
        </w:rPr>
        <w:t>供应商须知</w:t>
      </w:r>
      <w:bookmarkEnd w:id="2"/>
    </w:p>
    <w:p>
      <w:pPr>
        <w:pStyle w:val="12"/>
        <w:rPr>
          <w:rFonts w:hint="eastAsia" w:cs="Cambria"/>
        </w:rPr>
      </w:pPr>
      <w:bookmarkStart w:id="3" w:name="_Toc12957341"/>
      <w:r>
        <w:rPr>
          <w:rFonts w:hint="eastAsia" w:hAnsi="Calibri"/>
          <w:lang w:val="zh-CN"/>
        </w:rPr>
        <w:t>一、说</w:t>
      </w:r>
      <w:r>
        <w:rPr>
          <w:rFonts w:cs="Cambria"/>
        </w:rPr>
        <w:t xml:space="preserve">  </w:t>
      </w:r>
      <w:r>
        <w:rPr>
          <w:rFonts w:hint="eastAsia"/>
          <w:lang w:val="zh-CN"/>
        </w:rPr>
        <w:t>明</w:t>
      </w:r>
      <w:bookmarkEnd w:id="3"/>
    </w:p>
    <w:p>
      <w:pPr>
        <w:pStyle w:val="12"/>
        <w:jc w:val="left"/>
        <w:rPr>
          <w:rFonts w:hint="eastAsia"/>
          <w:sz w:val="32"/>
          <w:lang w:val="zh-CN"/>
        </w:rPr>
      </w:pPr>
      <w:bookmarkStart w:id="4" w:name="_Toc12957342"/>
      <w:r>
        <w:rPr>
          <w:sz w:val="32"/>
          <w:lang w:val="zh-CN"/>
        </w:rPr>
        <w:t>1.</w:t>
      </w:r>
      <w:r>
        <w:rPr>
          <w:rFonts w:hint="eastAsia"/>
          <w:sz w:val="32"/>
          <w:lang w:val="zh-CN"/>
        </w:rPr>
        <w:t>适用范围</w:t>
      </w:r>
      <w:bookmarkEnd w:id="4"/>
    </w:p>
    <w:p>
      <w:pPr>
        <w:autoSpaceDE w:val="0"/>
        <w:autoSpaceDN w:val="0"/>
        <w:adjustRightInd w:val="0"/>
        <w:spacing w:line="400" w:lineRule="exact"/>
        <w:ind w:firstLine="360" w:firstLineChars="150"/>
        <w:rPr>
          <w:rFonts w:hint="eastAsia"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本次招标依据采购人的采购计划，仅适用于本谈判文件中所叙述的项目。</w:t>
      </w:r>
    </w:p>
    <w:p>
      <w:pPr>
        <w:pStyle w:val="12"/>
        <w:jc w:val="left"/>
        <w:rPr>
          <w:rFonts w:hint="eastAsia"/>
          <w:sz w:val="32"/>
          <w:lang w:val="zh-CN"/>
        </w:rPr>
      </w:pPr>
      <w:bookmarkStart w:id="5" w:name="_Toc12957343"/>
      <w:r>
        <w:rPr>
          <w:sz w:val="32"/>
          <w:lang w:val="zh-CN"/>
        </w:rPr>
        <w:t>2.</w:t>
      </w:r>
      <w:r>
        <w:rPr>
          <w:rFonts w:hint="eastAsia"/>
          <w:sz w:val="32"/>
          <w:lang w:val="zh-CN"/>
        </w:rPr>
        <w:t>采购方式、合格的供应商</w:t>
      </w:r>
      <w:bookmarkEnd w:id="5"/>
    </w:p>
    <w:p>
      <w:pPr>
        <w:autoSpaceDE w:val="0"/>
        <w:autoSpaceDN w:val="0"/>
        <w:adjustRightInd w:val="0"/>
        <w:spacing w:line="400" w:lineRule="exact"/>
        <w:ind w:firstLine="360" w:firstLineChars="150"/>
        <w:rPr>
          <w:rFonts w:ascii="宋体" w:hAnsi="Cambria" w:cs="宋体"/>
          <w:b/>
          <w:bCs/>
          <w:kern w:val="0"/>
          <w:sz w:val="28"/>
          <w:szCs w:val="28"/>
          <w:lang w:val="zh-CN"/>
        </w:rPr>
      </w:pPr>
      <w:r>
        <w:rPr>
          <w:rFonts w:ascii="宋体" w:hAnsi="Cambria" w:cs="宋体"/>
          <w:kern w:val="0"/>
          <w:sz w:val="24"/>
          <w:lang w:val="zh-CN"/>
        </w:rPr>
        <w:t>2.1</w:t>
      </w:r>
      <w:r>
        <w:rPr>
          <w:rFonts w:hint="eastAsia" w:ascii="宋体" w:hAnsi="Cambria" w:cs="宋体"/>
          <w:kern w:val="0"/>
          <w:sz w:val="24"/>
          <w:lang w:val="zh-CN"/>
        </w:rPr>
        <w:t>本次招标采取竞争性谈判方式。</w:t>
      </w:r>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1、符合《政府采购法》第22条条件，并提供下列材料：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&lt;1&gt;供应商的营业执照等证明文件，自然人的身份证明。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&lt;2&gt;财务状况报告，依法缴纳税收和社会保障资金的相关材料。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&lt;3&gt;具备履行合同所必需的设备和专业技术能力的证明材料。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&lt;4&gt;参加政府采购活动前3年内在经营活动中没有重大违法记录的书面声明。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&lt;5&gt;具备法律、行政法规规定的其他条件的证明材料。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3、单位负责人为同一人或者存在直接控股、管理关系的不同供应商，不得参加同一合同项下的政府采购活动。否则，皆取消投标资格；</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5、供应商须具备房屋建筑工程施工总承包叁级（含）及以上资质；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6、拟派项目经理需具有建筑工程专业二级（含）以上建造师执业资格证、注册证、，须注册在供应商本单位且具备有效的安全生产考核证；</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7、注册地在青海省行政辖区外的企业还需提供有效的省外进青建筑企业报告登记证书；</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8、本项目不接受供应商以联合体方式进行投标。</w:t>
      </w:r>
    </w:p>
    <w:p>
      <w:pPr>
        <w:pStyle w:val="12"/>
        <w:jc w:val="left"/>
        <w:rPr>
          <w:rFonts w:hint="eastAsia"/>
          <w:sz w:val="32"/>
          <w:lang w:val="zh-CN"/>
        </w:rPr>
      </w:pPr>
      <w:bookmarkStart w:id="6" w:name="_Toc12957344"/>
      <w:r>
        <w:rPr>
          <w:sz w:val="32"/>
          <w:lang w:val="zh-CN"/>
        </w:rPr>
        <w:t>3.</w:t>
      </w:r>
      <w:r>
        <w:rPr>
          <w:rFonts w:hint="eastAsia"/>
          <w:sz w:val="32"/>
          <w:lang w:val="zh-CN"/>
        </w:rPr>
        <w:t>投标费用</w:t>
      </w:r>
      <w:bookmarkEnd w:id="6"/>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供应商应自愿承担与参加本次投标有关的费用。采购代理机构对供应商发生的费用不承担任何责任。</w:t>
      </w:r>
    </w:p>
    <w:p>
      <w:pPr>
        <w:pStyle w:val="12"/>
        <w:rPr>
          <w:rFonts w:hint="eastAsia" w:cs="Cambria"/>
        </w:rPr>
      </w:pPr>
      <w:bookmarkStart w:id="7" w:name="_Toc12957345"/>
      <w:r>
        <w:rPr>
          <w:rFonts w:hint="eastAsia"/>
          <w:lang w:val="zh-CN"/>
        </w:rPr>
        <w:t>二、谈判文件说明</w:t>
      </w:r>
      <w:bookmarkEnd w:id="7"/>
    </w:p>
    <w:p>
      <w:pPr>
        <w:pStyle w:val="12"/>
        <w:jc w:val="left"/>
        <w:rPr>
          <w:rFonts w:hint="eastAsia"/>
          <w:sz w:val="32"/>
          <w:lang w:val="zh-CN"/>
        </w:rPr>
      </w:pPr>
      <w:bookmarkStart w:id="8" w:name="_Toc12957346"/>
      <w:r>
        <w:rPr>
          <w:sz w:val="32"/>
          <w:lang w:val="zh-CN"/>
        </w:rPr>
        <w:t>4.</w:t>
      </w:r>
      <w:r>
        <w:rPr>
          <w:rFonts w:hint="eastAsia"/>
          <w:sz w:val="32"/>
          <w:lang w:val="zh-CN"/>
        </w:rPr>
        <w:t>谈判文件的构成</w:t>
      </w:r>
      <w:bookmarkEnd w:id="8"/>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谈判文件包括：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）竞争性谈判采购公告</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）供应商须知前附表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）供应商须知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（4）青海省政府采购项目合同书范本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（5）响应文件格式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（6）采购项目要求及技术参数</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谈判文件中列示的事项、格式、条款和要求等内容。如果供应商未按谈判文件要求提交全部资料，或者对谈判文件未作出实质性响应的，根据相关法规要求，此类投标将被拒绝（视为无效投标）。</w:t>
      </w:r>
    </w:p>
    <w:p>
      <w:pPr>
        <w:pStyle w:val="12"/>
        <w:jc w:val="left"/>
        <w:rPr>
          <w:rFonts w:hint="eastAsia" w:ascii="宋体" w:hAnsi="宋体"/>
          <w:sz w:val="32"/>
          <w:lang w:val="zh-CN"/>
        </w:rPr>
      </w:pPr>
      <w:bookmarkStart w:id="9" w:name="_Toc12957347"/>
      <w:r>
        <w:rPr>
          <w:rFonts w:ascii="宋体" w:hAnsi="宋体"/>
          <w:sz w:val="32"/>
          <w:lang w:val="zh-CN"/>
        </w:rPr>
        <w:t>5.</w:t>
      </w:r>
      <w:r>
        <w:rPr>
          <w:rFonts w:hint="eastAsia" w:ascii="宋体" w:hAnsi="宋体"/>
          <w:sz w:val="32"/>
          <w:lang w:val="zh-CN"/>
        </w:rPr>
        <w:t>谈判文件、招标活动和中标结果的质疑</w:t>
      </w:r>
      <w:bookmarkEnd w:id="9"/>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参加投标的供应商认为谈判文件、招标活动和中标、成交结果使自己的权益受到损害的，可以在知道或者应知其权益受到损害之日起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（1）对可以质疑的谈判文件提出质疑的，为收到谈判文件之日或谈判文件公告期限届满之日；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（3）对中标结果提出质疑的，为中标公告期限届满之日。</w:t>
      </w:r>
    </w:p>
    <w:p>
      <w:pPr>
        <w:pStyle w:val="12"/>
        <w:jc w:val="left"/>
        <w:rPr>
          <w:rFonts w:hint="eastAsia" w:ascii="宋体" w:hAnsi="宋体"/>
          <w:sz w:val="32"/>
          <w:lang w:val="zh-CN"/>
        </w:rPr>
      </w:pPr>
      <w:bookmarkStart w:id="10" w:name="_Toc12957348"/>
      <w:r>
        <w:rPr>
          <w:rFonts w:ascii="宋体" w:hAnsi="宋体"/>
          <w:sz w:val="32"/>
          <w:lang w:val="zh-CN"/>
        </w:rPr>
        <w:t>6.</w:t>
      </w:r>
      <w:r>
        <w:rPr>
          <w:rFonts w:hint="eastAsia" w:ascii="宋体" w:hAnsi="宋体"/>
          <w:sz w:val="32"/>
          <w:lang w:val="zh-CN"/>
        </w:rPr>
        <w:t>谈判文件的修改</w:t>
      </w:r>
      <w:bookmarkEnd w:id="10"/>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在投标截止期前，采购人或采购代理机构可对谈判文件进行必要的修改或者澄清。</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谈判文件进行必要的澄清或者修改的，澄清或者修改的内容可能影响响应文件编制的，在谈判文件要求提交响应文件截止时间3个工作日前，在青海政府采购信息网上发布公告；不足3个工作日的，顺延提交响应文件的截止时间。该澄清或者修改的内容为谈判文件的组成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6.3 在投标截止时间前，采购人或采购代理机构可以视采购具体情况，延长投标截止时间，并在采购文件要求提交响应文件的截止时间三日前，将变更时间以书面形式通知所有购买了采购文件的供应商，同时在发布本次招标公告的网站发布变更公告。</w:t>
      </w:r>
    </w:p>
    <w:p>
      <w:pPr>
        <w:pStyle w:val="12"/>
        <w:rPr>
          <w:rFonts w:hint="eastAsia" w:cs="Cambria"/>
        </w:rPr>
      </w:pPr>
      <w:bookmarkStart w:id="11" w:name="_Toc12957349"/>
      <w:r>
        <w:rPr>
          <w:rFonts w:hint="eastAsia"/>
          <w:lang w:val="zh-CN"/>
        </w:rPr>
        <w:t>三、响应文件的编制</w:t>
      </w:r>
      <w:bookmarkEnd w:id="11"/>
    </w:p>
    <w:p>
      <w:pPr>
        <w:pStyle w:val="12"/>
        <w:jc w:val="left"/>
        <w:rPr>
          <w:rFonts w:hint="eastAsia" w:ascii="宋体" w:hAnsi="宋体"/>
          <w:sz w:val="32"/>
          <w:lang w:val="zh-CN"/>
        </w:rPr>
      </w:pPr>
      <w:bookmarkStart w:id="12" w:name="_Toc12957350"/>
      <w:r>
        <w:rPr>
          <w:rFonts w:ascii="宋体" w:hAnsi="宋体"/>
          <w:sz w:val="32"/>
          <w:lang w:val="zh-CN"/>
        </w:rPr>
        <w:t>7.</w:t>
      </w:r>
      <w:r>
        <w:rPr>
          <w:rFonts w:hint="eastAsia" w:ascii="宋体" w:hAnsi="宋体"/>
          <w:sz w:val="32"/>
          <w:lang w:val="zh-CN"/>
        </w:rPr>
        <w:t>响应文件的语言及度量衡单位</w:t>
      </w:r>
      <w:bookmarkEnd w:id="1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供应商提交的响应文件以及供应商与采购代理机构就此投标发生的所有来往函电均应使用简体中文。</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除谈判文件中另有规定外，响应文件所使用的度量衡单位，均须采用国家法定计量单位。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附有外文资料的须翻译成中文，并加盖供应商公章，如果翻译的中文资料与外文资料出现差异与矛盾时，以中文为准，其准确性由供应商负责。</w:t>
      </w:r>
    </w:p>
    <w:p>
      <w:pPr>
        <w:pStyle w:val="12"/>
        <w:jc w:val="left"/>
        <w:rPr>
          <w:rFonts w:hint="eastAsia" w:ascii="宋体" w:hAnsi="宋体"/>
          <w:sz w:val="32"/>
          <w:lang w:val="zh-CN"/>
        </w:rPr>
      </w:pPr>
      <w:bookmarkStart w:id="13" w:name="_Toc12957351"/>
      <w:r>
        <w:rPr>
          <w:rFonts w:ascii="宋体" w:hAnsi="宋体"/>
          <w:sz w:val="32"/>
          <w:lang w:val="zh-CN"/>
        </w:rPr>
        <w:t>8.</w:t>
      </w:r>
      <w:r>
        <w:rPr>
          <w:rFonts w:hint="eastAsia" w:ascii="宋体" w:hAnsi="宋体"/>
          <w:sz w:val="32"/>
          <w:lang w:val="zh-CN"/>
        </w:rPr>
        <w:t>谈判报价及币种</w:t>
      </w:r>
      <w:bookmarkEnd w:id="13"/>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8.1</w:t>
      </w:r>
      <w:r>
        <w:rPr>
          <w:rFonts w:hint="eastAsia" w:ascii="宋体" w:hAnsi="Cambria" w:cs="宋体"/>
          <w:kern w:val="0"/>
          <w:sz w:val="24"/>
          <w:lang w:val="zh-CN"/>
        </w:rPr>
        <w:t>谈判报价为投标总价。谈判报价必须包括：产品费、验收费、手续费、包装费、运输费、保险费、安装费、调试费、培训费、售前、售中、售后服务费、中标服务费、入关手续费及不可预见费等全部费用。</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8.2</w:t>
      </w:r>
      <w:r>
        <w:rPr>
          <w:rFonts w:hint="eastAsia" w:ascii="宋体" w:hAnsi="Cambria" w:cs="宋体"/>
          <w:kern w:val="0"/>
          <w:sz w:val="24"/>
          <w:lang w:val="zh-CN"/>
        </w:rPr>
        <w:t>谈判报价应注明有效期，有效期应与投标有效期一致。</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3供应商应根据谈判文件规定的格式完整填写所有内容，并保证所提供的全部资料真实可信，自愿承担相应责任。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4谈判报价为闭口价，即中标后在合同有效期内价格不变。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5投标币种是人民币。</w:t>
      </w:r>
    </w:p>
    <w:p>
      <w:pPr>
        <w:pStyle w:val="12"/>
        <w:jc w:val="left"/>
        <w:rPr>
          <w:rFonts w:hint="eastAsia" w:ascii="宋体" w:hAnsi="宋体"/>
          <w:sz w:val="32"/>
          <w:lang w:val="zh-CN"/>
        </w:rPr>
      </w:pPr>
      <w:bookmarkStart w:id="14" w:name="_Toc12957352"/>
      <w:r>
        <w:rPr>
          <w:rFonts w:ascii="宋体" w:hAnsi="宋体"/>
          <w:sz w:val="32"/>
          <w:lang w:val="zh-CN"/>
        </w:rPr>
        <w:t>9.</w:t>
      </w:r>
      <w:r>
        <w:rPr>
          <w:rFonts w:hint="eastAsia" w:ascii="宋体" w:hAnsi="宋体"/>
          <w:sz w:val="32"/>
          <w:lang w:val="zh-CN"/>
        </w:rPr>
        <w:t>投标保证金</w:t>
      </w:r>
      <w:bookmarkEnd w:id="14"/>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投标保证金缴款证明做为响应文件的内容一并提供。交纳的投标保证金用于因供应商的行为使本次招标活动受到损失的抵项。在本次招标活动中未中标且供应商未发生过失行为的，采购代理机构将在中标通知书发出五个工作日内退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供应商应在投标截止期前一工作日将投标保证金缴纳到采购代理机构账户，以银行到账时间为准。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9.3投标保证金应当以银行转账或电汇等非现金形式提交，通过银行转账或电汇的，必须从供应商基本账户直接汇（转）入采购代理机构指定账户。</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4未按谈判文件要求在规定时间前交纳规定数额投标保证金的投标将被拒绝。</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.5</w:t>
      </w:r>
      <w:r>
        <w:rPr>
          <w:rFonts w:hint="eastAsia" w:ascii="宋体" w:hAnsi="宋体" w:cs="宋体"/>
          <w:kern w:val="0"/>
          <w:sz w:val="24"/>
          <w:lang w:val="zh-CN"/>
        </w:rPr>
        <w:t>未中标人的投标保证金自中标通知书发出之日起5个工作日内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退还（不退现金）；中标人的投标保证金，自政府采购合同签订之日起5个工作日内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9.6下列任何情况发生时，投标保证金将不予退还：</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（1）</w:t>
      </w:r>
      <w:r>
        <w:rPr>
          <w:rFonts w:hint="eastAsia" w:ascii="宋体" w:hAnsi="宋体" w:cs="宋体"/>
          <w:kern w:val="0"/>
          <w:sz w:val="24"/>
          <w:lang w:val="zh-CN"/>
        </w:rPr>
        <w:t>供应商在提交最后报价后撤回响应文件的；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（2）中标人在规定期限内未能按规定签订合同或未按规定缴纳中标服务费；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（3）提供虚假材料谋取中标的；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（4）将中标项目转让给他人，或者在响应文件中未说明，将中标项目分包给他人的；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（5）拒绝履行合同义务的；</w:t>
      </w:r>
    </w:p>
    <w:p>
      <w:pPr>
        <w:autoSpaceDE w:val="0"/>
        <w:autoSpaceDN w:val="0"/>
        <w:adjustRightInd w:val="0"/>
        <w:spacing w:line="400" w:lineRule="exact"/>
        <w:ind w:firstLine="480" w:firstLineChars="200"/>
        <w:rPr>
          <w:rFonts w:hint="eastAsia" w:ascii="宋体" w:hAnsi="Cambria" w:cs="宋体"/>
          <w:kern w:val="0"/>
          <w:sz w:val="24"/>
        </w:rPr>
      </w:pPr>
      <w:r>
        <w:rPr>
          <w:rFonts w:hint="eastAsia" w:ascii="宋体" w:hAnsi="Cambria" w:cs="宋体"/>
          <w:kern w:val="0"/>
          <w:sz w:val="24"/>
          <w:lang w:val="zh-CN"/>
        </w:rPr>
        <w:t>（6）法律、法规规定的其他情形。</w:t>
      </w:r>
    </w:p>
    <w:p>
      <w:pPr>
        <w:pStyle w:val="12"/>
        <w:jc w:val="left"/>
        <w:rPr>
          <w:rFonts w:hint="eastAsia" w:ascii="宋体" w:hAnsi="宋体"/>
          <w:sz w:val="32"/>
          <w:lang w:val="zh-CN"/>
        </w:rPr>
      </w:pPr>
      <w:bookmarkStart w:id="15" w:name="_Toc12957353"/>
      <w:r>
        <w:rPr>
          <w:rFonts w:ascii="宋体" w:hAnsi="宋体"/>
          <w:sz w:val="32"/>
          <w:lang w:val="zh-CN"/>
        </w:rPr>
        <w:t>10.</w:t>
      </w:r>
      <w:r>
        <w:rPr>
          <w:rFonts w:hint="eastAsia" w:ascii="宋体" w:hAnsi="宋体"/>
          <w:sz w:val="32"/>
          <w:lang w:val="zh-CN"/>
        </w:rPr>
        <w:t>投标有效期</w:t>
      </w:r>
      <w:bookmarkEnd w:id="15"/>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投标有效期为自开标之日起不少于</w:t>
      </w:r>
      <w:r>
        <w:rPr>
          <w:rFonts w:ascii="宋体" w:hAnsi="Cambria" w:cs="宋体"/>
          <w:kern w:val="0"/>
          <w:sz w:val="24"/>
        </w:rPr>
        <w:t>60</w:t>
      </w:r>
      <w:r>
        <w:rPr>
          <w:rFonts w:hint="eastAsia" w:ascii="宋体" w:hAnsi="Cambria" w:cs="宋体"/>
          <w:kern w:val="0"/>
          <w:sz w:val="24"/>
          <w:lang w:val="zh-CN"/>
        </w:rPr>
        <w:t>日历日。</w:t>
      </w:r>
    </w:p>
    <w:p>
      <w:pPr>
        <w:pStyle w:val="12"/>
        <w:jc w:val="left"/>
        <w:rPr>
          <w:rFonts w:hint="eastAsia" w:ascii="宋体" w:hAnsi="宋体"/>
          <w:sz w:val="32"/>
          <w:lang w:val="zh-CN"/>
        </w:rPr>
      </w:pPr>
      <w:bookmarkStart w:id="16" w:name="_Toc12957354"/>
      <w:r>
        <w:rPr>
          <w:rFonts w:ascii="宋体" w:hAnsi="宋体"/>
          <w:sz w:val="32"/>
          <w:lang w:val="zh-CN"/>
        </w:rPr>
        <w:t>11.</w:t>
      </w:r>
      <w:r>
        <w:rPr>
          <w:rFonts w:hint="eastAsia" w:ascii="宋体" w:hAnsi="宋体"/>
          <w:sz w:val="32"/>
          <w:lang w:val="zh-CN"/>
        </w:rPr>
        <w:t>响应文件构成</w:t>
      </w:r>
      <w:bookmarkEnd w:id="16"/>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供应商应提交相关证明材料，作为其参加投标和中标后有能力履行合同的证明。编写的响应文件须包括以下内容（格式见响应文件第五部分）：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（3）投标函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（4）报价一览表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（5）法定代表人证明书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（7）法定代表人授权书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（7）供应商承诺函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）供应商诚信承诺书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0）财务状况、缴纳税收和社会保障资金证明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1）施工组织</w:t>
      </w:r>
      <w:r>
        <w:rPr>
          <w:rFonts w:ascii="宋体" w:hAnsi="Cambria" w:cs="宋体"/>
          <w:kern w:val="0"/>
          <w:sz w:val="24"/>
          <w:lang w:val="zh-CN"/>
        </w:rPr>
        <w:t>设计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3）投标保证金证明格式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（14）供应商认为在其他方面有必要说明的事项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（15）小型</w:t>
      </w:r>
      <w:r>
        <w:rPr>
          <w:rFonts w:ascii="宋体" w:hAnsi="Cambria" w:cs="宋体"/>
          <w:kern w:val="0"/>
          <w:sz w:val="24"/>
          <w:lang w:val="zh-CN"/>
        </w:rPr>
        <w:t>企业、微型企业</w:t>
      </w:r>
      <w:r>
        <w:rPr>
          <w:rFonts w:hint="eastAsia" w:ascii="宋体" w:hAnsi="Cambria" w:cs="宋体"/>
          <w:kern w:val="0"/>
          <w:sz w:val="24"/>
          <w:lang w:val="zh-CN"/>
        </w:rPr>
        <w:t>声明</w:t>
      </w:r>
      <w:r>
        <w:rPr>
          <w:rFonts w:ascii="宋体" w:hAnsi="Cambria" w:cs="宋体"/>
          <w:kern w:val="0"/>
          <w:sz w:val="24"/>
          <w:lang w:val="zh-CN"/>
        </w:rPr>
        <w:t>函</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注：谈判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2"/>
        <w:jc w:val="left"/>
        <w:rPr>
          <w:rFonts w:hint="eastAsia" w:ascii="宋体" w:hAnsi="宋体"/>
          <w:sz w:val="32"/>
          <w:lang w:val="zh-CN"/>
        </w:rPr>
      </w:pPr>
      <w:bookmarkStart w:id="17" w:name="_Toc12957355"/>
      <w:r>
        <w:rPr>
          <w:rFonts w:ascii="宋体" w:hAnsi="宋体"/>
          <w:sz w:val="32"/>
          <w:lang w:val="zh-CN"/>
        </w:rPr>
        <w:t xml:space="preserve">12. </w:t>
      </w:r>
      <w:r>
        <w:rPr>
          <w:rFonts w:hint="eastAsia" w:ascii="宋体" w:hAnsi="宋体"/>
          <w:sz w:val="32"/>
          <w:lang w:val="zh-CN"/>
        </w:rPr>
        <w:t>响应文件的编制要求</w:t>
      </w:r>
      <w:bookmarkEnd w:id="17"/>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12.1</w:t>
      </w:r>
      <w:r>
        <w:rPr>
          <w:rFonts w:hint="eastAsia" w:ascii="宋体" w:hAnsi="Cambria" w:cs="宋体"/>
          <w:kern w:val="0"/>
          <w:sz w:val="24"/>
          <w:lang w:val="zh-CN"/>
        </w:rPr>
        <w:t>供应商应按照谈判文件所提供的响应性文件格式，分别填写谈判文件第五部分的内容，应分别注明所提供工程的名称及参数、工期和价格等内容，并由法定代表人或委托代理人按要求签字、加盖公章。</w:t>
      </w:r>
      <w:r>
        <w:rPr>
          <w:rFonts w:hint="eastAsia" w:ascii="宋体" w:hAnsi="宋体" w:cs="宋体"/>
          <w:kern w:val="0"/>
          <w:sz w:val="24"/>
          <w:lang w:val="zh-CN"/>
        </w:rPr>
        <w:t>响应性文件正本须由法定代表人或委托代理人逐页签字并加盖单位公章。</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12.2</w:t>
      </w:r>
      <w:r>
        <w:rPr>
          <w:rFonts w:hint="eastAsia" w:ascii="宋体" w:hAnsi="Cambria" w:cs="宋体"/>
          <w:kern w:val="0"/>
          <w:sz w:val="24"/>
          <w:lang w:val="zh-CN"/>
        </w:rPr>
        <w:t>供应商应按谈判文件要求准备响应性文件（</w:t>
      </w:r>
      <w:r>
        <w:rPr>
          <w:rFonts w:ascii="宋体" w:hAnsi="Cambria" w:cs="宋体"/>
          <w:kern w:val="0"/>
          <w:sz w:val="24"/>
          <w:lang w:val="zh-CN"/>
        </w:rPr>
        <w:t>1</w:t>
      </w:r>
      <w:r>
        <w:rPr>
          <w:rFonts w:hint="eastAsia" w:ascii="宋体" w:hAnsi="Cambria" w:cs="宋体"/>
          <w:kern w:val="0"/>
          <w:sz w:val="24"/>
          <w:lang w:val="zh-CN"/>
        </w:rPr>
        <w:t>份正本、</w:t>
      </w:r>
      <w:r>
        <w:rPr>
          <w:rFonts w:hint="eastAsia" w:ascii="宋体" w:hAnsi="Cambria" w:cs="宋体"/>
          <w:kern w:val="0"/>
          <w:sz w:val="24"/>
        </w:rPr>
        <w:t>2</w:t>
      </w:r>
      <w:r>
        <w:rPr>
          <w:rFonts w:hint="eastAsia" w:ascii="宋体" w:hAnsi="Cambria" w:cs="宋体"/>
          <w:kern w:val="0"/>
          <w:sz w:val="24"/>
          <w:lang w:val="zh-CN"/>
        </w:rPr>
        <w:t>份副本和相应的电子文档</w:t>
      </w:r>
      <w:r>
        <w:rPr>
          <w:rFonts w:ascii="宋体" w:hAnsi="Cambria" w:cs="宋体"/>
          <w:kern w:val="0"/>
          <w:sz w:val="24"/>
          <w:lang w:val="zh-CN"/>
        </w:rPr>
        <w:t>1</w:t>
      </w:r>
      <w:r>
        <w:rPr>
          <w:rFonts w:hint="eastAsia" w:ascii="宋体" w:hAnsi="Cambria" w:cs="宋体"/>
          <w:kern w:val="0"/>
          <w:sz w:val="24"/>
          <w:lang w:val="zh-CN"/>
        </w:rPr>
        <w:t>份）。每份响应性文件都必须清楚地标明</w:t>
      </w:r>
      <w:r>
        <w:rPr>
          <w:rFonts w:ascii="宋体" w:hAnsi="Cambria" w:cs="宋体"/>
          <w:kern w:val="0"/>
          <w:sz w:val="24"/>
          <w:lang w:val="zh-CN"/>
        </w:rPr>
        <w:t>“</w:t>
      </w:r>
      <w:r>
        <w:rPr>
          <w:rFonts w:hint="eastAsia" w:ascii="宋体" w:hAnsi="Cambria" w:cs="宋体"/>
          <w:kern w:val="0"/>
          <w:sz w:val="24"/>
          <w:lang w:val="zh-CN"/>
        </w:rPr>
        <w:t>正本</w:t>
      </w:r>
      <w:r>
        <w:rPr>
          <w:rFonts w:ascii="宋体" w:hAnsi="Cambria" w:cs="宋体"/>
          <w:kern w:val="0"/>
          <w:sz w:val="24"/>
          <w:lang w:val="zh-CN"/>
        </w:rPr>
        <w:t>”</w:t>
      </w:r>
      <w:r>
        <w:rPr>
          <w:rFonts w:hint="eastAsia" w:ascii="宋体" w:hAnsi="Cambria" w:cs="宋体"/>
          <w:kern w:val="0"/>
          <w:sz w:val="24"/>
          <w:lang w:val="zh-CN"/>
        </w:rPr>
        <w:t>或</w:t>
      </w:r>
      <w:r>
        <w:rPr>
          <w:rFonts w:ascii="宋体" w:hAnsi="Cambria" w:cs="宋体"/>
          <w:kern w:val="0"/>
          <w:sz w:val="24"/>
          <w:lang w:val="zh-CN"/>
        </w:rPr>
        <w:t>“</w:t>
      </w:r>
      <w:r>
        <w:rPr>
          <w:rFonts w:hint="eastAsia" w:ascii="宋体" w:hAnsi="Cambria" w:cs="宋体"/>
          <w:kern w:val="0"/>
          <w:sz w:val="24"/>
          <w:lang w:val="zh-CN"/>
        </w:rPr>
        <w:t>副本</w:t>
      </w:r>
      <w:r>
        <w:rPr>
          <w:rFonts w:ascii="宋体" w:hAnsi="Cambria" w:cs="宋体"/>
          <w:kern w:val="0"/>
          <w:sz w:val="24"/>
          <w:lang w:val="zh-CN"/>
        </w:rPr>
        <w:t>”</w:t>
      </w:r>
      <w:r>
        <w:rPr>
          <w:rFonts w:hint="eastAsia" w:ascii="宋体" w:hAnsi="Cambria" w:cs="宋体"/>
          <w:kern w:val="0"/>
          <w:sz w:val="24"/>
          <w:lang w:val="zh-CN"/>
        </w:rPr>
        <w:t>字样。若发生正本和副本不符，以正本响应性文件为准。响应性文件统一使用A4幅面的纸张印制，必须胶装成册并编写与正文连续页码，其他方式装订的响应性文件一概不予接受。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12.3</w:t>
      </w:r>
      <w:r>
        <w:rPr>
          <w:rFonts w:hint="eastAsia" w:ascii="宋体" w:hAnsi="宋体"/>
          <w:sz w:val="24"/>
          <w:shd w:val="clear" w:color="auto" w:fill="auto"/>
          <w:lang w:eastAsia="zh-CN"/>
        </w:rPr>
        <w:t>响应性文件</w:t>
      </w:r>
      <w:r>
        <w:rPr>
          <w:rFonts w:hint="eastAsia" w:ascii="宋体" w:hAnsi="宋体"/>
          <w:sz w:val="24"/>
          <w:shd w:val="clear" w:color="auto" w:fill="auto"/>
        </w:rPr>
        <w:t>的正本需打印或用不褪色、不变质的墨水书写，</w:t>
      </w:r>
      <w:r>
        <w:rPr>
          <w:rFonts w:hint="eastAsia" w:ascii="宋体" w:hAnsi="宋体"/>
          <w:sz w:val="24"/>
          <w:shd w:val="clear" w:color="auto" w:fill="auto"/>
          <w:lang w:val="en-US" w:eastAsia="zh-CN"/>
        </w:rPr>
        <w:t>副本可采用正本复印件</w:t>
      </w:r>
      <w:r>
        <w:rPr>
          <w:rFonts w:hint="eastAsia" w:ascii="宋体" w:hAnsi="宋体" w:cs="宋体"/>
          <w:kern w:val="0"/>
          <w:sz w:val="24"/>
          <w:lang w:val="zh-CN"/>
        </w:rPr>
        <w:t>并由供应商的法定代表人或其委托代理人在规定签章处签字、盖章。响应性文件副本可采用正本的复印件加盖骑缝章。</w:t>
      </w:r>
      <w:r>
        <w:rPr>
          <w:rFonts w:hint="eastAsia" w:ascii="宋体" w:hAnsi="宋体" w:cs="宋体"/>
          <w:b/>
          <w:kern w:val="0"/>
          <w:sz w:val="24"/>
          <w:lang w:val="zh-CN"/>
        </w:rPr>
        <w:t>电子文档用光盘或U盘制作，采用不可修改文档格式（如：PDF格式），内容必须和纸质响应性文件正本完全一致，包括页码、签字、盖章等。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12.4</w:t>
      </w:r>
      <w:r>
        <w:rPr>
          <w:rFonts w:hint="eastAsia" w:ascii="宋体" w:hAnsi="Cambria" w:cs="宋体"/>
          <w:kern w:val="0"/>
          <w:sz w:val="24"/>
          <w:lang w:val="zh-CN"/>
        </w:rPr>
        <w:t>响应性文件中不得行间插字、涂改或增删，如有修改错漏处，须由投标企业法人或其委托代理人签字或盖个人印鉴。</w:t>
      </w:r>
    </w:p>
    <w:p>
      <w:pPr>
        <w:pStyle w:val="12"/>
        <w:rPr>
          <w:rFonts w:cs="Cambria"/>
        </w:rPr>
      </w:pPr>
      <w:bookmarkStart w:id="18" w:name="_Toc12957356"/>
      <w:r>
        <w:rPr>
          <w:rFonts w:hint="eastAsia"/>
          <w:lang w:val="zh-CN"/>
        </w:rPr>
        <w:t>四、响应文件的递交</w:t>
      </w:r>
      <w:bookmarkEnd w:id="18"/>
    </w:p>
    <w:p>
      <w:pPr>
        <w:pStyle w:val="12"/>
        <w:jc w:val="left"/>
        <w:rPr>
          <w:rFonts w:ascii="宋体" w:hAnsi="宋体"/>
          <w:sz w:val="32"/>
          <w:lang w:val="zh-CN"/>
        </w:rPr>
      </w:pPr>
      <w:bookmarkStart w:id="19" w:name="_Toc12957357"/>
      <w:r>
        <w:rPr>
          <w:rFonts w:ascii="宋体" w:hAnsi="宋体"/>
          <w:sz w:val="32"/>
          <w:lang w:val="zh-CN"/>
        </w:rPr>
        <w:t xml:space="preserve">13. </w:t>
      </w:r>
      <w:r>
        <w:rPr>
          <w:rFonts w:hint="eastAsia" w:ascii="宋体" w:hAnsi="宋体"/>
          <w:sz w:val="32"/>
          <w:lang w:val="zh-CN"/>
        </w:rPr>
        <w:t>响应文件的密封和标记</w:t>
      </w:r>
      <w:bookmarkEnd w:id="19"/>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13.1</w:t>
      </w:r>
      <w:r>
        <w:rPr>
          <w:rFonts w:hint="eastAsia" w:ascii="宋体" w:hAnsi="Cambria" w:cs="宋体"/>
          <w:kern w:val="0"/>
          <w:sz w:val="24"/>
          <w:lang w:val="zh-CN"/>
        </w:rPr>
        <w:t>响应文件正本、所有副本和谈判文件要求单独提交的电子文档，应分别封装于不同的密封袋内，密封袋上应分别标上“正本”、“副本”、 “电子文档”字样，并注明供应商名称、采购项目编号、采购项目名称及分包号（如有分包）。</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2密封后的响应文件均应：</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按“供应商投标前须知”注明的时间、地址送达；</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 xml:space="preserve"> 响应文件密封袋用“</w:t>
      </w:r>
      <w:r>
        <w:rPr>
          <w:rFonts w:hint="eastAsia" w:ascii="宋体" w:hAnsi="Cambria" w:cs="宋体"/>
          <w:b/>
          <w:bCs/>
          <w:color w:val="000000" w:themeColor="text1"/>
          <w:kern w:val="0"/>
          <w:sz w:val="24"/>
          <w:lang w:val="zh-CN"/>
          <w14:textFill>
            <w14:solidFill>
              <w14:schemeClr w14:val="tx1"/>
            </w14:solidFill>
          </w14:textFill>
        </w:rPr>
        <w:t>于</w:t>
      </w:r>
      <w:r>
        <w:rPr>
          <w:rFonts w:hint="eastAsia" w:hAnsi="宋体"/>
          <w:b/>
          <w:bCs/>
          <w:color w:val="000000" w:themeColor="text1"/>
          <w:sz w:val="24"/>
          <w:lang w:eastAsia="zh-CN"/>
          <w14:textFill>
            <w14:solidFill>
              <w14:schemeClr w14:val="tx1"/>
            </w14:solidFill>
          </w14:textFill>
        </w:rPr>
        <w:t>2020年09月24日下午14点30分（北京时间）之前不准启封</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kern w:val="0"/>
          <w:sz w:val="24"/>
          <w:lang w:val="zh-CN"/>
        </w:rPr>
        <w:t>的标签密封。</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3如果供应商未按第</w:t>
      </w:r>
      <w:r>
        <w:rPr>
          <w:rFonts w:ascii="宋体" w:hAnsi="Cambria" w:cs="宋体"/>
          <w:kern w:val="0"/>
          <w:sz w:val="24"/>
          <w:lang w:val="zh-CN"/>
        </w:rPr>
        <w:t>13.1- 16.3</w:t>
      </w:r>
      <w:r>
        <w:rPr>
          <w:rFonts w:hint="eastAsia" w:ascii="宋体" w:hAnsi="Cambria"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4供应商以电报、电话、传真形式投标的，采购代理机构概不接受。</w:t>
      </w:r>
    </w:p>
    <w:p>
      <w:pPr>
        <w:pStyle w:val="12"/>
        <w:jc w:val="left"/>
        <w:rPr>
          <w:rFonts w:hint="eastAsia" w:ascii="宋体" w:hAnsi="宋体"/>
          <w:sz w:val="32"/>
          <w:lang w:val="zh-CN"/>
        </w:rPr>
      </w:pPr>
      <w:bookmarkStart w:id="20" w:name="_Toc12957358"/>
      <w:r>
        <w:rPr>
          <w:rFonts w:ascii="宋体" w:hAnsi="宋体"/>
          <w:sz w:val="32"/>
          <w:lang w:val="zh-CN"/>
        </w:rPr>
        <w:t xml:space="preserve">14. </w:t>
      </w:r>
      <w:r>
        <w:rPr>
          <w:rFonts w:hint="eastAsia" w:ascii="宋体" w:hAnsi="宋体"/>
          <w:sz w:val="32"/>
          <w:lang w:val="zh-CN"/>
        </w:rPr>
        <w:t>递送响应文件的地点、截止日期</w:t>
      </w:r>
      <w:bookmarkEnd w:id="20"/>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14.1</w:t>
      </w:r>
      <w:r>
        <w:rPr>
          <w:rFonts w:hint="eastAsia" w:ascii="宋体" w:hAnsi="Cambria" w:cs="宋体"/>
          <w:kern w:val="0"/>
          <w:sz w:val="24"/>
          <w:lang w:val="zh-CN"/>
        </w:rPr>
        <w:t>所有响应文件都必须按谈判文件规定的投标截止时间之前送达制定地点。</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14.2</w:t>
      </w:r>
      <w:r>
        <w:rPr>
          <w:rFonts w:hint="eastAsia" w:ascii="宋体" w:hAnsi="Cambria" w:cs="宋体"/>
          <w:kern w:val="0"/>
          <w:sz w:val="24"/>
          <w:lang w:val="zh-CN"/>
        </w:rPr>
        <w:t>采购代理机构将拒绝接受在投标截止时间之后送达的响应文件。</w:t>
      </w:r>
    </w:p>
    <w:p>
      <w:pPr>
        <w:pStyle w:val="12"/>
        <w:jc w:val="left"/>
        <w:rPr>
          <w:rFonts w:ascii="宋体" w:hAnsi="宋体"/>
          <w:sz w:val="32"/>
          <w:lang w:val="zh-CN"/>
        </w:rPr>
      </w:pPr>
      <w:bookmarkStart w:id="21" w:name="_Toc12957359"/>
      <w:r>
        <w:rPr>
          <w:rFonts w:ascii="宋体" w:hAnsi="宋体"/>
          <w:sz w:val="32"/>
          <w:lang w:val="zh-CN"/>
        </w:rPr>
        <w:t>1</w:t>
      </w:r>
      <w:r>
        <w:rPr>
          <w:rFonts w:hint="eastAsia" w:ascii="宋体" w:hAnsi="宋体"/>
          <w:sz w:val="32"/>
          <w:lang w:val="zh-CN"/>
        </w:rPr>
        <w:t>5</w:t>
      </w:r>
      <w:r>
        <w:rPr>
          <w:rFonts w:ascii="宋体" w:hAnsi="宋体"/>
          <w:sz w:val="32"/>
          <w:lang w:val="zh-CN"/>
        </w:rPr>
        <w:t xml:space="preserve">. </w:t>
      </w:r>
      <w:r>
        <w:rPr>
          <w:rFonts w:hint="eastAsia" w:ascii="宋体" w:hAnsi="宋体"/>
          <w:sz w:val="32"/>
          <w:lang w:val="zh-CN"/>
        </w:rPr>
        <w:t>递送响应文件的地点、截止日期的变更</w:t>
      </w:r>
      <w:bookmarkEnd w:id="21"/>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采购人和采购代理机构可以按照第</w:t>
      </w:r>
      <w:r>
        <w:rPr>
          <w:rFonts w:ascii="宋体" w:hAnsi="Cambria" w:cs="宋体"/>
          <w:kern w:val="0"/>
          <w:sz w:val="24"/>
          <w:lang w:val="zh-CN"/>
        </w:rPr>
        <w:t>6</w:t>
      </w:r>
      <w:r>
        <w:rPr>
          <w:rFonts w:hint="eastAsia" w:ascii="宋体" w:hAnsi="Cambria" w:cs="宋体"/>
          <w:kern w:val="0"/>
          <w:sz w:val="24"/>
          <w:lang w:val="zh-CN"/>
        </w:rPr>
        <w:t>条规定，通过修改谈判文件自行决定酌情延长投标截止期，在此情况下，采购人与采购代理机构和供应商受投标截止时间制约的所有权利和义务均延长至新的截止日期。</w:t>
      </w:r>
    </w:p>
    <w:p>
      <w:pPr>
        <w:pStyle w:val="12"/>
        <w:jc w:val="left"/>
        <w:rPr>
          <w:rFonts w:hint="eastAsia" w:ascii="宋体" w:hAnsi="宋体"/>
          <w:sz w:val="32"/>
          <w:lang w:val="zh-CN"/>
        </w:rPr>
      </w:pPr>
      <w:bookmarkStart w:id="22" w:name="_Toc12957360"/>
      <w:r>
        <w:rPr>
          <w:rFonts w:ascii="宋体" w:hAnsi="宋体"/>
          <w:sz w:val="32"/>
          <w:lang w:val="zh-CN"/>
        </w:rPr>
        <w:t>1</w:t>
      </w:r>
      <w:r>
        <w:rPr>
          <w:rFonts w:hint="eastAsia" w:ascii="宋体" w:hAnsi="宋体"/>
          <w:sz w:val="32"/>
          <w:lang w:val="zh-CN"/>
        </w:rPr>
        <w:t>6</w:t>
      </w:r>
      <w:r>
        <w:rPr>
          <w:rFonts w:ascii="宋体" w:hAnsi="宋体"/>
          <w:sz w:val="32"/>
          <w:lang w:val="zh-CN"/>
        </w:rPr>
        <w:t xml:space="preserve">. </w:t>
      </w:r>
      <w:r>
        <w:rPr>
          <w:rFonts w:hint="eastAsia" w:ascii="宋体" w:hAnsi="宋体"/>
          <w:sz w:val="32"/>
          <w:lang w:val="zh-CN"/>
        </w:rPr>
        <w:t>响应文件的撤回和修改</w:t>
      </w:r>
      <w:bookmarkEnd w:id="2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15.1</w:t>
      </w:r>
      <w:r>
        <w:rPr>
          <w:rFonts w:hint="eastAsia" w:ascii="宋体" w:hAnsi="Cambria" w:cs="宋体"/>
          <w:kern w:val="0"/>
          <w:sz w:val="24"/>
          <w:lang w:val="zh-CN"/>
        </w:rPr>
        <w:t>允许供应商在提交最后报价前撤回其投标（须以书面形式通知采购代理机构），提交最后报价后不得撤回其投标。否则，其投标保证金将不予退还，上缴同级财政部门。</w:t>
      </w:r>
    </w:p>
    <w:p>
      <w:pPr>
        <w:pStyle w:val="12"/>
        <w:rPr>
          <w:rFonts w:cs="Cambria"/>
        </w:rPr>
      </w:pPr>
      <w:bookmarkStart w:id="23" w:name="_Toc12957361"/>
      <w:r>
        <w:rPr>
          <w:rFonts w:hint="eastAsia"/>
          <w:lang w:val="zh-CN"/>
        </w:rPr>
        <w:t>五、谈判程序及方法</w:t>
      </w:r>
      <w:bookmarkEnd w:id="23"/>
    </w:p>
    <w:p>
      <w:pPr>
        <w:pStyle w:val="12"/>
        <w:jc w:val="left"/>
        <w:rPr>
          <w:rFonts w:ascii="宋体" w:hAnsi="宋体"/>
          <w:sz w:val="32"/>
          <w:lang w:val="zh-CN"/>
        </w:rPr>
      </w:pPr>
      <w:bookmarkStart w:id="24" w:name="_Toc12957362"/>
      <w:r>
        <w:rPr>
          <w:rFonts w:ascii="宋体" w:hAnsi="宋体"/>
          <w:sz w:val="32"/>
          <w:lang w:val="zh-CN"/>
        </w:rPr>
        <w:t>17.</w:t>
      </w:r>
      <w:r>
        <w:rPr>
          <w:rFonts w:hint="eastAsia" w:ascii="宋体" w:hAnsi="宋体"/>
          <w:sz w:val="32"/>
          <w:lang w:val="zh-CN"/>
        </w:rPr>
        <w:t>谈判小组</w:t>
      </w:r>
      <w:bookmarkEnd w:id="24"/>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谈判小组，评审专家从政府采购专家库中抽取，其成员由具有一定专业水平的技术、经济等方面的专家和采购人代表等三人以上单数组成。其中技术、经济等方面的专家不少于成员总数的三分之二。采购数额在</w:t>
      </w:r>
      <w:r>
        <w:rPr>
          <w:rFonts w:ascii="宋体" w:hAnsi="Cambria" w:cs="宋体"/>
          <w:kern w:val="0"/>
          <w:sz w:val="24"/>
          <w:lang w:val="zh-CN"/>
        </w:rPr>
        <w:t>10</w:t>
      </w:r>
      <w:r>
        <w:rPr>
          <w:rFonts w:hint="eastAsia" w:ascii="宋体" w:hAnsi="Cambria" w:cs="宋体"/>
          <w:kern w:val="0"/>
          <w:sz w:val="24"/>
          <w:lang w:val="zh-CN"/>
        </w:rPr>
        <w:t>00万元以上、技术复杂、社会</w:t>
      </w:r>
      <w:r>
        <w:rPr>
          <w:rFonts w:ascii="宋体" w:hAnsi="Cambria" w:cs="宋体"/>
          <w:kern w:val="0"/>
          <w:sz w:val="24"/>
          <w:lang w:val="zh-CN"/>
        </w:rPr>
        <w:t>影响大</w:t>
      </w:r>
      <w:r>
        <w:rPr>
          <w:rFonts w:hint="eastAsia" w:ascii="宋体" w:hAnsi="Cambria" w:cs="宋体"/>
          <w:kern w:val="0"/>
          <w:sz w:val="24"/>
          <w:lang w:val="zh-CN"/>
        </w:rPr>
        <w:t>的项目，评标委员会中技术、经济方面的专家人数应当为</w:t>
      </w:r>
      <w:r>
        <w:rPr>
          <w:rFonts w:ascii="宋体" w:hAnsi="Cambria" w:cs="宋体"/>
          <w:kern w:val="0"/>
          <w:sz w:val="24"/>
          <w:lang w:val="zh-CN"/>
        </w:rPr>
        <w:t>7</w:t>
      </w:r>
      <w:r>
        <w:rPr>
          <w:rFonts w:hint="eastAsia" w:ascii="宋体" w:hAnsi="Cambria" w:cs="宋体"/>
          <w:kern w:val="0"/>
          <w:sz w:val="24"/>
          <w:lang w:val="zh-CN"/>
        </w:rPr>
        <w:t>人以上单数。政府采购评审专家库不能满足需求时，经同级财政部门同意，可以采取选择性方式确定谈判专家。</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参与谈判文件论证或征询过意见的专家不得参加该项目的评标。采购人不得以专家身份参与本部门或本单位采购项目的评标。采购代理机构工作人员不得参加本机构代理的政府采购项目的评标。</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评审由采购代理机构负责组织，具体评标事务由依法组建的谈判小组负责，并独立履行下列职责：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）审查响应文件是否符合谈判文件要求，并作出评价；</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）推荐预中标候选人；</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）对非法干预评标工作的人员和机构进行举报或投诉。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谈判小组应遵守并履行下列义务：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）按照谈判文件规定的评审方法和评审标准进行评审，对评审意见承担谈判小组成员责任；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）对响应文件、谈判情况和谈判中获悉的商业秘密保密；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谈判工作在有关部门的监督下依法开展，任何单位和个人不得非法干预、影响谈判工作和评审结果。</w:t>
      </w:r>
    </w:p>
    <w:p>
      <w:pPr>
        <w:pStyle w:val="12"/>
        <w:jc w:val="left"/>
        <w:rPr>
          <w:rFonts w:ascii="宋体" w:hAnsi="宋体"/>
          <w:color w:val="000000"/>
          <w:sz w:val="32"/>
          <w:lang w:val="zh-CN"/>
        </w:rPr>
      </w:pPr>
      <w:bookmarkStart w:id="25" w:name="_Toc12957363"/>
      <w:r>
        <w:rPr>
          <w:rFonts w:ascii="宋体" w:hAnsi="宋体"/>
          <w:color w:val="000000"/>
          <w:sz w:val="32"/>
          <w:lang w:val="zh-CN"/>
        </w:rPr>
        <w:t>18.</w:t>
      </w:r>
      <w:r>
        <w:rPr>
          <w:rFonts w:hint="eastAsia" w:ascii="宋体" w:hAnsi="宋体"/>
          <w:color w:val="000000"/>
          <w:sz w:val="32"/>
          <w:lang w:val="zh-CN"/>
        </w:rPr>
        <w:t>谈判工作程序</w:t>
      </w:r>
      <w:bookmarkEnd w:id="25"/>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谈判小组应当对响应文件进行评审，并根据谈判文件规定的程序、评定成交的标准等事项与实质性响应谈判文件要求的供应商进行谈判。未实质性响应的文件按无效处理，谈判小组应当告知有关供应商，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谈判小组所有成员应当集中与单一供应商分别进行谈判，并给予所有参加谈判的供应商平等的谈判机会。</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对谈判文件作出的实质性变动是谈判文件的有效组成部分，谈判小组应当及时以书面形式同时通知所有参加谈判的供应商。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谈判文件能够详细列明采购标的的技术、服务要求的，谈判结束后，谈判小组应当要求所有继续参加谈判的供应商在规定时间内提交最后报价，提交最后报价的供应商不得少于三家。</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不能详细列明采购标的的技术、服务要求，需经谈判由供应商提供最终设计方案或解决方案的，谈判结束后，谈判小组应当按照少数服从多数的原则投票推荐三家以上的供应商的设计方案或者解决方案，并要求其在规定时间内提交最后报价。</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最后报价是供应商响应文件的有效组成部分。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谈判小组应当从质量和服务均能满足采购文件实质性响应要求的供应商中，按照最后报价由低到高的顺序提出3名以上的成交候选人，并编写评标报告。</w:t>
      </w:r>
    </w:p>
    <w:p>
      <w:pPr>
        <w:autoSpaceDE w:val="0"/>
        <w:autoSpaceDN w:val="0"/>
        <w:adjustRightInd w:val="0"/>
        <w:spacing w:line="430" w:lineRule="exact"/>
        <w:ind w:left="420"/>
        <w:jc w:val="left"/>
        <w:rPr>
          <w:rFonts w:hint="eastAsia" w:ascii="宋体" w:hAnsi="宋体" w:cs="宋体"/>
          <w:color w:val="000000"/>
          <w:kern w:val="0"/>
          <w:sz w:val="24"/>
        </w:rPr>
      </w:pPr>
    </w:p>
    <w:p>
      <w:pPr>
        <w:widowControl/>
        <w:ind w:firstLine="480"/>
        <w:jc w:val="left"/>
        <w:rPr>
          <w:rFonts w:hint="eastAsia" w:ascii="宋体" w:hAns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8</w:t>
      </w:r>
      <w:r>
        <w:rPr>
          <w:rFonts w:ascii="宋体" w:hAnsi="宋体" w:cs="宋体"/>
          <w:kern w:val="0"/>
          <w:sz w:val="24"/>
          <w:lang w:val="zh-CN"/>
        </w:rPr>
        <w:t>.1</w:t>
      </w:r>
      <w:r>
        <w:rPr>
          <w:rFonts w:hint="eastAsia" w:ascii="宋体" w:hAnsi="宋体" w:cs="宋体"/>
          <w:kern w:val="0"/>
          <w:sz w:val="24"/>
          <w:lang w:val="zh-CN"/>
        </w:rPr>
        <w:t>依照《中华人民共和国政府采购法》、《中华人民共和国政府采购法实施条例》、财政部《政府采购非招标采购方式管理办法》的规定，结合该项目的特点制定本评审办法。</w:t>
      </w:r>
    </w:p>
    <w:p>
      <w:pPr>
        <w:widowControl/>
        <w:ind w:firstLine="480"/>
        <w:jc w:val="left"/>
        <w:rPr>
          <w:rFonts w:hint="eastAsia" w:ascii="宋体" w:hAnsi="宋体" w:cs="宋体"/>
          <w:kern w:val="0"/>
          <w:sz w:val="24"/>
          <w:lang w:val="zh-CN"/>
        </w:rPr>
      </w:pPr>
    </w:p>
    <w:p>
      <w:pPr>
        <w:pStyle w:val="18"/>
        <w:spacing w:line="360" w:lineRule="auto"/>
        <w:ind w:firstLine="0" w:firstLineChars="0"/>
        <w:rPr>
          <w:rFonts w:hint="eastAsia" w:ascii="宋体" w:hAnsi="Cambria" w:cs="宋体"/>
          <w:kern w:val="0"/>
          <w:sz w:val="24"/>
          <w:lang w:val="zh-CN"/>
        </w:rPr>
      </w:pPr>
      <w:r>
        <w:rPr>
          <w:rFonts w:hint="eastAsia" w:ascii="宋体" w:hAnsi="Cambria" w:cs="宋体"/>
          <w:kern w:val="0"/>
          <w:sz w:val="24"/>
        </w:rPr>
        <w:t xml:space="preserve">    18.1.1 </w:t>
      </w:r>
      <w:r>
        <w:rPr>
          <w:rFonts w:ascii="Arial" w:hAnsi="Arial" w:cs="Arial"/>
          <w:bCs/>
          <w:sz w:val="24"/>
          <w:szCs w:val="24"/>
        </w:rPr>
        <w:t>谈判单位的谈判报价不得超出采购预算控制额度；</w:t>
      </w:r>
      <w:r>
        <w:rPr>
          <w:rFonts w:hint="eastAsia" w:ascii="宋体" w:hAnsi="Cambria" w:cs="宋体"/>
          <w:kern w:val="0"/>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r>
        <w:rPr>
          <w:rFonts w:hint="eastAsia" w:ascii="宋体" w:hAnsi="Cambria" w:cs="宋体"/>
          <w:kern w:val="0"/>
          <w:sz w:val="24"/>
        </w:rPr>
        <w:br w:type="textWrapping"/>
      </w:r>
      <w:r>
        <w:rPr>
          <w:rFonts w:hint="eastAsia" w:ascii="宋体" w:hAnsi="Cambria" w:cs="宋体"/>
          <w:kern w:val="0"/>
          <w:sz w:val="24"/>
        </w:rPr>
        <w:t xml:space="preserve">     根据《政府采购促进中小企业发展暂行办法》，属小型、微型企业制造的货物（产品），</w:t>
      </w:r>
      <w:r>
        <w:rPr>
          <w:rFonts w:hint="eastAsia" w:ascii="宋体" w:hAnsi="Cambria" w:cs="宋体"/>
          <w:kern w:val="0"/>
          <w:sz w:val="24"/>
          <w:lang w:eastAsia="zh-CN"/>
        </w:rPr>
        <w:t>供应商</w:t>
      </w:r>
      <w:r>
        <w:rPr>
          <w:rFonts w:hint="eastAsia" w:ascii="宋体" w:hAnsi="Cambria" w:cs="宋体"/>
          <w:kern w:val="0"/>
          <w:sz w:val="24"/>
        </w:rPr>
        <w:t>须提供该制造（生产）企业出具的《小型、微型企业声明函》（详见附件14），并由</w:t>
      </w:r>
      <w:r>
        <w:rPr>
          <w:rFonts w:hint="eastAsia" w:ascii="宋体" w:hAnsi="Cambria" w:cs="宋体"/>
          <w:kern w:val="0"/>
          <w:sz w:val="24"/>
          <w:lang w:eastAsia="zh-CN"/>
        </w:rPr>
        <w:t>供应商</w:t>
      </w:r>
      <w:r>
        <w:rPr>
          <w:rFonts w:hint="eastAsia" w:ascii="宋体" w:hAnsi="Cambria" w:cs="宋体"/>
          <w:kern w:val="0"/>
          <w:sz w:val="24"/>
        </w:rPr>
        <w:t>加盖公章，其划型标准严格按照国家工信部、国家统计局、国家发改委、财政部出台的《中小企业划型标准规定》（工信部联企业[2011]300号）执行。</w:t>
      </w:r>
      <w:r>
        <w:rPr>
          <w:rFonts w:hint="eastAsia" w:ascii="宋体" w:hAnsi="Cambria" w:cs="宋体"/>
          <w:kern w:val="0"/>
          <w:sz w:val="24"/>
          <w:lang w:eastAsia="zh-CN"/>
        </w:rPr>
        <w:t>供应商</w:t>
      </w:r>
      <w:r>
        <w:rPr>
          <w:rFonts w:hint="eastAsia" w:ascii="宋体" w:hAnsi="Cambria" w:cs="宋体"/>
          <w:kern w:val="0"/>
          <w:sz w:val="24"/>
        </w:rPr>
        <w:t>提供的《小型、微型企业声明函》资料必须真实，否则，按照有关规定予以处理。</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初审阶段为符合性审查和商务响应。响应文件在谈判文件要求方面出现的偏离，分为实质性偏离和非实质性偏离。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18.2.1</w:t>
      </w:r>
      <w:r>
        <w:rPr>
          <w:rFonts w:hint="eastAsia" w:ascii="宋体" w:hAnsi="Cambria" w:cs="宋体"/>
          <w:kern w:val="0"/>
          <w:sz w:val="24"/>
          <w:lang w:val="zh-CN"/>
        </w:rPr>
        <w:t>实质性偏离是指响应文件未能实质性响应谈判文件的要求。以下情况属于实质性偏离，响应文件有下列情况之一的，按无效投标处理。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）未按谈判文件要求缴纳或未足额缴纳投标保证金的；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）未按第</w:t>
      </w:r>
      <w:r>
        <w:rPr>
          <w:rFonts w:ascii="宋体" w:hAnsi="Cambria" w:cs="宋体"/>
          <w:kern w:val="0"/>
          <w:sz w:val="24"/>
          <w:lang w:val="zh-CN"/>
        </w:rPr>
        <w:t>11.1</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w:t>
      </w:r>
      <w:r>
        <w:rPr>
          <w:rFonts w:ascii="宋体" w:hAnsi="Cambria" w:cs="宋体"/>
          <w:kern w:val="0"/>
          <w:sz w:val="24"/>
          <w:lang w:val="zh-CN"/>
        </w:rPr>
        <w:t>-</w:t>
      </w: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5）要求提供相关资料的；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）响应文件内容没有按谈判文件规定和要求签字、盖章的；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）工期、投标有效期不能满足谈判文件要求的；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）谈判报价超过采购预算额度的；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（9）未提供电子文档的；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（10）响应文件纸质与电子文档不一致的；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1）谈判小组认为应按无效投标处理的其他情况；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2）法律、法规规定的其他情形。</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非实质性偏离是指响应文件实质性响应谈判文件，但在部分可允许范围内存在一些不规则、不一致、不完整的内容，通过澄清、说明或者补正后这些内容不会改变响应文件的实质性。以下情况属于非实质性偏离：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）评标委员会认定的其他非实质性偏离情况。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谈判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谈判小组将按照谈判文件的要求对现有的投标资料做出评审意见。谈判小组对供应商主动提出的澄清、说明的内容将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18.2.3 </w:t>
      </w:r>
      <w:r>
        <w:rPr>
          <w:rFonts w:hint="eastAsia" w:ascii="宋体" w:hAnsi="Cambria" w:cs="宋体"/>
          <w:kern w:val="0"/>
          <w:sz w:val="24"/>
          <w:lang w:val="zh-CN"/>
        </w:rPr>
        <w:t>在响应文件初审、复审过程中，如果谈判小组成员出现对评审结果有不同意见的，应当以书面形式反映，评审报告中应注明该不同意见。谈判小组成员拒绝在评审报告中签字又不书面说明其不同意见和理由的，视为同意评审结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8.3提交最后报价</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通过资格审查的供应商，在谈判小组规定时间内提交最后报价，最后报价是供应商</w:t>
      </w:r>
      <w:r>
        <w:rPr>
          <w:rFonts w:hint="eastAsia" w:ascii="宋体" w:hAnsi="宋体" w:cs="宋体"/>
          <w:kern w:val="0"/>
          <w:sz w:val="24"/>
          <w:lang w:val="zh-CN"/>
        </w:rPr>
        <w:t>响应文件的有效组成部分。</w:t>
      </w:r>
    </w:p>
    <w:p>
      <w:pPr>
        <w:pStyle w:val="12"/>
        <w:ind w:firstLine="3238" w:firstLineChars="896"/>
        <w:jc w:val="both"/>
        <w:rPr>
          <w:lang w:val="zh-CN"/>
        </w:rPr>
      </w:pPr>
      <w:bookmarkStart w:id="26" w:name="_Toc12957364"/>
      <w:r>
        <w:rPr>
          <w:rFonts w:hint="eastAsia"/>
          <w:lang w:val="zh-CN"/>
        </w:rPr>
        <w:t>六、定</w:t>
      </w:r>
      <w:r>
        <w:rPr>
          <w:rFonts w:cs="Cambria"/>
        </w:rPr>
        <w:t xml:space="preserve"> </w:t>
      </w:r>
      <w:r>
        <w:rPr>
          <w:rFonts w:hint="eastAsia"/>
          <w:lang w:val="zh-CN"/>
        </w:rPr>
        <w:t>标</w:t>
      </w:r>
      <w:bookmarkEnd w:id="26"/>
    </w:p>
    <w:p>
      <w:pPr>
        <w:pStyle w:val="12"/>
        <w:jc w:val="left"/>
        <w:rPr>
          <w:rFonts w:hint="eastAsia" w:ascii="宋体" w:hAnsi="宋体"/>
          <w:sz w:val="32"/>
          <w:lang w:val="zh-CN"/>
        </w:rPr>
      </w:pPr>
      <w:bookmarkStart w:id="27" w:name="_Toc12957365"/>
      <w:r>
        <w:rPr>
          <w:rFonts w:hint="eastAsia" w:ascii="宋体" w:hAnsi="宋体"/>
          <w:sz w:val="32"/>
          <w:lang w:val="zh-CN"/>
        </w:rPr>
        <w:t>19</w:t>
      </w:r>
      <w:r>
        <w:rPr>
          <w:rFonts w:ascii="宋体" w:hAnsi="宋体"/>
          <w:sz w:val="32"/>
          <w:lang w:val="zh-CN"/>
        </w:rPr>
        <w:t>.</w:t>
      </w:r>
      <w:r>
        <w:rPr>
          <w:rFonts w:hint="eastAsia" w:ascii="宋体" w:hAnsi="宋体"/>
          <w:sz w:val="32"/>
          <w:lang w:val="zh-CN"/>
        </w:rPr>
        <w:t>推荐并确定中标人</w:t>
      </w:r>
      <w:bookmarkEnd w:id="27"/>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19</w:t>
      </w:r>
      <w:r>
        <w:rPr>
          <w:rFonts w:ascii="宋体" w:hAnsi="宋体" w:cs="Calibri"/>
          <w:kern w:val="0"/>
          <w:sz w:val="24"/>
        </w:rPr>
        <w:t>.1</w:t>
      </w:r>
      <w:r>
        <w:rPr>
          <w:rFonts w:hint="eastAsia" w:ascii="宋体" w:hAnsi="宋体" w:cs="Calibri"/>
          <w:kern w:val="0"/>
          <w:sz w:val="24"/>
        </w:rPr>
        <w:t>采购代理机构在评审结束后2个工作日内将评审报告送采购人确认。</w:t>
      </w:r>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采购人在收到评审报告5个工作日内，从评审报告提出的中标候选人中，根据质量和服务均能满足采购文件实质性响应要求且最后报价最低的原则确定中标人，也可以书面授权谈判小组直接确定中标人。采购人逾期未确定中标人且不提出异议的，视为确定评审报告提出的最后报价最低的</w:t>
      </w:r>
      <w:r>
        <w:rPr>
          <w:rFonts w:hint="eastAsia" w:ascii="宋体" w:hAnsi="宋体" w:cs="Calibri"/>
          <w:kern w:val="0"/>
          <w:sz w:val="24"/>
          <w:lang w:eastAsia="zh-CN"/>
        </w:rPr>
        <w:t>供应商</w:t>
      </w:r>
      <w:r>
        <w:rPr>
          <w:rFonts w:hint="eastAsia" w:ascii="宋体" w:hAnsi="宋体" w:cs="Calibri"/>
          <w:kern w:val="0"/>
          <w:sz w:val="24"/>
        </w:rPr>
        <w:t>为中标人。</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Calibri"/>
          <w:kern w:val="0"/>
          <w:sz w:val="24"/>
        </w:rPr>
        <w:t>19</w:t>
      </w:r>
      <w:r>
        <w:rPr>
          <w:rFonts w:ascii="宋体" w:hAnsi="宋体" w:cs="Calibri"/>
          <w:kern w:val="0"/>
          <w:sz w:val="24"/>
        </w:rPr>
        <w:t>.2</w:t>
      </w:r>
      <w:r>
        <w:rPr>
          <w:rFonts w:hint="eastAsia" w:ascii="宋体" w:hAnsi="宋体" w:cs="宋体"/>
          <w:kern w:val="0"/>
          <w:sz w:val="24"/>
          <w:lang w:val="zh-CN"/>
        </w:rPr>
        <w:t>中标人因不可抗力或自身原因不能履行合同时，采购人可以按照评审报告推荐的预中标候选人名单排序，确定下一候选人为中标人，也可重新开展政府采购活动。</w:t>
      </w:r>
    </w:p>
    <w:p>
      <w:pPr>
        <w:pStyle w:val="12"/>
        <w:jc w:val="left"/>
        <w:rPr>
          <w:rFonts w:ascii="宋体" w:hAnsi="宋体"/>
          <w:sz w:val="32"/>
          <w:lang w:val="zh-CN"/>
        </w:rPr>
      </w:pPr>
      <w:bookmarkStart w:id="28" w:name="_Toc12957366"/>
      <w:r>
        <w:rPr>
          <w:rFonts w:ascii="宋体" w:hAnsi="宋体"/>
          <w:sz w:val="32"/>
          <w:lang w:val="zh-CN"/>
        </w:rPr>
        <w:t>2</w:t>
      </w:r>
      <w:r>
        <w:rPr>
          <w:rFonts w:hint="eastAsia" w:ascii="宋体" w:hAnsi="宋体"/>
          <w:sz w:val="32"/>
          <w:lang w:val="zh-CN"/>
        </w:rPr>
        <w:t>0</w:t>
      </w:r>
      <w:r>
        <w:rPr>
          <w:rFonts w:ascii="宋体" w:hAnsi="宋体"/>
          <w:sz w:val="32"/>
          <w:lang w:val="zh-CN"/>
        </w:rPr>
        <w:t>.</w:t>
      </w:r>
      <w:r>
        <w:rPr>
          <w:rFonts w:hint="eastAsia" w:ascii="宋体" w:hAnsi="宋体"/>
          <w:sz w:val="32"/>
          <w:lang w:val="zh-CN"/>
        </w:rPr>
        <w:t>中标通知</w:t>
      </w:r>
      <w:bookmarkEnd w:id="28"/>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.1</w:t>
      </w:r>
      <w:r>
        <w:rPr>
          <w:rFonts w:hint="eastAsia" w:ascii="宋体" w:hAnsi="Calibri" w:cs="宋体"/>
          <w:kern w:val="0"/>
          <w:sz w:val="24"/>
          <w:lang w:val="zh-CN"/>
        </w:rPr>
        <w:t>采购代理机构自中标人确定之日起</w:t>
      </w:r>
      <w:r>
        <w:rPr>
          <w:rFonts w:ascii="Calibri" w:hAnsi="Calibri" w:cs="Calibri"/>
          <w:kern w:val="0"/>
          <w:sz w:val="24"/>
        </w:rPr>
        <w:t>2</w:t>
      </w:r>
      <w:r>
        <w:rPr>
          <w:rFonts w:hint="eastAsia" w:ascii="宋体" w:hAnsi="Calibri" w:cs="宋体"/>
          <w:kern w:val="0"/>
          <w:sz w:val="24"/>
          <w:lang w:val="zh-CN"/>
        </w:rPr>
        <w:t>个工作日内发出《中标通知书》，并在青海政府采购信息网上公告中标结果。</w:t>
      </w:r>
    </w:p>
    <w:p>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.2</w:t>
      </w:r>
      <w:r>
        <w:rPr>
          <w:rFonts w:hint="eastAsia" w:ascii="宋体" w:hAnsi="Calibri" w:cs="宋体"/>
          <w:kern w:val="0"/>
          <w:sz w:val="24"/>
          <w:lang w:val="zh-CN"/>
        </w:rPr>
        <w:t>《中标通知书》对采购人和中标人具有同等效力，《中标通知书》发出后，采购人改变中标结果的，或者中标人无正当理由放弃中标项目的，依法承担法律责任。</w:t>
      </w:r>
    </w:p>
    <w:p>
      <w:pPr>
        <w:pStyle w:val="12"/>
        <w:rPr>
          <w:lang w:val="zh-CN"/>
        </w:rPr>
      </w:pPr>
      <w:bookmarkStart w:id="29" w:name="_Toc12957367"/>
      <w:r>
        <w:rPr>
          <w:rFonts w:hint="eastAsia"/>
          <w:lang w:val="zh-CN"/>
        </w:rPr>
        <w:t>七、授予合同</w:t>
      </w:r>
      <w:bookmarkEnd w:id="29"/>
      <w:r>
        <w:rPr>
          <w:rFonts w:hint="eastAsia"/>
          <w:lang w:val="zh-CN"/>
        </w:rPr>
        <w:t xml:space="preserve">  </w:t>
      </w:r>
    </w:p>
    <w:p>
      <w:pPr>
        <w:pStyle w:val="12"/>
        <w:spacing w:before="60" w:line="360" w:lineRule="auto"/>
        <w:jc w:val="left"/>
        <w:outlineLvl w:val="2"/>
        <w:rPr>
          <w:rFonts w:hint="eastAsia" w:ascii="宋体" w:hAnsi="宋体" w:cs="宋体"/>
          <w:sz w:val="28"/>
          <w:szCs w:val="28"/>
          <w:lang w:val="zh-CN"/>
        </w:rPr>
      </w:pPr>
      <w:bookmarkStart w:id="30" w:name="_Toc12957368"/>
      <w:bookmarkStart w:id="31" w:name="_Toc433893383"/>
      <w:r>
        <w:rPr>
          <w:rFonts w:ascii="宋体" w:hAnsi="宋体" w:cs="宋体"/>
          <w:sz w:val="28"/>
          <w:szCs w:val="28"/>
          <w:lang w:val="zh-CN"/>
        </w:rPr>
        <w:t>2</w:t>
      </w:r>
      <w:r>
        <w:rPr>
          <w:rFonts w:hint="eastAsia" w:ascii="宋体" w:hAnsi="宋体" w:cs="宋体"/>
          <w:sz w:val="28"/>
          <w:szCs w:val="28"/>
          <w:lang w:val="zh-CN"/>
        </w:rPr>
        <w:t>1</w:t>
      </w:r>
      <w:r>
        <w:rPr>
          <w:rFonts w:ascii="宋体" w:hAnsi="宋体" w:cs="宋体"/>
          <w:sz w:val="28"/>
          <w:szCs w:val="28"/>
          <w:lang w:val="zh-CN"/>
        </w:rPr>
        <w:t>.</w:t>
      </w:r>
      <w:r>
        <w:rPr>
          <w:rFonts w:hint="eastAsia" w:ascii="宋体" w:hAnsi="宋体" w:cs="宋体"/>
          <w:sz w:val="28"/>
          <w:szCs w:val="28"/>
          <w:lang w:val="zh-CN"/>
        </w:rPr>
        <w:t>签订合同</w:t>
      </w:r>
      <w:bookmarkEnd w:id="30"/>
      <w:bookmarkEnd w:id="31"/>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采购人与中标人双方应当自《中标通知书》发出之日起</w:t>
      </w:r>
      <w:r>
        <w:rPr>
          <w:rFonts w:ascii="宋体" w:hAnsi="宋体" w:cs="Calibri"/>
          <w:kern w:val="0"/>
          <w:sz w:val="24"/>
        </w:rPr>
        <w:t>30</w:t>
      </w:r>
      <w:r>
        <w:rPr>
          <w:rFonts w:hint="eastAsia" w:ascii="宋体" w:hAnsi="宋体" w:cs="宋体"/>
          <w:kern w:val="0"/>
          <w:sz w:val="24"/>
          <w:lang w:val="zh-CN"/>
        </w:rPr>
        <w:t>日内，签订采购合同，送采购代理机构审核并备案。</w:t>
      </w:r>
    </w:p>
    <w:p>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1</w:t>
      </w:r>
      <w:r>
        <w:rPr>
          <w:rFonts w:ascii="宋体" w:hAnsi="宋体" w:cs="宋体"/>
          <w:color w:val="000000"/>
          <w:kern w:val="0"/>
          <w:sz w:val="24"/>
          <w:lang w:val="zh-CN"/>
        </w:rPr>
        <w:t>.2</w:t>
      </w:r>
      <w:r>
        <w:rPr>
          <w:rFonts w:hint="eastAsia" w:ascii="宋体" w:hAnsi="宋体" w:cs="宋体"/>
          <w:color w:val="000000"/>
          <w:kern w:val="0"/>
          <w:sz w:val="24"/>
          <w:lang w:val="zh-CN"/>
        </w:rPr>
        <w:t>签订合同时，中标人应当以支票、汇票、本票等非现金形式缴纳中标金额</w:t>
      </w:r>
      <w:r>
        <w:rPr>
          <w:rFonts w:hint="eastAsia" w:ascii="宋体" w:hAnsi="宋体" w:cs="宋体"/>
          <w:color w:val="000000"/>
          <w:kern w:val="0"/>
          <w:sz w:val="24"/>
          <w:u w:val="single"/>
          <w:lang w:val="zh-CN"/>
        </w:rPr>
        <w:t xml:space="preserve"> </w:t>
      </w:r>
      <w:r>
        <w:rPr>
          <w:rFonts w:hint="eastAsia" w:ascii="宋体" w:hAnsi="宋体" w:cs="宋体"/>
          <w:kern w:val="0"/>
          <w:sz w:val="24"/>
          <w:u w:val="single"/>
        </w:rPr>
        <w:t>/</w:t>
      </w:r>
      <w:r>
        <w:rPr>
          <w:rFonts w:hint="eastAsia" w:ascii="宋体" w:hAnsi="宋体" w:cs="宋体"/>
          <w:color w:val="000000"/>
          <w:kern w:val="0"/>
          <w:sz w:val="24"/>
          <w:lang w:val="zh-CN"/>
        </w:rPr>
        <w:t>%的履约保证金到采购人指定的账户。</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.3</w:t>
      </w:r>
      <w:r>
        <w:rPr>
          <w:rFonts w:hint="eastAsia" w:ascii="宋体" w:hAnsi="宋体" w:cs="宋体"/>
          <w:kern w:val="0"/>
          <w:sz w:val="24"/>
          <w:lang w:val="zh-CN"/>
        </w:rPr>
        <w:t>中标人在法定期限内无正当理由拒签合同的，按违约处理。同时，采购代理机构和采购人可依评标排序重新确定中标人，并协调双方签订采购合同，或重新组织采购活动。</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.4</w:t>
      </w:r>
      <w:r>
        <w:rPr>
          <w:rFonts w:hint="eastAsia" w:ascii="宋体" w:hAnsi="宋体" w:cs="宋体"/>
          <w:kern w:val="0"/>
          <w:sz w:val="24"/>
          <w:lang w:val="zh-CN"/>
        </w:rPr>
        <w:t>采购人不得向中标人提出任何不合理的要求作为订立合同的条件，采购人和中标人不得私下订立背离合同实质性内容的协议。</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.5</w:t>
      </w:r>
      <w:r>
        <w:rPr>
          <w:rFonts w:hint="eastAsia" w:ascii="宋体" w:hAnsi="宋体" w:cs="宋体"/>
          <w:kern w:val="0"/>
          <w:sz w:val="24"/>
          <w:lang w:val="zh-CN"/>
        </w:rPr>
        <w:t>谈判文件、中标人的响应文件、《中标通知书》及其澄清、说明文件、承诺等，均为签订采购合同的依据，作为采购合同的组成部分。</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.6</w:t>
      </w:r>
      <w:r>
        <w:rPr>
          <w:rFonts w:hint="eastAsia" w:ascii="宋体" w:hAnsi="宋体" w:cs="宋体"/>
          <w:kern w:val="0"/>
          <w:sz w:val="24"/>
          <w:lang w:val="zh-CN"/>
        </w:rPr>
        <w:t>采购合同签订之日起</w:t>
      </w:r>
      <w:r>
        <w:rPr>
          <w:rFonts w:ascii="宋体" w:hAnsi="宋体" w:cs="Calibri"/>
          <w:kern w:val="0"/>
          <w:sz w:val="24"/>
        </w:rPr>
        <w:t>2</w:t>
      </w:r>
      <w:r>
        <w:rPr>
          <w:rFonts w:hint="eastAsia" w:ascii="宋体" w:hAnsi="宋体" w:cs="宋体"/>
          <w:kern w:val="0"/>
          <w:sz w:val="24"/>
          <w:lang w:val="zh-CN"/>
        </w:rPr>
        <w:t>个工作日内，由采购人将采购合同在青海政府采购信息网上公告，但采购合同中涉及国家秘密、商业秘密的内容除外。</w:t>
      </w:r>
    </w:p>
    <w:p>
      <w:pPr>
        <w:pStyle w:val="12"/>
        <w:rPr>
          <w:rFonts w:hint="eastAsia"/>
          <w:lang w:val="zh-CN"/>
        </w:rPr>
      </w:pPr>
      <w:bookmarkStart w:id="32" w:name="_Toc12957369"/>
      <w:bookmarkStart w:id="33" w:name="_Toc433893384"/>
      <w:r>
        <w:rPr>
          <w:rFonts w:hint="eastAsia"/>
          <w:lang w:val="zh-CN"/>
        </w:rPr>
        <w:t>八、废标</w:t>
      </w:r>
      <w:bookmarkEnd w:id="32"/>
      <w:bookmarkEnd w:id="33"/>
    </w:p>
    <w:p>
      <w:pPr>
        <w:pStyle w:val="12"/>
        <w:spacing w:before="60" w:line="360" w:lineRule="auto"/>
        <w:jc w:val="left"/>
        <w:outlineLvl w:val="2"/>
        <w:rPr>
          <w:rFonts w:ascii="宋体" w:hAnsi="宋体" w:cs="宋体"/>
          <w:sz w:val="28"/>
          <w:szCs w:val="28"/>
          <w:lang w:val="zh-CN"/>
        </w:rPr>
      </w:pPr>
      <w:bookmarkStart w:id="34" w:name="_Toc433893385"/>
      <w:bookmarkStart w:id="35" w:name="_Toc12957370"/>
      <w:r>
        <w:rPr>
          <w:rFonts w:ascii="宋体" w:hAnsi="宋体" w:cs="宋体"/>
          <w:sz w:val="28"/>
          <w:szCs w:val="28"/>
          <w:lang w:val="zh-CN"/>
        </w:rPr>
        <w:t>2</w:t>
      </w:r>
      <w:r>
        <w:rPr>
          <w:rFonts w:hint="eastAsia" w:ascii="宋体" w:hAnsi="宋体" w:cs="宋体"/>
          <w:sz w:val="28"/>
          <w:szCs w:val="28"/>
          <w:lang w:val="zh-CN"/>
        </w:rPr>
        <w:t>2</w:t>
      </w:r>
      <w:r>
        <w:rPr>
          <w:rFonts w:ascii="宋体" w:hAnsi="宋体" w:cs="宋体"/>
          <w:sz w:val="28"/>
          <w:szCs w:val="28"/>
          <w:lang w:val="zh-CN"/>
        </w:rPr>
        <w:t xml:space="preserve">. </w:t>
      </w:r>
      <w:r>
        <w:rPr>
          <w:rFonts w:hint="eastAsia" w:ascii="宋体" w:hAnsi="宋体" w:cs="宋体"/>
          <w:sz w:val="28"/>
          <w:szCs w:val="28"/>
          <w:lang w:val="zh-CN"/>
        </w:rPr>
        <w:t>废标情形</w:t>
      </w:r>
      <w:bookmarkEnd w:id="34"/>
      <w:bookmarkEnd w:id="35"/>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.1</w:t>
      </w:r>
      <w:r>
        <w:rPr>
          <w:rFonts w:hint="eastAsia" w:ascii="宋体" w:hAnsi="宋体" w:cs="宋体"/>
          <w:kern w:val="0"/>
          <w:sz w:val="24"/>
          <w:lang w:val="zh-CN"/>
        </w:rPr>
        <w:t>在招标采购中，出现下列情形之一的，应予废标：</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1</w:t>
      </w:r>
      <w:r>
        <w:rPr>
          <w:rFonts w:hint="eastAsia" w:ascii="宋体" w:hAnsi="宋体" w:cs="宋体"/>
          <w:kern w:val="0"/>
          <w:sz w:val="24"/>
          <w:lang w:val="zh-CN"/>
        </w:rPr>
        <w:t>）符合投标条件的供应商或者对谈判文件作出实质性响应的供应商不足三家的。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2</w:t>
      </w:r>
      <w:r>
        <w:rPr>
          <w:rFonts w:hint="eastAsia" w:ascii="宋体" w:hAnsi="宋体" w:cs="宋体"/>
          <w:kern w:val="0"/>
          <w:sz w:val="24"/>
          <w:lang w:val="zh-CN"/>
        </w:rPr>
        <w:t>）出现影响采购活动正常推进的违法、违规行为的。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3</w:t>
      </w:r>
      <w:r>
        <w:rPr>
          <w:rFonts w:hint="eastAsia" w:ascii="宋体" w:hAnsi="宋体" w:cs="宋体"/>
          <w:kern w:val="0"/>
          <w:sz w:val="24"/>
          <w:lang w:val="zh-CN"/>
        </w:rPr>
        <w:t>）供应商的报价均超出采购预算额度，采购人不能支付的。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4</w:t>
      </w:r>
      <w:r>
        <w:rPr>
          <w:rFonts w:hint="eastAsia" w:ascii="宋体" w:hAnsi="宋体" w:cs="宋体"/>
          <w:kern w:val="0"/>
          <w:sz w:val="24"/>
          <w:lang w:val="zh-CN"/>
        </w:rPr>
        <w:t>）因重大变故，采购任务取消的。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w:t>
      </w:r>
      <w:r>
        <w:rPr>
          <w:rFonts w:hint="eastAsia" w:ascii="宋体" w:hAnsi="宋体" w:cs="Calibri"/>
          <w:kern w:val="0"/>
          <w:sz w:val="24"/>
        </w:rPr>
        <w:t>2</w:t>
      </w:r>
      <w:r>
        <w:rPr>
          <w:rFonts w:hint="eastAsia" w:ascii="宋体" w:hAnsi="宋体" w:cs="宋体"/>
          <w:kern w:val="0"/>
          <w:sz w:val="24"/>
          <w:lang w:val="zh-CN"/>
        </w:rPr>
        <w:t>废标后，由采购代理机构发布废标公告。</w:t>
      </w:r>
    </w:p>
    <w:p>
      <w:pPr>
        <w:pStyle w:val="12"/>
        <w:rPr>
          <w:lang w:val="zh-CN"/>
        </w:rPr>
      </w:pPr>
      <w:bookmarkStart w:id="36" w:name="_Toc12957371"/>
      <w:r>
        <w:rPr>
          <w:rFonts w:hint="eastAsia"/>
          <w:lang w:val="zh-CN"/>
        </w:rPr>
        <w:t>九、处罚</w:t>
      </w:r>
      <w:bookmarkEnd w:id="36"/>
    </w:p>
    <w:p>
      <w:pPr>
        <w:pStyle w:val="12"/>
        <w:spacing w:before="60" w:line="360" w:lineRule="auto"/>
        <w:jc w:val="left"/>
        <w:outlineLvl w:val="2"/>
        <w:rPr>
          <w:rFonts w:ascii="宋体" w:hAnsi="宋体" w:cs="宋体"/>
          <w:sz w:val="28"/>
          <w:szCs w:val="28"/>
          <w:lang w:val="zh-CN"/>
        </w:rPr>
      </w:pPr>
      <w:bookmarkStart w:id="37" w:name="_Toc433893387"/>
      <w:bookmarkStart w:id="38" w:name="_Toc12957372"/>
      <w:r>
        <w:rPr>
          <w:rFonts w:ascii="宋体" w:hAnsi="宋体" w:cs="宋体"/>
          <w:sz w:val="28"/>
          <w:szCs w:val="28"/>
          <w:lang w:val="zh-CN"/>
        </w:rPr>
        <w:t>2</w:t>
      </w:r>
      <w:r>
        <w:rPr>
          <w:rFonts w:hint="eastAsia" w:ascii="宋体" w:hAnsi="宋体" w:cs="宋体"/>
          <w:sz w:val="28"/>
          <w:szCs w:val="28"/>
          <w:lang w:val="zh-CN"/>
        </w:rPr>
        <w:t>3</w:t>
      </w:r>
      <w:r>
        <w:rPr>
          <w:rFonts w:ascii="宋体" w:hAnsi="宋体" w:cs="宋体"/>
          <w:sz w:val="28"/>
          <w:szCs w:val="28"/>
          <w:lang w:val="zh-CN"/>
        </w:rPr>
        <w:t>.</w:t>
      </w:r>
      <w:r>
        <w:rPr>
          <w:rFonts w:hint="eastAsia" w:ascii="宋体" w:hAnsi="宋体" w:cs="宋体"/>
          <w:sz w:val="28"/>
          <w:szCs w:val="28"/>
          <w:lang w:val="zh-CN"/>
        </w:rPr>
        <w:t>处罚情形</w:t>
      </w:r>
      <w:bookmarkEnd w:id="37"/>
      <w:bookmarkEnd w:id="38"/>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中标人有下列情形之一的，中标无效，投标保证金、履约保证金不予退还。情节严重的，报同级财政部门依法进行处理：</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w:t>
      </w:r>
      <w:r>
        <w:rPr>
          <w:rFonts w:hint="eastAsia" w:ascii="宋体" w:hAnsi="宋体" w:cs="宋体"/>
          <w:kern w:val="0"/>
          <w:sz w:val="24"/>
          <w:lang w:val="zh-CN"/>
        </w:rPr>
        <w:t>供应商在供应商提交最后报价后撤回其投标的。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23.2</w:t>
      </w:r>
      <w:r>
        <w:rPr>
          <w:rFonts w:hint="eastAsia" w:ascii="宋体" w:hAnsi="宋体" w:cs="宋体"/>
          <w:kern w:val="0"/>
          <w:sz w:val="24"/>
          <w:lang w:val="zh-CN"/>
        </w:rPr>
        <w:t>提供虚假材料谋取中标的。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23.3</w:t>
      </w:r>
      <w:r>
        <w:rPr>
          <w:rFonts w:hint="eastAsia" w:ascii="宋体" w:hAnsi="宋体" w:cs="宋体"/>
          <w:kern w:val="0"/>
          <w:sz w:val="24"/>
          <w:lang w:val="zh-CN"/>
        </w:rPr>
        <w:t>采取不正当手段诋毁、排挤其他供应商的。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23.4</w:t>
      </w:r>
      <w:r>
        <w:rPr>
          <w:rFonts w:hint="eastAsia" w:ascii="宋体" w:hAnsi="宋体" w:cs="宋体"/>
          <w:kern w:val="0"/>
          <w:sz w:val="24"/>
          <w:lang w:val="zh-CN"/>
        </w:rPr>
        <w:t>有恶意串通等不正当竞争行为的。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23.5</w:t>
      </w:r>
      <w:r>
        <w:rPr>
          <w:rFonts w:hint="eastAsia" w:ascii="宋体" w:hAnsi="宋体" w:cs="宋体"/>
          <w:kern w:val="0"/>
          <w:sz w:val="24"/>
          <w:lang w:val="zh-CN"/>
        </w:rPr>
        <w:t>中标后无正当理由拒不与采购人签订采购合同的。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23.6</w:t>
      </w:r>
      <w:r>
        <w:rPr>
          <w:rFonts w:hint="eastAsia" w:ascii="宋体" w:hAnsi="宋体" w:cs="宋体"/>
          <w:kern w:val="0"/>
          <w:sz w:val="24"/>
          <w:lang w:val="zh-CN"/>
        </w:rPr>
        <w:t>未按照招标、响应文件确定的事项签订采购合同的。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23.7</w:t>
      </w:r>
      <w:r>
        <w:rPr>
          <w:rFonts w:hint="eastAsia" w:ascii="宋体" w:hAnsi="宋体" w:cs="宋体"/>
          <w:kern w:val="0"/>
          <w:sz w:val="24"/>
          <w:lang w:val="zh-CN"/>
        </w:rPr>
        <w:t>将采购合同转包的。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23.8</w:t>
      </w:r>
      <w:r>
        <w:rPr>
          <w:rFonts w:hint="eastAsia" w:ascii="宋体" w:hAnsi="宋体" w:cs="宋体"/>
          <w:kern w:val="0"/>
          <w:sz w:val="24"/>
          <w:lang w:val="zh-CN"/>
        </w:rPr>
        <w:t>提供假冒伪劣产品的。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23.9</w:t>
      </w:r>
      <w:r>
        <w:rPr>
          <w:rFonts w:hint="eastAsia" w:ascii="宋体" w:hAnsi="宋体" w:cs="宋体"/>
          <w:kern w:val="0"/>
          <w:sz w:val="24"/>
          <w:lang w:val="zh-CN"/>
        </w:rPr>
        <w:t>擅自变更、中止或者终止政府采购合同的。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23.10</w:t>
      </w:r>
      <w:r>
        <w:rPr>
          <w:rFonts w:hint="eastAsia" w:ascii="宋体" w:hAnsi="宋体" w:cs="宋体"/>
          <w:kern w:val="0"/>
          <w:sz w:val="24"/>
          <w:lang w:val="zh-CN"/>
        </w:rPr>
        <w:t>中标人签订合同后，不能履约或无故拖延履约期的。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23.11</w:t>
      </w:r>
      <w:r>
        <w:rPr>
          <w:rFonts w:hint="eastAsia" w:ascii="宋体" w:hAnsi="宋体" w:cs="宋体"/>
          <w:kern w:val="0"/>
          <w:sz w:val="24"/>
          <w:lang w:val="zh-CN"/>
        </w:rPr>
        <w:t>法律、法规规定的其他情形。</w:t>
      </w:r>
    </w:p>
    <w:p>
      <w:pPr>
        <w:pStyle w:val="12"/>
        <w:rPr>
          <w:lang w:val="zh-CN"/>
        </w:rPr>
      </w:pPr>
      <w:bookmarkStart w:id="39" w:name="_Toc12957373"/>
      <w:r>
        <w:rPr>
          <w:rFonts w:hint="eastAsia"/>
          <w:lang w:val="zh-CN"/>
        </w:rPr>
        <w:t>十、招标代理服务收费标准</w:t>
      </w:r>
      <w:bookmarkEnd w:id="3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1.收取对象：</w:t>
      </w:r>
      <w:r>
        <w:rPr>
          <w:rFonts w:hint="eastAsia" w:ascii="宋体" w:hAnsi="宋体" w:cs="宋体"/>
          <w:kern w:val="0"/>
          <w:sz w:val="24"/>
          <w:lang w:val="en-US" w:eastAsia="zh-CN"/>
        </w:rPr>
        <w:t>中标单位</w:t>
      </w:r>
      <w:r>
        <w:rPr>
          <w:rFonts w:hint="eastAsia" w:ascii="宋体" w:hAnsi="宋体" w:cs="宋体"/>
          <w:kern w:val="0"/>
          <w:sz w:val="24"/>
          <w:lang w:val="zh-CN"/>
        </w:rPr>
        <w:t>。</w:t>
      </w:r>
    </w:p>
    <w:p>
      <w:pPr>
        <w:autoSpaceDE w:val="0"/>
        <w:autoSpaceDN w:val="0"/>
        <w:adjustRightIn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zh-CN"/>
        </w:rPr>
        <w:t>2.</w:t>
      </w:r>
      <w:r>
        <w:rPr>
          <w:rFonts w:hint="eastAsia" w:ascii="宋体" w:hAnsi="宋体" w:cs="宋体"/>
          <w:kern w:val="0"/>
          <w:sz w:val="24"/>
          <w:lang w:val="en-US" w:eastAsia="zh-CN"/>
        </w:rPr>
        <w:t>收费金额：/</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收费标准：参照《招标代理服务收费管理暂行办法》（计价格[2002]1980号）以及《关于进一步放开建设项目专项业务服务价格的通知》（发改价格[2015]299号）规定执行。在领取中标通知书前向采购代理机构缴纳。</w:t>
      </w:r>
    </w:p>
    <w:p>
      <w:pPr>
        <w:pStyle w:val="12"/>
        <w:rPr>
          <w:rFonts w:hint="eastAsia"/>
          <w:lang w:val="zh-CN"/>
        </w:rPr>
      </w:pPr>
      <w:bookmarkStart w:id="40" w:name="_Toc12957374"/>
      <w:r>
        <w:rPr>
          <w:rFonts w:hint="eastAsia"/>
          <w:lang w:val="zh-CN"/>
        </w:rPr>
        <w:t>十一、其他</w:t>
      </w:r>
      <w:bookmarkEnd w:id="40"/>
    </w:p>
    <w:p>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其他未尽事宜，按照《中华人民共和国政府采购法》、《中华人民共和国合同法》、《中华人民共和国政府采购法实施条例》等法律法规的有关条款执行。</w:t>
      </w:r>
    </w:p>
    <w:p>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pPr>
        <w:pStyle w:val="12"/>
        <w:rPr>
          <w:rFonts w:ascii="Calibri" w:cs="Calibri"/>
          <w:sz w:val="24"/>
        </w:rPr>
      </w:pPr>
      <w:bookmarkStart w:id="41" w:name="_Toc12957375"/>
      <w:r>
        <w:rPr>
          <w:rFonts w:hint="eastAsia"/>
          <w:lang w:val="zh-CN"/>
        </w:rPr>
        <w:t>第</w:t>
      </w:r>
      <w:r>
        <w:rPr>
          <w:rFonts w:hint="eastAsia"/>
          <w:lang w:val="en-US" w:eastAsia="zh-CN"/>
        </w:rPr>
        <w:t>四</w:t>
      </w:r>
      <w:r>
        <w:rPr>
          <w:rFonts w:hint="eastAsia"/>
          <w:lang w:val="zh-CN"/>
        </w:rPr>
        <w:t>部分</w:t>
      </w:r>
      <w:r>
        <w:rPr>
          <w:rFonts w:ascii="Calibri" w:cs="Calibri"/>
        </w:rPr>
        <w:t xml:space="preserve"> </w:t>
      </w:r>
      <w:r>
        <w:rPr>
          <w:rFonts w:hint="eastAsia"/>
          <w:lang w:val="zh-CN"/>
        </w:rPr>
        <w:t>青海省政府采购项目合同书范本</w:t>
      </w:r>
      <w:bookmarkEnd w:id="41"/>
    </w:p>
    <w:p>
      <w:pPr>
        <w:autoSpaceDE w:val="0"/>
        <w:autoSpaceDN w:val="0"/>
        <w:adjustRightInd w:val="0"/>
        <w:spacing w:line="360" w:lineRule="auto"/>
        <w:jc w:val="center"/>
        <w:rPr>
          <w:rFonts w:ascii="宋体" w:hAnsi="Calibri" w:cs="宋体"/>
          <w:b/>
          <w:bCs/>
          <w:kern w:val="0"/>
          <w:sz w:val="36"/>
          <w:szCs w:val="36"/>
          <w:lang w:val="zh-CN"/>
        </w:rPr>
      </w:pPr>
      <w:r>
        <w:rPr>
          <w:rFonts w:hint="eastAsia" w:ascii="宋体" w:hAnsi="Calibri" w:cs="宋体"/>
          <w:b/>
          <w:bCs/>
          <w:kern w:val="0"/>
          <w:sz w:val="36"/>
          <w:szCs w:val="36"/>
          <w:lang w:val="zh-CN"/>
        </w:rPr>
        <w:t>（工程类）</w:t>
      </w:r>
    </w:p>
    <w:p>
      <w:pPr>
        <w:autoSpaceDE w:val="0"/>
        <w:autoSpaceDN w:val="0"/>
        <w:adjustRightInd w:val="0"/>
        <w:spacing w:line="360" w:lineRule="auto"/>
        <w:jc w:val="center"/>
        <w:rPr>
          <w:rFonts w:hint="eastAsia" w:ascii="Calibri" w:hAnsi="Calibri" w:cs="Calibri"/>
          <w:b/>
          <w:bCs/>
          <w:kern w:val="0"/>
          <w:sz w:val="36"/>
          <w:szCs w:val="36"/>
        </w:rPr>
      </w:pPr>
    </w:p>
    <w:p>
      <w:pPr>
        <w:autoSpaceDE w:val="0"/>
        <w:autoSpaceDN w:val="0"/>
        <w:adjustRightInd w:val="0"/>
        <w:spacing w:line="360" w:lineRule="auto"/>
        <w:jc w:val="center"/>
        <w:rPr>
          <w:rFonts w:hint="eastAsia" w:ascii="宋体" w:hAnsi="宋体" w:cs="Calibri"/>
          <w:kern w:val="0"/>
          <w:sz w:val="28"/>
          <w:szCs w:val="28"/>
        </w:rPr>
      </w:pPr>
      <w:r>
        <w:rPr>
          <w:rFonts w:hint="eastAsia" w:ascii="宋体" w:hAnsi="宋体" w:cs="Calibri"/>
          <w:kern w:val="0"/>
          <w:sz w:val="28"/>
          <w:szCs w:val="28"/>
        </w:rPr>
        <w:t>合同</w:t>
      </w:r>
      <w:r>
        <w:rPr>
          <w:rFonts w:ascii="宋体" w:hAnsi="宋体" w:cs="Calibri"/>
          <w:kern w:val="0"/>
          <w:sz w:val="28"/>
          <w:szCs w:val="28"/>
        </w:rPr>
        <w:t>范本参照</w:t>
      </w:r>
      <w:r>
        <w:rPr>
          <w:rFonts w:hint="eastAsia" w:ascii="宋体" w:hAnsi="宋体" w:cs="Calibri"/>
          <w:kern w:val="0"/>
          <w:sz w:val="28"/>
          <w:szCs w:val="28"/>
        </w:rPr>
        <w:t>建设</w:t>
      </w:r>
      <w:r>
        <w:rPr>
          <w:rFonts w:ascii="宋体" w:hAnsi="宋体" w:cs="Calibri"/>
          <w:kern w:val="0"/>
          <w:sz w:val="28"/>
          <w:szCs w:val="28"/>
        </w:rPr>
        <w:t>工程施工合同范本</w:t>
      </w:r>
      <w:r>
        <w:rPr>
          <w:rFonts w:hint="eastAsia" w:ascii="宋体" w:hAnsi="宋体" w:cs="Calibri"/>
          <w:kern w:val="0"/>
          <w:sz w:val="28"/>
          <w:szCs w:val="28"/>
        </w:rPr>
        <w:t>（GF-</w:t>
      </w:r>
      <w:r>
        <w:rPr>
          <w:rFonts w:ascii="宋体" w:hAnsi="宋体" w:cs="Calibri"/>
          <w:kern w:val="0"/>
          <w:sz w:val="28"/>
          <w:szCs w:val="28"/>
        </w:rPr>
        <w:t>2017-0201</w:t>
      </w:r>
      <w:r>
        <w:rPr>
          <w:rFonts w:hint="eastAsia" w:ascii="宋体" w:hAnsi="宋体" w:cs="Calibri"/>
          <w:kern w:val="0"/>
          <w:sz w:val="28"/>
          <w:szCs w:val="28"/>
        </w:rPr>
        <w:t>）签订</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rPr>
          <w:rFonts w:hint="eastAsia"/>
        </w:rPr>
      </w:pPr>
    </w:p>
    <w:p>
      <w:pPr>
        <w:pStyle w:val="12"/>
        <w:rPr>
          <w:lang w:val="zh-CN"/>
        </w:rPr>
      </w:pPr>
      <w:bookmarkStart w:id="42" w:name="_Toc12957376"/>
      <w:r>
        <w:rPr>
          <w:rFonts w:hint="eastAsia"/>
          <w:lang w:val="zh-CN"/>
        </w:rPr>
        <w:t>第</w:t>
      </w:r>
      <w:r>
        <w:rPr>
          <w:rFonts w:hint="eastAsia"/>
          <w:lang w:val="en-US" w:eastAsia="zh-CN"/>
        </w:rPr>
        <w:t>五</w:t>
      </w:r>
      <w:r>
        <w:rPr>
          <w:rFonts w:hint="eastAsia"/>
          <w:lang w:val="zh-CN"/>
        </w:rPr>
        <w:t>部分</w:t>
      </w:r>
      <w:r>
        <w:rPr>
          <w:rFonts w:ascii="Calibri" w:cs="Calibri"/>
        </w:rPr>
        <w:t xml:space="preserve">  </w:t>
      </w:r>
      <w:r>
        <w:rPr>
          <w:rFonts w:hint="eastAsia"/>
          <w:lang w:val="zh-CN"/>
        </w:rPr>
        <w:t>响应文件格式</w:t>
      </w:r>
      <w:bookmarkEnd w:id="42"/>
    </w:p>
    <w:p>
      <w:pPr>
        <w:autoSpaceDE w:val="0"/>
        <w:autoSpaceDN w:val="0"/>
        <w:adjustRightInd w:val="0"/>
        <w:spacing w:line="400" w:lineRule="exact"/>
        <w:jc w:val="left"/>
        <w:rPr>
          <w:rFonts w:hint="eastAsia" w:ascii="Calibri" w:hAnsi="Calibri" w:cs="Calibri"/>
          <w:kern w:val="0"/>
          <w:sz w:val="28"/>
          <w:szCs w:val="28"/>
        </w:rPr>
      </w:pPr>
    </w:p>
    <w:p>
      <w:pPr>
        <w:widowControl/>
        <w:spacing w:line="480" w:lineRule="exact"/>
        <w:ind w:firstLine="630" w:firstLineChars="224"/>
        <w:rPr>
          <w:rFonts w:hint="eastAsia" w:ascii="宋体" w:hAnsi="Calibri" w:cs="宋体"/>
          <w:b/>
          <w:bCs/>
          <w:kern w:val="0"/>
          <w:sz w:val="28"/>
          <w:szCs w:val="28"/>
          <w:lang w:val="zh-CN"/>
        </w:rPr>
      </w:pPr>
      <w:r>
        <w:rPr>
          <w:rFonts w:hint="eastAsia" w:ascii="宋体" w:hAnsi="Calibri" w:cs="宋体"/>
          <w:b/>
          <w:bCs/>
          <w:kern w:val="0"/>
          <w:sz w:val="28"/>
          <w:szCs w:val="28"/>
          <w:lang w:val="zh-CN"/>
        </w:rPr>
        <w:t>供应商应严格按照本格式要求编制响应文件，胶装成册并编制相应页码，否则其响应文件将不予接受。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
    <w:p/>
    <w:p>
      <w:pPr>
        <w:rPr>
          <w:rFonts w:hint="eastAsia"/>
        </w:rPr>
      </w:pPr>
    </w:p>
    <w:p>
      <w:pPr>
        <w:rPr>
          <w:rFonts w:hint="eastAsia"/>
        </w:rPr>
      </w:pPr>
    </w:p>
    <w:p>
      <w:pPr>
        <w:rPr>
          <w:rFonts w:hint="eastAsia"/>
        </w:rPr>
      </w:pPr>
    </w:p>
    <w:p>
      <w:pPr>
        <w:pStyle w:val="12"/>
        <w:jc w:val="left"/>
        <w:rPr>
          <w:rFonts w:ascii="宋体" w:hAnsi="宋体" w:cs="Cambria"/>
          <w:sz w:val="32"/>
        </w:rPr>
      </w:pPr>
      <w:bookmarkStart w:id="43" w:name="_Toc12957377"/>
      <w:r>
        <w:rPr>
          <w:rFonts w:hint="eastAsia" w:ascii="宋体" w:hAnsi="宋体"/>
          <w:sz w:val="32"/>
          <w:lang w:val="zh-CN"/>
        </w:rPr>
        <w:t>格式</w:t>
      </w:r>
      <w:r>
        <w:rPr>
          <w:rFonts w:ascii="宋体" w:hAnsi="宋体" w:cs="Cambria"/>
          <w:sz w:val="32"/>
        </w:rPr>
        <w:t>1</w:t>
      </w:r>
      <w:r>
        <w:rPr>
          <w:rFonts w:hint="eastAsia" w:ascii="宋体" w:hAnsi="宋体"/>
          <w:sz w:val="32"/>
          <w:lang w:val="zh-CN"/>
        </w:rPr>
        <w:t>：响应文件封面</w:t>
      </w:r>
      <w:bookmarkEnd w:id="43"/>
    </w:p>
    <w:p>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青海省政府采购项目</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jc w:val="center"/>
        <w:rPr>
          <w:rFonts w:ascii="Calibri" w:hAnsi="Calibri" w:cs="Calibri"/>
          <w:b/>
          <w:bCs/>
          <w:kern w:val="0"/>
          <w:sz w:val="72"/>
          <w:szCs w:val="72"/>
        </w:rPr>
      </w:pPr>
      <w:r>
        <w:rPr>
          <w:rFonts w:hint="eastAsia" w:ascii="宋体" w:hAnsi="Calibri" w:cs="宋体"/>
          <w:b/>
          <w:bCs/>
          <w:kern w:val="0"/>
          <w:sz w:val="72"/>
          <w:szCs w:val="72"/>
          <w:lang w:val="zh-CN"/>
        </w:rPr>
        <w:t>响 应</w:t>
      </w:r>
      <w:r>
        <w:rPr>
          <w:rFonts w:ascii="Calibri" w:hAnsi="Calibri" w:cs="Calibri"/>
          <w:b/>
          <w:bCs/>
          <w:kern w:val="0"/>
          <w:sz w:val="72"/>
          <w:szCs w:val="72"/>
        </w:rPr>
        <w:t xml:space="preserve"> </w:t>
      </w:r>
      <w:r>
        <w:rPr>
          <w:rFonts w:hint="eastAsia" w:ascii="宋体" w:hAnsi="Calibri" w:cs="宋体"/>
          <w:b/>
          <w:bCs/>
          <w:kern w:val="0"/>
          <w:sz w:val="72"/>
          <w:szCs w:val="72"/>
          <w:lang w:val="zh-CN"/>
        </w:rPr>
        <w:t>文</w:t>
      </w:r>
      <w:r>
        <w:rPr>
          <w:rFonts w:ascii="Calibri" w:hAnsi="Calibri" w:cs="Calibri"/>
          <w:b/>
          <w:bCs/>
          <w:kern w:val="0"/>
          <w:sz w:val="72"/>
          <w:szCs w:val="72"/>
        </w:rPr>
        <w:t xml:space="preserve"> </w:t>
      </w:r>
      <w:r>
        <w:rPr>
          <w:rFonts w:hint="eastAsia" w:ascii="宋体" w:hAnsi="Calibri" w:cs="宋体"/>
          <w:b/>
          <w:bCs/>
          <w:kern w:val="0"/>
          <w:sz w:val="72"/>
          <w:szCs w:val="72"/>
          <w:lang w:val="zh-CN"/>
        </w:rPr>
        <w:t>件</w:t>
      </w:r>
    </w:p>
    <w:p>
      <w:pPr>
        <w:autoSpaceDE w:val="0"/>
        <w:autoSpaceDN w:val="0"/>
        <w:adjustRightInd w:val="0"/>
        <w:rPr>
          <w:rFonts w:hint="eastAsia"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ascii="Calibri" w:hAnsi="Calibri" w:cs="Calibri"/>
          <w:kern w:val="0"/>
          <w:sz w:val="28"/>
          <w:szCs w:val="28"/>
        </w:rPr>
      </w:pP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采购项目编号：</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采购项目名称</w:t>
      </w: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投</w:t>
      </w:r>
      <w:r>
        <w:rPr>
          <w:rFonts w:ascii="Calibri" w:hAnsi="Calibri" w:cs="Calibri"/>
          <w:b/>
          <w:bCs/>
          <w:kern w:val="0"/>
          <w:sz w:val="36"/>
          <w:szCs w:val="36"/>
        </w:rPr>
        <w:t xml:space="preserve"> </w:t>
      </w:r>
      <w:r>
        <w:rPr>
          <w:rFonts w:hint="eastAsia" w:ascii="Calibri" w:hAnsi="Calibri" w:cs="Calibri"/>
          <w:b/>
          <w:bCs/>
          <w:kern w:val="0"/>
          <w:sz w:val="36"/>
          <w:szCs w:val="36"/>
        </w:rPr>
        <w:t xml:space="preserve"> </w:t>
      </w:r>
      <w:r>
        <w:rPr>
          <w:rFonts w:hint="eastAsia" w:ascii="宋体" w:hAnsi="Calibri" w:cs="宋体"/>
          <w:b/>
          <w:bCs/>
          <w:kern w:val="0"/>
          <w:sz w:val="36"/>
          <w:szCs w:val="36"/>
          <w:lang w:val="zh-CN"/>
        </w:rPr>
        <w:t>标</w:t>
      </w:r>
      <w:r>
        <w:rPr>
          <w:rFonts w:ascii="Calibri" w:hAnsi="Calibri" w:cs="Calibri"/>
          <w:b/>
          <w:bCs/>
          <w:kern w:val="0"/>
          <w:sz w:val="36"/>
          <w:szCs w:val="36"/>
        </w:rPr>
        <w:t xml:space="preserve"> </w:t>
      </w:r>
      <w:r>
        <w:rPr>
          <w:rFonts w:hint="eastAsia" w:ascii="宋体" w:hAnsi="Calibri" w:cs="宋体"/>
          <w:b/>
          <w:bCs/>
          <w:kern w:val="0"/>
          <w:sz w:val="36"/>
          <w:szCs w:val="36"/>
          <w:lang w:val="zh-CN"/>
        </w:rPr>
        <w:t>包</w:t>
      </w:r>
      <w:r>
        <w:rPr>
          <w:rFonts w:ascii="Calibri" w:hAnsi="Calibri" w:cs="Calibri"/>
          <w:b/>
          <w:bCs/>
          <w:kern w:val="0"/>
          <w:sz w:val="36"/>
          <w:szCs w:val="36"/>
        </w:rPr>
        <w:t xml:space="preserve"> </w:t>
      </w:r>
      <w:r>
        <w:rPr>
          <w:rFonts w:hint="eastAsia" w:ascii="宋体" w:hAnsi="Calibri" w:cs="宋体"/>
          <w:b/>
          <w:bCs/>
          <w:kern w:val="0"/>
          <w:sz w:val="36"/>
          <w:szCs w:val="36"/>
          <w:lang w:val="zh-CN"/>
        </w:rPr>
        <w:t>号：</w:t>
      </w:r>
    </w:p>
    <w:p>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6"/>
          <w:szCs w:val="36"/>
        </w:rPr>
        <w:t xml:space="preserve">     </w:t>
      </w:r>
      <w:r>
        <w:rPr>
          <w:rFonts w:hint="eastAsia" w:ascii="宋体" w:hAnsi="Calibri" w:cs="宋体"/>
          <w:b/>
          <w:bCs/>
          <w:kern w:val="0"/>
          <w:sz w:val="32"/>
          <w:szCs w:val="32"/>
          <w:lang w:val="zh-CN"/>
        </w:rPr>
        <w:t>供应商：</w:t>
      </w:r>
      <w:r>
        <w:rPr>
          <w:rFonts w:ascii="Calibri" w:hAnsi="Calibri" w:cs="Calibri"/>
          <w:b/>
          <w:bCs/>
          <w:kern w:val="0"/>
          <w:sz w:val="32"/>
          <w:szCs w:val="32"/>
          <w:u w:val="single"/>
        </w:rPr>
        <w:t xml:space="preserve">      </w:t>
      </w:r>
      <w:r>
        <w:rPr>
          <w:rFonts w:hint="eastAsia" w:ascii="Calibri" w:hAnsi="Calibri" w:cs="Calibri"/>
          <w:b/>
          <w:bCs/>
          <w:kern w:val="0"/>
          <w:sz w:val="32"/>
          <w:szCs w:val="32"/>
          <w:u w:val="single"/>
        </w:rPr>
        <w:t xml:space="preserve">                 </w:t>
      </w:r>
      <w:r>
        <w:rPr>
          <w:rFonts w:ascii="Calibri" w:hAnsi="Calibri" w:cs="Calibri"/>
          <w:b/>
          <w:bCs/>
          <w:kern w:val="0"/>
          <w:sz w:val="32"/>
          <w:szCs w:val="32"/>
          <w:u w:val="single"/>
        </w:rPr>
        <w:t xml:space="preserve">   </w:t>
      </w:r>
      <w:r>
        <w:rPr>
          <w:rFonts w:hint="eastAsia" w:ascii="Calibri" w:hAnsi="Calibri" w:cs="Calibri"/>
          <w:b/>
          <w:bCs/>
          <w:kern w:val="0"/>
          <w:sz w:val="32"/>
          <w:szCs w:val="32"/>
        </w:rPr>
        <w:t>（</w:t>
      </w:r>
      <w:r>
        <w:rPr>
          <w:rFonts w:hint="eastAsia" w:ascii="宋体" w:hAnsi="Calibri" w:cs="宋体"/>
          <w:b/>
          <w:bCs/>
          <w:kern w:val="0"/>
          <w:sz w:val="32"/>
          <w:szCs w:val="32"/>
          <w:lang w:val="zh-CN"/>
        </w:rPr>
        <w:t>公章）</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2"/>
          <w:szCs w:val="32"/>
        </w:rPr>
        <w:t xml:space="preserve">      </w:t>
      </w:r>
      <w:r>
        <w:rPr>
          <w:rFonts w:hint="eastAsia" w:ascii="宋体" w:hAnsi="Calibri" w:cs="宋体"/>
          <w:b/>
          <w:bCs/>
          <w:kern w:val="0"/>
          <w:sz w:val="32"/>
          <w:szCs w:val="32"/>
          <w:lang w:val="zh-CN"/>
        </w:rPr>
        <w:t>法定代表人或委托代理人：</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（签字）</w:t>
      </w:r>
    </w:p>
    <w:p>
      <w:pPr>
        <w:autoSpaceDE w:val="0"/>
        <w:autoSpaceDN w:val="0"/>
        <w:adjustRightInd w:val="0"/>
        <w:spacing w:line="360" w:lineRule="auto"/>
        <w:rPr>
          <w:rFonts w:hint="eastAsia" w:ascii="Calibri" w:hAnsi="Calibri" w:cs="Calibri"/>
          <w:b/>
          <w:bCs/>
          <w:kern w:val="0"/>
          <w:sz w:val="32"/>
          <w:szCs w:val="32"/>
        </w:rPr>
      </w:pPr>
      <w:r>
        <w:rPr>
          <w:rFonts w:ascii="Calibri" w:hAnsi="Calibri" w:cs="Calibri"/>
          <w:b/>
          <w:bCs/>
          <w:kern w:val="0"/>
          <w:sz w:val="32"/>
          <w:szCs w:val="32"/>
        </w:rPr>
        <w:t xml:space="preserve">  </w:t>
      </w: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宋体" w:hAnsi="Calibri" w:cs="宋体"/>
          <w:b/>
          <w:bCs/>
          <w:kern w:val="0"/>
          <w:sz w:val="32"/>
          <w:szCs w:val="32"/>
          <w:lang w:val="zh-CN"/>
        </w:rPr>
      </w:pPr>
      <w:r>
        <w:rPr>
          <w:rFonts w:ascii="Calibri" w:hAnsi="Calibri" w:cs="Calibri"/>
          <w:b/>
          <w:bCs/>
          <w:kern w:val="0"/>
          <w:sz w:val="32"/>
          <w:szCs w:val="32"/>
        </w:rPr>
        <w:t xml:space="preserve">                              </w:t>
      </w:r>
      <w:r>
        <w:rPr>
          <w:rFonts w:hint="eastAsia" w:ascii="宋体" w:hAnsi="Calibri" w:cs="宋体"/>
          <w:b/>
          <w:bCs/>
          <w:kern w:val="0"/>
          <w:sz w:val="32"/>
          <w:szCs w:val="32"/>
          <w:lang w:val="zh-CN"/>
        </w:rPr>
        <w:t>年</w:t>
      </w:r>
      <w:r>
        <w:rPr>
          <w:rFonts w:ascii="Calibri" w:hAnsi="Calibri" w:cs="Calibri"/>
          <w:b/>
          <w:bCs/>
          <w:kern w:val="0"/>
          <w:sz w:val="32"/>
          <w:szCs w:val="32"/>
        </w:rPr>
        <w:t xml:space="preserve">   </w:t>
      </w:r>
      <w:r>
        <w:rPr>
          <w:rFonts w:hint="eastAsia" w:ascii="宋体" w:hAnsi="Calibri" w:cs="宋体"/>
          <w:b/>
          <w:bCs/>
          <w:kern w:val="0"/>
          <w:sz w:val="32"/>
          <w:szCs w:val="32"/>
          <w:lang w:val="zh-CN"/>
        </w:rPr>
        <w:t>月</w:t>
      </w:r>
      <w:r>
        <w:rPr>
          <w:rFonts w:ascii="Calibri" w:hAnsi="Calibri" w:cs="Calibri"/>
          <w:b/>
          <w:bCs/>
          <w:kern w:val="0"/>
          <w:sz w:val="32"/>
          <w:szCs w:val="32"/>
        </w:rPr>
        <w:t xml:space="preserve">  </w:t>
      </w:r>
      <w:r>
        <w:rPr>
          <w:rFonts w:hint="eastAsia" w:ascii="宋体" w:hAnsi="Calibri" w:cs="宋体"/>
          <w:b/>
          <w:bCs/>
          <w:kern w:val="0"/>
          <w:sz w:val="32"/>
          <w:szCs w:val="32"/>
          <w:lang w:val="zh-CN"/>
        </w:rPr>
        <w:t>日</w:t>
      </w:r>
    </w:p>
    <w:p>
      <w:pPr>
        <w:autoSpaceDE w:val="0"/>
        <w:autoSpaceDN w:val="0"/>
        <w:adjustRightInd w:val="0"/>
        <w:spacing w:line="360" w:lineRule="auto"/>
        <w:rPr>
          <w:rFonts w:ascii="Calibri" w:hAnsi="Calibri" w:cs="Calibri"/>
          <w:b/>
          <w:bCs/>
          <w:kern w:val="0"/>
          <w:sz w:val="36"/>
          <w:szCs w:val="36"/>
        </w:rPr>
      </w:pPr>
    </w:p>
    <w:p>
      <w:pPr>
        <w:autoSpaceDE w:val="0"/>
        <w:autoSpaceDN w:val="0"/>
        <w:adjustRightInd w:val="0"/>
        <w:jc w:val="left"/>
        <w:rPr>
          <w:rFonts w:hint="eastAsia" w:ascii="Calibri" w:hAnsi="Calibri" w:cs="Calibri"/>
          <w:kern w:val="0"/>
          <w:sz w:val="28"/>
          <w:szCs w:val="28"/>
        </w:rPr>
      </w:pPr>
    </w:p>
    <w:p>
      <w:pPr>
        <w:pStyle w:val="12"/>
        <w:jc w:val="left"/>
        <w:rPr>
          <w:rFonts w:ascii="宋体" w:hAnsi="宋体" w:cs="Cambria"/>
          <w:sz w:val="32"/>
        </w:rPr>
      </w:pPr>
      <w:bookmarkStart w:id="44" w:name="_Toc12957378"/>
      <w:r>
        <w:rPr>
          <w:rFonts w:hint="eastAsia" w:ascii="宋体" w:hAnsi="宋体"/>
          <w:sz w:val="32"/>
          <w:lang w:val="zh-CN"/>
        </w:rPr>
        <w:t>格式</w:t>
      </w:r>
      <w:r>
        <w:rPr>
          <w:rFonts w:ascii="宋体" w:hAnsi="宋体" w:cs="Cambria"/>
          <w:sz w:val="32"/>
        </w:rPr>
        <w:t>2</w:t>
      </w:r>
      <w:r>
        <w:rPr>
          <w:rFonts w:hint="eastAsia" w:ascii="宋体" w:hAnsi="宋体"/>
          <w:sz w:val="32"/>
          <w:lang w:val="zh-CN"/>
        </w:rPr>
        <w:t>：响应文件目录</w:t>
      </w:r>
      <w:bookmarkEnd w:id="44"/>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（3）投标函……………………………………………………………所在页码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（4）报价一览表………………………………………………………所在页码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（5）法定代表人证明书………………………………………………所在页码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（6）法定代表人授权书………………………………………………所在页码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（7）供应商承诺函……………………………………………………所在页码</w:t>
      </w:r>
    </w:p>
    <w:p>
      <w:pPr>
        <w:wordWrap w:val="0"/>
        <w:autoSpaceDE w:val="0"/>
        <w:autoSpaceDN w:val="0"/>
        <w:adjustRightInd w:val="0"/>
        <w:spacing w:line="400" w:lineRule="exact"/>
        <w:ind w:firstLine="283" w:firstLineChars="118"/>
        <w:jc w:val="left"/>
        <w:rPr>
          <w:rFonts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8</w:t>
      </w:r>
      <w:r>
        <w:rPr>
          <w:rFonts w:hint="eastAsia" w:ascii="宋体" w:hAnsi="Cambria" w:cs="宋体"/>
          <w:kern w:val="0"/>
          <w:sz w:val="24"/>
          <w:lang w:val="zh-CN"/>
        </w:rPr>
        <w:t>）供应商诚信承诺书………………………………………………所在页码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）资格证明材料……………………………………………………所在页码</w:t>
      </w:r>
    </w:p>
    <w:p>
      <w:pPr>
        <w:autoSpaceDE w:val="0"/>
        <w:autoSpaceDN w:val="0"/>
        <w:adjustRightInd w:val="0"/>
        <w:spacing w:line="400" w:lineRule="exact"/>
        <w:ind w:firstLine="480" w:firstLineChars="200"/>
        <w:jc w:val="left"/>
        <w:rPr>
          <w:rFonts w:hint="eastAsia" w:ascii="宋体" w:hAnsi="Cambria" w:cs="宋体"/>
          <w:kern w:val="0"/>
          <w:sz w:val="24"/>
          <w:lang w:val="zh-CN"/>
        </w:rPr>
      </w:pPr>
      <w:r>
        <w:rPr>
          <w:rFonts w:hint="eastAsia" w:ascii="宋体" w:hAnsi="Cambria" w:cs="宋体"/>
          <w:kern w:val="0"/>
          <w:sz w:val="24"/>
          <w:lang w:val="zh-CN"/>
        </w:rPr>
        <w:t>（10）财务状况、缴纳税收和社会保障资金证明…………………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w:t>
      </w:r>
      <w:r>
        <w:rPr>
          <w:rFonts w:ascii="宋体" w:hAnsi="Cambria" w:cs="宋体"/>
          <w:kern w:val="0"/>
          <w:sz w:val="24"/>
          <w:lang w:val="zh-CN"/>
        </w:rPr>
        <w:t>组织设计</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 所在页码</w:t>
      </w:r>
    </w:p>
    <w:p>
      <w:pPr>
        <w:autoSpaceDE w:val="0"/>
        <w:autoSpaceDN w:val="0"/>
        <w:adjustRightInd w:val="0"/>
        <w:spacing w:line="400" w:lineRule="exact"/>
        <w:ind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3）</w:t>
      </w:r>
      <w:r>
        <w:rPr>
          <w:rFonts w:hint="eastAsia"/>
          <w:sz w:val="24"/>
        </w:rPr>
        <w:t>投标保证金证明格式</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4）供应商认为在其他方面有必要说明的事项………………… 所在页码</w:t>
      </w:r>
    </w:p>
    <w:p>
      <w:pPr>
        <w:autoSpaceDE w:val="0"/>
        <w:autoSpaceDN w:val="0"/>
        <w:adjustRightInd w:val="0"/>
        <w:spacing w:line="400" w:lineRule="exact"/>
        <w:ind w:right="-7"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（15）小型企业、微型企业声明函………………………………… 所在页码</w:t>
      </w:r>
    </w:p>
    <w:p>
      <w:pPr>
        <w:keepNext/>
        <w:keepLines/>
        <w:autoSpaceDE w:val="0"/>
        <w:autoSpaceDN w:val="0"/>
        <w:adjustRightInd w:val="0"/>
        <w:spacing w:before="260" w:after="260" w:line="416" w:lineRule="atLeast"/>
        <w:jc w:val="righ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r>
        <w:rPr>
          <w:rFonts w:hint="eastAsia" w:ascii="宋体" w:hAnsi="Calibri" w:cs="宋体"/>
          <w:b/>
          <w:bCs/>
          <w:kern w:val="0"/>
          <w:sz w:val="28"/>
          <w:szCs w:val="28"/>
          <w:lang w:val="zh-CN"/>
        </w:rPr>
        <w:t xml:space="preserve"> </w:t>
      </w: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autoSpaceDE w:val="0"/>
        <w:autoSpaceDN w:val="0"/>
        <w:adjustRightInd w:val="0"/>
        <w:spacing w:line="400" w:lineRule="exact"/>
        <w:rPr>
          <w:rFonts w:ascii="宋体" w:hAnsi="Cambria" w:cs="宋体"/>
          <w:kern w:val="0"/>
          <w:sz w:val="24"/>
          <w:lang w:val="zh-CN"/>
        </w:rPr>
      </w:pPr>
    </w:p>
    <w:p>
      <w:pPr>
        <w:rPr>
          <w:rFonts w:hint="eastAsia"/>
        </w:rPr>
      </w:pPr>
    </w:p>
    <w:p>
      <w:pPr>
        <w:pStyle w:val="12"/>
        <w:jc w:val="left"/>
        <w:rPr>
          <w:rFonts w:hint="eastAsia" w:ascii="宋体" w:hAnsi="宋体" w:cs="Cambria"/>
          <w:sz w:val="32"/>
        </w:rPr>
      </w:pPr>
      <w:bookmarkStart w:id="45" w:name="_Toc12957379"/>
      <w:r>
        <w:rPr>
          <w:rFonts w:hint="eastAsia" w:ascii="宋体" w:hAnsi="宋体"/>
          <w:sz w:val="32"/>
          <w:lang w:val="zh-CN"/>
        </w:rPr>
        <w:t>格式</w:t>
      </w:r>
      <w:r>
        <w:rPr>
          <w:rFonts w:hint="eastAsia" w:ascii="宋体" w:hAnsi="宋体" w:cs="Cambria"/>
          <w:sz w:val="32"/>
        </w:rPr>
        <w:t>3</w:t>
      </w:r>
      <w:r>
        <w:rPr>
          <w:rFonts w:hint="eastAsia" w:ascii="宋体" w:hAnsi="宋体"/>
          <w:sz w:val="32"/>
          <w:lang w:val="zh-CN"/>
        </w:rPr>
        <w:t>：投</w:t>
      </w:r>
      <w:r>
        <w:rPr>
          <w:rFonts w:ascii="宋体" w:hAnsi="宋体" w:cs="Cambria"/>
          <w:sz w:val="32"/>
        </w:rPr>
        <w:t xml:space="preserve"> </w:t>
      </w:r>
      <w:r>
        <w:rPr>
          <w:rFonts w:hint="eastAsia" w:ascii="宋体" w:hAnsi="宋体"/>
          <w:sz w:val="32"/>
          <w:lang w:val="zh-CN"/>
        </w:rPr>
        <w:t>标</w:t>
      </w:r>
      <w:r>
        <w:rPr>
          <w:rFonts w:ascii="宋体" w:hAnsi="宋体" w:cs="Cambria"/>
          <w:sz w:val="32"/>
        </w:rPr>
        <w:t xml:space="preserve"> </w:t>
      </w:r>
      <w:r>
        <w:rPr>
          <w:rFonts w:hint="eastAsia" w:ascii="宋体" w:hAnsi="宋体"/>
          <w:sz w:val="32"/>
          <w:lang w:val="zh-CN"/>
        </w:rPr>
        <w:t>函</w:t>
      </w:r>
      <w:bookmarkEnd w:id="45"/>
    </w:p>
    <w:p>
      <w:pPr>
        <w:autoSpaceDE w:val="0"/>
        <w:autoSpaceDN w:val="0"/>
        <w:adjustRightInd w:val="0"/>
        <w:spacing w:line="400" w:lineRule="exact"/>
        <w:jc w:val="center"/>
        <w:rPr>
          <w:rFonts w:hint="eastAsia" w:ascii="宋体" w:hAnsi="Cambria" w:cs="宋体"/>
          <w:b/>
          <w:bCs/>
          <w:kern w:val="0"/>
          <w:sz w:val="36"/>
          <w:szCs w:val="36"/>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采购代理机构</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采购项目名称（采购项目编号）</w:t>
      </w:r>
      <w:r>
        <w:rPr>
          <w:rFonts w:hint="eastAsia" w:ascii="宋体" w:hAnsi="Cambria" w:cs="宋体"/>
          <w:kern w:val="0"/>
          <w:sz w:val="24"/>
          <w:lang w:val="zh-CN"/>
        </w:rPr>
        <w:t>谈判文件，经研究，法定代表人（姓名、职务）正式授权（委托代理人姓名、职务）代表供应商（供应商名称、地址）提交响应文件。</w:t>
      </w: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我方已详阅谈判文件的全部内容，包括澄清、修改条款等有关附件，承诺对其完全理解并接受。</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w:t>
      </w:r>
      <w:r>
        <w:rPr>
          <w:rFonts w:ascii="宋体" w:hAnsi="Cambria" w:cs="宋体"/>
          <w:kern w:val="0"/>
          <w:sz w:val="24"/>
          <w:u w:val="single"/>
          <w:lang w:val="zh-CN"/>
        </w:rPr>
        <w:t xml:space="preserve">    </w:t>
      </w:r>
      <w:r>
        <w:rPr>
          <w:rFonts w:hint="eastAsia" w:ascii="宋体" w:hAnsi="Cambria" w:cs="宋体"/>
          <w:kern w:val="0"/>
          <w:sz w:val="24"/>
          <w:lang w:val="zh-CN"/>
        </w:rPr>
        <w:t>天内有效。如果在规定的开标时间后，我方在投标有效期内撤回投标或中标后不签约的，投标保证金将被贵方没收。</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hint="eastAsia"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pStyle w:val="12"/>
        <w:jc w:val="left"/>
        <w:rPr>
          <w:rFonts w:ascii="宋体" w:hAnsi="宋体" w:cs="Cambria"/>
          <w:sz w:val="32"/>
        </w:rPr>
      </w:pPr>
      <w:bookmarkStart w:id="46" w:name="_Toc12957380"/>
      <w:r>
        <w:rPr>
          <w:rFonts w:hint="eastAsia" w:ascii="宋体" w:hAnsi="宋体"/>
          <w:sz w:val="32"/>
          <w:lang w:val="zh-CN"/>
        </w:rPr>
        <w:t>格式4：报价一览表</w:t>
      </w:r>
      <w:bookmarkEnd w:id="46"/>
    </w:p>
    <w:p>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报价一览表</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14"/>
        <w:tblW w:w="8522" w:type="dxa"/>
        <w:jc w:val="center"/>
        <w:shd w:val="clear" w:color="auto" w:fill="auto"/>
        <w:tblLayout w:type="fixed"/>
        <w:tblCellMar>
          <w:top w:w="0" w:type="dxa"/>
          <w:left w:w="108" w:type="dxa"/>
          <w:bottom w:w="0" w:type="dxa"/>
          <w:right w:w="108" w:type="dxa"/>
        </w:tblCellMar>
      </w:tblPr>
      <w:tblGrid>
        <w:gridCol w:w="1980"/>
        <w:gridCol w:w="3576"/>
        <w:gridCol w:w="1491"/>
        <w:gridCol w:w="1475"/>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4"/>
                <w:lang w:val="zh-CN"/>
              </w:rPr>
            </w:pPr>
            <w:r>
              <w:rPr>
                <w:rFonts w:hint="eastAsia" w:ascii="宋体" w:hAnsi="Cambria" w:cs="宋体"/>
                <w:b/>
                <w:bCs/>
                <w:kern w:val="0"/>
                <w:sz w:val="24"/>
                <w:lang w:val="zh-CN"/>
              </w:rPr>
              <w:t>项目名称</w:t>
            </w:r>
          </w:p>
          <w:p>
            <w:pPr>
              <w:autoSpaceDE w:val="0"/>
              <w:autoSpaceDN w:val="0"/>
              <w:adjustRightInd w:val="0"/>
              <w:spacing w:line="320" w:lineRule="exact"/>
              <w:ind w:firstLine="197"/>
              <w:jc w:val="left"/>
              <w:rPr>
                <w:rFonts w:ascii="宋体" w:hAnsi="Cambria" w:cs="宋体"/>
                <w:kern w:val="0"/>
                <w:sz w:val="22"/>
                <w:szCs w:val="22"/>
                <w:lang w:val="zh-CN"/>
              </w:rPr>
            </w:pPr>
            <w:r>
              <w:rPr>
                <w:rFonts w:hint="eastAsia" w:ascii="宋体" w:hAnsi="Cambria" w:cs="宋体"/>
                <w:b/>
                <w:bCs/>
                <w:kern w:val="0"/>
                <w:sz w:val="24"/>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center"/>
              <w:rPr>
                <w:rFonts w:ascii="宋体" w:hAnsi="Cambria" w:cs="宋体"/>
                <w:kern w:val="0"/>
                <w:sz w:val="22"/>
                <w:szCs w:val="22"/>
                <w:lang w:val="zh-CN"/>
              </w:rPr>
            </w:pPr>
            <w:r>
              <w:rPr>
                <w:rFonts w:hint="eastAsia" w:ascii="宋体" w:hAnsi="Cambria" w:cs="宋体"/>
                <w:b/>
                <w:bCs/>
                <w:kern w:val="0"/>
                <w:sz w:val="24"/>
                <w:lang w:val="zh-CN"/>
              </w:rPr>
              <w:t>谈 判 报</w:t>
            </w:r>
            <w:r>
              <w:rPr>
                <w:rFonts w:ascii="宋体" w:hAnsi="Cambria" w:cs="宋体"/>
                <w:b/>
                <w:bCs/>
                <w:kern w:val="0"/>
                <w:sz w:val="24"/>
                <w:lang w:val="zh-CN"/>
              </w:rPr>
              <w:t xml:space="preserve"> </w:t>
            </w:r>
            <w:r>
              <w:rPr>
                <w:rFonts w:hint="eastAsia" w:ascii="宋体" w:hAnsi="Cambria" w:cs="宋体"/>
                <w:b/>
                <w:bCs/>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120"/>
              <w:jc w:val="left"/>
              <w:rPr>
                <w:rFonts w:ascii="宋体" w:hAnsi="Cambria" w:cs="宋体"/>
                <w:kern w:val="0"/>
                <w:sz w:val="24"/>
                <w:lang w:val="zh-CN"/>
              </w:rPr>
            </w:pPr>
            <w:r>
              <w:rPr>
                <w:rFonts w:hint="eastAsia" w:ascii="宋体" w:hAnsi="Cambria" w:cs="宋体"/>
                <w:b/>
                <w:bCs/>
                <w:kern w:val="0"/>
                <w:sz w:val="24"/>
                <w:lang w:val="zh-CN"/>
              </w:rPr>
              <w:t>工   期</w:t>
            </w:r>
          </w:p>
        </w:tc>
        <w:tc>
          <w:tcPr>
            <w:tcW w:w="14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left="278" w:hanging="240"/>
              <w:jc w:val="center"/>
              <w:rPr>
                <w:rFonts w:ascii="宋体" w:hAnsi="Cambria" w:cs="宋体"/>
                <w:kern w:val="0"/>
                <w:sz w:val="22"/>
                <w:szCs w:val="22"/>
                <w:lang w:val="zh-CN"/>
              </w:rPr>
            </w:pPr>
            <w:r>
              <w:rPr>
                <w:rFonts w:hint="eastAsia" w:ascii="宋体" w:hAnsi="Cambria" w:cs="宋体"/>
                <w:b/>
                <w:bCs/>
                <w:kern w:val="0"/>
                <w:sz w:val="24"/>
                <w:lang w:val="zh-CN"/>
              </w:rPr>
              <w:t>备注</w:t>
            </w:r>
          </w:p>
        </w:tc>
      </w:tr>
      <w:tr>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ind w:firstLine="197"/>
              <w:jc w:val="left"/>
              <w:rPr>
                <w:rFonts w:ascii="宋体" w:hAnsi="Cambria" w:cs="宋体"/>
                <w:kern w:val="0"/>
                <w:sz w:val="22"/>
                <w:szCs w:val="22"/>
                <w:lang w:val="zh-CN"/>
              </w:rPr>
            </w:pPr>
            <w:r>
              <w:rPr>
                <w:rFonts w:ascii="宋体" w:hAnsi="Cambria" w:cs="宋体"/>
                <w:b/>
                <w:bCs/>
                <w:kern w:val="0"/>
                <w:sz w:val="24"/>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ascii="宋体" w:hAnsi="Cambria" w:cs="宋体"/>
                <w:b/>
                <w:bCs/>
                <w:kern w:val="0"/>
                <w:sz w:val="24"/>
                <w:lang w:val="zh-CN"/>
              </w:rPr>
              <w:t> </w:t>
            </w:r>
          </w:p>
        </w:tc>
      </w:tr>
      <w:tr>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优惠承诺及其他：</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“谈判报价”为投标总价。包括产品费、检验费、手续费、包装费、运输费、保险费、系统集成费、安装调试费、税金及其他不可预见费等全部费用。</w:t>
      </w:r>
    </w:p>
    <w:p>
      <w:pPr>
        <w:shd w:val="clea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“工期”是指工程完工使用的具体时间。</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jc w:val="center"/>
        <w:rPr>
          <w:b/>
          <w:sz w:val="32"/>
        </w:rPr>
      </w:pPr>
      <w:r>
        <w:rPr>
          <w:rFonts w:hint="eastAsia"/>
          <w:b/>
          <w:sz w:val="32"/>
        </w:rPr>
        <w:t>竞争性谈判采购供应商最后报价表</w:t>
      </w:r>
    </w:p>
    <w:p>
      <w:pPr>
        <w:jc w:val="center"/>
        <w:rPr>
          <w:rFonts w:hint="eastAsia"/>
          <w:b/>
          <w:sz w:val="32"/>
        </w:rPr>
      </w:pPr>
    </w:p>
    <w:p>
      <w:pPr>
        <w:pStyle w:val="6"/>
        <w:spacing w:line="360" w:lineRule="auto"/>
        <w:rPr>
          <w:rFonts w:hint="eastAsia" w:hAnsi="宋体"/>
          <w:bCs/>
          <w:sz w:val="24"/>
        </w:rPr>
      </w:pPr>
      <w:r>
        <w:rPr>
          <w:rFonts w:hint="eastAsia" w:hAnsi="宋体"/>
          <w:b/>
          <w:bCs/>
          <w:sz w:val="24"/>
        </w:rPr>
        <w:t xml:space="preserve">项目名称：                                            </w:t>
      </w:r>
      <w:r>
        <w:rPr>
          <w:rFonts w:hint="eastAsia" w:hAnsi="宋体"/>
          <w:bCs/>
          <w:sz w:val="24"/>
        </w:rPr>
        <w:t>单位：元</w:t>
      </w:r>
    </w:p>
    <w:tbl>
      <w:tblPr>
        <w:tblStyle w:val="14"/>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1701"/>
        <w:gridCol w:w="248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17"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序号</w:t>
            </w:r>
          </w:p>
        </w:tc>
        <w:tc>
          <w:tcPr>
            <w:tcW w:w="2693"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最初报价</w:t>
            </w:r>
          </w:p>
        </w:tc>
        <w:tc>
          <w:tcPr>
            <w:tcW w:w="1701"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调整因素</w:t>
            </w:r>
          </w:p>
        </w:tc>
        <w:tc>
          <w:tcPr>
            <w:tcW w:w="2482"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最终报价</w:t>
            </w:r>
          </w:p>
        </w:tc>
        <w:tc>
          <w:tcPr>
            <w:tcW w:w="1414"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bl>
    <w:p>
      <w:pPr>
        <w:pStyle w:val="19"/>
        <w:spacing w:line="440" w:lineRule="exact"/>
        <w:rPr>
          <w:rFonts w:hint="eastAsia"/>
        </w:rPr>
      </w:pPr>
      <w:r>
        <w:rPr>
          <w:rFonts w:hint="eastAsia"/>
        </w:rPr>
        <w:t>注：此表不需装订在《谈判报价文件》中，在谈判开始前先将供应商、法定代表人或委托代理人印章盖好，待谈判结束后当场填写。</w:t>
      </w: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供应商：</w:t>
      </w:r>
      <w:r>
        <w:rPr>
          <w:rFonts w:hint="eastAsia" w:ascii="宋体" w:hAnsi="宋体"/>
          <w:b/>
          <w:bCs/>
          <w:sz w:val="24"/>
          <w:u w:val="single"/>
        </w:rPr>
        <w:t xml:space="preserve">              </w:t>
      </w:r>
      <w:r>
        <w:rPr>
          <w:rFonts w:hint="eastAsia" w:ascii="宋体" w:hAnsi="宋体"/>
          <w:b/>
          <w:bCs/>
          <w:sz w:val="24"/>
        </w:rPr>
        <w:t>（盖章）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法定代表人或委托代理人：</w:t>
      </w:r>
      <w:r>
        <w:rPr>
          <w:rFonts w:hint="eastAsia" w:ascii="宋体" w:hAnsi="宋体"/>
          <w:b/>
          <w:bCs/>
          <w:sz w:val="24"/>
          <w:u w:val="single"/>
        </w:rPr>
        <w:t xml:space="preserve">              </w:t>
      </w:r>
      <w:r>
        <w:rPr>
          <w:rFonts w:hint="eastAsia" w:ascii="宋体" w:hAnsi="宋体"/>
          <w:b/>
          <w:bCs/>
          <w:sz w:val="24"/>
        </w:rPr>
        <w:t>（签名或盖章）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日 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
    <w:p/>
    <w:p/>
    <w:p/>
    <w:p/>
    <w:p>
      <w:pPr>
        <w:rPr>
          <w:rFonts w:hint="eastAsia"/>
        </w:rPr>
      </w:pPr>
    </w:p>
    <w:p>
      <w:pPr>
        <w:rPr>
          <w:rFonts w:hint="eastAsia"/>
        </w:rPr>
      </w:pPr>
    </w:p>
    <w:p>
      <w:pPr>
        <w:pStyle w:val="12"/>
        <w:jc w:val="left"/>
        <w:rPr>
          <w:rFonts w:ascii="宋体" w:hAnsi="宋体" w:cs="Cambria"/>
          <w:sz w:val="32"/>
        </w:rPr>
      </w:pPr>
      <w:bookmarkStart w:id="47" w:name="_Toc12957381"/>
      <w:r>
        <w:rPr>
          <w:rFonts w:hint="eastAsia" w:ascii="宋体" w:hAnsi="宋体"/>
          <w:sz w:val="32"/>
          <w:lang w:val="zh-CN"/>
        </w:rPr>
        <w:t>格式5：法定代表人证明书</w:t>
      </w:r>
      <w:bookmarkEnd w:id="47"/>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12"/>
        <w:jc w:val="left"/>
        <w:rPr>
          <w:rFonts w:hint="eastAsia" w:ascii="宋体" w:hAnsi="宋体"/>
          <w:sz w:val="32"/>
          <w:lang w:val="zh-CN"/>
        </w:rPr>
      </w:pPr>
      <w:bookmarkStart w:id="48" w:name="_Toc12957382"/>
      <w:r>
        <w:rPr>
          <w:rFonts w:hint="eastAsia" w:ascii="宋体" w:hAnsi="宋体"/>
          <w:sz w:val="32"/>
          <w:lang w:val="zh-CN"/>
        </w:rPr>
        <w:t>格式6：法定代表人授权书</w:t>
      </w:r>
      <w:bookmarkEnd w:id="48"/>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项目的投标、答疑等具体工作，并签署全部有关的文件、资料。</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授权期限：自</w:t>
      </w:r>
      <w:r>
        <w:rPr>
          <w:rFonts w:ascii="宋体" w:hAnsi="Cambria" w:cs="宋体"/>
          <w:kern w:val="0"/>
          <w:sz w:val="24"/>
          <w:u w:val="single"/>
          <w:lang w:val="zh-CN"/>
        </w:rPr>
        <w:t>20</w:t>
      </w:r>
      <w:r>
        <w:rPr>
          <w:rFonts w:hint="eastAsia" w:ascii="宋体" w:hAnsi="Cambria" w:cs="宋体"/>
          <w:kern w:val="0"/>
          <w:sz w:val="24"/>
          <w:u w:val="single"/>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日起至</w:t>
      </w:r>
      <w:r>
        <w:rPr>
          <w:rFonts w:ascii="宋体" w:hAnsi="Cambria" w:cs="宋体"/>
          <w:kern w:val="0"/>
          <w:sz w:val="24"/>
          <w:u w:val="single"/>
          <w:lang w:val="zh-CN"/>
        </w:rPr>
        <w:t>20</w:t>
      </w:r>
      <w:r>
        <w:rPr>
          <w:rFonts w:hint="eastAsia" w:ascii="宋体" w:hAnsi="Cambria" w:cs="宋体"/>
          <w:kern w:val="0"/>
          <w:sz w:val="24"/>
          <w:u w:val="single"/>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日止（授权期限必须满足投标有效期的要求）。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ascii="宋体" w:hAnsi="宋体" w:cs="Cambria"/>
          <w:sz w:val="32"/>
        </w:rPr>
      </w:pPr>
      <w:bookmarkStart w:id="49" w:name="_Toc12957383"/>
      <w:r>
        <w:rPr>
          <w:rFonts w:hint="eastAsia" w:ascii="宋体" w:hAnsi="宋体"/>
          <w:sz w:val="32"/>
          <w:lang w:val="zh-CN"/>
        </w:rPr>
        <w:t>格式7：供应商承诺函</w:t>
      </w:r>
      <w:bookmarkEnd w:id="49"/>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ascii="宋体" w:hAnsi="Cambria" w:cs="宋体"/>
          <w:kern w:val="0"/>
          <w:sz w:val="24"/>
          <w:lang w:val="zh-CN"/>
        </w:rPr>
        <w:t>20</w:t>
      </w:r>
      <w:r>
        <w:rPr>
          <w:rFonts w:hint="eastAsia" w:ascii="宋体" w:hAnsi="Cambria" w:cs="宋体"/>
          <w:kern w:val="0"/>
          <w:sz w:val="24"/>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采购项目，本签字人愿意参加投标，提供采购一览表中要求的所有产品，并证实提交的所有资料是准确的和真实的。同时，我代表（供应商名称），在此作如下承诺：</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完全理解和接受谈判文件的一切规定和要求；</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在整个招标过程中我方若有违规行为，贵方可按谈判文件之规定给予处罚，我方完全接受。</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hint="eastAsia" w:ascii="宋体" w:hAnsi="宋体"/>
          <w:sz w:val="32"/>
          <w:lang w:val="zh-CN"/>
        </w:rPr>
      </w:pPr>
      <w:bookmarkStart w:id="50" w:name="_Toc12957384"/>
      <w:r>
        <w:rPr>
          <w:rFonts w:hint="eastAsia" w:ascii="宋体" w:hAnsi="宋体"/>
          <w:sz w:val="32"/>
          <w:lang w:val="zh-CN"/>
        </w:rPr>
        <w:t>格式</w:t>
      </w:r>
      <w:r>
        <w:rPr>
          <w:rFonts w:hint="eastAsia" w:ascii="宋体" w:hAnsi="宋体" w:cs="Cambria"/>
          <w:sz w:val="32"/>
        </w:rPr>
        <w:t>8</w:t>
      </w:r>
      <w:r>
        <w:rPr>
          <w:rFonts w:hint="eastAsia" w:ascii="宋体" w:hAnsi="宋体"/>
          <w:sz w:val="32"/>
          <w:lang w:val="zh-CN"/>
        </w:rPr>
        <w:t>：供应商诚信承诺书</w:t>
      </w:r>
      <w:bookmarkEnd w:id="50"/>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本承诺是采购项目响应文件的组成部分。</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ascii="宋体" w:hAnsi="Cambria" w:cs="宋体"/>
          <w:kern w:val="0"/>
          <w:sz w:val="24"/>
          <w:lang w:val="zh-CN"/>
        </w:rPr>
      </w:pPr>
    </w:p>
    <w:p>
      <w:pPr>
        <w:pStyle w:val="12"/>
        <w:jc w:val="left"/>
        <w:rPr>
          <w:rFonts w:hint="eastAsia" w:ascii="宋体" w:hAnsi="宋体"/>
          <w:sz w:val="32"/>
          <w:lang w:val="zh-CN"/>
        </w:rPr>
      </w:pPr>
      <w:bookmarkStart w:id="51" w:name="_Toc12957385"/>
      <w:r>
        <w:rPr>
          <w:rFonts w:hint="eastAsia" w:ascii="宋体" w:hAnsi="宋体"/>
          <w:sz w:val="32"/>
          <w:lang w:val="zh-CN"/>
        </w:rPr>
        <w:t>格式</w:t>
      </w:r>
      <w:r>
        <w:rPr>
          <w:rFonts w:ascii="宋体" w:hAnsi="宋体" w:cs="Cambria"/>
          <w:sz w:val="32"/>
        </w:rPr>
        <w:t>9</w:t>
      </w:r>
      <w:r>
        <w:rPr>
          <w:rFonts w:hint="eastAsia" w:ascii="宋体" w:hAnsi="宋体"/>
          <w:sz w:val="32"/>
          <w:lang w:val="zh-CN"/>
        </w:rPr>
        <w:t>：资格证明材料</w:t>
      </w:r>
      <w:bookmarkEnd w:id="51"/>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资格证明材料</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资格证明材料包括：</w:t>
      </w:r>
    </w:p>
    <w:p>
      <w:pPr>
        <w:spacing w:line="360" w:lineRule="auto"/>
        <w:ind w:firstLine="480" w:firstLineChars="200"/>
        <w:rPr>
          <w:rFonts w:hint="eastAsia" w:ascii="宋体" w:hAnsi="宋体" w:cs="宋体"/>
          <w:sz w:val="24"/>
        </w:rPr>
      </w:pPr>
      <w:r>
        <w:rPr>
          <w:rFonts w:hint="eastAsia" w:ascii="宋体" w:hAnsi="宋体" w:cs="宋体"/>
          <w:sz w:val="24"/>
        </w:rPr>
        <w:t>（1）企业法人营业执照、税务登记证、组织机构代码证；</w:t>
      </w:r>
    </w:p>
    <w:p>
      <w:pPr>
        <w:spacing w:line="360" w:lineRule="auto"/>
        <w:ind w:firstLine="480" w:firstLineChars="200"/>
        <w:rPr>
          <w:rFonts w:hint="eastAsia" w:ascii="宋体" w:hAnsi="宋体" w:cs="宋体"/>
          <w:sz w:val="24"/>
        </w:rPr>
      </w:pPr>
      <w:r>
        <w:rPr>
          <w:rFonts w:hint="eastAsia" w:ascii="宋体" w:hAnsi="宋体" w:cs="宋体"/>
          <w:sz w:val="24"/>
        </w:rPr>
        <w:t>（2）谈判文件规定的有关资格证书、许可证书、认证等；</w:t>
      </w:r>
    </w:p>
    <w:p>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供应商</w:t>
      </w:r>
      <w:r>
        <w:rPr>
          <w:rFonts w:hint="eastAsia" w:ascii="宋体" w:hAnsi="宋体" w:cs="宋体"/>
          <w:sz w:val="24"/>
        </w:rPr>
        <w:t>简介及获得相关证书证明文件；</w:t>
      </w:r>
    </w:p>
    <w:p>
      <w:pPr>
        <w:spacing w:line="360" w:lineRule="auto"/>
        <w:ind w:firstLine="600" w:firstLineChars="250"/>
        <w:rPr>
          <w:rFonts w:hint="eastAsia" w:ascii="宋体" w:hAnsi="宋体" w:cs="宋体"/>
          <w:sz w:val="24"/>
        </w:rPr>
      </w:pPr>
      <w:r>
        <w:rPr>
          <w:rFonts w:hint="eastAsia" w:ascii="宋体" w:hAnsi="宋体" w:cs="宋体"/>
          <w:sz w:val="24"/>
        </w:rPr>
        <w:t>(4)供应商认为有必要提供的其他资格证明文件。</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如果是非法人资格的供应商，须提供身份证明。</w:t>
      </w:r>
    </w:p>
    <w:p>
      <w:pPr>
        <w:spacing w:line="360" w:lineRule="auto"/>
        <w:ind w:firstLine="600" w:firstLineChars="250"/>
        <w:rPr>
          <w:rFonts w:hint="eastAsia" w:ascii="宋体" w:hAnsi="宋体" w:cs="宋体"/>
          <w:sz w:val="24"/>
        </w:rPr>
      </w:pPr>
    </w:p>
    <w:p>
      <w:pPr>
        <w:autoSpaceDE w:val="0"/>
        <w:autoSpaceDN w:val="0"/>
        <w:adjustRightInd w:val="0"/>
        <w:spacing w:line="400" w:lineRule="exact"/>
        <w:rPr>
          <w:rFonts w:ascii="宋体" w:hAnsi="Cambria" w:cs="宋体"/>
          <w:kern w:val="0"/>
          <w:sz w:val="24"/>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ascii="宋体" w:hAnsi="宋体" w:cs="Cambria"/>
          <w:sz w:val="32"/>
        </w:rPr>
      </w:pPr>
      <w:bookmarkStart w:id="52" w:name="_Toc12957386"/>
      <w:r>
        <w:rPr>
          <w:rFonts w:hint="eastAsia" w:ascii="宋体" w:hAnsi="宋体"/>
          <w:sz w:val="32"/>
          <w:lang w:val="zh-CN"/>
        </w:rPr>
        <w:t>格式</w:t>
      </w:r>
      <w:r>
        <w:rPr>
          <w:rFonts w:ascii="宋体" w:hAnsi="宋体" w:cs="Cambria"/>
          <w:sz w:val="32"/>
        </w:rPr>
        <w:t>10</w:t>
      </w:r>
      <w:r>
        <w:rPr>
          <w:rFonts w:hint="eastAsia" w:ascii="宋体" w:hAnsi="宋体"/>
          <w:sz w:val="32"/>
          <w:lang w:val="zh-CN"/>
        </w:rPr>
        <w:t>：财务状况、缴纳税收和社会保障资金证明</w:t>
      </w:r>
      <w:bookmarkEnd w:id="52"/>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财务状况、缴纳税收和社会保障资金证明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按照谈判文件第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w:t>
      </w:r>
      <w:r>
        <w:rPr>
          <w:rFonts w:ascii="宋体" w:hAnsi="Cambria" w:cs="宋体"/>
          <w:kern w:val="0"/>
          <w:sz w:val="24"/>
          <w:lang w:val="zh-CN"/>
        </w:rPr>
        <w:t>经第三方机构出具的上一年度</w:t>
      </w:r>
      <w:r>
        <w:rPr>
          <w:rFonts w:hint="eastAsia" w:ascii="宋体" w:hAnsi="Cambria" w:cs="宋体"/>
          <w:kern w:val="0"/>
          <w:sz w:val="24"/>
          <w:lang w:val="zh-CN"/>
        </w:rPr>
        <w:t>（201</w:t>
      </w:r>
      <w:r>
        <w:rPr>
          <w:rFonts w:hint="eastAsia" w:ascii="宋体" w:hAnsi="Cambria" w:cs="宋体"/>
          <w:kern w:val="0"/>
          <w:sz w:val="24"/>
          <w:lang w:val="en-US" w:eastAsia="zh-CN"/>
        </w:rPr>
        <w:t>9</w:t>
      </w:r>
      <w:r>
        <w:rPr>
          <w:rFonts w:hint="eastAsia" w:ascii="宋体" w:hAnsi="Cambria" w:cs="宋体"/>
          <w:kern w:val="0"/>
          <w:sz w:val="24"/>
          <w:lang w:val="zh-CN"/>
        </w:rPr>
        <w:t>年）</w:t>
      </w:r>
      <w:r>
        <w:rPr>
          <w:rFonts w:ascii="宋体" w:hAnsi="Cambria" w:cs="宋体"/>
          <w:kern w:val="0"/>
          <w:sz w:val="24"/>
          <w:lang w:val="zh-CN"/>
        </w:rPr>
        <w:t>财务状况审计报告，包括资产负债表、现金流量表、利润表和财务情况说明书</w:t>
      </w:r>
      <w:r>
        <w:rPr>
          <w:rFonts w:hint="eastAsia" w:ascii="宋体" w:hAnsi="Cambria" w:cs="宋体"/>
          <w:kern w:val="0"/>
          <w:sz w:val="24"/>
          <w:lang w:val="zh-CN"/>
        </w:rPr>
        <w:t>。</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2、近</w:t>
      </w:r>
      <w:r>
        <w:rPr>
          <w:rFonts w:hint="eastAsia" w:ascii="宋体" w:hAnsi="Cambria" w:cs="宋体"/>
          <w:kern w:val="0"/>
          <w:sz w:val="24"/>
          <w:lang w:val="zh-CN"/>
        </w:rPr>
        <w:t>/</w:t>
      </w:r>
      <w:r>
        <w:rPr>
          <w:rFonts w:ascii="宋体" w:hAnsi="Cambria" w:cs="宋体"/>
          <w:kern w:val="0"/>
          <w:sz w:val="24"/>
          <w:lang w:val="zh-CN"/>
        </w:rPr>
        <w:t>月依法缴纳税收的证明材料；</w:t>
      </w: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3、新注册企业未满一年的提供第三方出具的验资报告</w:t>
      </w:r>
      <w:r>
        <w:rPr>
          <w:rFonts w:hint="eastAsia" w:ascii="宋体" w:hAnsi="Cambria" w:cs="宋体"/>
          <w:kern w:val="0"/>
          <w:sz w:val="24"/>
          <w:lang w:val="zh-CN"/>
        </w:rPr>
        <w:t>或银行出具的资信证明</w:t>
      </w:r>
      <w:r>
        <w:rPr>
          <w:rFonts w:ascii="宋体" w:hAnsi="Cambria" w:cs="宋体"/>
          <w:kern w:val="0"/>
          <w:sz w:val="24"/>
          <w:lang w:val="zh-CN"/>
        </w:rPr>
        <w:t>。</w:t>
      </w:r>
    </w:p>
    <w:p>
      <w:pPr>
        <w:autoSpaceDE w:val="0"/>
        <w:autoSpaceDN w:val="0"/>
        <w:adjustRightInd w:val="0"/>
        <w:spacing w:line="400" w:lineRule="exact"/>
        <w:ind w:firstLine="480"/>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
      <w:pPr>
        <w:pStyle w:val="12"/>
        <w:jc w:val="left"/>
        <w:rPr>
          <w:rFonts w:hint="eastAsia" w:ascii="宋体" w:hAnsi="宋体"/>
          <w:sz w:val="32"/>
          <w:lang w:val="zh-CN" w:eastAsia="zh-CN"/>
        </w:rPr>
      </w:pPr>
      <w:bookmarkStart w:id="53" w:name="_Toc12957387"/>
      <w:r>
        <w:rPr>
          <w:rFonts w:hint="eastAsia" w:ascii="宋体" w:hAnsi="宋体"/>
          <w:sz w:val="32"/>
          <w:lang w:val="zh-CN"/>
        </w:rPr>
        <w:t>格式</w:t>
      </w:r>
      <w:r>
        <w:rPr>
          <w:rFonts w:ascii="宋体" w:hAnsi="宋体"/>
          <w:sz w:val="32"/>
          <w:lang w:val="zh-CN"/>
        </w:rPr>
        <w:t>1</w:t>
      </w:r>
      <w:r>
        <w:rPr>
          <w:rFonts w:hint="eastAsia" w:ascii="宋体" w:hAnsi="宋体"/>
          <w:sz w:val="32"/>
          <w:lang w:val="zh-CN"/>
        </w:rPr>
        <w:t>1：</w:t>
      </w:r>
      <w:r>
        <w:rPr>
          <w:rFonts w:hint="eastAsia" w:ascii="宋体" w:hAnsi="宋体"/>
          <w:sz w:val="32"/>
          <w:lang w:val="zh-CN" w:eastAsia="zh-CN"/>
        </w:rPr>
        <w:t>施工组织设计</w:t>
      </w:r>
      <w:bookmarkEnd w:id="53"/>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施工组织设计</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供应商编制施工组织设计的要求：编制时应简明扼要地说明施工方法、工程质量、安全生产、文明施工、环境保护、工程进度、技术组织等主要措施。</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Pr>
        <w:rPr>
          <w:rFonts w:hint="eastAsia"/>
        </w:rPr>
      </w:pPr>
    </w:p>
    <w:p/>
    <w:p/>
    <w:p>
      <w:pPr>
        <w:rPr>
          <w:rFonts w:hint="eastAsia"/>
        </w:rPr>
      </w:pPr>
    </w:p>
    <w:p>
      <w:pPr>
        <w:rPr>
          <w:rFonts w:hint="eastAsia"/>
        </w:rPr>
      </w:pPr>
    </w:p>
    <w:p/>
    <w:p/>
    <w:p/>
    <w:p>
      <w:pPr>
        <w:rPr>
          <w:rFonts w:hint="eastAsia"/>
        </w:rPr>
      </w:pPr>
    </w:p>
    <w:p>
      <w:pPr>
        <w:rPr>
          <w:rFonts w:hint="eastAsia"/>
        </w:rPr>
      </w:pPr>
    </w:p>
    <w:p>
      <w:pPr>
        <w:autoSpaceDE w:val="0"/>
        <w:autoSpaceDN w:val="0"/>
        <w:adjustRightInd w:val="0"/>
        <w:spacing w:line="400" w:lineRule="exact"/>
        <w:rPr>
          <w:rFonts w:ascii="宋体" w:hAnsi="Cambria" w:cs="宋体"/>
          <w:kern w:val="0"/>
          <w:sz w:val="24"/>
          <w:lang w:val="zh-CN"/>
        </w:rPr>
      </w:pPr>
    </w:p>
    <w:p>
      <w:pPr>
        <w:pStyle w:val="12"/>
        <w:jc w:val="left"/>
        <w:rPr>
          <w:rFonts w:ascii="宋体" w:hAnsi="宋体" w:cs="Cambria"/>
          <w:sz w:val="32"/>
        </w:rPr>
      </w:pPr>
      <w:bookmarkStart w:id="54" w:name="_Toc12957388"/>
      <w:r>
        <w:rPr>
          <w:rFonts w:hint="eastAsia" w:ascii="宋体" w:hAnsi="宋体"/>
          <w:sz w:val="32"/>
          <w:lang w:val="zh-CN"/>
        </w:rPr>
        <w:t>格式</w:t>
      </w:r>
      <w:r>
        <w:rPr>
          <w:rFonts w:ascii="宋体" w:hAnsi="宋体" w:cs="Cambria"/>
          <w:sz w:val="32"/>
        </w:rPr>
        <w:t>1</w:t>
      </w:r>
      <w:r>
        <w:rPr>
          <w:rFonts w:hint="eastAsia" w:ascii="宋体" w:hAnsi="宋体" w:cs="Cambria"/>
          <w:sz w:val="32"/>
        </w:rPr>
        <w:t>2</w:t>
      </w:r>
      <w:r>
        <w:rPr>
          <w:rFonts w:hint="eastAsia" w:ascii="宋体" w:hAnsi="宋体"/>
          <w:sz w:val="32"/>
          <w:lang w:val="zh-CN"/>
        </w:rPr>
        <w:t>：无重大违法记录声明</w:t>
      </w:r>
      <w:bookmarkEnd w:id="54"/>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无重大违法记录声明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提供参加政府采购活动前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年内在经营活动中没有重大违法记录的书面声明。（格式可自定）</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12"/>
        <w:jc w:val="left"/>
        <w:rPr>
          <w:rFonts w:hint="eastAsia" w:ascii="宋体" w:hAnsi="宋体"/>
          <w:sz w:val="32"/>
          <w:lang w:val="zh-CN"/>
        </w:rPr>
      </w:pPr>
      <w:bookmarkStart w:id="55" w:name="_Toc12957389"/>
      <w:r>
        <w:rPr>
          <w:rFonts w:hint="eastAsia" w:ascii="宋体" w:hAnsi="宋体"/>
          <w:sz w:val="32"/>
          <w:lang w:val="zh-CN"/>
        </w:rPr>
        <w:t>格式13：投标保证金证明格式</w:t>
      </w:r>
      <w:bookmarkEnd w:id="55"/>
    </w:p>
    <w:p>
      <w:pPr>
        <w:rPr>
          <w:rFonts w:hint="eastAsia"/>
          <w:lang w:val="zh-CN"/>
        </w:rPr>
      </w:pPr>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投标保证金证明</w:t>
      </w:r>
    </w:p>
    <w:p>
      <w:pPr>
        <w:autoSpaceDE w:val="0"/>
        <w:autoSpaceDN w:val="0"/>
        <w:adjustRightInd w:val="0"/>
        <w:spacing w:line="400" w:lineRule="exact"/>
        <w:rPr>
          <w:rFonts w:hint="eastAsia" w:ascii="宋体" w:hAnsi="Calibri" w:cs="宋体"/>
          <w:b/>
          <w:bCs/>
          <w:kern w:val="0"/>
          <w:sz w:val="28"/>
          <w:szCs w:val="28"/>
          <w:lang w:val="zh-CN"/>
        </w:rPr>
      </w:pPr>
      <w:bookmarkStart w:id="56" w:name="_Toc325726048"/>
      <w:bookmarkEnd w:id="56"/>
    </w:p>
    <w:p>
      <w:pPr>
        <w:autoSpaceDE w:val="0"/>
        <w:autoSpaceDN w:val="0"/>
        <w:adjustRightInd w:val="0"/>
        <w:spacing w:line="400" w:lineRule="exact"/>
        <w:rPr>
          <w:rFonts w:hint="eastAsia" w:ascii="宋体" w:hAnsi="Cambria" w:cs="宋体"/>
          <w:b/>
          <w:bCs/>
          <w:kern w:val="0"/>
          <w:sz w:val="24"/>
          <w:lang w:val="zh-CN"/>
        </w:rPr>
      </w:pPr>
      <w:r>
        <w:rPr>
          <w:rFonts w:hint="eastAsia" w:ascii="宋体" w:hAnsi="Calibri" w:cs="宋体"/>
          <w:b/>
          <w:bCs/>
          <w:kern w:val="0"/>
          <w:sz w:val="28"/>
          <w:szCs w:val="28"/>
          <w:lang w:val="zh-CN"/>
        </w:rPr>
        <w:t>致：</w:t>
      </w:r>
      <w:r>
        <w:rPr>
          <w:rFonts w:hint="eastAsia" w:ascii="宋体" w:hAnsi="Cambria" w:cs="宋体"/>
          <w:b/>
          <w:bCs/>
          <w:kern w:val="0"/>
          <w:sz w:val="24"/>
          <w:lang w:val="zh-CN"/>
        </w:rPr>
        <w:t>采购代理机构</w:t>
      </w:r>
    </w:p>
    <w:p>
      <w:pPr>
        <w:autoSpaceDE w:val="0"/>
        <w:autoSpaceDN w:val="0"/>
        <w:adjustRightInd w:val="0"/>
        <w:spacing w:line="400" w:lineRule="exact"/>
        <w:rPr>
          <w:rFonts w:hint="eastAsia" w:ascii="宋体" w:hAnsi="Cambria" w:cs="宋体"/>
          <w:b/>
          <w:bCs/>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我方为（项目名称）项目（采购编号为：</w:t>
      </w:r>
      <w:r>
        <w:rPr>
          <w:rFonts w:hint="eastAsia" w:ascii="宋体" w:hAnsi="Cambria" w:cs="宋体"/>
          <w:kern w:val="0"/>
          <w:sz w:val="24"/>
          <w:u w:val="single"/>
          <w:lang w:val="zh-CN"/>
        </w:rPr>
        <w:t xml:space="preserve">          </w:t>
      </w:r>
      <w:r>
        <w:rPr>
          <w:rFonts w:hint="eastAsia" w:ascii="宋体" w:hAnsi="Cambria" w:cs="宋体"/>
          <w:kern w:val="0"/>
          <w:sz w:val="24"/>
          <w:lang w:val="zh-CN"/>
        </w:rPr>
        <w:t>）递交保证金人民币            （大写：人民币</w:t>
      </w:r>
      <w:r>
        <w:rPr>
          <w:rFonts w:hint="eastAsia" w:ascii="宋体" w:hAnsi="Cambria" w:cs="宋体"/>
          <w:kern w:val="0"/>
          <w:sz w:val="24"/>
          <w:u w:val="single"/>
          <w:lang w:val="zh-CN"/>
        </w:rPr>
        <w:t xml:space="preserve">        </w:t>
      </w:r>
      <w:r>
        <w:rPr>
          <w:rFonts w:hint="eastAsia" w:ascii="宋体" w:hAnsi="Cambria" w:cs="宋体"/>
          <w:kern w:val="0"/>
          <w:sz w:val="24"/>
          <w:lang w:val="zh-CN"/>
        </w:rPr>
        <w:t>元）已于</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hint="eastAsia" w:ascii="宋体" w:hAnsi="Cambria" w:cs="宋体"/>
          <w:kern w:val="0"/>
          <w:sz w:val="24"/>
          <w:u w:val="single"/>
          <w:lang w:val="zh-CN"/>
        </w:rPr>
        <w:t xml:space="preserve">    </w:t>
      </w:r>
      <w:r>
        <w:rPr>
          <w:rFonts w:hint="eastAsia" w:ascii="宋体" w:hAnsi="Cambria" w:cs="宋体"/>
          <w:kern w:val="0"/>
          <w:sz w:val="24"/>
          <w:lang w:val="zh-CN"/>
        </w:rPr>
        <w:t>月</w:t>
      </w:r>
      <w:r>
        <w:rPr>
          <w:rFonts w:hint="eastAsia" w:ascii="宋体" w:hAnsi="Cambria" w:cs="宋体"/>
          <w:kern w:val="0"/>
          <w:sz w:val="24"/>
          <w:u w:val="single"/>
          <w:lang w:val="zh-CN"/>
        </w:rPr>
        <w:t xml:space="preserve">    </w:t>
      </w:r>
      <w:r>
        <w:rPr>
          <w:rFonts w:hint="eastAsia" w:ascii="宋体" w:hAnsi="Cambria" w:cs="宋体"/>
          <w:kern w:val="0"/>
          <w:sz w:val="24"/>
          <w:lang w:val="zh-CN"/>
        </w:rPr>
        <w:t>日以基本户转账方式汇入你方账户。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附件：保证金交款证明复印件、开户许可证复印件（加盖公章）</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户    名：</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开户银行：</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开户帐号：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ind w:firstLine="3070" w:firstLineChars="1274"/>
        <w:rPr>
          <w:rFonts w:hint="eastAsia" w:ascii="宋体" w:hAnsi="Cambria" w:cs="宋体"/>
          <w:b/>
          <w:bCs/>
          <w:kern w:val="0"/>
          <w:sz w:val="24"/>
          <w:lang w:val="zh-CN"/>
        </w:rPr>
      </w:pPr>
    </w:p>
    <w:p>
      <w:pPr>
        <w:autoSpaceDE w:val="0"/>
        <w:autoSpaceDN w:val="0"/>
        <w:adjustRightInd w:val="0"/>
        <w:spacing w:line="400" w:lineRule="exact"/>
        <w:ind w:firstLine="3253"/>
        <w:rPr>
          <w:rFonts w:hint="eastAsia"/>
          <w:kern w:val="0"/>
          <w:lang w:val="zh-CN"/>
        </w:rPr>
      </w:pPr>
      <w:r>
        <w:rPr>
          <w:rFonts w:hint="eastAsia" w:ascii="宋体" w:hAnsi="Cambria" w:cs="宋体"/>
          <w:b/>
          <w:bCs/>
          <w:kern w:val="0"/>
          <w:sz w:val="24"/>
          <w:lang w:val="zh-CN"/>
        </w:rPr>
        <w:t xml:space="preserve">                年  月  日</w:t>
      </w:r>
      <w:r>
        <w:rPr>
          <w:rFonts w:hint="eastAsia"/>
          <w:kern w:val="0"/>
          <w:lang w:val="zh-CN"/>
        </w:rPr>
        <w:t xml:space="preserve"> </w:t>
      </w:r>
    </w:p>
    <w:p>
      <w:pPr>
        <w:pStyle w:val="12"/>
        <w:jc w:val="left"/>
        <w:rPr>
          <w:rFonts w:ascii="宋体" w:cs="宋体"/>
          <w:b w:val="0"/>
          <w:kern w:val="0"/>
          <w:sz w:val="24"/>
          <w:lang w:val="zh-CN"/>
        </w:rPr>
      </w:pPr>
      <w:bookmarkStart w:id="57" w:name="_Toc12957390"/>
      <w:r>
        <w:rPr>
          <w:rFonts w:hint="eastAsia" w:ascii="宋体" w:hAnsi="宋体"/>
          <w:sz w:val="32"/>
          <w:lang w:val="zh-CN"/>
        </w:rPr>
        <w:t>格式</w:t>
      </w:r>
      <w:r>
        <w:rPr>
          <w:rFonts w:ascii="宋体" w:hAnsi="宋体" w:cs="Cambria"/>
          <w:sz w:val="32"/>
        </w:rPr>
        <w:t>1</w:t>
      </w:r>
      <w:r>
        <w:rPr>
          <w:rFonts w:hint="eastAsia" w:ascii="宋体" w:hAnsi="宋体" w:cs="Cambria"/>
          <w:sz w:val="32"/>
        </w:rPr>
        <w:t>4</w:t>
      </w:r>
      <w:r>
        <w:rPr>
          <w:rFonts w:hint="eastAsia" w:ascii="宋体" w:hAnsi="宋体"/>
          <w:sz w:val="32"/>
          <w:lang w:val="zh-CN"/>
        </w:rPr>
        <w:t>：</w:t>
      </w:r>
      <w:bookmarkStart w:id="58" w:name="_Toc458072326"/>
      <w:r>
        <w:rPr>
          <w:rFonts w:hint="eastAsia" w:ascii="宋体" w:hAnsi="宋体"/>
          <w:sz w:val="32"/>
          <w:lang w:val="zh-CN"/>
        </w:rPr>
        <w:t>供应商认为在其他方面有必要说明的事项</w:t>
      </w:r>
      <w:bookmarkEnd w:id="57"/>
      <w:bookmarkEnd w:id="58"/>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供应商在参加本项目投标中根据谈判文件的要求认为需要说明的事项，但不做为评标依据。如没有说明事项，此项可忽略。（格式可自定）</w:t>
      </w:r>
    </w:p>
    <w:p>
      <w:pPr>
        <w:rPr>
          <w:rFonts w:hint="eastAsia"/>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rPr>
          <w:rFonts w:hint="eastAsia"/>
        </w:rPr>
      </w:pPr>
      <w:bookmarkStart w:id="59" w:name="_Toc388967828"/>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lang w:val="zh-CN"/>
        </w:rPr>
      </w:pPr>
    </w:p>
    <w:p>
      <w:pPr>
        <w:rPr>
          <w:lang w:val="zh-CN"/>
        </w:rPr>
      </w:pPr>
    </w:p>
    <w:p>
      <w:pPr>
        <w:rPr>
          <w:lang w:val="zh-CN"/>
        </w:rPr>
      </w:pPr>
    </w:p>
    <w:p>
      <w:pPr>
        <w:rPr>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autoSpaceDE w:val="0"/>
        <w:autoSpaceDN w:val="0"/>
        <w:adjustRightInd w:val="0"/>
        <w:spacing w:line="400" w:lineRule="exact"/>
        <w:jc w:val="left"/>
        <w:rPr>
          <w:rFonts w:hint="eastAsia" w:ascii="宋体" w:hAnsi="宋体"/>
          <w:b/>
          <w:bCs/>
          <w:sz w:val="32"/>
          <w:szCs w:val="32"/>
        </w:rPr>
      </w:pPr>
    </w:p>
    <w:p>
      <w:pPr>
        <w:pStyle w:val="3"/>
        <w:spacing w:before="0" w:after="0" w:line="240" w:lineRule="auto"/>
        <w:rPr>
          <w:rFonts w:hint="eastAsia" w:ascii="宋体" w:hAnsi="宋体"/>
          <w:sz w:val="32"/>
          <w:szCs w:val="32"/>
        </w:rPr>
      </w:pPr>
      <w:bookmarkStart w:id="60" w:name="_Toc12957391"/>
      <w:r>
        <w:rPr>
          <w:rFonts w:hint="eastAsia" w:ascii="宋体" w:hAnsi="宋体"/>
          <w:sz w:val="32"/>
          <w:szCs w:val="32"/>
        </w:rPr>
        <w:t>格式15：小型企业、微型企业声明函</w:t>
      </w:r>
      <w:bookmarkEnd w:id="60"/>
    </w:p>
    <w:p>
      <w:pPr>
        <w:autoSpaceDE w:val="0"/>
        <w:autoSpaceDN w:val="0"/>
        <w:adjustRightInd w:val="0"/>
        <w:spacing w:line="400" w:lineRule="exact"/>
        <w:jc w:val="left"/>
        <w:rPr>
          <w:rFonts w:hint="eastAsia" w:ascii="宋体" w:hAnsi="Cambria" w:cs="宋体"/>
          <w:kern w:val="0"/>
          <w:sz w:val="24"/>
          <w:lang w:val="zh-CN"/>
        </w:rPr>
      </w:pPr>
      <w:r>
        <w:rPr>
          <w:rFonts w:hint="eastAsia" w:ascii="宋体" w:hAnsi="宋体"/>
          <w:b/>
          <w:bCs/>
          <w:sz w:val="32"/>
          <w:szCs w:val="32"/>
        </w:rPr>
        <w:br w:type="textWrapping"/>
      </w:r>
      <w:r>
        <w:rPr>
          <w:rFonts w:hint="eastAsia" w:ascii="宋体" w:hAnsi="宋体"/>
          <w:b/>
          <w:bCs/>
          <w:sz w:val="32"/>
          <w:szCs w:val="32"/>
        </w:rPr>
        <w:t xml:space="preserve">             </w:t>
      </w:r>
      <w:r>
        <w:rPr>
          <w:rFonts w:hint="eastAsia" w:ascii="宋体" w:hAnsi="Cambria" w:cs="宋体"/>
          <w:b/>
          <w:bCs/>
          <w:kern w:val="0"/>
          <w:sz w:val="36"/>
          <w:szCs w:val="36"/>
        </w:rPr>
        <w:t>小型企业、微型企业声明函</w:t>
      </w:r>
      <w:r>
        <w:rPr>
          <w:rFonts w:hint="eastAsia" w:ascii="宋体" w:hAnsi="Cambria" w:cs="宋体"/>
          <w:b/>
          <w:bCs/>
          <w:kern w:val="0"/>
          <w:sz w:val="36"/>
          <w:szCs w:val="36"/>
        </w:rPr>
        <w:br w:type="textWrapping"/>
      </w:r>
      <w:r>
        <w:rPr>
          <w:rFonts w:ascii="宋体" w:hAnsi="宋体" w:cs="宋体"/>
          <w:kern w:val="0"/>
          <w:sz w:val="24"/>
          <w:lang w:bidi="ar"/>
        </w:rPr>
        <w:br w:type="textWrapping"/>
      </w:r>
      <w:r>
        <w:rPr>
          <w:rFonts w:hint="eastAsia" w:ascii="宋体" w:hAnsi="Cambria" w:cs="宋体"/>
          <w:b/>
          <w:kern w:val="0"/>
          <w:sz w:val="24"/>
        </w:rPr>
        <w:t>致：</w:t>
      </w:r>
      <w:r>
        <w:rPr>
          <w:rFonts w:hint="eastAsia" w:ascii="宋体" w:hAnsi="Cambria" w:cs="宋体"/>
          <w:b/>
          <w:kern w:val="0"/>
          <w:sz w:val="24"/>
          <w:lang w:eastAsia="zh-CN"/>
        </w:rPr>
        <w:t>青海千高招标代理有限公司</w:t>
      </w:r>
      <w:r>
        <w:rPr>
          <w:rFonts w:hint="eastAsia" w:ascii="宋体" w:hAnsi="Cambria" w:cs="宋体"/>
          <w:b/>
          <w:kern w:val="0"/>
          <w:sz w:val="24"/>
        </w:rPr>
        <w:t xml:space="preserve"> </w:t>
      </w:r>
      <w:r>
        <w:rPr>
          <w:rFonts w:hint="eastAsia" w:ascii="宋体" w:hAnsi="Cambria" w:cs="宋体"/>
          <w:kern w:val="0"/>
          <w:sz w:val="24"/>
        </w:rPr>
        <w:br w:type="textWrapping"/>
      </w:r>
      <w:r>
        <w:rPr>
          <w:rFonts w:hint="eastAsia" w:ascii="宋体" w:hAnsi="Cambria" w:cs="宋体"/>
          <w:kern w:val="0"/>
          <w:sz w:val="24"/>
        </w:rPr>
        <w:br w:type="textWrapping"/>
      </w:r>
      <w:r>
        <w:rPr>
          <w:rFonts w:hint="eastAsia" w:ascii="宋体" w:hAnsi="Cambria" w:cs="宋体"/>
          <w:kern w:val="0"/>
          <w:sz w:val="24"/>
        </w:rPr>
        <w:t xml:space="preserve">    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Cambria" w:cs="宋体"/>
          <w:kern w:val="0"/>
          <w:sz w:val="24"/>
        </w:rPr>
        <w:br w:type="textWrapping"/>
      </w:r>
      <w:r>
        <w:rPr>
          <w:rFonts w:hint="eastAsia" w:ascii="宋体" w:hAnsi="Cambria" w:cs="宋体"/>
          <w:kern w:val="0"/>
          <w:sz w:val="24"/>
        </w:rPr>
        <w:t>本公司对上述声明的真实性负责。如有虚假，将依法承担相应责任。</w:t>
      </w:r>
      <w:r>
        <w:rPr>
          <w:rFonts w:hint="eastAsia" w:ascii="宋体" w:hAnsi="Cambria" w:cs="宋体"/>
          <w:kern w:val="0"/>
          <w:sz w:val="24"/>
        </w:rPr>
        <w:br w:type="textWrapping"/>
      </w:r>
      <w:r>
        <w:rPr>
          <w:rFonts w:hint="eastAsia" w:ascii="宋体" w:hAnsi="Cambria" w:cs="宋体"/>
          <w:kern w:val="0"/>
          <w:sz w:val="24"/>
        </w:rPr>
        <w:t>注：1.此函需声明参与本次投标的货物（产品）名称、规格、型号等相关资料；</w:t>
      </w:r>
      <w:r>
        <w:rPr>
          <w:rFonts w:hint="eastAsia" w:ascii="宋体" w:hAnsi="Cambria" w:cs="宋体"/>
          <w:kern w:val="0"/>
          <w:sz w:val="24"/>
        </w:rPr>
        <w:br w:type="textWrapping"/>
      </w:r>
      <w:r>
        <w:rPr>
          <w:rFonts w:hint="eastAsia" w:ascii="宋体" w:hAnsi="Cambria" w:cs="宋体"/>
          <w:kern w:val="0"/>
          <w:sz w:val="24"/>
        </w:rPr>
        <w:t>2.此函须由投标产品的制造（生产）企业提供并声明，且加盖</w:t>
      </w:r>
      <w:r>
        <w:rPr>
          <w:rFonts w:hint="eastAsia" w:ascii="宋体" w:hAnsi="Cambria" w:cs="宋体"/>
          <w:kern w:val="0"/>
          <w:sz w:val="24"/>
          <w:lang w:eastAsia="zh-CN"/>
        </w:rPr>
        <w:t>供应商</w:t>
      </w:r>
      <w:r>
        <w:rPr>
          <w:rFonts w:hint="eastAsia" w:ascii="宋体" w:hAnsi="Cambria" w:cs="宋体"/>
          <w:kern w:val="0"/>
          <w:sz w:val="24"/>
        </w:rPr>
        <w:t>公章。同时附制造（生产）企业上一年度的财务状况审计报告；</w:t>
      </w:r>
      <w:r>
        <w:rPr>
          <w:rFonts w:hint="eastAsia" w:ascii="宋体" w:hAnsi="Cambria" w:cs="宋体"/>
          <w:kern w:val="0"/>
          <w:sz w:val="24"/>
        </w:rPr>
        <w:br w:type="textWrapping"/>
      </w:r>
      <w:r>
        <w:rPr>
          <w:rFonts w:hint="eastAsia" w:ascii="宋体" w:hAnsi="Cambria" w:cs="宋体"/>
          <w:kern w:val="0"/>
          <w:sz w:val="24"/>
        </w:rPr>
        <w:t>3.此函若出现多家制造（生产）企业的货物（产品）投标时，可按制造（生产）企业分别声明，一家制造（生产）企业填写一张。</w:t>
      </w:r>
      <w:r>
        <w:rPr>
          <w:rFonts w:hint="eastAsia" w:ascii="宋体" w:hAnsi="Cambria" w:cs="宋体"/>
          <w:kern w:val="0"/>
          <w:sz w:val="24"/>
        </w:rPr>
        <w:br w:type="textWrapping"/>
      </w:r>
      <w:r>
        <w:rPr>
          <w:rFonts w:hint="eastAsia" w:ascii="宋体" w:hAnsi="Cambria" w:cs="宋体"/>
          <w:kern w:val="0"/>
          <w:sz w:val="24"/>
        </w:rPr>
        <w:t>（注：需提供第三方出具的微小型企业证明材料）</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hint="eastAsia" w:ascii="宋体" w:hAnsi="Cambria" w:cs="宋体"/>
          <w:kern w:val="0"/>
          <w:sz w:val="24"/>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bookmarkEnd w:id="59"/>
    <w:p>
      <w:pPr>
        <w:autoSpaceDE w:val="0"/>
        <w:autoSpaceDN w:val="0"/>
        <w:adjustRightInd w:val="0"/>
        <w:spacing w:line="400" w:lineRule="exact"/>
        <w:jc w:val="left"/>
        <w:rPr>
          <w:rFonts w:hint="eastAsia" w:ascii="宋体" w:hAnsi="Cambria" w:cs="宋体"/>
          <w:kern w:val="0"/>
          <w:sz w:val="24"/>
          <w:lang w:val="zh-CN"/>
        </w:rPr>
      </w:pPr>
    </w:p>
    <w:p>
      <w:pPr>
        <w:pStyle w:val="12"/>
        <w:numPr>
          <w:ilvl w:val="0"/>
          <w:numId w:val="3"/>
        </w:numPr>
        <w:rPr>
          <w:rFonts w:hint="eastAsia"/>
          <w:lang w:val="zh-CN"/>
        </w:rPr>
      </w:pPr>
      <w:bookmarkStart w:id="61" w:name="_Toc12957392"/>
      <w:r>
        <w:rPr>
          <w:rFonts w:ascii="Calibri" w:cs="Calibri"/>
        </w:rPr>
        <w:t xml:space="preserve"> </w:t>
      </w:r>
      <w:r>
        <w:rPr>
          <w:rFonts w:hint="eastAsia"/>
          <w:lang w:val="zh-CN"/>
        </w:rPr>
        <w:t>采购项目要求及技术参数</w:t>
      </w:r>
      <w:bookmarkEnd w:id="61"/>
      <w:bookmarkStart w:id="62" w:name="_Toc522284176"/>
      <w:bookmarkStart w:id="63" w:name="_Toc446600977"/>
      <w:bookmarkStart w:id="64" w:name="_Toc451771566"/>
      <w:bookmarkStart w:id="65" w:name="_Toc12957393"/>
      <w:bookmarkStart w:id="66" w:name="_Toc1097_WPSOffice_Level2"/>
    </w:p>
    <w:bookmarkEnd w:id="62"/>
    <w:bookmarkEnd w:id="63"/>
    <w:bookmarkEnd w:id="64"/>
    <w:p>
      <w:pPr>
        <w:numPr>
          <w:ilvl w:val="0"/>
          <w:numId w:val="4"/>
        </w:numPr>
        <w:rPr>
          <w:rFonts w:hint="eastAsia"/>
          <w:sz w:val="28"/>
        </w:rPr>
      </w:pPr>
      <w:bookmarkStart w:id="67" w:name="_Toc451771567"/>
      <w:bookmarkStart w:id="68" w:name="_Toc446600978"/>
      <w:bookmarkStart w:id="69" w:name="_Toc433293236"/>
      <w:bookmarkStart w:id="70" w:name="_Toc522284177"/>
      <w:bookmarkStart w:id="71" w:name="_Toc433902095"/>
      <w:r>
        <w:rPr>
          <w:rFonts w:hint="eastAsia"/>
          <w:sz w:val="28"/>
        </w:rPr>
        <w:t>项目概况及技术参数</w:t>
      </w:r>
      <w:bookmarkEnd w:id="65"/>
      <w:bookmarkEnd w:id="66"/>
      <w:bookmarkEnd w:id="67"/>
      <w:bookmarkEnd w:id="68"/>
      <w:bookmarkEnd w:id="69"/>
      <w:bookmarkEnd w:id="70"/>
      <w:bookmarkEnd w:id="71"/>
      <w:bookmarkStart w:id="72" w:name="_Toc10799"/>
      <w:bookmarkStart w:id="73" w:name="_Toc12957394"/>
      <w:bookmarkStart w:id="74" w:name="_Toc416875922"/>
      <w:bookmarkStart w:id="75" w:name="_Toc25273_WPSOffice_Level2"/>
      <w:bookmarkStart w:id="76" w:name="_Toc19379"/>
      <w:bookmarkStart w:id="77" w:name="_Toc32304"/>
    </w:p>
    <w:p>
      <w:pPr>
        <w:pStyle w:val="2"/>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numPr>
          <w:ilvl w:val="0"/>
          <w:numId w:val="0"/>
        </w:numPr>
        <w:rPr>
          <w:rFonts w:hint="default"/>
          <w:lang w:val="en-US" w:eastAsia="zh-CN"/>
        </w:rPr>
      </w:pPr>
    </w:p>
    <w:p>
      <w:pPr>
        <w:pStyle w:val="12"/>
        <w:numPr>
          <w:ilvl w:val="0"/>
          <w:numId w:val="3"/>
        </w:numPr>
        <w:rPr>
          <w:rFonts w:hint="eastAsia"/>
        </w:rPr>
      </w:pPr>
    </w:p>
    <w:p>
      <w:pPr>
        <w:pStyle w:val="3"/>
        <w:spacing w:before="0" w:after="0" w:line="360" w:lineRule="auto"/>
        <w:rPr>
          <w:rFonts w:hint="eastAsia"/>
        </w:rPr>
      </w:pPr>
    </w:p>
    <w:p>
      <w:pPr>
        <w:pStyle w:val="3"/>
        <w:spacing w:before="0" w:after="0" w:line="360" w:lineRule="auto"/>
        <w:rPr>
          <w:rFonts w:hint="eastAsia"/>
        </w:rPr>
      </w:pPr>
    </w:p>
    <w:p>
      <w:pPr>
        <w:pStyle w:val="3"/>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rPr>
      </w:pPr>
    </w:p>
    <w:p>
      <w:pPr>
        <w:pStyle w:val="3"/>
        <w:keepNext w:val="0"/>
        <w:keepLines w:val="0"/>
        <w:pageBreakBefore w:val="0"/>
        <w:widowControl/>
        <w:kinsoku/>
        <w:wordWrap/>
        <w:overflowPunct/>
        <w:topLinePunct w:val="0"/>
        <w:autoSpaceDE/>
        <w:autoSpaceDN/>
        <w:bidi w:val="0"/>
        <w:adjustRightInd/>
        <w:snapToGrid/>
        <w:spacing w:before="0" w:after="0" w:line="360" w:lineRule="auto"/>
        <w:textAlignment w:val="auto"/>
      </w:pPr>
      <w:r>
        <w:rPr>
          <w:rFonts w:hint="eastAsia"/>
        </w:rPr>
        <w:t>二、技术标准和要求</w:t>
      </w:r>
      <w:bookmarkEnd w:id="72"/>
      <w:bookmarkEnd w:id="73"/>
      <w:bookmarkEnd w:id="74"/>
      <w:bookmarkEnd w:id="75"/>
      <w:bookmarkEnd w:id="76"/>
      <w:bookmarkEnd w:id="77"/>
    </w:p>
    <w:p>
      <w:pPr>
        <w:spacing w:line="360" w:lineRule="auto"/>
        <w:ind w:firstLine="240" w:firstLineChars="100"/>
        <w:rPr>
          <w:rFonts w:ascii="宋体" w:hAnsi="宋体" w:cs="宋体"/>
          <w:sz w:val="24"/>
        </w:rPr>
      </w:pPr>
      <w:r>
        <w:rPr>
          <w:rFonts w:hint="eastAsia" w:ascii="宋体" w:hAnsi="宋体" w:cs="宋体"/>
          <w:sz w:val="24"/>
        </w:rPr>
        <w:t>1、工程建设条件：现场已具备施工条件。</w:t>
      </w:r>
      <w:bookmarkStart w:id="78" w:name="_Toc323226255"/>
      <w:bookmarkStart w:id="79" w:name="_Toc201287631"/>
      <w:bookmarkStart w:id="80" w:name="_Toc49912620"/>
      <w:bookmarkStart w:id="81" w:name="_Toc30386154"/>
      <w:bookmarkStart w:id="82" w:name="_Toc194999249"/>
    </w:p>
    <w:p>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2、工程建设要求</w:t>
      </w:r>
      <w:bookmarkEnd w:id="78"/>
      <w:bookmarkEnd w:id="79"/>
      <w:bookmarkEnd w:id="80"/>
      <w:bookmarkEnd w:id="81"/>
      <w:bookmarkEnd w:id="82"/>
      <w:r>
        <w:rPr>
          <w:rFonts w:hint="eastAsia" w:ascii="宋体" w:hAnsi="宋体" w:cs="宋体"/>
          <w:sz w:val="24"/>
        </w:rPr>
        <w:t>：</w:t>
      </w:r>
      <w:r>
        <w:rPr>
          <w:rFonts w:hint="eastAsia" w:ascii="宋体" w:hAnsi="宋体" w:cs="宋体"/>
          <w:sz w:val="24"/>
          <w:lang w:eastAsia="zh-CN"/>
        </w:rPr>
        <w:t>大通县2020年外墙及窗户维修工程</w:t>
      </w:r>
    </w:p>
    <w:p>
      <w:pPr>
        <w:spacing w:line="360" w:lineRule="auto"/>
        <w:ind w:firstLine="360" w:firstLineChars="150"/>
        <w:rPr>
          <w:rFonts w:ascii="宋体" w:hAnsi="宋体" w:cs="宋体"/>
          <w:sz w:val="24"/>
        </w:rPr>
      </w:pPr>
      <w:r>
        <w:rPr>
          <w:rFonts w:hint="eastAsia" w:ascii="宋体" w:hAnsi="宋体" w:cs="宋体"/>
          <w:sz w:val="24"/>
        </w:rPr>
        <w:t>（1）质量要求：合格</w:t>
      </w:r>
    </w:p>
    <w:p>
      <w:pPr>
        <w:spacing w:line="360" w:lineRule="auto"/>
        <w:ind w:left="210" w:leftChars="100" w:firstLine="184" w:firstLineChars="77"/>
        <w:rPr>
          <w:rFonts w:hint="eastAsia" w:ascii="宋体" w:hAnsi="宋体" w:cs="宋体"/>
          <w:sz w:val="24"/>
        </w:rPr>
      </w:pPr>
      <w:r>
        <w:rPr>
          <w:rFonts w:hint="eastAsia" w:ascii="宋体" w:hAnsi="宋体" w:cs="宋体"/>
          <w:sz w:val="24"/>
        </w:rPr>
        <w:t>（2）施工工期：</w:t>
      </w:r>
      <w:r>
        <w:rPr>
          <w:rFonts w:hint="eastAsia" w:ascii="宋体" w:hAnsi="宋体" w:cs="宋体"/>
          <w:sz w:val="24"/>
          <w:u w:val="single"/>
          <w:lang w:val="en-US" w:eastAsia="zh-CN"/>
        </w:rPr>
        <w:t xml:space="preserve">   45  </w:t>
      </w:r>
      <w:r>
        <w:rPr>
          <w:rFonts w:hint="eastAsia" w:ascii="宋体" w:hAnsi="宋体" w:cs="宋体"/>
          <w:sz w:val="24"/>
        </w:rPr>
        <w:t>日</w:t>
      </w:r>
    </w:p>
    <w:p>
      <w:pPr>
        <w:spacing w:line="360" w:lineRule="auto"/>
        <w:ind w:left="210" w:leftChars="100" w:firstLine="184" w:firstLineChars="77"/>
        <w:rPr>
          <w:rFonts w:ascii="宋体" w:hAnsi="宋体" w:cs="宋体"/>
          <w:sz w:val="24"/>
        </w:rPr>
      </w:pPr>
      <w:r>
        <w:rPr>
          <w:rFonts w:hint="eastAsia" w:ascii="宋体" w:hAnsi="宋体" w:cs="宋体"/>
          <w:sz w:val="24"/>
        </w:rPr>
        <w:t>（3）该工程不得转包。</w:t>
      </w:r>
    </w:p>
    <w:p>
      <w:pPr>
        <w:ind w:firstLine="3614" w:firstLineChars="1000"/>
        <w:rPr>
          <w:rFonts w:hint="eastAsia" w:ascii="宋体" w:hAnsi="Calibri" w:cs="宋体"/>
          <w:b/>
          <w:bCs/>
          <w:sz w:val="36"/>
          <w:szCs w:val="36"/>
          <w:lang w:val="en-US" w:eastAsia="zh-CN"/>
        </w:rPr>
      </w:pPr>
    </w:p>
    <w:p>
      <w:pPr>
        <w:ind w:firstLine="3614" w:firstLineChars="1000"/>
        <w:rPr>
          <w:rFonts w:hint="eastAsia" w:ascii="宋体" w:hAnsi="Calibri" w:cs="宋体"/>
          <w:b/>
          <w:bCs/>
          <w:sz w:val="36"/>
          <w:szCs w:val="36"/>
          <w:lang w:val="en-US" w:eastAsia="zh-CN"/>
        </w:rPr>
      </w:pPr>
      <w:r>
        <w:rPr>
          <w:rFonts w:hint="eastAsia" w:ascii="宋体" w:hAnsi="Calibri" w:cs="宋体"/>
          <w:b/>
          <w:bCs/>
          <w:sz w:val="36"/>
          <w:szCs w:val="36"/>
          <w:lang w:val="en-US" w:eastAsia="zh-CN"/>
        </w:rPr>
        <w:t>第八部分</w:t>
      </w:r>
    </w:p>
    <w:p>
      <w:pPr>
        <w:pStyle w:val="2"/>
        <w:rPr>
          <w:rFonts w:hint="eastAsia" w:ascii="宋体" w:hAnsi="Calibri" w:cs="宋体"/>
          <w:sz w:val="24"/>
          <w:lang w:val="en-US" w:eastAsia="zh-CN"/>
        </w:rPr>
      </w:pPr>
    </w:p>
    <w:p>
      <w:pPr>
        <w:pStyle w:val="2"/>
        <w:rPr>
          <w:rFonts w:hint="default"/>
          <w:b/>
          <w:bCs/>
          <w:lang w:val="en-US" w:eastAsia="zh-CN"/>
        </w:rPr>
      </w:pPr>
      <w:r>
        <w:rPr>
          <w:rFonts w:hint="eastAsia" w:ascii="宋体" w:hAnsi="Calibri" w:cs="宋体"/>
          <w:b/>
          <w:bCs/>
          <w:sz w:val="24"/>
          <w:lang w:val="en-US" w:eastAsia="zh-CN"/>
        </w:rPr>
        <w:t>工程量清单现场领取纸质版</w:t>
      </w:r>
    </w:p>
    <w:p>
      <w:pPr>
        <w:rPr>
          <w:sz w:val="24"/>
          <w:szCs w:val="24"/>
        </w:rPr>
      </w:pPr>
    </w:p>
    <w:sectPr>
      <w:headerReference r:id="rId3" w:type="default"/>
      <w:footerReference r:id="rId4" w:type="default"/>
      <w:footerReference r:id="rId5" w:type="even"/>
      <w:pgSz w:w="12240" w:h="15840"/>
      <w:pgMar w:top="1440" w:right="1800" w:bottom="1440" w:left="1800" w:header="720" w:footer="720"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val="zh-CN"/>
                            </w:rP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val="zh-CN"/>
                      </w:rPr>
                      <w:t>41</w:t>
                    </w:r>
                    <w: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u w:val="single"/>
      </w:rPr>
    </w:pPr>
    <w:r>
      <w:rPr>
        <w:rFonts w:hint="eastAsia"/>
        <w:sz w:val="20"/>
        <w:u w:val="single"/>
      </w:rPr>
      <w:t xml:space="preserve">谈判文件                                  </w:t>
    </w:r>
    <w:r>
      <w:rPr>
        <w:sz w:val="20"/>
        <w:u w:val="single"/>
      </w:rPr>
      <w:t xml:space="preserve">        </w:t>
    </w:r>
    <w:r>
      <w:rPr>
        <w:rFonts w:hint="eastAsia"/>
        <w:sz w:val="20"/>
        <w:u w:val="single"/>
        <w:lang w:eastAsia="zh-CN"/>
      </w:rPr>
      <w:t xml:space="preserve">  青海千高竞谈(工程)2020-046</w:t>
    </w:r>
  </w:p>
  <w:p>
    <w:pPr>
      <w:rPr>
        <w:u w:val="single"/>
      </w:rPr>
    </w:pPr>
  </w:p>
  <w:p>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FC726"/>
    <w:multiLevelType w:val="singleLevel"/>
    <w:tmpl w:val="B9AFC726"/>
    <w:lvl w:ilvl="0" w:tentative="0">
      <w:start w:val="6"/>
      <w:numFmt w:val="chineseCounting"/>
      <w:suff w:val="space"/>
      <w:lvlText w:val="第%1部分"/>
      <w:lvlJc w:val="left"/>
      <w:rPr>
        <w:rFonts w:hint="eastAsia"/>
      </w:rPr>
    </w:lvl>
  </w:abstractNum>
  <w:abstractNum w:abstractNumId="1">
    <w:nsid w:val="D8B3C4D9"/>
    <w:multiLevelType w:val="singleLevel"/>
    <w:tmpl w:val="D8B3C4D9"/>
    <w:lvl w:ilvl="0" w:tentative="0">
      <w:start w:val="2"/>
      <w:numFmt w:val="decimal"/>
      <w:suff w:val="space"/>
      <w:lvlText w:val="(%1)"/>
      <w:lvlJc w:val="left"/>
    </w:lvl>
  </w:abstractNum>
  <w:abstractNum w:abstractNumId="2">
    <w:nsid w:val="58591659"/>
    <w:multiLevelType w:val="singleLevel"/>
    <w:tmpl w:val="58591659"/>
    <w:lvl w:ilvl="0" w:tentative="0">
      <w:start w:val="1"/>
      <w:numFmt w:val="chineseCounting"/>
      <w:suff w:val="nothing"/>
      <w:lvlText w:val="（%1）"/>
      <w:lvlJc w:val="left"/>
      <w:pPr>
        <w:ind w:left="0" w:firstLine="420"/>
      </w:pPr>
      <w:rPr>
        <w:rFonts w:hint="eastAsia"/>
      </w:rPr>
    </w:lvl>
  </w:abstractNum>
  <w:abstractNum w:abstractNumId="3">
    <w:nsid w:val="75B64571"/>
    <w:multiLevelType w:val="singleLevel"/>
    <w:tmpl w:val="75B6457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C795B"/>
    <w:rsid w:val="038A5E32"/>
    <w:rsid w:val="03BA35FC"/>
    <w:rsid w:val="04170D41"/>
    <w:rsid w:val="0624668B"/>
    <w:rsid w:val="062851CD"/>
    <w:rsid w:val="06A8496E"/>
    <w:rsid w:val="09011252"/>
    <w:rsid w:val="0A696E10"/>
    <w:rsid w:val="0A816350"/>
    <w:rsid w:val="0AC1417E"/>
    <w:rsid w:val="0CC167CD"/>
    <w:rsid w:val="0F583E92"/>
    <w:rsid w:val="0FA37B37"/>
    <w:rsid w:val="0FC74035"/>
    <w:rsid w:val="110741B2"/>
    <w:rsid w:val="117B2A49"/>
    <w:rsid w:val="1397441E"/>
    <w:rsid w:val="147F7F54"/>
    <w:rsid w:val="157122FD"/>
    <w:rsid w:val="160F5036"/>
    <w:rsid w:val="165F3162"/>
    <w:rsid w:val="17296131"/>
    <w:rsid w:val="18012927"/>
    <w:rsid w:val="190543AD"/>
    <w:rsid w:val="1AD14FC2"/>
    <w:rsid w:val="1B44067B"/>
    <w:rsid w:val="1C30540F"/>
    <w:rsid w:val="1D410520"/>
    <w:rsid w:val="1E00181D"/>
    <w:rsid w:val="1EAB6F91"/>
    <w:rsid w:val="1F6D444C"/>
    <w:rsid w:val="1FBF2B22"/>
    <w:rsid w:val="20C068FA"/>
    <w:rsid w:val="215425D5"/>
    <w:rsid w:val="21864286"/>
    <w:rsid w:val="21BA77EF"/>
    <w:rsid w:val="231F2DDC"/>
    <w:rsid w:val="259619A7"/>
    <w:rsid w:val="26275F06"/>
    <w:rsid w:val="274F3D4D"/>
    <w:rsid w:val="27967F48"/>
    <w:rsid w:val="2A4B7D59"/>
    <w:rsid w:val="2B4506F8"/>
    <w:rsid w:val="2C644E0D"/>
    <w:rsid w:val="2EB628C9"/>
    <w:rsid w:val="2F3F5E04"/>
    <w:rsid w:val="30422004"/>
    <w:rsid w:val="322C01B3"/>
    <w:rsid w:val="35E86220"/>
    <w:rsid w:val="379E78A3"/>
    <w:rsid w:val="38902946"/>
    <w:rsid w:val="3991265E"/>
    <w:rsid w:val="39BA55B0"/>
    <w:rsid w:val="3B6528A7"/>
    <w:rsid w:val="3B941FFE"/>
    <w:rsid w:val="3D107276"/>
    <w:rsid w:val="3D287F29"/>
    <w:rsid w:val="3F4825B9"/>
    <w:rsid w:val="401F128C"/>
    <w:rsid w:val="440E3FB0"/>
    <w:rsid w:val="448242A7"/>
    <w:rsid w:val="448E5764"/>
    <w:rsid w:val="468E5815"/>
    <w:rsid w:val="46F0493F"/>
    <w:rsid w:val="482F75BD"/>
    <w:rsid w:val="494922FF"/>
    <w:rsid w:val="4A4D4A76"/>
    <w:rsid w:val="4AAA1326"/>
    <w:rsid w:val="4B46186E"/>
    <w:rsid w:val="4B684103"/>
    <w:rsid w:val="4BC72904"/>
    <w:rsid w:val="50465773"/>
    <w:rsid w:val="519C5C50"/>
    <w:rsid w:val="51C51FC9"/>
    <w:rsid w:val="52024AAC"/>
    <w:rsid w:val="520A57DF"/>
    <w:rsid w:val="527D3A6A"/>
    <w:rsid w:val="53275126"/>
    <w:rsid w:val="533C1E40"/>
    <w:rsid w:val="54245237"/>
    <w:rsid w:val="56815377"/>
    <w:rsid w:val="57AF0C9F"/>
    <w:rsid w:val="57F41E7D"/>
    <w:rsid w:val="581F4ECC"/>
    <w:rsid w:val="583B69C6"/>
    <w:rsid w:val="587C6BB8"/>
    <w:rsid w:val="5C6D27DA"/>
    <w:rsid w:val="5DFF5E9D"/>
    <w:rsid w:val="5E001A6D"/>
    <w:rsid w:val="61A43321"/>
    <w:rsid w:val="622A5C2E"/>
    <w:rsid w:val="62F37667"/>
    <w:rsid w:val="63A66670"/>
    <w:rsid w:val="650946E2"/>
    <w:rsid w:val="6525218F"/>
    <w:rsid w:val="65284715"/>
    <w:rsid w:val="653E3532"/>
    <w:rsid w:val="661D5E0B"/>
    <w:rsid w:val="670B5BF9"/>
    <w:rsid w:val="674B5231"/>
    <w:rsid w:val="6A1E682E"/>
    <w:rsid w:val="6A741087"/>
    <w:rsid w:val="6F4E2D0B"/>
    <w:rsid w:val="6FAB7895"/>
    <w:rsid w:val="6FB5421A"/>
    <w:rsid w:val="704D7310"/>
    <w:rsid w:val="70991C86"/>
    <w:rsid w:val="72496BB1"/>
    <w:rsid w:val="724B4551"/>
    <w:rsid w:val="74A44E2D"/>
    <w:rsid w:val="75627C2D"/>
    <w:rsid w:val="75B42C11"/>
    <w:rsid w:val="76052F03"/>
    <w:rsid w:val="765D59FC"/>
    <w:rsid w:val="765F1A44"/>
    <w:rsid w:val="76965E82"/>
    <w:rsid w:val="786C795B"/>
    <w:rsid w:val="79CA352D"/>
    <w:rsid w:val="79D64F1D"/>
    <w:rsid w:val="7B803427"/>
    <w:rsid w:val="7CF73787"/>
    <w:rsid w:val="7D0E4050"/>
    <w:rsid w:val="7EB0285B"/>
    <w:rsid w:val="7EE410E8"/>
    <w:rsid w:val="7F454BEF"/>
    <w:rsid w:val="7F6F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annotation text"/>
    <w:basedOn w:val="1"/>
    <w:qFormat/>
    <w:uiPriority w:val="0"/>
    <w:pPr>
      <w:jc w:val="left"/>
    </w:pPr>
  </w:style>
  <w:style w:type="paragraph" w:styleId="5">
    <w:name w:val="Body Text"/>
    <w:basedOn w:val="1"/>
    <w:qFormat/>
    <w:uiPriority w:val="0"/>
    <w:rPr>
      <w:color w:val="993300"/>
      <w:sz w:val="24"/>
    </w:rPr>
  </w:style>
  <w:style w:type="paragraph" w:styleId="6">
    <w:name w:val="Plain Text"/>
    <w:basedOn w:val="1"/>
    <w:qFormat/>
    <w:uiPriority w:val="0"/>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630"/>
      </w:tabs>
      <w:spacing w:before="120" w:after="120" w:line="400" w:lineRule="exact"/>
      <w:ind w:firstLine="482" w:firstLineChars="200"/>
      <w:jc w:val="left"/>
    </w:pPr>
    <w:rPr>
      <w:rFonts w:ascii="宋体" w:hAnsi="宋体"/>
      <w:b/>
      <w:bCs/>
      <w:caps/>
      <w:sz w:val="24"/>
      <w:szCs w:val="20"/>
      <w:lang w:val="zh-CN"/>
    </w:rPr>
  </w:style>
  <w:style w:type="paragraph" w:styleId="10">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paragraph" w:styleId="13">
    <w:name w:val="Body Text First Indent"/>
    <w:basedOn w:val="5"/>
    <w:qFormat/>
    <w:uiPriority w:val="0"/>
    <w:pPr>
      <w:spacing w:after="120"/>
      <w:ind w:firstLine="420" w:firstLineChars="100"/>
    </w:pPr>
    <w:rPr>
      <w:color w:val="auto"/>
      <w:sz w:val="21"/>
    </w:rPr>
  </w:style>
  <w:style w:type="character" w:styleId="16">
    <w:name w:val="page number"/>
    <w:basedOn w:val="15"/>
    <w:qFormat/>
    <w:uiPriority w:val="0"/>
  </w:style>
  <w:style w:type="character" w:styleId="17">
    <w:name w:val="Hyperlink"/>
    <w:qFormat/>
    <w:uiPriority w:val="99"/>
    <w:rPr>
      <w:color w:val="000099"/>
      <w:u w:val="none"/>
    </w:rPr>
  </w:style>
  <w:style w:type="paragraph" w:customStyle="1" w:styleId="18">
    <w:name w:val="_Style 1"/>
    <w:basedOn w:val="1"/>
    <w:qFormat/>
    <w:uiPriority w:val="0"/>
    <w:pPr>
      <w:ind w:firstLine="420" w:firstLineChars="200"/>
    </w:pPr>
    <w:rPr>
      <w:rFonts w:ascii="Calibri" w:hAnsi="Calibri"/>
      <w:sz w:val="21"/>
      <w:szCs w:val="22"/>
    </w:rPr>
  </w:style>
  <w:style w:type="paragraph" w:customStyle="1" w:styleId="1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2019-07-08T03:31:00Z</dcterms:created>
  <dc:creator>霍</dc:creator>
  <cp:lastModifiedBy>八七西么</cp:lastModifiedBy>
  <dcterms:modified xsi:type="dcterms:W3CDTF">2020-09-18T02:37:04Z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