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46"/>
        </w:tabs>
        <w:spacing w:line="240" w:lineRule="exact"/>
        <w:ind w:left="2130" w:leftChars="84" w:hanging="1954" w:hangingChars="695"/>
        <w:jc w:val="center"/>
        <w:rPr>
          <w:rFonts w:hint="eastAsia" w:ascii="宋体" w:hAnsi="Calibri" w:cs="宋体"/>
          <w:b/>
          <w:bCs/>
          <w:kern w:val="0"/>
          <w:sz w:val="28"/>
          <w:szCs w:val="28"/>
          <w:lang w:val="zh-CN"/>
        </w:rPr>
      </w:pPr>
    </w:p>
    <w:p>
      <w:pPr>
        <w:autoSpaceDE w:val="0"/>
        <w:autoSpaceDN w:val="0"/>
        <w:adjustRightInd w:val="0"/>
        <w:jc w:val="center"/>
        <w:rPr>
          <w:rFonts w:hint="eastAsia" w:ascii="Calibri" w:hAnsi="Calibri" w:cs="Calibri"/>
          <w:b/>
          <w:bCs/>
          <w:kern w:val="0"/>
          <w:sz w:val="72"/>
          <w:szCs w:val="72"/>
        </w:rPr>
      </w:pPr>
      <w:r>
        <w:rPr>
          <w:rFonts w:hint="eastAsia" w:ascii="Calibri" w:hAnsi="Calibri" w:cs="Calibri"/>
          <w:b/>
          <w:bCs/>
          <w:kern w:val="0"/>
          <w:sz w:val="72"/>
          <w:szCs w:val="72"/>
          <w:lang w:val="zh-CN" w:eastAsia="zh-CN"/>
        </w:rPr>
        <w:t>大通县2020年农村改厕项目（景阳镇户厕项目）</w:t>
      </w:r>
    </w:p>
    <w:p>
      <w:pPr>
        <w:autoSpaceDE w:val="0"/>
        <w:autoSpaceDN w:val="0"/>
        <w:adjustRightInd w:val="0"/>
        <w:jc w:val="center"/>
        <w:rPr>
          <w:rFonts w:hint="eastAsia" w:ascii="宋体" w:hAnsi="Calibri" w:cs="宋体"/>
          <w:b/>
          <w:bCs/>
          <w:kern w:val="0"/>
          <w:sz w:val="72"/>
          <w:szCs w:val="84"/>
          <w:lang w:val="zh-CN"/>
        </w:rPr>
      </w:pPr>
    </w:p>
    <w:p>
      <w:pPr>
        <w:autoSpaceDE w:val="0"/>
        <w:autoSpaceDN w:val="0"/>
        <w:adjustRightInd w:val="0"/>
        <w:ind w:firstLine="2168" w:firstLineChars="300"/>
        <w:jc w:val="both"/>
        <w:rPr>
          <w:rFonts w:hint="eastAsia" w:ascii="宋体" w:hAnsi="Calibri" w:cs="宋体"/>
          <w:b/>
          <w:bCs/>
          <w:kern w:val="0"/>
          <w:sz w:val="72"/>
          <w:szCs w:val="84"/>
          <w:lang w:val="zh-CN"/>
        </w:rPr>
      </w:pPr>
    </w:p>
    <w:p>
      <w:pPr>
        <w:autoSpaceDE w:val="0"/>
        <w:autoSpaceDN w:val="0"/>
        <w:adjustRightInd w:val="0"/>
        <w:ind w:firstLine="2168" w:firstLineChars="300"/>
        <w:jc w:val="both"/>
        <w:rPr>
          <w:rFonts w:hint="eastAsia" w:ascii="宋体" w:hAnsi="Calibri" w:cs="宋体"/>
          <w:b/>
          <w:bCs/>
          <w:kern w:val="0"/>
          <w:sz w:val="72"/>
          <w:szCs w:val="84"/>
          <w:lang w:val="zh-CN"/>
        </w:rPr>
      </w:pPr>
    </w:p>
    <w:p>
      <w:pPr>
        <w:autoSpaceDE w:val="0"/>
        <w:autoSpaceDN w:val="0"/>
        <w:adjustRightInd w:val="0"/>
        <w:ind w:firstLine="2168" w:firstLineChars="300"/>
        <w:jc w:val="both"/>
        <w:rPr>
          <w:rFonts w:ascii="Calibri" w:hAnsi="Calibri" w:cs="Calibri"/>
          <w:b/>
          <w:bCs/>
          <w:kern w:val="0"/>
          <w:sz w:val="72"/>
          <w:szCs w:val="84"/>
        </w:rPr>
      </w:pPr>
      <w:r>
        <w:rPr>
          <w:rFonts w:hint="eastAsia" w:ascii="宋体" w:hAnsi="Calibri" w:cs="宋体"/>
          <w:b/>
          <w:bCs/>
          <w:kern w:val="0"/>
          <w:sz w:val="72"/>
          <w:szCs w:val="84"/>
          <w:lang w:val="zh-CN"/>
        </w:rPr>
        <w:t>谈 判</w:t>
      </w:r>
      <w:r>
        <w:rPr>
          <w:rFonts w:ascii="Calibri" w:hAnsi="Calibri" w:cs="Calibri"/>
          <w:b/>
          <w:bCs/>
          <w:kern w:val="0"/>
          <w:sz w:val="72"/>
          <w:szCs w:val="84"/>
        </w:rPr>
        <w:t xml:space="preserve"> </w:t>
      </w:r>
      <w:r>
        <w:rPr>
          <w:rFonts w:hint="eastAsia" w:ascii="宋体" w:hAnsi="Calibri" w:cs="宋体"/>
          <w:b/>
          <w:bCs/>
          <w:kern w:val="0"/>
          <w:sz w:val="72"/>
          <w:szCs w:val="84"/>
          <w:lang w:val="zh-CN"/>
        </w:rPr>
        <w:t>文</w:t>
      </w:r>
      <w:r>
        <w:rPr>
          <w:rFonts w:ascii="Calibri" w:hAnsi="Calibri" w:cs="Calibri"/>
          <w:b/>
          <w:bCs/>
          <w:kern w:val="0"/>
          <w:sz w:val="72"/>
          <w:szCs w:val="84"/>
        </w:rPr>
        <w:t xml:space="preserve"> </w:t>
      </w:r>
      <w:r>
        <w:rPr>
          <w:rFonts w:hint="eastAsia" w:ascii="宋体" w:hAnsi="Calibri" w:cs="宋体"/>
          <w:b/>
          <w:bCs/>
          <w:kern w:val="0"/>
          <w:sz w:val="72"/>
          <w:szCs w:val="84"/>
          <w:lang w:val="zh-CN"/>
        </w:rPr>
        <w:t>件</w:t>
      </w: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jc w:val="left"/>
        <w:rPr>
          <w:rFonts w:ascii="Calibri" w:hAnsi="Calibri" w:cs="Calibri"/>
          <w:kern w:val="0"/>
          <w:sz w:val="36"/>
          <w:szCs w:val="36"/>
        </w:rPr>
      </w:pPr>
    </w:p>
    <w:p>
      <w:pPr>
        <w:autoSpaceDE w:val="0"/>
        <w:autoSpaceDN w:val="0"/>
        <w:adjustRightInd w:val="0"/>
        <w:spacing w:line="360" w:lineRule="auto"/>
        <w:ind w:left="2530" w:hanging="2530" w:hangingChars="700"/>
        <w:rPr>
          <w:rFonts w:hint="eastAsia" w:ascii="宋体" w:hAnsi="Calibri" w:cs="宋体"/>
          <w:b/>
          <w:bCs/>
          <w:kern w:val="0"/>
          <w:sz w:val="36"/>
          <w:szCs w:val="36"/>
          <w:lang w:val="zh-CN" w:eastAsia="zh-CN"/>
        </w:rPr>
      </w:pPr>
      <w:r>
        <w:rPr>
          <w:rFonts w:hint="eastAsia" w:ascii="宋体" w:hAnsi="Calibri" w:cs="宋体"/>
          <w:b/>
          <w:bCs/>
          <w:kern w:val="0"/>
          <w:sz w:val="36"/>
          <w:szCs w:val="36"/>
          <w:lang w:val="zh-CN"/>
        </w:rPr>
        <w:t>采购项目名称：</w:t>
      </w:r>
      <w:r>
        <w:rPr>
          <w:rFonts w:hint="eastAsia" w:ascii="宋体" w:hAnsi="Calibri" w:cs="宋体"/>
          <w:b/>
          <w:bCs/>
          <w:kern w:val="0"/>
          <w:sz w:val="36"/>
          <w:szCs w:val="36"/>
          <w:lang w:val="zh-CN" w:eastAsia="zh-CN"/>
        </w:rPr>
        <w:t>大通县2020年农村改厕项目（景阳镇户厕项目）</w:t>
      </w:r>
    </w:p>
    <w:p>
      <w:pPr>
        <w:autoSpaceDE w:val="0"/>
        <w:autoSpaceDN w:val="0"/>
        <w:adjustRightInd w:val="0"/>
        <w:spacing w:line="360" w:lineRule="auto"/>
        <w:ind w:left="2691" w:leftChars="1" w:hanging="2689" w:hangingChars="744"/>
        <w:rPr>
          <w:rFonts w:hint="default" w:ascii="宋体" w:hAnsi="Calibri" w:cs="宋体"/>
          <w:b/>
          <w:bCs/>
          <w:kern w:val="0"/>
          <w:sz w:val="36"/>
          <w:szCs w:val="36"/>
          <w:lang w:val="en-US" w:eastAsia="zh-CN"/>
        </w:rPr>
      </w:pPr>
      <w:r>
        <w:rPr>
          <w:rFonts w:hint="eastAsia" w:ascii="宋体" w:hAnsi="Calibri" w:cs="宋体"/>
          <w:b/>
          <w:bCs/>
          <w:kern w:val="0"/>
          <w:sz w:val="36"/>
          <w:szCs w:val="36"/>
          <w:lang w:val="zh-CN"/>
        </w:rPr>
        <w:t>采购项目编号：</w:t>
      </w:r>
      <w:r>
        <w:rPr>
          <w:rFonts w:hint="eastAsia" w:ascii="宋体" w:hAnsi="Calibri" w:cs="宋体"/>
          <w:b/>
          <w:bCs/>
          <w:kern w:val="0"/>
          <w:sz w:val="36"/>
          <w:szCs w:val="36"/>
          <w:lang w:val="en-US" w:eastAsia="zh-CN"/>
        </w:rPr>
        <w:t>青海千高竞谈(工程)2020-043</w:t>
      </w:r>
    </w:p>
    <w:p>
      <w:pPr>
        <w:tabs>
          <w:tab w:val="left" w:pos="5746"/>
        </w:tabs>
        <w:spacing w:line="360" w:lineRule="auto"/>
        <w:ind w:left="2691" w:leftChars="1" w:hanging="2689" w:hangingChars="744"/>
        <w:rPr>
          <w:rFonts w:hint="eastAsia" w:ascii="宋体" w:hAnsi="Calibri" w:cs="宋体"/>
          <w:b/>
          <w:bCs/>
          <w:kern w:val="0"/>
          <w:sz w:val="36"/>
          <w:szCs w:val="36"/>
          <w:lang w:val="zh-CN" w:eastAsia="zh-CN"/>
        </w:rPr>
      </w:pPr>
      <w:r>
        <w:rPr>
          <w:rFonts w:hint="eastAsia" w:ascii="宋体" w:hAnsi="Calibri" w:cs="宋体"/>
          <w:b/>
          <w:bCs/>
          <w:kern w:val="0"/>
          <w:sz w:val="36"/>
          <w:szCs w:val="36"/>
          <w:lang w:val="zh-CN"/>
        </w:rPr>
        <w:t>采</w:t>
      </w:r>
      <w:r>
        <w:rPr>
          <w:rFonts w:ascii="宋体" w:hAnsi="Calibri" w:cs="宋体"/>
          <w:b/>
          <w:bCs/>
          <w:kern w:val="0"/>
          <w:sz w:val="36"/>
          <w:szCs w:val="36"/>
          <w:lang w:val="zh-CN"/>
        </w:rPr>
        <w:t xml:space="preserve"> </w:t>
      </w:r>
      <w:r>
        <w:rPr>
          <w:rFonts w:hint="eastAsia" w:ascii="宋体" w:hAnsi="Calibri" w:cs="宋体"/>
          <w:b/>
          <w:bCs/>
          <w:kern w:val="0"/>
          <w:sz w:val="36"/>
          <w:szCs w:val="36"/>
          <w:lang w:val="zh-CN"/>
        </w:rPr>
        <w:t xml:space="preserve">  购</w:t>
      </w:r>
      <w:r>
        <w:rPr>
          <w:rFonts w:ascii="宋体" w:hAnsi="Calibri" w:cs="宋体"/>
          <w:b/>
          <w:bCs/>
          <w:kern w:val="0"/>
          <w:sz w:val="36"/>
          <w:szCs w:val="36"/>
          <w:lang w:val="zh-CN"/>
        </w:rPr>
        <w:t xml:space="preserve"> </w:t>
      </w:r>
      <w:r>
        <w:rPr>
          <w:rFonts w:hint="eastAsia" w:ascii="宋体" w:hAnsi="Calibri" w:cs="宋体"/>
          <w:b/>
          <w:bCs/>
          <w:kern w:val="0"/>
          <w:sz w:val="36"/>
          <w:szCs w:val="36"/>
          <w:lang w:val="zh-CN"/>
        </w:rPr>
        <w:t xml:space="preserve">  人：</w:t>
      </w:r>
      <w:r>
        <w:rPr>
          <w:rFonts w:hint="eastAsia" w:ascii="宋体" w:hAnsi="Calibri" w:cs="宋体"/>
          <w:b/>
          <w:bCs/>
          <w:kern w:val="0"/>
          <w:sz w:val="36"/>
          <w:szCs w:val="36"/>
          <w:lang w:val="zh-CN" w:eastAsia="zh-CN"/>
        </w:rPr>
        <w:t>大通回族土族自治县景阳镇人民政府</w:t>
      </w:r>
    </w:p>
    <w:p>
      <w:pPr>
        <w:tabs>
          <w:tab w:val="left" w:pos="5746"/>
        </w:tabs>
        <w:spacing w:line="360" w:lineRule="auto"/>
        <w:ind w:left="2691" w:leftChars="1" w:hanging="2689" w:hangingChars="744"/>
        <w:rPr>
          <w:rFonts w:hint="eastAsia" w:ascii="宋体" w:hAnsi="Calibri" w:cs="宋体"/>
          <w:b/>
          <w:bCs/>
          <w:kern w:val="0"/>
          <w:sz w:val="36"/>
          <w:szCs w:val="36"/>
          <w:lang w:val="zh-CN"/>
        </w:rPr>
      </w:pPr>
      <w:r>
        <w:rPr>
          <w:rFonts w:hint="eastAsia" w:hAnsi="宋体" w:cs="Arial"/>
          <w:b/>
          <w:sz w:val="36"/>
          <w:szCs w:val="36"/>
        </w:rPr>
        <w:t>采购代理</w:t>
      </w:r>
      <w:r>
        <w:rPr>
          <w:rFonts w:hAnsi="宋体" w:cs="Arial"/>
          <w:b/>
          <w:sz w:val="36"/>
          <w:szCs w:val="36"/>
        </w:rPr>
        <w:t>机构</w:t>
      </w:r>
      <w:r>
        <w:rPr>
          <w:rFonts w:hint="eastAsia" w:hAnsi="宋体" w:cs="Arial"/>
          <w:b/>
          <w:sz w:val="36"/>
          <w:szCs w:val="36"/>
        </w:rPr>
        <w:t>：</w:t>
      </w:r>
      <w:r>
        <w:rPr>
          <w:rFonts w:hint="eastAsia" w:ascii="宋体" w:hAnsi="Calibri" w:cs="宋体"/>
          <w:b/>
          <w:bCs/>
          <w:kern w:val="0"/>
          <w:sz w:val="36"/>
          <w:szCs w:val="36"/>
          <w:lang w:val="zh-CN"/>
        </w:rPr>
        <w:t>青海千高招标代理有限公司</w:t>
      </w:r>
    </w:p>
    <w:p>
      <w:pPr>
        <w:tabs>
          <w:tab w:val="left" w:pos="5746"/>
        </w:tabs>
        <w:ind w:left="2268" w:leftChars="-116" w:hanging="2512" w:hangingChars="695"/>
        <w:jc w:val="center"/>
        <w:rPr>
          <w:rFonts w:hint="eastAsia" w:ascii="宋体" w:hAnsi="Calibri" w:cs="宋体"/>
          <w:b/>
          <w:bCs/>
          <w:kern w:val="0"/>
          <w:sz w:val="36"/>
          <w:szCs w:val="36"/>
          <w:lang w:val="zh-CN"/>
        </w:rPr>
      </w:pPr>
    </w:p>
    <w:p>
      <w:pPr>
        <w:tabs>
          <w:tab w:val="left" w:pos="5746"/>
        </w:tabs>
        <w:ind w:left="2268" w:leftChars="-116" w:hanging="2512" w:hangingChars="695"/>
        <w:jc w:val="center"/>
        <w:rPr>
          <w:rFonts w:hint="eastAsia" w:ascii="宋体" w:hAnsi="Calibri" w:cs="宋体"/>
          <w:b/>
          <w:bCs/>
          <w:kern w:val="0"/>
          <w:sz w:val="36"/>
          <w:szCs w:val="36"/>
          <w:lang w:val="zh-CN"/>
        </w:rPr>
      </w:pPr>
    </w:p>
    <w:p>
      <w:pPr>
        <w:tabs>
          <w:tab w:val="left" w:pos="5746"/>
        </w:tabs>
        <w:ind w:left="2268" w:leftChars="-116" w:hanging="2512" w:hangingChars="695"/>
        <w:jc w:val="center"/>
        <w:rPr>
          <w:rFonts w:hint="eastAsia" w:ascii="宋体" w:hAnsi="Calibri" w:cs="宋体"/>
          <w:b/>
          <w:bCs/>
          <w:kern w:val="0"/>
          <w:sz w:val="36"/>
          <w:szCs w:val="36"/>
          <w:lang w:val="zh-CN"/>
        </w:rPr>
      </w:pPr>
      <w:r>
        <w:rPr>
          <w:rFonts w:hint="eastAsia" w:ascii="宋体" w:hAnsi="Calibri" w:cs="宋体"/>
          <w:b/>
          <w:bCs/>
          <w:kern w:val="0"/>
          <w:sz w:val="36"/>
          <w:szCs w:val="36"/>
          <w:lang w:val="zh-CN"/>
        </w:rPr>
        <w:t>20</w:t>
      </w:r>
      <w:r>
        <w:rPr>
          <w:rFonts w:hint="eastAsia" w:ascii="宋体" w:hAnsi="Calibri" w:cs="宋体"/>
          <w:b/>
          <w:bCs/>
          <w:kern w:val="0"/>
          <w:sz w:val="36"/>
          <w:szCs w:val="36"/>
          <w:lang w:val="en-US" w:eastAsia="zh-CN"/>
        </w:rPr>
        <w:t>20</w:t>
      </w:r>
      <w:r>
        <w:rPr>
          <w:rFonts w:hint="eastAsia" w:ascii="宋体" w:hAnsi="Calibri" w:cs="宋体"/>
          <w:b/>
          <w:bCs/>
          <w:kern w:val="0"/>
          <w:sz w:val="36"/>
          <w:szCs w:val="36"/>
          <w:lang w:val="zh-CN"/>
        </w:rPr>
        <w:t>年</w:t>
      </w:r>
      <w:r>
        <w:rPr>
          <w:rFonts w:hint="eastAsia" w:ascii="宋体" w:hAnsi="Calibri" w:cs="宋体"/>
          <w:b/>
          <w:bCs/>
          <w:kern w:val="0"/>
          <w:sz w:val="36"/>
          <w:szCs w:val="36"/>
          <w:lang w:val="en-US" w:eastAsia="zh-CN"/>
        </w:rPr>
        <w:t>9</w:t>
      </w:r>
      <w:r>
        <w:rPr>
          <w:rFonts w:hint="eastAsia" w:ascii="宋体" w:hAnsi="Calibri" w:cs="宋体"/>
          <w:b/>
          <w:bCs/>
          <w:kern w:val="0"/>
          <w:sz w:val="36"/>
          <w:szCs w:val="36"/>
          <w:lang w:val="zh-CN"/>
        </w:rPr>
        <w:t>月</w:t>
      </w:r>
    </w:p>
    <w:p>
      <w:pPr>
        <w:tabs>
          <w:tab w:val="left" w:pos="5746"/>
        </w:tabs>
        <w:ind w:left="2268" w:leftChars="-116" w:hanging="2512" w:hangingChars="695"/>
        <w:jc w:val="center"/>
        <w:rPr>
          <w:rFonts w:hint="eastAsia" w:ascii="宋体" w:hAnsi="Calibri" w:cs="宋体"/>
          <w:b/>
          <w:bCs/>
          <w:kern w:val="0"/>
          <w:sz w:val="36"/>
          <w:szCs w:val="36"/>
          <w:lang w:val="zh-CN"/>
        </w:rPr>
      </w:pPr>
    </w:p>
    <w:p>
      <w:pPr>
        <w:autoSpaceDE w:val="0"/>
        <w:autoSpaceDN w:val="0"/>
        <w:adjustRightInd w:val="0"/>
        <w:spacing w:after="240" w:afterLines="100"/>
        <w:ind w:firstLine="4016" w:firstLineChars="1000"/>
        <w:jc w:val="both"/>
        <w:rPr>
          <w:rFonts w:hint="eastAsia" w:ascii="宋体" w:hAnsi="宋体"/>
          <w:b/>
          <w:sz w:val="40"/>
          <w:szCs w:val="30"/>
        </w:rPr>
      </w:pPr>
      <w:r>
        <w:rPr>
          <w:rFonts w:hint="eastAsia" w:ascii="宋体" w:hAnsi="宋体"/>
          <w:b/>
          <w:sz w:val="40"/>
          <w:szCs w:val="30"/>
        </w:rPr>
        <w:t>目  录</w:t>
      </w:r>
    </w:p>
    <w:p>
      <w:pPr>
        <w:pStyle w:val="9"/>
        <w:ind w:firstLine="480"/>
        <w:rPr>
          <w:b w:val="0"/>
          <w:bCs w:val="0"/>
          <w:caps w:val="0"/>
          <w:szCs w:val="24"/>
          <w:lang w:val="en-US" w:eastAsia="zh-CN"/>
        </w:rPr>
      </w:pPr>
      <w:r>
        <w:rPr>
          <w:b w:val="0"/>
          <w:bCs w:val="0"/>
          <w:kern w:val="0"/>
          <w:szCs w:val="24"/>
        </w:rPr>
        <w:fldChar w:fldCharType="begin"/>
      </w:r>
      <w:r>
        <w:rPr>
          <w:rStyle w:val="17"/>
          <w:b w:val="0"/>
          <w:bCs w:val="0"/>
          <w:kern w:val="0"/>
          <w:szCs w:val="24"/>
        </w:rPr>
        <w:instrText xml:space="preserve"> TOC \o "3-3" \h \z \t "标题 1,2,标题 2,3,标题,1" </w:instrText>
      </w:r>
      <w:r>
        <w:rPr>
          <w:b w:val="0"/>
          <w:bCs w:val="0"/>
          <w:kern w:val="0"/>
          <w:szCs w:val="24"/>
        </w:rPr>
        <w:fldChar w:fldCharType="separate"/>
      </w:r>
      <w:r>
        <w:rPr>
          <w:rStyle w:val="17"/>
          <w:b w:val="0"/>
          <w:szCs w:val="24"/>
        </w:rPr>
        <w:fldChar w:fldCharType="begin"/>
      </w:r>
      <w:r>
        <w:rPr>
          <w:rStyle w:val="17"/>
          <w:b w:val="0"/>
          <w:szCs w:val="24"/>
        </w:rPr>
        <w:instrText xml:space="preserve"> </w:instrText>
      </w:r>
      <w:r>
        <w:rPr>
          <w:b w:val="0"/>
          <w:szCs w:val="24"/>
        </w:rPr>
        <w:instrText xml:space="preserve">HYPERLINK \l "_Toc12957338"</w:instrText>
      </w:r>
      <w:r>
        <w:rPr>
          <w:rStyle w:val="17"/>
          <w:b w:val="0"/>
          <w:szCs w:val="24"/>
        </w:rPr>
        <w:instrText xml:space="preserve"> </w:instrText>
      </w:r>
      <w:r>
        <w:rPr>
          <w:rStyle w:val="17"/>
          <w:b w:val="0"/>
          <w:szCs w:val="24"/>
        </w:rPr>
        <w:fldChar w:fldCharType="separate"/>
      </w:r>
      <w:r>
        <w:rPr>
          <w:rStyle w:val="17"/>
          <w:rFonts w:hint="eastAsia"/>
          <w:b w:val="0"/>
          <w:szCs w:val="24"/>
        </w:rPr>
        <w:t>第一部分</w:t>
      </w:r>
      <w:r>
        <w:rPr>
          <w:rStyle w:val="17"/>
          <w:rFonts w:cs="Calibri"/>
          <w:b w:val="0"/>
          <w:szCs w:val="24"/>
        </w:rPr>
        <w:t xml:space="preserve"> </w:t>
      </w:r>
      <w:r>
        <w:rPr>
          <w:rStyle w:val="17"/>
          <w:b w:val="0"/>
          <w:szCs w:val="24"/>
        </w:rPr>
        <w:t xml:space="preserve"> </w:t>
      </w:r>
      <w:r>
        <w:rPr>
          <w:rStyle w:val="17"/>
          <w:rFonts w:hint="eastAsia"/>
          <w:b w:val="0"/>
          <w:szCs w:val="24"/>
        </w:rPr>
        <w:t>竞争性谈判采购公告</w:t>
      </w:r>
      <w:r>
        <w:rPr>
          <w:b w:val="0"/>
          <w:szCs w:val="24"/>
        </w:rPr>
        <w:tab/>
      </w:r>
      <w:r>
        <w:rPr>
          <w:b w:val="0"/>
          <w:szCs w:val="24"/>
        </w:rPr>
        <w:fldChar w:fldCharType="begin"/>
      </w:r>
      <w:r>
        <w:rPr>
          <w:b w:val="0"/>
          <w:szCs w:val="24"/>
        </w:rPr>
        <w:instrText xml:space="preserve"> PAGEREF _Toc12957338 \h </w:instrText>
      </w:r>
      <w:r>
        <w:rPr>
          <w:b w:val="0"/>
          <w:szCs w:val="24"/>
        </w:rPr>
        <w:fldChar w:fldCharType="separate"/>
      </w:r>
      <w:r>
        <w:rPr>
          <w:b w:val="0"/>
          <w:szCs w:val="24"/>
        </w:rPr>
        <w:t>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"_Toc12957339"</w:instrText>
      </w:r>
      <w:r>
        <w:rPr>
          <w:rStyle w:val="17"/>
          <w:b w:val="0"/>
          <w:szCs w:val="24"/>
        </w:rPr>
        <w:instrText xml:space="preserve"> </w:instrText>
      </w:r>
      <w:r>
        <w:rPr>
          <w:rStyle w:val="17"/>
          <w:b w:val="0"/>
          <w:szCs w:val="24"/>
        </w:rPr>
        <w:fldChar w:fldCharType="separate"/>
      </w:r>
      <w:r>
        <w:rPr>
          <w:rStyle w:val="17"/>
          <w:rFonts w:hint="eastAsia"/>
          <w:b w:val="0"/>
          <w:szCs w:val="24"/>
        </w:rPr>
        <w:t>第二部分</w:t>
      </w:r>
      <w:r>
        <w:rPr>
          <w:rStyle w:val="17"/>
          <w:rFonts w:cs="Calibri"/>
          <w:b w:val="0"/>
          <w:szCs w:val="24"/>
        </w:rPr>
        <w:t xml:space="preserve">  </w:t>
      </w:r>
      <w:r>
        <w:rPr>
          <w:rStyle w:val="17"/>
          <w:rFonts w:hint="eastAsia"/>
          <w:b w:val="0"/>
          <w:szCs w:val="24"/>
        </w:rPr>
        <w:t>供应商须知前附表</w:t>
      </w:r>
      <w:r>
        <w:rPr>
          <w:b w:val="0"/>
          <w:szCs w:val="24"/>
        </w:rPr>
        <w:tab/>
      </w:r>
      <w:r>
        <w:rPr>
          <w:b w:val="0"/>
          <w:szCs w:val="24"/>
        </w:rPr>
        <w:fldChar w:fldCharType="begin"/>
      </w:r>
      <w:r>
        <w:rPr>
          <w:b w:val="0"/>
          <w:szCs w:val="24"/>
        </w:rPr>
        <w:instrText xml:space="preserve"> PAGEREF _Toc12957339 \h </w:instrText>
      </w:r>
      <w:r>
        <w:rPr>
          <w:b w:val="0"/>
          <w:szCs w:val="24"/>
        </w:rPr>
        <w:fldChar w:fldCharType="separate"/>
      </w:r>
      <w:r>
        <w:rPr>
          <w:b w:val="0"/>
          <w:szCs w:val="24"/>
        </w:rPr>
        <w:t>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"_Toc12957340"</w:instrText>
      </w:r>
      <w:r>
        <w:rPr>
          <w:rStyle w:val="17"/>
          <w:b w:val="0"/>
          <w:szCs w:val="24"/>
        </w:rPr>
        <w:instrText xml:space="preserve"> </w:instrText>
      </w:r>
      <w:r>
        <w:rPr>
          <w:rStyle w:val="17"/>
          <w:b w:val="0"/>
          <w:szCs w:val="24"/>
        </w:rPr>
        <w:fldChar w:fldCharType="separate"/>
      </w:r>
      <w:r>
        <w:rPr>
          <w:rStyle w:val="17"/>
          <w:rFonts w:hint="eastAsia"/>
          <w:b w:val="0"/>
          <w:szCs w:val="24"/>
        </w:rPr>
        <w:t>第三部分</w:t>
      </w:r>
      <w:r>
        <w:rPr>
          <w:rStyle w:val="17"/>
          <w:rFonts w:cs="Calibri"/>
          <w:b w:val="0"/>
          <w:szCs w:val="24"/>
        </w:rPr>
        <w:t xml:space="preserve">  </w:t>
      </w:r>
      <w:r>
        <w:rPr>
          <w:rStyle w:val="17"/>
          <w:rFonts w:hint="eastAsia"/>
          <w:b w:val="0"/>
          <w:szCs w:val="24"/>
        </w:rPr>
        <w:t>供应商须知</w:t>
      </w:r>
      <w:r>
        <w:rPr>
          <w:b w:val="0"/>
          <w:szCs w:val="24"/>
        </w:rPr>
        <w:tab/>
      </w:r>
      <w:r>
        <w:rPr>
          <w:b w:val="0"/>
          <w:szCs w:val="24"/>
        </w:rPr>
        <w:fldChar w:fldCharType="begin"/>
      </w:r>
      <w:r>
        <w:rPr>
          <w:b w:val="0"/>
          <w:szCs w:val="24"/>
        </w:rPr>
        <w:instrText xml:space="preserve"> PAGEREF _Toc12957340 \h </w:instrText>
      </w:r>
      <w:r>
        <w:rPr>
          <w:b w:val="0"/>
          <w:szCs w:val="24"/>
        </w:rPr>
        <w:fldChar w:fldCharType="separate"/>
      </w:r>
      <w:r>
        <w:rPr>
          <w:b w:val="0"/>
          <w:szCs w:val="24"/>
        </w:rPr>
        <w:t>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"_Toc12957341"</w:instrText>
      </w:r>
      <w:r>
        <w:rPr>
          <w:rStyle w:val="17"/>
          <w:b w:val="0"/>
          <w:szCs w:val="24"/>
        </w:rPr>
        <w:instrText xml:space="preserve"> </w:instrText>
      </w:r>
      <w:r>
        <w:rPr>
          <w:rStyle w:val="17"/>
          <w:b w:val="0"/>
          <w:szCs w:val="24"/>
        </w:rPr>
        <w:fldChar w:fldCharType="separate"/>
      </w:r>
      <w:r>
        <w:rPr>
          <w:rStyle w:val="17"/>
          <w:rFonts w:hint="eastAsia"/>
          <w:b w:val="0"/>
          <w:szCs w:val="24"/>
        </w:rPr>
        <w:t>一、说</w:t>
      </w:r>
      <w:r>
        <w:rPr>
          <w:rStyle w:val="17"/>
          <w:rFonts w:cs="Cambria"/>
          <w:b w:val="0"/>
          <w:szCs w:val="24"/>
        </w:rPr>
        <w:t xml:space="preserve">  </w:t>
      </w:r>
      <w:r>
        <w:rPr>
          <w:rStyle w:val="17"/>
          <w:rFonts w:hint="eastAsia"/>
          <w:b w:val="0"/>
          <w:szCs w:val="24"/>
        </w:rPr>
        <w:t>明</w:t>
      </w:r>
      <w:r>
        <w:rPr>
          <w:b w:val="0"/>
          <w:szCs w:val="24"/>
        </w:rPr>
        <w:tab/>
      </w:r>
      <w:r>
        <w:rPr>
          <w:b w:val="0"/>
          <w:szCs w:val="24"/>
        </w:rPr>
        <w:fldChar w:fldCharType="begin"/>
      </w:r>
      <w:r>
        <w:rPr>
          <w:b w:val="0"/>
          <w:szCs w:val="24"/>
        </w:rPr>
        <w:instrText xml:space="preserve"> PAGEREF _Toc12957341 \h </w:instrText>
      </w:r>
      <w:r>
        <w:rPr>
          <w:b w:val="0"/>
          <w:szCs w:val="24"/>
        </w:rPr>
        <w:fldChar w:fldCharType="separate"/>
      </w:r>
      <w:r>
        <w:rPr>
          <w:b w:val="0"/>
          <w:szCs w:val="24"/>
        </w:rPr>
        <w:t>11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"_Toc12957342"</w:instrText>
      </w:r>
      <w:r>
        <w:rPr>
          <w:rStyle w:val="17"/>
          <w:b w:val="0"/>
          <w:szCs w:val="24"/>
        </w:rPr>
        <w:instrText xml:space="preserve"> </w:instrText>
      </w:r>
      <w:r>
        <w:rPr>
          <w:rStyle w:val="17"/>
          <w:b w:val="0"/>
          <w:szCs w:val="24"/>
        </w:rPr>
        <w:fldChar w:fldCharType="separate"/>
      </w:r>
      <w:r>
        <w:rPr>
          <w:rStyle w:val="17"/>
          <w:b w:val="0"/>
          <w:szCs w:val="24"/>
        </w:rPr>
        <w:t>1.</w:t>
      </w:r>
      <w:r>
        <w:rPr>
          <w:rStyle w:val="17"/>
          <w:rFonts w:hint="eastAsia"/>
          <w:b w:val="0"/>
          <w:szCs w:val="24"/>
        </w:rPr>
        <w:t>适用范围</w:t>
      </w:r>
      <w:r>
        <w:rPr>
          <w:b w:val="0"/>
          <w:szCs w:val="24"/>
        </w:rPr>
        <w:tab/>
      </w:r>
      <w:r>
        <w:rPr>
          <w:b w:val="0"/>
          <w:szCs w:val="24"/>
        </w:rPr>
        <w:fldChar w:fldCharType="begin"/>
      </w:r>
      <w:r>
        <w:rPr>
          <w:b w:val="0"/>
          <w:szCs w:val="24"/>
        </w:rPr>
        <w:instrText xml:space="preserve"> PAGEREF _Toc12957342 \h </w:instrText>
      </w:r>
      <w:r>
        <w:rPr>
          <w:b w:val="0"/>
          <w:szCs w:val="24"/>
        </w:rPr>
        <w:fldChar w:fldCharType="separate"/>
      </w:r>
      <w:r>
        <w:rPr>
          <w:b w:val="0"/>
          <w:szCs w:val="24"/>
        </w:rPr>
        <w:t>11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"_Toc12957343"</w:instrText>
      </w:r>
      <w:r>
        <w:rPr>
          <w:rStyle w:val="17"/>
          <w:b w:val="0"/>
          <w:szCs w:val="24"/>
        </w:rPr>
        <w:instrText xml:space="preserve"> </w:instrText>
      </w:r>
      <w:r>
        <w:rPr>
          <w:rStyle w:val="17"/>
          <w:b w:val="0"/>
          <w:szCs w:val="24"/>
        </w:rPr>
        <w:fldChar w:fldCharType="separate"/>
      </w:r>
      <w:r>
        <w:rPr>
          <w:rStyle w:val="17"/>
          <w:b w:val="0"/>
          <w:szCs w:val="24"/>
        </w:rPr>
        <w:t>2.</w:t>
      </w:r>
      <w:r>
        <w:rPr>
          <w:rStyle w:val="17"/>
          <w:rFonts w:hint="eastAsia"/>
          <w:b w:val="0"/>
          <w:szCs w:val="24"/>
        </w:rPr>
        <w:t>采购方式、合格的供应商</w:t>
      </w:r>
      <w:r>
        <w:rPr>
          <w:b w:val="0"/>
          <w:szCs w:val="24"/>
        </w:rPr>
        <w:tab/>
      </w:r>
      <w:r>
        <w:rPr>
          <w:b w:val="0"/>
          <w:szCs w:val="24"/>
        </w:rPr>
        <w:fldChar w:fldCharType="begin"/>
      </w:r>
      <w:r>
        <w:rPr>
          <w:b w:val="0"/>
          <w:szCs w:val="24"/>
        </w:rPr>
        <w:instrText xml:space="preserve"> PAGEREF _Toc12957343 \h </w:instrText>
      </w:r>
      <w:r>
        <w:rPr>
          <w:b w:val="0"/>
          <w:szCs w:val="24"/>
        </w:rPr>
        <w:fldChar w:fldCharType="separate"/>
      </w:r>
      <w:r>
        <w:rPr>
          <w:b w:val="0"/>
          <w:szCs w:val="24"/>
        </w:rPr>
        <w:t>11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"_Toc12957344"</w:instrText>
      </w:r>
      <w:r>
        <w:rPr>
          <w:rStyle w:val="17"/>
          <w:b w:val="0"/>
          <w:szCs w:val="24"/>
        </w:rPr>
        <w:instrText xml:space="preserve"> </w:instrText>
      </w:r>
      <w:r>
        <w:rPr>
          <w:rStyle w:val="17"/>
          <w:b w:val="0"/>
          <w:szCs w:val="24"/>
        </w:rPr>
        <w:fldChar w:fldCharType="separate"/>
      </w:r>
      <w:r>
        <w:rPr>
          <w:rStyle w:val="17"/>
          <w:b w:val="0"/>
          <w:szCs w:val="24"/>
        </w:rPr>
        <w:t>3.</w:t>
      </w:r>
      <w:r>
        <w:rPr>
          <w:rStyle w:val="17"/>
          <w:rFonts w:hint="eastAsia"/>
          <w:b w:val="0"/>
          <w:szCs w:val="24"/>
        </w:rPr>
        <w:t>投标费用</w:t>
      </w:r>
      <w:r>
        <w:rPr>
          <w:b w:val="0"/>
          <w:szCs w:val="24"/>
        </w:rPr>
        <w:tab/>
      </w:r>
      <w:r>
        <w:rPr>
          <w:b w:val="0"/>
          <w:szCs w:val="24"/>
        </w:rPr>
        <w:fldChar w:fldCharType="begin"/>
      </w:r>
      <w:r>
        <w:rPr>
          <w:b w:val="0"/>
          <w:szCs w:val="24"/>
        </w:rPr>
        <w:instrText xml:space="preserve"> PAGEREF _Toc12957344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"_Toc12957345"</w:instrText>
      </w:r>
      <w:r>
        <w:rPr>
          <w:rStyle w:val="17"/>
          <w:b w:val="0"/>
          <w:szCs w:val="24"/>
        </w:rPr>
        <w:instrText xml:space="preserve"> </w:instrText>
      </w:r>
      <w:r>
        <w:rPr>
          <w:rStyle w:val="17"/>
          <w:b w:val="0"/>
          <w:szCs w:val="24"/>
        </w:rPr>
        <w:fldChar w:fldCharType="separate"/>
      </w:r>
      <w:r>
        <w:rPr>
          <w:rStyle w:val="17"/>
          <w:rFonts w:hint="eastAsia"/>
          <w:b w:val="0"/>
          <w:szCs w:val="24"/>
        </w:rPr>
        <w:t>二、谈判文件说明</w:t>
      </w:r>
      <w:r>
        <w:rPr>
          <w:b w:val="0"/>
          <w:szCs w:val="24"/>
        </w:rPr>
        <w:tab/>
      </w:r>
      <w:r>
        <w:rPr>
          <w:b w:val="0"/>
          <w:szCs w:val="24"/>
        </w:rPr>
        <w:fldChar w:fldCharType="begin"/>
      </w:r>
      <w:r>
        <w:rPr>
          <w:b w:val="0"/>
          <w:szCs w:val="24"/>
        </w:rPr>
        <w:instrText xml:space="preserve"> PAGEREF _Toc12957345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"_Toc12957346"</w:instrText>
      </w:r>
      <w:r>
        <w:rPr>
          <w:rStyle w:val="17"/>
          <w:b w:val="0"/>
          <w:szCs w:val="24"/>
        </w:rPr>
        <w:instrText xml:space="preserve"> </w:instrText>
      </w:r>
      <w:r>
        <w:rPr>
          <w:rStyle w:val="17"/>
          <w:b w:val="0"/>
          <w:szCs w:val="24"/>
        </w:rPr>
        <w:fldChar w:fldCharType="separate"/>
      </w:r>
      <w:r>
        <w:rPr>
          <w:rStyle w:val="17"/>
          <w:b w:val="0"/>
          <w:szCs w:val="24"/>
        </w:rPr>
        <w:t>4.</w:t>
      </w:r>
      <w:r>
        <w:rPr>
          <w:rStyle w:val="17"/>
          <w:rFonts w:hint="eastAsia"/>
          <w:b w:val="0"/>
          <w:szCs w:val="24"/>
        </w:rPr>
        <w:t>谈判文件的构成</w:t>
      </w:r>
      <w:r>
        <w:rPr>
          <w:b w:val="0"/>
          <w:szCs w:val="24"/>
        </w:rPr>
        <w:tab/>
      </w:r>
      <w:r>
        <w:rPr>
          <w:b w:val="0"/>
          <w:szCs w:val="24"/>
        </w:rPr>
        <w:fldChar w:fldCharType="begin"/>
      </w:r>
      <w:r>
        <w:rPr>
          <w:b w:val="0"/>
          <w:szCs w:val="24"/>
        </w:rPr>
        <w:instrText xml:space="preserve"> PAGEREF _Toc12957346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"_Toc12957347"</w:instrText>
      </w:r>
      <w:r>
        <w:rPr>
          <w:rStyle w:val="17"/>
          <w:b w:val="0"/>
          <w:szCs w:val="24"/>
        </w:rPr>
        <w:instrText xml:space="preserve"> </w:instrText>
      </w:r>
      <w:r>
        <w:rPr>
          <w:rStyle w:val="17"/>
          <w:b w:val="0"/>
          <w:szCs w:val="24"/>
        </w:rPr>
        <w:fldChar w:fldCharType="separate"/>
      </w:r>
      <w:r>
        <w:rPr>
          <w:rStyle w:val="17"/>
          <w:b w:val="0"/>
          <w:szCs w:val="24"/>
        </w:rPr>
        <w:t>5.</w:t>
      </w:r>
      <w:r>
        <w:rPr>
          <w:rStyle w:val="17"/>
          <w:rFonts w:hint="eastAsia"/>
          <w:b w:val="0"/>
          <w:szCs w:val="24"/>
        </w:rPr>
        <w:t>谈判文件、招标活动和中标结果的质疑</w:t>
      </w:r>
      <w:r>
        <w:rPr>
          <w:b w:val="0"/>
          <w:szCs w:val="24"/>
        </w:rPr>
        <w:tab/>
      </w:r>
      <w:r>
        <w:rPr>
          <w:b w:val="0"/>
          <w:szCs w:val="24"/>
        </w:rPr>
        <w:fldChar w:fldCharType="begin"/>
      </w:r>
      <w:r>
        <w:rPr>
          <w:b w:val="0"/>
          <w:szCs w:val="24"/>
        </w:rPr>
        <w:instrText xml:space="preserve"> PAGEREF _Toc12957347 \h </w:instrText>
      </w:r>
      <w:r>
        <w:rPr>
          <w:b w:val="0"/>
          <w:szCs w:val="24"/>
        </w:rPr>
        <w:fldChar w:fldCharType="separate"/>
      </w:r>
      <w:r>
        <w:rPr>
          <w:b w:val="0"/>
          <w:szCs w:val="24"/>
        </w:rPr>
        <w:t>12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"_Toc12957348"</w:instrText>
      </w:r>
      <w:r>
        <w:rPr>
          <w:rStyle w:val="17"/>
          <w:b w:val="0"/>
          <w:szCs w:val="24"/>
        </w:rPr>
        <w:instrText xml:space="preserve"> </w:instrText>
      </w:r>
      <w:r>
        <w:rPr>
          <w:rStyle w:val="17"/>
          <w:b w:val="0"/>
          <w:szCs w:val="24"/>
        </w:rPr>
        <w:fldChar w:fldCharType="separate"/>
      </w:r>
      <w:r>
        <w:rPr>
          <w:rStyle w:val="17"/>
          <w:b w:val="0"/>
          <w:szCs w:val="24"/>
        </w:rPr>
        <w:t>6.</w:t>
      </w:r>
      <w:r>
        <w:rPr>
          <w:rStyle w:val="17"/>
          <w:rFonts w:hint="eastAsia"/>
          <w:b w:val="0"/>
          <w:szCs w:val="24"/>
        </w:rPr>
        <w:t>谈判文件的修改</w:t>
      </w:r>
      <w:r>
        <w:rPr>
          <w:b w:val="0"/>
          <w:szCs w:val="24"/>
        </w:rPr>
        <w:tab/>
      </w:r>
      <w:r>
        <w:rPr>
          <w:b w:val="0"/>
          <w:szCs w:val="24"/>
        </w:rPr>
        <w:fldChar w:fldCharType="begin"/>
      </w:r>
      <w:r>
        <w:rPr>
          <w:b w:val="0"/>
          <w:szCs w:val="24"/>
        </w:rPr>
        <w:instrText xml:space="preserve"> PAGEREF _Toc12957348 \h </w:instrText>
      </w:r>
      <w:r>
        <w:rPr>
          <w:b w:val="0"/>
          <w:szCs w:val="24"/>
        </w:rPr>
        <w:fldChar w:fldCharType="separate"/>
      </w:r>
      <w:r>
        <w:rPr>
          <w:b w:val="0"/>
          <w:szCs w:val="24"/>
        </w:rPr>
        <w:t>13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"_Toc12957349"</w:instrText>
      </w:r>
      <w:r>
        <w:rPr>
          <w:rStyle w:val="17"/>
          <w:b w:val="0"/>
          <w:szCs w:val="24"/>
        </w:rPr>
        <w:instrText xml:space="preserve"> </w:instrText>
      </w:r>
      <w:r>
        <w:rPr>
          <w:rStyle w:val="17"/>
          <w:b w:val="0"/>
          <w:szCs w:val="24"/>
        </w:rPr>
        <w:fldChar w:fldCharType="separate"/>
      </w:r>
      <w:r>
        <w:rPr>
          <w:rStyle w:val="17"/>
          <w:rFonts w:hint="eastAsia"/>
          <w:b w:val="0"/>
          <w:szCs w:val="24"/>
        </w:rPr>
        <w:t>三、响应文件的编制</w:t>
      </w:r>
      <w:r>
        <w:rPr>
          <w:b w:val="0"/>
          <w:szCs w:val="24"/>
        </w:rPr>
        <w:tab/>
      </w:r>
      <w:r>
        <w:rPr>
          <w:b w:val="0"/>
          <w:szCs w:val="24"/>
        </w:rPr>
        <w:fldChar w:fldCharType="begin"/>
      </w:r>
      <w:r>
        <w:rPr>
          <w:b w:val="0"/>
          <w:szCs w:val="24"/>
        </w:rPr>
        <w:instrText xml:space="preserve"> PAGEREF _Toc12957349 \h </w:instrText>
      </w:r>
      <w:r>
        <w:rPr>
          <w:b w:val="0"/>
          <w:szCs w:val="24"/>
        </w:rPr>
        <w:fldChar w:fldCharType="separate"/>
      </w:r>
      <w:r>
        <w:rPr>
          <w:b w:val="0"/>
          <w:szCs w:val="24"/>
        </w:rPr>
        <w:t>13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"_Toc12957350"</w:instrText>
      </w:r>
      <w:r>
        <w:rPr>
          <w:rStyle w:val="17"/>
          <w:b w:val="0"/>
          <w:szCs w:val="24"/>
        </w:rPr>
        <w:instrText xml:space="preserve"> </w:instrText>
      </w:r>
      <w:r>
        <w:rPr>
          <w:rStyle w:val="17"/>
          <w:b w:val="0"/>
          <w:szCs w:val="24"/>
        </w:rPr>
        <w:fldChar w:fldCharType="separate"/>
      </w:r>
      <w:r>
        <w:rPr>
          <w:rStyle w:val="17"/>
          <w:b w:val="0"/>
          <w:szCs w:val="24"/>
        </w:rPr>
        <w:t>7.</w:t>
      </w:r>
      <w:r>
        <w:rPr>
          <w:rStyle w:val="17"/>
          <w:rFonts w:hint="eastAsia"/>
          <w:b w:val="0"/>
          <w:szCs w:val="24"/>
        </w:rPr>
        <w:t>响应文件的语言及度量衡单位</w:t>
      </w:r>
      <w:r>
        <w:rPr>
          <w:b w:val="0"/>
          <w:szCs w:val="24"/>
        </w:rPr>
        <w:tab/>
      </w:r>
      <w:r>
        <w:rPr>
          <w:b w:val="0"/>
          <w:szCs w:val="24"/>
        </w:rPr>
        <w:fldChar w:fldCharType="begin"/>
      </w:r>
      <w:r>
        <w:rPr>
          <w:b w:val="0"/>
          <w:szCs w:val="24"/>
        </w:rPr>
        <w:instrText xml:space="preserve"> PAGEREF _Toc12957350 \h </w:instrText>
      </w:r>
      <w:r>
        <w:rPr>
          <w:b w:val="0"/>
          <w:szCs w:val="24"/>
        </w:rPr>
        <w:fldChar w:fldCharType="separate"/>
      </w:r>
      <w:r>
        <w:rPr>
          <w:b w:val="0"/>
          <w:szCs w:val="24"/>
        </w:rPr>
        <w:t>13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"_Toc12957351"</w:instrText>
      </w:r>
      <w:r>
        <w:rPr>
          <w:rStyle w:val="17"/>
          <w:b w:val="0"/>
          <w:szCs w:val="24"/>
        </w:rPr>
        <w:instrText xml:space="preserve"> </w:instrText>
      </w:r>
      <w:r>
        <w:rPr>
          <w:rStyle w:val="17"/>
          <w:b w:val="0"/>
          <w:szCs w:val="24"/>
        </w:rPr>
        <w:fldChar w:fldCharType="separate"/>
      </w:r>
      <w:r>
        <w:rPr>
          <w:rStyle w:val="17"/>
          <w:b w:val="0"/>
          <w:szCs w:val="24"/>
        </w:rPr>
        <w:t>8.</w:t>
      </w:r>
      <w:r>
        <w:rPr>
          <w:rStyle w:val="17"/>
          <w:rFonts w:hint="eastAsia"/>
          <w:b w:val="0"/>
          <w:szCs w:val="24"/>
        </w:rPr>
        <w:t>谈判报价及币种</w:t>
      </w:r>
      <w:r>
        <w:rPr>
          <w:b w:val="0"/>
          <w:szCs w:val="24"/>
        </w:rPr>
        <w:tab/>
      </w:r>
      <w:r>
        <w:rPr>
          <w:b w:val="0"/>
          <w:szCs w:val="24"/>
        </w:rPr>
        <w:fldChar w:fldCharType="begin"/>
      </w:r>
      <w:r>
        <w:rPr>
          <w:b w:val="0"/>
          <w:szCs w:val="24"/>
        </w:rPr>
        <w:instrText xml:space="preserve"> PAGEREF _Toc12957351 \h </w:instrText>
      </w:r>
      <w:r>
        <w:rPr>
          <w:b w:val="0"/>
          <w:szCs w:val="24"/>
        </w:rPr>
        <w:fldChar w:fldCharType="separate"/>
      </w:r>
      <w:r>
        <w:rPr>
          <w:b w:val="0"/>
          <w:szCs w:val="24"/>
        </w:rPr>
        <w:t>14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"_Toc12957352"</w:instrText>
      </w:r>
      <w:r>
        <w:rPr>
          <w:rStyle w:val="17"/>
          <w:b w:val="0"/>
          <w:szCs w:val="24"/>
        </w:rPr>
        <w:instrText xml:space="preserve"> </w:instrText>
      </w:r>
      <w:r>
        <w:rPr>
          <w:rStyle w:val="17"/>
          <w:b w:val="0"/>
          <w:szCs w:val="24"/>
        </w:rPr>
        <w:fldChar w:fldCharType="separate"/>
      </w:r>
      <w:r>
        <w:rPr>
          <w:rStyle w:val="17"/>
          <w:b w:val="0"/>
          <w:szCs w:val="24"/>
        </w:rPr>
        <w:t>9.</w:t>
      </w:r>
      <w:r>
        <w:rPr>
          <w:rStyle w:val="17"/>
          <w:rFonts w:hint="eastAsia"/>
          <w:b w:val="0"/>
          <w:szCs w:val="24"/>
        </w:rPr>
        <w:t>投标保证金</w:t>
      </w:r>
      <w:r>
        <w:rPr>
          <w:b w:val="0"/>
          <w:szCs w:val="24"/>
        </w:rPr>
        <w:tab/>
      </w:r>
      <w:r>
        <w:rPr>
          <w:b w:val="0"/>
          <w:szCs w:val="24"/>
        </w:rPr>
        <w:fldChar w:fldCharType="begin"/>
      </w:r>
      <w:r>
        <w:rPr>
          <w:b w:val="0"/>
          <w:szCs w:val="24"/>
        </w:rPr>
        <w:instrText xml:space="preserve"> PAGEREF _Toc12957352 \h </w:instrText>
      </w:r>
      <w:r>
        <w:rPr>
          <w:b w:val="0"/>
          <w:szCs w:val="24"/>
        </w:rPr>
        <w:fldChar w:fldCharType="separate"/>
      </w:r>
      <w:r>
        <w:rPr>
          <w:b w:val="0"/>
          <w:szCs w:val="24"/>
        </w:rPr>
        <w:t>14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"_Toc12957353"</w:instrText>
      </w:r>
      <w:r>
        <w:rPr>
          <w:rStyle w:val="17"/>
          <w:b w:val="0"/>
          <w:szCs w:val="24"/>
        </w:rPr>
        <w:instrText xml:space="preserve"> </w:instrText>
      </w:r>
      <w:r>
        <w:rPr>
          <w:rStyle w:val="17"/>
          <w:b w:val="0"/>
          <w:szCs w:val="24"/>
        </w:rPr>
        <w:fldChar w:fldCharType="separate"/>
      </w:r>
      <w:r>
        <w:rPr>
          <w:rStyle w:val="17"/>
          <w:b w:val="0"/>
          <w:szCs w:val="24"/>
        </w:rPr>
        <w:t>10.</w:t>
      </w:r>
      <w:r>
        <w:rPr>
          <w:rStyle w:val="17"/>
          <w:rFonts w:hint="eastAsia"/>
          <w:b w:val="0"/>
          <w:szCs w:val="24"/>
        </w:rPr>
        <w:t>投标有效期</w:t>
      </w:r>
      <w:r>
        <w:rPr>
          <w:b w:val="0"/>
          <w:szCs w:val="24"/>
        </w:rPr>
        <w:tab/>
      </w:r>
      <w:r>
        <w:rPr>
          <w:b w:val="0"/>
          <w:szCs w:val="24"/>
        </w:rPr>
        <w:fldChar w:fldCharType="begin"/>
      </w:r>
      <w:r>
        <w:rPr>
          <w:b w:val="0"/>
          <w:szCs w:val="24"/>
        </w:rPr>
        <w:instrText xml:space="preserve"> PAGEREF _Toc12957353 \h </w:instrText>
      </w:r>
      <w:r>
        <w:rPr>
          <w:b w:val="0"/>
          <w:szCs w:val="24"/>
        </w:rPr>
        <w:fldChar w:fldCharType="separate"/>
      </w:r>
      <w:r>
        <w:rPr>
          <w:b w:val="0"/>
          <w:szCs w:val="24"/>
        </w:rPr>
        <w:t>15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"_Toc12957354"</w:instrText>
      </w:r>
      <w:r>
        <w:rPr>
          <w:rStyle w:val="17"/>
          <w:b w:val="0"/>
          <w:szCs w:val="24"/>
        </w:rPr>
        <w:instrText xml:space="preserve"> </w:instrText>
      </w:r>
      <w:r>
        <w:rPr>
          <w:rStyle w:val="17"/>
          <w:b w:val="0"/>
          <w:szCs w:val="24"/>
        </w:rPr>
        <w:fldChar w:fldCharType="separate"/>
      </w:r>
      <w:r>
        <w:rPr>
          <w:rStyle w:val="17"/>
          <w:b w:val="0"/>
          <w:szCs w:val="24"/>
        </w:rPr>
        <w:t>11.</w:t>
      </w:r>
      <w:r>
        <w:rPr>
          <w:rStyle w:val="17"/>
          <w:rFonts w:hint="eastAsia"/>
          <w:b w:val="0"/>
          <w:szCs w:val="24"/>
        </w:rPr>
        <w:t>响应文件构成</w:t>
      </w:r>
      <w:r>
        <w:rPr>
          <w:b w:val="0"/>
          <w:szCs w:val="24"/>
        </w:rPr>
        <w:tab/>
      </w:r>
      <w:r>
        <w:rPr>
          <w:b w:val="0"/>
          <w:szCs w:val="24"/>
        </w:rPr>
        <w:fldChar w:fldCharType="begin"/>
      </w:r>
      <w:r>
        <w:rPr>
          <w:b w:val="0"/>
          <w:szCs w:val="24"/>
        </w:rPr>
        <w:instrText xml:space="preserve"> PAGEREF _Toc12957354 \h </w:instrText>
      </w:r>
      <w:r>
        <w:rPr>
          <w:b w:val="0"/>
          <w:szCs w:val="24"/>
        </w:rPr>
        <w:fldChar w:fldCharType="separate"/>
      </w:r>
      <w:r>
        <w:rPr>
          <w:b w:val="0"/>
          <w:szCs w:val="24"/>
        </w:rPr>
        <w:t>15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"_Toc12957355"</w:instrText>
      </w:r>
      <w:r>
        <w:rPr>
          <w:rStyle w:val="17"/>
          <w:b w:val="0"/>
          <w:szCs w:val="24"/>
        </w:rPr>
        <w:instrText xml:space="preserve"> </w:instrText>
      </w:r>
      <w:r>
        <w:rPr>
          <w:rStyle w:val="17"/>
          <w:b w:val="0"/>
          <w:szCs w:val="24"/>
        </w:rPr>
        <w:fldChar w:fldCharType="separate"/>
      </w:r>
      <w:r>
        <w:rPr>
          <w:rStyle w:val="17"/>
          <w:b w:val="0"/>
          <w:szCs w:val="24"/>
        </w:rPr>
        <w:t xml:space="preserve">12. </w:t>
      </w:r>
      <w:r>
        <w:rPr>
          <w:rStyle w:val="17"/>
          <w:rFonts w:hint="eastAsia"/>
          <w:b w:val="0"/>
          <w:szCs w:val="24"/>
        </w:rPr>
        <w:t>响应文件的编制要求</w:t>
      </w:r>
      <w:r>
        <w:rPr>
          <w:b w:val="0"/>
          <w:szCs w:val="24"/>
        </w:rPr>
        <w:tab/>
      </w:r>
      <w:r>
        <w:rPr>
          <w:b w:val="0"/>
          <w:szCs w:val="24"/>
        </w:rPr>
        <w:fldChar w:fldCharType="begin"/>
      </w:r>
      <w:r>
        <w:rPr>
          <w:b w:val="0"/>
          <w:szCs w:val="24"/>
        </w:rPr>
        <w:instrText xml:space="preserve"> PAGEREF _Toc12957355 \h </w:instrText>
      </w:r>
      <w:r>
        <w:rPr>
          <w:b w:val="0"/>
          <w:szCs w:val="24"/>
        </w:rPr>
        <w:fldChar w:fldCharType="separate"/>
      </w:r>
      <w:r>
        <w:rPr>
          <w:b w:val="0"/>
          <w:szCs w:val="24"/>
        </w:rPr>
        <w:t>15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"_Toc12957356"</w:instrText>
      </w:r>
      <w:r>
        <w:rPr>
          <w:rStyle w:val="17"/>
          <w:b w:val="0"/>
          <w:szCs w:val="24"/>
        </w:rPr>
        <w:instrText xml:space="preserve"> </w:instrText>
      </w:r>
      <w:r>
        <w:rPr>
          <w:rStyle w:val="17"/>
          <w:b w:val="0"/>
          <w:szCs w:val="24"/>
        </w:rPr>
        <w:fldChar w:fldCharType="separate"/>
      </w:r>
      <w:r>
        <w:rPr>
          <w:rStyle w:val="17"/>
          <w:rFonts w:hint="eastAsia"/>
          <w:b w:val="0"/>
          <w:szCs w:val="24"/>
        </w:rPr>
        <w:t>四、响应文件的递交</w:t>
      </w:r>
      <w:r>
        <w:rPr>
          <w:b w:val="0"/>
          <w:szCs w:val="24"/>
        </w:rPr>
        <w:tab/>
      </w:r>
      <w:r>
        <w:rPr>
          <w:b w:val="0"/>
          <w:szCs w:val="24"/>
        </w:rPr>
        <w:fldChar w:fldCharType="begin"/>
      </w:r>
      <w:r>
        <w:rPr>
          <w:b w:val="0"/>
          <w:szCs w:val="24"/>
        </w:rPr>
        <w:instrText xml:space="preserve"> PAGEREF _Toc12957356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"_Toc12957357"</w:instrText>
      </w:r>
      <w:r>
        <w:rPr>
          <w:rStyle w:val="17"/>
          <w:b w:val="0"/>
          <w:szCs w:val="24"/>
        </w:rPr>
        <w:instrText xml:space="preserve"> </w:instrText>
      </w:r>
      <w:r>
        <w:rPr>
          <w:rStyle w:val="17"/>
          <w:b w:val="0"/>
          <w:szCs w:val="24"/>
        </w:rPr>
        <w:fldChar w:fldCharType="separate"/>
      </w:r>
      <w:r>
        <w:rPr>
          <w:rStyle w:val="17"/>
          <w:b w:val="0"/>
          <w:szCs w:val="24"/>
        </w:rPr>
        <w:t xml:space="preserve">13. </w:t>
      </w:r>
      <w:r>
        <w:rPr>
          <w:rStyle w:val="17"/>
          <w:rFonts w:hint="eastAsia"/>
          <w:b w:val="0"/>
          <w:szCs w:val="24"/>
        </w:rPr>
        <w:t>响应文件的密封和标记</w:t>
      </w:r>
      <w:r>
        <w:rPr>
          <w:b w:val="0"/>
          <w:szCs w:val="24"/>
        </w:rPr>
        <w:tab/>
      </w:r>
      <w:r>
        <w:rPr>
          <w:b w:val="0"/>
          <w:szCs w:val="24"/>
        </w:rPr>
        <w:fldChar w:fldCharType="begin"/>
      </w:r>
      <w:r>
        <w:rPr>
          <w:b w:val="0"/>
          <w:szCs w:val="24"/>
        </w:rPr>
        <w:instrText xml:space="preserve"> PAGEREF _Toc12957357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"_Toc12957358"</w:instrText>
      </w:r>
      <w:r>
        <w:rPr>
          <w:rStyle w:val="17"/>
          <w:b w:val="0"/>
          <w:szCs w:val="24"/>
        </w:rPr>
        <w:instrText xml:space="preserve"> </w:instrText>
      </w:r>
      <w:r>
        <w:rPr>
          <w:rStyle w:val="17"/>
          <w:b w:val="0"/>
          <w:szCs w:val="24"/>
        </w:rPr>
        <w:fldChar w:fldCharType="separate"/>
      </w:r>
      <w:r>
        <w:rPr>
          <w:rStyle w:val="17"/>
          <w:b w:val="0"/>
          <w:szCs w:val="24"/>
        </w:rPr>
        <w:t xml:space="preserve">14. </w:t>
      </w:r>
      <w:r>
        <w:rPr>
          <w:rStyle w:val="17"/>
          <w:rFonts w:hint="eastAsia"/>
          <w:b w:val="0"/>
          <w:szCs w:val="24"/>
        </w:rPr>
        <w:t>递送响应文件的地点、截止日期</w:t>
      </w:r>
      <w:r>
        <w:rPr>
          <w:b w:val="0"/>
          <w:szCs w:val="24"/>
        </w:rPr>
        <w:tab/>
      </w:r>
      <w:r>
        <w:rPr>
          <w:b w:val="0"/>
          <w:szCs w:val="24"/>
        </w:rPr>
        <w:fldChar w:fldCharType="begin"/>
      </w:r>
      <w:r>
        <w:rPr>
          <w:b w:val="0"/>
          <w:szCs w:val="24"/>
        </w:rPr>
        <w:instrText xml:space="preserve"> PAGEREF _Toc12957358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"_Toc12957359"</w:instrText>
      </w:r>
      <w:r>
        <w:rPr>
          <w:rStyle w:val="17"/>
          <w:b w:val="0"/>
          <w:szCs w:val="24"/>
        </w:rPr>
        <w:instrText xml:space="preserve"> </w:instrText>
      </w:r>
      <w:r>
        <w:rPr>
          <w:rStyle w:val="17"/>
          <w:b w:val="0"/>
          <w:szCs w:val="24"/>
        </w:rPr>
        <w:fldChar w:fldCharType="separate"/>
      </w:r>
      <w:r>
        <w:rPr>
          <w:rStyle w:val="17"/>
          <w:b w:val="0"/>
          <w:szCs w:val="24"/>
        </w:rPr>
        <w:t xml:space="preserve">15. </w:t>
      </w:r>
      <w:r>
        <w:rPr>
          <w:rStyle w:val="17"/>
          <w:rFonts w:hint="eastAsia"/>
          <w:b w:val="0"/>
          <w:szCs w:val="24"/>
        </w:rPr>
        <w:t>递送响应文件的地点、截止日期的变更</w:t>
      </w:r>
      <w:r>
        <w:rPr>
          <w:b w:val="0"/>
          <w:szCs w:val="24"/>
        </w:rPr>
        <w:tab/>
      </w:r>
      <w:r>
        <w:rPr>
          <w:b w:val="0"/>
          <w:szCs w:val="24"/>
        </w:rPr>
        <w:fldChar w:fldCharType="begin"/>
      </w:r>
      <w:r>
        <w:rPr>
          <w:b w:val="0"/>
          <w:szCs w:val="24"/>
        </w:rPr>
        <w:instrText xml:space="preserve"> PAGEREF _Toc12957359 \h </w:instrText>
      </w:r>
      <w:r>
        <w:rPr>
          <w:b w:val="0"/>
          <w:szCs w:val="24"/>
        </w:rPr>
        <w:fldChar w:fldCharType="separate"/>
      </w:r>
      <w:r>
        <w:rPr>
          <w:b w:val="0"/>
          <w:szCs w:val="24"/>
        </w:rPr>
        <w:t>16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"_Toc12957360"</w:instrText>
      </w:r>
      <w:r>
        <w:rPr>
          <w:rStyle w:val="17"/>
          <w:b w:val="0"/>
          <w:szCs w:val="24"/>
        </w:rPr>
        <w:instrText xml:space="preserve"> </w:instrText>
      </w:r>
      <w:r>
        <w:rPr>
          <w:rStyle w:val="17"/>
          <w:b w:val="0"/>
          <w:szCs w:val="24"/>
        </w:rPr>
        <w:fldChar w:fldCharType="separate"/>
      </w:r>
      <w:r>
        <w:rPr>
          <w:rStyle w:val="17"/>
          <w:b w:val="0"/>
          <w:szCs w:val="24"/>
        </w:rPr>
        <w:t xml:space="preserve">16. </w:t>
      </w:r>
      <w:r>
        <w:rPr>
          <w:rStyle w:val="17"/>
          <w:rFonts w:hint="eastAsia"/>
          <w:b w:val="0"/>
          <w:szCs w:val="24"/>
        </w:rPr>
        <w:t>响应文件的撤回和修改</w:t>
      </w:r>
      <w:r>
        <w:rPr>
          <w:b w:val="0"/>
          <w:szCs w:val="24"/>
        </w:rPr>
        <w:tab/>
      </w:r>
      <w:r>
        <w:rPr>
          <w:b w:val="0"/>
          <w:szCs w:val="24"/>
        </w:rPr>
        <w:fldChar w:fldCharType="begin"/>
      </w:r>
      <w:r>
        <w:rPr>
          <w:b w:val="0"/>
          <w:szCs w:val="24"/>
        </w:rPr>
        <w:instrText xml:space="preserve"> PAGEREF _Toc12957360 \h </w:instrText>
      </w:r>
      <w:r>
        <w:rPr>
          <w:b w:val="0"/>
          <w:szCs w:val="24"/>
        </w:rPr>
        <w:fldChar w:fldCharType="separate"/>
      </w:r>
      <w:r>
        <w:rPr>
          <w:b w:val="0"/>
          <w:szCs w:val="24"/>
        </w:rPr>
        <w:t>17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"_Toc12957361"</w:instrText>
      </w:r>
      <w:r>
        <w:rPr>
          <w:rStyle w:val="17"/>
          <w:b w:val="0"/>
          <w:szCs w:val="24"/>
        </w:rPr>
        <w:instrText xml:space="preserve"> </w:instrText>
      </w:r>
      <w:r>
        <w:rPr>
          <w:rStyle w:val="17"/>
          <w:b w:val="0"/>
          <w:szCs w:val="24"/>
        </w:rPr>
        <w:fldChar w:fldCharType="separate"/>
      </w:r>
      <w:r>
        <w:rPr>
          <w:rStyle w:val="17"/>
          <w:rFonts w:hint="eastAsia"/>
          <w:b w:val="0"/>
          <w:szCs w:val="24"/>
        </w:rPr>
        <w:t>五、谈判程序及方法</w:t>
      </w:r>
      <w:r>
        <w:rPr>
          <w:b w:val="0"/>
          <w:szCs w:val="24"/>
        </w:rPr>
        <w:tab/>
      </w:r>
      <w:r>
        <w:rPr>
          <w:b w:val="0"/>
          <w:szCs w:val="24"/>
        </w:rPr>
        <w:fldChar w:fldCharType="begin"/>
      </w:r>
      <w:r>
        <w:rPr>
          <w:b w:val="0"/>
          <w:szCs w:val="24"/>
        </w:rPr>
        <w:instrText xml:space="preserve"> PAGEREF _Toc12957361 \h </w:instrText>
      </w:r>
      <w:r>
        <w:rPr>
          <w:b w:val="0"/>
          <w:szCs w:val="24"/>
        </w:rPr>
        <w:fldChar w:fldCharType="separate"/>
      </w:r>
      <w:r>
        <w:rPr>
          <w:b w:val="0"/>
          <w:szCs w:val="24"/>
        </w:rPr>
        <w:t>17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"_Toc12957362"</w:instrText>
      </w:r>
      <w:r>
        <w:rPr>
          <w:rStyle w:val="17"/>
          <w:b w:val="0"/>
          <w:szCs w:val="24"/>
        </w:rPr>
        <w:instrText xml:space="preserve"> </w:instrText>
      </w:r>
      <w:r>
        <w:rPr>
          <w:rStyle w:val="17"/>
          <w:b w:val="0"/>
          <w:szCs w:val="24"/>
        </w:rPr>
        <w:fldChar w:fldCharType="separate"/>
      </w:r>
      <w:r>
        <w:rPr>
          <w:rStyle w:val="17"/>
          <w:b w:val="0"/>
          <w:szCs w:val="24"/>
        </w:rPr>
        <w:t>17.</w:t>
      </w:r>
      <w:r>
        <w:rPr>
          <w:rStyle w:val="17"/>
          <w:rFonts w:hint="eastAsia"/>
          <w:b w:val="0"/>
          <w:szCs w:val="24"/>
        </w:rPr>
        <w:t>谈判小组</w:t>
      </w:r>
      <w:r>
        <w:rPr>
          <w:b w:val="0"/>
          <w:szCs w:val="24"/>
        </w:rPr>
        <w:tab/>
      </w:r>
      <w:r>
        <w:rPr>
          <w:b w:val="0"/>
          <w:szCs w:val="24"/>
        </w:rPr>
        <w:fldChar w:fldCharType="begin"/>
      </w:r>
      <w:r>
        <w:rPr>
          <w:b w:val="0"/>
          <w:szCs w:val="24"/>
        </w:rPr>
        <w:instrText xml:space="preserve"> PAGEREF _Toc12957362 \h </w:instrText>
      </w:r>
      <w:r>
        <w:rPr>
          <w:b w:val="0"/>
          <w:szCs w:val="24"/>
        </w:rPr>
        <w:fldChar w:fldCharType="separate"/>
      </w:r>
      <w:r>
        <w:rPr>
          <w:b w:val="0"/>
          <w:szCs w:val="24"/>
        </w:rPr>
        <w:t>17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"_Toc12957363"</w:instrText>
      </w:r>
      <w:r>
        <w:rPr>
          <w:rStyle w:val="17"/>
          <w:b w:val="0"/>
          <w:szCs w:val="24"/>
        </w:rPr>
        <w:instrText xml:space="preserve"> </w:instrText>
      </w:r>
      <w:r>
        <w:rPr>
          <w:rStyle w:val="17"/>
          <w:b w:val="0"/>
          <w:szCs w:val="24"/>
        </w:rPr>
        <w:fldChar w:fldCharType="separate"/>
      </w:r>
      <w:r>
        <w:rPr>
          <w:rStyle w:val="17"/>
          <w:b w:val="0"/>
          <w:szCs w:val="24"/>
        </w:rPr>
        <w:t>18.</w:t>
      </w:r>
      <w:r>
        <w:rPr>
          <w:rStyle w:val="17"/>
          <w:rFonts w:hint="eastAsia"/>
          <w:b w:val="0"/>
          <w:szCs w:val="24"/>
        </w:rPr>
        <w:t>谈判工作程序</w:t>
      </w:r>
      <w:r>
        <w:rPr>
          <w:b w:val="0"/>
          <w:szCs w:val="24"/>
        </w:rPr>
        <w:tab/>
      </w:r>
      <w:r>
        <w:rPr>
          <w:b w:val="0"/>
          <w:szCs w:val="24"/>
        </w:rPr>
        <w:fldChar w:fldCharType="begin"/>
      </w:r>
      <w:r>
        <w:rPr>
          <w:b w:val="0"/>
          <w:szCs w:val="24"/>
        </w:rPr>
        <w:instrText xml:space="preserve"> PAGEREF _Toc12957363 \h </w:instrText>
      </w:r>
      <w:r>
        <w:rPr>
          <w:b w:val="0"/>
          <w:szCs w:val="24"/>
        </w:rPr>
        <w:fldChar w:fldCharType="separate"/>
      </w:r>
      <w:r>
        <w:rPr>
          <w:b w:val="0"/>
          <w:szCs w:val="24"/>
        </w:rPr>
        <w:t>18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"_Toc12957364"</w:instrText>
      </w:r>
      <w:r>
        <w:rPr>
          <w:rStyle w:val="17"/>
          <w:b w:val="0"/>
          <w:szCs w:val="24"/>
        </w:rPr>
        <w:instrText xml:space="preserve"> </w:instrText>
      </w:r>
      <w:r>
        <w:rPr>
          <w:rStyle w:val="17"/>
          <w:b w:val="0"/>
          <w:szCs w:val="24"/>
        </w:rPr>
        <w:fldChar w:fldCharType="separate"/>
      </w:r>
      <w:r>
        <w:rPr>
          <w:rStyle w:val="17"/>
          <w:rFonts w:hint="eastAsia"/>
          <w:b w:val="0"/>
          <w:szCs w:val="24"/>
        </w:rPr>
        <w:t>六、定</w:t>
      </w:r>
      <w:r>
        <w:rPr>
          <w:rStyle w:val="17"/>
          <w:rFonts w:cs="Cambria"/>
          <w:b w:val="0"/>
          <w:szCs w:val="24"/>
        </w:rPr>
        <w:t xml:space="preserve"> </w:t>
      </w:r>
      <w:r>
        <w:rPr>
          <w:rStyle w:val="17"/>
          <w:rFonts w:hint="eastAsia"/>
          <w:b w:val="0"/>
          <w:szCs w:val="24"/>
        </w:rPr>
        <w:t>标</w:t>
      </w:r>
      <w:r>
        <w:rPr>
          <w:b w:val="0"/>
          <w:szCs w:val="24"/>
        </w:rPr>
        <w:tab/>
      </w:r>
      <w:r>
        <w:rPr>
          <w:b w:val="0"/>
          <w:szCs w:val="24"/>
        </w:rPr>
        <w:fldChar w:fldCharType="begin"/>
      </w:r>
      <w:r>
        <w:rPr>
          <w:b w:val="0"/>
          <w:szCs w:val="24"/>
        </w:rPr>
        <w:instrText xml:space="preserve"> PAGEREF _Toc12957364 \h </w:instrText>
      </w:r>
      <w:r>
        <w:rPr>
          <w:b w:val="0"/>
          <w:szCs w:val="24"/>
        </w:rPr>
        <w:fldChar w:fldCharType="separate"/>
      </w:r>
      <w:r>
        <w:rPr>
          <w:b w:val="0"/>
          <w:szCs w:val="24"/>
        </w:rPr>
        <w:t>20</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"_Toc12957365"</w:instrText>
      </w:r>
      <w:r>
        <w:rPr>
          <w:rStyle w:val="17"/>
          <w:b w:val="0"/>
          <w:szCs w:val="24"/>
        </w:rPr>
        <w:instrText xml:space="preserve"> </w:instrText>
      </w:r>
      <w:r>
        <w:rPr>
          <w:rStyle w:val="17"/>
          <w:b w:val="0"/>
          <w:szCs w:val="24"/>
        </w:rPr>
        <w:fldChar w:fldCharType="separate"/>
      </w:r>
      <w:r>
        <w:rPr>
          <w:rStyle w:val="17"/>
          <w:b w:val="0"/>
          <w:szCs w:val="24"/>
        </w:rPr>
        <w:t>19.</w:t>
      </w:r>
      <w:r>
        <w:rPr>
          <w:rStyle w:val="17"/>
          <w:rFonts w:hint="eastAsia"/>
          <w:b w:val="0"/>
          <w:szCs w:val="24"/>
        </w:rPr>
        <w:t>推荐并确定中标人</w:t>
      </w:r>
      <w:r>
        <w:rPr>
          <w:b w:val="0"/>
          <w:szCs w:val="24"/>
        </w:rPr>
        <w:tab/>
      </w:r>
      <w:r>
        <w:rPr>
          <w:b w:val="0"/>
          <w:szCs w:val="24"/>
        </w:rPr>
        <w:fldChar w:fldCharType="begin"/>
      </w:r>
      <w:r>
        <w:rPr>
          <w:b w:val="0"/>
          <w:szCs w:val="24"/>
        </w:rPr>
        <w:instrText xml:space="preserve"> PAGEREF _Toc12957365 \h </w:instrText>
      </w:r>
      <w:r>
        <w:rPr>
          <w:b w:val="0"/>
          <w:szCs w:val="24"/>
        </w:rPr>
        <w:fldChar w:fldCharType="separate"/>
      </w:r>
      <w:r>
        <w:rPr>
          <w:b w:val="0"/>
          <w:szCs w:val="24"/>
        </w:rPr>
        <w:t>20</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"_Toc12957366"</w:instrText>
      </w:r>
      <w:r>
        <w:rPr>
          <w:rStyle w:val="17"/>
          <w:b w:val="0"/>
          <w:szCs w:val="24"/>
        </w:rPr>
        <w:instrText xml:space="preserve"> </w:instrText>
      </w:r>
      <w:r>
        <w:rPr>
          <w:rStyle w:val="17"/>
          <w:b w:val="0"/>
          <w:szCs w:val="24"/>
        </w:rPr>
        <w:fldChar w:fldCharType="separate"/>
      </w:r>
      <w:r>
        <w:rPr>
          <w:rStyle w:val="17"/>
          <w:b w:val="0"/>
          <w:szCs w:val="24"/>
        </w:rPr>
        <w:t>20.</w:t>
      </w:r>
      <w:r>
        <w:rPr>
          <w:rStyle w:val="17"/>
          <w:rFonts w:hint="eastAsia"/>
          <w:b w:val="0"/>
          <w:szCs w:val="24"/>
        </w:rPr>
        <w:t>中标通知</w:t>
      </w:r>
      <w:r>
        <w:rPr>
          <w:b w:val="0"/>
          <w:szCs w:val="24"/>
        </w:rPr>
        <w:tab/>
      </w:r>
      <w:r>
        <w:rPr>
          <w:b w:val="0"/>
          <w:szCs w:val="24"/>
        </w:rPr>
        <w:fldChar w:fldCharType="begin"/>
      </w:r>
      <w:r>
        <w:rPr>
          <w:b w:val="0"/>
          <w:szCs w:val="24"/>
        </w:rPr>
        <w:instrText xml:space="preserve"> PAGEREF _Toc12957366 \h </w:instrText>
      </w:r>
      <w:r>
        <w:rPr>
          <w:b w:val="0"/>
          <w:szCs w:val="24"/>
        </w:rPr>
        <w:fldChar w:fldCharType="separate"/>
      </w:r>
      <w:r>
        <w:rPr>
          <w:b w:val="0"/>
          <w:szCs w:val="24"/>
        </w:rPr>
        <w:t>20</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"_Toc12957367"</w:instrText>
      </w:r>
      <w:r>
        <w:rPr>
          <w:rStyle w:val="17"/>
          <w:b w:val="0"/>
          <w:szCs w:val="24"/>
        </w:rPr>
        <w:instrText xml:space="preserve"> </w:instrText>
      </w:r>
      <w:r>
        <w:rPr>
          <w:rStyle w:val="17"/>
          <w:b w:val="0"/>
          <w:szCs w:val="24"/>
        </w:rPr>
        <w:fldChar w:fldCharType="separate"/>
      </w:r>
      <w:r>
        <w:rPr>
          <w:rStyle w:val="17"/>
          <w:rFonts w:hint="eastAsia"/>
          <w:b w:val="0"/>
          <w:szCs w:val="24"/>
        </w:rPr>
        <w:t>七、授予合同</w:t>
      </w:r>
      <w:r>
        <w:rPr>
          <w:b w:val="0"/>
          <w:szCs w:val="24"/>
        </w:rPr>
        <w:tab/>
      </w:r>
      <w:r>
        <w:rPr>
          <w:b w:val="0"/>
          <w:szCs w:val="24"/>
        </w:rPr>
        <w:fldChar w:fldCharType="begin"/>
      </w:r>
      <w:r>
        <w:rPr>
          <w:b w:val="0"/>
          <w:szCs w:val="24"/>
        </w:rPr>
        <w:instrText xml:space="preserve"> PAGEREF _Toc12957367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"_Toc12957368"</w:instrText>
      </w:r>
      <w:r>
        <w:rPr>
          <w:rStyle w:val="17"/>
          <w:b w:val="0"/>
          <w:szCs w:val="24"/>
        </w:rPr>
        <w:instrText xml:space="preserve"> </w:instrText>
      </w:r>
      <w:r>
        <w:rPr>
          <w:rStyle w:val="17"/>
          <w:b w:val="0"/>
          <w:szCs w:val="24"/>
        </w:rPr>
        <w:fldChar w:fldCharType="separate"/>
      </w:r>
      <w:r>
        <w:rPr>
          <w:rStyle w:val="17"/>
          <w:rFonts w:cs="宋体"/>
          <w:b w:val="0"/>
          <w:szCs w:val="24"/>
        </w:rPr>
        <w:t>21.</w:t>
      </w:r>
      <w:r>
        <w:rPr>
          <w:rStyle w:val="17"/>
          <w:rFonts w:hint="eastAsia" w:cs="宋体"/>
          <w:b w:val="0"/>
          <w:szCs w:val="24"/>
        </w:rPr>
        <w:t>签订合同</w:t>
      </w:r>
      <w:r>
        <w:rPr>
          <w:b w:val="0"/>
          <w:szCs w:val="24"/>
        </w:rPr>
        <w:tab/>
      </w:r>
      <w:r>
        <w:rPr>
          <w:b w:val="0"/>
          <w:szCs w:val="24"/>
        </w:rPr>
        <w:fldChar w:fldCharType="begin"/>
      </w:r>
      <w:r>
        <w:rPr>
          <w:b w:val="0"/>
          <w:szCs w:val="24"/>
        </w:rPr>
        <w:instrText xml:space="preserve"> PAGEREF _Toc12957368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"_Toc12957369"</w:instrText>
      </w:r>
      <w:r>
        <w:rPr>
          <w:rStyle w:val="17"/>
          <w:b w:val="0"/>
          <w:szCs w:val="24"/>
        </w:rPr>
        <w:instrText xml:space="preserve"> </w:instrText>
      </w:r>
      <w:r>
        <w:rPr>
          <w:rStyle w:val="17"/>
          <w:b w:val="0"/>
          <w:szCs w:val="24"/>
        </w:rPr>
        <w:fldChar w:fldCharType="separate"/>
      </w:r>
      <w:r>
        <w:rPr>
          <w:rStyle w:val="17"/>
          <w:rFonts w:hint="eastAsia" w:cs="宋体"/>
          <w:b w:val="0"/>
          <w:szCs w:val="24"/>
        </w:rPr>
        <w:t>八、废标</w:t>
      </w:r>
      <w:r>
        <w:rPr>
          <w:b w:val="0"/>
          <w:szCs w:val="24"/>
        </w:rPr>
        <w:tab/>
      </w:r>
      <w:r>
        <w:rPr>
          <w:b w:val="0"/>
          <w:szCs w:val="24"/>
        </w:rPr>
        <w:fldChar w:fldCharType="begin"/>
      </w:r>
      <w:r>
        <w:rPr>
          <w:b w:val="0"/>
          <w:szCs w:val="24"/>
        </w:rPr>
        <w:instrText xml:space="preserve"> PAGEREF _Toc12957369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"_Toc12957370"</w:instrText>
      </w:r>
      <w:r>
        <w:rPr>
          <w:rStyle w:val="17"/>
          <w:b w:val="0"/>
          <w:szCs w:val="24"/>
        </w:rPr>
        <w:instrText xml:space="preserve"> </w:instrText>
      </w:r>
      <w:r>
        <w:rPr>
          <w:rStyle w:val="17"/>
          <w:b w:val="0"/>
          <w:szCs w:val="24"/>
        </w:rPr>
        <w:fldChar w:fldCharType="separate"/>
      </w:r>
      <w:r>
        <w:rPr>
          <w:rStyle w:val="17"/>
          <w:rFonts w:cs="宋体"/>
          <w:b w:val="0"/>
          <w:szCs w:val="24"/>
        </w:rPr>
        <w:t xml:space="preserve">22. </w:t>
      </w:r>
      <w:r>
        <w:rPr>
          <w:rStyle w:val="17"/>
          <w:rFonts w:hint="eastAsia" w:cs="宋体"/>
          <w:b w:val="0"/>
          <w:szCs w:val="24"/>
        </w:rPr>
        <w:t>废标情形</w:t>
      </w:r>
      <w:r>
        <w:rPr>
          <w:b w:val="0"/>
          <w:szCs w:val="24"/>
        </w:rPr>
        <w:tab/>
      </w:r>
      <w:r>
        <w:rPr>
          <w:b w:val="0"/>
          <w:szCs w:val="24"/>
        </w:rPr>
        <w:fldChar w:fldCharType="begin"/>
      </w:r>
      <w:r>
        <w:rPr>
          <w:b w:val="0"/>
          <w:szCs w:val="24"/>
        </w:rPr>
        <w:instrText xml:space="preserve"> PAGEREF _Toc12957370 \h </w:instrText>
      </w:r>
      <w:r>
        <w:rPr>
          <w:b w:val="0"/>
          <w:szCs w:val="24"/>
        </w:rPr>
        <w:fldChar w:fldCharType="separate"/>
      </w:r>
      <w:r>
        <w:rPr>
          <w:b w:val="0"/>
          <w:szCs w:val="24"/>
        </w:rPr>
        <w:t>21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"_Toc12957371"</w:instrText>
      </w:r>
      <w:r>
        <w:rPr>
          <w:rStyle w:val="17"/>
          <w:b w:val="0"/>
          <w:szCs w:val="24"/>
        </w:rPr>
        <w:instrText xml:space="preserve"> </w:instrText>
      </w:r>
      <w:r>
        <w:rPr>
          <w:rStyle w:val="17"/>
          <w:b w:val="0"/>
          <w:szCs w:val="24"/>
        </w:rPr>
        <w:fldChar w:fldCharType="separate"/>
      </w:r>
      <w:r>
        <w:rPr>
          <w:rStyle w:val="17"/>
          <w:rFonts w:hint="eastAsia"/>
          <w:b w:val="0"/>
          <w:szCs w:val="24"/>
        </w:rPr>
        <w:t>九、处罚</w:t>
      </w:r>
      <w:r>
        <w:rPr>
          <w:b w:val="0"/>
          <w:szCs w:val="24"/>
        </w:rPr>
        <w:tab/>
      </w:r>
      <w:r>
        <w:rPr>
          <w:b w:val="0"/>
          <w:szCs w:val="24"/>
        </w:rPr>
        <w:fldChar w:fldCharType="begin"/>
      </w:r>
      <w:r>
        <w:rPr>
          <w:b w:val="0"/>
          <w:szCs w:val="24"/>
        </w:rPr>
        <w:instrText xml:space="preserve"> PAGEREF _Toc12957371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"_Toc12957372"</w:instrText>
      </w:r>
      <w:r>
        <w:rPr>
          <w:rStyle w:val="17"/>
          <w:b w:val="0"/>
          <w:szCs w:val="24"/>
        </w:rPr>
        <w:instrText xml:space="preserve"> </w:instrText>
      </w:r>
      <w:r>
        <w:rPr>
          <w:rStyle w:val="17"/>
          <w:b w:val="0"/>
          <w:szCs w:val="24"/>
        </w:rPr>
        <w:fldChar w:fldCharType="separate"/>
      </w:r>
      <w:r>
        <w:rPr>
          <w:rStyle w:val="17"/>
          <w:rFonts w:cs="宋体"/>
          <w:b w:val="0"/>
          <w:szCs w:val="24"/>
        </w:rPr>
        <w:t>23.</w:t>
      </w:r>
      <w:r>
        <w:rPr>
          <w:rStyle w:val="17"/>
          <w:rFonts w:hint="eastAsia" w:cs="宋体"/>
          <w:b w:val="0"/>
          <w:szCs w:val="24"/>
        </w:rPr>
        <w:t>处罚情形</w:t>
      </w:r>
      <w:r>
        <w:rPr>
          <w:b w:val="0"/>
          <w:szCs w:val="24"/>
        </w:rPr>
        <w:tab/>
      </w:r>
      <w:r>
        <w:rPr>
          <w:b w:val="0"/>
          <w:szCs w:val="24"/>
        </w:rPr>
        <w:fldChar w:fldCharType="begin"/>
      </w:r>
      <w:r>
        <w:rPr>
          <w:b w:val="0"/>
          <w:szCs w:val="24"/>
        </w:rPr>
        <w:instrText xml:space="preserve"> PAGEREF _Toc12957372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"_Toc12957373"</w:instrText>
      </w:r>
      <w:r>
        <w:rPr>
          <w:rStyle w:val="17"/>
          <w:b w:val="0"/>
          <w:szCs w:val="24"/>
        </w:rPr>
        <w:instrText xml:space="preserve"> </w:instrText>
      </w:r>
      <w:r>
        <w:rPr>
          <w:rStyle w:val="17"/>
          <w:b w:val="0"/>
          <w:szCs w:val="24"/>
        </w:rPr>
        <w:fldChar w:fldCharType="separate"/>
      </w:r>
      <w:r>
        <w:rPr>
          <w:rStyle w:val="17"/>
          <w:rFonts w:hint="eastAsia"/>
          <w:b w:val="0"/>
          <w:szCs w:val="24"/>
        </w:rPr>
        <w:t>十、招标代理服务收费标准</w:t>
      </w:r>
      <w:r>
        <w:rPr>
          <w:b w:val="0"/>
          <w:szCs w:val="24"/>
        </w:rPr>
        <w:tab/>
      </w:r>
      <w:r>
        <w:rPr>
          <w:b w:val="0"/>
          <w:szCs w:val="24"/>
        </w:rPr>
        <w:fldChar w:fldCharType="begin"/>
      </w:r>
      <w:r>
        <w:rPr>
          <w:b w:val="0"/>
          <w:szCs w:val="24"/>
        </w:rPr>
        <w:instrText xml:space="preserve"> PAGEREF _Toc12957373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"_Toc12957374"</w:instrText>
      </w:r>
      <w:r>
        <w:rPr>
          <w:rStyle w:val="17"/>
          <w:b w:val="0"/>
          <w:szCs w:val="24"/>
        </w:rPr>
        <w:instrText xml:space="preserve"> </w:instrText>
      </w:r>
      <w:r>
        <w:rPr>
          <w:rStyle w:val="17"/>
          <w:b w:val="0"/>
          <w:szCs w:val="24"/>
        </w:rPr>
        <w:fldChar w:fldCharType="separate"/>
      </w:r>
      <w:r>
        <w:rPr>
          <w:rStyle w:val="17"/>
          <w:rFonts w:hint="eastAsia"/>
          <w:b w:val="0"/>
          <w:szCs w:val="24"/>
        </w:rPr>
        <w:t>十一、其他</w:t>
      </w:r>
      <w:r>
        <w:rPr>
          <w:b w:val="0"/>
          <w:szCs w:val="24"/>
        </w:rPr>
        <w:tab/>
      </w:r>
      <w:r>
        <w:rPr>
          <w:b w:val="0"/>
          <w:szCs w:val="24"/>
        </w:rPr>
        <w:fldChar w:fldCharType="begin"/>
      </w:r>
      <w:r>
        <w:rPr>
          <w:b w:val="0"/>
          <w:szCs w:val="24"/>
        </w:rPr>
        <w:instrText xml:space="preserve"> PAGEREF _Toc12957374 \h </w:instrText>
      </w:r>
      <w:r>
        <w:rPr>
          <w:b w:val="0"/>
          <w:szCs w:val="24"/>
        </w:rPr>
        <w:fldChar w:fldCharType="separate"/>
      </w:r>
      <w:r>
        <w:rPr>
          <w:b w:val="0"/>
          <w:szCs w:val="24"/>
        </w:rPr>
        <w:t>22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"_Toc12957375"</w:instrText>
      </w:r>
      <w:r>
        <w:rPr>
          <w:rStyle w:val="17"/>
          <w:b w:val="0"/>
          <w:szCs w:val="24"/>
        </w:rPr>
        <w:instrText xml:space="preserve"> </w:instrText>
      </w:r>
      <w:r>
        <w:rPr>
          <w:rStyle w:val="17"/>
          <w:b w:val="0"/>
          <w:szCs w:val="24"/>
        </w:rPr>
        <w:fldChar w:fldCharType="separate"/>
      </w:r>
      <w:r>
        <w:rPr>
          <w:rStyle w:val="17"/>
          <w:rFonts w:hint="eastAsia"/>
          <w:b w:val="0"/>
          <w:szCs w:val="24"/>
        </w:rPr>
        <w:t>第四部分</w:t>
      </w:r>
      <w:r>
        <w:rPr>
          <w:rStyle w:val="17"/>
          <w:rFonts w:cs="Calibri"/>
          <w:b w:val="0"/>
          <w:szCs w:val="24"/>
        </w:rPr>
        <w:t xml:space="preserve"> </w:t>
      </w:r>
      <w:r>
        <w:rPr>
          <w:rStyle w:val="17"/>
          <w:rFonts w:hint="eastAsia"/>
          <w:b w:val="0"/>
          <w:szCs w:val="24"/>
        </w:rPr>
        <w:t>青海省政府采购项目合同书范本</w:t>
      </w:r>
      <w:r>
        <w:rPr>
          <w:b w:val="0"/>
          <w:szCs w:val="24"/>
        </w:rPr>
        <w:tab/>
      </w:r>
      <w:r>
        <w:rPr>
          <w:b w:val="0"/>
          <w:szCs w:val="24"/>
        </w:rPr>
        <w:fldChar w:fldCharType="begin"/>
      </w:r>
      <w:r>
        <w:rPr>
          <w:b w:val="0"/>
          <w:szCs w:val="24"/>
        </w:rPr>
        <w:instrText xml:space="preserve"> PAGEREF _Toc12957375 \h </w:instrText>
      </w:r>
      <w:r>
        <w:rPr>
          <w:b w:val="0"/>
          <w:szCs w:val="24"/>
        </w:rPr>
        <w:fldChar w:fldCharType="separate"/>
      </w:r>
      <w:r>
        <w:rPr>
          <w:b w:val="0"/>
          <w:szCs w:val="24"/>
        </w:rPr>
        <w:t>24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"_Toc12957376"</w:instrText>
      </w:r>
      <w:r>
        <w:rPr>
          <w:rStyle w:val="17"/>
          <w:b w:val="0"/>
          <w:szCs w:val="24"/>
        </w:rPr>
        <w:instrText xml:space="preserve"> </w:instrText>
      </w:r>
      <w:r>
        <w:rPr>
          <w:rStyle w:val="17"/>
          <w:b w:val="0"/>
          <w:szCs w:val="24"/>
        </w:rPr>
        <w:fldChar w:fldCharType="separate"/>
      </w:r>
      <w:r>
        <w:rPr>
          <w:rStyle w:val="17"/>
          <w:rFonts w:hint="eastAsia"/>
          <w:b w:val="0"/>
          <w:szCs w:val="24"/>
        </w:rPr>
        <w:t>第五部分</w:t>
      </w:r>
      <w:r>
        <w:rPr>
          <w:rStyle w:val="17"/>
          <w:rFonts w:cs="Calibri"/>
          <w:b w:val="0"/>
          <w:szCs w:val="24"/>
        </w:rPr>
        <w:t xml:space="preserve">  </w:t>
      </w:r>
      <w:r>
        <w:rPr>
          <w:rStyle w:val="17"/>
          <w:rFonts w:hint="eastAsia"/>
          <w:b w:val="0"/>
          <w:szCs w:val="24"/>
        </w:rPr>
        <w:t>响应文件格式</w:t>
      </w:r>
      <w:r>
        <w:rPr>
          <w:b w:val="0"/>
          <w:szCs w:val="24"/>
        </w:rPr>
        <w:tab/>
      </w:r>
      <w:r>
        <w:rPr>
          <w:b w:val="0"/>
          <w:szCs w:val="24"/>
        </w:rPr>
        <w:fldChar w:fldCharType="begin"/>
      </w:r>
      <w:r>
        <w:rPr>
          <w:b w:val="0"/>
          <w:szCs w:val="24"/>
        </w:rPr>
        <w:instrText xml:space="preserve"> PAGEREF _Toc12957376 \h </w:instrText>
      </w:r>
      <w:r>
        <w:rPr>
          <w:b w:val="0"/>
          <w:szCs w:val="24"/>
        </w:rPr>
        <w:fldChar w:fldCharType="separate"/>
      </w:r>
      <w:r>
        <w:rPr>
          <w:b w:val="0"/>
          <w:szCs w:val="24"/>
        </w:rPr>
        <w:t>25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"_Toc12957377"</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w:t>
      </w:r>
      <w:r>
        <w:rPr>
          <w:rStyle w:val="17"/>
          <w:rFonts w:hint="eastAsia"/>
          <w:b w:val="0"/>
          <w:szCs w:val="24"/>
        </w:rPr>
        <w:t>：响应文件封面</w:t>
      </w:r>
      <w:r>
        <w:rPr>
          <w:b w:val="0"/>
          <w:szCs w:val="24"/>
        </w:rPr>
        <w:tab/>
      </w:r>
      <w:r>
        <w:rPr>
          <w:b w:val="0"/>
          <w:szCs w:val="24"/>
        </w:rPr>
        <w:fldChar w:fldCharType="begin"/>
      </w:r>
      <w:r>
        <w:rPr>
          <w:b w:val="0"/>
          <w:szCs w:val="24"/>
        </w:rPr>
        <w:instrText xml:space="preserve"> PAGEREF _Toc12957377 \h </w:instrText>
      </w:r>
      <w:r>
        <w:rPr>
          <w:b w:val="0"/>
          <w:szCs w:val="24"/>
        </w:rPr>
        <w:fldChar w:fldCharType="separate"/>
      </w:r>
      <w:r>
        <w:rPr>
          <w:b w:val="0"/>
          <w:szCs w:val="24"/>
        </w:rPr>
        <w:t>26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"_Toc12957378"</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2</w:t>
      </w:r>
      <w:r>
        <w:rPr>
          <w:rStyle w:val="17"/>
          <w:rFonts w:hint="eastAsia"/>
          <w:b w:val="0"/>
          <w:szCs w:val="24"/>
        </w:rPr>
        <w:t>：响应文件目录</w:t>
      </w:r>
      <w:r>
        <w:rPr>
          <w:b w:val="0"/>
          <w:szCs w:val="24"/>
        </w:rPr>
        <w:tab/>
      </w:r>
      <w:r>
        <w:rPr>
          <w:b w:val="0"/>
          <w:szCs w:val="24"/>
        </w:rPr>
        <w:fldChar w:fldCharType="begin"/>
      </w:r>
      <w:r>
        <w:rPr>
          <w:b w:val="0"/>
          <w:szCs w:val="24"/>
        </w:rPr>
        <w:instrText xml:space="preserve"> PAGEREF _Toc12957378 \h </w:instrText>
      </w:r>
      <w:r>
        <w:rPr>
          <w:b w:val="0"/>
          <w:szCs w:val="24"/>
        </w:rPr>
        <w:fldChar w:fldCharType="separate"/>
      </w:r>
      <w:r>
        <w:rPr>
          <w:b w:val="0"/>
          <w:szCs w:val="24"/>
        </w:rPr>
        <w:t>27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"_Toc12957379"</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3</w:t>
      </w:r>
      <w:r>
        <w:rPr>
          <w:rStyle w:val="17"/>
          <w:rFonts w:hint="eastAsia"/>
          <w:b w:val="0"/>
          <w:szCs w:val="24"/>
        </w:rPr>
        <w:t>：投</w:t>
      </w:r>
      <w:r>
        <w:rPr>
          <w:rStyle w:val="17"/>
          <w:rFonts w:cs="Cambria"/>
          <w:b w:val="0"/>
          <w:szCs w:val="24"/>
        </w:rPr>
        <w:t xml:space="preserve"> </w:t>
      </w:r>
      <w:r>
        <w:rPr>
          <w:rStyle w:val="17"/>
          <w:rFonts w:hint="eastAsia"/>
          <w:b w:val="0"/>
          <w:szCs w:val="24"/>
        </w:rPr>
        <w:t>标</w:t>
      </w:r>
      <w:r>
        <w:rPr>
          <w:rStyle w:val="17"/>
          <w:rFonts w:cs="Cambria"/>
          <w:b w:val="0"/>
          <w:szCs w:val="24"/>
        </w:rPr>
        <w:t xml:space="preserve"> </w:t>
      </w:r>
      <w:r>
        <w:rPr>
          <w:rStyle w:val="17"/>
          <w:rFonts w:hint="eastAsia"/>
          <w:b w:val="0"/>
          <w:szCs w:val="24"/>
        </w:rPr>
        <w:t>函</w:t>
      </w:r>
      <w:r>
        <w:rPr>
          <w:b w:val="0"/>
          <w:szCs w:val="24"/>
        </w:rPr>
        <w:tab/>
      </w:r>
      <w:r>
        <w:rPr>
          <w:b w:val="0"/>
          <w:szCs w:val="24"/>
        </w:rPr>
        <w:fldChar w:fldCharType="begin"/>
      </w:r>
      <w:r>
        <w:rPr>
          <w:b w:val="0"/>
          <w:szCs w:val="24"/>
        </w:rPr>
        <w:instrText xml:space="preserve"> PAGEREF _Toc12957379 \h </w:instrText>
      </w:r>
      <w:r>
        <w:rPr>
          <w:b w:val="0"/>
          <w:szCs w:val="24"/>
        </w:rPr>
        <w:fldChar w:fldCharType="separate"/>
      </w:r>
      <w:r>
        <w:rPr>
          <w:b w:val="0"/>
          <w:szCs w:val="24"/>
        </w:rPr>
        <w:t>28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"_Toc12957380"</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4</w:t>
      </w:r>
      <w:r>
        <w:rPr>
          <w:rStyle w:val="17"/>
          <w:rFonts w:hint="eastAsia"/>
          <w:b w:val="0"/>
          <w:szCs w:val="24"/>
        </w:rPr>
        <w:t>：报价一览表</w:t>
      </w:r>
      <w:r>
        <w:rPr>
          <w:b w:val="0"/>
          <w:szCs w:val="24"/>
        </w:rPr>
        <w:tab/>
      </w:r>
      <w:r>
        <w:rPr>
          <w:b w:val="0"/>
          <w:szCs w:val="24"/>
        </w:rPr>
        <w:fldChar w:fldCharType="begin"/>
      </w:r>
      <w:r>
        <w:rPr>
          <w:b w:val="0"/>
          <w:szCs w:val="24"/>
        </w:rPr>
        <w:instrText xml:space="preserve"> PAGEREF _Toc12957380 \h </w:instrText>
      </w:r>
      <w:r>
        <w:rPr>
          <w:b w:val="0"/>
          <w:szCs w:val="24"/>
        </w:rPr>
        <w:fldChar w:fldCharType="separate"/>
      </w:r>
      <w:r>
        <w:rPr>
          <w:b w:val="0"/>
          <w:szCs w:val="24"/>
        </w:rPr>
        <w:t>29</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"_Toc12957381"</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5</w:t>
      </w:r>
      <w:r>
        <w:rPr>
          <w:rStyle w:val="17"/>
          <w:rFonts w:hint="eastAsia"/>
          <w:b w:val="0"/>
          <w:szCs w:val="24"/>
        </w:rPr>
        <w:t>：法定代表人证明书</w:t>
      </w:r>
      <w:r>
        <w:rPr>
          <w:b w:val="0"/>
          <w:szCs w:val="24"/>
        </w:rPr>
        <w:tab/>
      </w:r>
      <w:r>
        <w:rPr>
          <w:b w:val="0"/>
          <w:szCs w:val="24"/>
        </w:rPr>
        <w:fldChar w:fldCharType="begin"/>
      </w:r>
      <w:r>
        <w:rPr>
          <w:b w:val="0"/>
          <w:szCs w:val="24"/>
        </w:rPr>
        <w:instrText xml:space="preserve"> PAGEREF _Toc12957381 \h </w:instrText>
      </w:r>
      <w:r>
        <w:rPr>
          <w:b w:val="0"/>
          <w:szCs w:val="24"/>
        </w:rPr>
        <w:fldChar w:fldCharType="separate"/>
      </w:r>
      <w:r>
        <w:rPr>
          <w:b w:val="0"/>
          <w:szCs w:val="24"/>
        </w:rPr>
        <w:t>31</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"_Toc12957382"</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6</w:t>
      </w:r>
      <w:r>
        <w:rPr>
          <w:rStyle w:val="17"/>
          <w:rFonts w:hint="eastAsia"/>
          <w:b w:val="0"/>
          <w:szCs w:val="24"/>
        </w:rPr>
        <w:t>：法定代表人授权书</w:t>
      </w:r>
      <w:r>
        <w:rPr>
          <w:b w:val="0"/>
          <w:szCs w:val="24"/>
        </w:rPr>
        <w:tab/>
      </w:r>
      <w:r>
        <w:rPr>
          <w:b w:val="0"/>
          <w:szCs w:val="24"/>
        </w:rPr>
        <w:fldChar w:fldCharType="begin"/>
      </w:r>
      <w:r>
        <w:rPr>
          <w:b w:val="0"/>
          <w:szCs w:val="24"/>
        </w:rPr>
        <w:instrText xml:space="preserve"> PAGEREF _Toc12957382 \h </w:instrText>
      </w:r>
      <w:r>
        <w:rPr>
          <w:b w:val="0"/>
          <w:szCs w:val="24"/>
        </w:rPr>
        <w:fldChar w:fldCharType="separate"/>
      </w:r>
      <w:r>
        <w:rPr>
          <w:b w:val="0"/>
          <w:szCs w:val="24"/>
        </w:rPr>
        <w:t>32</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"_Toc12957383"</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7</w:t>
      </w:r>
      <w:r>
        <w:rPr>
          <w:rStyle w:val="17"/>
          <w:rFonts w:hint="eastAsia"/>
          <w:b w:val="0"/>
          <w:szCs w:val="24"/>
        </w:rPr>
        <w:t>：供应商承诺函</w:t>
      </w:r>
      <w:r>
        <w:rPr>
          <w:b w:val="0"/>
          <w:szCs w:val="24"/>
        </w:rPr>
        <w:tab/>
      </w:r>
      <w:r>
        <w:rPr>
          <w:b w:val="0"/>
          <w:szCs w:val="24"/>
        </w:rPr>
        <w:fldChar w:fldCharType="begin"/>
      </w:r>
      <w:r>
        <w:rPr>
          <w:b w:val="0"/>
          <w:szCs w:val="24"/>
        </w:rPr>
        <w:instrText xml:space="preserve"> PAGEREF _Toc12957383 \h </w:instrText>
      </w:r>
      <w:r>
        <w:rPr>
          <w:b w:val="0"/>
          <w:szCs w:val="24"/>
        </w:rPr>
        <w:fldChar w:fldCharType="separate"/>
      </w:r>
      <w:r>
        <w:rPr>
          <w:b w:val="0"/>
          <w:szCs w:val="24"/>
        </w:rPr>
        <w:t>33</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"_Toc12957384"</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8</w:t>
      </w:r>
      <w:r>
        <w:rPr>
          <w:rStyle w:val="17"/>
          <w:rFonts w:hint="eastAsia"/>
          <w:b w:val="0"/>
          <w:szCs w:val="24"/>
        </w:rPr>
        <w:t>：供应商诚信承诺书</w:t>
      </w:r>
      <w:r>
        <w:rPr>
          <w:b w:val="0"/>
          <w:szCs w:val="24"/>
        </w:rPr>
        <w:tab/>
      </w:r>
      <w:r>
        <w:rPr>
          <w:b w:val="0"/>
          <w:szCs w:val="24"/>
        </w:rPr>
        <w:fldChar w:fldCharType="begin"/>
      </w:r>
      <w:r>
        <w:rPr>
          <w:b w:val="0"/>
          <w:szCs w:val="24"/>
        </w:rPr>
        <w:instrText xml:space="preserve"> PAGEREF _Toc12957384 \h </w:instrText>
      </w:r>
      <w:r>
        <w:rPr>
          <w:b w:val="0"/>
          <w:szCs w:val="24"/>
        </w:rPr>
        <w:fldChar w:fldCharType="separate"/>
      </w:r>
      <w:r>
        <w:rPr>
          <w:b w:val="0"/>
          <w:szCs w:val="24"/>
        </w:rPr>
        <w:t>34</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"_Toc12957385"</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9</w:t>
      </w:r>
      <w:r>
        <w:rPr>
          <w:rStyle w:val="17"/>
          <w:rFonts w:hint="eastAsia"/>
          <w:b w:val="0"/>
          <w:szCs w:val="24"/>
        </w:rPr>
        <w:t>：资格证明材料</w:t>
      </w:r>
      <w:r>
        <w:rPr>
          <w:b w:val="0"/>
          <w:szCs w:val="24"/>
        </w:rPr>
        <w:tab/>
      </w:r>
      <w:r>
        <w:rPr>
          <w:b w:val="0"/>
          <w:szCs w:val="24"/>
        </w:rPr>
        <w:fldChar w:fldCharType="begin"/>
      </w:r>
      <w:r>
        <w:rPr>
          <w:b w:val="0"/>
          <w:szCs w:val="24"/>
        </w:rPr>
        <w:instrText xml:space="preserve"> PAGEREF _Toc12957385 \h </w:instrText>
      </w:r>
      <w:r>
        <w:rPr>
          <w:b w:val="0"/>
          <w:szCs w:val="24"/>
        </w:rPr>
        <w:fldChar w:fldCharType="separate"/>
      </w:r>
      <w:r>
        <w:rPr>
          <w:b w:val="0"/>
          <w:szCs w:val="24"/>
        </w:rPr>
        <w:t>35</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"_Toc12957386"</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10</w:t>
      </w:r>
      <w:r>
        <w:rPr>
          <w:rStyle w:val="17"/>
          <w:rFonts w:hint="eastAsia"/>
          <w:b w:val="0"/>
          <w:szCs w:val="24"/>
        </w:rPr>
        <w:t>：财务状况、缴纳税收和社会保障资金证明</w:t>
      </w:r>
      <w:r>
        <w:rPr>
          <w:b w:val="0"/>
          <w:szCs w:val="24"/>
        </w:rPr>
        <w:tab/>
      </w:r>
      <w:r>
        <w:rPr>
          <w:b w:val="0"/>
          <w:szCs w:val="24"/>
        </w:rPr>
        <w:fldChar w:fldCharType="begin"/>
      </w:r>
      <w:r>
        <w:rPr>
          <w:b w:val="0"/>
          <w:szCs w:val="24"/>
        </w:rPr>
        <w:instrText xml:space="preserve"> PAGEREF _Toc12957386 \h </w:instrText>
      </w:r>
      <w:r>
        <w:rPr>
          <w:b w:val="0"/>
          <w:szCs w:val="24"/>
        </w:rPr>
        <w:fldChar w:fldCharType="separate"/>
      </w:r>
      <w:r>
        <w:rPr>
          <w:b w:val="0"/>
          <w:szCs w:val="24"/>
        </w:rPr>
        <w:t>36</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"_Toc12957387"</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11</w:t>
      </w:r>
      <w:r>
        <w:rPr>
          <w:rStyle w:val="17"/>
          <w:rFonts w:hint="eastAsia"/>
          <w:b w:val="0"/>
          <w:szCs w:val="24"/>
        </w:rPr>
        <w:t>：</w:t>
      </w:r>
      <w:r>
        <w:rPr>
          <w:rStyle w:val="17"/>
          <w:rFonts w:hint="eastAsia"/>
          <w:b w:val="0"/>
          <w:szCs w:val="24"/>
          <w:lang w:eastAsia="zh-CN"/>
        </w:rPr>
        <w:t>施工组织设计</w:t>
      </w:r>
      <w:r>
        <w:rPr>
          <w:b w:val="0"/>
          <w:szCs w:val="24"/>
        </w:rPr>
        <w:tab/>
      </w:r>
      <w:r>
        <w:rPr>
          <w:b w:val="0"/>
          <w:szCs w:val="24"/>
        </w:rPr>
        <w:fldChar w:fldCharType="begin"/>
      </w:r>
      <w:r>
        <w:rPr>
          <w:b w:val="0"/>
          <w:szCs w:val="24"/>
        </w:rPr>
        <w:instrText xml:space="preserve"> PAGEREF _Toc12957387 \h </w:instrText>
      </w:r>
      <w:r>
        <w:rPr>
          <w:b w:val="0"/>
          <w:szCs w:val="24"/>
        </w:rPr>
        <w:fldChar w:fldCharType="separate"/>
      </w:r>
      <w:r>
        <w:rPr>
          <w:b w:val="0"/>
          <w:szCs w:val="24"/>
        </w:rPr>
        <w:t>37</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"_Toc12957388"</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12</w:t>
      </w:r>
      <w:r>
        <w:rPr>
          <w:rStyle w:val="17"/>
          <w:rFonts w:hint="eastAsia"/>
          <w:b w:val="0"/>
          <w:szCs w:val="24"/>
        </w:rPr>
        <w:t>：无重大违法记录声明</w:t>
      </w:r>
      <w:r>
        <w:rPr>
          <w:b w:val="0"/>
          <w:szCs w:val="24"/>
        </w:rPr>
        <w:tab/>
      </w:r>
      <w:r>
        <w:rPr>
          <w:b w:val="0"/>
          <w:szCs w:val="24"/>
        </w:rPr>
        <w:fldChar w:fldCharType="begin"/>
      </w:r>
      <w:r>
        <w:rPr>
          <w:b w:val="0"/>
          <w:szCs w:val="24"/>
        </w:rPr>
        <w:instrText xml:space="preserve"> PAGEREF _Toc12957388 \h </w:instrText>
      </w:r>
      <w:r>
        <w:rPr>
          <w:b w:val="0"/>
          <w:szCs w:val="24"/>
        </w:rPr>
        <w:fldChar w:fldCharType="separate"/>
      </w:r>
      <w:r>
        <w:rPr>
          <w:b w:val="0"/>
          <w:szCs w:val="24"/>
        </w:rPr>
        <w:t>38</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"_Toc12957389"</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b w:val="0"/>
          <w:szCs w:val="24"/>
        </w:rPr>
        <w:t>13</w:t>
      </w:r>
      <w:r>
        <w:rPr>
          <w:rStyle w:val="17"/>
          <w:rFonts w:hint="eastAsia"/>
          <w:b w:val="0"/>
          <w:szCs w:val="24"/>
        </w:rPr>
        <w:t>：投标保证金证明格式</w:t>
      </w:r>
      <w:r>
        <w:rPr>
          <w:b w:val="0"/>
          <w:szCs w:val="24"/>
        </w:rPr>
        <w:tab/>
      </w:r>
      <w:r>
        <w:rPr>
          <w:b w:val="0"/>
          <w:szCs w:val="24"/>
        </w:rPr>
        <w:fldChar w:fldCharType="begin"/>
      </w:r>
      <w:r>
        <w:rPr>
          <w:b w:val="0"/>
          <w:szCs w:val="24"/>
        </w:rPr>
        <w:instrText xml:space="preserve"> PAGEREF _Toc12957389 \h </w:instrText>
      </w:r>
      <w:r>
        <w:rPr>
          <w:b w:val="0"/>
          <w:szCs w:val="24"/>
        </w:rPr>
        <w:fldChar w:fldCharType="separate"/>
      </w:r>
      <w:r>
        <w:rPr>
          <w:b w:val="0"/>
          <w:szCs w:val="24"/>
        </w:rPr>
        <w:t>39</w:t>
      </w:r>
      <w:r>
        <w:rPr>
          <w:b w:val="0"/>
          <w:szCs w:val="24"/>
        </w:rPr>
        <w:fldChar w:fldCharType="end"/>
      </w:r>
      <w:r>
        <w:rPr>
          <w:rStyle w:val="17"/>
          <w:b w:val="0"/>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"_Toc12957390"</w:instrText>
      </w:r>
      <w:r>
        <w:rPr>
          <w:rStyle w:val="17"/>
          <w:b w:val="0"/>
          <w:szCs w:val="24"/>
        </w:rPr>
        <w:instrText xml:space="preserve"> </w:instrText>
      </w:r>
      <w:r>
        <w:rPr>
          <w:rStyle w:val="17"/>
          <w:b w:val="0"/>
          <w:szCs w:val="24"/>
        </w:rPr>
        <w:fldChar w:fldCharType="separate"/>
      </w:r>
      <w:r>
        <w:rPr>
          <w:rStyle w:val="17"/>
          <w:rFonts w:hint="eastAsia"/>
          <w:b w:val="0"/>
          <w:szCs w:val="24"/>
        </w:rPr>
        <w:t>格式</w:t>
      </w:r>
      <w:r>
        <w:rPr>
          <w:rStyle w:val="17"/>
          <w:rFonts w:cs="Cambria"/>
          <w:b w:val="0"/>
          <w:szCs w:val="24"/>
        </w:rPr>
        <w:t>14</w:t>
      </w:r>
      <w:r>
        <w:rPr>
          <w:rStyle w:val="17"/>
          <w:rFonts w:hint="eastAsia"/>
          <w:b w:val="0"/>
          <w:szCs w:val="24"/>
        </w:rPr>
        <w:t>：供应商认为在其他方面有必要说明的事项</w:t>
      </w:r>
      <w:r>
        <w:rPr>
          <w:b w:val="0"/>
          <w:szCs w:val="24"/>
        </w:rPr>
        <w:tab/>
      </w:r>
      <w:r>
        <w:rPr>
          <w:b w:val="0"/>
          <w:szCs w:val="24"/>
        </w:rPr>
        <w:fldChar w:fldCharType="begin"/>
      </w:r>
      <w:r>
        <w:rPr>
          <w:b w:val="0"/>
          <w:szCs w:val="24"/>
        </w:rPr>
        <w:instrText xml:space="preserve"> PAGEREF _Toc12957390 \h </w:instrText>
      </w:r>
      <w:r>
        <w:rPr>
          <w:b w:val="0"/>
          <w:szCs w:val="24"/>
        </w:rPr>
        <w:fldChar w:fldCharType="separate"/>
      </w:r>
      <w:r>
        <w:rPr>
          <w:b w:val="0"/>
          <w:szCs w:val="24"/>
        </w:rPr>
        <w:t>40</w:t>
      </w:r>
      <w:r>
        <w:rPr>
          <w:b w:val="0"/>
          <w:szCs w:val="24"/>
        </w:rPr>
        <w:fldChar w:fldCharType="end"/>
      </w:r>
      <w:r>
        <w:rPr>
          <w:rStyle w:val="17"/>
          <w:b w:val="0"/>
          <w:szCs w:val="24"/>
        </w:rPr>
        <w:fldChar w:fldCharType="end"/>
      </w:r>
    </w:p>
    <w:p>
      <w:pPr>
        <w:pStyle w:val="10"/>
        <w:rPr>
          <w:rFonts w:ascii="宋体" w:hAnsi="宋体"/>
          <w:smallCaps w:val="0"/>
          <w:sz w:val="24"/>
          <w:szCs w:val="24"/>
        </w:rPr>
      </w:pPr>
      <w:r>
        <w:rPr>
          <w:rStyle w:val="17"/>
          <w:rFonts w:ascii="宋体" w:hAnsi="宋体"/>
          <w:sz w:val="24"/>
          <w:szCs w:val="24"/>
        </w:rPr>
        <w:fldChar w:fldCharType="begin"/>
      </w:r>
      <w:r>
        <w:rPr>
          <w:rStyle w:val="17"/>
          <w:rFonts w:ascii="宋体" w:hAnsi="宋体"/>
          <w:sz w:val="24"/>
          <w:szCs w:val="24"/>
        </w:rPr>
        <w:instrText xml:space="preserve"> </w:instrText>
      </w:r>
      <w:r>
        <w:rPr>
          <w:rFonts w:ascii="宋体" w:hAnsi="宋体"/>
          <w:sz w:val="24"/>
          <w:szCs w:val="24"/>
        </w:rPr>
        <w:instrText xml:space="preserve">HYPERLINK \l "_Toc12957391"</w:instrText>
      </w:r>
      <w:r>
        <w:rPr>
          <w:rStyle w:val="17"/>
          <w:rFonts w:ascii="宋体" w:hAnsi="宋体"/>
          <w:sz w:val="24"/>
          <w:szCs w:val="24"/>
        </w:rPr>
        <w:instrText xml:space="preserve"> </w:instrText>
      </w:r>
      <w:r>
        <w:rPr>
          <w:rStyle w:val="17"/>
          <w:rFonts w:ascii="宋体" w:hAnsi="宋体"/>
          <w:sz w:val="24"/>
          <w:szCs w:val="24"/>
        </w:rPr>
        <w:fldChar w:fldCharType="separate"/>
      </w:r>
      <w:r>
        <w:rPr>
          <w:rStyle w:val="17"/>
          <w:rFonts w:hint="eastAsia" w:ascii="宋体" w:hAnsi="宋体"/>
          <w:sz w:val="24"/>
          <w:szCs w:val="24"/>
        </w:rPr>
        <w:t>格式</w:t>
      </w:r>
      <w:r>
        <w:rPr>
          <w:rStyle w:val="17"/>
          <w:rFonts w:ascii="宋体" w:hAnsi="宋体"/>
          <w:sz w:val="24"/>
          <w:szCs w:val="24"/>
        </w:rPr>
        <w:t>15</w:t>
      </w:r>
      <w:r>
        <w:rPr>
          <w:rStyle w:val="17"/>
          <w:rFonts w:hint="eastAsia" w:ascii="宋体" w:hAnsi="宋体"/>
          <w:sz w:val="24"/>
          <w:szCs w:val="24"/>
        </w:rPr>
        <w:t>：小型企业、微型企业声明函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_Toc12957391 \h </w:instrText>
      </w:r>
      <w:r>
        <w:rPr>
          <w:rFonts w:ascii="宋体" w:hAnsi="宋体"/>
          <w:sz w:val="24"/>
          <w:szCs w:val="24"/>
        </w:rPr>
        <w:fldChar w:fldCharType="separate"/>
      </w:r>
      <w:r>
        <w:rPr>
          <w:rFonts w:ascii="宋体" w:hAnsi="宋体"/>
          <w:sz w:val="24"/>
          <w:szCs w:val="24"/>
        </w:rPr>
        <w:t>41</w:t>
      </w:r>
      <w:r>
        <w:rPr>
          <w:rFonts w:ascii="宋体" w:hAnsi="宋体"/>
          <w:sz w:val="24"/>
          <w:szCs w:val="24"/>
        </w:rPr>
        <w:fldChar w:fldCharType="end"/>
      </w:r>
      <w:r>
        <w:rPr>
          <w:rStyle w:val="17"/>
          <w:rFonts w:ascii="宋体" w:hAnsi="宋体"/>
          <w:sz w:val="24"/>
          <w:szCs w:val="24"/>
        </w:rPr>
        <w:fldChar w:fldCharType="end"/>
      </w:r>
    </w:p>
    <w:p>
      <w:pPr>
        <w:pStyle w:val="9"/>
        <w:ind w:firstLine="480"/>
        <w:rPr>
          <w:b w:val="0"/>
          <w:bCs w:val="0"/>
          <w:caps w:val="0"/>
          <w:szCs w:val="24"/>
          <w:lang w:val="en-US" w:eastAsia="zh-CN"/>
        </w:rPr>
      </w:pPr>
      <w:r>
        <w:rPr>
          <w:rStyle w:val="17"/>
          <w:b w:val="0"/>
          <w:szCs w:val="24"/>
        </w:rPr>
        <w:fldChar w:fldCharType="begin"/>
      </w:r>
      <w:r>
        <w:rPr>
          <w:rStyle w:val="17"/>
          <w:b w:val="0"/>
          <w:szCs w:val="24"/>
        </w:rPr>
        <w:instrText xml:space="preserve"> </w:instrText>
      </w:r>
      <w:r>
        <w:rPr>
          <w:b w:val="0"/>
          <w:szCs w:val="24"/>
        </w:rPr>
        <w:instrText xml:space="preserve">HYPERLINK \l "_Toc12957392"</w:instrText>
      </w:r>
      <w:r>
        <w:rPr>
          <w:rStyle w:val="17"/>
          <w:b w:val="0"/>
          <w:szCs w:val="24"/>
        </w:rPr>
        <w:instrText xml:space="preserve"> </w:instrText>
      </w:r>
      <w:r>
        <w:rPr>
          <w:rStyle w:val="17"/>
          <w:b w:val="0"/>
          <w:szCs w:val="24"/>
        </w:rPr>
        <w:fldChar w:fldCharType="separate"/>
      </w:r>
      <w:r>
        <w:rPr>
          <w:rStyle w:val="17"/>
          <w:rFonts w:hint="eastAsia"/>
          <w:b w:val="0"/>
          <w:szCs w:val="24"/>
        </w:rPr>
        <w:t>第六部分</w:t>
      </w:r>
      <w:r>
        <w:rPr>
          <w:rStyle w:val="17"/>
          <w:rFonts w:cs="Calibri"/>
          <w:b w:val="0"/>
          <w:szCs w:val="24"/>
        </w:rPr>
        <w:t xml:space="preserve">  </w:t>
      </w:r>
      <w:r>
        <w:rPr>
          <w:rStyle w:val="17"/>
          <w:rFonts w:hint="eastAsia"/>
          <w:b w:val="0"/>
          <w:szCs w:val="24"/>
        </w:rPr>
        <w:t>采购项目要求及技术参数</w:t>
      </w:r>
      <w:r>
        <w:rPr>
          <w:b w:val="0"/>
          <w:szCs w:val="24"/>
        </w:rPr>
        <w:tab/>
      </w:r>
      <w:r>
        <w:rPr>
          <w:b w:val="0"/>
          <w:szCs w:val="24"/>
        </w:rPr>
        <w:fldChar w:fldCharType="begin"/>
      </w:r>
      <w:r>
        <w:rPr>
          <w:b w:val="0"/>
          <w:szCs w:val="24"/>
        </w:rPr>
        <w:instrText xml:space="preserve"> PAGEREF _Toc12957392 \h </w:instrText>
      </w:r>
      <w:r>
        <w:rPr>
          <w:b w:val="0"/>
          <w:szCs w:val="24"/>
        </w:rPr>
        <w:fldChar w:fldCharType="separate"/>
      </w:r>
      <w:r>
        <w:rPr>
          <w:b w:val="0"/>
          <w:szCs w:val="24"/>
        </w:rPr>
        <w:t>42</w:t>
      </w:r>
      <w:r>
        <w:rPr>
          <w:b w:val="0"/>
          <w:szCs w:val="24"/>
        </w:rPr>
        <w:fldChar w:fldCharType="end"/>
      </w:r>
      <w:r>
        <w:rPr>
          <w:rStyle w:val="17"/>
          <w:b w:val="0"/>
          <w:szCs w:val="24"/>
        </w:rPr>
        <w:fldChar w:fldCharType="end"/>
      </w:r>
    </w:p>
    <w:p>
      <w:pPr>
        <w:pStyle w:val="10"/>
        <w:rPr>
          <w:rFonts w:ascii="宋体" w:hAnsi="宋体"/>
          <w:smallCaps w:val="0"/>
          <w:sz w:val="24"/>
          <w:szCs w:val="24"/>
        </w:rPr>
      </w:pPr>
      <w:r>
        <w:rPr>
          <w:rStyle w:val="17"/>
          <w:rFonts w:ascii="宋体" w:hAnsi="宋体"/>
          <w:sz w:val="24"/>
          <w:szCs w:val="24"/>
        </w:rPr>
        <w:fldChar w:fldCharType="begin"/>
      </w:r>
      <w:r>
        <w:rPr>
          <w:rStyle w:val="17"/>
          <w:rFonts w:ascii="宋体" w:hAnsi="宋体"/>
          <w:sz w:val="24"/>
          <w:szCs w:val="24"/>
        </w:rPr>
        <w:instrText xml:space="preserve"> </w:instrText>
      </w:r>
      <w:r>
        <w:rPr>
          <w:rFonts w:ascii="宋体" w:hAnsi="宋体"/>
          <w:sz w:val="24"/>
          <w:szCs w:val="24"/>
        </w:rPr>
        <w:instrText xml:space="preserve">HYPERLINK \l "_Toc12957393"</w:instrText>
      </w:r>
      <w:r>
        <w:rPr>
          <w:rStyle w:val="17"/>
          <w:rFonts w:ascii="宋体" w:hAnsi="宋体"/>
          <w:sz w:val="24"/>
          <w:szCs w:val="24"/>
        </w:rPr>
        <w:instrText xml:space="preserve"> </w:instrText>
      </w:r>
      <w:r>
        <w:rPr>
          <w:rStyle w:val="17"/>
          <w:rFonts w:ascii="宋体" w:hAnsi="宋体"/>
          <w:sz w:val="24"/>
          <w:szCs w:val="24"/>
        </w:rPr>
        <w:fldChar w:fldCharType="separate"/>
      </w:r>
      <w:r>
        <w:rPr>
          <w:rStyle w:val="17"/>
          <w:rFonts w:hint="eastAsia" w:ascii="宋体" w:hAnsi="宋体"/>
          <w:sz w:val="24"/>
          <w:szCs w:val="24"/>
        </w:rPr>
        <w:t>一、项目概况及技术参数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_Toc12957393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17"/>
          <w:rFonts w:ascii="宋体" w:hAnsi="宋体"/>
          <w:sz w:val="24"/>
          <w:szCs w:val="24"/>
        </w:rPr>
        <w:fldChar w:fldCharType="end"/>
      </w:r>
    </w:p>
    <w:p>
      <w:pPr>
        <w:pStyle w:val="10"/>
        <w:rPr>
          <w:rFonts w:ascii="宋体" w:hAnsi="宋体"/>
          <w:smallCaps w:val="0"/>
          <w:sz w:val="24"/>
          <w:szCs w:val="24"/>
        </w:rPr>
      </w:pPr>
      <w:r>
        <w:rPr>
          <w:rStyle w:val="17"/>
          <w:rFonts w:ascii="宋体" w:hAnsi="宋体"/>
          <w:sz w:val="24"/>
          <w:szCs w:val="24"/>
        </w:rPr>
        <w:fldChar w:fldCharType="begin"/>
      </w:r>
      <w:r>
        <w:rPr>
          <w:rStyle w:val="17"/>
          <w:rFonts w:ascii="宋体" w:hAnsi="宋体"/>
          <w:sz w:val="24"/>
          <w:szCs w:val="24"/>
        </w:rPr>
        <w:instrText xml:space="preserve"> </w:instrText>
      </w:r>
      <w:r>
        <w:rPr>
          <w:rFonts w:ascii="宋体" w:hAnsi="宋体"/>
          <w:sz w:val="24"/>
          <w:szCs w:val="24"/>
        </w:rPr>
        <w:instrText xml:space="preserve">HYPERLINK \l "_Toc12957394"</w:instrText>
      </w:r>
      <w:r>
        <w:rPr>
          <w:rStyle w:val="17"/>
          <w:rFonts w:ascii="宋体" w:hAnsi="宋体"/>
          <w:sz w:val="24"/>
          <w:szCs w:val="24"/>
        </w:rPr>
        <w:instrText xml:space="preserve"> </w:instrText>
      </w:r>
      <w:r>
        <w:rPr>
          <w:rStyle w:val="17"/>
          <w:rFonts w:ascii="宋体" w:hAnsi="宋体"/>
          <w:sz w:val="24"/>
          <w:szCs w:val="24"/>
        </w:rPr>
        <w:fldChar w:fldCharType="separate"/>
      </w:r>
      <w:r>
        <w:rPr>
          <w:rStyle w:val="17"/>
          <w:rFonts w:hint="eastAsia" w:ascii="宋体" w:hAnsi="宋体"/>
          <w:sz w:val="24"/>
          <w:szCs w:val="24"/>
        </w:rPr>
        <w:t>二、技术标准和要求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_Toc12957394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Style w:val="17"/>
          <w:rFonts w:ascii="宋体" w:hAnsi="宋体"/>
          <w:sz w:val="24"/>
          <w:szCs w:val="24"/>
        </w:rPr>
        <w:fldChar w:fldCharType="end"/>
      </w:r>
    </w:p>
    <w:p>
      <w:pPr>
        <w:rPr>
          <w:rFonts w:hint="eastAsia"/>
        </w:rPr>
      </w:pPr>
      <w:r>
        <w:rPr>
          <w:rFonts w:ascii="宋体" w:hAnsi="宋体"/>
          <w:sz w:val="24"/>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Pr>
        <w:rPr>
          <w:rFonts w:hint="eastAsia"/>
        </w:rPr>
      </w:pPr>
    </w:p>
    <w:p/>
    <w:p/>
    <w:p/>
    <w:p/>
    <w:p/>
    <w:p/>
    <w:p/>
    <w:p/>
    <w:p/>
    <w:p/>
    <w:p/>
    <w:p>
      <w:pPr>
        <w:rPr>
          <w:rFonts w:hint="eastAsia"/>
        </w:rPr>
      </w:pPr>
    </w:p>
    <w:p/>
    <w:p>
      <w:pPr>
        <w:rPr>
          <w:rFonts w:hint="eastAsia"/>
        </w:rPr>
      </w:pPr>
    </w:p>
    <w:p>
      <w:pPr>
        <w:rPr>
          <w:rFonts w:hint="eastAsia"/>
        </w:rPr>
      </w:pPr>
    </w:p>
    <w:p>
      <w:pPr>
        <w:rPr>
          <w:rFonts w:hint="eastAsia"/>
        </w:rPr>
      </w:pPr>
    </w:p>
    <w:p>
      <w:pPr>
        <w:rPr>
          <w:rFonts w:hint="eastAsia"/>
        </w:rPr>
      </w:pPr>
    </w:p>
    <w:p>
      <w:pPr>
        <w:pStyle w:val="12"/>
        <w:rPr>
          <w:rFonts w:ascii="Calibri" w:cs="Calibri"/>
          <w:szCs w:val="36"/>
        </w:rPr>
      </w:pPr>
      <w:bookmarkStart w:id="0" w:name="_Toc12957338"/>
      <w:r>
        <w:rPr>
          <w:rFonts w:hint="eastAsia"/>
          <w:szCs w:val="36"/>
          <w:lang w:val="zh-CN"/>
        </w:rPr>
        <w:t>第一部分</w:t>
      </w:r>
      <w:r>
        <w:rPr>
          <w:rFonts w:ascii="Calibri" w:cs="Calibri"/>
          <w:szCs w:val="36"/>
        </w:rPr>
        <w:t xml:space="preserve"> </w:t>
      </w:r>
      <w:r>
        <w:rPr>
          <w:szCs w:val="36"/>
          <w:lang w:val="zh-CN"/>
        </w:rPr>
        <w:t xml:space="preserve"> </w:t>
      </w:r>
      <w:r>
        <w:rPr>
          <w:rFonts w:hint="eastAsia"/>
          <w:szCs w:val="36"/>
          <w:lang w:val="zh-CN"/>
        </w:rPr>
        <w:t>竞争性谈判采购公告</w:t>
      </w:r>
      <w:bookmarkEnd w:id="0"/>
    </w:p>
    <w:p>
      <w:pPr>
        <w:autoSpaceDE w:val="0"/>
        <w:autoSpaceDN w:val="0"/>
        <w:adjustRightInd w:val="0"/>
        <w:spacing w:line="360" w:lineRule="auto"/>
        <w:ind w:firstLine="480" w:firstLineChars="200"/>
        <w:jc w:val="left"/>
        <w:rPr>
          <w:rFonts w:ascii="宋体" w:hAnsi="Calibri" w:cs="宋体"/>
          <w:kern w:val="0"/>
          <w:sz w:val="24"/>
          <w:lang w:val="zh-CN"/>
        </w:rPr>
      </w:pPr>
      <w:r>
        <w:rPr>
          <w:rFonts w:hint="eastAsia" w:ascii="宋体" w:hAnsi="Calibri" w:cs="宋体"/>
          <w:kern w:val="0"/>
          <w:sz w:val="24"/>
          <w:u w:val="single"/>
          <w:lang w:val="zh-CN"/>
        </w:rPr>
        <w:t>青海千高招标代理有限公司</w:t>
      </w:r>
      <w:r>
        <w:rPr>
          <w:rFonts w:ascii="宋体" w:hAnsi="Calibri" w:cs="宋体"/>
          <w:kern w:val="0"/>
          <w:sz w:val="24"/>
          <w:lang w:val="zh-CN"/>
        </w:rPr>
        <w:t>受</w:t>
      </w:r>
      <w:r>
        <w:rPr>
          <w:rFonts w:hint="eastAsia" w:ascii="宋体" w:hAnsi="Calibri" w:cs="宋体"/>
          <w:kern w:val="0"/>
          <w:sz w:val="24"/>
          <w:u w:val="single"/>
          <w:lang w:val="zh-CN"/>
        </w:rPr>
        <w:t>大通回族土族自治县景阳镇人民政府</w:t>
      </w:r>
      <w:r>
        <w:rPr>
          <w:rFonts w:ascii="宋体" w:hAnsi="Calibri" w:cs="宋体"/>
          <w:kern w:val="0"/>
          <w:sz w:val="24"/>
          <w:lang w:val="zh-CN"/>
        </w:rPr>
        <w:t>委托</w:t>
      </w:r>
      <w:r>
        <w:rPr>
          <w:rFonts w:hint="eastAsia" w:ascii="宋体" w:hAnsi="Calibri" w:cs="宋体"/>
          <w:kern w:val="0"/>
          <w:sz w:val="24"/>
          <w:lang w:val="zh-CN"/>
        </w:rPr>
        <w:t>，拟对</w:t>
      </w:r>
      <w:r>
        <w:rPr>
          <w:rFonts w:hint="eastAsia" w:ascii="宋体" w:hAnsi="Calibri" w:cs="宋体"/>
          <w:kern w:val="0"/>
          <w:sz w:val="24"/>
          <w:u w:val="single"/>
          <w:lang w:val="zh-CN"/>
        </w:rPr>
        <w:t>大通县2020年农村改厕项目（景阳镇户厕项目）</w:t>
      </w:r>
      <w:r>
        <w:rPr>
          <w:rFonts w:hint="eastAsia" w:ascii="宋体" w:hAnsi="Calibri" w:cs="宋体"/>
          <w:kern w:val="0"/>
          <w:sz w:val="24"/>
          <w:lang w:val="zh-CN"/>
        </w:rPr>
        <w:t>进行竞争性谈判采购，现予以公告，欢迎符合条件的供应商前来参加投标。</w:t>
      </w:r>
    </w:p>
    <w:tbl>
      <w:tblPr>
        <w:tblStyle w:val="14"/>
        <w:tblW w:w="9568" w:type="dxa"/>
        <w:jc w:val="center"/>
        <w:tblLayout w:type="fixed"/>
        <w:tblCellMar>
          <w:top w:w="0" w:type="dxa"/>
          <w:left w:w="108" w:type="dxa"/>
          <w:bottom w:w="0" w:type="dxa"/>
          <w:right w:w="108" w:type="dxa"/>
        </w:tblCellMar>
      </w:tblPr>
      <w:tblGrid>
        <w:gridCol w:w="2043"/>
        <w:gridCol w:w="7525"/>
      </w:tblGrid>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采购项目编号</w:t>
            </w:r>
          </w:p>
        </w:tc>
        <w:tc>
          <w:tcPr>
            <w:tcW w:w="7525" w:type="dxa"/>
            <w:tcBorders>
              <w:top w:val="single" w:color="000000" w:sz="6" w:space="0"/>
              <w:left w:val="single" w:color="000000" w:sz="6" w:space="0"/>
              <w:bottom w:val="single" w:color="000000" w:sz="6" w:space="0"/>
              <w:right w:val="single" w:color="000000" w:sz="6" w:space="0"/>
            </w:tcBorders>
            <w:vAlign w:val="center"/>
          </w:tcPr>
          <w:p>
            <w:pPr>
              <w:tabs>
                <w:tab w:val="center" w:pos="3654"/>
              </w:tabs>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zh-CN"/>
              </w:rPr>
              <w:t>青海千高竞谈(工程)2020-043</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采购项目名称</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eastAsia="zh-CN"/>
              </w:rPr>
              <w:t>大通县2020年农村改厕项目（景阳镇户厕项目）</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采购方式</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color w:val="000000"/>
                <w:kern w:val="0"/>
                <w:sz w:val="24"/>
                <w:szCs w:val="24"/>
                <w:highlight w:val="none"/>
                <w:u w:val="none"/>
                <w:lang w:val="en-US" w:eastAsia="zh-CN"/>
              </w:rPr>
            </w:pPr>
            <w:r>
              <w:rPr>
                <w:rFonts w:hint="eastAsia" w:ascii="宋体" w:hAnsi="宋体" w:cs="宋体"/>
                <w:color w:val="000000"/>
                <w:kern w:val="0"/>
                <w:sz w:val="24"/>
                <w:szCs w:val="24"/>
                <w:highlight w:val="none"/>
                <w:u w:val="none"/>
                <w:lang w:val="en-US" w:eastAsia="zh-CN"/>
              </w:rPr>
              <w:t>竞争性谈判</w:t>
            </w:r>
          </w:p>
        </w:tc>
      </w:tr>
      <w:tr>
        <w:tblPrEx>
          <w:tblCellMar>
            <w:top w:w="0" w:type="dxa"/>
            <w:left w:w="108" w:type="dxa"/>
            <w:bottom w:w="0" w:type="dxa"/>
            <w:right w:w="108" w:type="dxa"/>
          </w:tblCellMar>
        </w:tblPrEx>
        <w:trPr>
          <w:trHeight w:val="1286"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采购预算额度</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sz w:val="24"/>
                <w:szCs w:val="24"/>
                <w:lang w:val="en-US" w:eastAsia="zh-CN"/>
              </w:rPr>
            </w:pPr>
            <w:r>
              <w:rPr>
                <w:rFonts w:hint="default"/>
                <w:sz w:val="24"/>
                <w:szCs w:val="24"/>
                <w:lang w:val="en-US" w:eastAsia="zh-CN"/>
              </w:rPr>
              <w:t>包一：</w:t>
            </w:r>
            <w:r>
              <w:rPr>
                <w:rFonts w:hint="eastAsia"/>
                <w:sz w:val="24"/>
                <w:szCs w:val="24"/>
                <w:lang w:val="en-US" w:eastAsia="zh-CN"/>
              </w:rPr>
              <w:t>857600</w:t>
            </w:r>
            <w:r>
              <w:rPr>
                <w:rFonts w:hint="default"/>
                <w:sz w:val="24"/>
                <w:szCs w:val="24"/>
                <w:lang w:val="en-US" w:eastAsia="zh-CN"/>
              </w:rPr>
              <w:t>元</w:t>
            </w:r>
          </w:p>
          <w:p>
            <w:pPr>
              <w:autoSpaceDE w:val="0"/>
              <w:autoSpaceDN w:val="0"/>
              <w:spacing w:line="360" w:lineRule="auto"/>
              <w:rPr>
                <w:rFonts w:hint="default" w:ascii="宋体" w:hAnsi="宋体" w:eastAsia="宋体" w:cs="宋体"/>
                <w:kern w:val="0"/>
                <w:sz w:val="24"/>
                <w:szCs w:val="24"/>
                <w:highlight w:val="none"/>
                <w:u w:val="none"/>
                <w:lang w:val="en-US" w:eastAsia="zh-CN" w:bidi="ar-SA"/>
              </w:rPr>
            </w:pPr>
            <w:r>
              <w:rPr>
                <w:rFonts w:hint="default"/>
                <w:sz w:val="24"/>
                <w:szCs w:val="24"/>
                <w:lang w:val="en-US" w:eastAsia="zh-CN"/>
              </w:rPr>
              <w:t>包二：</w:t>
            </w:r>
            <w:r>
              <w:rPr>
                <w:rFonts w:hint="eastAsia" w:cs="Times New Roman"/>
                <w:kern w:val="2"/>
                <w:sz w:val="24"/>
                <w:szCs w:val="24"/>
                <w:lang w:val="en-US" w:eastAsia="zh-CN" w:bidi="ar-SA"/>
              </w:rPr>
              <w:t>871500</w:t>
            </w:r>
            <w:r>
              <w:rPr>
                <w:rFonts w:hint="default"/>
                <w:sz w:val="24"/>
                <w:szCs w:val="24"/>
                <w:lang w:val="en-US" w:eastAsia="zh-CN"/>
              </w:rPr>
              <w:t>元</w:t>
            </w:r>
          </w:p>
        </w:tc>
      </w:tr>
      <w:tr>
        <w:tblPrEx>
          <w:tblCellMar>
            <w:top w:w="0" w:type="dxa"/>
            <w:left w:w="108" w:type="dxa"/>
            <w:bottom w:w="0" w:type="dxa"/>
            <w:right w:w="108" w:type="dxa"/>
          </w:tblCellMar>
        </w:tblPrEx>
        <w:trPr>
          <w:trHeight w:val="9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项目分包个数</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二个</w:t>
            </w:r>
          </w:p>
        </w:tc>
      </w:tr>
      <w:tr>
        <w:tblPrEx>
          <w:tblCellMar>
            <w:top w:w="0" w:type="dxa"/>
            <w:left w:w="108" w:type="dxa"/>
            <w:bottom w:w="0" w:type="dxa"/>
            <w:right w:w="108" w:type="dxa"/>
          </w:tblCellMar>
        </w:tblPrEx>
        <w:trPr>
          <w:trHeight w:val="9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各包要求</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eastAsia="zh-CN"/>
              </w:rPr>
            </w:pPr>
            <w:r>
              <w:rPr>
                <w:rFonts w:hint="eastAsia" w:ascii="宋体" w:hAnsi="宋体" w:eastAsia="宋体" w:cs="宋体"/>
                <w:kern w:val="0"/>
                <w:sz w:val="24"/>
                <w:szCs w:val="24"/>
                <w:highlight w:val="none"/>
                <w:u w:val="none"/>
                <w:lang w:val="zh-CN" w:eastAsia="zh-CN"/>
              </w:rPr>
              <w:t>包一：</w:t>
            </w:r>
            <w:r>
              <w:rPr>
                <w:rFonts w:hint="eastAsia" w:ascii="宋体" w:hAnsi="宋体" w:cs="宋体"/>
                <w:kern w:val="0"/>
                <w:sz w:val="24"/>
                <w:szCs w:val="24"/>
                <w:highlight w:val="none"/>
                <w:u w:val="none"/>
                <w:lang w:val="zh-CN" w:eastAsia="zh-CN"/>
              </w:rPr>
              <w:t>大通县2020年农村改厕项目（景阳镇户厕项目）</w:t>
            </w:r>
          </w:p>
          <w:p>
            <w:pPr>
              <w:autoSpaceDE w:val="0"/>
              <w:autoSpaceDN w:val="0"/>
              <w:spacing w:line="360" w:lineRule="auto"/>
              <w:rPr>
                <w:rFonts w:hint="eastAsia" w:ascii="宋体" w:hAnsi="宋体" w:cs="宋体"/>
                <w:kern w:val="0"/>
                <w:sz w:val="24"/>
                <w:szCs w:val="24"/>
                <w:highlight w:val="none"/>
                <w:u w:val="none"/>
                <w:lang w:val="zh-CN" w:eastAsia="zh-CN"/>
              </w:rPr>
            </w:pPr>
            <w:r>
              <w:rPr>
                <w:rFonts w:hint="eastAsia" w:ascii="宋体" w:hAnsi="宋体" w:cs="宋体"/>
                <w:kern w:val="0"/>
                <w:sz w:val="24"/>
                <w:szCs w:val="24"/>
                <w:highlight w:val="none"/>
                <w:u w:val="none"/>
                <w:lang w:val="en-US" w:eastAsia="zh-CN"/>
              </w:rPr>
              <w:t>龙泉村：双坑交替式组装厕所或混凝土式厕所227</w:t>
            </w:r>
            <w:r>
              <w:rPr>
                <w:rFonts w:hint="eastAsia" w:ascii="宋体" w:hAnsi="宋体" w:cs="宋体"/>
                <w:kern w:val="0"/>
                <w:sz w:val="24"/>
                <w:szCs w:val="24"/>
                <w:highlight w:val="none"/>
                <w:u w:val="none"/>
                <w:lang w:val="zh-CN" w:eastAsia="zh-CN"/>
              </w:rPr>
              <w:t>座</w:t>
            </w:r>
          </w:p>
          <w:p>
            <w:pPr>
              <w:autoSpaceDE w:val="0"/>
              <w:autoSpaceDN w:val="0"/>
              <w:spacing w:line="360" w:lineRule="auto"/>
              <w:rPr>
                <w:rFonts w:hint="eastAsia" w:ascii="宋体" w:hAnsi="宋体" w:cs="宋体"/>
                <w:kern w:val="0"/>
                <w:sz w:val="24"/>
                <w:szCs w:val="24"/>
                <w:highlight w:val="none"/>
                <w:u w:val="none"/>
                <w:lang w:val="zh-CN" w:eastAsia="zh-CN"/>
              </w:rPr>
            </w:pPr>
            <w:r>
              <w:rPr>
                <w:rFonts w:hint="eastAsia" w:ascii="宋体" w:hAnsi="宋体" w:cs="宋体"/>
                <w:kern w:val="0"/>
                <w:sz w:val="24"/>
                <w:szCs w:val="24"/>
                <w:highlight w:val="none"/>
                <w:u w:val="none"/>
                <w:lang w:val="en-US" w:eastAsia="zh-CN"/>
              </w:rPr>
              <w:t>大寨村：双坑交替式组装厕所或混凝土式厕所41</w:t>
            </w:r>
            <w:r>
              <w:rPr>
                <w:rFonts w:hint="eastAsia" w:ascii="宋体" w:hAnsi="宋体" w:cs="宋体"/>
                <w:kern w:val="0"/>
                <w:sz w:val="24"/>
                <w:szCs w:val="24"/>
                <w:highlight w:val="none"/>
                <w:u w:val="none"/>
                <w:lang w:val="zh-CN" w:eastAsia="zh-CN"/>
              </w:rPr>
              <w:t>座</w:t>
            </w:r>
          </w:p>
          <w:p>
            <w:pPr>
              <w:autoSpaceDE w:val="0"/>
              <w:autoSpaceDN w:val="0"/>
              <w:spacing w:line="360" w:lineRule="auto"/>
              <w:rPr>
                <w:rFonts w:hint="eastAsia" w:ascii="宋体" w:hAnsi="宋体" w:cs="宋体"/>
                <w:kern w:val="0"/>
                <w:sz w:val="24"/>
                <w:szCs w:val="24"/>
                <w:highlight w:val="none"/>
                <w:u w:val="none"/>
                <w:lang w:val="zh-CN" w:eastAsia="zh-CN"/>
              </w:rPr>
            </w:pPr>
            <w:r>
              <w:rPr>
                <w:rFonts w:hint="eastAsia" w:ascii="宋体" w:hAnsi="宋体" w:eastAsia="宋体" w:cs="宋体"/>
                <w:kern w:val="0"/>
                <w:sz w:val="24"/>
                <w:szCs w:val="24"/>
                <w:highlight w:val="none"/>
                <w:u w:val="none"/>
                <w:lang w:val="zh-CN" w:eastAsia="zh-CN"/>
              </w:rPr>
              <w:t>包</w:t>
            </w:r>
            <w:r>
              <w:rPr>
                <w:rFonts w:hint="eastAsia" w:ascii="宋体" w:hAnsi="宋体" w:cs="宋体"/>
                <w:kern w:val="0"/>
                <w:sz w:val="24"/>
                <w:szCs w:val="24"/>
                <w:highlight w:val="none"/>
                <w:u w:val="none"/>
                <w:lang w:val="en-US" w:eastAsia="zh-CN"/>
              </w:rPr>
              <w:t>二</w:t>
            </w:r>
            <w:r>
              <w:rPr>
                <w:rFonts w:hint="eastAsia" w:ascii="宋体" w:hAnsi="宋体" w:eastAsia="宋体" w:cs="宋体"/>
                <w:kern w:val="0"/>
                <w:sz w:val="24"/>
                <w:szCs w:val="24"/>
                <w:highlight w:val="none"/>
                <w:u w:val="none"/>
                <w:lang w:val="zh-CN" w:eastAsia="zh-CN"/>
              </w:rPr>
              <w:t>：</w:t>
            </w:r>
            <w:r>
              <w:rPr>
                <w:rFonts w:hint="eastAsia" w:ascii="宋体" w:hAnsi="宋体" w:cs="宋体"/>
                <w:kern w:val="0"/>
                <w:sz w:val="24"/>
                <w:szCs w:val="24"/>
                <w:highlight w:val="none"/>
                <w:u w:val="none"/>
                <w:lang w:val="zh-CN" w:eastAsia="zh-CN"/>
              </w:rPr>
              <w:t>大通县2020年农村改厕项目（景阳镇户厕项目）</w:t>
            </w:r>
          </w:p>
          <w:p>
            <w:pPr>
              <w:pStyle w:val="2"/>
              <w:ind w:left="0" w:leftChars="0" w:firstLine="0" w:firstLineChars="0"/>
              <w:rPr>
                <w:rFonts w:hint="eastAsia" w:ascii="宋体" w:hAnsi="宋体" w:cs="宋体"/>
                <w:kern w:val="0"/>
                <w:sz w:val="24"/>
                <w:szCs w:val="24"/>
                <w:highlight w:val="none"/>
                <w:u w:val="none"/>
                <w:lang w:val="zh-CN" w:eastAsia="zh-CN"/>
              </w:rPr>
            </w:pPr>
            <w:r>
              <w:rPr>
                <w:rFonts w:hint="eastAsia" w:ascii="宋体" w:hAnsi="宋体" w:cs="宋体"/>
                <w:kern w:val="0"/>
                <w:sz w:val="24"/>
                <w:szCs w:val="24"/>
                <w:highlight w:val="none"/>
                <w:u w:val="none"/>
                <w:lang w:val="en-US" w:eastAsia="zh-CN"/>
              </w:rPr>
              <w:t>大寨村：三格式卫生户厕249</w:t>
            </w:r>
            <w:r>
              <w:rPr>
                <w:rFonts w:hint="eastAsia" w:ascii="宋体" w:hAnsi="宋体" w:cs="宋体"/>
                <w:kern w:val="0"/>
                <w:sz w:val="24"/>
                <w:szCs w:val="24"/>
                <w:highlight w:val="none"/>
                <w:u w:val="none"/>
                <w:lang w:val="zh-CN" w:eastAsia="zh-CN"/>
              </w:rPr>
              <w:t>座</w:t>
            </w:r>
          </w:p>
          <w:p>
            <w:pPr>
              <w:pStyle w:val="2"/>
              <w:ind w:left="0" w:leftChars="0" w:firstLine="0" w:firstLineChars="0"/>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详见谈判文件第六部分</w:t>
            </w:r>
          </w:p>
        </w:tc>
      </w:tr>
      <w:tr>
        <w:tblPrEx>
          <w:tblCellMar>
            <w:top w:w="0" w:type="dxa"/>
            <w:left w:w="108" w:type="dxa"/>
            <w:bottom w:w="0" w:type="dxa"/>
            <w:right w:w="108" w:type="dxa"/>
          </w:tblCellMar>
        </w:tblPrEx>
        <w:trPr>
          <w:trHeight w:val="9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各包</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资格要求</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(1) 符合《政府采购法》第22条条件，并提供下列材料：</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1</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的营业执照等证明文件，自然人的身份证明。</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2</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财务状况报告，依法缴纳税收和社会保障资金的相关材料。</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3</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具备履行合同所必需的设备和专业技术能力的证明材料。</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4</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参加政府采购活动前3年内在经营活动中没有重大违法记录的书面声明。</w:t>
            </w:r>
          </w:p>
          <w:p>
            <w:pPr>
              <w:autoSpaceDE w:val="0"/>
              <w:autoSpaceDN w:val="0"/>
              <w:spacing w:line="24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5</w:t>
            </w:r>
            <w:r>
              <w:rPr>
                <w:rFonts w:hint="eastAsia" w:ascii="宋体" w:hAnsi="宋体" w:cs="宋体"/>
                <w:color w:val="000000"/>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具备法律、行政法规规定的其他条件的证明材料。</w:t>
            </w:r>
          </w:p>
          <w:p>
            <w:pPr>
              <w:numPr>
                <w:ilvl w:val="0"/>
                <w:numId w:val="1"/>
              </w:num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供应商具有房屋建筑工程施工总承包三级及以上资质</w:t>
            </w:r>
            <w:r>
              <w:rPr>
                <w:rFonts w:hint="eastAsia" w:ascii="宋体" w:hAnsi="宋体" w:eastAsia="宋体" w:cs="宋体"/>
                <w:kern w:val="0"/>
                <w:sz w:val="24"/>
                <w:szCs w:val="24"/>
              </w:rPr>
              <w:t>并在人员、设备、资金等方面具有相应的施工能力，其中，投标人拟派项目经理须具备</w:t>
            </w:r>
            <w:r>
              <w:rPr>
                <w:rFonts w:hint="eastAsia" w:ascii="宋体" w:hAnsi="宋体" w:eastAsia="宋体" w:cs="宋体"/>
                <w:kern w:val="0"/>
                <w:sz w:val="24"/>
                <w:szCs w:val="24"/>
                <w:lang w:val="en-US" w:eastAsia="zh-CN"/>
              </w:rPr>
              <w:t>房屋建筑</w:t>
            </w:r>
            <w:r>
              <w:rPr>
                <w:rFonts w:hint="eastAsia" w:ascii="宋体" w:hAnsi="宋体" w:eastAsia="宋体" w:cs="宋体"/>
                <w:kern w:val="0"/>
                <w:sz w:val="24"/>
                <w:szCs w:val="24"/>
              </w:rPr>
              <w:t>专业二级注册建造师执业资格</w:t>
            </w:r>
            <w:r>
              <w:rPr>
                <w:rFonts w:hint="eastAsia" w:ascii="宋体" w:hAnsi="宋体" w:eastAsia="宋体" w:cs="宋体"/>
                <w:color w:val="000000"/>
                <w:kern w:val="0"/>
                <w:sz w:val="24"/>
                <w:szCs w:val="24"/>
                <w:highlight w:val="none"/>
                <w:u w:val="none"/>
                <w:lang w:val="zh-CN"/>
              </w:rPr>
              <w:t>。</w:t>
            </w:r>
          </w:p>
          <w:p>
            <w:pPr>
              <w:numPr>
                <w:ilvl w:val="0"/>
                <w:numId w:val="1"/>
              </w:num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单位负责人为同一人或者存在直接控股、管理关系的不同</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，不得参加同一合同项下的政府采购活动。否则，皆取消投标资格；</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4</w:t>
            </w:r>
            <w:r>
              <w:rPr>
                <w:rFonts w:hint="eastAsia" w:ascii="宋体" w:hAnsi="宋体" w:eastAsia="宋体" w:cs="宋体"/>
                <w:color w:val="000000"/>
                <w:kern w:val="0"/>
                <w:sz w:val="24"/>
                <w:szCs w:val="24"/>
                <w:highlight w:val="none"/>
                <w:u w:val="none"/>
                <w:lang w:val="zh-CN"/>
              </w:rPr>
              <w:t>) 为本采购项目提供整体设计、规范编制或者项目管理、监理、检测等服务的</w:t>
            </w:r>
            <w:r>
              <w:rPr>
                <w:rFonts w:hint="eastAsia" w:ascii="宋体" w:hAnsi="宋体" w:cs="宋体"/>
                <w:color w:val="000000"/>
                <w:kern w:val="0"/>
                <w:sz w:val="24"/>
                <w:szCs w:val="24"/>
                <w:highlight w:val="none"/>
                <w:u w:val="none"/>
                <w:lang w:val="zh-CN"/>
              </w:rPr>
              <w:t>供应商</w:t>
            </w:r>
            <w:r>
              <w:rPr>
                <w:rFonts w:hint="eastAsia" w:ascii="宋体" w:hAnsi="宋体" w:eastAsia="宋体" w:cs="宋体"/>
                <w:color w:val="000000"/>
                <w:kern w:val="0"/>
                <w:sz w:val="24"/>
                <w:szCs w:val="24"/>
                <w:highlight w:val="none"/>
                <w:u w:val="none"/>
                <w:lang w:val="zh-CN"/>
              </w:rPr>
              <w:t>，不得再参加该采购项目的其他采购活动；</w:t>
            </w:r>
          </w:p>
          <w:p>
            <w:pPr>
              <w:autoSpaceDE w:val="0"/>
              <w:autoSpaceDN w:val="0"/>
              <w:spacing w:line="24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5</w:t>
            </w:r>
            <w:r>
              <w:rPr>
                <w:rFonts w:hint="eastAsia" w:ascii="宋体" w:hAnsi="宋体" w:eastAsia="宋体" w:cs="宋体"/>
                <w:color w:val="000000"/>
                <w:kern w:val="0"/>
                <w:sz w:val="24"/>
                <w:szCs w:val="24"/>
                <w:highlight w:val="none"/>
                <w:u w:val="none"/>
                <w:lang w:val="zh-CN"/>
              </w:rPr>
              <w:t xml:space="preserve">) </w:t>
            </w:r>
            <w:r>
              <w:rPr>
                <w:rFonts w:hint="eastAsia" w:ascii="宋体" w:hAnsi="宋体" w:eastAsia="宋体" w:cs="宋体"/>
                <w:kern w:val="0"/>
                <w:sz w:val="24"/>
                <w:szCs w:val="24"/>
                <w:highlight w:val="none"/>
                <w:u w:val="none"/>
                <w:lang w:val="zh-CN"/>
              </w:rPr>
              <w:t>本项目不接受</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以联合体方式进行投标；</w:t>
            </w:r>
          </w:p>
          <w:p>
            <w:pPr>
              <w:autoSpaceDE w:val="0"/>
              <w:autoSpaceDN w:val="0"/>
              <w:spacing w:line="240" w:lineRule="auto"/>
              <w:jc w:val="left"/>
              <w:rPr>
                <w:rFonts w:hint="eastAsia" w:ascii="宋体" w:hAnsi="宋体" w:eastAsia="宋体" w:cs="宋体"/>
                <w:kern w:val="0"/>
                <w:sz w:val="24"/>
                <w:szCs w:val="24"/>
                <w:highlight w:val="none"/>
                <w:u w:val="none"/>
              </w:rPr>
            </w:pP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6</w:t>
            </w:r>
            <w:r>
              <w:rPr>
                <w:rFonts w:hint="eastAsia" w:ascii="宋体" w:hAnsi="宋体" w:eastAsia="宋体" w:cs="宋体"/>
                <w:color w:val="000000"/>
                <w:kern w:val="0"/>
                <w:sz w:val="24"/>
                <w:szCs w:val="24"/>
                <w:highlight w:val="none"/>
                <w:u w:val="none"/>
                <w:lang w:val="zh-CN"/>
              </w:rPr>
              <w:t>)</w:t>
            </w:r>
            <w:r>
              <w:rPr>
                <w:rFonts w:hint="eastAsia" w:ascii="宋体" w:hAnsi="宋体" w:eastAsia="宋体" w:cs="宋体"/>
                <w:color w:val="auto"/>
                <w:kern w:val="0"/>
                <w:sz w:val="24"/>
                <w:szCs w:val="24"/>
                <w:highlight w:val="none"/>
                <w:u w:val="none"/>
              </w:rPr>
              <w:t xml:space="preserve"> 经信用中国（www.creditchina.gov.cn）、中国政府采购网（www.ccgp.gov.cn）等渠道查询后，</w:t>
            </w:r>
            <w:r>
              <w:rPr>
                <w:rFonts w:hint="eastAsia" w:ascii="宋体" w:hAnsi="宋体" w:eastAsia="宋体" w:cs="宋体"/>
                <w:kern w:val="0"/>
                <w:sz w:val="24"/>
                <w:szCs w:val="24"/>
                <w:highlight w:val="none"/>
                <w:u w:val="none"/>
              </w:rPr>
              <w:t>列入失信被执行人、重大税收违法案件当事人名单、政府采购严重违法失信行为记录名单的，取消投标资格。（提供“信用中国”和“中国政府采购网”网站无任何不良记录的查询截图，时间为投标截止时间前20天内）；</w:t>
            </w:r>
          </w:p>
          <w:p>
            <w:pPr>
              <w:autoSpaceDE w:val="0"/>
              <w:autoSpaceDN w:val="0"/>
              <w:spacing w:line="24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rPr>
              <w:t>(</w:t>
            </w:r>
            <w:r>
              <w:rPr>
                <w:rFonts w:hint="eastAsia" w:ascii="宋体" w:hAnsi="宋体" w:cs="宋体"/>
                <w:kern w:val="0"/>
                <w:sz w:val="24"/>
                <w:szCs w:val="24"/>
                <w:highlight w:val="none"/>
                <w:u w:val="none"/>
                <w:lang w:val="en-US" w:eastAsia="zh-CN"/>
              </w:rPr>
              <w:t>7</w:t>
            </w:r>
            <w:r>
              <w:rPr>
                <w:rFonts w:hint="eastAsia" w:ascii="宋体" w:hAnsi="宋体" w:eastAsia="宋体" w:cs="宋体"/>
                <w:kern w:val="0"/>
                <w:sz w:val="24"/>
                <w:szCs w:val="24"/>
                <w:highlight w:val="none"/>
                <w:u w:val="none"/>
              </w:rPr>
              <w:t xml:space="preserve">) </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必须向采购代理机构购买</w:t>
            </w:r>
            <w:r>
              <w:rPr>
                <w:rFonts w:hint="eastAsia" w:ascii="宋体" w:hAnsi="宋体" w:cs="宋体"/>
                <w:kern w:val="0"/>
                <w:sz w:val="24"/>
                <w:szCs w:val="24"/>
                <w:highlight w:val="none"/>
                <w:u w:val="none"/>
                <w:lang w:val="zh-CN"/>
              </w:rPr>
              <w:t>谈判文件</w:t>
            </w:r>
            <w:r>
              <w:rPr>
                <w:rFonts w:hint="eastAsia" w:ascii="宋体" w:hAnsi="宋体" w:eastAsia="宋体" w:cs="宋体"/>
                <w:kern w:val="0"/>
                <w:sz w:val="24"/>
                <w:szCs w:val="24"/>
                <w:highlight w:val="none"/>
                <w:u w:val="none"/>
                <w:lang w:val="zh-CN"/>
              </w:rPr>
              <w:t>并登记，未经向采购代理机构购买</w:t>
            </w:r>
            <w:r>
              <w:rPr>
                <w:rFonts w:hint="eastAsia" w:ascii="宋体" w:hAnsi="宋体" w:cs="宋体"/>
                <w:kern w:val="0"/>
                <w:sz w:val="24"/>
                <w:szCs w:val="24"/>
                <w:highlight w:val="none"/>
                <w:u w:val="none"/>
                <w:lang w:val="zh-CN"/>
              </w:rPr>
              <w:t>谈判文件</w:t>
            </w:r>
            <w:r>
              <w:rPr>
                <w:rFonts w:hint="eastAsia" w:ascii="宋体" w:hAnsi="宋体" w:cs="宋体"/>
                <w:kern w:val="0"/>
                <w:sz w:val="24"/>
                <w:szCs w:val="24"/>
                <w:highlight w:val="none"/>
                <w:u w:val="none"/>
                <w:lang w:val="en-US" w:eastAsia="zh-CN"/>
              </w:rPr>
              <w:t>未</w:t>
            </w:r>
            <w:r>
              <w:rPr>
                <w:rFonts w:hint="eastAsia" w:ascii="宋体" w:hAnsi="宋体" w:eastAsia="宋体" w:cs="宋体"/>
                <w:kern w:val="0"/>
                <w:sz w:val="24"/>
                <w:szCs w:val="24"/>
                <w:highlight w:val="none"/>
                <w:u w:val="none"/>
                <w:lang w:val="zh-CN"/>
              </w:rPr>
              <w:t>登记的潜在</w:t>
            </w:r>
            <w:r>
              <w:rPr>
                <w:rFonts w:hint="eastAsia" w:ascii="宋体" w:hAnsi="宋体" w:cs="宋体"/>
                <w:kern w:val="0"/>
                <w:sz w:val="24"/>
                <w:szCs w:val="24"/>
                <w:highlight w:val="none"/>
                <w:u w:val="none"/>
                <w:lang w:val="zh-CN"/>
              </w:rPr>
              <w:t>供应商</w:t>
            </w:r>
            <w:r>
              <w:rPr>
                <w:rFonts w:hint="eastAsia" w:ascii="宋体" w:hAnsi="宋体" w:eastAsia="宋体" w:cs="宋体"/>
                <w:kern w:val="0"/>
                <w:sz w:val="24"/>
                <w:szCs w:val="24"/>
                <w:highlight w:val="none"/>
                <w:u w:val="none"/>
                <w:lang w:val="zh-CN"/>
              </w:rPr>
              <w:t>均无资格参加本次投标。</w:t>
            </w:r>
          </w:p>
        </w:tc>
      </w:tr>
      <w:tr>
        <w:tblPrEx>
          <w:tblCellMar>
            <w:top w:w="0" w:type="dxa"/>
            <w:left w:w="108" w:type="dxa"/>
            <w:bottom w:w="0" w:type="dxa"/>
            <w:right w:w="108" w:type="dxa"/>
          </w:tblCellMar>
        </w:tblPrEx>
        <w:trPr>
          <w:trHeight w:val="80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公告发布时间</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2020年09月16日</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的时间期限</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2020年09月17日至09月21日</w:t>
            </w:r>
            <w:r>
              <w:rPr>
                <w:rFonts w:hint="eastAsia" w:ascii="宋体" w:hAnsi="宋体" w:eastAsia="宋体" w:cs="宋体"/>
                <w:kern w:val="0"/>
                <w:sz w:val="24"/>
                <w:szCs w:val="24"/>
                <w:highlight w:val="none"/>
                <w:u w:val="none"/>
                <w:lang w:val="zh-CN"/>
              </w:rPr>
              <w:t>，每天上午</w:t>
            </w:r>
            <w:r>
              <w:rPr>
                <w:rFonts w:hint="eastAsia" w:ascii="宋体" w:hAnsi="宋体" w:eastAsia="宋体" w:cs="宋体"/>
                <w:kern w:val="0"/>
                <w:sz w:val="24"/>
                <w:szCs w:val="24"/>
                <w:highlight w:val="none"/>
                <w:u w:val="none"/>
              </w:rPr>
              <w:t>9</w:t>
            </w:r>
            <w:r>
              <w:rPr>
                <w:rFonts w:hint="eastAsia" w:ascii="宋体" w:hAnsi="宋体" w:eastAsia="宋体" w:cs="宋体"/>
                <w:kern w:val="0"/>
                <w:sz w:val="24"/>
                <w:szCs w:val="24"/>
                <w:highlight w:val="none"/>
                <w:u w:val="none"/>
                <w:lang w:val="zh-CN"/>
              </w:rPr>
              <w:t>:</w:t>
            </w:r>
            <w:r>
              <w:rPr>
                <w:rFonts w:hint="eastAsia" w:ascii="宋体" w:hAnsi="宋体" w:eastAsia="宋体" w:cs="宋体"/>
                <w:kern w:val="0"/>
                <w:sz w:val="24"/>
                <w:szCs w:val="24"/>
                <w:highlight w:val="none"/>
                <w:u w:val="none"/>
              </w:rPr>
              <w:t>0</w:t>
            </w:r>
            <w:r>
              <w:rPr>
                <w:rFonts w:hint="eastAsia" w:ascii="宋体" w:hAnsi="宋体" w:eastAsia="宋体" w:cs="宋体"/>
                <w:kern w:val="0"/>
                <w:sz w:val="24"/>
                <w:szCs w:val="24"/>
                <w:highlight w:val="none"/>
                <w:u w:val="none"/>
                <w:lang w:val="zh-CN"/>
              </w:rPr>
              <w:t>0-12:00,下午2:30-</w:t>
            </w:r>
            <w:r>
              <w:rPr>
                <w:rFonts w:hint="eastAsia" w:ascii="宋体" w:hAnsi="宋体" w:eastAsia="宋体" w:cs="宋体"/>
                <w:kern w:val="0"/>
                <w:sz w:val="24"/>
                <w:szCs w:val="24"/>
                <w:highlight w:val="none"/>
                <w:u w:val="none"/>
              </w:rPr>
              <w:t>5</w:t>
            </w:r>
            <w:r>
              <w:rPr>
                <w:rFonts w:hint="eastAsia" w:ascii="宋体" w:hAnsi="宋体" w:eastAsia="宋体" w:cs="宋体"/>
                <w:kern w:val="0"/>
                <w:sz w:val="24"/>
                <w:szCs w:val="24"/>
                <w:highlight w:val="none"/>
                <w:u w:val="none"/>
                <w:lang w:val="zh-CN"/>
              </w:rPr>
              <w:t>:</w:t>
            </w:r>
            <w:r>
              <w:rPr>
                <w:rFonts w:hint="eastAsia" w:ascii="宋体" w:hAnsi="宋体" w:eastAsia="宋体" w:cs="宋体"/>
                <w:kern w:val="0"/>
                <w:sz w:val="24"/>
                <w:szCs w:val="24"/>
                <w:highlight w:val="none"/>
                <w:u w:val="none"/>
              </w:rPr>
              <w:t>3</w:t>
            </w:r>
            <w:r>
              <w:rPr>
                <w:rFonts w:hint="eastAsia" w:ascii="宋体" w:hAnsi="宋体" w:eastAsia="宋体" w:cs="宋体"/>
                <w:kern w:val="0"/>
                <w:sz w:val="24"/>
                <w:szCs w:val="24"/>
                <w:highlight w:val="none"/>
                <w:u w:val="none"/>
                <w:lang w:val="zh-CN"/>
              </w:rPr>
              <w:t>0（午休、节假日除外）</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方式</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现场购买</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售价</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4"/>
              <w:spacing w:line="360" w:lineRule="auto"/>
              <w:jc w:val="both"/>
              <w:rPr>
                <w:rFonts w:hint="eastAsia" w:ascii="宋体" w:hAnsi="宋体" w:eastAsia="宋体" w:cs="宋体"/>
                <w:color w:val="000000"/>
                <w:kern w:val="0"/>
                <w:sz w:val="24"/>
                <w:szCs w:val="24"/>
                <w:highlight w:val="none"/>
                <w:u w:val="none"/>
                <w:lang w:val="zh-CN"/>
              </w:rPr>
            </w:pPr>
            <w:r>
              <w:rPr>
                <w:rFonts w:hint="eastAsia" w:ascii="宋体" w:hAnsi="宋体" w:eastAsia="宋体" w:cs="宋体"/>
                <w:kern w:val="0"/>
                <w:sz w:val="24"/>
                <w:szCs w:val="24"/>
                <w:highlight w:val="none"/>
                <w:u w:val="none"/>
              </w:rPr>
              <w:t>500</w:t>
            </w:r>
            <w:r>
              <w:rPr>
                <w:rFonts w:hint="eastAsia" w:ascii="宋体" w:hAnsi="宋体" w:eastAsia="宋体" w:cs="宋体"/>
                <w:kern w:val="0"/>
                <w:sz w:val="24"/>
                <w:szCs w:val="24"/>
                <w:highlight w:val="none"/>
                <w:u w:val="none"/>
                <w:lang w:val="zh-CN"/>
              </w:rPr>
              <w:t>元/份（</w:t>
            </w:r>
            <w:r>
              <w:rPr>
                <w:rFonts w:hint="eastAsia" w:ascii="宋体" w:hAnsi="宋体" w:cs="宋体"/>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售后不退,投标资格不能转让。）</w:t>
            </w:r>
          </w:p>
        </w:tc>
      </w:tr>
      <w:tr>
        <w:tblPrEx>
          <w:tblCellMar>
            <w:top w:w="0" w:type="dxa"/>
            <w:left w:w="108" w:type="dxa"/>
            <w:bottom w:w="0" w:type="dxa"/>
            <w:right w:w="108" w:type="dxa"/>
          </w:tblCellMar>
        </w:tblPrEx>
        <w:trPr>
          <w:trHeight w:val="1869"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获取</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地点</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采购代理机构：青海千高招标代理有限公司</w:t>
            </w:r>
          </w:p>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地 址：西宁市大通县桥头镇合鑫小区写字楼6楼</w:t>
            </w:r>
          </w:p>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联系人：张先生</w:t>
            </w:r>
          </w:p>
          <w:p>
            <w:pPr>
              <w:pStyle w:val="4"/>
              <w:spacing w:line="360" w:lineRule="auto"/>
              <w:jc w:val="both"/>
              <w:rPr>
                <w:rFonts w:hint="default" w:ascii="宋体" w:hAnsi="宋体" w:eastAsia="宋体" w:cs="宋体"/>
                <w:kern w:val="0"/>
                <w:sz w:val="24"/>
                <w:szCs w:val="24"/>
                <w:highlight w:val="none"/>
                <w:u w:val="none"/>
                <w:lang w:val="en-US" w:eastAsia="zh-CN"/>
              </w:rPr>
            </w:pPr>
            <w:r>
              <w:rPr>
                <w:rFonts w:hint="default" w:ascii="宋体" w:hAnsi="宋体" w:eastAsia="宋体" w:cs="宋体"/>
                <w:kern w:val="0"/>
                <w:sz w:val="24"/>
                <w:szCs w:val="24"/>
                <w:highlight w:val="none"/>
                <w:u w:val="none"/>
                <w:lang w:val="en-US" w:eastAsia="zh-CN"/>
              </w:rPr>
              <w:t>联系电话：0971-2827007</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购买</w:t>
            </w:r>
            <w:r>
              <w:rPr>
                <w:rFonts w:hint="eastAsia" w:ascii="宋体" w:hAnsi="宋体" w:cs="宋体"/>
                <w:color w:val="000000"/>
                <w:kern w:val="0"/>
                <w:sz w:val="24"/>
                <w:szCs w:val="24"/>
                <w:highlight w:val="none"/>
                <w:u w:val="none"/>
                <w:lang w:val="zh-CN"/>
              </w:rPr>
              <w:t>谈判文件</w:t>
            </w:r>
            <w:r>
              <w:rPr>
                <w:rFonts w:hint="eastAsia" w:ascii="宋体" w:hAnsi="宋体" w:eastAsia="宋体" w:cs="宋体"/>
                <w:color w:val="000000"/>
                <w:kern w:val="0"/>
                <w:sz w:val="24"/>
                <w:szCs w:val="24"/>
                <w:highlight w:val="none"/>
                <w:u w:val="none"/>
                <w:lang w:val="zh-CN"/>
              </w:rPr>
              <w:t>时应提供材料</w:t>
            </w:r>
          </w:p>
        </w:tc>
        <w:tc>
          <w:tcPr>
            <w:tcW w:w="7525" w:type="dxa"/>
            <w:tcBorders>
              <w:top w:val="single" w:color="000000" w:sz="6" w:space="0"/>
              <w:left w:val="single" w:color="000000" w:sz="6" w:space="0"/>
              <w:bottom w:val="single" w:color="000000" w:sz="6" w:space="0"/>
              <w:right w:val="single" w:color="000000" w:sz="6" w:space="0"/>
            </w:tcBorders>
            <w:vAlign w:val="center"/>
          </w:tcPr>
          <w:p>
            <w:pPr>
              <w:pStyle w:val="4"/>
              <w:spacing w:line="360" w:lineRule="auto"/>
              <w:jc w:val="both"/>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营业执照副本复印件（加盖单位公章）</w:t>
            </w:r>
            <w:r>
              <w:rPr>
                <w:rFonts w:hint="eastAsia" w:ascii="宋体" w:hAnsi="宋体" w:eastAsia="宋体" w:cs="宋体"/>
                <w:color w:val="000000"/>
                <w:kern w:val="0"/>
                <w:sz w:val="24"/>
                <w:szCs w:val="24"/>
                <w:highlight w:val="none"/>
                <w:u w:val="none"/>
              </w:rPr>
              <w:t>、</w:t>
            </w:r>
            <w:r>
              <w:rPr>
                <w:rFonts w:hint="eastAsia" w:ascii="宋体" w:hAnsi="宋体" w:eastAsia="宋体" w:cs="宋体"/>
                <w:color w:val="000000"/>
                <w:kern w:val="0"/>
                <w:sz w:val="24"/>
                <w:szCs w:val="24"/>
                <w:highlight w:val="none"/>
                <w:u w:val="none"/>
                <w:lang w:val="zh-CN"/>
              </w:rPr>
              <w:t>法定代表人授权书</w:t>
            </w:r>
            <w:r>
              <w:rPr>
                <w:rFonts w:hint="eastAsia" w:ascii="宋体" w:hAnsi="宋体" w:cs="宋体"/>
                <w:color w:val="000000"/>
                <w:kern w:val="0"/>
                <w:sz w:val="24"/>
                <w:szCs w:val="24"/>
                <w:highlight w:val="none"/>
                <w:u w:val="none"/>
                <w:lang w:val="en-US" w:eastAsia="zh-CN"/>
              </w:rPr>
              <w:t>或公司介绍信</w:t>
            </w:r>
            <w:r>
              <w:rPr>
                <w:rFonts w:hint="eastAsia" w:ascii="宋体" w:hAnsi="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被授权委托人身份证复印件</w:t>
            </w:r>
            <w:r>
              <w:rPr>
                <w:rFonts w:hint="eastAsia" w:ascii="宋体" w:hAnsi="宋体" w:eastAsia="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zh-CN"/>
              </w:rPr>
              <w:t>（</w:t>
            </w:r>
            <w:r>
              <w:rPr>
                <w:rFonts w:hint="eastAsia" w:ascii="宋体" w:hAnsi="宋体" w:cs="宋体"/>
                <w:color w:val="000000"/>
                <w:kern w:val="0"/>
                <w:sz w:val="24"/>
                <w:szCs w:val="24"/>
                <w:highlight w:val="none"/>
                <w:u w:val="none"/>
                <w:lang w:val="en-US" w:eastAsia="zh-CN"/>
              </w:rPr>
              <w:t>逐页加盖公章</w:t>
            </w:r>
            <w:r>
              <w:rPr>
                <w:rFonts w:hint="eastAsia" w:ascii="宋体" w:hAnsi="宋体" w:cs="宋体"/>
                <w:color w:val="000000"/>
                <w:kern w:val="0"/>
                <w:sz w:val="24"/>
                <w:szCs w:val="24"/>
                <w:highlight w:val="none"/>
                <w:u w:val="none"/>
                <w:lang w:val="zh-CN"/>
              </w:rPr>
              <w:t>）</w:t>
            </w:r>
          </w:p>
        </w:tc>
      </w:tr>
      <w:tr>
        <w:tblPrEx>
          <w:tblCellMar>
            <w:top w:w="0" w:type="dxa"/>
            <w:left w:w="108" w:type="dxa"/>
            <w:bottom w:w="0" w:type="dxa"/>
            <w:right w:w="108" w:type="dxa"/>
          </w:tblCellMar>
        </w:tblPrEx>
        <w:trPr>
          <w:trHeight w:val="565"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投标截止</w:t>
            </w:r>
            <w:r>
              <w:rPr>
                <w:rFonts w:hint="eastAsia" w:ascii="宋体" w:hAnsi="宋体" w:eastAsia="宋体" w:cs="宋体"/>
                <w:color w:val="000000"/>
                <w:kern w:val="0"/>
                <w:sz w:val="24"/>
                <w:szCs w:val="24"/>
                <w:highlight w:val="none"/>
                <w:u w:val="none"/>
              </w:rPr>
              <w:t>及</w:t>
            </w:r>
            <w:r>
              <w:rPr>
                <w:rFonts w:hint="eastAsia" w:ascii="宋体" w:hAnsi="宋体" w:eastAsia="宋体" w:cs="宋体"/>
                <w:color w:val="000000"/>
                <w:kern w:val="0"/>
                <w:sz w:val="24"/>
                <w:szCs w:val="24"/>
                <w:highlight w:val="none"/>
                <w:u w:val="none"/>
                <w:lang w:val="zh-CN"/>
              </w:rPr>
              <w:t>开标时间</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2020年09月23日下午14时30分</w:t>
            </w:r>
            <w:r>
              <w:rPr>
                <w:rFonts w:hint="eastAsia" w:ascii="宋体" w:hAnsi="宋体" w:eastAsia="宋体" w:cs="宋体"/>
                <w:kern w:val="0"/>
                <w:sz w:val="24"/>
                <w:szCs w:val="24"/>
                <w:highlight w:val="none"/>
                <w:u w:val="none"/>
                <w:lang w:val="zh-CN"/>
              </w:rPr>
              <w:t>（北京时间）</w:t>
            </w:r>
          </w:p>
        </w:tc>
      </w:tr>
      <w:tr>
        <w:tblPrEx>
          <w:tblCellMar>
            <w:top w:w="0" w:type="dxa"/>
            <w:left w:w="108" w:type="dxa"/>
            <w:bottom w:w="0" w:type="dxa"/>
            <w:right w:w="108" w:type="dxa"/>
          </w:tblCellMar>
        </w:tblPrEx>
        <w:trPr>
          <w:trHeight w:val="301"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投标及开标地点</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left"/>
              <w:rPr>
                <w:rFonts w:hint="default" w:ascii="宋体" w:hAnsi="宋体" w:eastAsia="宋体" w:cs="宋体"/>
                <w:kern w:val="0"/>
                <w:sz w:val="24"/>
                <w:szCs w:val="24"/>
                <w:highlight w:val="none"/>
                <w:u w:val="none"/>
                <w:lang w:val="en-US" w:eastAsia="zh-CN"/>
              </w:rPr>
            </w:pPr>
            <w:r>
              <w:rPr>
                <w:rFonts w:hint="eastAsia" w:ascii="宋体" w:hAnsi="宋体" w:cs="宋体"/>
                <w:kern w:val="0"/>
                <w:sz w:val="24"/>
                <w:szCs w:val="24"/>
                <w:highlight w:val="none"/>
                <w:u w:val="none"/>
                <w:lang w:val="en-US" w:eastAsia="zh-CN"/>
              </w:rPr>
              <w:t>青海千高招标代理有限公司（西宁市大通县桥头镇合鑫小区写字楼6楼）</w:t>
            </w:r>
          </w:p>
        </w:tc>
      </w:tr>
      <w:tr>
        <w:tblPrEx>
          <w:tblCellMar>
            <w:top w:w="0" w:type="dxa"/>
            <w:left w:w="108" w:type="dxa"/>
            <w:bottom w:w="0" w:type="dxa"/>
            <w:right w:w="108" w:type="dxa"/>
          </w:tblCellMar>
        </w:tblPrEx>
        <w:trPr>
          <w:trHeight w:val="2070"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采购人联系</w:t>
            </w:r>
            <w:r>
              <w:rPr>
                <w:rFonts w:hint="eastAsia" w:ascii="宋体" w:hAnsi="宋体" w:eastAsia="宋体" w:cs="宋体"/>
                <w:color w:val="000000"/>
                <w:kern w:val="0"/>
                <w:sz w:val="24"/>
                <w:szCs w:val="24"/>
                <w:highlight w:val="none"/>
                <w:u w:val="none"/>
              </w:rPr>
              <w:t>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cs="宋体"/>
                <w:color w:val="000000"/>
                <w:kern w:val="0"/>
                <w:sz w:val="24"/>
                <w:szCs w:val="24"/>
                <w:highlight w:val="none"/>
                <w:u w:val="none"/>
                <w:lang w:val="en-US" w:eastAsia="zh-CN"/>
              </w:rPr>
            </w:pPr>
            <w:r>
              <w:rPr>
                <w:rFonts w:hint="default" w:ascii="宋体" w:hAnsi="宋体" w:eastAsia="宋体" w:cs="宋体"/>
                <w:color w:val="000000"/>
                <w:kern w:val="0"/>
                <w:sz w:val="24"/>
                <w:szCs w:val="24"/>
                <w:highlight w:val="none"/>
                <w:u w:val="none"/>
                <w:lang w:val="en-US" w:eastAsia="zh-CN"/>
              </w:rPr>
              <w:t>采购人：</w:t>
            </w:r>
            <w:r>
              <w:rPr>
                <w:rFonts w:hint="eastAsia" w:ascii="宋体" w:hAnsi="宋体" w:cs="宋体"/>
                <w:color w:val="000000"/>
                <w:kern w:val="0"/>
                <w:sz w:val="24"/>
                <w:szCs w:val="24"/>
                <w:highlight w:val="none"/>
                <w:u w:val="none"/>
                <w:lang w:val="en-US" w:eastAsia="zh-CN"/>
              </w:rPr>
              <w:t>大通回族土族自治县景阳镇人民政府</w:t>
            </w:r>
          </w:p>
          <w:p>
            <w:pPr>
              <w:autoSpaceDE w:val="0"/>
              <w:autoSpaceDN w:val="0"/>
              <w:spacing w:line="360" w:lineRule="auto"/>
              <w:rPr>
                <w:rFonts w:hint="eastAsia" w:ascii="宋体" w:hAnsi="宋体" w:cs="宋体"/>
                <w:color w:val="000000" w:themeColor="text1"/>
                <w:kern w:val="0"/>
                <w:sz w:val="24"/>
                <w:szCs w:val="24"/>
                <w:highlight w:val="none"/>
                <w:u w:val="none"/>
                <w:lang w:val="en-US" w:eastAsia="zh-CN"/>
                <w14:textFill>
                  <w14:solidFill>
                    <w14:schemeClr w14:val="tx1"/>
                  </w14:solidFill>
                </w14:textFill>
              </w:rPr>
            </w:pPr>
            <w:r>
              <w:rPr>
                <w:rFonts w:hint="default" w:ascii="宋体" w:hAnsi="宋体" w:eastAsia="宋体" w:cs="宋体"/>
                <w:color w:val="000000"/>
                <w:kern w:val="0"/>
                <w:sz w:val="24"/>
                <w:szCs w:val="24"/>
                <w:highlight w:val="none"/>
                <w:u w:val="none"/>
                <w:lang w:val="en-US" w:eastAsia="zh-CN"/>
              </w:rPr>
              <w:t>联系人：</w:t>
            </w:r>
            <w:bookmarkStart w:id="83" w:name="_GoBack"/>
            <w:r>
              <w:rPr>
                <w:rFonts w:hint="eastAsia" w:ascii="宋体" w:hAnsi="宋体" w:cs="宋体"/>
                <w:color w:val="000000" w:themeColor="text1"/>
                <w:kern w:val="0"/>
                <w:sz w:val="24"/>
                <w:szCs w:val="24"/>
                <w:highlight w:val="none"/>
                <w:u w:val="none"/>
                <w:lang w:val="en-US" w:eastAsia="zh-CN"/>
                <w14:textFill>
                  <w14:solidFill>
                    <w14:schemeClr w14:val="tx1"/>
                  </w14:solidFill>
                </w14:textFill>
              </w:rPr>
              <w:t>张老师</w:t>
            </w:r>
            <w:bookmarkEnd w:id="83"/>
          </w:p>
          <w:p>
            <w:pPr>
              <w:autoSpaceDE w:val="0"/>
              <w:autoSpaceDN w:val="0"/>
              <w:spacing w:line="360" w:lineRule="auto"/>
              <w:rPr>
                <w:rFonts w:hint="default" w:ascii="宋体" w:hAnsi="宋体" w:eastAsia="宋体" w:cs="宋体"/>
                <w:color w:val="000000" w:themeColor="text1"/>
                <w:kern w:val="0"/>
                <w:sz w:val="24"/>
                <w:szCs w:val="24"/>
                <w:highlight w:val="none"/>
                <w:u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u w:val="none"/>
                <w:lang w:val="en-US" w:eastAsia="zh-CN"/>
                <w14:textFill>
                  <w14:solidFill>
                    <w14:schemeClr w14:val="tx1"/>
                  </w14:solidFill>
                </w14:textFill>
              </w:rPr>
              <w:t>联系电话：</w:t>
            </w:r>
            <w:r>
              <w:rPr>
                <w:rFonts w:hint="eastAsia" w:ascii="宋体" w:hAnsi="宋体" w:cs="宋体"/>
                <w:color w:val="000000" w:themeColor="text1"/>
                <w:kern w:val="0"/>
                <w:sz w:val="24"/>
                <w:szCs w:val="24"/>
                <w:highlight w:val="none"/>
                <w:u w:val="none"/>
                <w:lang w:val="en-US" w:eastAsia="zh-CN"/>
                <w14:textFill>
                  <w14:solidFill>
                    <w14:schemeClr w14:val="tx1"/>
                  </w14:solidFill>
                </w14:textFill>
              </w:rPr>
              <w:t>18697133438</w:t>
            </w:r>
          </w:p>
          <w:p>
            <w:pPr>
              <w:autoSpaceDE w:val="0"/>
              <w:autoSpaceDN w:val="0"/>
              <w:spacing w:line="360" w:lineRule="auto"/>
              <w:rPr>
                <w:rFonts w:hint="default" w:ascii="宋体" w:hAnsi="宋体" w:eastAsia="宋体" w:cs="宋体"/>
                <w:color w:val="000000"/>
                <w:kern w:val="0"/>
                <w:sz w:val="24"/>
                <w:szCs w:val="24"/>
                <w:highlight w:val="none"/>
                <w:u w:val="none"/>
                <w:lang w:val="en-US" w:eastAsia="zh-CN"/>
              </w:rPr>
            </w:pPr>
            <w:r>
              <w:rPr>
                <w:rFonts w:hint="default" w:ascii="宋体" w:hAnsi="宋体" w:eastAsia="宋体" w:cs="宋体"/>
                <w:color w:val="000000"/>
                <w:kern w:val="0"/>
                <w:sz w:val="24"/>
                <w:szCs w:val="24"/>
                <w:highlight w:val="none"/>
                <w:u w:val="none"/>
                <w:lang w:val="en-US" w:eastAsia="zh-CN"/>
              </w:rPr>
              <w:t>联系地址：</w:t>
            </w:r>
            <w:r>
              <w:rPr>
                <w:rFonts w:hint="eastAsia" w:ascii="宋体" w:hAnsi="宋体" w:cs="宋体"/>
                <w:color w:val="000000"/>
                <w:kern w:val="0"/>
                <w:sz w:val="24"/>
                <w:szCs w:val="24"/>
                <w:highlight w:val="none"/>
                <w:u w:val="none"/>
                <w:lang w:val="en-US" w:eastAsia="zh-CN"/>
              </w:rPr>
              <w:t>大通回族土族自治县景阳镇人民政府</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代理机构联系人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cs="宋体"/>
                <w:kern w:val="0"/>
                <w:sz w:val="24"/>
                <w:szCs w:val="24"/>
                <w:highlight w:val="none"/>
                <w:u w:val="none"/>
                <w:lang w:val="zh-CN"/>
              </w:rPr>
              <w:t>青海千高招标代理有限公司</w:t>
            </w:r>
          </w:p>
          <w:p>
            <w:pPr>
              <w:autoSpaceDE w:val="0"/>
              <w:autoSpaceDN w:val="0"/>
              <w:spacing w:line="360" w:lineRule="auto"/>
              <w:rPr>
                <w:rFonts w:hint="eastAsia" w:ascii="宋体" w:hAnsi="宋体" w:eastAsia="宋体" w:cs="宋体"/>
                <w:sz w:val="24"/>
                <w:szCs w:val="24"/>
                <w:highlight w:val="none"/>
                <w:u w:val="none"/>
                <w:lang w:eastAsia="zh-CN"/>
              </w:rPr>
            </w:pPr>
            <w:r>
              <w:rPr>
                <w:rFonts w:hint="eastAsia" w:ascii="宋体" w:hAnsi="宋体" w:eastAsia="宋体" w:cs="宋体"/>
                <w:color w:val="000000"/>
                <w:kern w:val="0"/>
                <w:sz w:val="24"/>
                <w:szCs w:val="24"/>
                <w:highlight w:val="none"/>
                <w:u w:val="none"/>
                <w:lang w:val="zh-CN"/>
              </w:rPr>
              <w:t>联系人</w:t>
            </w:r>
            <w:r>
              <w:rPr>
                <w:rFonts w:hint="eastAsia" w:ascii="宋体" w:hAnsi="宋体" w:eastAsia="宋体" w:cs="宋体"/>
                <w:kern w:val="0"/>
                <w:sz w:val="24"/>
                <w:szCs w:val="24"/>
                <w:highlight w:val="none"/>
                <w:u w:val="none"/>
                <w:lang w:val="zh-CN"/>
              </w:rPr>
              <w:t>：</w:t>
            </w:r>
            <w:r>
              <w:rPr>
                <w:rFonts w:hint="eastAsia" w:ascii="宋体" w:hAnsi="宋体" w:cs="宋体"/>
                <w:sz w:val="24"/>
                <w:szCs w:val="24"/>
                <w:highlight w:val="none"/>
                <w:u w:val="none"/>
                <w:lang w:val="en-US" w:eastAsia="zh-CN"/>
              </w:rPr>
              <w:t>张先生</w:t>
            </w:r>
          </w:p>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eastAsia="宋体" w:cs="宋体"/>
                <w:kern w:val="0"/>
                <w:sz w:val="24"/>
                <w:szCs w:val="24"/>
                <w:highlight w:val="none"/>
                <w:u w:val="none"/>
                <w:lang w:val="zh-CN"/>
              </w:rPr>
              <w:t>联系电话：</w:t>
            </w:r>
            <w:r>
              <w:rPr>
                <w:rFonts w:hint="eastAsia" w:ascii="宋体" w:hAnsi="宋体" w:cs="宋体"/>
                <w:kern w:val="0"/>
                <w:sz w:val="24"/>
                <w:szCs w:val="24"/>
                <w:highlight w:val="none"/>
                <w:u w:val="none"/>
                <w:lang w:val="zh-CN"/>
              </w:rPr>
              <w:t>0971-2827007</w:t>
            </w:r>
          </w:p>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kern w:val="0"/>
                <w:sz w:val="24"/>
                <w:szCs w:val="24"/>
                <w:highlight w:val="none"/>
                <w:u w:val="none"/>
                <w:lang w:val="zh-CN"/>
              </w:rPr>
              <w:t>联系地址：</w:t>
            </w:r>
            <w:r>
              <w:rPr>
                <w:rFonts w:hint="eastAsia" w:ascii="宋体" w:hAnsi="宋体" w:cs="宋体"/>
                <w:kern w:val="0"/>
                <w:sz w:val="24"/>
                <w:szCs w:val="24"/>
                <w:highlight w:val="none"/>
                <w:u w:val="none"/>
                <w:lang w:val="zh-CN"/>
              </w:rPr>
              <w:t>西宁市大通县桥头镇合鑫小区写字楼6楼</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代理机构开户行</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西宁农商银行海西路支行</w:t>
            </w:r>
          </w:p>
        </w:tc>
      </w:tr>
      <w:tr>
        <w:tblPrEx>
          <w:tblCellMar>
            <w:top w:w="0" w:type="dxa"/>
            <w:left w:w="108" w:type="dxa"/>
            <w:bottom w:w="0" w:type="dxa"/>
            <w:right w:w="108" w:type="dxa"/>
          </w:tblCellMar>
        </w:tblPrEx>
        <w:trPr>
          <w:trHeight w:val="729"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收款人</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青海千高招标代理有限公司</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银行账号</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kern w:val="0"/>
                <w:sz w:val="24"/>
                <w:szCs w:val="24"/>
                <w:highlight w:val="none"/>
                <w:u w:val="none"/>
                <w:lang w:val="zh-CN"/>
              </w:rPr>
            </w:pPr>
            <w:r>
              <w:rPr>
                <w:rFonts w:hint="eastAsia" w:ascii="宋体" w:hAnsi="宋体" w:cs="宋体"/>
                <w:kern w:val="0"/>
                <w:sz w:val="24"/>
                <w:szCs w:val="24"/>
                <w:highlight w:val="none"/>
                <w:u w:val="none"/>
                <w:lang w:val="zh-CN"/>
              </w:rPr>
              <w:t>8201 0000 0004 7661 1</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其他事项</w:t>
            </w:r>
          </w:p>
        </w:tc>
        <w:tc>
          <w:tcPr>
            <w:tcW w:w="752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240" w:firstLineChars="100"/>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rPr>
              <w:t>公告发布</w:t>
            </w:r>
            <w:r>
              <w:rPr>
                <w:rFonts w:hint="eastAsia" w:ascii="宋体" w:hAnsi="宋体" w:eastAsia="宋体" w:cs="宋体"/>
                <w:kern w:val="0"/>
                <w:sz w:val="24"/>
                <w:szCs w:val="24"/>
                <w:highlight w:val="none"/>
                <w:u w:val="none"/>
              </w:rPr>
              <w:t>媒体：</w:t>
            </w:r>
            <w:r>
              <w:rPr>
                <w:rFonts w:hint="eastAsia" w:ascii="宋体" w:hAnsi="宋体" w:eastAsia="宋体" w:cs="宋体"/>
                <w:sz w:val="24"/>
                <w:szCs w:val="24"/>
                <w:highlight w:val="none"/>
                <w:u w:val="none"/>
              </w:rPr>
              <w:t>《</w:t>
            </w:r>
            <w:r>
              <w:rPr>
                <w:rFonts w:hint="eastAsia" w:ascii="宋体" w:hAnsi="宋体" w:eastAsia="宋体" w:cs="宋体"/>
                <w:kern w:val="0"/>
                <w:sz w:val="24"/>
                <w:szCs w:val="24"/>
                <w:highlight w:val="none"/>
                <w:u w:val="none"/>
                <w:lang w:val="zh-CN"/>
              </w:rPr>
              <w:t>青海政府采购网》、</w:t>
            </w:r>
            <w:r>
              <w:rPr>
                <w:rFonts w:hint="eastAsia" w:ascii="宋体" w:hAnsi="宋体" w:eastAsia="宋体" w:cs="宋体"/>
                <w:sz w:val="24"/>
                <w:szCs w:val="24"/>
                <w:highlight w:val="none"/>
                <w:u w:val="none"/>
              </w:rPr>
              <w:t>《青海省电子招标投标公共服务平台》、《青海项目信息网》，</w:t>
            </w:r>
            <w:r>
              <w:rPr>
                <w:rFonts w:hint="eastAsia" w:ascii="宋体" w:hAnsi="宋体" w:eastAsia="宋体" w:cs="宋体"/>
                <w:kern w:val="0"/>
                <w:sz w:val="24"/>
                <w:szCs w:val="24"/>
                <w:highlight w:val="none"/>
                <w:u w:val="none"/>
              </w:rPr>
              <w:t>公告内容以</w:t>
            </w:r>
            <w:r>
              <w:rPr>
                <w:rFonts w:hint="eastAsia" w:ascii="宋体" w:hAnsi="宋体" w:eastAsia="宋体" w:cs="宋体"/>
                <w:kern w:val="0"/>
                <w:sz w:val="24"/>
                <w:szCs w:val="24"/>
                <w:highlight w:val="none"/>
                <w:u w:val="none"/>
                <w:lang w:val="zh-CN"/>
              </w:rPr>
              <w:t>《</w:t>
            </w:r>
            <w:r>
              <w:rPr>
                <w:rFonts w:hint="eastAsia" w:ascii="宋体" w:hAnsi="宋体" w:eastAsia="宋体" w:cs="宋体"/>
                <w:color w:val="000000"/>
                <w:kern w:val="0"/>
                <w:sz w:val="24"/>
                <w:szCs w:val="24"/>
                <w:highlight w:val="none"/>
                <w:u w:val="none"/>
                <w:lang w:val="zh-CN"/>
              </w:rPr>
              <w:t>青海政府采购网》发布的为准。</w:t>
            </w:r>
          </w:p>
        </w:tc>
      </w:tr>
      <w:tr>
        <w:tblPrEx>
          <w:tblCellMar>
            <w:top w:w="0" w:type="dxa"/>
            <w:left w:w="108" w:type="dxa"/>
            <w:bottom w:w="0" w:type="dxa"/>
            <w:right w:w="108" w:type="dxa"/>
          </w:tblCellMar>
        </w:tblPrEx>
        <w:trPr>
          <w:trHeight w:val="23" w:hRule="atLeast"/>
          <w:jc w:val="center"/>
        </w:trPr>
        <w:tc>
          <w:tcPr>
            <w:tcW w:w="204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hint="eastAsia" w:ascii="宋体" w:hAnsi="宋体" w:eastAsia="宋体" w:cs="宋体"/>
                <w:color w:val="000000"/>
                <w:kern w:val="0"/>
                <w:sz w:val="24"/>
                <w:szCs w:val="24"/>
                <w:highlight w:val="none"/>
                <w:u w:val="none"/>
                <w:lang w:val="zh-CN"/>
              </w:rPr>
            </w:pPr>
            <w:r>
              <w:rPr>
                <w:rFonts w:hint="eastAsia" w:ascii="宋体" w:hAnsi="宋体" w:eastAsia="宋体" w:cs="宋体"/>
                <w:color w:val="000000"/>
                <w:kern w:val="0"/>
                <w:sz w:val="24"/>
                <w:szCs w:val="24"/>
                <w:highlight w:val="none"/>
                <w:u w:val="none"/>
                <w:lang w:val="zh-CN"/>
              </w:rPr>
              <w:t>财政监督部门及电话</w:t>
            </w:r>
          </w:p>
        </w:tc>
        <w:tc>
          <w:tcPr>
            <w:tcW w:w="7525"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监督单位：</w:t>
            </w:r>
            <w:r>
              <w:rPr>
                <w:rFonts w:hint="eastAsia" w:ascii="宋体" w:hAnsi="宋体" w:cs="宋体"/>
                <w:color w:val="auto"/>
                <w:kern w:val="44"/>
                <w:sz w:val="24"/>
                <w:lang w:val="zh-CN"/>
              </w:rPr>
              <w:t>大通县财政局</w:t>
            </w:r>
            <w:r>
              <w:rPr>
                <w:rFonts w:hint="eastAsia"/>
                <w:color w:val="auto"/>
                <w:sz w:val="28"/>
                <w:szCs w:val="21"/>
                <w:lang w:bidi="ar"/>
              </w:rPr>
              <w:t xml:space="preserve"> </w:t>
            </w:r>
          </w:p>
          <w:p>
            <w:pPr>
              <w:autoSpaceDE w:val="0"/>
              <w:autoSpaceDN w:val="0"/>
              <w:spacing w:line="360" w:lineRule="auto"/>
              <w:rPr>
                <w:rFonts w:hint="default" w:ascii="宋体" w:hAnsi="宋体" w:eastAsia="宋体" w:cs="宋体"/>
                <w:color w:val="000000"/>
                <w:kern w:val="0"/>
                <w:sz w:val="24"/>
                <w:szCs w:val="24"/>
                <w:highlight w:val="none"/>
                <w:u w:val="none"/>
                <w:lang w:val="en-US"/>
              </w:rPr>
            </w:pPr>
            <w:r>
              <w:rPr>
                <w:rFonts w:hint="eastAsia" w:ascii="宋体" w:hAnsi="宋体" w:eastAsia="宋体" w:cs="宋体"/>
                <w:color w:val="auto"/>
                <w:sz w:val="24"/>
                <w:szCs w:val="24"/>
                <w:lang w:val="zh-CN"/>
              </w:rPr>
              <w:t>联系电话：</w:t>
            </w:r>
            <w:r>
              <w:rPr>
                <w:rFonts w:hint="eastAsia" w:ascii="宋体" w:hAnsi="宋体" w:cs="宋体"/>
                <w:color w:val="auto"/>
                <w:kern w:val="44"/>
                <w:sz w:val="24"/>
                <w:lang w:val="zh-CN"/>
              </w:rPr>
              <w:t xml:space="preserve"> 0971-2722784</w:t>
            </w:r>
          </w:p>
        </w:tc>
      </w:tr>
    </w:tbl>
    <w:p>
      <w:pPr>
        <w:rPr>
          <w:rFonts w:ascii="宋体" w:hAnsi="宋体" w:cs="宋体"/>
          <w:kern w:val="0"/>
          <w:sz w:val="24"/>
        </w:rPr>
      </w:pPr>
    </w:p>
    <w:p>
      <w:pPr>
        <w:pStyle w:val="12"/>
        <w:spacing w:before="0" w:after="0" w:line="360" w:lineRule="auto"/>
        <w:jc w:val="right"/>
        <w:rPr>
          <w:rFonts w:hint="eastAsia" w:ascii="宋体" w:hAnsi="宋体" w:cs="宋体"/>
          <w:sz w:val="24"/>
          <w:szCs w:val="24"/>
          <w:u w:val="none"/>
          <w:lang w:eastAsia="zh-CN"/>
        </w:rPr>
      </w:pPr>
      <w:r>
        <w:rPr>
          <w:rFonts w:hint="eastAsia" w:ascii="宋体" w:hAnsi="宋体" w:cs="宋体"/>
          <w:sz w:val="24"/>
          <w:szCs w:val="24"/>
          <w:u w:val="none"/>
          <w:lang w:eastAsia="zh-CN"/>
        </w:rPr>
        <w:t>青海千高招标代理有限公司</w:t>
      </w:r>
    </w:p>
    <w:p>
      <w:pPr>
        <w:pStyle w:val="12"/>
        <w:spacing w:before="0" w:after="0" w:line="360" w:lineRule="auto"/>
        <w:jc w:val="right"/>
        <w:rPr>
          <w:rFonts w:hint="eastAsia" w:ascii="宋体" w:hAnsi="宋体" w:eastAsia="宋体" w:cs="宋体"/>
          <w:kern w:val="0"/>
          <w:sz w:val="24"/>
          <w:szCs w:val="24"/>
          <w:highlight w:val="yellow"/>
          <w:u w:val="none"/>
          <w:lang w:val="zh-CN"/>
        </w:rPr>
      </w:pPr>
      <w:r>
        <w:rPr>
          <w:rFonts w:hint="eastAsia" w:ascii="宋体" w:hAnsi="宋体" w:cs="宋体"/>
          <w:kern w:val="0"/>
          <w:sz w:val="24"/>
          <w:szCs w:val="24"/>
          <w:highlight w:val="none"/>
          <w:u w:val="none"/>
          <w:lang w:val="zh-CN"/>
        </w:rPr>
        <w:t>2020年09月16日</w:t>
      </w:r>
    </w:p>
    <w:p>
      <w:pPr>
        <w:rPr>
          <w:rFonts w:ascii="宋体" w:hAnsi="宋体" w:cs="宋体"/>
          <w:kern w:val="0"/>
          <w:sz w:val="24"/>
        </w:rPr>
      </w:pPr>
    </w:p>
    <w:p>
      <w:pPr>
        <w:rPr>
          <w:rFonts w:hint="eastAsia"/>
        </w:rPr>
      </w:pPr>
    </w:p>
    <w:p>
      <w:pPr>
        <w:pStyle w:val="12"/>
        <w:ind w:firstLine="1446" w:firstLineChars="400"/>
        <w:jc w:val="both"/>
        <w:rPr>
          <w:rFonts w:hint="eastAsia"/>
          <w:lang w:val="zh-CN"/>
        </w:rPr>
      </w:pPr>
      <w:bookmarkStart w:id="1" w:name="_Toc12957339"/>
      <w:bookmarkStart w:id="2" w:name="_Toc12957340"/>
    </w:p>
    <w:p>
      <w:pPr>
        <w:pStyle w:val="12"/>
        <w:ind w:firstLine="1446" w:firstLineChars="400"/>
        <w:jc w:val="both"/>
        <w:rPr>
          <w:rFonts w:hint="eastAsia"/>
          <w:lang w:val="zh-CN"/>
        </w:rPr>
      </w:pPr>
    </w:p>
    <w:p>
      <w:pPr>
        <w:pStyle w:val="12"/>
        <w:ind w:firstLine="1446" w:firstLineChars="400"/>
        <w:jc w:val="both"/>
        <w:rPr>
          <w:rFonts w:hint="eastAsia"/>
          <w:lang w:val="zh-CN"/>
        </w:rPr>
      </w:pPr>
    </w:p>
    <w:p>
      <w:pPr>
        <w:pStyle w:val="12"/>
        <w:ind w:firstLine="1446" w:firstLineChars="400"/>
        <w:jc w:val="both"/>
        <w:rPr>
          <w:rFonts w:hint="eastAsia"/>
          <w:lang w:val="zh-CN"/>
        </w:rPr>
      </w:pPr>
    </w:p>
    <w:p>
      <w:pPr>
        <w:pStyle w:val="12"/>
        <w:ind w:firstLine="1446" w:firstLineChars="400"/>
        <w:jc w:val="both"/>
        <w:rPr>
          <w:rFonts w:hint="eastAsia"/>
          <w:lang w:val="zh-CN"/>
        </w:rPr>
      </w:pPr>
    </w:p>
    <w:p>
      <w:pPr>
        <w:pStyle w:val="12"/>
        <w:ind w:firstLine="1446" w:firstLineChars="400"/>
        <w:jc w:val="both"/>
        <w:rPr>
          <w:rFonts w:hint="eastAsia"/>
          <w:lang w:val="zh-CN"/>
        </w:rPr>
      </w:pPr>
    </w:p>
    <w:p>
      <w:pPr>
        <w:pStyle w:val="12"/>
        <w:ind w:firstLine="1446" w:firstLineChars="400"/>
        <w:jc w:val="both"/>
        <w:rPr>
          <w:rFonts w:hint="eastAsia"/>
          <w:lang w:val="zh-CN"/>
        </w:rPr>
      </w:pPr>
    </w:p>
    <w:p>
      <w:pPr>
        <w:pStyle w:val="12"/>
        <w:ind w:firstLine="1446" w:firstLineChars="400"/>
        <w:jc w:val="both"/>
        <w:rPr>
          <w:rFonts w:hint="eastAsia"/>
          <w:lang w:val="zh-CN"/>
        </w:rPr>
      </w:pPr>
      <w:r>
        <w:rPr>
          <w:rFonts w:hint="eastAsia"/>
          <w:lang w:val="zh-CN"/>
        </w:rPr>
        <w:t>第二部分</w:t>
      </w:r>
      <w:r>
        <w:rPr>
          <w:rFonts w:ascii="Calibri" w:cs="Calibri"/>
        </w:rPr>
        <w:t xml:space="preserve">  </w:t>
      </w:r>
      <w:r>
        <w:rPr>
          <w:rFonts w:hint="eastAsia"/>
          <w:lang w:val="zh-CN"/>
        </w:rPr>
        <w:t>供应商须知前附表</w:t>
      </w:r>
      <w:bookmarkEnd w:id="1"/>
    </w:p>
    <w:tbl>
      <w:tblPr>
        <w:tblStyle w:val="14"/>
        <w:tblW w:w="8730" w:type="dxa"/>
        <w:jc w:val="center"/>
        <w:shd w:val="clear" w:color="auto" w:fill="auto"/>
        <w:tblLayout w:type="fixed"/>
        <w:tblCellMar>
          <w:top w:w="0" w:type="dxa"/>
          <w:left w:w="108" w:type="dxa"/>
          <w:bottom w:w="0" w:type="dxa"/>
          <w:right w:w="108" w:type="dxa"/>
        </w:tblCellMar>
      </w:tblPr>
      <w:tblGrid>
        <w:gridCol w:w="792"/>
        <w:gridCol w:w="2129"/>
        <w:gridCol w:w="5809"/>
      </w:tblGrid>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序号</w:t>
            </w:r>
          </w:p>
        </w:tc>
        <w:tc>
          <w:tcPr>
            <w:tcW w:w="793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内容</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采购项目名称</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eastAsia="zh-CN"/>
              </w:rPr>
              <w:t>大通县2020年农村改厕项目（景阳镇户厕项目）</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采购项目编号</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Calibri" w:cs="宋体"/>
                <w:kern w:val="0"/>
                <w:sz w:val="24"/>
                <w:shd w:val="clear" w:color="auto" w:fill="auto"/>
                <w:lang w:val="zh-CN"/>
              </w:rPr>
            </w:pPr>
            <w:r>
              <w:rPr>
                <w:rFonts w:hint="eastAsia" w:ascii="宋体" w:hAnsi="Calibri" w:cs="宋体"/>
                <w:kern w:val="0"/>
                <w:sz w:val="24"/>
                <w:shd w:val="clear" w:color="auto" w:fill="auto"/>
                <w:lang w:val="zh-CN"/>
              </w:rPr>
              <w:t>青海千高竞谈(工程)2020-043</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3</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采购人</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color w:val="auto"/>
                <w:kern w:val="0"/>
                <w:sz w:val="24"/>
                <w:szCs w:val="24"/>
                <w:highlight w:val="none"/>
                <w:u w:val="none"/>
                <w:lang w:val="zh-CN" w:eastAsia="zh-CN"/>
              </w:rPr>
              <w:t>大通回族土族自治县景阳镇人民政府</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4</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采购代理机构</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zCs w:val="24"/>
                <w:highlight w:val="none"/>
                <w:u w:val="none"/>
                <w:lang w:val="zh-CN"/>
              </w:rPr>
              <w:t>青海千高招标代理有限公司</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5</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采购方式</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hAnsi="宋体"/>
                <w:sz w:val="24"/>
                <w:shd w:val="clear" w:color="auto" w:fill="auto"/>
              </w:rPr>
              <w:t>竞争性谈判</w:t>
            </w:r>
          </w:p>
        </w:tc>
      </w:tr>
      <w:tr>
        <w:tblPrEx>
          <w:tblCellMar>
            <w:top w:w="0" w:type="dxa"/>
            <w:left w:w="108" w:type="dxa"/>
            <w:bottom w:w="0" w:type="dxa"/>
            <w:right w:w="108" w:type="dxa"/>
          </w:tblCellMar>
        </w:tblPrEx>
        <w:trPr>
          <w:trHeight w:val="958"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6</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采购预算额度</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spacing w:line="360" w:lineRule="auto"/>
              <w:rPr>
                <w:rFonts w:hint="default"/>
                <w:sz w:val="24"/>
                <w:szCs w:val="24"/>
                <w:lang w:val="en-US" w:eastAsia="zh-CN"/>
              </w:rPr>
            </w:pPr>
            <w:r>
              <w:rPr>
                <w:rFonts w:hint="default"/>
                <w:sz w:val="24"/>
                <w:szCs w:val="24"/>
                <w:lang w:val="en-US" w:eastAsia="zh-CN"/>
              </w:rPr>
              <w:t>包一：</w:t>
            </w:r>
            <w:r>
              <w:rPr>
                <w:rFonts w:hint="eastAsia"/>
                <w:sz w:val="24"/>
                <w:szCs w:val="24"/>
                <w:lang w:val="en-US" w:eastAsia="zh-CN"/>
              </w:rPr>
              <w:t>857600</w:t>
            </w:r>
            <w:r>
              <w:rPr>
                <w:rFonts w:hint="default"/>
                <w:sz w:val="24"/>
                <w:szCs w:val="24"/>
                <w:lang w:val="en-US" w:eastAsia="zh-CN"/>
              </w:rPr>
              <w:t>元</w:t>
            </w:r>
          </w:p>
          <w:p>
            <w:pPr>
              <w:pStyle w:val="2"/>
              <w:ind w:left="0" w:leftChars="0" w:firstLine="0" w:firstLineChars="0"/>
              <w:rPr>
                <w:rFonts w:hint="default"/>
                <w:lang w:val="en-US"/>
              </w:rPr>
            </w:pPr>
            <w:r>
              <w:rPr>
                <w:rFonts w:hint="default"/>
                <w:sz w:val="24"/>
                <w:szCs w:val="24"/>
                <w:lang w:val="en-US" w:eastAsia="zh-CN"/>
              </w:rPr>
              <w:t>包二：</w:t>
            </w:r>
            <w:r>
              <w:rPr>
                <w:rFonts w:hint="eastAsia" w:cs="Times New Roman"/>
                <w:kern w:val="2"/>
                <w:sz w:val="24"/>
                <w:szCs w:val="24"/>
                <w:lang w:val="en-US" w:eastAsia="zh-CN" w:bidi="ar-SA"/>
              </w:rPr>
              <w:t>871500</w:t>
            </w:r>
            <w:r>
              <w:rPr>
                <w:rFonts w:hint="default"/>
                <w:sz w:val="24"/>
                <w:szCs w:val="24"/>
                <w:lang w:val="en-US" w:eastAsia="zh-CN"/>
              </w:rPr>
              <w:t>元</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7</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项目分包个数</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jc w:val="left"/>
              <w:rPr>
                <w:rFonts w:hint="default" w:ascii="宋体" w:hAnsi="宋体" w:eastAsia="宋体" w:cs="宋体"/>
                <w:kern w:val="0"/>
                <w:sz w:val="24"/>
                <w:shd w:val="clear" w:color="auto" w:fill="auto"/>
                <w:lang w:val="en-US" w:eastAsia="zh-CN"/>
              </w:rPr>
            </w:pPr>
            <w:r>
              <w:rPr>
                <w:rFonts w:hint="eastAsia" w:ascii="宋体" w:hAnsi="宋体" w:cs="宋体"/>
                <w:kern w:val="0"/>
                <w:sz w:val="24"/>
                <w:szCs w:val="24"/>
                <w:highlight w:val="none"/>
                <w:u w:val="none"/>
                <w:lang w:val="en-US" w:eastAsia="zh-CN"/>
              </w:rPr>
              <w:t>二个</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8</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采购要求</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rPr>
                <w:rFonts w:hint="eastAsia" w:ascii="宋体" w:hAnsi="宋体" w:cs="宋体"/>
                <w:kern w:val="0"/>
                <w:sz w:val="24"/>
                <w:shd w:val="clear" w:color="auto" w:fill="auto"/>
                <w:lang w:val="zh-CN" w:eastAsia="zh-CN"/>
              </w:rPr>
            </w:pPr>
            <w:r>
              <w:rPr>
                <w:rFonts w:hint="eastAsia" w:ascii="宋体" w:hAnsi="宋体" w:cs="宋体"/>
                <w:kern w:val="0"/>
                <w:sz w:val="24"/>
                <w:shd w:val="clear" w:color="auto" w:fill="auto"/>
                <w:lang w:val="zh-CN" w:eastAsia="zh-CN"/>
              </w:rPr>
              <w:t>包一：大通县2020年农村改厕项目（景阳镇户厕项目）</w:t>
            </w:r>
          </w:p>
          <w:p>
            <w:pPr>
              <w:autoSpaceDE w:val="0"/>
              <w:autoSpaceDN w:val="0"/>
              <w:adjustRightInd w:val="0"/>
              <w:spacing w:line="360" w:lineRule="auto"/>
              <w:rPr>
                <w:rFonts w:hint="eastAsia" w:ascii="宋体" w:hAnsi="宋体" w:cs="宋体"/>
                <w:kern w:val="0"/>
                <w:sz w:val="24"/>
                <w:shd w:val="clear" w:color="auto" w:fill="auto"/>
                <w:lang w:val="zh-CN" w:eastAsia="zh-CN"/>
              </w:rPr>
            </w:pPr>
            <w:r>
              <w:rPr>
                <w:rFonts w:hint="eastAsia" w:ascii="宋体" w:hAnsi="宋体" w:cs="宋体"/>
                <w:kern w:val="0"/>
                <w:sz w:val="24"/>
                <w:shd w:val="clear" w:color="auto" w:fill="auto"/>
                <w:lang w:val="zh-CN" w:eastAsia="zh-CN"/>
              </w:rPr>
              <w:t>龙泉村：双坑交替式组装厕所或混凝土式厕所227座</w:t>
            </w:r>
          </w:p>
          <w:p>
            <w:pPr>
              <w:autoSpaceDE w:val="0"/>
              <w:autoSpaceDN w:val="0"/>
              <w:adjustRightInd w:val="0"/>
              <w:spacing w:line="360" w:lineRule="auto"/>
              <w:rPr>
                <w:rFonts w:hint="eastAsia" w:ascii="宋体" w:hAnsi="宋体" w:cs="宋体"/>
                <w:kern w:val="0"/>
                <w:sz w:val="24"/>
                <w:shd w:val="clear" w:color="auto" w:fill="auto"/>
                <w:lang w:val="zh-CN" w:eastAsia="zh-CN"/>
              </w:rPr>
            </w:pPr>
            <w:r>
              <w:rPr>
                <w:rFonts w:hint="eastAsia" w:ascii="宋体" w:hAnsi="宋体" w:cs="宋体"/>
                <w:kern w:val="0"/>
                <w:sz w:val="24"/>
                <w:shd w:val="clear" w:color="auto" w:fill="auto"/>
                <w:lang w:val="zh-CN" w:eastAsia="zh-CN"/>
              </w:rPr>
              <w:t>大寨村：双坑交替式组装厕所或混凝土式厕所41座</w:t>
            </w:r>
          </w:p>
          <w:p>
            <w:pPr>
              <w:autoSpaceDE w:val="0"/>
              <w:autoSpaceDN w:val="0"/>
              <w:adjustRightInd w:val="0"/>
              <w:spacing w:line="360" w:lineRule="auto"/>
              <w:rPr>
                <w:rFonts w:hint="eastAsia" w:ascii="宋体" w:hAnsi="宋体" w:cs="宋体"/>
                <w:kern w:val="0"/>
                <w:sz w:val="24"/>
                <w:shd w:val="clear" w:color="auto" w:fill="auto"/>
                <w:lang w:val="zh-CN" w:eastAsia="zh-CN"/>
              </w:rPr>
            </w:pPr>
            <w:r>
              <w:rPr>
                <w:rFonts w:hint="eastAsia" w:ascii="宋体" w:hAnsi="宋体" w:cs="宋体"/>
                <w:kern w:val="0"/>
                <w:sz w:val="24"/>
                <w:shd w:val="clear" w:color="auto" w:fill="auto"/>
                <w:lang w:val="zh-CN" w:eastAsia="zh-CN"/>
              </w:rPr>
              <w:t>包二：大通县2020年农村改厕项目（景阳镇户厕项目）</w:t>
            </w:r>
          </w:p>
          <w:p>
            <w:pPr>
              <w:autoSpaceDE w:val="0"/>
              <w:autoSpaceDN w:val="0"/>
              <w:adjustRightInd w:val="0"/>
              <w:spacing w:line="360" w:lineRule="auto"/>
              <w:rPr>
                <w:rFonts w:hint="eastAsia" w:ascii="宋体" w:hAnsi="宋体" w:cs="宋体"/>
                <w:kern w:val="0"/>
                <w:sz w:val="24"/>
                <w:shd w:val="clear" w:color="auto" w:fill="auto"/>
                <w:lang w:val="zh-CN" w:eastAsia="zh-CN"/>
              </w:rPr>
            </w:pPr>
            <w:r>
              <w:rPr>
                <w:rFonts w:hint="eastAsia" w:ascii="宋体" w:hAnsi="宋体" w:cs="宋体"/>
                <w:kern w:val="0"/>
                <w:sz w:val="24"/>
                <w:shd w:val="clear" w:color="auto" w:fill="auto"/>
                <w:lang w:val="zh-CN" w:eastAsia="zh-CN"/>
              </w:rPr>
              <w:t>大寨村：三格式卫生户厕249座</w:t>
            </w:r>
          </w:p>
          <w:p>
            <w:pPr>
              <w:autoSpaceDE w:val="0"/>
              <w:autoSpaceDN w:val="0"/>
              <w:adjustRightInd w:val="0"/>
              <w:spacing w:line="360" w:lineRule="auto"/>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详见谈判文件第六部分</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9</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供应商资格条件</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1、符合《政府采购法》第22条条件，并提供下列材料：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&lt;1&gt;供应商的营业执照等证明文件，自然人的身份证明。</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&lt;2&gt;财务状况报告，依法缴纳税收和社会保障资金的相关材料。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&lt;3&gt;具备履行合同所必需的设备和专业技术能力的证明材料。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&lt;4&gt;参加政府采购活动前3年内在经营活动中没有重大违法记录的书面声明。</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&lt;5&gt;具备法律、行政法规规定的其他条件的证明材料。</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ascii="宋体" w:hAnsi="Calibri" w:cs="宋体"/>
                <w:kern w:val="0"/>
                <w:sz w:val="24"/>
                <w:shd w:val="clear" w:color="auto" w:fill="auto"/>
                <w:lang w:val="zh-CN"/>
              </w:rPr>
              <w:t>10</w:t>
            </w:r>
            <w:r>
              <w:rPr>
                <w:rFonts w:hint="eastAsia" w:ascii="宋体" w:hAnsi="Calibri" w:cs="宋体"/>
                <w:kern w:val="0"/>
                <w:sz w:val="24"/>
                <w:shd w:val="clear" w:color="auto" w:fill="auto"/>
                <w:lang w:val="zh-CN"/>
              </w:rPr>
              <w:t>天内）；</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3、单位负责人为同一人或者存在直接控股、管理关系的不同供应商，不得参加同一合同项下的政府采购活动。否则，皆取消投标资格；</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4、为本采购项目提供整体设计、规范编制或者项目管理、监理、检测等服务的供应商，不得再参加该采购项目的其他采购活动；</w:t>
            </w:r>
          </w:p>
          <w:p>
            <w:pPr>
              <w:autoSpaceDE w:val="0"/>
              <w:autoSpaceDN w:val="0"/>
              <w:adjustRightInd w:val="0"/>
              <w:spacing w:line="360" w:lineRule="auto"/>
              <w:rPr>
                <w:rFonts w:hint="eastAsia" w:ascii="宋体" w:hAnsi="Calibri" w:eastAsia="宋体" w:cs="宋体"/>
                <w:kern w:val="0"/>
                <w:sz w:val="24"/>
                <w:shd w:val="clear" w:color="auto" w:fill="auto"/>
                <w:lang w:val="zh-CN" w:eastAsia="zh-CN"/>
              </w:rPr>
            </w:pPr>
            <w:r>
              <w:rPr>
                <w:rFonts w:hint="eastAsia" w:ascii="宋体" w:hAnsi="Calibri" w:cs="宋体"/>
                <w:kern w:val="0"/>
                <w:sz w:val="24"/>
                <w:shd w:val="clear" w:color="auto" w:fill="auto"/>
                <w:lang w:val="zh-CN"/>
              </w:rPr>
              <w:t>5、</w:t>
            </w:r>
            <w:r>
              <w:rPr>
                <w:rFonts w:hint="eastAsia" w:ascii="宋体" w:hAnsi="宋体" w:eastAsia="宋体" w:cs="宋体"/>
                <w:kern w:val="0"/>
                <w:sz w:val="24"/>
                <w:szCs w:val="24"/>
              </w:rPr>
              <w:t>本次招标要求投标人须具备</w:t>
            </w:r>
            <w:r>
              <w:rPr>
                <w:rFonts w:hint="eastAsia" w:ascii="宋体" w:hAnsi="宋体" w:eastAsia="宋体" w:cs="宋体"/>
                <w:kern w:val="0"/>
                <w:sz w:val="24"/>
                <w:szCs w:val="24"/>
                <w:lang w:val="en-US" w:eastAsia="zh-CN"/>
              </w:rPr>
              <w:t>房屋建筑工程</w:t>
            </w:r>
            <w:r>
              <w:rPr>
                <w:rFonts w:hint="eastAsia" w:ascii="宋体" w:hAnsi="宋体" w:eastAsia="宋体" w:cs="宋体"/>
                <w:kern w:val="0"/>
                <w:sz w:val="24"/>
                <w:szCs w:val="24"/>
              </w:rPr>
              <w:t>总承包</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级及以上资质，并在人员、设备、资金等方面具有相应的施工能力</w:t>
            </w:r>
            <w:r>
              <w:rPr>
                <w:rFonts w:hint="eastAsia" w:ascii="宋体" w:hAnsi="宋体" w:cs="宋体"/>
                <w:kern w:val="0"/>
                <w:sz w:val="24"/>
                <w:szCs w:val="24"/>
                <w:lang w:eastAsia="zh-CN"/>
              </w:rPr>
              <w:t>。</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6、拟派项目经理需具有建筑工程专业二级（含）以上建造师执业资格证、注册证，须注册在供应商本单位且具备有效的安全生产考核证；</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7、注册地在青海省行政辖区外的企业还需提供有效的省外进青建筑企业报告登记证书；</w:t>
            </w:r>
          </w:p>
          <w:p>
            <w:pPr>
              <w:autoSpaceDE w:val="0"/>
              <w:autoSpaceDN w:val="0"/>
              <w:adjustRightInd w:val="0"/>
              <w:spacing w:line="360" w:lineRule="auto"/>
              <w:jc w:val="left"/>
              <w:rPr>
                <w:rFonts w:hint="eastAsia" w:ascii="宋体" w:hAnsi="Calibri" w:cs="宋体"/>
                <w:kern w:val="0"/>
                <w:sz w:val="24"/>
                <w:shd w:val="clear" w:color="auto" w:fill="auto"/>
              </w:rPr>
            </w:pPr>
            <w:r>
              <w:rPr>
                <w:rFonts w:hint="eastAsia" w:ascii="宋体" w:hAnsi="Calibri" w:cs="宋体"/>
                <w:kern w:val="0"/>
                <w:sz w:val="24"/>
                <w:shd w:val="clear" w:color="auto" w:fill="auto"/>
                <w:lang w:val="zh-CN"/>
              </w:rPr>
              <w:t>8、本项目不接受供应商以联合体方式进行投标。</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10</w:t>
            </w:r>
          </w:p>
        </w:tc>
        <w:tc>
          <w:tcPr>
            <w:tcW w:w="2129"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rPr>
            </w:pPr>
            <w:r>
              <w:rPr>
                <w:rFonts w:hint="eastAsia" w:ascii="宋体" w:hAnsi="宋体" w:cs="宋体"/>
                <w:kern w:val="0"/>
                <w:sz w:val="24"/>
                <w:shd w:val="clear" w:color="auto" w:fill="auto"/>
              </w:rPr>
              <w:t>投标保证金</w:t>
            </w:r>
          </w:p>
        </w:tc>
        <w:tc>
          <w:tcPr>
            <w:tcW w:w="5809" w:type="dxa"/>
            <w:tcBorders>
              <w:top w:val="single" w:color="000000" w:sz="6" w:space="0"/>
              <w:left w:val="single" w:color="000000" w:sz="6" w:space="0"/>
              <w:bottom w:val="single" w:color="auto" w:sz="4" w:space="0"/>
              <w:right w:val="single" w:color="000000" w:sz="6" w:space="0"/>
            </w:tcBorders>
            <w:shd w:val="clear" w:color="auto" w:fill="auto"/>
            <w:vAlign w:val="top"/>
          </w:tcPr>
          <w:p>
            <w:pPr>
              <w:autoSpaceDE w:val="0"/>
              <w:autoSpaceDN w:val="0"/>
              <w:adjustRightInd w:val="0"/>
              <w:spacing w:line="360" w:lineRule="auto"/>
              <w:rPr>
                <w:rFonts w:hint="eastAsia" w:ascii="宋体" w:hAnsi="Calibri" w:cs="宋体"/>
                <w:color w:val="000000" w:themeColor="text1"/>
                <w:kern w:val="0"/>
                <w:sz w:val="24"/>
                <w:shd w:val="clear" w:color="auto" w:fill="auto"/>
                <w:lang w:val="zh-CN"/>
                <w14:textFill>
                  <w14:solidFill>
                    <w14:schemeClr w14:val="tx1"/>
                  </w14:solidFill>
                </w14:textFill>
              </w:rPr>
            </w:pPr>
            <w:r>
              <w:rPr>
                <w:rFonts w:hint="eastAsia" w:ascii="宋体" w:hAnsi="Calibri" w:cs="宋体"/>
                <w:kern w:val="0"/>
                <w:sz w:val="24"/>
                <w:shd w:val="clear" w:color="auto" w:fill="auto"/>
                <w:lang w:val="zh-CN"/>
              </w:rPr>
              <w:t>投标保证金：</w:t>
            </w:r>
            <w:r>
              <w:rPr>
                <w:rFonts w:hint="eastAsia" w:ascii="宋体" w:hAnsi="Calibri" w:cs="宋体"/>
                <w:color w:val="000000" w:themeColor="text1"/>
                <w:kern w:val="0"/>
                <w:sz w:val="24"/>
                <w:shd w:val="clear" w:color="auto" w:fill="auto"/>
                <w:lang w:val="en-US" w:eastAsia="zh-CN"/>
                <w14:textFill>
                  <w14:solidFill>
                    <w14:schemeClr w14:val="tx1"/>
                  </w14:solidFill>
                </w14:textFill>
              </w:rPr>
              <w:t>包一：17000</w:t>
            </w:r>
            <w:r>
              <w:rPr>
                <w:rFonts w:hint="eastAsia" w:ascii="宋体" w:hAnsi="Calibri" w:cs="宋体"/>
                <w:color w:val="000000" w:themeColor="text1"/>
                <w:kern w:val="0"/>
                <w:sz w:val="24"/>
                <w:shd w:val="clear" w:color="auto" w:fill="auto"/>
                <w:lang w:val="zh-CN"/>
                <w14:textFill>
                  <w14:solidFill>
                    <w14:schemeClr w14:val="tx1"/>
                  </w14:solidFill>
                </w14:textFill>
              </w:rPr>
              <w:t>元整（</w:t>
            </w:r>
            <w:r>
              <w:rPr>
                <w:rFonts w:hint="eastAsia" w:ascii="宋体" w:hAnsi="Calibri" w:cs="宋体"/>
                <w:color w:val="000000" w:themeColor="text1"/>
                <w:kern w:val="0"/>
                <w:sz w:val="24"/>
                <w:shd w:val="clear" w:color="auto" w:fill="auto"/>
                <w:lang w:val="en-US" w:eastAsia="zh-CN"/>
                <w14:textFill>
                  <w14:solidFill>
                    <w14:schemeClr w14:val="tx1"/>
                  </w14:solidFill>
                </w14:textFill>
              </w:rPr>
              <w:t>壹万柒仟</w:t>
            </w:r>
            <w:r>
              <w:rPr>
                <w:rFonts w:hint="eastAsia" w:ascii="宋体" w:hAnsi="Calibri" w:cs="宋体"/>
                <w:color w:val="000000" w:themeColor="text1"/>
                <w:kern w:val="0"/>
                <w:sz w:val="24"/>
                <w:shd w:val="clear" w:color="auto" w:fill="auto"/>
                <w:lang w:val="zh-CN"/>
                <w14:textFill>
                  <w14:solidFill>
                    <w14:schemeClr w14:val="tx1"/>
                  </w14:solidFill>
                </w14:textFill>
              </w:rPr>
              <w:t>元整）；</w:t>
            </w:r>
          </w:p>
          <w:p>
            <w:pPr>
              <w:pStyle w:val="2"/>
              <w:ind w:firstLine="960" w:firstLineChars="400"/>
              <w:rPr>
                <w:rFonts w:hint="default" w:ascii="宋体" w:hAnsi="Calibri" w:cs="宋体"/>
                <w:color w:val="000000" w:themeColor="text1"/>
                <w:kern w:val="0"/>
                <w:sz w:val="24"/>
                <w:shd w:val="clear" w:color="auto" w:fill="auto"/>
                <w:lang w:val="en-US" w:eastAsia="zh-CN"/>
                <w14:textFill>
                  <w14:solidFill>
                    <w14:schemeClr w14:val="tx1"/>
                  </w14:solidFill>
                </w14:textFill>
              </w:rPr>
            </w:pPr>
            <w:r>
              <w:rPr>
                <w:rFonts w:hint="eastAsia" w:ascii="宋体" w:hAnsi="Calibri" w:cs="宋体"/>
                <w:color w:val="000000" w:themeColor="text1"/>
                <w:kern w:val="0"/>
                <w:sz w:val="24"/>
                <w:shd w:val="clear" w:color="auto" w:fill="auto"/>
                <w:lang w:val="en-US" w:eastAsia="zh-CN"/>
                <w14:textFill>
                  <w14:solidFill>
                    <w14:schemeClr w14:val="tx1"/>
                  </w14:solidFill>
                </w14:textFill>
              </w:rPr>
              <w:t>包二：17000</w:t>
            </w:r>
            <w:r>
              <w:rPr>
                <w:rFonts w:hint="eastAsia" w:ascii="宋体" w:hAnsi="Calibri" w:cs="宋体"/>
                <w:color w:val="000000" w:themeColor="text1"/>
                <w:kern w:val="0"/>
                <w:sz w:val="24"/>
                <w:shd w:val="clear" w:color="auto" w:fill="auto"/>
                <w:lang w:val="zh-CN"/>
                <w14:textFill>
                  <w14:solidFill>
                    <w14:schemeClr w14:val="tx1"/>
                  </w14:solidFill>
                </w14:textFill>
              </w:rPr>
              <w:t>元整（</w:t>
            </w:r>
            <w:r>
              <w:rPr>
                <w:rFonts w:hint="eastAsia" w:ascii="宋体" w:hAnsi="Calibri" w:cs="宋体"/>
                <w:color w:val="000000" w:themeColor="text1"/>
                <w:kern w:val="0"/>
                <w:sz w:val="24"/>
                <w:shd w:val="clear" w:color="auto" w:fill="auto"/>
                <w:lang w:val="zh-CN" w:eastAsia="zh-CN"/>
                <w14:textFill>
                  <w14:solidFill>
                    <w14:schemeClr w14:val="tx1"/>
                  </w14:solidFill>
                </w14:textFill>
              </w:rPr>
              <w:t>壹万柒仟</w:t>
            </w:r>
            <w:r>
              <w:rPr>
                <w:rFonts w:hint="eastAsia" w:ascii="宋体" w:hAnsi="Calibri" w:cs="宋体"/>
                <w:color w:val="000000" w:themeColor="text1"/>
                <w:kern w:val="0"/>
                <w:sz w:val="24"/>
                <w:shd w:val="clear" w:color="auto" w:fill="auto"/>
                <w:lang w:val="zh-CN"/>
                <w14:textFill>
                  <w14:solidFill>
                    <w14:schemeClr w14:val="tx1"/>
                  </w14:solidFill>
                </w14:textFill>
              </w:rPr>
              <w:t>元整）</w:t>
            </w:r>
          </w:p>
          <w:p>
            <w:pPr>
              <w:autoSpaceDE w:val="0"/>
              <w:autoSpaceDN w:val="0"/>
              <w:adjustRightInd w:val="0"/>
              <w:spacing w:line="360" w:lineRule="auto"/>
              <w:rPr>
                <w:rFonts w:hint="eastAsia" w:ascii="宋体" w:hAnsi="宋体" w:cs="宋体"/>
                <w:kern w:val="0"/>
                <w:sz w:val="24"/>
                <w:szCs w:val="24"/>
                <w:highlight w:val="none"/>
                <w:u w:val="none"/>
                <w:lang w:val="zh-CN"/>
              </w:rPr>
            </w:pPr>
            <w:r>
              <w:rPr>
                <w:rFonts w:hint="eastAsia" w:ascii="宋体" w:hAnsi="Calibri" w:cs="宋体"/>
                <w:kern w:val="0"/>
                <w:sz w:val="24"/>
                <w:shd w:val="clear" w:color="auto" w:fill="auto"/>
                <w:lang w:val="zh-CN"/>
              </w:rPr>
              <w:t>收款单位:</w:t>
            </w:r>
            <w:r>
              <w:rPr>
                <w:rFonts w:hint="eastAsia" w:ascii="宋体" w:hAnsi="宋体" w:cs="宋体"/>
                <w:kern w:val="0"/>
                <w:sz w:val="24"/>
                <w:szCs w:val="24"/>
                <w:highlight w:val="none"/>
                <w:u w:val="none"/>
                <w:lang w:val="zh-CN"/>
              </w:rPr>
              <w:t>青海千高招标代理有限公司</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开户行：</w:t>
            </w:r>
            <w:r>
              <w:rPr>
                <w:rFonts w:hint="eastAsia" w:ascii="宋体" w:hAnsi="宋体" w:cs="宋体"/>
                <w:kern w:val="0"/>
                <w:sz w:val="24"/>
                <w:szCs w:val="24"/>
                <w:highlight w:val="none"/>
                <w:u w:val="none"/>
                <w:lang w:val="zh-CN"/>
              </w:rPr>
              <w:t>西宁农商银行海西路支行</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账号：8201 0000 0004 7661 1</w:t>
            </w:r>
          </w:p>
          <w:p>
            <w:pPr>
              <w:autoSpaceDE w:val="0"/>
              <w:autoSpaceDN w:val="0"/>
              <w:adjustRightInd w:val="0"/>
              <w:spacing w:line="360" w:lineRule="auto"/>
              <w:rPr>
                <w:rFonts w:hint="eastAsia" w:ascii="宋体" w:hAnsi="Calibri" w:cs="宋体"/>
                <w:kern w:val="0"/>
                <w:sz w:val="24"/>
                <w:shd w:val="clear" w:color="auto" w:fill="auto"/>
                <w:lang w:val="zh-CN"/>
              </w:rPr>
            </w:pPr>
            <w:r>
              <w:rPr>
                <w:rFonts w:hint="eastAsia" w:ascii="宋体" w:hAnsi="Calibri" w:cs="宋体"/>
                <w:kern w:val="0"/>
                <w:sz w:val="24"/>
                <w:shd w:val="clear" w:color="auto" w:fill="auto"/>
                <w:lang w:val="zh-CN"/>
              </w:rPr>
              <w:t>缴费时间：供应商在投标截止期前一工作日（北京时间），以银行到账时间为准。</w:t>
            </w:r>
          </w:p>
        </w:tc>
      </w:tr>
      <w:tr>
        <w:tblPrEx>
          <w:tblCellMar>
            <w:top w:w="0" w:type="dxa"/>
            <w:left w:w="108" w:type="dxa"/>
            <w:bottom w:w="0" w:type="dxa"/>
            <w:right w:w="108" w:type="dxa"/>
          </w:tblCellMar>
        </w:tblPrEx>
        <w:trPr>
          <w:trHeight w:val="20" w:hRule="atLeast"/>
          <w:jc w:val="center"/>
        </w:trPr>
        <w:tc>
          <w:tcPr>
            <w:tcW w:w="792" w:type="dxa"/>
            <w:tcBorders>
              <w:top w:val="single" w:color="auto" w:sz="4"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11</w:t>
            </w:r>
          </w:p>
        </w:tc>
        <w:tc>
          <w:tcPr>
            <w:tcW w:w="2129"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缴费方式</w:t>
            </w:r>
          </w:p>
        </w:tc>
        <w:tc>
          <w:tcPr>
            <w:tcW w:w="5809" w:type="dxa"/>
            <w:tcBorders>
              <w:top w:val="single" w:color="auto" w:sz="4" w:space="0"/>
              <w:left w:val="single" w:color="000000" w:sz="6" w:space="0"/>
              <w:bottom w:val="single" w:color="000000" w:sz="6" w:space="0"/>
              <w:right w:val="single" w:color="auto" w:sz="4" w:space="0"/>
            </w:tcBorders>
            <w:shd w:val="clear" w:color="auto" w:fill="auto"/>
            <w:vAlign w:val="top"/>
          </w:tcPr>
          <w:p>
            <w:pPr>
              <w:autoSpaceDE w:val="0"/>
              <w:autoSpaceDN w:val="0"/>
              <w:adjustRightInd w:val="0"/>
              <w:spacing w:line="360" w:lineRule="auto"/>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缴费方式：投标保证金应当以银行转账或电汇等非现金形式提交。通过银行转账或电汇的，必须</w:t>
            </w:r>
            <w:r>
              <w:rPr>
                <w:rFonts w:hint="eastAsia" w:ascii="宋体" w:hAnsi="宋体" w:cs="宋体"/>
                <w:sz w:val="24"/>
                <w:shd w:val="clear" w:color="auto" w:fill="auto"/>
                <w:lang w:val="zh-CN"/>
              </w:rPr>
              <w:t>由供应商从其基本账户</w:t>
            </w:r>
            <w:r>
              <w:rPr>
                <w:rFonts w:hint="eastAsia" w:ascii="宋体" w:hAnsi="宋体" w:cs="宋体"/>
                <w:sz w:val="24"/>
                <w:shd w:val="clear" w:color="auto" w:fill="auto"/>
              </w:rPr>
              <w:t>（需提供开户许可证）</w:t>
            </w:r>
            <w:r>
              <w:rPr>
                <w:rFonts w:hint="eastAsia" w:ascii="宋体" w:hAnsi="宋体" w:cs="宋体"/>
                <w:sz w:val="24"/>
                <w:shd w:val="clear" w:color="auto" w:fill="auto"/>
                <w:lang w:val="zh-CN"/>
              </w:rPr>
              <w:t>汇（转）入采购代理机构指定账户</w:t>
            </w:r>
            <w:r>
              <w:rPr>
                <w:rFonts w:ascii="宋体" w:hAnsi="宋体"/>
                <w:sz w:val="24"/>
                <w:shd w:val="clear" w:color="auto" w:fill="auto"/>
              </w:rPr>
              <w:t>【</w:t>
            </w:r>
            <w:r>
              <w:rPr>
                <w:rFonts w:ascii="宋体" w:hAnsi="宋体"/>
                <w:bCs/>
                <w:sz w:val="24"/>
                <w:shd w:val="clear" w:color="auto" w:fill="auto"/>
              </w:rPr>
              <w:t>不接受现金缴纳方式</w:t>
            </w:r>
            <w:r>
              <w:rPr>
                <w:rFonts w:ascii="宋体" w:hAnsi="宋体"/>
                <w:sz w:val="24"/>
                <w:shd w:val="clear" w:color="auto" w:fill="auto"/>
              </w:rPr>
              <w:t>】</w:t>
            </w:r>
            <w:r>
              <w:rPr>
                <w:rFonts w:hint="eastAsia" w:ascii="宋体" w:hAnsi="宋体" w:cs="宋体"/>
                <w:kern w:val="0"/>
                <w:sz w:val="24"/>
                <w:shd w:val="clear" w:color="auto" w:fill="auto"/>
                <w:lang w:val="zh-CN"/>
              </w:rPr>
              <w:t>。</w:t>
            </w:r>
          </w:p>
          <w:p>
            <w:pPr>
              <w:autoSpaceDE w:val="0"/>
              <w:autoSpaceDN w:val="0"/>
              <w:adjustRightInd w:val="0"/>
              <w:spacing w:line="360" w:lineRule="auto"/>
              <w:rPr>
                <w:rFonts w:hint="eastAsia"/>
                <w:shd w:val="clear" w:color="auto" w:fill="auto"/>
                <w:lang w:val="zh-CN"/>
              </w:rPr>
            </w:pPr>
            <w:r>
              <w:rPr>
                <w:rFonts w:hint="eastAsia" w:ascii="宋体" w:hAnsi="宋体" w:cs="宋体"/>
                <w:kern w:val="0"/>
                <w:sz w:val="24"/>
                <w:szCs w:val="24"/>
                <w:shd w:val="clear" w:color="auto" w:fill="auto"/>
                <w:lang w:val="zh-CN" w:eastAsia="zh-CN" w:bidi="ar-SA"/>
              </w:rPr>
              <w:t>供应商未按照谈判文件要求提交投标保证金的，投标无效。</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12</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投标保证金退还</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spacing w:line="360" w:lineRule="auto"/>
              <w:rPr>
                <w:rFonts w:hint="eastAsia"/>
                <w:shd w:val="clear" w:color="auto" w:fill="auto"/>
                <w:lang w:val="zh-CN"/>
              </w:rPr>
            </w:pPr>
            <w:r>
              <w:rPr>
                <w:rFonts w:hint="eastAsia" w:ascii="宋体" w:hAnsi="宋体" w:cs="宋体"/>
                <w:kern w:val="0"/>
                <w:sz w:val="24"/>
                <w:shd w:val="clear" w:color="auto" w:fill="auto"/>
                <w:lang w:val="zh-CN"/>
              </w:rPr>
              <w:t>未中标人的投标保证金自中标通知书发出之日起5个工作日内退还（不退现金）；中标人的投标保证金，自政府采购合同签订第2日起5个工作日内退还（不退现金）。</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13</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响应文件编制要求</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spacing w:line="360" w:lineRule="auto"/>
              <w:rPr>
                <w:rFonts w:hint="eastAsia" w:ascii="宋体" w:hAnsi="宋体"/>
                <w:sz w:val="24"/>
                <w:shd w:val="clear" w:color="auto" w:fill="auto"/>
              </w:rPr>
            </w:pPr>
            <w:r>
              <w:rPr>
                <w:rFonts w:hint="eastAsia" w:ascii="宋体" w:hAnsi="宋体"/>
                <w:sz w:val="24"/>
                <w:shd w:val="clear" w:color="auto" w:fill="auto"/>
              </w:rPr>
              <w:t>1.</w:t>
            </w:r>
            <w:r>
              <w:rPr>
                <w:rFonts w:hint="eastAsia" w:ascii="宋体" w:hAnsi="宋体"/>
                <w:sz w:val="24"/>
                <w:shd w:val="clear" w:color="auto" w:fill="auto"/>
                <w:lang w:eastAsia="zh-CN"/>
              </w:rPr>
              <w:t>供应商</w:t>
            </w:r>
            <w:r>
              <w:rPr>
                <w:rFonts w:hint="eastAsia" w:ascii="宋体" w:hAnsi="宋体"/>
                <w:sz w:val="24"/>
                <w:shd w:val="clear" w:color="auto" w:fill="auto"/>
              </w:rPr>
              <w:t>应按照</w:t>
            </w:r>
            <w:r>
              <w:rPr>
                <w:rFonts w:hint="eastAsia" w:ascii="宋体" w:hAnsi="宋体"/>
                <w:sz w:val="24"/>
                <w:shd w:val="clear" w:color="auto" w:fill="auto"/>
                <w:lang w:eastAsia="zh-CN"/>
              </w:rPr>
              <w:t>谈判文件</w:t>
            </w:r>
            <w:r>
              <w:rPr>
                <w:rFonts w:hint="eastAsia" w:ascii="宋体" w:hAnsi="宋体"/>
                <w:sz w:val="24"/>
                <w:shd w:val="clear" w:color="auto" w:fill="auto"/>
              </w:rPr>
              <w:t>所提供的</w:t>
            </w:r>
            <w:r>
              <w:rPr>
                <w:rFonts w:hint="eastAsia" w:ascii="宋体" w:hAnsi="宋体"/>
                <w:sz w:val="24"/>
                <w:shd w:val="clear" w:color="auto" w:fill="auto"/>
                <w:lang w:eastAsia="zh-CN"/>
              </w:rPr>
              <w:t>响应性文件</w:t>
            </w:r>
            <w:r>
              <w:rPr>
                <w:rFonts w:hint="eastAsia" w:ascii="宋体" w:hAnsi="宋体"/>
                <w:sz w:val="24"/>
                <w:shd w:val="clear" w:color="auto" w:fill="auto"/>
              </w:rPr>
              <w:t>格式，分别填写</w:t>
            </w:r>
            <w:r>
              <w:rPr>
                <w:rFonts w:hint="eastAsia" w:ascii="宋体" w:hAnsi="宋体"/>
                <w:sz w:val="24"/>
                <w:shd w:val="clear" w:color="auto" w:fill="auto"/>
                <w:lang w:eastAsia="zh-CN"/>
              </w:rPr>
              <w:t>谈判文件</w:t>
            </w:r>
            <w:r>
              <w:rPr>
                <w:rFonts w:hint="eastAsia" w:ascii="宋体" w:hAnsi="宋体"/>
                <w:sz w:val="24"/>
                <w:shd w:val="clear" w:color="auto" w:fill="auto"/>
              </w:rPr>
              <w:t>第五部分的内容，应分别注明工程的名称、工期和价格等内容，并由法定代表人或委托代理人按要求签字、加盖公章,</w:t>
            </w:r>
            <w:r>
              <w:rPr>
                <w:rFonts w:hint="eastAsia" w:ascii="宋体" w:hAnsi="宋体"/>
                <w:sz w:val="24"/>
                <w:shd w:val="clear" w:color="auto" w:fill="auto"/>
                <w:lang w:eastAsia="zh-CN"/>
              </w:rPr>
              <w:t>响应性文件</w:t>
            </w:r>
            <w:r>
              <w:rPr>
                <w:rFonts w:hint="eastAsia" w:ascii="宋体" w:hAnsi="宋体"/>
                <w:sz w:val="24"/>
                <w:shd w:val="clear" w:color="auto" w:fill="auto"/>
              </w:rPr>
              <w:t>正本须由法定代表人或委托代理人逐页签字并加盖公章。</w:t>
            </w:r>
          </w:p>
          <w:p>
            <w:pPr>
              <w:spacing w:line="360" w:lineRule="auto"/>
              <w:rPr>
                <w:rFonts w:hint="eastAsia" w:ascii="宋体" w:hAnsi="宋体"/>
                <w:sz w:val="24"/>
                <w:shd w:val="clear" w:color="auto" w:fill="auto"/>
              </w:rPr>
            </w:pPr>
            <w:r>
              <w:rPr>
                <w:rFonts w:hint="eastAsia" w:ascii="宋体" w:hAnsi="宋体"/>
                <w:sz w:val="24"/>
                <w:shd w:val="clear" w:color="auto" w:fill="auto"/>
              </w:rPr>
              <w:t>2.</w:t>
            </w:r>
            <w:r>
              <w:rPr>
                <w:rFonts w:hint="eastAsia" w:ascii="宋体" w:hAnsi="宋体"/>
                <w:sz w:val="24"/>
                <w:shd w:val="clear" w:color="auto" w:fill="auto"/>
                <w:lang w:eastAsia="zh-CN"/>
              </w:rPr>
              <w:t>供应商</w:t>
            </w:r>
            <w:r>
              <w:rPr>
                <w:rFonts w:hint="eastAsia" w:ascii="宋体" w:hAnsi="宋体"/>
                <w:sz w:val="24"/>
                <w:shd w:val="clear" w:color="auto" w:fill="auto"/>
              </w:rPr>
              <w:t>应按</w:t>
            </w:r>
            <w:r>
              <w:rPr>
                <w:rFonts w:hint="eastAsia" w:ascii="宋体" w:hAnsi="宋体"/>
                <w:sz w:val="24"/>
                <w:shd w:val="clear" w:color="auto" w:fill="auto"/>
                <w:lang w:eastAsia="zh-CN"/>
              </w:rPr>
              <w:t>谈判文件</w:t>
            </w:r>
            <w:r>
              <w:rPr>
                <w:rFonts w:hint="eastAsia" w:ascii="宋体" w:hAnsi="宋体"/>
                <w:sz w:val="24"/>
                <w:shd w:val="clear" w:color="auto" w:fill="auto"/>
              </w:rPr>
              <w:t>要求准备</w:t>
            </w:r>
            <w:r>
              <w:rPr>
                <w:rFonts w:hint="eastAsia" w:ascii="宋体" w:hAnsi="宋体"/>
                <w:sz w:val="24"/>
                <w:shd w:val="clear" w:color="auto" w:fill="auto"/>
                <w:lang w:eastAsia="zh-CN"/>
              </w:rPr>
              <w:t>响应性文件</w:t>
            </w:r>
            <w:r>
              <w:rPr>
                <w:rFonts w:hint="eastAsia" w:ascii="宋体" w:hAnsi="宋体"/>
                <w:sz w:val="24"/>
                <w:shd w:val="clear" w:color="auto" w:fill="auto"/>
              </w:rPr>
              <w:t>（1份正本、2份副本和相应的电子文档1份。每份</w:t>
            </w:r>
            <w:r>
              <w:rPr>
                <w:rFonts w:hint="eastAsia" w:ascii="宋体" w:hAnsi="宋体"/>
                <w:sz w:val="24"/>
                <w:shd w:val="clear" w:color="auto" w:fill="auto"/>
                <w:lang w:eastAsia="zh-CN"/>
              </w:rPr>
              <w:t>响应性文件</w:t>
            </w:r>
            <w:r>
              <w:rPr>
                <w:rFonts w:hint="eastAsia" w:ascii="宋体" w:hAnsi="宋体"/>
                <w:sz w:val="24"/>
                <w:shd w:val="clear" w:color="auto" w:fill="auto"/>
              </w:rPr>
              <w:t>都必须清楚地标明“正本”或“副本”字样。</w:t>
            </w:r>
          </w:p>
          <w:p>
            <w:pPr>
              <w:spacing w:line="360" w:lineRule="auto"/>
              <w:rPr>
                <w:rFonts w:hint="eastAsia"/>
                <w:shd w:val="clear" w:color="auto" w:fill="auto"/>
                <w:lang w:val="zh-CN"/>
              </w:rPr>
            </w:pPr>
            <w:r>
              <w:rPr>
                <w:rFonts w:hint="eastAsia" w:ascii="宋体" w:hAnsi="宋体"/>
                <w:sz w:val="24"/>
                <w:shd w:val="clear" w:color="auto" w:fill="auto"/>
              </w:rPr>
              <w:t>3.</w:t>
            </w:r>
            <w:r>
              <w:rPr>
                <w:rFonts w:hint="eastAsia" w:ascii="宋体" w:hAnsi="宋体"/>
                <w:sz w:val="24"/>
                <w:shd w:val="clear" w:color="auto" w:fill="auto"/>
                <w:lang w:eastAsia="zh-CN"/>
              </w:rPr>
              <w:t>响应性文件</w:t>
            </w:r>
            <w:r>
              <w:rPr>
                <w:rFonts w:hint="eastAsia" w:ascii="宋体" w:hAnsi="宋体"/>
                <w:sz w:val="24"/>
                <w:shd w:val="clear" w:color="auto" w:fill="auto"/>
              </w:rPr>
              <w:t>的正本需打印或用不褪色、不变质的墨水书写，</w:t>
            </w:r>
            <w:r>
              <w:rPr>
                <w:rFonts w:hint="eastAsia" w:ascii="宋体" w:hAnsi="宋体"/>
                <w:sz w:val="24"/>
                <w:shd w:val="clear" w:color="auto" w:fill="auto"/>
                <w:lang w:val="en-US" w:eastAsia="zh-CN"/>
              </w:rPr>
              <w:t>副本可采用正本复印件。</w:t>
            </w:r>
            <w:r>
              <w:rPr>
                <w:rFonts w:hint="eastAsia" w:ascii="宋体" w:hAnsi="宋体"/>
                <w:sz w:val="24"/>
                <w:shd w:val="clear" w:color="auto" w:fill="auto"/>
              </w:rPr>
              <w:t>并由</w:t>
            </w:r>
            <w:r>
              <w:rPr>
                <w:rFonts w:hint="eastAsia" w:ascii="宋体" w:hAnsi="宋体"/>
                <w:sz w:val="24"/>
                <w:shd w:val="clear" w:color="auto" w:fill="auto"/>
                <w:lang w:eastAsia="zh-CN"/>
              </w:rPr>
              <w:t>供应商</w:t>
            </w:r>
            <w:r>
              <w:rPr>
                <w:rFonts w:hint="eastAsia" w:ascii="宋体" w:hAnsi="宋体"/>
                <w:sz w:val="24"/>
                <w:shd w:val="clear" w:color="auto" w:fill="auto"/>
              </w:rPr>
              <w:t>的法定代表人或其委托代理人在规定签章处签字、盖章。</w:t>
            </w:r>
            <w:r>
              <w:rPr>
                <w:rFonts w:hint="eastAsia" w:ascii="宋体" w:hAnsi="宋体"/>
                <w:sz w:val="24"/>
                <w:shd w:val="clear" w:color="auto" w:fill="auto"/>
                <w:lang w:eastAsia="zh-CN"/>
              </w:rPr>
              <w:t>响应性文件</w:t>
            </w:r>
            <w:r>
              <w:rPr>
                <w:rFonts w:hint="eastAsia" w:ascii="宋体" w:hAnsi="宋体"/>
                <w:sz w:val="24"/>
                <w:shd w:val="clear" w:color="auto" w:fill="auto"/>
              </w:rPr>
              <w:t>副本可采用正本的复印件加盖骑缝章。电子文档用光盘或U盘制作，采用不可修改文档格式（如：PDF格式），内容必须和纸质</w:t>
            </w:r>
            <w:r>
              <w:rPr>
                <w:rFonts w:hint="eastAsia" w:ascii="宋体" w:hAnsi="宋体"/>
                <w:sz w:val="24"/>
                <w:shd w:val="clear" w:color="auto" w:fill="auto"/>
                <w:lang w:eastAsia="zh-CN"/>
              </w:rPr>
              <w:t>响应性文件</w:t>
            </w:r>
            <w:r>
              <w:rPr>
                <w:rFonts w:hint="eastAsia" w:ascii="宋体" w:hAnsi="宋体"/>
                <w:sz w:val="24"/>
                <w:shd w:val="clear" w:color="auto" w:fill="auto"/>
              </w:rPr>
              <w:t>正本完全一致，包括页码、签字、盖章等。</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hint="eastAsia" w:ascii="宋体" w:hAnsi="宋体" w:eastAsia="宋体" w:cs="宋体"/>
                <w:kern w:val="0"/>
                <w:sz w:val="24"/>
                <w:shd w:val="clear" w:color="auto" w:fill="auto"/>
                <w:lang w:val="en-US" w:eastAsia="zh-CN"/>
              </w:rPr>
            </w:pPr>
            <w:r>
              <w:rPr>
                <w:rFonts w:hint="eastAsia" w:ascii="宋体" w:hAnsi="宋体" w:cs="宋体"/>
                <w:kern w:val="0"/>
                <w:sz w:val="24"/>
                <w:shd w:val="clear" w:color="auto" w:fill="auto"/>
                <w:lang w:val="en-US" w:eastAsia="zh-CN"/>
              </w:rPr>
              <w:t>14</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响应文件的密封</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center"/>
          </w:tcPr>
          <w:p>
            <w:pPr>
              <w:pStyle w:val="11"/>
              <w:shd w:val="clear" w:color="auto" w:fill="FEFEFE"/>
              <w:spacing w:before="0" w:beforeAutospacing="0" w:after="0" w:afterAutospacing="0" w:line="360" w:lineRule="auto"/>
              <w:rPr>
                <w:rFonts w:hint="eastAsia"/>
                <w:shd w:val="clear" w:color="auto" w:fill="auto"/>
                <w:lang w:val="zh-CN"/>
              </w:rPr>
            </w:pPr>
            <w:r>
              <w:rPr>
                <w:rFonts w:hint="eastAsia"/>
                <w:shd w:val="clear" w:color="auto" w:fill="auto"/>
                <w:lang w:val="zh-CN"/>
              </w:rPr>
              <w:t>响应文件外层密封袋的标注：采购项目名称、采购项目编号、供应商名称、年月日以及“于</w:t>
            </w:r>
            <w:r>
              <w:rPr>
                <w:rFonts w:hint="eastAsia" w:hAnsi="Calibri"/>
                <w:color w:val="000000" w:themeColor="text1"/>
                <w:shd w:val="clear" w:color="auto" w:fill="auto"/>
                <w:lang w:val="zh-CN"/>
                <w14:textFill>
                  <w14:solidFill>
                    <w14:schemeClr w14:val="tx1"/>
                  </w14:solidFill>
                </w14:textFill>
              </w:rPr>
              <w:t>2020年09月23日下午14时30分（北京时间）</w:t>
            </w:r>
            <w:r>
              <w:rPr>
                <w:rFonts w:hint="eastAsia" w:hAnsi="Calibri"/>
                <w:shd w:val="clear" w:color="auto" w:fill="auto"/>
                <w:lang w:val="zh-CN"/>
              </w:rPr>
              <w:t>之前不准启封</w:t>
            </w:r>
            <w:r>
              <w:rPr>
                <w:rFonts w:hint="eastAsia"/>
                <w:shd w:val="clear" w:color="auto" w:fill="auto"/>
                <w:lang w:val="zh-CN"/>
              </w:rPr>
              <w:t>”字样。</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15</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递交响应文件方式</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center"/>
          </w:tcPr>
          <w:p>
            <w:pPr>
              <w:pStyle w:val="11"/>
              <w:shd w:val="clear" w:color="auto" w:fill="FEFEFE"/>
              <w:spacing w:before="0" w:beforeAutospacing="0" w:after="0" w:afterAutospacing="0" w:line="360" w:lineRule="auto"/>
              <w:rPr>
                <w:rFonts w:hint="eastAsia"/>
                <w:shd w:val="clear" w:color="auto" w:fill="auto"/>
                <w:lang w:val="zh-CN"/>
              </w:rPr>
            </w:pPr>
            <w:r>
              <w:rPr>
                <w:rFonts w:hint="eastAsia"/>
                <w:shd w:val="clear" w:color="auto" w:fill="auto"/>
                <w:lang w:val="zh-CN"/>
              </w:rPr>
              <w:t>现场递交，不接受邮寄投标</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16</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投标截止时间</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color w:val="000000" w:themeColor="text1"/>
                <w:shd w:val="clear" w:color="auto" w:fill="auto"/>
                <w:lang w:val="zh-CN"/>
                <w14:textFill>
                  <w14:solidFill>
                    <w14:schemeClr w14:val="tx1"/>
                  </w14:solidFill>
                </w14:textFill>
              </w:rPr>
              <w:t>2020年09月23日下午14时30分（北京时间）</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17</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rPr>
                <w:rFonts w:hAnsi="宋体"/>
                <w:sz w:val="24"/>
                <w:shd w:val="clear" w:color="auto" w:fill="auto"/>
              </w:rPr>
            </w:pPr>
            <w:r>
              <w:rPr>
                <w:rFonts w:hint="eastAsia" w:hAnsi="宋体"/>
                <w:sz w:val="24"/>
                <w:shd w:val="clear" w:color="auto" w:fill="auto"/>
              </w:rPr>
              <w:t>投标地点</w:t>
            </w:r>
          </w:p>
        </w:tc>
        <w:tc>
          <w:tcPr>
            <w:tcW w:w="5809" w:type="dxa"/>
            <w:tcBorders>
              <w:top w:val="single" w:color="000000" w:sz="6" w:space="0"/>
              <w:left w:val="single" w:color="000000" w:sz="6" w:space="0"/>
              <w:bottom w:val="single" w:color="000000" w:sz="6" w:space="0"/>
              <w:right w:val="single" w:color="auto" w:sz="4" w:space="0"/>
            </w:tcBorders>
            <w:shd w:val="clear" w:color="auto" w:fill="auto"/>
            <w:vAlign w:val="top"/>
          </w:tcPr>
          <w:p>
            <w:pPr>
              <w:tabs>
                <w:tab w:val="left" w:pos="360"/>
              </w:tabs>
              <w:spacing w:line="360" w:lineRule="auto"/>
              <w:rPr>
                <w:rFonts w:hint="eastAsia" w:ascii="宋体" w:hAnsi="宋体" w:cs="宋体"/>
                <w:kern w:val="0"/>
                <w:sz w:val="24"/>
                <w:shd w:val="clear" w:color="auto" w:fill="auto"/>
                <w:lang w:val="zh-CN"/>
              </w:rPr>
            </w:pPr>
            <w:r>
              <w:rPr>
                <w:rFonts w:hint="eastAsia" w:ascii="宋体" w:hAnsi="宋体" w:cs="宋体"/>
                <w:kern w:val="0"/>
                <w:sz w:val="24"/>
                <w:szCs w:val="24"/>
                <w:highlight w:val="none"/>
                <w:u w:val="none"/>
                <w:lang w:val="en-US" w:eastAsia="zh-CN"/>
              </w:rPr>
              <w:t>青海千高招标代理有限公司（西宁市大通县桥头镇合鑫小区写字楼6楼）</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auto" w:sz="4" w:space="0"/>
              <w:bottom w:val="single" w:color="auto" w:sz="4"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1</w:t>
            </w:r>
            <w:r>
              <w:rPr>
                <w:rFonts w:hint="eastAsia" w:ascii="宋体" w:hAnsi="宋体" w:cs="宋体"/>
                <w:kern w:val="0"/>
                <w:sz w:val="24"/>
                <w:shd w:val="clear" w:color="auto" w:fill="auto"/>
                <w:lang w:val="zh-CN"/>
              </w:rPr>
              <w:t>8</w:t>
            </w:r>
          </w:p>
        </w:tc>
        <w:tc>
          <w:tcPr>
            <w:tcW w:w="2129" w:type="dxa"/>
            <w:tcBorders>
              <w:top w:val="single" w:color="000000" w:sz="6" w:space="0"/>
              <w:left w:val="single" w:color="000000" w:sz="6" w:space="0"/>
              <w:bottom w:val="single" w:color="auto" w:sz="4"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答疑澄清方式</w:t>
            </w:r>
          </w:p>
        </w:tc>
        <w:tc>
          <w:tcPr>
            <w:tcW w:w="5809" w:type="dxa"/>
            <w:tcBorders>
              <w:top w:val="single" w:color="000000" w:sz="6" w:space="0"/>
              <w:left w:val="single" w:color="000000" w:sz="6" w:space="0"/>
              <w:bottom w:val="single" w:color="auto" w:sz="4" w:space="0"/>
              <w:right w:val="single" w:color="auto" w:sz="4"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采用书面答疑。供应商须提供准确的联系方式（手机和固定电话），必须在规定的时间内到达评审现场进行答疑澄清，如在规定的时间内联系无果或未按时到达的，视同放弃答疑。</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19</w:t>
            </w:r>
          </w:p>
        </w:tc>
        <w:tc>
          <w:tcPr>
            <w:tcW w:w="2129" w:type="dxa"/>
            <w:tcBorders>
              <w:top w:val="single" w:color="auto" w:sz="4"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代理服务费收取</w:t>
            </w:r>
          </w:p>
        </w:tc>
        <w:tc>
          <w:tcPr>
            <w:tcW w:w="5809" w:type="dxa"/>
            <w:tcBorders>
              <w:top w:val="single" w:color="auto" w:sz="4"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收取对象：</w:t>
            </w:r>
            <w:r>
              <w:rPr>
                <w:rFonts w:hint="eastAsia"/>
                <w:shd w:val="clear" w:color="auto" w:fill="auto"/>
                <w:lang w:val="en-US" w:eastAsia="zh-CN"/>
              </w:rPr>
              <w:t>中标单位</w:t>
            </w:r>
            <w:r>
              <w:rPr>
                <w:rFonts w:hint="eastAsia"/>
                <w:shd w:val="clear" w:color="auto" w:fill="auto"/>
                <w:lang w:val="zh-CN"/>
              </w:rPr>
              <w:t>。</w:t>
            </w:r>
          </w:p>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收费标准：以中标金额作为计算基数,参照《关于进一步放开建设项目专项业务服务价格的通知》（发改价格[2015]299号）规定执行。在合同签订前向采购代理机构缴纳。</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20</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合同签订有效期</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自中标通知书发出之日起</w:t>
            </w:r>
            <w:r>
              <w:rPr>
                <w:rFonts w:hint="eastAsia"/>
                <w:shd w:val="clear" w:color="auto" w:fill="auto"/>
              </w:rPr>
              <w:t>30</w:t>
            </w:r>
            <w:r>
              <w:rPr>
                <w:rFonts w:hint="eastAsia"/>
                <w:shd w:val="clear" w:color="auto" w:fill="auto"/>
                <w:lang w:val="zh-CN"/>
              </w:rPr>
              <w:t>日内与采购人签订供货合同。</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r>
              <w:rPr>
                <w:rFonts w:hint="eastAsia" w:ascii="宋体" w:hAnsi="宋体" w:cs="宋体"/>
                <w:kern w:val="0"/>
                <w:sz w:val="24"/>
                <w:shd w:val="clear" w:color="auto" w:fill="auto"/>
                <w:lang w:val="zh-CN"/>
              </w:rPr>
              <w:t>1</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政府采购合同备案</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采购合同全数返回采购代理机构鉴证，盖章。</w:t>
            </w:r>
          </w:p>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采购代理机构留存叁份原件备案。</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ascii="宋体" w:hAnsi="宋体" w:cs="宋体"/>
                <w:kern w:val="0"/>
                <w:sz w:val="24"/>
                <w:shd w:val="clear" w:color="auto" w:fill="auto"/>
                <w:lang w:val="zh-CN"/>
              </w:rPr>
              <w:t>2</w:t>
            </w:r>
            <w:r>
              <w:rPr>
                <w:rFonts w:hint="eastAsia" w:ascii="宋体" w:hAnsi="宋体" w:cs="宋体"/>
                <w:kern w:val="0"/>
                <w:sz w:val="24"/>
                <w:shd w:val="clear" w:color="auto" w:fill="auto"/>
                <w:lang w:val="zh-CN"/>
              </w:rPr>
              <w:t>2</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hint="eastAsia" w:ascii="宋体" w:hAnsi="宋体" w:cs="宋体"/>
                <w:kern w:val="0"/>
                <w:sz w:val="24"/>
                <w:shd w:val="clear" w:color="auto" w:fill="auto"/>
                <w:lang w:val="zh-CN"/>
              </w:rPr>
            </w:pPr>
            <w:r>
              <w:rPr>
                <w:rFonts w:hint="eastAsia" w:ascii="宋体" w:hAnsi="宋体" w:cs="宋体"/>
                <w:kern w:val="0"/>
                <w:sz w:val="24"/>
                <w:shd w:val="clear" w:color="auto" w:fill="auto"/>
                <w:lang w:val="zh-CN"/>
              </w:rPr>
              <w:t>履约保证金</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中标额的</w:t>
            </w:r>
            <w:r>
              <w:rPr>
                <w:rFonts w:hint="eastAsia"/>
                <w:shd w:val="clear" w:color="auto" w:fill="auto"/>
              </w:rPr>
              <w:t>2%</w:t>
            </w:r>
          </w:p>
        </w:tc>
      </w:tr>
      <w:tr>
        <w:tblPrEx>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ascii="宋体" w:hAnsi="宋体" w:cs="宋体"/>
                <w:kern w:val="0"/>
                <w:sz w:val="24"/>
                <w:shd w:val="clear" w:color="auto" w:fill="auto"/>
                <w:lang w:val="zh-CN"/>
              </w:rPr>
            </w:pPr>
            <w:r>
              <w:rPr>
                <w:rFonts w:hint="eastAsia" w:ascii="宋体" w:hAnsi="宋体" w:cs="宋体"/>
                <w:kern w:val="0"/>
                <w:sz w:val="24"/>
                <w:shd w:val="clear" w:color="auto" w:fill="auto"/>
              </w:rPr>
              <w:t>23</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投标有效期</w:t>
            </w:r>
          </w:p>
        </w:tc>
        <w:tc>
          <w:tcPr>
            <w:tcW w:w="5809"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本次投标有效期为开标之日起</w:t>
            </w:r>
            <w:r>
              <w:rPr>
                <w:rFonts w:hint="eastAsia"/>
                <w:shd w:val="clear" w:color="auto" w:fill="auto"/>
              </w:rPr>
              <w:t>60</w:t>
            </w:r>
            <w:r>
              <w:rPr>
                <w:rFonts w:hint="eastAsia"/>
                <w:shd w:val="clear" w:color="auto" w:fill="auto"/>
                <w:lang w:val="zh-CN"/>
              </w:rPr>
              <w:t>日历日。</w:t>
            </w:r>
          </w:p>
        </w:tc>
      </w:tr>
      <w:tr>
        <w:tblPrEx>
          <w:shd w:val="clear" w:color="auto" w:fill="auto"/>
          <w:tblCellMar>
            <w:top w:w="0" w:type="dxa"/>
            <w:left w:w="108" w:type="dxa"/>
            <w:bottom w:w="0" w:type="dxa"/>
            <w:right w:w="108" w:type="dxa"/>
          </w:tblCellMar>
        </w:tblPrEx>
        <w:trPr>
          <w:trHeight w:val="20" w:hRule="atLeast"/>
          <w:jc w:val="center"/>
        </w:trPr>
        <w:tc>
          <w:tcPr>
            <w:tcW w:w="79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center"/>
              <w:rPr>
                <w:rFonts w:hint="eastAsia" w:ascii="宋体" w:hAnsi="宋体" w:cs="宋体"/>
                <w:kern w:val="0"/>
                <w:sz w:val="24"/>
                <w:shd w:val="clear" w:color="auto" w:fill="auto"/>
              </w:rPr>
            </w:pPr>
            <w:r>
              <w:rPr>
                <w:rFonts w:hint="eastAsia" w:ascii="宋体" w:hAnsi="宋体" w:cs="宋体"/>
                <w:kern w:val="0"/>
                <w:sz w:val="24"/>
                <w:shd w:val="clear" w:color="auto" w:fill="auto"/>
              </w:rPr>
              <w:t>24</w:t>
            </w:r>
          </w:p>
        </w:tc>
        <w:tc>
          <w:tcPr>
            <w:tcW w:w="2129"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60" w:lineRule="auto"/>
              <w:jc w:val="left"/>
              <w:rPr>
                <w:rFonts w:ascii="宋体" w:hAnsi="宋体" w:cs="宋体"/>
                <w:kern w:val="0"/>
                <w:sz w:val="24"/>
                <w:shd w:val="clear" w:color="auto" w:fill="auto"/>
                <w:lang w:val="zh-CN"/>
              </w:rPr>
            </w:pPr>
            <w:r>
              <w:rPr>
                <w:rFonts w:hint="eastAsia" w:ascii="宋体" w:hAnsi="宋体" w:cs="宋体"/>
                <w:kern w:val="0"/>
                <w:sz w:val="24"/>
                <w:shd w:val="clear" w:color="auto" w:fill="auto"/>
                <w:lang w:val="zh-CN"/>
              </w:rPr>
              <w:t>其他事项</w:t>
            </w:r>
          </w:p>
        </w:tc>
        <w:tc>
          <w:tcPr>
            <w:tcW w:w="5809" w:type="dxa"/>
            <w:tcBorders>
              <w:top w:val="single" w:color="000000" w:sz="6" w:space="0"/>
              <w:left w:val="single" w:color="000000" w:sz="6" w:space="0"/>
              <w:bottom w:val="single" w:color="auto" w:sz="4" w:space="0"/>
              <w:right w:val="single" w:color="000000" w:sz="6" w:space="0"/>
            </w:tcBorders>
            <w:shd w:val="clear" w:color="auto" w:fill="auto"/>
            <w:vAlign w:val="top"/>
          </w:tcPr>
          <w:p>
            <w:pPr>
              <w:pStyle w:val="11"/>
              <w:shd w:val="clear" w:color="auto" w:fill="FEFEFE"/>
              <w:spacing w:before="0" w:beforeAutospacing="0" w:after="0" w:afterAutospacing="0" w:line="360" w:lineRule="auto"/>
              <w:ind w:left="1"/>
              <w:rPr>
                <w:rFonts w:hint="eastAsia"/>
                <w:shd w:val="clear" w:color="auto" w:fill="auto"/>
                <w:lang w:val="zh-CN"/>
              </w:rPr>
            </w:pPr>
            <w:r>
              <w:rPr>
                <w:rFonts w:hint="eastAsia"/>
                <w:shd w:val="clear" w:color="auto" w:fill="auto"/>
                <w:lang w:val="zh-CN"/>
              </w:rPr>
              <w:t>无。</w:t>
            </w:r>
          </w:p>
        </w:tc>
      </w:tr>
    </w:tbl>
    <w:p>
      <w:pPr>
        <w:pStyle w:val="12"/>
        <w:rPr>
          <w:rFonts w:ascii="Calibri" w:cs="Calibri"/>
          <w:szCs w:val="36"/>
        </w:rPr>
      </w:pPr>
      <w:r>
        <w:rPr>
          <w:rFonts w:hint="eastAsia"/>
          <w:szCs w:val="36"/>
          <w:lang w:val="zh-CN"/>
        </w:rPr>
        <w:t>第</w:t>
      </w:r>
      <w:r>
        <w:rPr>
          <w:rFonts w:hint="eastAsia"/>
          <w:szCs w:val="36"/>
          <w:lang w:val="en-US" w:eastAsia="zh-CN"/>
        </w:rPr>
        <w:t>三</w:t>
      </w:r>
      <w:r>
        <w:rPr>
          <w:rFonts w:hint="eastAsia"/>
          <w:szCs w:val="36"/>
          <w:lang w:val="zh-CN"/>
        </w:rPr>
        <w:t>部分</w:t>
      </w:r>
      <w:r>
        <w:rPr>
          <w:rFonts w:ascii="Calibri" w:cs="Calibri"/>
          <w:szCs w:val="36"/>
        </w:rPr>
        <w:t xml:space="preserve">  </w:t>
      </w:r>
      <w:r>
        <w:rPr>
          <w:rFonts w:hint="eastAsia"/>
          <w:szCs w:val="36"/>
          <w:lang w:val="zh-CN"/>
        </w:rPr>
        <w:t>供应商须知</w:t>
      </w:r>
      <w:bookmarkEnd w:id="2"/>
    </w:p>
    <w:p>
      <w:pPr>
        <w:pStyle w:val="12"/>
        <w:rPr>
          <w:rFonts w:hint="eastAsia" w:cs="Cambria"/>
        </w:rPr>
      </w:pPr>
      <w:bookmarkStart w:id="3" w:name="_Toc12957341"/>
      <w:r>
        <w:rPr>
          <w:rFonts w:hint="eastAsia" w:hAnsi="Calibri"/>
          <w:lang w:val="zh-CN"/>
        </w:rPr>
        <w:t>一、说</w:t>
      </w:r>
      <w:r>
        <w:rPr>
          <w:rFonts w:cs="Cambria"/>
        </w:rPr>
        <w:t xml:space="preserve">  </w:t>
      </w:r>
      <w:r>
        <w:rPr>
          <w:rFonts w:hint="eastAsia"/>
          <w:lang w:val="zh-CN"/>
        </w:rPr>
        <w:t>明</w:t>
      </w:r>
      <w:bookmarkEnd w:id="3"/>
    </w:p>
    <w:p>
      <w:pPr>
        <w:pStyle w:val="12"/>
        <w:jc w:val="left"/>
        <w:rPr>
          <w:rFonts w:hint="eastAsia"/>
          <w:sz w:val="32"/>
          <w:lang w:val="zh-CN"/>
        </w:rPr>
      </w:pPr>
      <w:bookmarkStart w:id="4" w:name="_Toc12957342"/>
      <w:r>
        <w:rPr>
          <w:sz w:val="32"/>
          <w:lang w:val="zh-CN"/>
        </w:rPr>
        <w:t>1.</w:t>
      </w:r>
      <w:r>
        <w:rPr>
          <w:rFonts w:hint="eastAsia"/>
          <w:sz w:val="32"/>
          <w:lang w:val="zh-CN"/>
        </w:rPr>
        <w:t>适用范围</w:t>
      </w:r>
      <w:bookmarkEnd w:id="4"/>
    </w:p>
    <w:p>
      <w:pPr>
        <w:autoSpaceDE w:val="0"/>
        <w:autoSpaceDN w:val="0"/>
        <w:adjustRightInd w:val="0"/>
        <w:spacing w:line="400" w:lineRule="exact"/>
        <w:ind w:firstLine="360" w:firstLineChars="150"/>
        <w:rPr>
          <w:rFonts w:hint="eastAsia"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本次招标依据采购人的采购计划，仅适用于本谈判文件中所叙述的项目。</w:t>
      </w:r>
    </w:p>
    <w:p>
      <w:pPr>
        <w:pStyle w:val="12"/>
        <w:jc w:val="left"/>
        <w:rPr>
          <w:rFonts w:hint="eastAsia"/>
          <w:sz w:val="32"/>
          <w:lang w:val="zh-CN"/>
        </w:rPr>
      </w:pPr>
      <w:bookmarkStart w:id="5" w:name="_Toc12957343"/>
      <w:r>
        <w:rPr>
          <w:sz w:val="32"/>
          <w:lang w:val="zh-CN"/>
        </w:rPr>
        <w:t>2.</w:t>
      </w:r>
      <w:r>
        <w:rPr>
          <w:rFonts w:hint="eastAsia"/>
          <w:sz w:val="32"/>
          <w:lang w:val="zh-CN"/>
        </w:rPr>
        <w:t>采购方式、合格的供应商</w:t>
      </w:r>
      <w:bookmarkEnd w:id="5"/>
    </w:p>
    <w:p>
      <w:pPr>
        <w:autoSpaceDE w:val="0"/>
        <w:autoSpaceDN w:val="0"/>
        <w:adjustRightInd w:val="0"/>
        <w:spacing w:line="400" w:lineRule="exact"/>
        <w:ind w:firstLine="360" w:firstLineChars="150"/>
        <w:rPr>
          <w:rFonts w:ascii="宋体" w:hAnsi="Cambria" w:cs="宋体"/>
          <w:b/>
          <w:bCs/>
          <w:kern w:val="0"/>
          <w:sz w:val="28"/>
          <w:szCs w:val="28"/>
          <w:lang w:val="zh-CN"/>
        </w:rPr>
      </w:pPr>
      <w:r>
        <w:rPr>
          <w:rFonts w:ascii="宋体" w:hAnsi="Cambria" w:cs="宋体"/>
          <w:kern w:val="0"/>
          <w:sz w:val="24"/>
          <w:lang w:val="zh-CN"/>
        </w:rPr>
        <w:t>2.1</w:t>
      </w:r>
      <w:r>
        <w:rPr>
          <w:rFonts w:hint="eastAsia" w:ascii="宋体" w:hAnsi="Cambria" w:cs="宋体"/>
          <w:kern w:val="0"/>
          <w:sz w:val="24"/>
          <w:lang w:val="zh-CN"/>
        </w:rPr>
        <w:t>本次招标采取竞争性谈判方式。</w:t>
      </w:r>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合格的供应商：</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1、符合《政府采购法》第22条条件，并提供下列材料：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&lt;1&gt;供应商的营业执照等证明文件，自然人的身份证明。</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&lt;2&gt;财务状况报告，依法缴纳税收和社会保障资金的相关材料。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&lt;3&gt;具备履行合同所必需的设备和专业技术能力的证明材料。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&lt;4&gt;参加政府采购活动前3年内在经营活动中没有重大违法记录的书面声明。</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&lt;5&gt;具备法律、行政法规规定的其他条件的证明材料。</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2、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10天内）；</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3、单位负责人为同一人或者存在直接控股、管理关系的不同供应商，不得参加同一合同项下的政府采购活动。否则，皆取消投标资格；</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4、为本采购项目提供整体设计、规范编制或者项目管理、监理、检测等服务的供应商，不得再参加该采购项目的其他采购活动；</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5、供应商须具备房屋建筑工程施工总承包叁级（含）及以上资质；</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6、拟派项目经理需具有建筑工程专业二级（含）以上建造师执业资格证、注册证、，须注册在供应商本单位且具备有效的安全生产考核证；</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7、注册地在青海省行政辖区外的企业还需提供有效的省外进青建筑企业报告登记证书；</w:t>
      </w:r>
    </w:p>
    <w:p>
      <w:pPr>
        <w:autoSpaceDE w:val="0"/>
        <w:autoSpaceDN w:val="0"/>
        <w:adjustRightInd w:val="0"/>
        <w:spacing w:line="400" w:lineRule="exact"/>
        <w:ind w:firstLine="516" w:firstLineChars="215"/>
        <w:rPr>
          <w:rFonts w:hint="eastAsia" w:ascii="宋体" w:hAnsi="Cambria" w:cs="宋体"/>
          <w:kern w:val="0"/>
          <w:sz w:val="24"/>
          <w:lang w:val="zh-CN"/>
        </w:rPr>
      </w:pPr>
      <w:r>
        <w:rPr>
          <w:rFonts w:hint="eastAsia" w:ascii="宋体" w:hAnsi="Cambria" w:cs="宋体"/>
          <w:kern w:val="0"/>
          <w:sz w:val="24"/>
          <w:lang w:val="zh-CN"/>
        </w:rPr>
        <w:t>8、本项目不接受供应商以联合体方式进行投标。</w:t>
      </w:r>
    </w:p>
    <w:p>
      <w:pPr>
        <w:pStyle w:val="12"/>
        <w:jc w:val="left"/>
        <w:rPr>
          <w:rFonts w:hint="eastAsia"/>
          <w:sz w:val="32"/>
          <w:lang w:val="zh-CN"/>
        </w:rPr>
      </w:pPr>
      <w:bookmarkStart w:id="6" w:name="_Toc12957344"/>
      <w:r>
        <w:rPr>
          <w:sz w:val="32"/>
          <w:lang w:val="zh-CN"/>
        </w:rPr>
        <w:t>3.</w:t>
      </w:r>
      <w:r>
        <w:rPr>
          <w:rFonts w:hint="eastAsia"/>
          <w:sz w:val="32"/>
          <w:lang w:val="zh-CN"/>
        </w:rPr>
        <w:t>投标费用</w:t>
      </w:r>
      <w:bookmarkEnd w:id="6"/>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供应商应自愿承担与参加本次投标有关的费用。采购代理机构对供应商发生的费用不承担任何责任。</w:t>
      </w:r>
    </w:p>
    <w:p>
      <w:pPr>
        <w:pStyle w:val="12"/>
        <w:rPr>
          <w:rFonts w:hint="eastAsia" w:cs="Cambria"/>
        </w:rPr>
      </w:pPr>
      <w:bookmarkStart w:id="7" w:name="_Toc12957345"/>
      <w:r>
        <w:rPr>
          <w:rFonts w:hint="eastAsia"/>
          <w:lang w:val="zh-CN"/>
        </w:rPr>
        <w:t>二、谈判文件说明</w:t>
      </w:r>
      <w:bookmarkEnd w:id="7"/>
    </w:p>
    <w:p>
      <w:pPr>
        <w:pStyle w:val="12"/>
        <w:jc w:val="left"/>
        <w:rPr>
          <w:rFonts w:hint="eastAsia"/>
          <w:sz w:val="32"/>
          <w:lang w:val="zh-CN"/>
        </w:rPr>
      </w:pPr>
      <w:bookmarkStart w:id="8" w:name="_Toc12957346"/>
      <w:r>
        <w:rPr>
          <w:sz w:val="32"/>
          <w:lang w:val="zh-CN"/>
        </w:rPr>
        <w:t>4.</w:t>
      </w:r>
      <w:r>
        <w:rPr>
          <w:rFonts w:hint="eastAsia"/>
          <w:sz w:val="32"/>
          <w:lang w:val="zh-CN"/>
        </w:rPr>
        <w:t>谈判文件的构成</w:t>
      </w:r>
      <w:bookmarkEnd w:id="8"/>
    </w:p>
    <w:p>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谈判文件包括：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）竞争性谈判采购公告</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）供应商须知前附表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）供应商须知</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（4）青海省政府采购项目合同书范本</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（5）响应文件格式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（6）采购项目要求及技术参数</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（7）采购过程中发生的澄清、变更和补充文件</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谈判文件中列示的事项、格式、条款和要求等内容。如果供应商未按谈判文件要求提交全部资料，或者对谈判文件未作出实质性响应的，根据相关法规要求，此类投标将被拒绝（视为无效投标）。</w:t>
      </w:r>
    </w:p>
    <w:p>
      <w:pPr>
        <w:pStyle w:val="12"/>
        <w:jc w:val="left"/>
        <w:rPr>
          <w:rFonts w:hint="eastAsia" w:ascii="宋体" w:hAnsi="宋体"/>
          <w:sz w:val="32"/>
          <w:lang w:val="zh-CN"/>
        </w:rPr>
      </w:pPr>
      <w:bookmarkStart w:id="9" w:name="_Toc12957347"/>
      <w:r>
        <w:rPr>
          <w:rFonts w:ascii="宋体" w:hAnsi="宋体"/>
          <w:sz w:val="32"/>
          <w:lang w:val="zh-CN"/>
        </w:rPr>
        <w:t>5.</w:t>
      </w:r>
      <w:r>
        <w:rPr>
          <w:rFonts w:hint="eastAsia" w:ascii="宋体" w:hAnsi="宋体"/>
          <w:sz w:val="32"/>
          <w:lang w:val="zh-CN"/>
        </w:rPr>
        <w:t>谈判文件、招标活动和中标结果的质疑</w:t>
      </w:r>
      <w:bookmarkEnd w:id="9"/>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参加投标的供应商认为谈判文件、招标活动和中标、成交结果使自己的权益受到损害的，可以在知道或者应知其权益受到损害之日起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个工作日内予以答复，并将答复事宜在青海政府采购信息网上发布公告，告知本项目的所有潜在供应商。</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质疑时效期间的计算：</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（1）对可以质疑的谈判文件提出质疑的，为收到谈判文件之日或谈判文件公告期限届满之日；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（2）对招标过程提出质疑的，为招标程序各环节结束之日；</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（3）对中标结果提出质疑的，为中标公告期限届满之日。</w:t>
      </w:r>
    </w:p>
    <w:p>
      <w:pPr>
        <w:pStyle w:val="12"/>
        <w:jc w:val="left"/>
        <w:rPr>
          <w:rFonts w:hint="eastAsia" w:ascii="宋体" w:hAnsi="宋体"/>
          <w:sz w:val="32"/>
          <w:lang w:val="zh-CN"/>
        </w:rPr>
      </w:pPr>
      <w:bookmarkStart w:id="10" w:name="_Toc12957348"/>
      <w:r>
        <w:rPr>
          <w:rFonts w:ascii="宋体" w:hAnsi="宋体"/>
          <w:sz w:val="32"/>
          <w:lang w:val="zh-CN"/>
        </w:rPr>
        <w:t>6.</w:t>
      </w:r>
      <w:r>
        <w:rPr>
          <w:rFonts w:hint="eastAsia" w:ascii="宋体" w:hAnsi="宋体"/>
          <w:sz w:val="32"/>
          <w:lang w:val="zh-CN"/>
        </w:rPr>
        <w:t>谈判文件的修改</w:t>
      </w:r>
      <w:bookmarkEnd w:id="10"/>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在投标截止期前，采购人或采购代理机构可对谈判文件进行必要的修改或者澄清。</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谈判文件进行必要的澄清或者修改的，澄清或者修改的内容可能影响响应文件编制的，在谈判文件要求提交响应文件截止时间3个工作日前，在青海政府采购信息网上发布公告；不足3个工作日的，顺延提交响应文件的截止时间。该澄清或者修改的内容为谈判文件的组成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6.3 在投标截止时间前，采购人或采购代理机构可以视采购具体情况，延长投标截止时间，并在采购文件要求提交响应文件的截止时间三日前，将变更时间以书面形式通知所有购买了采购文件的供应商，同时在发布本次招标公告的网站发布变更公告。</w:t>
      </w:r>
    </w:p>
    <w:p>
      <w:pPr>
        <w:pStyle w:val="12"/>
        <w:rPr>
          <w:rFonts w:hint="eastAsia" w:cs="Cambria"/>
        </w:rPr>
      </w:pPr>
      <w:bookmarkStart w:id="11" w:name="_Toc12957349"/>
      <w:r>
        <w:rPr>
          <w:rFonts w:hint="eastAsia"/>
          <w:lang w:val="zh-CN"/>
        </w:rPr>
        <w:t>三、响应文件的编制</w:t>
      </w:r>
      <w:bookmarkEnd w:id="11"/>
    </w:p>
    <w:p>
      <w:pPr>
        <w:pStyle w:val="12"/>
        <w:jc w:val="left"/>
        <w:rPr>
          <w:rFonts w:hint="eastAsia" w:ascii="宋体" w:hAnsi="宋体"/>
          <w:sz w:val="32"/>
          <w:lang w:val="zh-CN"/>
        </w:rPr>
      </w:pPr>
      <w:bookmarkStart w:id="12" w:name="_Toc12957350"/>
      <w:r>
        <w:rPr>
          <w:rFonts w:ascii="宋体" w:hAnsi="宋体"/>
          <w:sz w:val="32"/>
          <w:lang w:val="zh-CN"/>
        </w:rPr>
        <w:t>7.</w:t>
      </w:r>
      <w:r>
        <w:rPr>
          <w:rFonts w:hint="eastAsia" w:ascii="宋体" w:hAnsi="宋体"/>
          <w:sz w:val="32"/>
          <w:lang w:val="zh-CN"/>
        </w:rPr>
        <w:t>响应文件的语言及度量衡单位</w:t>
      </w:r>
      <w:bookmarkEnd w:id="12"/>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供应商提交的响应文件以及供应商与采购代理机构就此投标发生的所有来往函电均应使用简体中文。</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除谈判文件中另有规定外，响应文件所使用的度量衡单位，均须采用国家法定计量单位。</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7.3</w:t>
      </w:r>
      <w:r>
        <w:rPr>
          <w:rFonts w:hint="eastAsia" w:ascii="宋体" w:hAnsi="Cambria" w:cs="宋体"/>
          <w:kern w:val="0"/>
          <w:sz w:val="24"/>
          <w:lang w:val="zh-CN"/>
        </w:rPr>
        <w:t xml:space="preserve"> 附有外文资料的须翻译成中文，并加盖供应商公章，如果翻译的中文资料与外文资料出现差异与矛盾时，以中文为准，其准确性由供应商负责。</w:t>
      </w:r>
    </w:p>
    <w:p>
      <w:pPr>
        <w:pStyle w:val="12"/>
        <w:jc w:val="left"/>
        <w:rPr>
          <w:rFonts w:hint="eastAsia" w:ascii="宋体" w:hAnsi="宋体"/>
          <w:sz w:val="32"/>
          <w:lang w:val="zh-CN"/>
        </w:rPr>
      </w:pPr>
      <w:bookmarkStart w:id="13" w:name="_Toc12957351"/>
      <w:r>
        <w:rPr>
          <w:rFonts w:ascii="宋体" w:hAnsi="宋体"/>
          <w:sz w:val="32"/>
          <w:lang w:val="zh-CN"/>
        </w:rPr>
        <w:t>8.</w:t>
      </w:r>
      <w:r>
        <w:rPr>
          <w:rFonts w:hint="eastAsia" w:ascii="宋体" w:hAnsi="宋体"/>
          <w:sz w:val="32"/>
          <w:lang w:val="zh-CN"/>
        </w:rPr>
        <w:t>谈判报价及币种</w:t>
      </w:r>
      <w:bookmarkEnd w:id="13"/>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8.1</w:t>
      </w:r>
      <w:r>
        <w:rPr>
          <w:rFonts w:hint="eastAsia" w:ascii="宋体" w:hAnsi="Cambria" w:cs="宋体"/>
          <w:kern w:val="0"/>
          <w:sz w:val="24"/>
          <w:lang w:val="zh-CN"/>
        </w:rPr>
        <w:t>谈判报价为投标总价。谈判报价必须包括：产品费、验收费、手续费、包装费、运输费、保险费、安装费、调试费、培训费、售前、售中、售后服务费、中标服务费、入关手续费及不可预见费等全部费用。</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8.2</w:t>
      </w:r>
      <w:r>
        <w:rPr>
          <w:rFonts w:hint="eastAsia" w:ascii="宋体" w:hAnsi="Cambria" w:cs="宋体"/>
          <w:kern w:val="0"/>
          <w:sz w:val="24"/>
          <w:lang w:val="zh-CN"/>
        </w:rPr>
        <w:t>谈判报价应注明有效期，有效期应与投标有效期一致。</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3供应商应根据谈判文件规定的格式完整填写所有内容，并保证所提供的全部资料真实可信，自愿承担相应责任。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4谈判报价为闭口价，即中标后在合同有效期内价格不变。</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8.</w:t>
      </w:r>
      <w:r>
        <w:rPr>
          <w:rFonts w:hint="eastAsia" w:ascii="宋体" w:hAnsi="Cambria" w:cs="宋体"/>
          <w:kern w:val="0"/>
          <w:sz w:val="24"/>
          <w:lang w:val="zh-CN"/>
        </w:rPr>
        <w:t>5投标币种是人民币。</w:t>
      </w:r>
    </w:p>
    <w:p>
      <w:pPr>
        <w:pStyle w:val="12"/>
        <w:jc w:val="left"/>
        <w:rPr>
          <w:rFonts w:hint="eastAsia" w:ascii="宋体" w:hAnsi="宋体"/>
          <w:sz w:val="32"/>
          <w:lang w:val="zh-CN"/>
        </w:rPr>
      </w:pPr>
      <w:bookmarkStart w:id="14" w:name="_Toc12957352"/>
      <w:r>
        <w:rPr>
          <w:rFonts w:ascii="宋体" w:hAnsi="宋体"/>
          <w:sz w:val="32"/>
          <w:lang w:val="zh-CN"/>
        </w:rPr>
        <w:t>9.</w:t>
      </w:r>
      <w:r>
        <w:rPr>
          <w:rFonts w:hint="eastAsia" w:ascii="宋体" w:hAnsi="宋体"/>
          <w:sz w:val="32"/>
          <w:lang w:val="zh-CN"/>
        </w:rPr>
        <w:t>投标保证金</w:t>
      </w:r>
      <w:bookmarkEnd w:id="14"/>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投标保证金缴款证明做为响应文件的内容一并提供。交纳的投标保证金用于因供应商的行为使本次招标活动受到损失的抵项。在本次招标活动中未中标且供应商未发生过失行为的，采购代理机构将在中标通知书发出五个工作日内退还。</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供应商应在投标截止期前一工作日将投标保证金缴纳到采购代理机构账户，以银行到账时间为准。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9.3投标保证金应当以银行转账或电汇等非现金形式提交，通过银行转账或电汇的，必须从供应商基本账户直接汇（转）入采购代理机构指定账户。</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4未按谈判文件要求在规定时间前交纳规定数额投标保证金的投标将被拒绝。</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9</w:t>
      </w:r>
      <w:r>
        <w:rPr>
          <w:rFonts w:hint="eastAsia" w:ascii="宋体" w:hAnsi="Cambria" w:cs="宋体"/>
          <w:kern w:val="0"/>
          <w:sz w:val="24"/>
          <w:lang w:val="zh-CN"/>
        </w:rPr>
        <w:t>.5</w:t>
      </w:r>
      <w:r>
        <w:rPr>
          <w:rFonts w:hint="eastAsia" w:ascii="宋体" w:hAnsi="宋体" w:cs="宋体"/>
          <w:kern w:val="0"/>
          <w:sz w:val="24"/>
          <w:lang w:val="zh-CN"/>
        </w:rPr>
        <w:t>未中标人的投标保证金自中标通知书发出之日起5个工作日内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退还（不退现金）；中标人的投标保证金，自政府采购合同签订之日起5个工作日内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9.6下列任何情况发生时，投标保证金将不予退还：</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Cambria" w:cs="宋体"/>
          <w:kern w:val="0"/>
          <w:sz w:val="24"/>
          <w:lang w:val="zh-CN"/>
        </w:rPr>
        <w:t>（1）</w:t>
      </w:r>
      <w:r>
        <w:rPr>
          <w:rFonts w:hint="eastAsia" w:ascii="宋体" w:hAnsi="宋体" w:cs="宋体"/>
          <w:kern w:val="0"/>
          <w:sz w:val="24"/>
          <w:lang w:val="zh-CN"/>
        </w:rPr>
        <w:t>供应商在提交最后报价后撤回响应文件的；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（2）中标人在规定期限内未能按规定签订合同或未按规定缴纳中标服务费；</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（3）提供虚假材料谋取中标的；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（4）将中标项目转让给他人，或者在响应文件中未说明，将中标项目分包给他人的；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（5）拒绝履行合同义务的；</w:t>
      </w:r>
    </w:p>
    <w:p>
      <w:pPr>
        <w:autoSpaceDE w:val="0"/>
        <w:autoSpaceDN w:val="0"/>
        <w:adjustRightInd w:val="0"/>
        <w:spacing w:line="400" w:lineRule="exact"/>
        <w:ind w:firstLine="480" w:firstLineChars="200"/>
        <w:rPr>
          <w:rFonts w:hint="eastAsia" w:ascii="宋体" w:hAnsi="Cambria" w:cs="宋体"/>
          <w:kern w:val="0"/>
          <w:sz w:val="24"/>
        </w:rPr>
      </w:pPr>
      <w:r>
        <w:rPr>
          <w:rFonts w:hint="eastAsia" w:ascii="宋体" w:hAnsi="Cambria" w:cs="宋体"/>
          <w:kern w:val="0"/>
          <w:sz w:val="24"/>
          <w:lang w:val="zh-CN"/>
        </w:rPr>
        <w:t>（6）法律、法规规定的其他情形。</w:t>
      </w:r>
    </w:p>
    <w:p>
      <w:pPr>
        <w:pStyle w:val="12"/>
        <w:jc w:val="left"/>
        <w:rPr>
          <w:rFonts w:hint="eastAsia" w:ascii="宋体" w:hAnsi="宋体"/>
          <w:sz w:val="32"/>
          <w:lang w:val="zh-CN"/>
        </w:rPr>
      </w:pPr>
      <w:bookmarkStart w:id="15" w:name="_Toc12957353"/>
      <w:r>
        <w:rPr>
          <w:rFonts w:ascii="宋体" w:hAnsi="宋体"/>
          <w:sz w:val="32"/>
          <w:lang w:val="zh-CN"/>
        </w:rPr>
        <w:t>10.</w:t>
      </w:r>
      <w:r>
        <w:rPr>
          <w:rFonts w:hint="eastAsia" w:ascii="宋体" w:hAnsi="宋体"/>
          <w:sz w:val="32"/>
          <w:lang w:val="zh-CN"/>
        </w:rPr>
        <w:t>投标有效期</w:t>
      </w:r>
      <w:bookmarkEnd w:id="15"/>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投标有效期为自开标之日起不少于</w:t>
      </w:r>
      <w:r>
        <w:rPr>
          <w:rFonts w:ascii="宋体" w:hAnsi="Cambria" w:cs="宋体"/>
          <w:kern w:val="0"/>
          <w:sz w:val="24"/>
        </w:rPr>
        <w:t>60</w:t>
      </w:r>
      <w:r>
        <w:rPr>
          <w:rFonts w:hint="eastAsia" w:ascii="宋体" w:hAnsi="Cambria" w:cs="宋体"/>
          <w:kern w:val="0"/>
          <w:sz w:val="24"/>
          <w:lang w:val="zh-CN"/>
        </w:rPr>
        <w:t>日历日。</w:t>
      </w:r>
    </w:p>
    <w:p>
      <w:pPr>
        <w:pStyle w:val="12"/>
        <w:jc w:val="left"/>
        <w:rPr>
          <w:rFonts w:hint="eastAsia" w:ascii="宋体" w:hAnsi="宋体"/>
          <w:sz w:val="32"/>
          <w:lang w:val="zh-CN"/>
        </w:rPr>
      </w:pPr>
      <w:bookmarkStart w:id="16" w:name="_Toc12957354"/>
      <w:r>
        <w:rPr>
          <w:rFonts w:ascii="宋体" w:hAnsi="宋体"/>
          <w:sz w:val="32"/>
          <w:lang w:val="zh-CN"/>
        </w:rPr>
        <w:t>11.</w:t>
      </w:r>
      <w:r>
        <w:rPr>
          <w:rFonts w:hint="eastAsia" w:ascii="宋体" w:hAnsi="宋体"/>
          <w:sz w:val="32"/>
          <w:lang w:val="zh-CN"/>
        </w:rPr>
        <w:t>响应文件构成</w:t>
      </w:r>
      <w:bookmarkEnd w:id="16"/>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供应商应提交相关证明材料，作为其参加投标和中标后有能力履行合同的证明。编写的响应文件须包括以下内容（格式见响应文件第五部分）：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（3）投标函</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（4）报价一览表</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（5）法定代表人证明书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（7）法定代表人授权书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（7）供应商承诺函</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）供应商诚信承诺书</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）资格证明材料</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0）财务状况、缴纳税收和社会保障资金证明</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1）施工组织</w:t>
      </w:r>
      <w:r>
        <w:rPr>
          <w:rFonts w:ascii="宋体" w:hAnsi="Cambria" w:cs="宋体"/>
          <w:kern w:val="0"/>
          <w:sz w:val="24"/>
          <w:lang w:val="zh-CN"/>
        </w:rPr>
        <w:t>设计</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2）无重大违法记录声明</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3）投标保证金证明格式</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（14）供应商认为在其他方面有必要说明的事项</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（15）小型</w:t>
      </w:r>
      <w:r>
        <w:rPr>
          <w:rFonts w:ascii="宋体" w:hAnsi="Cambria" w:cs="宋体"/>
          <w:kern w:val="0"/>
          <w:sz w:val="24"/>
          <w:lang w:val="zh-CN"/>
        </w:rPr>
        <w:t>企业、微型企业</w:t>
      </w:r>
      <w:r>
        <w:rPr>
          <w:rFonts w:hint="eastAsia" w:ascii="宋体" w:hAnsi="Cambria" w:cs="宋体"/>
          <w:kern w:val="0"/>
          <w:sz w:val="24"/>
          <w:lang w:val="zh-CN"/>
        </w:rPr>
        <w:t>声明</w:t>
      </w:r>
      <w:r>
        <w:rPr>
          <w:rFonts w:ascii="宋体" w:hAnsi="Cambria" w:cs="宋体"/>
          <w:kern w:val="0"/>
          <w:sz w:val="24"/>
          <w:lang w:val="zh-CN"/>
        </w:rPr>
        <w:t>函</w:t>
      </w:r>
    </w:p>
    <w:p>
      <w:pPr>
        <w:autoSpaceDE w:val="0"/>
        <w:autoSpaceDN w:val="0"/>
        <w:adjustRightInd w:val="0"/>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注：谈判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2"/>
        <w:jc w:val="left"/>
        <w:rPr>
          <w:rFonts w:hint="eastAsia" w:ascii="宋体" w:hAnsi="宋体"/>
          <w:sz w:val="32"/>
          <w:lang w:val="zh-CN"/>
        </w:rPr>
      </w:pPr>
      <w:bookmarkStart w:id="17" w:name="_Toc12957355"/>
      <w:r>
        <w:rPr>
          <w:rFonts w:ascii="宋体" w:hAnsi="宋体"/>
          <w:sz w:val="32"/>
          <w:lang w:val="zh-CN"/>
        </w:rPr>
        <w:t xml:space="preserve">12. </w:t>
      </w:r>
      <w:r>
        <w:rPr>
          <w:rFonts w:hint="eastAsia" w:ascii="宋体" w:hAnsi="宋体"/>
          <w:sz w:val="32"/>
          <w:lang w:val="zh-CN"/>
        </w:rPr>
        <w:t>响应文件的编制要求</w:t>
      </w:r>
      <w:bookmarkEnd w:id="17"/>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12.1</w:t>
      </w:r>
      <w:r>
        <w:rPr>
          <w:rFonts w:hint="eastAsia" w:ascii="宋体" w:hAnsi="Cambria" w:cs="宋体"/>
          <w:kern w:val="0"/>
          <w:sz w:val="24"/>
          <w:lang w:val="zh-CN"/>
        </w:rPr>
        <w:t>供应商应按照谈判文件所提供的响应性文件格式，分别填写谈判文件第五部分的内容，应分别注明所提供工程的名称及参数、工期和价格等内容，并由法定代表人或委托代理人按要求签字、加盖公章。</w:t>
      </w:r>
      <w:r>
        <w:rPr>
          <w:rFonts w:hint="eastAsia" w:ascii="宋体" w:hAnsi="宋体" w:cs="宋体"/>
          <w:kern w:val="0"/>
          <w:sz w:val="24"/>
          <w:lang w:val="zh-CN"/>
        </w:rPr>
        <w:t>响应性文件正本须由法定代表人或委托代理人逐页签字并加盖单位公章。</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12.2</w:t>
      </w:r>
      <w:r>
        <w:rPr>
          <w:rFonts w:hint="eastAsia" w:ascii="宋体" w:hAnsi="Cambria" w:cs="宋体"/>
          <w:kern w:val="0"/>
          <w:sz w:val="24"/>
          <w:lang w:val="zh-CN"/>
        </w:rPr>
        <w:t>供应商应按谈判文件要求准备响应性文件（</w:t>
      </w:r>
      <w:r>
        <w:rPr>
          <w:rFonts w:ascii="宋体" w:hAnsi="Cambria" w:cs="宋体"/>
          <w:kern w:val="0"/>
          <w:sz w:val="24"/>
          <w:lang w:val="zh-CN"/>
        </w:rPr>
        <w:t>1</w:t>
      </w:r>
      <w:r>
        <w:rPr>
          <w:rFonts w:hint="eastAsia" w:ascii="宋体" w:hAnsi="Cambria" w:cs="宋体"/>
          <w:kern w:val="0"/>
          <w:sz w:val="24"/>
          <w:lang w:val="zh-CN"/>
        </w:rPr>
        <w:t>份正本、</w:t>
      </w:r>
      <w:r>
        <w:rPr>
          <w:rFonts w:hint="eastAsia" w:ascii="宋体" w:hAnsi="Cambria" w:cs="宋体"/>
          <w:kern w:val="0"/>
          <w:sz w:val="24"/>
        </w:rPr>
        <w:t>2</w:t>
      </w:r>
      <w:r>
        <w:rPr>
          <w:rFonts w:hint="eastAsia" w:ascii="宋体" w:hAnsi="Cambria" w:cs="宋体"/>
          <w:kern w:val="0"/>
          <w:sz w:val="24"/>
          <w:lang w:val="zh-CN"/>
        </w:rPr>
        <w:t>份副本和相应的电子文档</w:t>
      </w:r>
      <w:r>
        <w:rPr>
          <w:rFonts w:ascii="宋体" w:hAnsi="Cambria" w:cs="宋体"/>
          <w:kern w:val="0"/>
          <w:sz w:val="24"/>
          <w:lang w:val="zh-CN"/>
        </w:rPr>
        <w:t>1</w:t>
      </w:r>
      <w:r>
        <w:rPr>
          <w:rFonts w:hint="eastAsia" w:ascii="宋体" w:hAnsi="Cambria" w:cs="宋体"/>
          <w:kern w:val="0"/>
          <w:sz w:val="24"/>
          <w:lang w:val="zh-CN"/>
        </w:rPr>
        <w:t>份）。每份响应性文件都必须清楚地标明</w:t>
      </w:r>
      <w:r>
        <w:rPr>
          <w:rFonts w:ascii="宋体" w:hAnsi="Cambria" w:cs="宋体"/>
          <w:kern w:val="0"/>
          <w:sz w:val="24"/>
          <w:lang w:val="zh-CN"/>
        </w:rPr>
        <w:t>“</w:t>
      </w:r>
      <w:r>
        <w:rPr>
          <w:rFonts w:hint="eastAsia" w:ascii="宋体" w:hAnsi="Cambria" w:cs="宋体"/>
          <w:kern w:val="0"/>
          <w:sz w:val="24"/>
          <w:lang w:val="zh-CN"/>
        </w:rPr>
        <w:t>正本</w:t>
      </w:r>
      <w:r>
        <w:rPr>
          <w:rFonts w:ascii="宋体" w:hAnsi="Cambria" w:cs="宋体"/>
          <w:kern w:val="0"/>
          <w:sz w:val="24"/>
          <w:lang w:val="zh-CN"/>
        </w:rPr>
        <w:t>”</w:t>
      </w:r>
      <w:r>
        <w:rPr>
          <w:rFonts w:hint="eastAsia" w:ascii="宋体" w:hAnsi="Cambria" w:cs="宋体"/>
          <w:kern w:val="0"/>
          <w:sz w:val="24"/>
          <w:lang w:val="zh-CN"/>
        </w:rPr>
        <w:t>或</w:t>
      </w:r>
      <w:r>
        <w:rPr>
          <w:rFonts w:ascii="宋体" w:hAnsi="Cambria" w:cs="宋体"/>
          <w:kern w:val="0"/>
          <w:sz w:val="24"/>
          <w:lang w:val="zh-CN"/>
        </w:rPr>
        <w:t>“</w:t>
      </w:r>
      <w:r>
        <w:rPr>
          <w:rFonts w:hint="eastAsia" w:ascii="宋体" w:hAnsi="Cambria" w:cs="宋体"/>
          <w:kern w:val="0"/>
          <w:sz w:val="24"/>
          <w:lang w:val="zh-CN"/>
        </w:rPr>
        <w:t>副本</w:t>
      </w:r>
      <w:r>
        <w:rPr>
          <w:rFonts w:ascii="宋体" w:hAnsi="Cambria" w:cs="宋体"/>
          <w:kern w:val="0"/>
          <w:sz w:val="24"/>
          <w:lang w:val="zh-CN"/>
        </w:rPr>
        <w:t>”</w:t>
      </w:r>
      <w:r>
        <w:rPr>
          <w:rFonts w:hint="eastAsia" w:ascii="宋体" w:hAnsi="Cambria" w:cs="宋体"/>
          <w:kern w:val="0"/>
          <w:sz w:val="24"/>
          <w:lang w:val="zh-CN"/>
        </w:rPr>
        <w:t>字样。若发生正本和副本不符，以正本响应性文件为准。响应性文件统一使用A4幅面的纸张印制，必须胶装成册并编写与正文连续页码，其他方式装订的响应性文件一概不予接受。</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12.3</w:t>
      </w:r>
      <w:r>
        <w:rPr>
          <w:rFonts w:hint="eastAsia" w:ascii="宋体" w:hAnsi="宋体"/>
          <w:sz w:val="24"/>
          <w:shd w:val="clear" w:color="auto" w:fill="auto"/>
          <w:lang w:eastAsia="zh-CN"/>
        </w:rPr>
        <w:t>响应性文件</w:t>
      </w:r>
      <w:r>
        <w:rPr>
          <w:rFonts w:hint="eastAsia" w:ascii="宋体" w:hAnsi="宋体"/>
          <w:sz w:val="24"/>
          <w:shd w:val="clear" w:color="auto" w:fill="auto"/>
        </w:rPr>
        <w:t>的正本需打印或用不褪色、不变质的墨水书写，</w:t>
      </w:r>
      <w:r>
        <w:rPr>
          <w:rFonts w:hint="eastAsia" w:ascii="宋体" w:hAnsi="宋体"/>
          <w:sz w:val="24"/>
          <w:shd w:val="clear" w:color="auto" w:fill="auto"/>
          <w:lang w:val="en-US" w:eastAsia="zh-CN"/>
        </w:rPr>
        <w:t>副本可采用正本复印件</w:t>
      </w:r>
      <w:r>
        <w:rPr>
          <w:rFonts w:hint="eastAsia" w:ascii="宋体" w:hAnsi="宋体" w:cs="宋体"/>
          <w:kern w:val="0"/>
          <w:sz w:val="24"/>
          <w:lang w:val="zh-CN"/>
        </w:rPr>
        <w:t>并由供应商的法定代表人或其委托代理人在规定签章处签字、盖章。响应性文件副本可采用正本的复印件加盖骑缝章。</w:t>
      </w:r>
      <w:r>
        <w:rPr>
          <w:rFonts w:hint="eastAsia" w:ascii="宋体" w:hAnsi="宋体" w:cs="宋体"/>
          <w:b/>
          <w:kern w:val="0"/>
          <w:sz w:val="24"/>
          <w:lang w:val="zh-CN"/>
        </w:rPr>
        <w:t>电子文档用光盘或U盘制作，采用不可修改文档格式（如：PDF格式），内容必须和纸质响应性文件正本完全一致，包括页码、签字、盖章等。</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12.4</w:t>
      </w:r>
      <w:r>
        <w:rPr>
          <w:rFonts w:hint="eastAsia" w:ascii="宋体" w:hAnsi="Cambria" w:cs="宋体"/>
          <w:kern w:val="0"/>
          <w:sz w:val="24"/>
          <w:lang w:val="zh-CN"/>
        </w:rPr>
        <w:t>响应性文件中不得行间插字、涂改或增删，如有修改错漏处，须由投标企业法人或其委托代理人签字或盖个人印鉴。</w:t>
      </w:r>
    </w:p>
    <w:p>
      <w:pPr>
        <w:pStyle w:val="12"/>
        <w:rPr>
          <w:rFonts w:cs="Cambria"/>
        </w:rPr>
      </w:pPr>
      <w:bookmarkStart w:id="18" w:name="_Toc12957356"/>
      <w:r>
        <w:rPr>
          <w:rFonts w:hint="eastAsia"/>
          <w:lang w:val="zh-CN"/>
        </w:rPr>
        <w:t>四、响应文件的递交</w:t>
      </w:r>
      <w:bookmarkEnd w:id="18"/>
    </w:p>
    <w:p>
      <w:pPr>
        <w:pStyle w:val="12"/>
        <w:jc w:val="left"/>
        <w:rPr>
          <w:rFonts w:ascii="宋体" w:hAnsi="宋体"/>
          <w:sz w:val="32"/>
          <w:lang w:val="zh-CN"/>
        </w:rPr>
      </w:pPr>
      <w:bookmarkStart w:id="19" w:name="_Toc12957357"/>
      <w:r>
        <w:rPr>
          <w:rFonts w:ascii="宋体" w:hAnsi="宋体"/>
          <w:sz w:val="32"/>
          <w:lang w:val="zh-CN"/>
        </w:rPr>
        <w:t xml:space="preserve">13. </w:t>
      </w:r>
      <w:r>
        <w:rPr>
          <w:rFonts w:hint="eastAsia" w:ascii="宋体" w:hAnsi="宋体"/>
          <w:sz w:val="32"/>
          <w:lang w:val="zh-CN"/>
        </w:rPr>
        <w:t>响应文件的密封和标记</w:t>
      </w:r>
      <w:bookmarkEnd w:id="19"/>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13.1</w:t>
      </w:r>
      <w:r>
        <w:rPr>
          <w:rFonts w:hint="eastAsia" w:ascii="宋体" w:hAnsi="Cambria" w:cs="宋体"/>
          <w:kern w:val="0"/>
          <w:sz w:val="24"/>
          <w:lang w:val="zh-CN"/>
        </w:rPr>
        <w:t>响应文件正本、所有副本和谈判文件要求单独提交的电子文档，应分别封装于不同的密封袋内，密封袋上应分别标上“正本”、“副本”、 “电子文档”字样，并注明供应商名称、采购项目编号、采购项目名称及分包号（如有分包）。</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2密封后的响应文件均应：</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按“供应商投标前须知”注明的时间、地址送达；</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 xml:space="preserve"> 响应文件密封袋用“</w:t>
      </w:r>
      <w:r>
        <w:rPr>
          <w:rFonts w:hint="eastAsia" w:ascii="宋体" w:hAnsi="Cambria" w:cs="宋体"/>
          <w:b/>
          <w:bCs/>
          <w:color w:val="000000" w:themeColor="text1"/>
          <w:kern w:val="0"/>
          <w:sz w:val="24"/>
          <w:lang w:val="zh-CN"/>
          <w14:textFill>
            <w14:solidFill>
              <w14:schemeClr w14:val="tx1"/>
            </w14:solidFill>
          </w14:textFill>
        </w:rPr>
        <w:t>于</w:t>
      </w:r>
      <w:r>
        <w:rPr>
          <w:rFonts w:hint="eastAsia" w:hAnsi="宋体"/>
          <w:b/>
          <w:bCs/>
          <w:color w:val="000000" w:themeColor="text1"/>
          <w:sz w:val="24"/>
          <w:lang w:eastAsia="zh-CN"/>
          <w14:textFill>
            <w14:solidFill>
              <w14:schemeClr w14:val="tx1"/>
            </w14:solidFill>
          </w14:textFill>
        </w:rPr>
        <w:t>2020年09月23日下午14时30分（北京时间）之前不准启封</w:t>
      </w:r>
      <w:r>
        <w:rPr>
          <w:rFonts w:hint="eastAsia" w:ascii="宋体" w:hAnsi="Cambria" w:cs="宋体"/>
          <w:color w:val="000000" w:themeColor="text1"/>
          <w:kern w:val="0"/>
          <w:sz w:val="24"/>
          <w:lang w:val="zh-CN"/>
          <w14:textFill>
            <w14:solidFill>
              <w14:schemeClr w14:val="tx1"/>
            </w14:solidFill>
          </w14:textFill>
        </w:rPr>
        <w:t>”</w:t>
      </w:r>
      <w:r>
        <w:rPr>
          <w:rFonts w:hint="eastAsia" w:ascii="宋体" w:hAnsi="Cambria" w:cs="宋体"/>
          <w:kern w:val="0"/>
          <w:sz w:val="24"/>
          <w:lang w:val="zh-CN"/>
        </w:rPr>
        <w:t>的标签密封。</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3如果供应商未按第</w:t>
      </w:r>
      <w:r>
        <w:rPr>
          <w:rFonts w:ascii="宋体" w:hAnsi="Cambria" w:cs="宋体"/>
          <w:kern w:val="0"/>
          <w:sz w:val="24"/>
          <w:lang w:val="zh-CN"/>
        </w:rPr>
        <w:t>13.1- 16.3</w:t>
      </w:r>
      <w:r>
        <w:rPr>
          <w:rFonts w:hint="eastAsia" w:ascii="宋体" w:hAnsi="Cambria" w:cs="宋体"/>
          <w:kern w:val="0"/>
          <w:sz w:val="24"/>
          <w:lang w:val="zh-CN"/>
        </w:rPr>
        <w:t>条要求将响应文件密封或在密封袋上加写标记，采购代理机构对误投或过早启封概不负责。由此造成提前启封的响应文件，采购代理机构予以拒绝，并退回供应商。</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13.</w:t>
      </w:r>
      <w:r>
        <w:rPr>
          <w:rFonts w:hint="eastAsia" w:ascii="宋体" w:hAnsi="Cambria" w:cs="宋体"/>
          <w:kern w:val="0"/>
          <w:sz w:val="24"/>
          <w:lang w:val="zh-CN"/>
        </w:rPr>
        <w:t>4供应商以电报、电话、传真形式投标的，采购代理机构概不接受。</w:t>
      </w:r>
    </w:p>
    <w:p>
      <w:pPr>
        <w:pStyle w:val="12"/>
        <w:jc w:val="left"/>
        <w:rPr>
          <w:rFonts w:hint="eastAsia" w:ascii="宋体" w:hAnsi="宋体"/>
          <w:sz w:val="32"/>
          <w:lang w:val="zh-CN"/>
        </w:rPr>
      </w:pPr>
      <w:bookmarkStart w:id="20" w:name="_Toc12957358"/>
      <w:r>
        <w:rPr>
          <w:rFonts w:ascii="宋体" w:hAnsi="宋体"/>
          <w:sz w:val="32"/>
          <w:lang w:val="zh-CN"/>
        </w:rPr>
        <w:t xml:space="preserve">14. </w:t>
      </w:r>
      <w:r>
        <w:rPr>
          <w:rFonts w:hint="eastAsia" w:ascii="宋体" w:hAnsi="宋体"/>
          <w:sz w:val="32"/>
          <w:lang w:val="zh-CN"/>
        </w:rPr>
        <w:t>递送响应文件的地点、截止日期</w:t>
      </w:r>
      <w:bookmarkEnd w:id="20"/>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14.1</w:t>
      </w:r>
      <w:r>
        <w:rPr>
          <w:rFonts w:hint="eastAsia" w:ascii="宋体" w:hAnsi="Cambria" w:cs="宋体"/>
          <w:kern w:val="0"/>
          <w:sz w:val="24"/>
          <w:lang w:val="zh-CN"/>
        </w:rPr>
        <w:t>所有响应文件都必须按谈判文件规定的投标截止时间之前送达制定地点。</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14.2</w:t>
      </w:r>
      <w:r>
        <w:rPr>
          <w:rFonts w:hint="eastAsia" w:ascii="宋体" w:hAnsi="Cambria" w:cs="宋体"/>
          <w:kern w:val="0"/>
          <w:sz w:val="24"/>
          <w:lang w:val="zh-CN"/>
        </w:rPr>
        <w:t>采购代理机构将拒绝接受在投标截止时间之后送达的响应文件。</w:t>
      </w:r>
    </w:p>
    <w:p>
      <w:pPr>
        <w:pStyle w:val="12"/>
        <w:jc w:val="left"/>
        <w:rPr>
          <w:rFonts w:ascii="宋体" w:hAnsi="宋体"/>
          <w:sz w:val="32"/>
          <w:lang w:val="zh-CN"/>
        </w:rPr>
      </w:pPr>
      <w:bookmarkStart w:id="21" w:name="_Toc12957359"/>
      <w:r>
        <w:rPr>
          <w:rFonts w:ascii="宋体" w:hAnsi="宋体"/>
          <w:sz w:val="32"/>
          <w:lang w:val="zh-CN"/>
        </w:rPr>
        <w:t>1</w:t>
      </w:r>
      <w:r>
        <w:rPr>
          <w:rFonts w:hint="eastAsia" w:ascii="宋体" w:hAnsi="宋体"/>
          <w:sz w:val="32"/>
          <w:lang w:val="zh-CN"/>
        </w:rPr>
        <w:t>5</w:t>
      </w:r>
      <w:r>
        <w:rPr>
          <w:rFonts w:ascii="宋体" w:hAnsi="宋体"/>
          <w:sz w:val="32"/>
          <w:lang w:val="zh-CN"/>
        </w:rPr>
        <w:t xml:space="preserve">. </w:t>
      </w:r>
      <w:r>
        <w:rPr>
          <w:rFonts w:hint="eastAsia" w:ascii="宋体" w:hAnsi="宋体"/>
          <w:sz w:val="32"/>
          <w:lang w:val="zh-CN"/>
        </w:rPr>
        <w:t>递送响应文件的地点、截止日期的变更</w:t>
      </w:r>
      <w:bookmarkEnd w:id="21"/>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采购人和采购代理机构可以按照第</w:t>
      </w:r>
      <w:r>
        <w:rPr>
          <w:rFonts w:ascii="宋体" w:hAnsi="Cambria" w:cs="宋体"/>
          <w:kern w:val="0"/>
          <w:sz w:val="24"/>
          <w:lang w:val="zh-CN"/>
        </w:rPr>
        <w:t>6</w:t>
      </w:r>
      <w:r>
        <w:rPr>
          <w:rFonts w:hint="eastAsia" w:ascii="宋体" w:hAnsi="Cambria" w:cs="宋体"/>
          <w:kern w:val="0"/>
          <w:sz w:val="24"/>
          <w:lang w:val="zh-CN"/>
        </w:rPr>
        <w:t>条规定，通过修改谈判文件自行决定酌情延长投标截止期，在此情况下，采购人与采购代理机构和供应商受投标截止时间制约的所有权利和义务均延长至新的截止日期。</w:t>
      </w:r>
    </w:p>
    <w:p>
      <w:pPr>
        <w:pStyle w:val="12"/>
        <w:jc w:val="left"/>
        <w:rPr>
          <w:rFonts w:hint="eastAsia" w:ascii="宋体" w:hAnsi="宋体"/>
          <w:sz w:val="32"/>
          <w:lang w:val="zh-CN"/>
        </w:rPr>
      </w:pPr>
      <w:bookmarkStart w:id="22" w:name="_Toc12957360"/>
      <w:r>
        <w:rPr>
          <w:rFonts w:ascii="宋体" w:hAnsi="宋体"/>
          <w:sz w:val="32"/>
          <w:lang w:val="zh-CN"/>
        </w:rPr>
        <w:t>1</w:t>
      </w:r>
      <w:r>
        <w:rPr>
          <w:rFonts w:hint="eastAsia" w:ascii="宋体" w:hAnsi="宋体"/>
          <w:sz w:val="32"/>
          <w:lang w:val="zh-CN"/>
        </w:rPr>
        <w:t>6</w:t>
      </w:r>
      <w:r>
        <w:rPr>
          <w:rFonts w:ascii="宋体" w:hAnsi="宋体"/>
          <w:sz w:val="32"/>
          <w:lang w:val="zh-CN"/>
        </w:rPr>
        <w:t xml:space="preserve">. </w:t>
      </w:r>
      <w:r>
        <w:rPr>
          <w:rFonts w:hint="eastAsia" w:ascii="宋体" w:hAnsi="宋体"/>
          <w:sz w:val="32"/>
          <w:lang w:val="zh-CN"/>
        </w:rPr>
        <w:t>响应文件的撤回和修改</w:t>
      </w:r>
      <w:bookmarkEnd w:id="22"/>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15.1</w:t>
      </w:r>
      <w:r>
        <w:rPr>
          <w:rFonts w:hint="eastAsia" w:ascii="宋体" w:hAnsi="Cambria" w:cs="宋体"/>
          <w:kern w:val="0"/>
          <w:sz w:val="24"/>
          <w:lang w:val="zh-CN"/>
        </w:rPr>
        <w:t>允许供应商在提交最后报价前撤回其投标（须以书面形式通知采购代理机构），提交最后报价后不得撤回其投标。否则，其投标保证金将不予退还，上缴同级财政部门。</w:t>
      </w:r>
    </w:p>
    <w:p>
      <w:pPr>
        <w:pStyle w:val="12"/>
        <w:rPr>
          <w:rFonts w:cs="Cambria"/>
        </w:rPr>
      </w:pPr>
      <w:bookmarkStart w:id="23" w:name="_Toc12957361"/>
      <w:r>
        <w:rPr>
          <w:rFonts w:hint="eastAsia"/>
          <w:lang w:val="zh-CN"/>
        </w:rPr>
        <w:t>五、谈判程序及方法</w:t>
      </w:r>
      <w:bookmarkEnd w:id="23"/>
    </w:p>
    <w:p>
      <w:pPr>
        <w:pStyle w:val="12"/>
        <w:jc w:val="left"/>
        <w:rPr>
          <w:rFonts w:ascii="宋体" w:hAnsi="宋体"/>
          <w:sz w:val="32"/>
          <w:lang w:val="zh-CN"/>
        </w:rPr>
      </w:pPr>
      <w:bookmarkStart w:id="24" w:name="_Toc12957362"/>
      <w:r>
        <w:rPr>
          <w:rFonts w:ascii="宋体" w:hAnsi="宋体"/>
          <w:sz w:val="32"/>
          <w:lang w:val="zh-CN"/>
        </w:rPr>
        <w:t>17.</w:t>
      </w:r>
      <w:r>
        <w:rPr>
          <w:rFonts w:hint="eastAsia" w:ascii="宋体" w:hAnsi="宋体"/>
          <w:sz w:val="32"/>
          <w:lang w:val="zh-CN"/>
        </w:rPr>
        <w:t>谈判小组</w:t>
      </w:r>
      <w:bookmarkEnd w:id="24"/>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谈判小组，评审专家从政府采购专家库中抽取，其成员由具有一定专业水平的技术、经济等方面的专家和采购人代表等三人以上单数组成。其中技术、经济等方面的专家不少于成员总数的三分之二。采购数额在</w:t>
      </w:r>
      <w:r>
        <w:rPr>
          <w:rFonts w:ascii="宋体" w:hAnsi="Cambria" w:cs="宋体"/>
          <w:kern w:val="0"/>
          <w:sz w:val="24"/>
          <w:lang w:val="zh-CN"/>
        </w:rPr>
        <w:t>10</w:t>
      </w:r>
      <w:r>
        <w:rPr>
          <w:rFonts w:hint="eastAsia" w:ascii="宋体" w:hAnsi="Cambria" w:cs="宋体"/>
          <w:kern w:val="0"/>
          <w:sz w:val="24"/>
          <w:lang w:val="zh-CN"/>
        </w:rPr>
        <w:t>00万元以上、技术复杂、社会</w:t>
      </w:r>
      <w:r>
        <w:rPr>
          <w:rFonts w:ascii="宋体" w:hAnsi="Cambria" w:cs="宋体"/>
          <w:kern w:val="0"/>
          <w:sz w:val="24"/>
          <w:lang w:val="zh-CN"/>
        </w:rPr>
        <w:t>影响大</w:t>
      </w:r>
      <w:r>
        <w:rPr>
          <w:rFonts w:hint="eastAsia" w:ascii="宋体" w:hAnsi="Cambria" w:cs="宋体"/>
          <w:kern w:val="0"/>
          <w:sz w:val="24"/>
          <w:lang w:val="zh-CN"/>
        </w:rPr>
        <w:t>的项目，评标委员会中技术、经济方面的专家人数应当为</w:t>
      </w:r>
      <w:r>
        <w:rPr>
          <w:rFonts w:ascii="宋体" w:hAnsi="Cambria" w:cs="宋体"/>
          <w:kern w:val="0"/>
          <w:sz w:val="24"/>
          <w:lang w:val="zh-CN"/>
        </w:rPr>
        <w:t>7</w:t>
      </w:r>
      <w:r>
        <w:rPr>
          <w:rFonts w:hint="eastAsia" w:ascii="宋体" w:hAnsi="Cambria" w:cs="宋体"/>
          <w:kern w:val="0"/>
          <w:sz w:val="24"/>
          <w:lang w:val="zh-CN"/>
        </w:rPr>
        <w:t>人以上单数。政府采购评审专家库不能满足需求时，经同级财政部门同意，可以采取选择性方式确定谈判专家。</w:t>
      </w:r>
    </w:p>
    <w:p>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参与谈判文件论证或征询过意见的专家不得参加该项目的评标。采购人不得以专家身份参与本部门或本单位采购项目的评标。采购代理机构工作人员不得参加本机构代理的政府采购项目的评标。</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评审由采购代理机构负责组织，具体评标事务由依法组建的谈判小组负责，并独立履行下列职责：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）审查响应文件是否符合谈判文件要求，并作出评价；</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）推荐预中标候选人；</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）对非法干预评标工作的人员和机构进行举报或投诉。</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谈判小组应遵守并履行下列义务：</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）按照谈判文件规定的评审方法和评审标准进行评审，对评审意见承担谈判小组成员责任；</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）对响应文件、谈判情况和谈判中获悉的商业秘密保密；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谈判工作在有关部门的监督下依法开展，任何单位和个人不得非法干预、影响谈判工作和评审结果。</w:t>
      </w:r>
    </w:p>
    <w:p>
      <w:pPr>
        <w:pStyle w:val="12"/>
        <w:jc w:val="left"/>
        <w:rPr>
          <w:rFonts w:ascii="宋体" w:hAnsi="宋体"/>
          <w:color w:val="000000"/>
          <w:sz w:val="32"/>
          <w:lang w:val="zh-CN"/>
        </w:rPr>
      </w:pPr>
      <w:bookmarkStart w:id="25" w:name="_Toc12957363"/>
      <w:r>
        <w:rPr>
          <w:rFonts w:ascii="宋体" w:hAnsi="宋体"/>
          <w:color w:val="000000"/>
          <w:sz w:val="32"/>
          <w:lang w:val="zh-CN"/>
        </w:rPr>
        <w:t>18.</w:t>
      </w:r>
      <w:r>
        <w:rPr>
          <w:rFonts w:hint="eastAsia" w:ascii="宋体" w:hAnsi="宋体"/>
          <w:color w:val="000000"/>
          <w:sz w:val="32"/>
          <w:lang w:val="zh-CN"/>
        </w:rPr>
        <w:t>谈判工作程序</w:t>
      </w:r>
      <w:bookmarkEnd w:id="25"/>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谈判小组应当对响应文件进行评审，并根据谈判文件规定的程序、评定成交的标准等事项与实质性响应谈判文件要求的供应商进行谈判。未实质性响应的文件按无效处理，谈判小组应当告知有关供应商，</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谈判小组所有成员应当集中与单一供应商分别进行谈判，并给予所有参加谈判的供应商平等的谈判机会。</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在谈判过程中，谈判小组可以根据谈判文件和谈判情况实质性变动采购需求中的技术、服务要求以及合同草案条款，但不得变动谈判文件中的其他内容。实质性变动的内容，须经采购人代表确认。</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对谈判文件作出的实质性变动是谈判文件的有效组成部分，谈判小组应当及时以书面形式同时通知所有参加谈判的供应商。</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谈判文件能够详细列明采购标的的技术、服务要求的，谈判结束后，谈判小组应当要求所有继续参加谈判的供应商在规定时间内提交最后报价，提交最后报价的供应商不得少于三家。</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文件不能详细列明采购标的的技术、服务要求，需经谈判由供应商提供最终设计方案或解决方案的，谈判结束后，谈判小组应当按照少数服从多数的原则投票推荐三家以上的供应商的设计方案或者解决方案，并要求其在规定时间内提交最后报价。</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最后报价是供应商响应文件的有效组成部分。</w:t>
      </w:r>
    </w:p>
    <w:p>
      <w:pPr>
        <w:numPr>
          <w:ilvl w:val="0"/>
          <w:numId w:val="2"/>
        </w:numPr>
        <w:autoSpaceDE w:val="0"/>
        <w:autoSpaceDN w:val="0"/>
        <w:adjustRightInd w:val="0"/>
        <w:spacing w:line="430" w:lineRule="exact"/>
        <w:jc w:val="left"/>
        <w:rPr>
          <w:rFonts w:hint="eastAsia" w:ascii="宋体" w:hAnsi="宋体" w:cs="宋体"/>
          <w:color w:val="000000"/>
          <w:kern w:val="0"/>
          <w:sz w:val="24"/>
        </w:rPr>
      </w:pPr>
      <w:r>
        <w:rPr>
          <w:rFonts w:hint="eastAsia" w:ascii="宋体" w:hAnsi="宋体" w:cs="宋体"/>
          <w:color w:val="000000"/>
          <w:kern w:val="0"/>
          <w:sz w:val="24"/>
        </w:rPr>
        <w:t>谈判小组应当从质量和服务均能满足采购文件实质性响应要求的供应商中，按照最后报价由低到高的顺序提出3名以上的成交候选人，并编写评标报告。</w:t>
      </w:r>
    </w:p>
    <w:p>
      <w:pPr>
        <w:autoSpaceDE w:val="0"/>
        <w:autoSpaceDN w:val="0"/>
        <w:adjustRightInd w:val="0"/>
        <w:spacing w:line="430" w:lineRule="exact"/>
        <w:ind w:left="420"/>
        <w:jc w:val="left"/>
        <w:rPr>
          <w:rFonts w:hint="eastAsia" w:ascii="宋体" w:hAnsi="宋体" w:cs="宋体"/>
          <w:color w:val="000000"/>
          <w:kern w:val="0"/>
          <w:sz w:val="24"/>
        </w:rPr>
      </w:pPr>
    </w:p>
    <w:p>
      <w:pPr>
        <w:widowControl/>
        <w:ind w:firstLine="480"/>
        <w:jc w:val="left"/>
        <w:rPr>
          <w:rFonts w:hint="eastAsia" w:ascii="宋体" w:hAns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8</w:t>
      </w:r>
      <w:r>
        <w:rPr>
          <w:rFonts w:ascii="宋体" w:hAnsi="宋体" w:cs="宋体"/>
          <w:kern w:val="0"/>
          <w:sz w:val="24"/>
          <w:lang w:val="zh-CN"/>
        </w:rPr>
        <w:t>.1</w:t>
      </w:r>
      <w:r>
        <w:rPr>
          <w:rFonts w:hint="eastAsia" w:ascii="宋体" w:hAnsi="宋体" w:cs="宋体"/>
          <w:kern w:val="0"/>
          <w:sz w:val="24"/>
          <w:lang w:val="zh-CN"/>
        </w:rPr>
        <w:t>依照《中华人民共和国政府采购法》、《中华人民共和国政府采购法实施条例》、财政部《政府采购非招标采购方式管理办法》的规定，结合该项目的特点制定本评审办法。</w:t>
      </w:r>
    </w:p>
    <w:p>
      <w:pPr>
        <w:widowControl/>
        <w:ind w:firstLine="480"/>
        <w:jc w:val="left"/>
        <w:rPr>
          <w:rFonts w:hint="eastAsia" w:ascii="宋体" w:hAnsi="宋体" w:cs="宋体"/>
          <w:kern w:val="0"/>
          <w:sz w:val="24"/>
          <w:lang w:val="zh-CN"/>
        </w:rPr>
      </w:pPr>
    </w:p>
    <w:p>
      <w:pPr>
        <w:pStyle w:val="18"/>
        <w:spacing w:line="360" w:lineRule="auto"/>
        <w:ind w:firstLine="0" w:firstLineChars="0"/>
        <w:rPr>
          <w:rFonts w:hint="eastAsia" w:ascii="宋体" w:hAnsi="Cambria" w:cs="宋体"/>
          <w:kern w:val="0"/>
          <w:sz w:val="24"/>
          <w:lang w:val="zh-CN"/>
        </w:rPr>
      </w:pPr>
      <w:r>
        <w:rPr>
          <w:rFonts w:hint="eastAsia" w:ascii="宋体" w:hAnsi="Cambria" w:cs="宋体"/>
          <w:kern w:val="0"/>
          <w:sz w:val="24"/>
        </w:rPr>
        <w:t xml:space="preserve">    18.1.1 </w:t>
      </w:r>
      <w:r>
        <w:rPr>
          <w:rFonts w:ascii="Arial" w:hAnsi="Arial" w:cs="Arial"/>
          <w:bCs/>
          <w:sz w:val="24"/>
          <w:szCs w:val="24"/>
        </w:rPr>
        <w:t>谈判单位的谈判报价不得超出采购预算控制额度；</w:t>
      </w:r>
      <w:r>
        <w:rPr>
          <w:rFonts w:hint="eastAsia" w:ascii="宋体" w:hAnsi="Cambria" w:cs="宋体"/>
          <w:kern w:val="0"/>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r>
        <w:rPr>
          <w:rFonts w:hint="eastAsia" w:ascii="宋体" w:hAnsi="Cambria" w:cs="宋体"/>
          <w:kern w:val="0"/>
          <w:sz w:val="24"/>
        </w:rPr>
        <w:br w:type="textWrapping"/>
      </w:r>
      <w:r>
        <w:rPr>
          <w:rFonts w:hint="eastAsia" w:ascii="宋体" w:hAnsi="Cambria" w:cs="宋体"/>
          <w:kern w:val="0"/>
          <w:sz w:val="24"/>
        </w:rPr>
        <w:t xml:space="preserve">     根据《政府采购促进中小企业发展暂行办法》，属小型、微型企业制造的货物（产品），</w:t>
      </w:r>
      <w:r>
        <w:rPr>
          <w:rFonts w:hint="eastAsia" w:ascii="宋体" w:hAnsi="Cambria" w:cs="宋体"/>
          <w:kern w:val="0"/>
          <w:sz w:val="24"/>
          <w:lang w:eastAsia="zh-CN"/>
        </w:rPr>
        <w:t>供应商</w:t>
      </w:r>
      <w:r>
        <w:rPr>
          <w:rFonts w:hint="eastAsia" w:ascii="宋体" w:hAnsi="Cambria" w:cs="宋体"/>
          <w:kern w:val="0"/>
          <w:sz w:val="24"/>
        </w:rPr>
        <w:t>须提供该制造（生产）企业出具的《小型、微型企业声明函》（详见附件14），并由</w:t>
      </w:r>
      <w:r>
        <w:rPr>
          <w:rFonts w:hint="eastAsia" w:ascii="宋体" w:hAnsi="Cambria" w:cs="宋体"/>
          <w:kern w:val="0"/>
          <w:sz w:val="24"/>
          <w:lang w:eastAsia="zh-CN"/>
        </w:rPr>
        <w:t>供应商</w:t>
      </w:r>
      <w:r>
        <w:rPr>
          <w:rFonts w:hint="eastAsia" w:ascii="宋体" w:hAnsi="Cambria" w:cs="宋体"/>
          <w:kern w:val="0"/>
          <w:sz w:val="24"/>
        </w:rPr>
        <w:t>加盖公章，其划型标准严格按照国家工信部、国家统计局、国家发改委、财政部出台的《中小企业划型标准规定》（工信部联企业[2011]300号）执行。</w:t>
      </w:r>
      <w:r>
        <w:rPr>
          <w:rFonts w:hint="eastAsia" w:ascii="宋体" w:hAnsi="Cambria" w:cs="宋体"/>
          <w:kern w:val="0"/>
          <w:sz w:val="24"/>
          <w:lang w:eastAsia="zh-CN"/>
        </w:rPr>
        <w:t>供应商</w:t>
      </w:r>
      <w:r>
        <w:rPr>
          <w:rFonts w:hint="eastAsia" w:ascii="宋体" w:hAnsi="Cambria" w:cs="宋体"/>
          <w:kern w:val="0"/>
          <w:sz w:val="24"/>
        </w:rPr>
        <w:t>提供的《小型、微型企业声明函》资料必须真实，否则，按照有关规定予以处理。</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w:t>
      </w:r>
      <w:r>
        <w:rPr>
          <w:rFonts w:hint="eastAsia" w:ascii="宋体" w:hAnsi="Cambria" w:cs="宋体"/>
          <w:kern w:val="0"/>
          <w:sz w:val="24"/>
          <w:lang w:val="zh-CN"/>
        </w:rPr>
        <w:t>初审阶段为符合性审查和商务响应。响应文件在谈判文件要求方面出现的偏离，分为实质性偏离和非实质性偏离。</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18.2.1</w:t>
      </w:r>
      <w:r>
        <w:rPr>
          <w:rFonts w:hint="eastAsia" w:ascii="宋体" w:hAnsi="Cambria" w:cs="宋体"/>
          <w:kern w:val="0"/>
          <w:sz w:val="24"/>
          <w:lang w:val="zh-CN"/>
        </w:rPr>
        <w:t>实质性偏离是指响应文件未能实质性响应谈判文件的要求。以下情况属于实质性偏离，响应文件有下列情况之一的，按无效投标处理。</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）未按谈判文件要求缴纳或未足额缴纳投标保证金的；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）未按第</w:t>
      </w:r>
      <w:r>
        <w:rPr>
          <w:rFonts w:ascii="宋体" w:hAnsi="Cambria" w:cs="宋体"/>
          <w:kern w:val="0"/>
          <w:sz w:val="24"/>
          <w:lang w:val="zh-CN"/>
        </w:rPr>
        <w:t>11.1</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w:t>
      </w:r>
      <w:r>
        <w:rPr>
          <w:rFonts w:ascii="宋体" w:hAnsi="Cambria" w:cs="宋体"/>
          <w:kern w:val="0"/>
          <w:sz w:val="24"/>
          <w:lang w:val="zh-CN"/>
        </w:rPr>
        <w:t>-</w:t>
      </w: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5）要求提供相关资料的；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）响应文件内容没有按谈判文件规定和要求签字、盖章的；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）响应文件编排混乱，导致评审工作难以正常进行的；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）工期、投标有效期不能满足谈判文件要求的；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）响应文件中附有采购人不能接受的条件的；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）谈判报价超过采购预算额度的；</w:t>
      </w:r>
    </w:p>
    <w:p>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（9）未提供电子文档的；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（10）响应文件纸质与电子文档不一致的；</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1）谈判小组认为应按无效投标处理的其他情况；</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2）法律、法规规定的其他情形。</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非实质性偏离是指响应文件实质性响应谈判文件，但在部分可允许范围内存在一些不规则、不一致、不完整的内容，通过澄清、说明或者补正后这些内容不会改变响应文件的实质性。以下情况属于非实质性偏离：</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）评标委员会认定的其他非实质性偏离情况。</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谈判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谈判小组将按照谈判文件的要求对现有的投标资料做出评审意见。谈判小组对供应商主动提出的澄清、说明的内容将不予接受。</w:t>
      </w:r>
    </w:p>
    <w:p>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18.2.3 </w:t>
      </w:r>
      <w:r>
        <w:rPr>
          <w:rFonts w:hint="eastAsia" w:ascii="宋体" w:hAnsi="Cambria" w:cs="宋体"/>
          <w:kern w:val="0"/>
          <w:sz w:val="24"/>
          <w:lang w:val="zh-CN"/>
        </w:rPr>
        <w:t>在响应文件初审、复审过程中，如果谈判小组成员出现对评审结果有不同意见的，应当以书面形式反映，评审报告中应注明该不同意见。谈判小组成员拒绝在评审报告中签字又不书面说明其不同意见和理由的，视为同意评审结果。</w:t>
      </w:r>
    </w:p>
    <w:p>
      <w:pPr>
        <w:autoSpaceDE w:val="0"/>
        <w:autoSpaceDN w:val="0"/>
        <w:adjustRightInd w:val="0"/>
        <w:spacing w:line="400" w:lineRule="exact"/>
        <w:ind w:firstLine="480" w:firstLineChars="200"/>
        <w:rPr>
          <w:rFonts w:hint="eastAsia"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8.3提交最后报价</w:t>
      </w:r>
    </w:p>
    <w:p>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Cambria" w:cs="宋体"/>
          <w:kern w:val="0"/>
          <w:sz w:val="24"/>
          <w:lang w:val="zh-CN"/>
        </w:rPr>
        <w:t>通过资格审查的供应商，在谈判小组规定时间内提交最后报价，最后报价是供应商</w:t>
      </w:r>
      <w:r>
        <w:rPr>
          <w:rFonts w:hint="eastAsia" w:ascii="宋体" w:hAnsi="宋体" w:cs="宋体"/>
          <w:kern w:val="0"/>
          <w:sz w:val="24"/>
          <w:lang w:val="zh-CN"/>
        </w:rPr>
        <w:t>响应文件的有效组成部分。</w:t>
      </w:r>
    </w:p>
    <w:p>
      <w:pPr>
        <w:pStyle w:val="12"/>
        <w:ind w:firstLine="3238" w:firstLineChars="896"/>
        <w:jc w:val="both"/>
        <w:rPr>
          <w:lang w:val="zh-CN"/>
        </w:rPr>
      </w:pPr>
      <w:bookmarkStart w:id="26" w:name="_Toc12957364"/>
      <w:r>
        <w:rPr>
          <w:rFonts w:hint="eastAsia"/>
          <w:lang w:val="zh-CN"/>
        </w:rPr>
        <w:t>六、定</w:t>
      </w:r>
      <w:r>
        <w:rPr>
          <w:rFonts w:cs="Cambria"/>
        </w:rPr>
        <w:t xml:space="preserve"> </w:t>
      </w:r>
      <w:r>
        <w:rPr>
          <w:rFonts w:hint="eastAsia"/>
          <w:lang w:val="zh-CN"/>
        </w:rPr>
        <w:t>标</w:t>
      </w:r>
      <w:bookmarkEnd w:id="26"/>
    </w:p>
    <w:p>
      <w:pPr>
        <w:pStyle w:val="12"/>
        <w:jc w:val="left"/>
        <w:rPr>
          <w:rFonts w:hint="eastAsia" w:ascii="宋体" w:hAnsi="宋体"/>
          <w:sz w:val="32"/>
          <w:lang w:val="zh-CN"/>
        </w:rPr>
      </w:pPr>
      <w:bookmarkStart w:id="27" w:name="_Toc12957365"/>
      <w:r>
        <w:rPr>
          <w:rFonts w:hint="eastAsia" w:ascii="宋体" w:hAnsi="宋体"/>
          <w:sz w:val="32"/>
          <w:lang w:val="zh-CN"/>
        </w:rPr>
        <w:t>19</w:t>
      </w:r>
      <w:r>
        <w:rPr>
          <w:rFonts w:ascii="宋体" w:hAnsi="宋体"/>
          <w:sz w:val="32"/>
          <w:lang w:val="zh-CN"/>
        </w:rPr>
        <w:t>.</w:t>
      </w:r>
      <w:r>
        <w:rPr>
          <w:rFonts w:hint="eastAsia" w:ascii="宋体" w:hAnsi="宋体"/>
          <w:sz w:val="32"/>
          <w:lang w:val="zh-CN"/>
        </w:rPr>
        <w:t>推荐并确定中标人</w:t>
      </w:r>
      <w:bookmarkEnd w:id="27"/>
    </w:p>
    <w:p>
      <w:pPr>
        <w:autoSpaceDE w:val="0"/>
        <w:autoSpaceDN w:val="0"/>
        <w:adjustRightInd w:val="0"/>
        <w:spacing w:line="360" w:lineRule="auto"/>
        <w:ind w:firstLine="480" w:firstLineChars="200"/>
        <w:rPr>
          <w:rFonts w:hint="eastAsia" w:ascii="宋体" w:hAnsi="宋体" w:cs="Calibri"/>
          <w:kern w:val="0"/>
          <w:sz w:val="24"/>
        </w:rPr>
      </w:pPr>
      <w:r>
        <w:rPr>
          <w:rFonts w:hint="eastAsia" w:ascii="宋体" w:hAnsi="宋体" w:cs="Calibri"/>
          <w:kern w:val="0"/>
          <w:sz w:val="24"/>
        </w:rPr>
        <w:t>19</w:t>
      </w:r>
      <w:r>
        <w:rPr>
          <w:rFonts w:ascii="宋体" w:hAnsi="宋体" w:cs="Calibri"/>
          <w:kern w:val="0"/>
          <w:sz w:val="24"/>
        </w:rPr>
        <w:t>.1</w:t>
      </w:r>
      <w:r>
        <w:rPr>
          <w:rFonts w:hint="eastAsia" w:ascii="宋体" w:hAnsi="宋体" w:cs="Calibri"/>
          <w:kern w:val="0"/>
          <w:sz w:val="24"/>
        </w:rPr>
        <w:t>采购代理机构在评审结束后2个工作日内将评审报告送采购人确认。</w:t>
      </w:r>
    </w:p>
    <w:p>
      <w:pPr>
        <w:autoSpaceDE w:val="0"/>
        <w:autoSpaceDN w:val="0"/>
        <w:adjustRightInd w:val="0"/>
        <w:spacing w:line="360" w:lineRule="auto"/>
        <w:ind w:firstLine="480" w:firstLineChars="200"/>
        <w:rPr>
          <w:rFonts w:hint="eastAsia" w:ascii="宋体" w:hAnsi="宋体" w:cs="Calibri"/>
          <w:kern w:val="0"/>
          <w:sz w:val="24"/>
        </w:rPr>
      </w:pPr>
      <w:r>
        <w:rPr>
          <w:rFonts w:hint="eastAsia" w:ascii="宋体" w:hAnsi="宋体" w:cs="Calibri"/>
          <w:kern w:val="0"/>
          <w:sz w:val="24"/>
        </w:rPr>
        <w:t>采购人在收到评审报告5个工作日内，从评审报告提出的中标候选人中，根据质量和服务均能满足采购文件实质性响应要求且最后报价最低的原则确定中标人，也可以书面授权谈判小组直接确定中标人。采购人逾期未确定中标人且不提出异议的，视为确定评审报告提出的最后报价最低的</w:t>
      </w:r>
      <w:r>
        <w:rPr>
          <w:rFonts w:hint="eastAsia" w:ascii="宋体" w:hAnsi="宋体" w:cs="Calibri"/>
          <w:kern w:val="0"/>
          <w:sz w:val="24"/>
          <w:lang w:eastAsia="zh-CN"/>
        </w:rPr>
        <w:t>供应商</w:t>
      </w:r>
      <w:r>
        <w:rPr>
          <w:rFonts w:hint="eastAsia" w:ascii="宋体" w:hAnsi="宋体" w:cs="Calibri"/>
          <w:kern w:val="0"/>
          <w:sz w:val="24"/>
        </w:rPr>
        <w:t>为中标人。</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Calibri"/>
          <w:kern w:val="0"/>
          <w:sz w:val="24"/>
        </w:rPr>
        <w:t>19</w:t>
      </w:r>
      <w:r>
        <w:rPr>
          <w:rFonts w:ascii="宋体" w:hAnsi="宋体" w:cs="Calibri"/>
          <w:kern w:val="0"/>
          <w:sz w:val="24"/>
        </w:rPr>
        <w:t>.2</w:t>
      </w:r>
      <w:r>
        <w:rPr>
          <w:rFonts w:hint="eastAsia" w:ascii="宋体" w:hAnsi="宋体" w:cs="宋体"/>
          <w:kern w:val="0"/>
          <w:sz w:val="24"/>
          <w:lang w:val="zh-CN"/>
        </w:rPr>
        <w:t>中标人因不可抗力或自身原因不能履行合同时，采购人可以按照评审报告推荐的预中标候选人名单排序，确定下一候选人为中标人，也可重新开展政府采购活动。</w:t>
      </w:r>
    </w:p>
    <w:p>
      <w:pPr>
        <w:pStyle w:val="12"/>
        <w:jc w:val="left"/>
        <w:rPr>
          <w:rFonts w:ascii="宋体" w:hAnsi="宋体"/>
          <w:sz w:val="32"/>
          <w:lang w:val="zh-CN"/>
        </w:rPr>
      </w:pPr>
      <w:bookmarkStart w:id="28" w:name="_Toc12957366"/>
      <w:r>
        <w:rPr>
          <w:rFonts w:ascii="宋体" w:hAnsi="宋体"/>
          <w:sz w:val="32"/>
          <w:lang w:val="zh-CN"/>
        </w:rPr>
        <w:t>2</w:t>
      </w:r>
      <w:r>
        <w:rPr>
          <w:rFonts w:hint="eastAsia" w:ascii="宋体" w:hAnsi="宋体"/>
          <w:sz w:val="32"/>
          <w:lang w:val="zh-CN"/>
        </w:rPr>
        <w:t>0</w:t>
      </w:r>
      <w:r>
        <w:rPr>
          <w:rFonts w:ascii="宋体" w:hAnsi="宋体"/>
          <w:sz w:val="32"/>
          <w:lang w:val="zh-CN"/>
        </w:rPr>
        <w:t>.</w:t>
      </w:r>
      <w:r>
        <w:rPr>
          <w:rFonts w:hint="eastAsia" w:ascii="宋体" w:hAnsi="宋体"/>
          <w:sz w:val="32"/>
          <w:lang w:val="zh-CN"/>
        </w:rPr>
        <w:t>中标通知</w:t>
      </w:r>
      <w:bookmarkEnd w:id="28"/>
    </w:p>
    <w:p>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w:t>
      </w:r>
      <w:r>
        <w:rPr>
          <w:rFonts w:hint="eastAsia" w:ascii="Calibri" w:hAnsi="Calibri" w:cs="Calibri"/>
          <w:kern w:val="0"/>
          <w:sz w:val="24"/>
        </w:rPr>
        <w:t>0</w:t>
      </w:r>
      <w:r>
        <w:rPr>
          <w:rFonts w:ascii="Calibri" w:hAnsi="Calibri" w:cs="Calibri"/>
          <w:kern w:val="0"/>
          <w:sz w:val="24"/>
        </w:rPr>
        <w:t>.1</w:t>
      </w:r>
      <w:r>
        <w:rPr>
          <w:rFonts w:hint="eastAsia" w:ascii="宋体" w:hAnsi="Calibri" w:cs="宋体"/>
          <w:kern w:val="0"/>
          <w:sz w:val="24"/>
          <w:lang w:val="zh-CN"/>
        </w:rPr>
        <w:t>采购代理机构自中标人确定之日起</w:t>
      </w:r>
      <w:r>
        <w:rPr>
          <w:rFonts w:ascii="Calibri" w:hAnsi="Calibri" w:cs="Calibri"/>
          <w:kern w:val="0"/>
          <w:sz w:val="24"/>
        </w:rPr>
        <w:t>2</w:t>
      </w:r>
      <w:r>
        <w:rPr>
          <w:rFonts w:hint="eastAsia" w:ascii="宋体" w:hAnsi="Calibri" w:cs="宋体"/>
          <w:kern w:val="0"/>
          <w:sz w:val="24"/>
          <w:lang w:val="zh-CN"/>
        </w:rPr>
        <w:t>个工作日内发出《中标通知书》，并在青海政府采购信息网上公告中标结果。</w:t>
      </w:r>
    </w:p>
    <w:p>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w:t>
      </w:r>
      <w:r>
        <w:rPr>
          <w:rFonts w:hint="eastAsia" w:ascii="Calibri" w:hAnsi="Calibri" w:cs="Calibri"/>
          <w:kern w:val="0"/>
          <w:sz w:val="24"/>
        </w:rPr>
        <w:t>0</w:t>
      </w:r>
      <w:r>
        <w:rPr>
          <w:rFonts w:ascii="Calibri" w:hAnsi="Calibri" w:cs="Calibri"/>
          <w:kern w:val="0"/>
          <w:sz w:val="24"/>
        </w:rPr>
        <w:t>.2</w:t>
      </w:r>
      <w:r>
        <w:rPr>
          <w:rFonts w:hint="eastAsia" w:ascii="宋体" w:hAnsi="Calibri" w:cs="宋体"/>
          <w:kern w:val="0"/>
          <w:sz w:val="24"/>
          <w:lang w:val="zh-CN"/>
        </w:rPr>
        <w:t>《中标通知书》对采购人和中标人具有同等效力，《中标通知书》发出后，采购人改变中标结果的，或者中标人无正当理由放弃中标项目的，依法承担法律责任。</w:t>
      </w:r>
    </w:p>
    <w:p>
      <w:pPr>
        <w:pStyle w:val="12"/>
        <w:rPr>
          <w:lang w:val="zh-CN"/>
        </w:rPr>
      </w:pPr>
      <w:bookmarkStart w:id="29" w:name="_Toc12957367"/>
      <w:r>
        <w:rPr>
          <w:rFonts w:hint="eastAsia"/>
          <w:lang w:val="zh-CN"/>
        </w:rPr>
        <w:t>七、授予合同</w:t>
      </w:r>
      <w:bookmarkEnd w:id="29"/>
      <w:r>
        <w:rPr>
          <w:rFonts w:hint="eastAsia"/>
          <w:lang w:val="zh-CN"/>
        </w:rPr>
        <w:t xml:space="preserve">  </w:t>
      </w:r>
    </w:p>
    <w:p>
      <w:pPr>
        <w:pStyle w:val="12"/>
        <w:spacing w:before="60" w:line="360" w:lineRule="auto"/>
        <w:jc w:val="left"/>
        <w:outlineLvl w:val="2"/>
        <w:rPr>
          <w:rFonts w:hint="eastAsia" w:ascii="宋体" w:hAnsi="宋体" w:cs="宋体"/>
          <w:sz w:val="28"/>
          <w:szCs w:val="28"/>
          <w:lang w:val="zh-CN"/>
        </w:rPr>
      </w:pPr>
      <w:bookmarkStart w:id="30" w:name="_Toc433893383"/>
      <w:bookmarkStart w:id="31" w:name="_Toc12957368"/>
      <w:r>
        <w:rPr>
          <w:rFonts w:ascii="宋体" w:hAnsi="宋体" w:cs="宋体"/>
          <w:sz w:val="28"/>
          <w:szCs w:val="28"/>
          <w:lang w:val="zh-CN"/>
        </w:rPr>
        <w:t>2</w:t>
      </w:r>
      <w:r>
        <w:rPr>
          <w:rFonts w:hint="eastAsia" w:ascii="宋体" w:hAnsi="宋体" w:cs="宋体"/>
          <w:sz w:val="28"/>
          <w:szCs w:val="28"/>
          <w:lang w:val="zh-CN"/>
        </w:rPr>
        <w:t>1</w:t>
      </w:r>
      <w:r>
        <w:rPr>
          <w:rFonts w:ascii="宋体" w:hAnsi="宋体" w:cs="宋体"/>
          <w:sz w:val="28"/>
          <w:szCs w:val="28"/>
          <w:lang w:val="zh-CN"/>
        </w:rPr>
        <w:t>.</w:t>
      </w:r>
      <w:r>
        <w:rPr>
          <w:rFonts w:hint="eastAsia" w:ascii="宋体" w:hAnsi="宋体" w:cs="宋体"/>
          <w:sz w:val="28"/>
          <w:szCs w:val="28"/>
          <w:lang w:val="zh-CN"/>
        </w:rPr>
        <w:t>签订合同</w:t>
      </w:r>
      <w:bookmarkEnd w:id="30"/>
      <w:bookmarkEnd w:id="31"/>
    </w:p>
    <w:p>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1</w:t>
      </w:r>
      <w:r>
        <w:rPr>
          <w:rFonts w:ascii="宋体" w:hAnsi="宋体" w:cs="宋体"/>
          <w:kern w:val="0"/>
          <w:sz w:val="24"/>
          <w:lang w:val="zh-CN"/>
        </w:rPr>
        <w:t>.1</w:t>
      </w:r>
      <w:r>
        <w:rPr>
          <w:rFonts w:hint="eastAsia" w:ascii="宋体" w:hAnsi="宋体" w:cs="宋体"/>
          <w:kern w:val="0"/>
          <w:sz w:val="24"/>
          <w:lang w:val="zh-CN"/>
        </w:rPr>
        <w:t>采购人与中标人双方应当自《中标通知书》发出之日起</w:t>
      </w:r>
      <w:r>
        <w:rPr>
          <w:rFonts w:ascii="宋体" w:hAnsi="宋体" w:cs="Calibri"/>
          <w:kern w:val="0"/>
          <w:sz w:val="24"/>
        </w:rPr>
        <w:t>30</w:t>
      </w:r>
      <w:r>
        <w:rPr>
          <w:rFonts w:hint="eastAsia" w:ascii="宋体" w:hAnsi="宋体" w:cs="宋体"/>
          <w:kern w:val="0"/>
          <w:sz w:val="24"/>
          <w:lang w:val="zh-CN"/>
        </w:rPr>
        <w:t>日内，签订采购合同，送采购代理机构审核并备案。</w:t>
      </w:r>
    </w:p>
    <w:p>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1</w:t>
      </w:r>
      <w:r>
        <w:rPr>
          <w:rFonts w:ascii="宋体" w:hAnsi="宋体" w:cs="宋体"/>
          <w:color w:val="000000"/>
          <w:kern w:val="0"/>
          <w:sz w:val="24"/>
          <w:lang w:val="zh-CN"/>
        </w:rPr>
        <w:t>.2</w:t>
      </w:r>
      <w:r>
        <w:rPr>
          <w:rFonts w:hint="eastAsia" w:ascii="宋体" w:hAnsi="宋体" w:cs="宋体"/>
          <w:color w:val="000000"/>
          <w:kern w:val="0"/>
          <w:sz w:val="24"/>
          <w:lang w:val="zh-CN"/>
        </w:rPr>
        <w:t>签订合同时，中标人应当以支票、汇票、本票等非现金形式缴纳中标金额</w:t>
      </w:r>
      <w:r>
        <w:rPr>
          <w:rFonts w:hint="eastAsia" w:ascii="宋体" w:hAnsi="宋体" w:cs="宋体"/>
          <w:color w:val="000000"/>
          <w:kern w:val="0"/>
          <w:sz w:val="24"/>
          <w:u w:val="single"/>
          <w:lang w:val="zh-CN"/>
        </w:rPr>
        <w:t xml:space="preserve"> </w:t>
      </w:r>
      <w:r>
        <w:rPr>
          <w:rFonts w:hint="eastAsia" w:ascii="宋体" w:hAnsi="宋体" w:cs="宋体"/>
          <w:kern w:val="0"/>
          <w:sz w:val="24"/>
          <w:u w:val="single"/>
        </w:rPr>
        <w:t>/</w:t>
      </w:r>
      <w:r>
        <w:rPr>
          <w:rFonts w:hint="eastAsia" w:ascii="宋体" w:hAnsi="宋体" w:cs="宋体"/>
          <w:color w:val="000000"/>
          <w:kern w:val="0"/>
          <w:sz w:val="24"/>
          <w:lang w:val="zh-CN"/>
        </w:rPr>
        <w:t>%的履约保证金到采购人指定的账户。</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.3</w:t>
      </w:r>
      <w:r>
        <w:rPr>
          <w:rFonts w:hint="eastAsia" w:ascii="宋体" w:hAnsi="宋体" w:cs="宋体"/>
          <w:kern w:val="0"/>
          <w:sz w:val="24"/>
          <w:lang w:val="zh-CN"/>
        </w:rPr>
        <w:t>中标人在法定期限内无正当理由拒签合同的，按违约处理。同时，采购代理机构和采购人可依评标排序重新确定中标人，并协调双方签订采购合同，或重新组织采购活动。</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.4</w:t>
      </w:r>
      <w:r>
        <w:rPr>
          <w:rFonts w:hint="eastAsia" w:ascii="宋体" w:hAnsi="宋体" w:cs="宋体"/>
          <w:kern w:val="0"/>
          <w:sz w:val="24"/>
          <w:lang w:val="zh-CN"/>
        </w:rPr>
        <w:t>采购人不得向中标人提出任何不合理的要求作为订立合同的条件，采购人和中标人不得私下订立背离合同实质性内容的协议。</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.5</w:t>
      </w:r>
      <w:r>
        <w:rPr>
          <w:rFonts w:hint="eastAsia" w:ascii="宋体" w:hAnsi="宋体" w:cs="宋体"/>
          <w:kern w:val="0"/>
          <w:sz w:val="24"/>
          <w:lang w:val="zh-CN"/>
        </w:rPr>
        <w:t>谈判文件、中标人的响应文件、《中标通知书》及其澄清、说明文件、承诺等，均为签订采购合同的依据，作为采购合同的组成部分。</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w:t>
      </w:r>
      <w:r>
        <w:rPr>
          <w:rFonts w:hint="eastAsia" w:ascii="宋体" w:hAnsi="宋体" w:cs="Calibri"/>
          <w:kern w:val="0"/>
          <w:sz w:val="24"/>
        </w:rPr>
        <w:t>1</w:t>
      </w:r>
      <w:r>
        <w:rPr>
          <w:rFonts w:ascii="宋体" w:hAnsi="宋体" w:cs="Calibri"/>
          <w:kern w:val="0"/>
          <w:sz w:val="24"/>
        </w:rPr>
        <w:t>.6</w:t>
      </w:r>
      <w:r>
        <w:rPr>
          <w:rFonts w:hint="eastAsia" w:ascii="宋体" w:hAnsi="宋体" w:cs="宋体"/>
          <w:kern w:val="0"/>
          <w:sz w:val="24"/>
          <w:lang w:val="zh-CN"/>
        </w:rPr>
        <w:t>采购合同签订之日起</w:t>
      </w:r>
      <w:r>
        <w:rPr>
          <w:rFonts w:ascii="宋体" w:hAnsi="宋体" w:cs="Calibri"/>
          <w:kern w:val="0"/>
          <w:sz w:val="24"/>
        </w:rPr>
        <w:t>2</w:t>
      </w:r>
      <w:r>
        <w:rPr>
          <w:rFonts w:hint="eastAsia" w:ascii="宋体" w:hAnsi="宋体" w:cs="宋体"/>
          <w:kern w:val="0"/>
          <w:sz w:val="24"/>
          <w:lang w:val="zh-CN"/>
        </w:rPr>
        <w:t>个工作日内，由采购人将采购合同在青海政府采购信息网上公告，但采购合同中涉及国家秘密、商业秘密的内容除外。</w:t>
      </w:r>
    </w:p>
    <w:p>
      <w:pPr>
        <w:pStyle w:val="12"/>
        <w:rPr>
          <w:rFonts w:hint="eastAsia"/>
          <w:lang w:val="zh-CN"/>
        </w:rPr>
      </w:pPr>
      <w:bookmarkStart w:id="32" w:name="_Toc433893384"/>
      <w:bookmarkStart w:id="33" w:name="_Toc12957369"/>
      <w:r>
        <w:rPr>
          <w:rFonts w:hint="eastAsia"/>
          <w:lang w:val="zh-CN"/>
        </w:rPr>
        <w:t>八、废标</w:t>
      </w:r>
      <w:bookmarkEnd w:id="32"/>
      <w:bookmarkEnd w:id="33"/>
    </w:p>
    <w:p>
      <w:pPr>
        <w:pStyle w:val="12"/>
        <w:spacing w:before="60" w:line="360" w:lineRule="auto"/>
        <w:jc w:val="left"/>
        <w:outlineLvl w:val="2"/>
        <w:rPr>
          <w:rFonts w:ascii="宋体" w:hAnsi="宋体" w:cs="宋体"/>
          <w:sz w:val="28"/>
          <w:szCs w:val="28"/>
          <w:lang w:val="zh-CN"/>
        </w:rPr>
      </w:pPr>
      <w:bookmarkStart w:id="34" w:name="_Toc433893385"/>
      <w:bookmarkStart w:id="35" w:name="_Toc12957370"/>
      <w:r>
        <w:rPr>
          <w:rFonts w:ascii="宋体" w:hAnsi="宋体" w:cs="宋体"/>
          <w:sz w:val="28"/>
          <w:szCs w:val="28"/>
          <w:lang w:val="zh-CN"/>
        </w:rPr>
        <w:t>2</w:t>
      </w:r>
      <w:r>
        <w:rPr>
          <w:rFonts w:hint="eastAsia" w:ascii="宋体" w:hAnsi="宋体" w:cs="宋体"/>
          <w:sz w:val="28"/>
          <w:szCs w:val="28"/>
          <w:lang w:val="zh-CN"/>
        </w:rPr>
        <w:t>2</w:t>
      </w:r>
      <w:r>
        <w:rPr>
          <w:rFonts w:ascii="宋体" w:hAnsi="宋体" w:cs="宋体"/>
          <w:sz w:val="28"/>
          <w:szCs w:val="28"/>
          <w:lang w:val="zh-CN"/>
        </w:rPr>
        <w:t xml:space="preserve">. </w:t>
      </w:r>
      <w:r>
        <w:rPr>
          <w:rFonts w:hint="eastAsia" w:ascii="宋体" w:hAnsi="宋体" w:cs="宋体"/>
          <w:sz w:val="28"/>
          <w:szCs w:val="28"/>
          <w:lang w:val="zh-CN"/>
        </w:rPr>
        <w:t>废标情形</w:t>
      </w:r>
      <w:bookmarkEnd w:id="34"/>
      <w:bookmarkEnd w:id="35"/>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w:t>
      </w:r>
      <w:r>
        <w:rPr>
          <w:rFonts w:hint="eastAsia" w:ascii="宋体" w:hAnsi="宋体" w:cs="Calibri"/>
          <w:kern w:val="0"/>
          <w:sz w:val="24"/>
        </w:rPr>
        <w:t>2</w:t>
      </w:r>
      <w:r>
        <w:rPr>
          <w:rFonts w:ascii="宋体" w:hAnsi="宋体" w:cs="Calibri"/>
          <w:kern w:val="0"/>
          <w:sz w:val="24"/>
        </w:rPr>
        <w:t>.1</w:t>
      </w:r>
      <w:r>
        <w:rPr>
          <w:rFonts w:hint="eastAsia" w:ascii="宋体" w:hAnsi="宋体" w:cs="宋体"/>
          <w:kern w:val="0"/>
          <w:sz w:val="24"/>
          <w:lang w:val="zh-CN"/>
        </w:rPr>
        <w:t>在招标采购中，出现下列情形之一的，应予废标：</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1</w:t>
      </w:r>
      <w:r>
        <w:rPr>
          <w:rFonts w:hint="eastAsia" w:ascii="宋体" w:hAnsi="宋体" w:cs="宋体"/>
          <w:kern w:val="0"/>
          <w:sz w:val="24"/>
          <w:lang w:val="zh-CN"/>
        </w:rPr>
        <w:t>）符合投标条件的供应商或者对谈判文件作出实质性响应的供应商不足三家的。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2</w:t>
      </w:r>
      <w:r>
        <w:rPr>
          <w:rFonts w:hint="eastAsia" w:ascii="宋体" w:hAnsi="宋体" w:cs="宋体"/>
          <w:kern w:val="0"/>
          <w:sz w:val="24"/>
          <w:lang w:val="zh-CN"/>
        </w:rPr>
        <w:t>）出现影响采购活动正常推进的违法、违规行为的。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3</w:t>
      </w:r>
      <w:r>
        <w:rPr>
          <w:rFonts w:hint="eastAsia" w:ascii="宋体" w:hAnsi="宋体" w:cs="宋体"/>
          <w:kern w:val="0"/>
          <w:sz w:val="24"/>
          <w:lang w:val="zh-CN"/>
        </w:rPr>
        <w:t>）供应商的报价均超出采购预算额度，采购人不能支付的。</w:t>
      </w:r>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w:t>
      </w:r>
      <w:r>
        <w:rPr>
          <w:rFonts w:ascii="宋体" w:hAnsi="宋体" w:cs="Calibri"/>
          <w:kern w:val="0"/>
          <w:sz w:val="24"/>
        </w:rPr>
        <w:t>4</w:t>
      </w:r>
      <w:r>
        <w:rPr>
          <w:rFonts w:hint="eastAsia" w:ascii="宋体" w:hAnsi="宋体" w:cs="宋体"/>
          <w:kern w:val="0"/>
          <w:sz w:val="24"/>
          <w:lang w:val="zh-CN"/>
        </w:rPr>
        <w:t>）因重大变故，采购任务取消的。</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w:t>
      </w:r>
      <w:r>
        <w:rPr>
          <w:rFonts w:hint="eastAsia" w:ascii="宋体" w:hAnsi="宋体" w:cs="Calibri"/>
          <w:kern w:val="0"/>
          <w:sz w:val="24"/>
        </w:rPr>
        <w:t>2</w:t>
      </w:r>
      <w:r>
        <w:rPr>
          <w:rFonts w:ascii="宋体" w:hAnsi="宋体" w:cs="Calibri"/>
          <w:kern w:val="0"/>
          <w:sz w:val="24"/>
        </w:rPr>
        <w:t>.</w:t>
      </w:r>
      <w:r>
        <w:rPr>
          <w:rFonts w:hint="eastAsia" w:ascii="宋体" w:hAnsi="宋体" w:cs="Calibri"/>
          <w:kern w:val="0"/>
          <w:sz w:val="24"/>
        </w:rPr>
        <w:t>2</w:t>
      </w:r>
      <w:r>
        <w:rPr>
          <w:rFonts w:hint="eastAsia" w:ascii="宋体" w:hAnsi="宋体" w:cs="宋体"/>
          <w:kern w:val="0"/>
          <w:sz w:val="24"/>
          <w:lang w:val="zh-CN"/>
        </w:rPr>
        <w:t>废标后，由采购代理机构发布废标公告。</w:t>
      </w:r>
    </w:p>
    <w:p>
      <w:pPr>
        <w:pStyle w:val="12"/>
        <w:rPr>
          <w:lang w:val="zh-CN"/>
        </w:rPr>
      </w:pPr>
      <w:bookmarkStart w:id="36" w:name="_Toc12957371"/>
      <w:r>
        <w:rPr>
          <w:rFonts w:hint="eastAsia"/>
          <w:lang w:val="zh-CN"/>
        </w:rPr>
        <w:t>九、处罚</w:t>
      </w:r>
      <w:bookmarkEnd w:id="36"/>
    </w:p>
    <w:p>
      <w:pPr>
        <w:pStyle w:val="12"/>
        <w:spacing w:before="60" w:line="360" w:lineRule="auto"/>
        <w:jc w:val="left"/>
        <w:outlineLvl w:val="2"/>
        <w:rPr>
          <w:rFonts w:ascii="宋体" w:hAnsi="宋体" w:cs="宋体"/>
          <w:sz w:val="28"/>
          <w:szCs w:val="28"/>
          <w:lang w:val="zh-CN"/>
        </w:rPr>
      </w:pPr>
      <w:bookmarkStart w:id="37" w:name="_Toc12957372"/>
      <w:bookmarkStart w:id="38" w:name="_Toc433893387"/>
      <w:r>
        <w:rPr>
          <w:rFonts w:ascii="宋体" w:hAnsi="宋体" w:cs="宋体"/>
          <w:sz w:val="28"/>
          <w:szCs w:val="28"/>
          <w:lang w:val="zh-CN"/>
        </w:rPr>
        <w:t>2</w:t>
      </w:r>
      <w:r>
        <w:rPr>
          <w:rFonts w:hint="eastAsia" w:ascii="宋体" w:hAnsi="宋体" w:cs="宋体"/>
          <w:sz w:val="28"/>
          <w:szCs w:val="28"/>
          <w:lang w:val="zh-CN"/>
        </w:rPr>
        <w:t>3</w:t>
      </w:r>
      <w:r>
        <w:rPr>
          <w:rFonts w:ascii="宋体" w:hAnsi="宋体" w:cs="宋体"/>
          <w:sz w:val="28"/>
          <w:szCs w:val="28"/>
          <w:lang w:val="zh-CN"/>
        </w:rPr>
        <w:t>.</w:t>
      </w:r>
      <w:r>
        <w:rPr>
          <w:rFonts w:hint="eastAsia" w:ascii="宋体" w:hAnsi="宋体" w:cs="宋体"/>
          <w:sz w:val="28"/>
          <w:szCs w:val="28"/>
          <w:lang w:val="zh-CN"/>
        </w:rPr>
        <w:t>处罚情形</w:t>
      </w:r>
      <w:bookmarkEnd w:id="37"/>
      <w:bookmarkEnd w:id="38"/>
    </w:p>
    <w:p>
      <w:pPr>
        <w:autoSpaceDE w:val="0"/>
        <w:autoSpaceDN w:val="0"/>
        <w:adjustRightInd w:val="0"/>
        <w:spacing w:line="360" w:lineRule="auto"/>
        <w:ind w:firstLine="480" w:firstLineChars="200"/>
        <w:rPr>
          <w:rFonts w:ascii="宋体" w:hAnsi="宋体" w:cs="Calibri"/>
          <w:kern w:val="0"/>
          <w:sz w:val="24"/>
        </w:rPr>
      </w:pPr>
      <w:r>
        <w:rPr>
          <w:rFonts w:hint="eastAsia" w:ascii="宋体" w:hAnsi="宋体" w:cs="宋体"/>
          <w:kern w:val="0"/>
          <w:sz w:val="24"/>
          <w:lang w:val="zh-CN"/>
        </w:rPr>
        <w:t>中标人有下列情形之一的，中标无效，投标保证金、履约保证金不予退还。情节严重的，报同级财政部门依法进行处理：</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23.1</w:t>
      </w:r>
      <w:r>
        <w:rPr>
          <w:rFonts w:hint="eastAsia" w:ascii="宋体" w:hAnsi="宋体" w:cs="宋体"/>
          <w:kern w:val="0"/>
          <w:sz w:val="24"/>
          <w:lang w:val="zh-CN"/>
        </w:rPr>
        <w:t>供应商在供应商提交最后报价后撤回其投标的。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23.2</w:t>
      </w:r>
      <w:r>
        <w:rPr>
          <w:rFonts w:hint="eastAsia" w:ascii="宋体" w:hAnsi="宋体" w:cs="宋体"/>
          <w:kern w:val="0"/>
          <w:sz w:val="24"/>
          <w:lang w:val="zh-CN"/>
        </w:rPr>
        <w:t>提供虚假材料谋取中标的。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23.3</w:t>
      </w:r>
      <w:r>
        <w:rPr>
          <w:rFonts w:hint="eastAsia" w:ascii="宋体" w:hAnsi="宋体" w:cs="宋体"/>
          <w:kern w:val="0"/>
          <w:sz w:val="24"/>
          <w:lang w:val="zh-CN"/>
        </w:rPr>
        <w:t>采取不正当手段诋毁、排挤其他供应商的。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23.4</w:t>
      </w:r>
      <w:r>
        <w:rPr>
          <w:rFonts w:hint="eastAsia" w:ascii="宋体" w:hAnsi="宋体" w:cs="宋体"/>
          <w:kern w:val="0"/>
          <w:sz w:val="24"/>
          <w:lang w:val="zh-CN"/>
        </w:rPr>
        <w:t>有恶意串通等不正当竞争行为的。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23.5</w:t>
      </w:r>
      <w:r>
        <w:rPr>
          <w:rFonts w:hint="eastAsia" w:ascii="宋体" w:hAnsi="宋体" w:cs="宋体"/>
          <w:kern w:val="0"/>
          <w:sz w:val="24"/>
          <w:lang w:val="zh-CN"/>
        </w:rPr>
        <w:t>中标后无正当理由拒不与采购人签订采购合同的。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23.6</w:t>
      </w:r>
      <w:r>
        <w:rPr>
          <w:rFonts w:hint="eastAsia" w:ascii="宋体" w:hAnsi="宋体" w:cs="宋体"/>
          <w:kern w:val="0"/>
          <w:sz w:val="24"/>
          <w:lang w:val="zh-CN"/>
        </w:rPr>
        <w:t>未按照招标、响应文件确定的事项签订采购合同的。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23.7</w:t>
      </w:r>
      <w:r>
        <w:rPr>
          <w:rFonts w:hint="eastAsia" w:ascii="宋体" w:hAnsi="宋体" w:cs="宋体"/>
          <w:kern w:val="0"/>
          <w:sz w:val="24"/>
          <w:lang w:val="zh-CN"/>
        </w:rPr>
        <w:t>将采购合同转包的。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23.8</w:t>
      </w:r>
      <w:r>
        <w:rPr>
          <w:rFonts w:hint="eastAsia" w:ascii="宋体" w:hAnsi="宋体" w:cs="宋体"/>
          <w:kern w:val="0"/>
          <w:sz w:val="24"/>
          <w:lang w:val="zh-CN"/>
        </w:rPr>
        <w:t>提供假冒伪劣产品的。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23.9</w:t>
      </w:r>
      <w:r>
        <w:rPr>
          <w:rFonts w:hint="eastAsia" w:ascii="宋体" w:hAnsi="宋体" w:cs="宋体"/>
          <w:kern w:val="0"/>
          <w:sz w:val="24"/>
          <w:lang w:val="zh-CN"/>
        </w:rPr>
        <w:t>擅自变更、中止或者终止政府采购合同的。</w:t>
      </w:r>
    </w:p>
    <w:p>
      <w:pPr>
        <w:autoSpaceDE w:val="0"/>
        <w:autoSpaceDN w:val="0"/>
        <w:adjustRightInd w:val="0"/>
        <w:spacing w:line="360" w:lineRule="auto"/>
        <w:ind w:firstLine="480" w:firstLineChars="200"/>
        <w:rPr>
          <w:rFonts w:ascii="宋体" w:hAnsi="宋体" w:cs="Calibri"/>
          <w:kern w:val="0"/>
          <w:sz w:val="24"/>
        </w:rPr>
      </w:pPr>
      <w:r>
        <w:rPr>
          <w:rFonts w:ascii="宋体" w:hAnsi="宋体" w:cs="Calibri"/>
          <w:kern w:val="0"/>
          <w:sz w:val="24"/>
        </w:rPr>
        <w:t>23.10</w:t>
      </w:r>
      <w:r>
        <w:rPr>
          <w:rFonts w:hint="eastAsia" w:ascii="宋体" w:hAnsi="宋体" w:cs="宋体"/>
          <w:kern w:val="0"/>
          <w:sz w:val="24"/>
          <w:lang w:val="zh-CN"/>
        </w:rPr>
        <w:t>中标人签订合同后，不能履约或无故拖延履约期的。</w:t>
      </w:r>
    </w:p>
    <w:p>
      <w:pPr>
        <w:autoSpaceDE w:val="0"/>
        <w:autoSpaceDN w:val="0"/>
        <w:adjustRightInd w:val="0"/>
        <w:spacing w:line="360" w:lineRule="auto"/>
        <w:ind w:firstLine="480" w:firstLineChars="200"/>
        <w:rPr>
          <w:rFonts w:hint="eastAsia" w:ascii="宋体" w:hAnsi="宋体" w:cs="宋体"/>
          <w:kern w:val="0"/>
          <w:sz w:val="24"/>
          <w:lang w:val="zh-CN"/>
        </w:rPr>
      </w:pPr>
      <w:r>
        <w:rPr>
          <w:rFonts w:ascii="宋体" w:hAnsi="宋体" w:cs="Calibri"/>
          <w:kern w:val="0"/>
          <w:sz w:val="24"/>
        </w:rPr>
        <w:t>23.11</w:t>
      </w:r>
      <w:r>
        <w:rPr>
          <w:rFonts w:hint="eastAsia" w:ascii="宋体" w:hAnsi="宋体" w:cs="宋体"/>
          <w:kern w:val="0"/>
          <w:sz w:val="24"/>
          <w:lang w:val="zh-CN"/>
        </w:rPr>
        <w:t>法律、法规规定的其他情形。</w:t>
      </w:r>
    </w:p>
    <w:p>
      <w:pPr>
        <w:pStyle w:val="12"/>
        <w:rPr>
          <w:lang w:val="zh-CN"/>
        </w:rPr>
      </w:pPr>
      <w:bookmarkStart w:id="39" w:name="_Toc12957373"/>
      <w:r>
        <w:rPr>
          <w:rFonts w:hint="eastAsia"/>
          <w:lang w:val="zh-CN"/>
        </w:rPr>
        <w:t>十、招标代理服务收费标准</w:t>
      </w:r>
      <w:bookmarkEnd w:id="39"/>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1.收取对象：</w:t>
      </w:r>
      <w:r>
        <w:rPr>
          <w:rFonts w:hint="eastAsia" w:ascii="宋体" w:hAnsi="宋体" w:cs="宋体"/>
          <w:kern w:val="0"/>
          <w:sz w:val="24"/>
          <w:lang w:val="en-US" w:eastAsia="zh-CN"/>
        </w:rPr>
        <w:t>中标单位</w:t>
      </w:r>
      <w:r>
        <w:rPr>
          <w:rFonts w:hint="eastAsia" w:ascii="宋体" w:hAnsi="宋体" w:cs="宋体"/>
          <w:kern w:val="0"/>
          <w:sz w:val="24"/>
          <w:lang w:val="zh-CN"/>
        </w:rPr>
        <w:t>。</w:t>
      </w:r>
    </w:p>
    <w:p>
      <w:pPr>
        <w:autoSpaceDE w:val="0"/>
        <w:autoSpaceDN w:val="0"/>
        <w:adjustRightInd w:val="0"/>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lang w:val="zh-CN"/>
        </w:rPr>
        <w:t>2.</w:t>
      </w:r>
      <w:r>
        <w:rPr>
          <w:rFonts w:hint="eastAsia" w:ascii="宋体" w:hAnsi="宋体" w:cs="宋体"/>
          <w:kern w:val="0"/>
          <w:sz w:val="24"/>
          <w:lang w:val="en-US" w:eastAsia="zh-CN"/>
        </w:rPr>
        <w:t>收费金额：/</w:t>
      </w:r>
    </w:p>
    <w:p>
      <w:pPr>
        <w:autoSpaceDE w:val="0"/>
        <w:autoSpaceDN w:val="0"/>
        <w:adjustRightIn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收费标准：参照《招标代理服务收费管理暂行办法》（计价格[2002]1980号）以及《关于进一步放开建设项目专项业务服务价格的通知》（发改价格[2015]299号）规定执行。在领取中标通知书前向采购代理机构缴纳。</w:t>
      </w:r>
    </w:p>
    <w:p>
      <w:pPr>
        <w:pStyle w:val="12"/>
        <w:rPr>
          <w:rFonts w:hint="eastAsia"/>
          <w:lang w:val="zh-CN"/>
        </w:rPr>
      </w:pPr>
      <w:bookmarkStart w:id="40" w:name="_Toc12957374"/>
      <w:r>
        <w:rPr>
          <w:rFonts w:hint="eastAsia"/>
          <w:lang w:val="zh-CN"/>
        </w:rPr>
        <w:t>十一、其他</w:t>
      </w:r>
      <w:bookmarkEnd w:id="40"/>
    </w:p>
    <w:p>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其他未尽事宜，按照《中华人民共和国政府采购法》、《中华人民共和国合同法》、《中华人民共和国政府采购法实施条例》等法律法规的有关条款执行。</w:t>
      </w:r>
    </w:p>
    <w:p>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pPr>
        <w:pStyle w:val="12"/>
        <w:rPr>
          <w:rFonts w:ascii="Calibri" w:cs="Calibri"/>
          <w:sz w:val="24"/>
        </w:rPr>
      </w:pPr>
      <w:bookmarkStart w:id="41" w:name="_Toc12957375"/>
      <w:r>
        <w:rPr>
          <w:rFonts w:hint="eastAsia"/>
          <w:lang w:val="zh-CN"/>
        </w:rPr>
        <w:t>第</w:t>
      </w:r>
      <w:r>
        <w:rPr>
          <w:rFonts w:hint="eastAsia"/>
          <w:lang w:val="en-US" w:eastAsia="zh-CN"/>
        </w:rPr>
        <w:t>四</w:t>
      </w:r>
      <w:r>
        <w:rPr>
          <w:rFonts w:hint="eastAsia"/>
          <w:lang w:val="zh-CN"/>
        </w:rPr>
        <w:t>部分</w:t>
      </w:r>
      <w:r>
        <w:rPr>
          <w:rFonts w:ascii="Calibri" w:cs="Calibri"/>
        </w:rPr>
        <w:t xml:space="preserve"> </w:t>
      </w:r>
      <w:r>
        <w:rPr>
          <w:rFonts w:hint="eastAsia"/>
          <w:lang w:val="zh-CN"/>
        </w:rPr>
        <w:t>青海省政府采购项目合同书范本</w:t>
      </w:r>
      <w:bookmarkEnd w:id="41"/>
    </w:p>
    <w:p>
      <w:pPr>
        <w:autoSpaceDE w:val="0"/>
        <w:autoSpaceDN w:val="0"/>
        <w:adjustRightInd w:val="0"/>
        <w:spacing w:line="360" w:lineRule="auto"/>
        <w:jc w:val="center"/>
        <w:rPr>
          <w:rFonts w:ascii="宋体" w:hAnsi="Calibri" w:cs="宋体"/>
          <w:b/>
          <w:bCs/>
          <w:kern w:val="0"/>
          <w:sz w:val="36"/>
          <w:szCs w:val="36"/>
          <w:lang w:val="zh-CN"/>
        </w:rPr>
      </w:pPr>
      <w:r>
        <w:rPr>
          <w:rFonts w:hint="eastAsia" w:ascii="宋体" w:hAnsi="Calibri" w:cs="宋体"/>
          <w:b/>
          <w:bCs/>
          <w:kern w:val="0"/>
          <w:sz w:val="36"/>
          <w:szCs w:val="36"/>
          <w:lang w:val="zh-CN"/>
        </w:rPr>
        <w:t>（工程类）</w:t>
      </w:r>
    </w:p>
    <w:p>
      <w:pPr>
        <w:autoSpaceDE w:val="0"/>
        <w:autoSpaceDN w:val="0"/>
        <w:adjustRightInd w:val="0"/>
        <w:spacing w:line="360" w:lineRule="auto"/>
        <w:jc w:val="center"/>
        <w:rPr>
          <w:rFonts w:hint="eastAsia" w:ascii="Calibri" w:hAnsi="Calibri" w:cs="Calibri"/>
          <w:b/>
          <w:bCs/>
          <w:kern w:val="0"/>
          <w:sz w:val="36"/>
          <w:szCs w:val="36"/>
        </w:rPr>
      </w:pPr>
    </w:p>
    <w:p>
      <w:pPr>
        <w:autoSpaceDE w:val="0"/>
        <w:autoSpaceDN w:val="0"/>
        <w:adjustRightInd w:val="0"/>
        <w:spacing w:line="360" w:lineRule="auto"/>
        <w:jc w:val="center"/>
        <w:rPr>
          <w:rFonts w:hint="eastAsia" w:ascii="宋体" w:hAnsi="宋体" w:cs="Calibri"/>
          <w:kern w:val="0"/>
          <w:sz w:val="28"/>
          <w:szCs w:val="28"/>
        </w:rPr>
      </w:pPr>
      <w:r>
        <w:rPr>
          <w:rFonts w:hint="eastAsia" w:ascii="宋体" w:hAnsi="宋体" w:cs="Calibri"/>
          <w:kern w:val="0"/>
          <w:sz w:val="28"/>
          <w:szCs w:val="28"/>
        </w:rPr>
        <w:t>合同</w:t>
      </w:r>
      <w:r>
        <w:rPr>
          <w:rFonts w:ascii="宋体" w:hAnsi="宋体" w:cs="Calibri"/>
          <w:kern w:val="0"/>
          <w:sz w:val="28"/>
          <w:szCs w:val="28"/>
        </w:rPr>
        <w:t>范本参照</w:t>
      </w:r>
      <w:r>
        <w:rPr>
          <w:rFonts w:hint="eastAsia" w:ascii="宋体" w:hAnsi="宋体" w:cs="Calibri"/>
          <w:kern w:val="0"/>
          <w:sz w:val="28"/>
          <w:szCs w:val="28"/>
        </w:rPr>
        <w:t>建设</w:t>
      </w:r>
      <w:r>
        <w:rPr>
          <w:rFonts w:ascii="宋体" w:hAnsi="宋体" w:cs="Calibri"/>
          <w:kern w:val="0"/>
          <w:sz w:val="28"/>
          <w:szCs w:val="28"/>
        </w:rPr>
        <w:t>工程施工合同范本</w:t>
      </w:r>
      <w:r>
        <w:rPr>
          <w:rFonts w:hint="eastAsia" w:ascii="宋体" w:hAnsi="宋体" w:cs="Calibri"/>
          <w:kern w:val="0"/>
          <w:sz w:val="28"/>
          <w:szCs w:val="28"/>
        </w:rPr>
        <w:t>（GF-</w:t>
      </w:r>
      <w:r>
        <w:rPr>
          <w:rFonts w:ascii="宋体" w:hAnsi="宋体" w:cs="Calibri"/>
          <w:kern w:val="0"/>
          <w:sz w:val="28"/>
          <w:szCs w:val="28"/>
        </w:rPr>
        <w:t>2017-0201</w:t>
      </w:r>
      <w:r>
        <w:rPr>
          <w:rFonts w:hint="eastAsia" w:ascii="宋体" w:hAnsi="宋体" w:cs="Calibri"/>
          <w:kern w:val="0"/>
          <w:sz w:val="28"/>
          <w:szCs w:val="28"/>
        </w:rPr>
        <w:t>）签订</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spacing w:line="400" w:lineRule="exact"/>
        <w:rPr>
          <w:rFonts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autoSpaceDE w:val="0"/>
        <w:autoSpaceDN w:val="0"/>
        <w:adjustRightInd w:val="0"/>
        <w:spacing w:line="400" w:lineRule="exact"/>
        <w:jc w:val="left"/>
        <w:rPr>
          <w:rFonts w:hint="eastAsia" w:ascii="Calibri" w:hAnsi="Calibri" w:cs="Calibri"/>
          <w:kern w:val="0"/>
          <w:sz w:val="28"/>
          <w:szCs w:val="28"/>
        </w:rPr>
      </w:pPr>
    </w:p>
    <w:p>
      <w:pPr>
        <w:rPr>
          <w:rFonts w:hint="eastAsia"/>
        </w:rPr>
      </w:pPr>
    </w:p>
    <w:p>
      <w:pPr>
        <w:pStyle w:val="12"/>
        <w:rPr>
          <w:lang w:val="zh-CN"/>
        </w:rPr>
      </w:pPr>
      <w:bookmarkStart w:id="42" w:name="_Toc12957376"/>
      <w:r>
        <w:rPr>
          <w:rFonts w:hint="eastAsia"/>
          <w:lang w:val="zh-CN"/>
        </w:rPr>
        <w:t>第</w:t>
      </w:r>
      <w:r>
        <w:rPr>
          <w:rFonts w:hint="eastAsia"/>
          <w:lang w:val="en-US" w:eastAsia="zh-CN"/>
        </w:rPr>
        <w:t>五</w:t>
      </w:r>
      <w:r>
        <w:rPr>
          <w:rFonts w:hint="eastAsia"/>
          <w:lang w:val="zh-CN"/>
        </w:rPr>
        <w:t>部分</w:t>
      </w:r>
      <w:r>
        <w:rPr>
          <w:rFonts w:ascii="Calibri" w:cs="Calibri"/>
        </w:rPr>
        <w:t xml:space="preserve">  </w:t>
      </w:r>
      <w:r>
        <w:rPr>
          <w:rFonts w:hint="eastAsia"/>
          <w:lang w:val="zh-CN"/>
        </w:rPr>
        <w:t>响应文件格式</w:t>
      </w:r>
      <w:bookmarkEnd w:id="42"/>
    </w:p>
    <w:p>
      <w:pPr>
        <w:autoSpaceDE w:val="0"/>
        <w:autoSpaceDN w:val="0"/>
        <w:adjustRightInd w:val="0"/>
        <w:spacing w:line="400" w:lineRule="exact"/>
        <w:jc w:val="left"/>
        <w:rPr>
          <w:rFonts w:hint="eastAsia" w:ascii="Calibri" w:hAnsi="Calibri" w:cs="Calibri"/>
          <w:kern w:val="0"/>
          <w:sz w:val="28"/>
          <w:szCs w:val="28"/>
        </w:rPr>
      </w:pPr>
    </w:p>
    <w:p>
      <w:pPr>
        <w:widowControl/>
        <w:spacing w:line="480" w:lineRule="exact"/>
        <w:ind w:firstLine="630" w:firstLineChars="224"/>
        <w:rPr>
          <w:rFonts w:hint="eastAsia" w:ascii="宋体" w:hAnsi="Calibri" w:cs="宋体"/>
          <w:b/>
          <w:bCs/>
          <w:kern w:val="0"/>
          <w:sz w:val="28"/>
          <w:szCs w:val="28"/>
          <w:lang w:val="zh-CN"/>
        </w:rPr>
      </w:pPr>
      <w:r>
        <w:rPr>
          <w:rFonts w:hint="eastAsia" w:ascii="宋体" w:hAnsi="Calibri" w:cs="宋体"/>
          <w:b/>
          <w:bCs/>
          <w:kern w:val="0"/>
          <w:sz w:val="28"/>
          <w:szCs w:val="28"/>
          <w:lang w:val="zh-CN"/>
        </w:rPr>
        <w:t>供应商应严格按照本格式要求编制响应文件，胶装成册并编制相应页码，否则其响应文件将不予接受。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
    <w:p/>
    <w:p/>
    <w:p/>
    <w:p/>
    <w:p/>
    <w:p/>
    <w:p/>
    <w:p/>
    <w:p>
      <w:pPr>
        <w:rPr>
          <w:rFonts w:hint="eastAsia"/>
        </w:rPr>
      </w:pPr>
    </w:p>
    <w:p>
      <w:pPr>
        <w:rPr>
          <w:rFonts w:hint="eastAsia"/>
        </w:rPr>
      </w:pPr>
    </w:p>
    <w:p>
      <w:pPr>
        <w:rPr>
          <w:rFonts w:hint="eastAsia"/>
        </w:rPr>
      </w:pPr>
    </w:p>
    <w:p>
      <w:pPr>
        <w:pStyle w:val="12"/>
        <w:jc w:val="left"/>
        <w:rPr>
          <w:rFonts w:ascii="宋体" w:hAnsi="宋体" w:cs="Cambria"/>
          <w:sz w:val="32"/>
        </w:rPr>
      </w:pPr>
      <w:bookmarkStart w:id="43" w:name="_Toc12957377"/>
      <w:r>
        <w:rPr>
          <w:rFonts w:hint="eastAsia" w:ascii="宋体" w:hAnsi="宋体"/>
          <w:sz w:val="32"/>
          <w:lang w:val="zh-CN"/>
        </w:rPr>
        <w:t>格式</w:t>
      </w:r>
      <w:r>
        <w:rPr>
          <w:rFonts w:ascii="宋体" w:hAnsi="宋体" w:cs="Cambria"/>
          <w:sz w:val="32"/>
        </w:rPr>
        <w:t>1</w:t>
      </w:r>
      <w:r>
        <w:rPr>
          <w:rFonts w:hint="eastAsia" w:ascii="宋体" w:hAnsi="宋体"/>
          <w:sz w:val="32"/>
          <w:lang w:val="zh-CN"/>
        </w:rPr>
        <w:t>：响应文件封面</w:t>
      </w:r>
      <w:bookmarkEnd w:id="43"/>
    </w:p>
    <w:p>
      <w:pPr>
        <w:autoSpaceDE w:val="0"/>
        <w:autoSpaceDN w:val="0"/>
        <w:adjustRightInd w:val="0"/>
        <w:jc w:val="center"/>
        <w:rPr>
          <w:rFonts w:ascii="仿宋" w:hAnsi="Cambria" w:eastAsia="仿宋" w:cs="仿宋"/>
          <w:b/>
          <w:bCs/>
          <w:kern w:val="0"/>
          <w:sz w:val="52"/>
          <w:szCs w:val="52"/>
          <w:lang w:val="zh-CN"/>
        </w:rPr>
      </w:pPr>
      <w:r>
        <w:rPr>
          <w:rFonts w:hint="eastAsia" w:ascii="仿宋" w:hAnsi="Cambria" w:eastAsia="仿宋" w:cs="仿宋"/>
          <w:b/>
          <w:bCs/>
          <w:kern w:val="0"/>
          <w:sz w:val="52"/>
          <w:szCs w:val="52"/>
          <w:lang w:val="zh-CN"/>
        </w:rPr>
        <w:t>青海省政府采购项目</w:t>
      </w:r>
    </w:p>
    <w:p>
      <w:pPr>
        <w:autoSpaceDE w:val="0"/>
        <w:autoSpaceDN w:val="0"/>
        <w:adjustRightInd w:val="0"/>
        <w:rPr>
          <w:rFonts w:ascii="Calibri" w:hAnsi="Calibri" w:eastAsia="仿宋" w:cs="Calibri"/>
          <w:kern w:val="0"/>
          <w:sz w:val="28"/>
          <w:szCs w:val="28"/>
        </w:rPr>
      </w:pPr>
      <w:r>
        <w:rPr>
          <w:rFonts w:ascii="Calibri" w:hAnsi="Calibri" w:eastAsia="仿宋" w:cs="Calibri"/>
          <w:kern w:val="0"/>
          <w:sz w:val="28"/>
          <w:szCs w:val="28"/>
        </w:rPr>
        <w:t xml:space="preserve"> </w:t>
      </w:r>
    </w:p>
    <w:p>
      <w:pPr>
        <w:autoSpaceDE w:val="0"/>
        <w:autoSpaceDN w:val="0"/>
        <w:adjustRightInd w:val="0"/>
        <w:rPr>
          <w:rFonts w:ascii="Calibri" w:hAnsi="Calibri" w:eastAsia="仿宋" w:cs="Calibri"/>
          <w:kern w:val="0"/>
          <w:sz w:val="28"/>
          <w:szCs w:val="28"/>
        </w:rPr>
      </w:pPr>
      <w:r>
        <w:rPr>
          <w:rFonts w:ascii="Calibri" w:hAnsi="Calibri" w:eastAsia="仿宋" w:cs="Calibri"/>
          <w:kern w:val="0"/>
          <w:sz w:val="28"/>
          <w:szCs w:val="28"/>
        </w:rPr>
        <w:t xml:space="preserve"> </w:t>
      </w:r>
    </w:p>
    <w:p>
      <w:pPr>
        <w:autoSpaceDE w:val="0"/>
        <w:autoSpaceDN w:val="0"/>
        <w:adjustRightInd w:val="0"/>
        <w:jc w:val="center"/>
        <w:rPr>
          <w:rFonts w:ascii="Calibri" w:hAnsi="Calibri" w:cs="Calibri"/>
          <w:b/>
          <w:bCs/>
          <w:kern w:val="0"/>
          <w:sz w:val="72"/>
          <w:szCs w:val="72"/>
        </w:rPr>
      </w:pPr>
      <w:r>
        <w:rPr>
          <w:rFonts w:hint="eastAsia" w:ascii="宋体" w:hAnsi="Calibri" w:cs="宋体"/>
          <w:b/>
          <w:bCs/>
          <w:kern w:val="0"/>
          <w:sz w:val="72"/>
          <w:szCs w:val="72"/>
          <w:lang w:val="zh-CN"/>
        </w:rPr>
        <w:t>响 应</w:t>
      </w:r>
      <w:r>
        <w:rPr>
          <w:rFonts w:ascii="Calibri" w:hAnsi="Calibri" w:cs="Calibri"/>
          <w:b/>
          <w:bCs/>
          <w:kern w:val="0"/>
          <w:sz w:val="72"/>
          <w:szCs w:val="72"/>
        </w:rPr>
        <w:t xml:space="preserve"> </w:t>
      </w:r>
      <w:r>
        <w:rPr>
          <w:rFonts w:hint="eastAsia" w:ascii="宋体" w:hAnsi="Calibri" w:cs="宋体"/>
          <w:b/>
          <w:bCs/>
          <w:kern w:val="0"/>
          <w:sz w:val="72"/>
          <w:szCs w:val="72"/>
          <w:lang w:val="zh-CN"/>
        </w:rPr>
        <w:t>文</w:t>
      </w:r>
      <w:r>
        <w:rPr>
          <w:rFonts w:ascii="Calibri" w:hAnsi="Calibri" w:cs="Calibri"/>
          <w:b/>
          <w:bCs/>
          <w:kern w:val="0"/>
          <w:sz w:val="72"/>
          <w:szCs w:val="72"/>
        </w:rPr>
        <w:t xml:space="preserve"> </w:t>
      </w:r>
      <w:r>
        <w:rPr>
          <w:rFonts w:hint="eastAsia" w:ascii="宋体" w:hAnsi="Calibri" w:cs="宋体"/>
          <w:b/>
          <w:bCs/>
          <w:kern w:val="0"/>
          <w:sz w:val="72"/>
          <w:szCs w:val="72"/>
          <w:lang w:val="zh-CN"/>
        </w:rPr>
        <w:t>件</w:t>
      </w:r>
    </w:p>
    <w:p>
      <w:pPr>
        <w:autoSpaceDE w:val="0"/>
        <w:autoSpaceDN w:val="0"/>
        <w:adjustRightInd w:val="0"/>
        <w:rPr>
          <w:rFonts w:hint="eastAsia" w:ascii="Calibri" w:hAnsi="Calibri" w:cs="Calibri"/>
          <w:kern w:val="0"/>
          <w:sz w:val="28"/>
          <w:szCs w:val="28"/>
        </w:rPr>
      </w:pPr>
      <w:r>
        <w:rPr>
          <w:rFonts w:ascii="Calibri" w:hAnsi="Calibri" w:cs="Calibri"/>
          <w:kern w:val="0"/>
          <w:sz w:val="28"/>
          <w:szCs w:val="28"/>
        </w:rPr>
        <w:t xml:space="preserve"> </w:t>
      </w:r>
    </w:p>
    <w:p>
      <w:pPr>
        <w:autoSpaceDE w:val="0"/>
        <w:autoSpaceDN w:val="0"/>
        <w:adjustRightInd w:val="0"/>
        <w:rPr>
          <w:rFonts w:hint="eastAsia" w:ascii="Calibri" w:hAnsi="Calibri" w:cs="Calibri"/>
          <w:kern w:val="0"/>
          <w:sz w:val="28"/>
          <w:szCs w:val="28"/>
        </w:rPr>
      </w:pPr>
    </w:p>
    <w:p>
      <w:pPr>
        <w:autoSpaceDE w:val="0"/>
        <w:autoSpaceDN w:val="0"/>
        <w:adjustRightInd w:val="0"/>
        <w:rPr>
          <w:rFonts w:hint="eastAsia" w:ascii="Calibri" w:hAnsi="Calibri" w:cs="Calibri"/>
          <w:kern w:val="0"/>
          <w:sz w:val="28"/>
          <w:szCs w:val="28"/>
        </w:rPr>
      </w:pPr>
    </w:p>
    <w:p>
      <w:pPr>
        <w:autoSpaceDE w:val="0"/>
        <w:autoSpaceDN w:val="0"/>
        <w:adjustRightInd w:val="0"/>
        <w:rPr>
          <w:rFonts w:hint="eastAsia" w:ascii="Calibri" w:hAnsi="Calibri" w:cs="Calibri"/>
          <w:kern w:val="0"/>
          <w:sz w:val="28"/>
          <w:szCs w:val="28"/>
        </w:rPr>
      </w:pPr>
    </w:p>
    <w:p>
      <w:pPr>
        <w:autoSpaceDE w:val="0"/>
        <w:autoSpaceDN w:val="0"/>
        <w:adjustRightInd w:val="0"/>
        <w:rPr>
          <w:rFonts w:ascii="Calibri" w:hAnsi="Calibri" w:cs="Calibri"/>
          <w:kern w:val="0"/>
          <w:sz w:val="28"/>
          <w:szCs w:val="28"/>
        </w:rPr>
      </w:pP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采购项目编号：</w:t>
      </w: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采购项目名称</w:t>
      </w:r>
      <w:r>
        <w:rPr>
          <w:rFonts w:ascii="Calibri" w:hAnsi="Calibri" w:cs="Calibri"/>
          <w:b/>
          <w:bCs/>
          <w:kern w:val="0"/>
          <w:sz w:val="36"/>
          <w:szCs w:val="36"/>
        </w:rPr>
        <w:t xml:space="preserve">: </w:t>
      </w:r>
    </w:p>
    <w:p>
      <w:pPr>
        <w:autoSpaceDE w:val="0"/>
        <w:autoSpaceDN w:val="0"/>
        <w:adjustRightInd w:val="0"/>
        <w:spacing w:line="360" w:lineRule="auto"/>
        <w:rPr>
          <w:rFonts w:ascii="Calibri" w:hAnsi="Calibri" w:cs="Calibri"/>
          <w:b/>
          <w:bCs/>
          <w:kern w:val="0"/>
          <w:sz w:val="36"/>
          <w:szCs w:val="36"/>
        </w:rPr>
      </w:pPr>
      <w:r>
        <w:rPr>
          <w:rFonts w:hint="eastAsia" w:ascii="宋体" w:hAnsi="Calibri" w:cs="宋体"/>
          <w:b/>
          <w:bCs/>
          <w:kern w:val="0"/>
          <w:sz w:val="36"/>
          <w:szCs w:val="36"/>
          <w:lang w:val="zh-CN"/>
        </w:rPr>
        <w:t>投</w:t>
      </w:r>
      <w:r>
        <w:rPr>
          <w:rFonts w:ascii="Calibri" w:hAnsi="Calibri" w:cs="Calibri"/>
          <w:b/>
          <w:bCs/>
          <w:kern w:val="0"/>
          <w:sz w:val="36"/>
          <w:szCs w:val="36"/>
        </w:rPr>
        <w:t xml:space="preserve"> </w:t>
      </w:r>
      <w:r>
        <w:rPr>
          <w:rFonts w:hint="eastAsia" w:ascii="Calibri" w:hAnsi="Calibri" w:cs="Calibri"/>
          <w:b/>
          <w:bCs/>
          <w:kern w:val="0"/>
          <w:sz w:val="36"/>
          <w:szCs w:val="36"/>
        </w:rPr>
        <w:t xml:space="preserve"> </w:t>
      </w:r>
      <w:r>
        <w:rPr>
          <w:rFonts w:hint="eastAsia" w:ascii="宋体" w:hAnsi="Calibri" w:cs="宋体"/>
          <w:b/>
          <w:bCs/>
          <w:kern w:val="0"/>
          <w:sz w:val="36"/>
          <w:szCs w:val="36"/>
          <w:lang w:val="zh-CN"/>
        </w:rPr>
        <w:t>标</w:t>
      </w:r>
      <w:r>
        <w:rPr>
          <w:rFonts w:ascii="Calibri" w:hAnsi="Calibri" w:cs="Calibri"/>
          <w:b/>
          <w:bCs/>
          <w:kern w:val="0"/>
          <w:sz w:val="36"/>
          <w:szCs w:val="36"/>
        </w:rPr>
        <w:t xml:space="preserve"> </w:t>
      </w:r>
      <w:r>
        <w:rPr>
          <w:rFonts w:hint="eastAsia" w:ascii="宋体" w:hAnsi="Calibri" w:cs="宋体"/>
          <w:b/>
          <w:bCs/>
          <w:kern w:val="0"/>
          <w:sz w:val="36"/>
          <w:szCs w:val="36"/>
          <w:lang w:val="zh-CN"/>
        </w:rPr>
        <w:t>包</w:t>
      </w:r>
      <w:r>
        <w:rPr>
          <w:rFonts w:ascii="Calibri" w:hAnsi="Calibri" w:cs="Calibri"/>
          <w:b/>
          <w:bCs/>
          <w:kern w:val="0"/>
          <w:sz w:val="36"/>
          <w:szCs w:val="36"/>
        </w:rPr>
        <w:t xml:space="preserve"> </w:t>
      </w:r>
      <w:r>
        <w:rPr>
          <w:rFonts w:hint="eastAsia" w:ascii="宋体" w:hAnsi="Calibri" w:cs="宋体"/>
          <w:b/>
          <w:bCs/>
          <w:kern w:val="0"/>
          <w:sz w:val="36"/>
          <w:szCs w:val="36"/>
          <w:lang w:val="zh-CN"/>
        </w:rPr>
        <w:t>号：</w:t>
      </w:r>
    </w:p>
    <w:p>
      <w:pPr>
        <w:autoSpaceDE w:val="0"/>
        <w:autoSpaceDN w:val="0"/>
        <w:adjustRightInd w:val="0"/>
        <w:spacing w:line="360" w:lineRule="auto"/>
        <w:rPr>
          <w:rFonts w:ascii="Calibri" w:hAnsi="Calibri" w:cs="Calibri"/>
          <w:b/>
          <w:bCs/>
          <w:kern w:val="0"/>
          <w:sz w:val="36"/>
          <w:szCs w:val="36"/>
        </w:rPr>
      </w:pPr>
      <w:r>
        <w:rPr>
          <w:rFonts w:ascii="Calibri" w:hAnsi="Calibri" w:cs="Calibri"/>
          <w:b/>
          <w:bCs/>
          <w:kern w:val="0"/>
          <w:sz w:val="36"/>
          <w:szCs w:val="36"/>
        </w:rPr>
        <w:t xml:space="preserve">                  </w:t>
      </w:r>
    </w:p>
    <w:p>
      <w:pPr>
        <w:autoSpaceDE w:val="0"/>
        <w:autoSpaceDN w:val="0"/>
        <w:adjustRightInd w:val="0"/>
        <w:spacing w:line="360" w:lineRule="auto"/>
        <w:rPr>
          <w:rFonts w:ascii="Calibri" w:hAnsi="Calibri" w:cs="Calibri"/>
          <w:b/>
          <w:bCs/>
          <w:kern w:val="0"/>
          <w:sz w:val="32"/>
          <w:szCs w:val="32"/>
        </w:rPr>
      </w:pPr>
      <w:r>
        <w:rPr>
          <w:rFonts w:ascii="Calibri" w:hAnsi="Calibri" w:cs="Calibri"/>
          <w:b/>
          <w:bCs/>
          <w:kern w:val="0"/>
          <w:sz w:val="36"/>
          <w:szCs w:val="36"/>
        </w:rPr>
        <w:t xml:space="preserve">     </w:t>
      </w:r>
      <w:r>
        <w:rPr>
          <w:rFonts w:hint="eastAsia" w:ascii="宋体" w:hAnsi="Calibri" w:cs="宋体"/>
          <w:b/>
          <w:bCs/>
          <w:kern w:val="0"/>
          <w:sz w:val="32"/>
          <w:szCs w:val="32"/>
          <w:lang w:val="zh-CN"/>
        </w:rPr>
        <w:t>供应商：</w:t>
      </w:r>
      <w:r>
        <w:rPr>
          <w:rFonts w:ascii="Calibri" w:hAnsi="Calibri" w:cs="Calibri"/>
          <w:b/>
          <w:bCs/>
          <w:kern w:val="0"/>
          <w:sz w:val="32"/>
          <w:szCs w:val="32"/>
          <w:u w:val="single"/>
        </w:rPr>
        <w:t xml:space="preserve">      </w:t>
      </w:r>
      <w:r>
        <w:rPr>
          <w:rFonts w:hint="eastAsia" w:ascii="Calibri" w:hAnsi="Calibri" w:cs="Calibri"/>
          <w:b/>
          <w:bCs/>
          <w:kern w:val="0"/>
          <w:sz w:val="32"/>
          <w:szCs w:val="32"/>
          <w:u w:val="single"/>
        </w:rPr>
        <w:t xml:space="preserve">                 </w:t>
      </w:r>
      <w:r>
        <w:rPr>
          <w:rFonts w:ascii="Calibri" w:hAnsi="Calibri" w:cs="Calibri"/>
          <w:b/>
          <w:bCs/>
          <w:kern w:val="0"/>
          <w:sz w:val="32"/>
          <w:szCs w:val="32"/>
          <w:u w:val="single"/>
        </w:rPr>
        <w:t xml:space="preserve">   </w:t>
      </w:r>
      <w:r>
        <w:rPr>
          <w:rFonts w:hint="eastAsia" w:ascii="Calibri" w:hAnsi="Calibri" w:cs="Calibri"/>
          <w:b/>
          <w:bCs/>
          <w:kern w:val="0"/>
          <w:sz w:val="32"/>
          <w:szCs w:val="32"/>
        </w:rPr>
        <w:t>（</w:t>
      </w:r>
      <w:r>
        <w:rPr>
          <w:rFonts w:hint="eastAsia" w:ascii="宋体" w:hAnsi="Calibri" w:cs="宋体"/>
          <w:b/>
          <w:bCs/>
          <w:kern w:val="0"/>
          <w:sz w:val="32"/>
          <w:szCs w:val="32"/>
          <w:lang w:val="zh-CN"/>
        </w:rPr>
        <w:t>公章）</w:t>
      </w:r>
    </w:p>
    <w:p>
      <w:pPr>
        <w:autoSpaceDE w:val="0"/>
        <w:autoSpaceDN w:val="0"/>
        <w:adjustRightInd w:val="0"/>
        <w:spacing w:line="360" w:lineRule="auto"/>
        <w:rPr>
          <w:rFonts w:ascii="Calibri" w:hAnsi="Calibri" w:cs="Calibri"/>
          <w:b/>
          <w:bCs/>
          <w:kern w:val="0"/>
          <w:sz w:val="32"/>
          <w:szCs w:val="32"/>
        </w:rPr>
      </w:pPr>
      <w:r>
        <w:rPr>
          <w:rFonts w:ascii="Calibri" w:hAnsi="Calibri" w:cs="Calibri"/>
          <w:b/>
          <w:bCs/>
          <w:kern w:val="0"/>
          <w:sz w:val="32"/>
          <w:szCs w:val="32"/>
        </w:rPr>
        <w:t xml:space="preserve">      </w:t>
      </w:r>
      <w:r>
        <w:rPr>
          <w:rFonts w:hint="eastAsia" w:ascii="宋体" w:hAnsi="Calibri" w:cs="宋体"/>
          <w:b/>
          <w:bCs/>
          <w:kern w:val="0"/>
          <w:sz w:val="32"/>
          <w:szCs w:val="32"/>
          <w:lang w:val="zh-CN"/>
        </w:rPr>
        <w:t>法定代表人或委托代理人：</w:t>
      </w:r>
      <w:r>
        <w:rPr>
          <w:rFonts w:ascii="Calibri" w:hAnsi="Calibri" w:cs="Calibri"/>
          <w:b/>
          <w:bCs/>
          <w:kern w:val="0"/>
          <w:sz w:val="32"/>
          <w:szCs w:val="32"/>
          <w:u w:val="single"/>
        </w:rPr>
        <w:t xml:space="preserve">          </w:t>
      </w:r>
      <w:r>
        <w:rPr>
          <w:rFonts w:hint="eastAsia" w:ascii="宋体" w:hAnsi="Calibri" w:cs="宋体"/>
          <w:b/>
          <w:bCs/>
          <w:kern w:val="0"/>
          <w:sz w:val="32"/>
          <w:szCs w:val="32"/>
          <w:lang w:val="zh-CN"/>
        </w:rPr>
        <w:t>（签字）</w:t>
      </w:r>
    </w:p>
    <w:p>
      <w:pPr>
        <w:autoSpaceDE w:val="0"/>
        <w:autoSpaceDN w:val="0"/>
        <w:adjustRightInd w:val="0"/>
        <w:spacing w:line="360" w:lineRule="auto"/>
        <w:rPr>
          <w:rFonts w:hint="eastAsia" w:ascii="Calibri" w:hAnsi="Calibri" w:cs="Calibri"/>
          <w:b/>
          <w:bCs/>
          <w:kern w:val="0"/>
          <w:sz w:val="32"/>
          <w:szCs w:val="32"/>
        </w:rPr>
      </w:pPr>
      <w:r>
        <w:rPr>
          <w:rFonts w:ascii="Calibri" w:hAnsi="Calibri" w:cs="Calibri"/>
          <w:b/>
          <w:bCs/>
          <w:kern w:val="0"/>
          <w:sz w:val="32"/>
          <w:szCs w:val="32"/>
        </w:rPr>
        <w:t xml:space="preserve">  </w:t>
      </w: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Calibri" w:hAnsi="Calibri" w:cs="Calibri"/>
          <w:b/>
          <w:bCs/>
          <w:kern w:val="0"/>
          <w:sz w:val="32"/>
          <w:szCs w:val="32"/>
        </w:rPr>
      </w:pPr>
    </w:p>
    <w:p>
      <w:pPr>
        <w:autoSpaceDE w:val="0"/>
        <w:autoSpaceDN w:val="0"/>
        <w:adjustRightInd w:val="0"/>
        <w:spacing w:line="360" w:lineRule="auto"/>
        <w:rPr>
          <w:rFonts w:hint="eastAsia" w:ascii="宋体" w:hAnsi="Calibri" w:cs="宋体"/>
          <w:b/>
          <w:bCs/>
          <w:kern w:val="0"/>
          <w:sz w:val="32"/>
          <w:szCs w:val="32"/>
          <w:lang w:val="zh-CN"/>
        </w:rPr>
      </w:pPr>
      <w:r>
        <w:rPr>
          <w:rFonts w:ascii="Calibri" w:hAnsi="Calibri" w:cs="Calibri"/>
          <w:b/>
          <w:bCs/>
          <w:kern w:val="0"/>
          <w:sz w:val="32"/>
          <w:szCs w:val="32"/>
        </w:rPr>
        <w:t xml:space="preserve">                              </w:t>
      </w:r>
      <w:r>
        <w:rPr>
          <w:rFonts w:hint="eastAsia" w:ascii="宋体" w:hAnsi="Calibri" w:cs="宋体"/>
          <w:b/>
          <w:bCs/>
          <w:kern w:val="0"/>
          <w:sz w:val="32"/>
          <w:szCs w:val="32"/>
          <w:lang w:val="zh-CN"/>
        </w:rPr>
        <w:t>年</w:t>
      </w:r>
      <w:r>
        <w:rPr>
          <w:rFonts w:ascii="Calibri" w:hAnsi="Calibri" w:cs="Calibri"/>
          <w:b/>
          <w:bCs/>
          <w:kern w:val="0"/>
          <w:sz w:val="32"/>
          <w:szCs w:val="32"/>
        </w:rPr>
        <w:t xml:space="preserve">   </w:t>
      </w:r>
      <w:r>
        <w:rPr>
          <w:rFonts w:hint="eastAsia" w:ascii="宋体" w:hAnsi="Calibri" w:cs="宋体"/>
          <w:b/>
          <w:bCs/>
          <w:kern w:val="0"/>
          <w:sz w:val="32"/>
          <w:szCs w:val="32"/>
          <w:lang w:val="zh-CN"/>
        </w:rPr>
        <w:t>月</w:t>
      </w:r>
      <w:r>
        <w:rPr>
          <w:rFonts w:ascii="Calibri" w:hAnsi="Calibri" w:cs="Calibri"/>
          <w:b/>
          <w:bCs/>
          <w:kern w:val="0"/>
          <w:sz w:val="32"/>
          <w:szCs w:val="32"/>
        </w:rPr>
        <w:t xml:space="preserve">  </w:t>
      </w:r>
      <w:r>
        <w:rPr>
          <w:rFonts w:hint="eastAsia" w:ascii="宋体" w:hAnsi="Calibri" w:cs="宋体"/>
          <w:b/>
          <w:bCs/>
          <w:kern w:val="0"/>
          <w:sz w:val="32"/>
          <w:szCs w:val="32"/>
          <w:lang w:val="zh-CN"/>
        </w:rPr>
        <w:t>日</w:t>
      </w:r>
    </w:p>
    <w:p>
      <w:pPr>
        <w:autoSpaceDE w:val="0"/>
        <w:autoSpaceDN w:val="0"/>
        <w:adjustRightInd w:val="0"/>
        <w:spacing w:line="360" w:lineRule="auto"/>
        <w:rPr>
          <w:rFonts w:ascii="Calibri" w:hAnsi="Calibri" w:cs="Calibri"/>
          <w:b/>
          <w:bCs/>
          <w:kern w:val="0"/>
          <w:sz w:val="36"/>
          <w:szCs w:val="36"/>
        </w:rPr>
      </w:pPr>
    </w:p>
    <w:p>
      <w:pPr>
        <w:autoSpaceDE w:val="0"/>
        <w:autoSpaceDN w:val="0"/>
        <w:adjustRightInd w:val="0"/>
        <w:jc w:val="left"/>
        <w:rPr>
          <w:rFonts w:hint="eastAsia" w:ascii="Calibri" w:hAnsi="Calibri" w:cs="Calibri"/>
          <w:kern w:val="0"/>
          <w:sz w:val="28"/>
          <w:szCs w:val="28"/>
        </w:rPr>
      </w:pPr>
    </w:p>
    <w:p>
      <w:pPr>
        <w:pStyle w:val="12"/>
        <w:jc w:val="left"/>
        <w:rPr>
          <w:rFonts w:ascii="宋体" w:hAnsi="宋体" w:cs="Cambria"/>
          <w:sz w:val="32"/>
        </w:rPr>
      </w:pPr>
      <w:bookmarkStart w:id="44" w:name="_Toc12957378"/>
      <w:r>
        <w:rPr>
          <w:rFonts w:hint="eastAsia" w:ascii="宋体" w:hAnsi="宋体"/>
          <w:sz w:val="32"/>
          <w:lang w:val="zh-CN"/>
        </w:rPr>
        <w:t>格式</w:t>
      </w:r>
      <w:r>
        <w:rPr>
          <w:rFonts w:ascii="宋体" w:hAnsi="宋体" w:cs="Cambria"/>
          <w:sz w:val="32"/>
        </w:rPr>
        <w:t>2</w:t>
      </w:r>
      <w:r>
        <w:rPr>
          <w:rFonts w:hint="eastAsia" w:ascii="宋体" w:hAnsi="宋体"/>
          <w:sz w:val="32"/>
          <w:lang w:val="zh-CN"/>
        </w:rPr>
        <w:t>：响应文件目录</w:t>
      </w:r>
      <w:bookmarkEnd w:id="44"/>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）响应文件封面……………………………………………………所在页码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）响应文件目录……………………………………………………所在页码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（3）投标函……………………………………………………………所在页码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（4）报价一览表………………………………………………………所在页码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（5）法定代表人证明书………………………………………………所在页码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（6）法定代表人授权书………………………………………………所在页码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（7）供应商承诺函……………………………………………………所在页码</w:t>
      </w:r>
    </w:p>
    <w:p>
      <w:pPr>
        <w:wordWrap w:val="0"/>
        <w:autoSpaceDE w:val="0"/>
        <w:autoSpaceDN w:val="0"/>
        <w:adjustRightInd w:val="0"/>
        <w:spacing w:line="400" w:lineRule="exact"/>
        <w:ind w:firstLine="283" w:firstLineChars="118"/>
        <w:jc w:val="left"/>
        <w:rPr>
          <w:rFonts w:ascii="宋体" w:hAnsi="Cambria" w:cs="宋体"/>
          <w:kern w:val="0"/>
          <w:sz w:val="24"/>
          <w:lang w:val="zh-CN"/>
        </w:rPr>
      </w:pPr>
      <w:r>
        <w:rPr>
          <w:rFonts w:hint="eastAsia" w:ascii="宋体" w:hAnsi="Cambria" w:cs="宋体"/>
          <w:kern w:val="0"/>
          <w:sz w:val="24"/>
          <w:lang w:val="zh-CN"/>
        </w:rPr>
        <w:t xml:space="preserve">  （</w:t>
      </w:r>
      <w:r>
        <w:rPr>
          <w:rFonts w:ascii="宋体" w:hAnsi="Cambria" w:cs="宋体"/>
          <w:kern w:val="0"/>
          <w:sz w:val="24"/>
          <w:lang w:val="zh-CN"/>
        </w:rPr>
        <w:t>8</w:t>
      </w:r>
      <w:r>
        <w:rPr>
          <w:rFonts w:hint="eastAsia" w:ascii="宋体" w:hAnsi="Cambria" w:cs="宋体"/>
          <w:kern w:val="0"/>
          <w:sz w:val="24"/>
          <w:lang w:val="zh-CN"/>
        </w:rPr>
        <w:t>）供应商诚信承诺书………………………………………………所在页码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）资格证明材料……………………………………………………所在页码</w:t>
      </w:r>
    </w:p>
    <w:p>
      <w:pPr>
        <w:autoSpaceDE w:val="0"/>
        <w:autoSpaceDN w:val="0"/>
        <w:adjustRightInd w:val="0"/>
        <w:spacing w:line="400" w:lineRule="exact"/>
        <w:ind w:firstLine="480" w:firstLineChars="200"/>
        <w:jc w:val="left"/>
        <w:rPr>
          <w:rFonts w:hint="eastAsia" w:ascii="宋体" w:hAnsi="Cambria" w:cs="宋体"/>
          <w:kern w:val="0"/>
          <w:sz w:val="24"/>
          <w:lang w:val="zh-CN"/>
        </w:rPr>
      </w:pPr>
      <w:r>
        <w:rPr>
          <w:rFonts w:hint="eastAsia" w:ascii="宋体" w:hAnsi="Cambria" w:cs="宋体"/>
          <w:kern w:val="0"/>
          <w:sz w:val="24"/>
          <w:lang w:val="zh-CN"/>
        </w:rPr>
        <w:t>（10）财务状况、缴纳税收和社会保障资金证明…………………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1）施工</w:t>
      </w:r>
      <w:r>
        <w:rPr>
          <w:rFonts w:ascii="宋体" w:hAnsi="Cambria" w:cs="宋体"/>
          <w:kern w:val="0"/>
          <w:sz w:val="24"/>
          <w:lang w:val="zh-CN"/>
        </w:rPr>
        <w:t>组织设计</w:t>
      </w:r>
      <w:r>
        <w:rPr>
          <w:rFonts w:hint="eastAsia" w:ascii="宋体" w:hAnsi="Cambria" w:cs="宋体"/>
          <w:kern w:val="0"/>
          <w:sz w:val="24"/>
          <w:lang w:val="zh-CN"/>
        </w:rPr>
        <w:t>…………………………………………………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2）无重大违法记录声明………………………………………… 所在页码</w:t>
      </w:r>
    </w:p>
    <w:p>
      <w:pPr>
        <w:autoSpaceDE w:val="0"/>
        <w:autoSpaceDN w:val="0"/>
        <w:adjustRightInd w:val="0"/>
        <w:spacing w:line="400" w:lineRule="exact"/>
        <w:ind w:firstLine="283" w:firstLineChars="118"/>
        <w:jc w:val="left"/>
        <w:rPr>
          <w:rFonts w:hint="eastAsia" w:ascii="宋体" w:hAnsi="Cambria" w:cs="宋体"/>
          <w:kern w:val="0"/>
          <w:sz w:val="24"/>
          <w:lang w:val="zh-CN"/>
        </w:rPr>
      </w:pPr>
      <w:r>
        <w:rPr>
          <w:rFonts w:hint="eastAsia" w:ascii="宋体" w:hAnsi="Cambria" w:cs="宋体"/>
          <w:kern w:val="0"/>
          <w:sz w:val="24"/>
          <w:lang w:val="zh-CN"/>
        </w:rPr>
        <w:t xml:space="preserve">  （</w:t>
      </w:r>
      <w:r>
        <w:rPr>
          <w:rFonts w:ascii="宋体" w:hAnsi="Cambria" w:cs="宋体"/>
          <w:kern w:val="0"/>
          <w:sz w:val="24"/>
          <w:lang w:val="zh-CN"/>
        </w:rPr>
        <w:t>1</w:t>
      </w:r>
      <w:r>
        <w:rPr>
          <w:rFonts w:hint="eastAsia" w:ascii="宋体" w:hAnsi="Cambria" w:cs="宋体"/>
          <w:kern w:val="0"/>
          <w:sz w:val="24"/>
          <w:lang w:val="zh-CN"/>
        </w:rPr>
        <w:t>3）</w:t>
      </w:r>
      <w:r>
        <w:rPr>
          <w:rFonts w:hint="eastAsia"/>
          <w:sz w:val="24"/>
        </w:rPr>
        <w:t>投标保证金证明格式</w:t>
      </w:r>
      <w:r>
        <w:rPr>
          <w:rFonts w:hint="eastAsia" w:ascii="宋体" w:hAnsi="Cambria" w:cs="宋体"/>
          <w:kern w:val="0"/>
          <w:sz w:val="24"/>
          <w:lang w:val="zh-CN"/>
        </w:rPr>
        <w:t>………………………………………… 所在页码</w:t>
      </w:r>
    </w:p>
    <w:p>
      <w:pPr>
        <w:autoSpaceDE w:val="0"/>
        <w:autoSpaceDN w:val="0"/>
        <w:adjustRightInd w:val="0"/>
        <w:spacing w:line="400" w:lineRule="exact"/>
        <w:ind w:firstLine="480" w:firstLineChars="200"/>
        <w:jc w:val="left"/>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4）供应商认为在其他方面有必要说明的事项………………… 所在页码</w:t>
      </w:r>
    </w:p>
    <w:p>
      <w:pPr>
        <w:autoSpaceDE w:val="0"/>
        <w:autoSpaceDN w:val="0"/>
        <w:adjustRightInd w:val="0"/>
        <w:spacing w:line="400" w:lineRule="exact"/>
        <w:ind w:right="-7" w:firstLine="283" w:firstLineChars="118"/>
        <w:jc w:val="left"/>
        <w:rPr>
          <w:rFonts w:hint="eastAsia" w:ascii="宋体" w:hAnsi="Cambria" w:cs="宋体"/>
          <w:kern w:val="0"/>
          <w:sz w:val="24"/>
          <w:lang w:val="zh-CN"/>
        </w:rPr>
      </w:pPr>
      <w:r>
        <w:rPr>
          <w:rFonts w:hint="eastAsia" w:ascii="宋体" w:hAnsi="Cambria" w:cs="宋体"/>
          <w:kern w:val="0"/>
          <w:sz w:val="24"/>
          <w:lang w:val="zh-CN"/>
        </w:rPr>
        <w:t xml:space="preserve">  （15）小型企业、微型企业声明函………………………………… 所在页码</w:t>
      </w:r>
    </w:p>
    <w:p>
      <w:pPr>
        <w:keepNext/>
        <w:keepLines/>
        <w:autoSpaceDE w:val="0"/>
        <w:autoSpaceDN w:val="0"/>
        <w:adjustRightInd w:val="0"/>
        <w:spacing w:before="260" w:after="260" w:line="416" w:lineRule="atLeast"/>
        <w:jc w:val="righ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r>
        <w:rPr>
          <w:rFonts w:hint="eastAsia" w:ascii="宋体" w:hAnsi="Calibri" w:cs="宋体"/>
          <w:b/>
          <w:bCs/>
          <w:kern w:val="0"/>
          <w:sz w:val="28"/>
          <w:szCs w:val="28"/>
          <w:lang w:val="zh-CN"/>
        </w:rPr>
        <w:t xml:space="preserve"> </w:t>
      </w: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keepNext/>
        <w:keepLines/>
        <w:autoSpaceDE w:val="0"/>
        <w:autoSpaceDN w:val="0"/>
        <w:adjustRightInd w:val="0"/>
        <w:spacing w:before="260" w:after="260" w:line="416" w:lineRule="atLeast"/>
        <w:rPr>
          <w:rFonts w:ascii="宋体" w:hAnsi="Calibri" w:cs="宋体"/>
          <w:b/>
          <w:bCs/>
          <w:kern w:val="0"/>
          <w:sz w:val="28"/>
          <w:szCs w:val="28"/>
          <w:lang w:val="zh-CN"/>
        </w:rPr>
      </w:pPr>
    </w:p>
    <w:p>
      <w:pPr>
        <w:keepNext/>
        <w:keepLines/>
        <w:autoSpaceDE w:val="0"/>
        <w:autoSpaceDN w:val="0"/>
        <w:adjustRightInd w:val="0"/>
        <w:spacing w:before="260" w:after="260" w:line="416" w:lineRule="atLeast"/>
        <w:rPr>
          <w:rFonts w:hint="eastAsia" w:ascii="宋体" w:hAnsi="Calibri" w:cs="宋体"/>
          <w:b/>
          <w:bCs/>
          <w:kern w:val="0"/>
          <w:sz w:val="28"/>
          <w:szCs w:val="28"/>
          <w:lang w:val="zh-CN"/>
        </w:rPr>
      </w:pPr>
    </w:p>
    <w:p>
      <w:pPr>
        <w:autoSpaceDE w:val="0"/>
        <w:autoSpaceDN w:val="0"/>
        <w:adjustRightInd w:val="0"/>
        <w:spacing w:line="400" w:lineRule="exact"/>
        <w:rPr>
          <w:rFonts w:ascii="宋体" w:hAnsi="Cambria" w:cs="宋体"/>
          <w:kern w:val="0"/>
          <w:sz w:val="24"/>
          <w:lang w:val="zh-CN"/>
        </w:rPr>
      </w:pPr>
    </w:p>
    <w:p>
      <w:pPr>
        <w:rPr>
          <w:rFonts w:hint="eastAsia"/>
        </w:rPr>
      </w:pPr>
    </w:p>
    <w:p>
      <w:pPr>
        <w:pStyle w:val="12"/>
        <w:jc w:val="left"/>
        <w:rPr>
          <w:rFonts w:hint="eastAsia" w:ascii="宋体" w:hAnsi="宋体" w:cs="Cambria"/>
          <w:sz w:val="32"/>
        </w:rPr>
      </w:pPr>
      <w:bookmarkStart w:id="45" w:name="_Toc12957379"/>
      <w:r>
        <w:rPr>
          <w:rFonts w:hint="eastAsia" w:ascii="宋体" w:hAnsi="宋体"/>
          <w:sz w:val="32"/>
          <w:lang w:val="zh-CN"/>
        </w:rPr>
        <w:t>格式</w:t>
      </w:r>
      <w:r>
        <w:rPr>
          <w:rFonts w:hint="eastAsia" w:ascii="宋体" w:hAnsi="宋体" w:cs="Cambria"/>
          <w:sz w:val="32"/>
        </w:rPr>
        <w:t>3</w:t>
      </w:r>
      <w:r>
        <w:rPr>
          <w:rFonts w:hint="eastAsia" w:ascii="宋体" w:hAnsi="宋体"/>
          <w:sz w:val="32"/>
          <w:lang w:val="zh-CN"/>
        </w:rPr>
        <w:t>：投</w:t>
      </w:r>
      <w:r>
        <w:rPr>
          <w:rFonts w:ascii="宋体" w:hAnsi="宋体" w:cs="Cambria"/>
          <w:sz w:val="32"/>
        </w:rPr>
        <w:t xml:space="preserve"> </w:t>
      </w:r>
      <w:r>
        <w:rPr>
          <w:rFonts w:hint="eastAsia" w:ascii="宋体" w:hAnsi="宋体"/>
          <w:sz w:val="32"/>
          <w:lang w:val="zh-CN"/>
        </w:rPr>
        <w:t>标</w:t>
      </w:r>
      <w:r>
        <w:rPr>
          <w:rFonts w:ascii="宋体" w:hAnsi="宋体" w:cs="Cambria"/>
          <w:sz w:val="32"/>
        </w:rPr>
        <w:t xml:space="preserve"> </w:t>
      </w:r>
      <w:r>
        <w:rPr>
          <w:rFonts w:hint="eastAsia" w:ascii="宋体" w:hAnsi="宋体"/>
          <w:sz w:val="32"/>
          <w:lang w:val="zh-CN"/>
        </w:rPr>
        <w:t>函</w:t>
      </w:r>
      <w:bookmarkEnd w:id="45"/>
    </w:p>
    <w:p>
      <w:pPr>
        <w:autoSpaceDE w:val="0"/>
        <w:autoSpaceDN w:val="0"/>
        <w:adjustRightInd w:val="0"/>
        <w:spacing w:line="400" w:lineRule="exact"/>
        <w:jc w:val="center"/>
        <w:rPr>
          <w:rFonts w:hint="eastAsia" w:ascii="宋体" w:hAnsi="Cambria" w:cs="宋体"/>
          <w:b/>
          <w:bCs/>
          <w:kern w:val="0"/>
          <w:sz w:val="36"/>
          <w:szCs w:val="36"/>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投标函</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致</w:t>
      </w:r>
      <w:r>
        <w:rPr>
          <w:rFonts w:hint="eastAsia" w:ascii="宋体" w:hAnsi="Cambria" w:cs="宋体"/>
          <w:kern w:val="0"/>
          <w:sz w:val="24"/>
          <w:u w:val="single"/>
          <w:lang w:val="zh-CN"/>
        </w:rPr>
        <w:t>采购代理机构</w:t>
      </w:r>
      <w:r>
        <w:rPr>
          <w:rFonts w:hint="eastAsia" w:ascii="宋体" w:hAnsi="Cambria" w:cs="宋体"/>
          <w:kern w:val="0"/>
          <w:sz w:val="24"/>
          <w:lang w:val="zh-CN"/>
        </w:rPr>
        <w:t>：</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我们收到</w:t>
      </w:r>
      <w:r>
        <w:rPr>
          <w:rFonts w:ascii="宋体" w:hAnsi="Cambria" w:cs="宋体"/>
          <w:kern w:val="0"/>
          <w:sz w:val="24"/>
          <w:u w:val="single"/>
          <w:lang w:val="zh-CN"/>
        </w:rPr>
        <w:t xml:space="preserve"> </w:t>
      </w:r>
      <w:r>
        <w:rPr>
          <w:rFonts w:hint="eastAsia" w:ascii="宋体" w:hAnsi="Cambria" w:cs="宋体"/>
          <w:kern w:val="0"/>
          <w:sz w:val="24"/>
          <w:u w:val="single"/>
          <w:lang w:val="zh-CN"/>
        </w:rPr>
        <w:t>采购项目名称（采购项目编号）</w:t>
      </w:r>
      <w:r>
        <w:rPr>
          <w:rFonts w:hint="eastAsia" w:ascii="宋体" w:hAnsi="Cambria" w:cs="宋体"/>
          <w:kern w:val="0"/>
          <w:sz w:val="24"/>
          <w:lang w:val="zh-CN"/>
        </w:rPr>
        <w:t>谈判文件，经研究，法定代表人（姓名、职务）正式授权（委托代理人姓名、职务）代表供应商（供应商名称、地址）提交响应文件。</w:t>
      </w: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据此函，签字代表宣布同意如下：</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我方已详阅谈判文件的全部内容，包括澄清、修改条款等有关附件，承诺对其完全理解并接受。</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投标有效期自开标之日起</w:t>
      </w:r>
      <w:r>
        <w:rPr>
          <w:rFonts w:ascii="宋体" w:hAnsi="Cambria" w:cs="宋体"/>
          <w:kern w:val="0"/>
          <w:sz w:val="24"/>
          <w:u w:val="single"/>
          <w:lang w:val="zh-CN"/>
        </w:rPr>
        <w:t xml:space="preserve">    </w:t>
      </w:r>
      <w:r>
        <w:rPr>
          <w:rFonts w:hint="eastAsia" w:ascii="宋体" w:hAnsi="Cambria" w:cs="宋体"/>
          <w:kern w:val="0"/>
          <w:sz w:val="24"/>
          <w:lang w:val="zh-CN"/>
        </w:rPr>
        <w:t>天内有效。如果在规定的开标时间后，我方在投标有效期内撤回投标或中标后不签约的，投标保证金将被贵方没收。</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我方同意按照贵方要求提供与投标有关的一切数据或资料，理解并接受贵方制定的评标办法。</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与本投标有关的一切正式往来通讯请寄：</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地址：</w:t>
      </w:r>
      <w:r>
        <w:rPr>
          <w:rFonts w:ascii="宋体" w:hAnsi="Cambria" w:cs="宋体"/>
          <w:kern w:val="0"/>
          <w:sz w:val="24"/>
          <w:lang w:val="zh-CN"/>
        </w:rPr>
        <w:t xml:space="preserve">_______________          </w:t>
      </w:r>
      <w:r>
        <w:rPr>
          <w:rFonts w:hint="eastAsia" w:ascii="宋体" w:hAnsi="Cambria" w:cs="宋体"/>
          <w:kern w:val="0"/>
          <w:sz w:val="24"/>
          <w:lang w:val="zh-CN"/>
        </w:rPr>
        <w:t>邮编：</w:t>
      </w:r>
      <w:r>
        <w:rPr>
          <w:rFonts w:ascii="宋体" w:hAnsi="Cambria" w:cs="宋体"/>
          <w:kern w:val="0"/>
          <w:sz w:val="24"/>
          <w:lang w:val="zh-CN"/>
        </w:rPr>
        <w:t>______________</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电话：</w:t>
      </w:r>
      <w:r>
        <w:rPr>
          <w:rFonts w:ascii="宋体" w:hAnsi="Cambria" w:cs="宋体"/>
          <w:kern w:val="0"/>
          <w:sz w:val="24"/>
          <w:lang w:val="zh-CN"/>
        </w:rPr>
        <w:t xml:space="preserve">_______________          </w:t>
      </w:r>
      <w:r>
        <w:rPr>
          <w:rFonts w:hint="eastAsia" w:ascii="宋体" w:hAnsi="Cambria" w:cs="宋体"/>
          <w:kern w:val="0"/>
          <w:sz w:val="24"/>
          <w:lang w:val="zh-CN"/>
        </w:rPr>
        <w:t>传真：</w:t>
      </w:r>
      <w:r>
        <w:rPr>
          <w:rFonts w:ascii="宋体" w:hAnsi="Cambria" w:cs="宋体"/>
          <w:kern w:val="0"/>
          <w:sz w:val="24"/>
          <w:lang w:val="zh-CN"/>
        </w:rPr>
        <w:t>______________</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法定代表人姓名：</w:t>
      </w:r>
      <w:r>
        <w:rPr>
          <w:rFonts w:ascii="宋体" w:hAnsi="Cambria" w:cs="宋体"/>
          <w:kern w:val="0"/>
          <w:sz w:val="24"/>
          <w:lang w:val="zh-CN"/>
        </w:rPr>
        <w:t xml:space="preserve"> ___________   </w:t>
      </w:r>
      <w:r>
        <w:rPr>
          <w:rFonts w:hint="eastAsia" w:ascii="宋体" w:hAnsi="Cambria" w:cs="宋体"/>
          <w:kern w:val="0"/>
          <w:sz w:val="24"/>
          <w:lang w:val="zh-CN"/>
        </w:rPr>
        <w:t>职务：</w:t>
      </w:r>
      <w:r>
        <w:rPr>
          <w:rFonts w:ascii="宋体" w:hAnsi="Cambria" w:cs="宋体"/>
          <w:kern w:val="0"/>
          <w:sz w:val="24"/>
          <w:lang w:val="zh-CN"/>
        </w:rPr>
        <w:t>____________</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hint="eastAsia"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pStyle w:val="12"/>
        <w:jc w:val="left"/>
        <w:rPr>
          <w:rFonts w:ascii="宋体" w:hAnsi="宋体" w:cs="Cambria"/>
          <w:sz w:val="32"/>
        </w:rPr>
      </w:pPr>
      <w:bookmarkStart w:id="46" w:name="_Toc12957380"/>
      <w:r>
        <w:rPr>
          <w:rFonts w:hint="eastAsia" w:ascii="宋体" w:hAnsi="宋体"/>
          <w:sz w:val="32"/>
          <w:lang w:val="zh-CN"/>
        </w:rPr>
        <w:t>格式4：报价一览表</w:t>
      </w:r>
      <w:bookmarkEnd w:id="46"/>
    </w:p>
    <w:p>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报价一览表</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供应商名称：</w:t>
      </w:r>
      <w:r>
        <w:rPr>
          <w:rFonts w:ascii="宋体" w:hAnsi="Cambria" w:cs="宋体"/>
          <w:b/>
          <w:bCs/>
          <w:kern w:val="0"/>
          <w:sz w:val="24"/>
          <w:lang w:val="zh-CN"/>
        </w:rPr>
        <w:t xml:space="preserve">                                        </w:t>
      </w:r>
      <w:r>
        <w:rPr>
          <w:rFonts w:hint="eastAsia" w:ascii="宋体" w:hAnsi="Cambria" w:cs="宋体"/>
          <w:b/>
          <w:bCs/>
          <w:kern w:val="0"/>
          <w:sz w:val="24"/>
          <w:lang w:val="zh-CN"/>
        </w:rPr>
        <w:t>单位：人民币</w:t>
      </w:r>
      <w:r>
        <w:rPr>
          <w:rFonts w:ascii="宋体" w:hAnsi="Cambria" w:cs="宋体"/>
          <w:b/>
          <w:bCs/>
          <w:kern w:val="0"/>
          <w:sz w:val="24"/>
          <w:lang w:val="zh-CN"/>
        </w:rPr>
        <w:t>(</w:t>
      </w:r>
      <w:r>
        <w:rPr>
          <w:rFonts w:hint="eastAsia" w:ascii="宋体" w:hAnsi="Cambria" w:cs="宋体"/>
          <w:b/>
          <w:bCs/>
          <w:kern w:val="0"/>
          <w:sz w:val="24"/>
          <w:lang w:val="zh-CN"/>
        </w:rPr>
        <w:t>元</w:t>
      </w:r>
      <w:r>
        <w:rPr>
          <w:rFonts w:ascii="宋体" w:hAnsi="Cambria" w:cs="宋体"/>
          <w:b/>
          <w:bCs/>
          <w:kern w:val="0"/>
          <w:sz w:val="24"/>
          <w:lang w:val="zh-CN"/>
        </w:rPr>
        <w:t>)</w:t>
      </w:r>
    </w:p>
    <w:tbl>
      <w:tblPr>
        <w:tblStyle w:val="14"/>
        <w:tblW w:w="8522" w:type="dxa"/>
        <w:jc w:val="center"/>
        <w:shd w:val="clear" w:color="auto" w:fill="auto"/>
        <w:tblLayout w:type="fixed"/>
        <w:tblCellMar>
          <w:top w:w="0" w:type="dxa"/>
          <w:left w:w="108" w:type="dxa"/>
          <w:bottom w:w="0" w:type="dxa"/>
          <w:right w:w="108" w:type="dxa"/>
        </w:tblCellMar>
      </w:tblPr>
      <w:tblGrid>
        <w:gridCol w:w="1980"/>
        <w:gridCol w:w="3576"/>
        <w:gridCol w:w="1491"/>
        <w:gridCol w:w="1475"/>
      </w:tblGrid>
      <w:tr>
        <w:tblPrEx>
          <w:shd w:val="clear" w:color="auto" w:fill="auto"/>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left"/>
              <w:rPr>
                <w:rFonts w:ascii="宋体" w:hAnsi="Cambria" w:cs="宋体"/>
                <w:kern w:val="0"/>
                <w:sz w:val="24"/>
                <w:lang w:val="zh-CN"/>
              </w:rPr>
            </w:pPr>
            <w:r>
              <w:rPr>
                <w:rFonts w:hint="eastAsia" w:ascii="宋体" w:hAnsi="Cambria" w:cs="宋体"/>
                <w:b/>
                <w:bCs/>
                <w:kern w:val="0"/>
                <w:sz w:val="24"/>
                <w:lang w:val="zh-CN"/>
              </w:rPr>
              <w:t>项目名称</w:t>
            </w:r>
          </w:p>
          <w:p>
            <w:pPr>
              <w:autoSpaceDE w:val="0"/>
              <w:autoSpaceDN w:val="0"/>
              <w:adjustRightInd w:val="0"/>
              <w:spacing w:line="320" w:lineRule="exact"/>
              <w:ind w:firstLine="197"/>
              <w:jc w:val="left"/>
              <w:rPr>
                <w:rFonts w:ascii="宋体" w:hAnsi="Cambria" w:cs="宋体"/>
                <w:kern w:val="0"/>
                <w:sz w:val="22"/>
                <w:szCs w:val="22"/>
                <w:lang w:val="zh-CN"/>
              </w:rPr>
            </w:pPr>
            <w:r>
              <w:rPr>
                <w:rFonts w:hint="eastAsia" w:ascii="宋体" w:hAnsi="Cambria" w:cs="宋体"/>
                <w:b/>
                <w:bCs/>
                <w:kern w:val="0"/>
                <w:sz w:val="24"/>
                <w:lang w:val="zh-CN"/>
              </w:rPr>
              <w:t>（投标包号）</w:t>
            </w: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center"/>
              <w:rPr>
                <w:rFonts w:ascii="宋体" w:hAnsi="Cambria" w:cs="宋体"/>
                <w:kern w:val="0"/>
                <w:sz w:val="22"/>
                <w:szCs w:val="22"/>
                <w:lang w:val="zh-CN"/>
              </w:rPr>
            </w:pPr>
            <w:r>
              <w:rPr>
                <w:rFonts w:hint="eastAsia" w:ascii="宋体" w:hAnsi="Cambria" w:cs="宋体"/>
                <w:b/>
                <w:bCs/>
                <w:kern w:val="0"/>
                <w:sz w:val="24"/>
                <w:lang w:val="zh-CN"/>
              </w:rPr>
              <w:t>谈 判 报</w:t>
            </w:r>
            <w:r>
              <w:rPr>
                <w:rFonts w:ascii="宋体" w:hAnsi="Cambria" w:cs="宋体"/>
                <w:b/>
                <w:bCs/>
                <w:kern w:val="0"/>
                <w:sz w:val="24"/>
                <w:lang w:val="zh-CN"/>
              </w:rPr>
              <w:t xml:space="preserve"> </w:t>
            </w:r>
            <w:r>
              <w:rPr>
                <w:rFonts w:hint="eastAsia" w:ascii="宋体" w:hAnsi="Cambria" w:cs="宋体"/>
                <w:b/>
                <w:bCs/>
                <w:kern w:val="0"/>
                <w:sz w:val="24"/>
                <w:lang w:val="zh-CN"/>
              </w:rPr>
              <w:t>价</w:t>
            </w:r>
          </w:p>
        </w:tc>
        <w:tc>
          <w:tcPr>
            <w:tcW w:w="1491"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120"/>
              <w:jc w:val="left"/>
              <w:rPr>
                <w:rFonts w:ascii="宋体" w:hAnsi="Cambria" w:cs="宋体"/>
                <w:kern w:val="0"/>
                <w:sz w:val="24"/>
                <w:lang w:val="zh-CN"/>
              </w:rPr>
            </w:pPr>
            <w:r>
              <w:rPr>
                <w:rFonts w:hint="eastAsia" w:ascii="宋体" w:hAnsi="Cambria" w:cs="宋体"/>
                <w:b/>
                <w:bCs/>
                <w:kern w:val="0"/>
                <w:sz w:val="24"/>
                <w:lang w:val="zh-CN"/>
              </w:rPr>
              <w:t>工   期</w:t>
            </w:r>
          </w:p>
        </w:tc>
        <w:tc>
          <w:tcPr>
            <w:tcW w:w="147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left="278" w:hanging="240"/>
              <w:jc w:val="center"/>
              <w:rPr>
                <w:rFonts w:ascii="宋体" w:hAnsi="Cambria" w:cs="宋体"/>
                <w:kern w:val="0"/>
                <w:sz w:val="22"/>
                <w:szCs w:val="22"/>
                <w:lang w:val="zh-CN"/>
              </w:rPr>
            </w:pPr>
            <w:r>
              <w:rPr>
                <w:rFonts w:hint="eastAsia" w:ascii="宋体" w:hAnsi="Cambria" w:cs="宋体"/>
                <w:b/>
                <w:bCs/>
                <w:kern w:val="0"/>
                <w:sz w:val="24"/>
                <w:lang w:val="zh-CN"/>
              </w:rPr>
              <w:t>备注</w:t>
            </w:r>
          </w:p>
        </w:tc>
      </w:tr>
      <w:tr>
        <w:tblPrEx>
          <w:shd w:val="clear" w:color="auto" w:fill="auto"/>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ind w:firstLine="482"/>
              <w:jc w:val="left"/>
              <w:rPr>
                <w:rFonts w:ascii="宋体" w:hAnsi="Cambria" w:cs="宋体"/>
                <w:kern w:val="0"/>
                <w:sz w:val="22"/>
                <w:szCs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大写：</w:t>
            </w:r>
          </w:p>
        </w:tc>
        <w:tc>
          <w:tcPr>
            <w:tcW w:w="1491"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ind w:firstLine="197"/>
              <w:jc w:val="left"/>
              <w:rPr>
                <w:rFonts w:ascii="宋体" w:hAnsi="Cambria" w:cs="宋体"/>
                <w:kern w:val="0"/>
                <w:sz w:val="22"/>
                <w:szCs w:val="22"/>
                <w:lang w:val="zh-CN"/>
              </w:rPr>
            </w:pPr>
            <w:r>
              <w:rPr>
                <w:rFonts w:ascii="宋体" w:hAnsi="Cambria" w:cs="宋体"/>
                <w:b/>
                <w:bCs/>
                <w:kern w:val="0"/>
                <w:sz w:val="24"/>
                <w:lang w:val="zh-CN"/>
              </w:rPr>
              <w:t> </w:t>
            </w:r>
          </w:p>
        </w:tc>
        <w:tc>
          <w:tcPr>
            <w:tcW w:w="1475"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ascii="宋体" w:hAnsi="Cambria" w:cs="宋体"/>
                <w:b/>
                <w:bCs/>
                <w:kern w:val="0"/>
                <w:sz w:val="24"/>
                <w:lang w:val="zh-CN"/>
              </w:rPr>
              <w:t> </w:t>
            </w:r>
          </w:p>
        </w:tc>
      </w:tr>
      <w:tr>
        <w:tblPrEx>
          <w:shd w:val="clear" w:color="auto" w:fill="auto"/>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auto" w:fill="auto"/>
            <w:vAlign w:val="top"/>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小写：</w:t>
            </w:r>
          </w:p>
        </w:tc>
        <w:tc>
          <w:tcPr>
            <w:tcW w:w="149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c>
          <w:tcPr>
            <w:tcW w:w="147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center"/>
              <w:rPr>
                <w:rFonts w:ascii="宋体" w:hAnsi="Cambria" w:cs="宋体"/>
                <w:kern w:val="0"/>
                <w:sz w:val="22"/>
                <w:szCs w:val="22"/>
                <w:lang w:val="zh-CN"/>
              </w:rPr>
            </w:pPr>
          </w:p>
        </w:tc>
      </w:tr>
      <w:tr>
        <w:tblPrEx>
          <w:shd w:val="clear" w:color="auto" w:fill="auto"/>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优惠承诺及其他：</w:t>
            </w:r>
          </w:p>
        </w:tc>
      </w:tr>
    </w:tbl>
    <w:p>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“谈判报价”为投标总价。包括产品费、检验费、手续费、包装费、运输费、保险费、系统集成费、安装调试费、税金及其他不可预见费等全部费用。</w:t>
      </w:r>
    </w:p>
    <w:p>
      <w:pPr>
        <w:shd w:val="clea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“工期”是指工程完工使用的具体时间。</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（签字）</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jc w:val="center"/>
        <w:rPr>
          <w:b/>
          <w:sz w:val="32"/>
        </w:rPr>
      </w:pPr>
      <w:r>
        <w:rPr>
          <w:rFonts w:hint="eastAsia"/>
          <w:b/>
          <w:sz w:val="32"/>
        </w:rPr>
        <w:t>竞争性谈判采购供应商最后报价表</w:t>
      </w:r>
    </w:p>
    <w:p>
      <w:pPr>
        <w:jc w:val="center"/>
        <w:rPr>
          <w:rFonts w:hint="eastAsia"/>
          <w:b/>
          <w:sz w:val="32"/>
        </w:rPr>
      </w:pPr>
    </w:p>
    <w:p>
      <w:pPr>
        <w:pStyle w:val="6"/>
        <w:spacing w:line="360" w:lineRule="auto"/>
        <w:rPr>
          <w:rFonts w:hint="eastAsia" w:hAnsi="宋体"/>
          <w:bCs/>
          <w:sz w:val="24"/>
        </w:rPr>
      </w:pPr>
      <w:r>
        <w:rPr>
          <w:rFonts w:hint="eastAsia" w:hAnsi="宋体"/>
          <w:b/>
          <w:bCs/>
          <w:sz w:val="24"/>
        </w:rPr>
        <w:t xml:space="preserve">项目名称：                                            </w:t>
      </w:r>
      <w:r>
        <w:rPr>
          <w:rFonts w:hint="eastAsia" w:hAnsi="宋体"/>
          <w:bCs/>
          <w:sz w:val="24"/>
        </w:rPr>
        <w:t>单位：元</w:t>
      </w:r>
    </w:p>
    <w:tbl>
      <w:tblPr>
        <w:tblStyle w:val="14"/>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1701"/>
        <w:gridCol w:w="2482"/>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trPr>
        <w:tc>
          <w:tcPr>
            <w:tcW w:w="817"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序号</w:t>
            </w:r>
          </w:p>
        </w:tc>
        <w:tc>
          <w:tcPr>
            <w:tcW w:w="2693"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最初报价</w:t>
            </w:r>
          </w:p>
        </w:tc>
        <w:tc>
          <w:tcPr>
            <w:tcW w:w="1701"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调整因素</w:t>
            </w:r>
          </w:p>
        </w:tc>
        <w:tc>
          <w:tcPr>
            <w:tcW w:w="2482"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最终报价</w:t>
            </w:r>
          </w:p>
        </w:tc>
        <w:tc>
          <w:tcPr>
            <w:tcW w:w="1414" w:type="dxa"/>
            <w:vAlign w:val="center"/>
          </w:tcPr>
          <w:p>
            <w:pPr>
              <w:pStyle w:val="6"/>
              <w:jc w:val="center"/>
              <w:rPr>
                <w:rFonts w:hint="eastAsia" w:hAnsi="宋体" w:cs="Courier New"/>
                <w:sz w:val="24"/>
                <w:lang w:val="en-US" w:eastAsia="zh-CN"/>
              </w:rPr>
            </w:pPr>
            <w:r>
              <w:rPr>
                <w:rFonts w:hint="eastAsia" w:hAnsi="宋体" w:cs="Courier New"/>
                <w:sz w:val="24"/>
                <w:lang w:val="en-US" w:eastAsia="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6"/>
              <w:jc w:val="center"/>
              <w:rPr>
                <w:rFonts w:hint="eastAsia" w:hAnsi="宋体" w:cs="Courier New"/>
                <w:bCs/>
                <w:sz w:val="24"/>
                <w:lang w:val="en-US" w:eastAsia="zh-CN"/>
              </w:rPr>
            </w:pPr>
          </w:p>
        </w:tc>
        <w:tc>
          <w:tcPr>
            <w:tcW w:w="2693" w:type="dxa"/>
            <w:vAlign w:val="center"/>
          </w:tcPr>
          <w:p>
            <w:pPr>
              <w:pStyle w:val="6"/>
              <w:jc w:val="center"/>
              <w:rPr>
                <w:rFonts w:hint="eastAsia" w:hAnsi="宋体" w:cs="Courier New"/>
                <w:bCs/>
                <w:sz w:val="24"/>
                <w:lang w:val="en-US" w:eastAsia="zh-CN"/>
              </w:rPr>
            </w:pPr>
          </w:p>
        </w:tc>
        <w:tc>
          <w:tcPr>
            <w:tcW w:w="1701" w:type="dxa"/>
            <w:vAlign w:val="center"/>
          </w:tcPr>
          <w:p>
            <w:pPr>
              <w:pStyle w:val="6"/>
              <w:jc w:val="center"/>
              <w:rPr>
                <w:rFonts w:hint="eastAsia" w:hAnsi="宋体" w:cs="Courier New"/>
                <w:bCs/>
                <w:sz w:val="24"/>
                <w:lang w:val="en-US" w:eastAsia="zh-CN"/>
              </w:rPr>
            </w:pPr>
          </w:p>
        </w:tc>
        <w:tc>
          <w:tcPr>
            <w:tcW w:w="2482" w:type="dxa"/>
            <w:vAlign w:val="center"/>
          </w:tcPr>
          <w:p>
            <w:pPr>
              <w:pStyle w:val="6"/>
              <w:jc w:val="center"/>
              <w:rPr>
                <w:rFonts w:hint="eastAsia" w:hAnsi="宋体" w:cs="Courier New"/>
                <w:bCs/>
                <w:sz w:val="24"/>
                <w:lang w:val="en-US" w:eastAsia="zh-CN"/>
              </w:rPr>
            </w:pPr>
          </w:p>
        </w:tc>
        <w:tc>
          <w:tcPr>
            <w:tcW w:w="1414" w:type="dxa"/>
            <w:vAlign w:val="center"/>
          </w:tcPr>
          <w:p>
            <w:pPr>
              <w:pStyle w:val="6"/>
              <w:jc w:val="center"/>
              <w:rPr>
                <w:rFonts w:hint="eastAsia" w:hAnsi="宋体" w:cs="Courier New"/>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6"/>
              <w:jc w:val="center"/>
              <w:rPr>
                <w:rFonts w:hint="eastAsia" w:hAnsi="宋体" w:cs="Courier New"/>
                <w:bCs/>
                <w:sz w:val="24"/>
                <w:lang w:val="en-US" w:eastAsia="zh-CN"/>
              </w:rPr>
            </w:pPr>
          </w:p>
        </w:tc>
        <w:tc>
          <w:tcPr>
            <w:tcW w:w="2693" w:type="dxa"/>
            <w:vAlign w:val="center"/>
          </w:tcPr>
          <w:p>
            <w:pPr>
              <w:pStyle w:val="6"/>
              <w:jc w:val="center"/>
              <w:rPr>
                <w:rFonts w:hint="eastAsia" w:hAnsi="宋体" w:cs="Courier New"/>
                <w:bCs/>
                <w:sz w:val="24"/>
                <w:lang w:val="en-US" w:eastAsia="zh-CN"/>
              </w:rPr>
            </w:pPr>
          </w:p>
        </w:tc>
        <w:tc>
          <w:tcPr>
            <w:tcW w:w="1701" w:type="dxa"/>
            <w:vAlign w:val="center"/>
          </w:tcPr>
          <w:p>
            <w:pPr>
              <w:pStyle w:val="6"/>
              <w:jc w:val="center"/>
              <w:rPr>
                <w:rFonts w:hint="eastAsia" w:hAnsi="宋体" w:cs="Courier New"/>
                <w:bCs/>
                <w:sz w:val="24"/>
                <w:lang w:val="en-US" w:eastAsia="zh-CN"/>
              </w:rPr>
            </w:pPr>
          </w:p>
        </w:tc>
        <w:tc>
          <w:tcPr>
            <w:tcW w:w="2482" w:type="dxa"/>
            <w:vAlign w:val="center"/>
          </w:tcPr>
          <w:p>
            <w:pPr>
              <w:pStyle w:val="6"/>
              <w:jc w:val="center"/>
              <w:rPr>
                <w:rFonts w:hint="eastAsia" w:hAnsi="宋体" w:cs="Courier New"/>
                <w:bCs/>
                <w:sz w:val="24"/>
                <w:lang w:val="en-US" w:eastAsia="zh-CN"/>
              </w:rPr>
            </w:pPr>
          </w:p>
        </w:tc>
        <w:tc>
          <w:tcPr>
            <w:tcW w:w="1414" w:type="dxa"/>
            <w:vAlign w:val="center"/>
          </w:tcPr>
          <w:p>
            <w:pPr>
              <w:pStyle w:val="6"/>
              <w:jc w:val="center"/>
              <w:rPr>
                <w:rFonts w:hint="eastAsia" w:hAnsi="宋体" w:cs="Courier New"/>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817" w:type="dxa"/>
            <w:vAlign w:val="center"/>
          </w:tcPr>
          <w:p>
            <w:pPr>
              <w:pStyle w:val="6"/>
              <w:jc w:val="center"/>
              <w:rPr>
                <w:rFonts w:hint="eastAsia" w:hAnsi="宋体" w:cs="Courier New"/>
                <w:bCs/>
                <w:sz w:val="24"/>
                <w:lang w:val="en-US" w:eastAsia="zh-CN"/>
              </w:rPr>
            </w:pPr>
          </w:p>
        </w:tc>
        <w:tc>
          <w:tcPr>
            <w:tcW w:w="2693" w:type="dxa"/>
            <w:vAlign w:val="center"/>
          </w:tcPr>
          <w:p>
            <w:pPr>
              <w:pStyle w:val="6"/>
              <w:jc w:val="center"/>
              <w:rPr>
                <w:rFonts w:hint="eastAsia" w:hAnsi="宋体" w:cs="Courier New"/>
                <w:bCs/>
                <w:sz w:val="24"/>
                <w:lang w:val="en-US" w:eastAsia="zh-CN"/>
              </w:rPr>
            </w:pPr>
          </w:p>
        </w:tc>
        <w:tc>
          <w:tcPr>
            <w:tcW w:w="1701" w:type="dxa"/>
            <w:vAlign w:val="center"/>
          </w:tcPr>
          <w:p>
            <w:pPr>
              <w:pStyle w:val="6"/>
              <w:jc w:val="center"/>
              <w:rPr>
                <w:rFonts w:hint="eastAsia" w:hAnsi="宋体" w:cs="Courier New"/>
                <w:bCs/>
                <w:sz w:val="24"/>
                <w:lang w:val="en-US" w:eastAsia="zh-CN"/>
              </w:rPr>
            </w:pPr>
          </w:p>
        </w:tc>
        <w:tc>
          <w:tcPr>
            <w:tcW w:w="2482" w:type="dxa"/>
            <w:vAlign w:val="center"/>
          </w:tcPr>
          <w:p>
            <w:pPr>
              <w:pStyle w:val="6"/>
              <w:jc w:val="center"/>
              <w:rPr>
                <w:rFonts w:hint="eastAsia" w:hAnsi="宋体" w:cs="Courier New"/>
                <w:bCs/>
                <w:sz w:val="24"/>
                <w:lang w:val="en-US" w:eastAsia="zh-CN"/>
              </w:rPr>
            </w:pPr>
          </w:p>
        </w:tc>
        <w:tc>
          <w:tcPr>
            <w:tcW w:w="1414" w:type="dxa"/>
            <w:vAlign w:val="center"/>
          </w:tcPr>
          <w:p>
            <w:pPr>
              <w:pStyle w:val="6"/>
              <w:jc w:val="center"/>
              <w:rPr>
                <w:rFonts w:hint="eastAsia" w:hAnsi="宋体" w:cs="Courier New"/>
                <w:bCs/>
                <w:sz w:val="24"/>
                <w:lang w:val="en-US" w:eastAsia="zh-CN"/>
              </w:rPr>
            </w:pPr>
          </w:p>
        </w:tc>
      </w:tr>
    </w:tbl>
    <w:p>
      <w:pPr>
        <w:pStyle w:val="19"/>
        <w:spacing w:line="440" w:lineRule="exact"/>
        <w:rPr>
          <w:rFonts w:hint="eastAsia"/>
        </w:rPr>
      </w:pPr>
      <w:r>
        <w:rPr>
          <w:rFonts w:hint="eastAsia"/>
        </w:rPr>
        <w:t>注：此表不需装订在《谈判报价文件》中，在谈判开始前先将供应商、法定代表人或委托代理人印章盖好，待谈判结束后当场填写。</w:t>
      </w: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textAlignment w:val="baseline"/>
        <w:rPr>
          <w:rFonts w:hint="eastAsia" w:ascii="宋体" w:hAnsi="宋体"/>
          <w:b/>
          <w:bCs/>
          <w:sz w:val="24"/>
        </w:rPr>
      </w:pP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供应商：</w:t>
      </w:r>
      <w:r>
        <w:rPr>
          <w:rFonts w:hint="eastAsia" w:ascii="宋体" w:hAnsi="宋体"/>
          <w:b/>
          <w:bCs/>
          <w:sz w:val="24"/>
          <w:u w:val="single"/>
        </w:rPr>
        <w:t xml:space="preserve">              </w:t>
      </w:r>
      <w:r>
        <w:rPr>
          <w:rFonts w:hint="eastAsia" w:ascii="宋体" w:hAnsi="宋体"/>
          <w:b/>
          <w:bCs/>
          <w:sz w:val="24"/>
        </w:rPr>
        <w:t>（盖章）</w:t>
      </w: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法定代表人或委托代理人：</w:t>
      </w:r>
      <w:r>
        <w:rPr>
          <w:rFonts w:hint="eastAsia" w:ascii="宋体" w:hAnsi="宋体"/>
          <w:b/>
          <w:bCs/>
          <w:sz w:val="24"/>
          <w:u w:val="single"/>
        </w:rPr>
        <w:t xml:space="preserve">              </w:t>
      </w:r>
      <w:r>
        <w:rPr>
          <w:rFonts w:hint="eastAsia" w:ascii="宋体" w:hAnsi="宋体"/>
          <w:b/>
          <w:bCs/>
          <w:sz w:val="24"/>
        </w:rPr>
        <w:t>（签名或盖章）</w:t>
      </w:r>
    </w:p>
    <w:p>
      <w:pPr>
        <w:tabs>
          <w:tab w:val="left" w:pos="168"/>
        </w:tabs>
        <w:adjustRightInd w:val="0"/>
        <w:spacing w:line="360" w:lineRule="auto"/>
        <w:ind w:firstLine="2597" w:firstLineChars="1078"/>
        <w:textAlignment w:val="baseline"/>
        <w:rPr>
          <w:rFonts w:hint="eastAsia" w:ascii="宋体" w:hAnsi="宋体"/>
          <w:b/>
          <w:bCs/>
          <w:sz w:val="24"/>
        </w:rPr>
      </w:pPr>
      <w:r>
        <w:rPr>
          <w:rFonts w:hint="eastAsia" w:ascii="宋体" w:hAnsi="宋体"/>
          <w:b/>
          <w:bCs/>
          <w:sz w:val="24"/>
        </w:rPr>
        <w:t>日 期：</w:t>
      </w:r>
      <w:r>
        <w:rPr>
          <w:rFonts w:hint="eastAsia"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hint="eastAsia" w:ascii="宋体" w:hAnsi="宋体"/>
          <w:b/>
          <w:bCs/>
          <w:sz w:val="24"/>
        </w:rPr>
        <w:t>日</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rPr>
          <w:rFonts w:hint="eastAsia"/>
        </w:rPr>
      </w:pPr>
    </w:p>
    <w:p/>
    <w:p/>
    <w:p/>
    <w:p/>
    <w:p/>
    <w:p/>
    <w:p>
      <w:pPr>
        <w:rPr>
          <w:rFonts w:hint="eastAsia"/>
        </w:rPr>
      </w:pPr>
    </w:p>
    <w:p>
      <w:pPr>
        <w:rPr>
          <w:rFonts w:hint="eastAsia"/>
        </w:rPr>
      </w:pPr>
    </w:p>
    <w:p>
      <w:pPr>
        <w:pStyle w:val="12"/>
        <w:jc w:val="left"/>
        <w:rPr>
          <w:rFonts w:ascii="宋体" w:hAnsi="宋体" w:cs="Cambria"/>
          <w:sz w:val="32"/>
        </w:rPr>
      </w:pPr>
      <w:bookmarkStart w:id="47" w:name="_Toc12957381"/>
      <w:r>
        <w:rPr>
          <w:rFonts w:hint="eastAsia" w:ascii="宋体" w:hAnsi="宋体"/>
          <w:sz w:val="32"/>
          <w:lang w:val="zh-CN"/>
        </w:rPr>
        <w:t>格式5：法定代表人证明书</w:t>
      </w:r>
      <w:bookmarkEnd w:id="47"/>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法定代表人证明书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pStyle w:val="12"/>
        <w:jc w:val="left"/>
        <w:rPr>
          <w:rFonts w:hint="eastAsia" w:ascii="宋体" w:hAnsi="宋体"/>
          <w:sz w:val="32"/>
          <w:lang w:val="zh-CN"/>
        </w:rPr>
      </w:pPr>
      <w:bookmarkStart w:id="48" w:name="_Toc12957382"/>
      <w:r>
        <w:rPr>
          <w:rFonts w:hint="eastAsia" w:ascii="宋体" w:hAnsi="宋体"/>
          <w:sz w:val="32"/>
          <w:lang w:val="zh-CN"/>
        </w:rPr>
        <w:t>格式6：法定代表人授权书</w:t>
      </w:r>
      <w:bookmarkEnd w:id="48"/>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项目的投标、答疑等具体工作，并签署全部有关的文件、资料。</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授权期限：自</w:t>
      </w:r>
      <w:r>
        <w:rPr>
          <w:rFonts w:ascii="宋体" w:hAnsi="Cambria" w:cs="宋体"/>
          <w:kern w:val="0"/>
          <w:sz w:val="24"/>
          <w:u w:val="single"/>
          <w:lang w:val="zh-CN"/>
        </w:rPr>
        <w:t>20</w:t>
      </w:r>
      <w:r>
        <w:rPr>
          <w:rFonts w:hint="eastAsia" w:ascii="宋体" w:hAnsi="Cambria" w:cs="宋体"/>
          <w:kern w:val="0"/>
          <w:sz w:val="24"/>
          <w:u w:val="single"/>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日起至</w:t>
      </w:r>
      <w:r>
        <w:rPr>
          <w:rFonts w:ascii="宋体" w:hAnsi="Cambria" w:cs="宋体"/>
          <w:kern w:val="0"/>
          <w:sz w:val="24"/>
          <w:u w:val="single"/>
          <w:lang w:val="zh-CN"/>
        </w:rPr>
        <w:t>20</w:t>
      </w:r>
      <w:r>
        <w:rPr>
          <w:rFonts w:hint="eastAsia" w:ascii="宋体" w:hAnsi="Cambria" w:cs="宋体"/>
          <w:kern w:val="0"/>
          <w:sz w:val="24"/>
          <w:u w:val="single"/>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日止（授权期限必须满足投标有效期的要求）。</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授权人（法定代表人）签字：</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u w:val="single"/>
          <w:lang w:val="zh-CN"/>
        </w:rPr>
      </w:pPr>
    </w:p>
    <w:p>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u w:val="single"/>
          <w:lang w:val="zh-CN"/>
        </w:rPr>
        <w:t xml:space="preserve">                           </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法定代表人：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2"/>
        <w:jc w:val="left"/>
        <w:rPr>
          <w:rFonts w:ascii="宋体" w:hAnsi="宋体" w:cs="Cambria"/>
          <w:sz w:val="32"/>
        </w:rPr>
      </w:pPr>
      <w:bookmarkStart w:id="49" w:name="_Toc12957383"/>
      <w:r>
        <w:rPr>
          <w:rFonts w:hint="eastAsia" w:ascii="宋体" w:hAnsi="宋体"/>
          <w:sz w:val="32"/>
          <w:lang w:val="zh-CN"/>
        </w:rPr>
        <w:t>格式7：供应商承诺函</w:t>
      </w:r>
      <w:bookmarkEnd w:id="49"/>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供应商承诺函</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关于贵方</w:t>
      </w:r>
      <w:r>
        <w:rPr>
          <w:rFonts w:ascii="宋体" w:hAnsi="Cambria" w:cs="宋体"/>
          <w:kern w:val="0"/>
          <w:sz w:val="24"/>
          <w:lang w:val="zh-CN"/>
        </w:rPr>
        <w:t>20</w:t>
      </w:r>
      <w:r>
        <w:rPr>
          <w:rFonts w:hint="eastAsia" w:ascii="宋体" w:hAnsi="Cambria" w:cs="宋体"/>
          <w:kern w:val="0"/>
          <w:sz w:val="24"/>
          <w:lang w:val="en-US" w:eastAsia="zh-CN"/>
        </w:rPr>
        <w:t>20</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w:t>
      </w:r>
      <w:r>
        <w:rPr>
          <w:rFonts w:ascii="宋体" w:hAnsi="Cambria" w:cs="宋体"/>
          <w:kern w:val="0"/>
          <w:sz w:val="24"/>
          <w:u w:val="single"/>
          <w:lang w:val="zh-CN"/>
        </w:rPr>
        <w:t xml:space="preserve">          (</w:t>
      </w:r>
      <w:r>
        <w:rPr>
          <w:rFonts w:hint="eastAsia" w:ascii="宋体" w:hAnsi="Cambria" w:cs="宋体"/>
          <w:kern w:val="0"/>
          <w:sz w:val="24"/>
          <w:u w:val="single"/>
          <w:lang w:val="zh-CN"/>
        </w:rPr>
        <w:t>项目名称</w:t>
      </w:r>
      <w:r>
        <w:rPr>
          <w:rFonts w:ascii="宋体" w:hAnsi="Cambria" w:cs="宋体"/>
          <w:kern w:val="0"/>
          <w:sz w:val="24"/>
          <w:u w:val="single"/>
          <w:lang w:val="zh-CN"/>
        </w:rPr>
        <w:t>)</w:t>
      </w:r>
      <w:r>
        <w:rPr>
          <w:rFonts w:hint="eastAsia" w:ascii="宋体" w:hAnsi="Cambria" w:cs="宋体"/>
          <w:kern w:val="0"/>
          <w:sz w:val="24"/>
          <w:lang w:val="zh-CN"/>
        </w:rPr>
        <w:t>采购项目，本签字人愿意参加投标，提供采购一览表中要求的所有产品，并证实提交的所有资料是准确的和真实的。同时，我代表（供应商名称），在此作如下承诺：</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1.</w:t>
      </w:r>
      <w:r>
        <w:rPr>
          <w:rFonts w:hint="eastAsia" w:ascii="宋体" w:hAnsi="Cambria" w:cs="宋体"/>
          <w:kern w:val="0"/>
          <w:sz w:val="24"/>
          <w:lang w:val="zh-CN"/>
        </w:rPr>
        <w:t>完全理解和接受谈判文件的一切规定和要求；</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2.</w:t>
      </w:r>
      <w:r>
        <w:rPr>
          <w:rFonts w:hint="eastAsia" w:ascii="宋体" w:hAnsi="Cambria" w:cs="宋体"/>
          <w:kern w:val="0"/>
          <w:sz w:val="24"/>
          <w:lang w:val="zh-CN"/>
        </w:rPr>
        <w:t>若中标，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3.</w:t>
      </w:r>
      <w:r>
        <w:rPr>
          <w:rFonts w:hint="eastAsia" w:ascii="宋体" w:hAnsi="Cambria" w:cs="宋体"/>
          <w:kern w:val="0"/>
          <w:sz w:val="24"/>
          <w:lang w:val="zh-CN"/>
        </w:rPr>
        <w:t>在整个招标过程中我方若有违规行为，贵方可按谈判文件之规定给予处罚，我方完全接受。</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4.</w:t>
      </w:r>
      <w:r>
        <w:rPr>
          <w:rFonts w:hint="eastAsia" w:ascii="宋体" w:hAnsi="Cambria" w:cs="宋体"/>
          <w:kern w:val="0"/>
          <w:sz w:val="24"/>
          <w:lang w:val="zh-CN"/>
        </w:rPr>
        <w:t>若中标，本承诺将成为合同不可分割的一部分，与合同具有同等的法律效力。</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hint="eastAsia"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2"/>
        <w:jc w:val="left"/>
        <w:rPr>
          <w:rFonts w:hint="eastAsia" w:ascii="宋体" w:hAnsi="宋体"/>
          <w:sz w:val="32"/>
          <w:lang w:val="zh-CN"/>
        </w:rPr>
      </w:pPr>
      <w:bookmarkStart w:id="50" w:name="_Toc12957384"/>
      <w:r>
        <w:rPr>
          <w:rFonts w:hint="eastAsia" w:ascii="宋体" w:hAnsi="宋体"/>
          <w:sz w:val="32"/>
          <w:lang w:val="zh-CN"/>
        </w:rPr>
        <w:t>格式</w:t>
      </w:r>
      <w:r>
        <w:rPr>
          <w:rFonts w:hint="eastAsia" w:ascii="宋体" w:hAnsi="宋体" w:cs="Cambria"/>
          <w:sz w:val="32"/>
        </w:rPr>
        <w:t>8</w:t>
      </w:r>
      <w:r>
        <w:rPr>
          <w:rFonts w:hint="eastAsia" w:ascii="宋体" w:hAnsi="宋体"/>
          <w:sz w:val="32"/>
          <w:lang w:val="zh-CN"/>
        </w:rPr>
        <w:t>：供应商诚信承诺书</w:t>
      </w:r>
      <w:bookmarkEnd w:id="50"/>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供应商诚信承诺书</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致：采购代理机构</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为了诚实、客观、有序地参与青海省政府采购活动，愿就以下内容作出承诺：</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一、自觉遵守各项法律、法规、规章、制度以及社会公德，维护廉洁环境，与同场竞争的供应商平等参加政府采购活动。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二、参加采购代理机构组织的政府采购活动时，严格按照谈判文件的规定和要求提供所需的相关材料，并对所提供的各类资料的真实性负责，不虚假应标，不虚列业绩。</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三、尊重参与政府采购活动各相关方的合法行为，接受政府采购活动依法形成的意见、结果。</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四、依法参加政府采购活动，不围标、串标，维护市场秩序，不提供</w:t>
      </w:r>
      <w:r>
        <w:rPr>
          <w:rFonts w:ascii="宋体" w:hAnsi="Cambria" w:cs="宋体"/>
          <w:kern w:val="0"/>
          <w:sz w:val="24"/>
          <w:lang w:val="zh-CN"/>
        </w:rPr>
        <w:t>“</w:t>
      </w:r>
      <w:r>
        <w:rPr>
          <w:rFonts w:hint="eastAsia" w:ascii="宋体" w:hAnsi="Cambria" w:cs="宋体"/>
          <w:kern w:val="0"/>
          <w:sz w:val="24"/>
          <w:lang w:val="zh-CN"/>
        </w:rPr>
        <w:t>三无</w:t>
      </w:r>
      <w:r>
        <w:rPr>
          <w:rFonts w:ascii="宋体" w:hAnsi="Cambria" w:cs="宋体"/>
          <w:kern w:val="0"/>
          <w:sz w:val="24"/>
          <w:lang w:val="zh-CN"/>
        </w:rPr>
        <w:t>”</w:t>
      </w:r>
      <w:r>
        <w:rPr>
          <w:rFonts w:hint="eastAsia" w:ascii="宋体" w:hAnsi="Cambria" w:cs="宋体"/>
          <w:kern w:val="0"/>
          <w:sz w:val="24"/>
          <w:lang w:val="zh-CN"/>
        </w:rPr>
        <w:t>产品、以次充好。</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六、认真履行中标人应承担的责任和义务，全面执行采购合同规定的各项内容，保质保量地按时提供采购物品。</w:t>
      </w:r>
    </w:p>
    <w:p>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若本企业（单位）发生有悖于上述承诺的行为，愿意接受《中华人民共和国政府采购法》和《政府采购法实施条例》中对供应商的相关处理。</w:t>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本承诺是采购项目响应文件的组成部分。</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spacing w:line="400" w:lineRule="exact"/>
        <w:jc w:val="left"/>
        <w:rPr>
          <w:rFonts w:ascii="宋体" w:hAnsi="Cambria" w:cs="宋体"/>
          <w:kern w:val="0"/>
          <w:sz w:val="24"/>
          <w:lang w:val="zh-CN"/>
        </w:rPr>
      </w:pPr>
    </w:p>
    <w:p>
      <w:pPr>
        <w:pStyle w:val="12"/>
        <w:jc w:val="left"/>
        <w:rPr>
          <w:rFonts w:hint="eastAsia" w:ascii="宋体" w:hAnsi="宋体"/>
          <w:sz w:val="32"/>
          <w:lang w:val="zh-CN"/>
        </w:rPr>
      </w:pPr>
      <w:bookmarkStart w:id="51" w:name="_Toc12957385"/>
      <w:r>
        <w:rPr>
          <w:rFonts w:hint="eastAsia" w:ascii="宋体" w:hAnsi="宋体"/>
          <w:sz w:val="32"/>
          <w:lang w:val="zh-CN"/>
        </w:rPr>
        <w:t>格式</w:t>
      </w:r>
      <w:r>
        <w:rPr>
          <w:rFonts w:ascii="宋体" w:hAnsi="宋体" w:cs="Cambria"/>
          <w:sz w:val="32"/>
        </w:rPr>
        <w:t>9</w:t>
      </w:r>
      <w:r>
        <w:rPr>
          <w:rFonts w:hint="eastAsia" w:ascii="宋体" w:hAnsi="宋体"/>
          <w:sz w:val="32"/>
          <w:lang w:val="zh-CN"/>
        </w:rPr>
        <w:t>：资格证明材料</w:t>
      </w:r>
      <w:bookmarkEnd w:id="51"/>
    </w:p>
    <w:p>
      <w:pPr>
        <w:rPr>
          <w:lang w:val="zh-CN"/>
        </w:rPr>
      </w:pP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资格证明材料</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资格证明材料包括：</w:t>
      </w:r>
    </w:p>
    <w:p>
      <w:pPr>
        <w:spacing w:line="360" w:lineRule="auto"/>
        <w:ind w:firstLine="480" w:firstLineChars="200"/>
        <w:rPr>
          <w:rFonts w:hint="eastAsia" w:ascii="宋体" w:hAnsi="宋体" w:cs="宋体"/>
          <w:sz w:val="24"/>
        </w:rPr>
      </w:pPr>
      <w:r>
        <w:rPr>
          <w:rFonts w:hint="eastAsia" w:ascii="宋体" w:hAnsi="宋体" w:cs="宋体"/>
          <w:sz w:val="24"/>
        </w:rPr>
        <w:t>（1）企业法人营业执照、税务登记证、组织机构代码证；</w:t>
      </w:r>
    </w:p>
    <w:p>
      <w:pPr>
        <w:spacing w:line="360" w:lineRule="auto"/>
        <w:ind w:firstLine="480" w:firstLineChars="200"/>
        <w:rPr>
          <w:rFonts w:hint="eastAsia" w:ascii="宋体" w:hAnsi="宋体" w:cs="宋体"/>
          <w:sz w:val="24"/>
        </w:rPr>
      </w:pPr>
      <w:r>
        <w:rPr>
          <w:rFonts w:hint="eastAsia" w:ascii="宋体" w:hAnsi="宋体" w:cs="宋体"/>
          <w:sz w:val="24"/>
        </w:rPr>
        <w:t>（2）谈判文件规定的有关资格证书、许可证书、认证等；</w:t>
      </w:r>
    </w:p>
    <w:p>
      <w:pPr>
        <w:spacing w:line="360" w:lineRule="auto"/>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lang w:val="en-US" w:eastAsia="zh-CN"/>
        </w:rPr>
        <w:t>供应商</w:t>
      </w:r>
      <w:r>
        <w:rPr>
          <w:rFonts w:hint="eastAsia" w:ascii="宋体" w:hAnsi="宋体" w:cs="宋体"/>
          <w:sz w:val="24"/>
        </w:rPr>
        <w:t>简介及获得相关证书证明文件；</w:t>
      </w:r>
    </w:p>
    <w:p>
      <w:pPr>
        <w:spacing w:line="360" w:lineRule="auto"/>
        <w:ind w:firstLine="600" w:firstLineChars="250"/>
        <w:rPr>
          <w:rFonts w:hint="eastAsia" w:ascii="宋体" w:hAnsi="宋体" w:cs="宋体"/>
          <w:sz w:val="24"/>
        </w:rPr>
      </w:pPr>
      <w:r>
        <w:rPr>
          <w:rFonts w:hint="eastAsia" w:ascii="宋体" w:hAnsi="宋体" w:cs="宋体"/>
          <w:sz w:val="24"/>
        </w:rPr>
        <w:t>(4)供应商认为有必要提供的其他资格证明文件。</w:t>
      </w:r>
    </w:p>
    <w:p>
      <w:pPr>
        <w:autoSpaceDE w:val="0"/>
        <w:autoSpaceDN w:val="0"/>
        <w:adjustRightInd w:val="0"/>
        <w:spacing w:line="400" w:lineRule="exact"/>
        <w:ind w:firstLine="600" w:firstLineChars="250"/>
        <w:rPr>
          <w:rFonts w:hint="eastAsia" w:ascii="宋体" w:hAnsi="Cambria" w:cs="宋体"/>
          <w:kern w:val="0"/>
          <w:sz w:val="24"/>
          <w:lang w:val="zh-CN"/>
        </w:rPr>
      </w:pPr>
      <w:r>
        <w:rPr>
          <w:rFonts w:hint="eastAsia" w:ascii="宋体" w:hAnsi="Cambria" w:cs="宋体"/>
          <w:kern w:val="0"/>
          <w:sz w:val="24"/>
          <w:lang w:val="zh-CN"/>
        </w:rPr>
        <w:t>如果是非法人资格的供应商，须提供身份证明。</w:t>
      </w:r>
    </w:p>
    <w:p>
      <w:pPr>
        <w:spacing w:line="360" w:lineRule="auto"/>
        <w:ind w:firstLine="600" w:firstLineChars="250"/>
        <w:rPr>
          <w:rFonts w:hint="eastAsia" w:ascii="宋体" w:hAnsi="宋体" w:cs="宋体"/>
          <w:sz w:val="24"/>
        </w:rPr>
      </w:pPr>
    </w:p>
    <w:p>
      <w:pPr>
        <w:autoSpaceDE w:val="0"/>
        <w:autoSpaceDN w:val="0"/>
        <w:adjustRightInd w:val="0"/>
        <w:spacing w:line="400" w:lineRule="exact"/>
        <w:rPr>
          <w:rFonts w:ascii="宋体" w:hAnsi="Cambria" w:cs="宋体"/>
          <w:kern w:val="0"/>
          <w:sz w:val="24"/>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pStyle w:val="12"/>
        <w:jc w:val="left"/>
        <w:rPr>
          <w:rFonts w:ascii="宋体" w:hAnsi="宋体" w:cs="Cambria"/>
          <w:sz w:val="32"/>
        </w:rPr>
      </w:pPr>
      <w:bookmarkStart w:id="52" w:name="_Toc12957386"/>
      <w:r>
        <w:rPr>
          <w:rFonts w:hint="eastAsia" w:ascii="宋体" w:hAnsi="宋体"/>
          <w:sz w:val="32"/>
          <w:lang w:val="zh-CN"/>
        </w:rPr>
        <w:t>格式</w:t>
      </w:r>
      <w:r>
        <w:rPr>
          <w:rFonts w:ascii="宋体" w:hAnsi="宋体" w:cs="Cambria"/>
          <w:sz w:val="32"/>
        </w:rPr>
        <w:t>10</w:t>
      </w:r>
      <w:r>
        <w:rPr>
          <w:rFonts w:hint="eastAsia" w:ascii="宋体" w:hAnsi="宋体"/>
          <w:sz w:val="32"/>
          <w:lang w:val="zh-CN"/>
        </w:rPr>
        <w:t>：财务状况、缴纳税收和社会保障资金证明</w:t>
      </w:r>
      <w:bookmarkEnd w:id="52"/>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财务状况、缴纳税收和社会保障资金证明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按照谈判文件第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pPr>
        <w:autoSpaceDE w:val="0"/>
        <w:autoSpaceDN w:val="0"/>
        <w:adjustRightInd w:val="0"/>
        <w:spacing w:line="400" w:lineRule="exact"/>
        <w:ind w:firstLine="480"/>
        <w:rPr>
          <w:rFonts w:ascii="宋体" w:hAnsi="Cambria" w:cs="宋体"/>
          <w:kern w:val="0"/>
          <w:sz w:val="24"/>
          <w:lang w:val="zh-CN"/>
        </w:rPr>
      </w:pP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w:t>
      </w:r>
      <w:r>
        <w:rPr>
          <w:rFonts w:ascii="宋体" w:hAnsi="Cambria" w:cs="宋体"/>
          <w:kern w:val="0"/>
          <w:sz w:val="24"/>
          <w:lang w:val="zh-CN"/>
        </w:rPr>
        <w:t>经第三方机构出具的上一年度</w:t>
      </w:r>
      <w:r>
        <w:rPr>
          <w:rFonts w:hint="eastAsia" w:ascii="宋体" w:hAnsi="Cambria" w:cs="宋体"/>
          <w:kern w:val="0"/>
          <w:sz w:val="24"/>
          <w:lang w:val="zh-CN"/>
        </w:rPr>
        <w:t>（201</w:t>
      </w:r>
      <w:r>
        <w:rPr>
          <w:rFonts w:hint="eastAsia" w:ascii="宋体" w:hAnsi="Cambria" w:cs="宋体"/>
          <w:kern w:val="0"/>
          <w:sz w:val="24"/>
          <w:lang w:val="en-US" w:eastAsia="zh-CN"/>
        </w:rPr>
        <w:t>9</w:t>
      </w:r>
      <w:r>
        <w:rPr>
          <w:rFonts w:hint="eastAsia" w:ascii="宋体" w:hAnsi="Cambria" w:cs="宋体"/>
          <w:kern w:val="0"/>
          <w:sz w:val="24"/>
          <w:lang w:val="zh-CN"/>
        </w:rPr>
        <w:t>年）</w:t>
      </w:r>
      <w:r>
        <w:rPr>
          <w:rFonts w:ascii="宋体" w:hAnsi="Cambria" w:cs="宋体"/>
          <w:kern w:val="0"/>
          <w:sz w:val="24"/>
          <w:lang w:val="zh-CN"/>
        </w:rPr>
        <w:t>财务状况审计报告，包括资产负债表、现金流量表、利润表和财务情况说明书</w:t>
      </w:r>
      <w:r>
        <w:rPr>
          <w:rFonts w:hint="eastAsia" w:ascii="宋体" w:hAnsi="Cambria" w:cs="宋体"/>
          <w:kern w:val="0"/>
          <w:sz w:val="24"/>
          <w:lang w:val="zh-CN"/>
        </w:rPr>
        <w:t>。</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2、近三个月依法缴纳税收的证明材料；</w:t>
      </w:r>
    </w:p>
    <w:p>
      <w:pPr>
        <w:autoSpaceDE w:val="0"/>
        <w:autoSpaceDN w:val="0"/>
        <w:adjustRightInd w:val="0"/>
        <w:spacing w:line="400" w:lineRule="exact"/>
        <w:ind w:firstLine="480"/>
        <w:rPr>
          <w:rFonts w:hint="eastAsia" w:ascii="宋体" w:hAnsi="Cambria" w:cs="宋体"/>
          <w:kern w:val="0"/>
          <w:sz w:val="24"/>
          <w:lang w:val="zh-CN"/>
        </w:rPr>
      </w:pPr>
      <w:r>
        <w:rPr>
          <w:rFonts w:ascii="宋体" w:hAnsi="Cambria" w:cs="宋体"/>
          <w:kern w:val="0"/>
          <w:sz w:val="24"/>
          <w:lang w:val="zh-CN"/>
        </w:rPr>
        <w:t>3、新注册企业未满一年的提供第三方出具的验资报告</w:t>
      </w:r>
      <w:r>
        <w:rPr>
          <w:rFonts w:hint="eastAsia" w:ascii="宋体" w:hAnsi="Cambria" w:cs="宋体"/>
          <w:kern w:val="0"/>
          <w:sz w:val="24"/>
          <w:lang w:val="zh-CN"/>
        </w:rPr>
        <w:t>或银行出具的资信证明</w:t>
      </w:r>
      <w:r>
        <w:rPr>
          <w:rFonts w:ascii="宋体" w:hAnsi="Cambria" w:cs="宋体"/>
          <w:kern w:val="0"/>
          <w:sz w:val="24"/>
          <w:lang w:val="zh-CN"/>
        </w:rPr>
        <w:t>。</w:t>
      </w:r>
    </w:p>
    <w:p>
      <w:pPr>
        <w:autoSpaceDE w:val="0"/>
        <w:autoSpaceDN w:val="0"/>
        <w:adjustRightInd w:val="0"/>
        <w:spacing w:line="400" w:lineRule="exact"/>
        <w:ind w:firstLine="480"/>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Pr>
        <w:autoSpaceDE w:val="0"/>
        <w:autoSpaceDN w:val="0"/>
        <w:adjustRightInd w:val="0"/>
        <w:spacing w:line="400" w:lineRule="exact"/>
        <w:ind w:firstLine="480"/>
        <w:jc w:val="left"/>
        <w:rPr>
          <w:rFonts w:hint="eastAsia" w:ascii="宋体" w:hAnsi="Cambria" w:cs="宋体"/>
          <w:kern w:val="0"/>
          <w:sz w:val="24"/>
          <w:lang w:val="zh-CN"/>
        </w:rPr>
      </w:pPr>
    </w:p>
    <w:p/>
    <w:p>
      <w:pPr>
        <w:pStyle w:val="12"/>
        <w:jc w:val="left"/>
        <w:rPr>
          <w:rFonts w:hint="eastAsia" w:ascii="宋体" w:hAnsi="宋体"/>
          <w:sz w:val="32"/>
          <w:lang w:val="zh-CN" w:eastAsia="zh-CN"/>
        </w:rPr>
      </w:pPr>
      <w:bookmarkStart w:id="53" w:name="_Toc12957387"/>
      <w:r>
        <w:rPr>
          <w:rFonts w:hint="eastAsia" w:ascii="宋体" w:hAnsi="宋体"/>
          <w:sz w:val="32"/>
          <w:lang w:val="zh-CN"/>
        </w:rPr>
        <w:t>格式</w:t>
      </w:r>
      <w:r>
        <w:rPr>
          <w:rFonts w:ascii="宋体" w:hAnsi="宋体"/>
          <w:sz w:val="32"/>
          <w:lang w:val="zh-CN"/>
        </w:rPr>
        <w:t>1</w:t>
      </w:r>
      <w:r>
        <w:rPr>
          <w:rFonts w:hint="eastAsia" w:ascii="宋体" w:hAnsi="宋体"/>
          <w:sz w:val="32"/>
          <w:lang w:val="zh-CN"/>
        </w:rPr>
        <w:t>1：</w:t>
      </w:r>
      <w:r>
        <w:rPr>
          <w:rFonts w:hint="eastAsia" w:ascii="宋体" w:hAnsi="宋体"/>
          <w:sz w:val="32"/>
          <w:lang w:val="zh-CN" w:eastAsia="zh-CN"/>
        </w:rPr>
        <w:t>施工组织设计</w:t>
      </w:r>
      <w:bookmarkEnd w:id="53"/>
    </w:p>
    <w:p>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施工组织设计</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r>
        <w:rPr>
          <w:rFonts w:hint="eastAsia" w:ascii="宋体" w:hAnsi="Cambria" w:cs="宋体"/>
          <w:kern w:val="0"/>
          <w:sz w:val="24"/>
        </w:rPr>
        <w:t xml:space="preserve">    </w:t>
      </w:r>
      <w:r>
        <w:rPr>
          <w:rFonts w:hint="eastAsia" w:ascii="宋体" w:hAnsi="Cambria" w:cs="宋体"/>
          <w:kern w:val="0"/>
          <w:sz w:val="24"/>
          <w:lang w:val="zh-CN"/>
        </w:rPr>
        <w:t>供应商编制施工组织设计的要求：编制时应简明扼要地说明施工方法、工程质量、安全生产、文明施工、环境保护、工程进度、技术组织等主要措施。</w:t>
      </w: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ascii="宋体" w:hAnsi="Cambria" w:cs="宋体"/>
          <w:kern w:val="0"/>
          <w:sz w:val="24"/>
          <w:lang w:val="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
    <w:p/>
    <w:p/>
    <w:p/>
    <w:p/>
    <w:p/>
    <w:p/>
    <w:p/>
    <w:p/>
    <w:p/>
    <w:p/>
    <w:p/>
    <w:p/>
    <w:p/>
    <w:p/>
    <w:p/>
    <w:p>
      <w:pPr>
        <w:rPr>
          <w:rFonts w:hint="eastAsia"/>
        </w:rPr>
      </w:pPr>
    </w:p>
    <w:p/>
    <w:p/>
    <w:p>
      <w:pPr>
        <w:rPr>
          <w:rFonts w:hint="eastAsia"/>
        </w:rPr>
      </w:pPr>
    </w:p>
    <w:p>
      <w:pPr>
        <w:rPr>
          <w:rFonts w:hint="eastAsia"/>
        </w:rPr>
      </w:pPr>
    </w:p>
    <w:p/>
    <w:p/>
    <w:p/>
    <w:p>
      <w:pPr>
        <w:rPr>
          <w:rFonts w:hint="eastAsia"/>
        </w:rPr>
      </w:pPr>
    </w:p>
    <w:p>
      <w:pPr>
        <w:rPr>
          <w:rFonts w:hint="eastAsia"/>
        </w:rPr>
      </w:pPr>
    </w:p>
    <w:p>
      <w:pPr>
        <w:autoSpaceDE w:val="0"/>
        <w:autoSpaceDN w:val="0"/>
        <w:adjustRightInd w:val="0"/>
        <w:spacing w:line="400" w:lineRule="exact"/>
        <w:rPr>
          <w:rFonts w:ascii="宋体" w:hAnsi="Cambria" w:cs="宋体"/>
          <w:kern w:val="0"/>
          <w:sz w:val="24"/>
          <w:lang w:val="zh-CN"/>
        </w:rPr>
      </w:pPr>
    </w:p>
    <w:p>
      <w:pPr>
        <w:pStyle w:val="12"/>
        <w:jc w:val="left"/>
        <w:rPr>
          <w:rFonts w:ascii="宋体" w:hAnsi="宋体" w:cs="Cambria"/>
          <w:sz w:val="32"/>
        </w:rPr>
      </w:pPr>
      <w:bookmarkStart w:id="54" w:name="_Toc12957388"/>
      <w:r>
        <w:rPr>
          <w:rFonts w:hint="eastAsia" w:ascii="宋体" w:hAnsi="宋体"/>
          <w:sz w:val="32"/>
          <w:lang w:val="zh-CN"/>
        </w:rPr>
        <w:t>格式</w:t>
      </w:r>
      <w:r>
        <w:rPr>
          <w:rFonts w:ascii="宋体" w:hAnsi="宋体" w:cs="Cambria"/>
          <w:sz w:val="32"/>
        </w:rPr>
        <w:t>1</w:t>
      </w:r>
      <w:r>
        <w:rPr>
          <w:rFonts w:hint="eastAsia" w:ascii="宋体" w:hAnsi="宋体" w:cs="Cambria"/>
          <w:sz w:val="32"/>
        </w:rPr>
        <w:t>2</w:t>
      </w:r>
      <w:r>
        <w:rPr>
          <w:rFonts w:hint="eastAsia" w:ascii="宋体" w:hAnsi="宋体"/>
          <w:sz w:val="32"/>
          <w:lang w:val="zh-CN"/>
        </w:rPr>
        <w:t>：无重大违法记录声明</w:t>
      </w:r>
      <w:bookmarkEnd w:id="54"/>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无重大违法记录声明</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提供参加政府采购活动前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年内在经营活动中没有重大违法记录的书面声明。（格式可自定）</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hint="eastAsia" w:ascii="宋体" w:hAnsi="Cambria" w:cs="宋体"/>
          <w:kern w:val="0"/>
          <w:sz w:val="24"/>
          <w:lang w:val="zh-CN"/>
        </w:rPr>
      </w:pPr>
    </w:p>
    <w:p>
      <w:pPr>
        <w:autoSpaceDE w:val="0"/>
        <w:autoSpaceDN w:val="0"/>
        <w:adjustRightInd w:val="0"/>
        <w:jc w:val="left"/>
        <w:rPr>
          <w:rFonts w:ascii="宋体" w:hAnsi="Cambria" w:cs="宋体"/>
          <w:kern w:val="0"/>
          <w:sz w:val="24"/>
          <w:lang w:val="zh-CN"/>
        </w:rPr>
      </w:pPr>
    </w:p>
    <w:p>
      <w:pPr>
        <w:pStyle w:val="12"/>
        <w:jc w:val="left"/>
        <w:rPr>
          <w:rFonts w:hint="eastAsia" w:ascii="宋体" w:hAnsi="宋体"/>
          <w:sz w:val="32"/>
          <w:lang w:val="zh-CN"/>
        </w:rPr>
      </w:pPr>
      <w:bookmarkStart w:id="55" w:name="_Toc12957389"/>
      <w:r>
        <w:rPr>
          <w:rFonts w:hint="eastAsia" w:ascii="宋体" w:hAnsi="宋体"/>
          <w:sz w:val="32"/>
          <w:lang w:val="zh-CN"/>
        </w:rPr>
        <w:t>格式13：投标保证金证明格式</w:t>
      </w:r>
      <w:bookmarkEnd w:id="55"/>
    </w:p>
    <w:p>
      <w:pPr>
        <w:rPr>
          <w:rFonts w:hint="eastAsia"/>
          <w:lang w:val="zh-CN"/>
        </w:rPr>
      </w:pPr>
    </w:p>
    <w:p>
      <w:pPr>
        <w:autoSpaceDE w:val="0"/>
        <w:autoSpaceDN w:val="0"/>
        <w:adjustRightInd w:val="0"/>
        <w:spacing w:line="400" w:lineRule="exact"/>
        <w:jc w:val="center"/>
        <w:rPr>
          <w:rFonts w:hint="eastAsia" w:ascii="宋体" w:hAnsi="Cambria" w:cs="宋体"/>
          <w:b/>
          <w:bCs/>
          <w:kern w:val="0"/>
          <w:sz w:val="36"/>
          <w:szCs w:val="36"/>
          <w:lang w:val="zh-CN"/>
        </w:rPr>
      </w:pPr>
      <w:r>
        <w:rPr>
          <w:rFonts w:hint="eastAsia" w:ascii="宋体" w:hAnsi="Cambria" w:cs="宋体"/>
          <w:b/>
          <w:bCs/>
          <w:kern w:val="0"/>
          <w:sz w:val="36"/>
          <w:szCs w:val="36"/>
          <w:lang w:val="zh-CN"/>
        </w:rPr>
        <w:t>投标保证金证明</w:t>
      </w:r>
    </w:p>
    <w:p>
      <w:pPr>
        <w:autoSpaceDE w:val="0"/>
        <w:autoSpaceDN w:val="0"/>
        <w:adjustRightInd w:val="0"/>
        <w:spacing w:line="400" w:lineRule="exact"/>
        <w:rPr>
          <w:rFonts w:hint="eastAsia" w:ascii="宋体" w:hAnsi="Calibri" w:cs="宋体"/>
          <w:b/>
          <w:bCs/>
          <w:kern w:val="0"/>
          <w:sz w:val="28"/>
          <w:szCs w:val="28"/>
          <w:lang w:val="zh-CN"/>
        </w:rPr>
      </w:pPr>
      <w:bookmarkStart w:id="56" w:name="_Toc325726048"/>
      <w:bookmarkEnd w:id="56"/>
    </w:p>
    <w:p>
      <w:pPr>
        <w:autoSpaceDE w:val="0"/>
        <w:autoSpaceDN w:val="0"/>
        <w:adjustRightInd w:val="0"/>
        <w:spacing w:line="400" w:lineRule="exact"/>
        <w:rPr>
          <w:rFonts w:hint="eastAsia" w:ascii="宋体" w:hAnsi="Cambria" w:cs="宋体"/>
          <w:b/>
          <w:bCs/>
          <w:kern w:val="0"/>
          <w:sz w:val="24"/>
          <w:lang w:val="zh-CN"/>
        </w:rPr>
      </w:pPr>
      <w:r>
        <w:rPr>
          <w:rFonts w:hint="eastAsia" w:ascii="宋体" w:hAnsi="Calibri" w:cs="宋体"/>
          <w:b/>
          <w:bCs/>
          <w:kern w:val="0"/>
          <w:sz w:val="28"/>
          <w:szCs w:val="28"/>
          <w:lang w:val="zh-CN"/>
        </w:rPr>
        <w:t>致：</w:t>
      </w:r>
      <w:r>
        <w:rPr>
          <w:rFonts w:hint="eastAsia" w:ascii="宋体" w:hAnsi="Cambria" w:cs="宋体"/>
          <w:b/>
          <w:bCs/>
          <w:kern w:val="0"/>
          <w:sz w:val="24"/>
          <w:lang w:val="zh-CN"/>
        </w:rPr>
        <w:t>采购代理机构</w:t>
      </w:r>
    </w:p>
    <w:p>
      <w:pPr>
        <w:autoSpaceDE w:val="0"/>
        <w:autoSpaceDN w:val="0"/>
        <w:adjustRightInd w:val="0"/>
        <w:spacing w:line="400" w:lineRule="exact"/>
        <w:rPr>
          <w:rFonts w:hint="eastAsia" w:ascii="宋体" w:hAnsi="Cambria" w:cs="宋体"/>
          <w:b/>
          <w:bCs/>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我方为（项目名称）项目（采购编号为：</w:t>
      </w:r>
      <w:r>
        <w:rPr>
          <w:rFonts w:hint="eastAsia" w:ascii="宋体" w:hAnsi="Cambria" w:cs="宋体"/>
          <w:kern w:val="0"/>
          <w:sz w:val="24"/>
          <w:u w:val="single"/>
          <w:lang w:val="zh-CN"/>
        </w:rPr>
        <w:t xml:space="preserve">          </w:t>
      </w:r>
      <w:r>
        <w:rPr>
          <w:rFonts w:hint="eastAsia" w:ascii="宋体" w:hAnsi="Cambria" w:cs="宋体"/>
          <w:kern w:val="0"/>
          <w:sz w:val="24"/>
          <w:lang w:val="zh-CN"/>
        </w:rPr>
        <w:t>）递交保证金人民币            （大写：人民币</w:t>
      </w:r>
      <w:r>
        <w:rPr>
          <w:rFonts w:hint="eastAsia" w:ascii="宋体" w:hAnsi="Cambria" w:cs="宋体"/>
          <w:kern w:val="0"/>
          <w:sz w:val="24"/>
          <w:u w:val="single"/>
          <w:lang w:val="zh-CN"/>
        </w:rPr>
        <w:t xml:space="preserve">        </w:t>
      </w:r>
      <w:r>
        <w:rPr>
          <w:rFonts w:hint="eastAsia" w:ascii="宋体" w:hAnsi="Cambria" w:cs="宋体"/>
          <w:kern w:val="0"/>
          <w:sz w:val="24"/>
          <w:lang w:val="zh-CN"/>
        </w:rPr>
        <w:t>元）已于</w:t>
      </w:r>
      <w:r>
        <w:rPr>
          <w:rFonts w:hint="eastAsia" w:ascii="宋体" w:hAnsi="Cambria" w:cs="宋体"/>
          <w:kern w:val="0"/>
          <w:sz w:val="24"/>
          <w:u w:val="single"/>
          <w:lang w:val="zh-CN"/>
        </w:rPr>
        <w:t xml:space="preserve">     </w:t>
      </w:r>
      <w:r>
        <w:rPr>
          <w:rFonts w:hint="eastAsia" w:ascii="宋体" w:hAnsi="Cambria" w:cs="宋体"/>
          <w:kern w:val="0"/>
          <w:sz w:val="24"/>
          <w:lang w:val="zh-CN"/>
        </w:rPr>
        <w:t>年</w:t>
      </w:r>
      <w:r>
        <w:rPr>
          <w:rFonts w:hint="eastAsia" w:ascii="宋体" w:hAnsi="Cambria" w:cs="宋体"/>
          <w:kern w:val="0"/>
          <w:sz w:val="24"/>
          <w:u w:val="single"/>
          <w:lang w:val="zh-CN"/>
        </w:rPr>
        <w:t xml:space="preserve">    </w:t>
      </w:r>
      <w:r>
        <w:rPr>
          <w:rFonts w:hint="eastAsia" w:ascii="宋体" w:hAnsi="Cambria" w:cs="宋体"/>
          <w:kern w:val="0"/>
          <w:sz w:val="24"/>
          <w:lang w:val="zh-CN"/>
        </w:rPr>
        <w:t>月</w:t>
      </w:r>
      <w:r>
        <w:rPr>
          <w:rFonts w:hint="eastAsia" w:ascii="宋体" w:hAnsi="Cambria" w:cs="宋体"/>
          <w:kern w:val="0"/>
          <w:sz w:val="24"/>
          <w:u w:val="single"/>
          <w:lang w:val="zh-CN"/>
        </w:rPr>
        <w:t xml:space="preserve">    </w:t>
      </w:r>
      <w:r>
        <w:rPr>
          <w:rFonts w:hint="eastAsia" w:ascii="宋体" w:hAnsi="Cambria" w:cs="宋体"/>
          <w:kern w:val="0"/>
          <w:sz w:val="24"/>
          <w:lang w:val="zh-CN"/>
        </w:rPr>
        <w:t>日以基本户转账方式汇入你方账户。</w:t>
      </w: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附件：保证金交款证明复印件、开户许可证复印件（加盖公章）</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户    名：</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开户银行：</w:t>
      </w:r>
    </w:p>
    <w:p>
      <w:pPr>
        <w:autoSpaceDE w:val="0"/>
        <w:autoSpaceDN w:val="0"/>
        <w:adjustRightInd w:val="0"/>
        <w:spacing w:line="400" w:lineRule="exact"/>
        <w:ind w:firstLine="360"/>
        <w:rPr>
          <w:rFonts w:hint="eastAsia" w:ascii="宋体" w:hAnsi="Cambria" w:cs="宋体"/>
          <w:kern w:val="0"/>
          <w:sz w:val="24"/>
          <w:lang w:val="zh-CN"/>
        </w:rPr>
      </w:pPr>
      <w:r>
        <w:rPr>
          <w:rFonts w:hint="eastAsia" w:ascii="宋体" w:hAnsi="Cambria" w:cs="宋体"/>
          <w:kern w:val="0"/>
          <w:sz w:val="24"/>
          <w:lang w:val="zh-CN"/>
        </w:rPr>
        <w:t>开户帐号：</w:t>
      </w: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360"/>
        <w:rPr>
          <w:rFonts w:hint="eastAsia" w:ascii="宋体" w:hAnsi="Cambria" w:cs="宋体"/>
          <w:kern w:val="0"/>
          <w:sz w:val="24"/>
          <w:lang w:val="zh-CN"/>
        </w:rPr>
      </w:pPr>
    </w:p>
    <w:p>
      <w:pPr>
        <w:autoSpaceDE w:val="0"/>
        <w:autoSpaceDN w:val="0"/>
        <w:adjustRightInd w:val="0"/>
        <w:spacing w:line="400" w:lineRule="exact"/>
        <w:ind w:firstLine="4453" w:firstLineChars="1848"/>
        <w:rPr>
          <w:rFonts w:ascii="宋体" w:hAnsi="Cambria" w:cs="宋体"/>
          <w:b/>
          <w:bCs/>
          <w:kern w:val="0"/>
          <w:sz w:val="24"/>
          <w:lang w:val="zh-CN"/>
        </w:rPr>
      </w:pPr>
      <w:r>
        <w:rPr>
          <w:rFonts w:hint="eastAsia" w:ascii="宋体" w:hAnsi="Cambria" w:cs="宋体"/>
          <w:b/>
          <w:bCs/>
          <w:kern w:val="0"/>
          <w:sz w:val="24"/>
          <w:lang w:val="zh-CN"/>
        </w:rPr>
        <w:t>供应商：</w:t>
      </w:r>
      <w:r>
        <w:rPr>
          <w:rFonts w:ascii="宋体" w:hAnsi="Cambria" w:cs="宋体"/>
          <w:b/>
          <w:bCs/>
          <w:kern w:val="0"/>
          <w:sz w:val="24"/>
          <w:lang w:val="zh-CN"/>
        </w:rPr>
        <w:t xml:space="preserve">             </w:t>
      </w:r>
      <w:r>
        <w:rPr>
          <w:rFonts w:hint="eastAsia" w:ascii="宋体" w:hAnsi="Cambria" w:cs="宋体"/>
          <w:b/>
          <w:bCs/>
          <w:kern w:val="0"/>
          <w:sz w:val="24"/>
          <w:lang w:val="zh-CN"/>
        </w:rPr>
        <w:t>（公章）</w:t>
      </w:r>
    </w:p>
    <w:p>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lang w:val="zh-CN"/>
        </w:rPr>
        <w:t xml:space="preserve">       </w:t>
      </w:r>
      <w:r>
        <w:rPr>
          <w:rFonts w:hint="eastAsia" w:ascii="宋体" w:hAnsi="Cambria" w:cs="宋体"/>
          <w:b/>
          <w:bCs/>
          <w:kern w:val="0"/>
          <w:sz w:val="24"/>
          <w:lang w:val="zh-CN"/>
        </w:rPr>
        <w:t xml:space="preserve">      （签字）</w:t>
      </w:r>
    </w:p>
    <w:p>
      <w:pPr>
        <w:autoSpaceDE w:val="0"/>
        <w:autoSpaceDN w:val="0"/>
        <w:adjustRightInd w:val="0"/>
        <w:spacing w:line="400" w:lineRule="exact"/>
        <w:ind w:firstLine="3070" w:firstLineChars="1274"/>
        <w:rPr>
          <w:rFonts w:hint="eastAsia" w:ascii="宋体" w:hAnsi="Cambria" w:cs="宋体"/>
          <w:b/>
          <w:bCs/>
          <w:kern w:val="0"/>
          <w:sz w:val="24"/>
          <w:lang w:val="zh-CN"/>
        </w:rPr>
      </w:pPr>
    </w:p>
    <w:p>
      <w:pPr>
        <w:autoSpaceDE w:val="0"/>
        <w:autoSpaceDN w:val="0"/>
        <w:adjustRightInd w:val="0"/>
        <w:spacing w:line="400" w:lineRule="exact"/>
        <w:ind w:firstLine="3253"/>
        <w:rPr>
          <w:rFonts w:hint="eastAsia"/>
          <w:kern w:val="0"/>
          <w:lang w:val="zh-CN"/>
        </w:rPr>
      </w:pPr>
      <w:r>
        <w:rPr>
          <w:rFonts w:hint="eastAsia" w:ascii="宋体" w:hAnsi="Cambria" w:cs="宋体"/>
          <w:b/>
          <w:bCs/>
          <w:kern w:val="0"/>
          <w:sz w:val="24"/>
          <w:lang w:val="zh-CN"/>
        </w:rPr>
        <w:t xml:space="preserve">                年  月  日</w:t>
      </w:r>
      <w:r>
        <w:rPr>
          <w:rFonts w:hint="eastAsia"/>
          <w:kern w:val="0"/>
          <w:lang w:val="zh-CN"/>
        </w:rPr>
        <w:t xml:space="preserve"> </w:t>
      </w:r>
    </w:p>
    <w:p>
      <w:pPr>
        <w:pStyle w:val="12"/>
        <w:jc w:val="left"/>
        <w:rPr>
          <w:rFonts w:ascii="宋体" w:cs="宋体"/>
          <w:b w:val="0"/>
          <w:kern w:val="0"/>
          <w:sz w:val="24"/>
          <w:lang w:val="zh-CN"/>
        </w:rPr>
      </w:pPr>
      <w:bookmarkStart w:id="57" w:name="_Toc12957390"/>
      <w:r>
        <w:rPr>
          <w:rFonts w:hint="eastAsia" w:ascii="宋体" w:hAnsi="宋体"/>
          <w:sz w:val="32"/>
          <w:lang w:val="zh-CN"/>
        </w:rPr>
        <w:t>格式</w:t>
      </w:r>
      <w:r>
        <w:rPr>
          <w:rFonts w:ascii="宋体" w:hAnsi="宋体" w:cs="Cambria"/>
          <w:sz w:val="32"/>
        </w:rPr>
        <w:t>1</w:t>
      </w:r>
      <w:r>
        <w:rPr>
          <w:rFonts w:hint="eastAsia" w:ascii="宋体" w:hAnsi="宋体" w:cs="Cambria"/>
          <w:sz w:val="32"/>
        </w:rPr>
        <w:t>4</w:t>
      </w:r>
      <w:r>
        <w:rPr>
          <w:rFonts w:hint="eastAsia" w:ascii="宋体" w:hAnsi="宋体"/>
          <w:sz w:val="32"/>
          <w:lang w:val="zh-CN"/>
        </w:rPr>
        <w:t>：</w:t>
      </w:r>
      <w:bookmarkStart w:id="58" w:name="_Toc458072326"/>
      <w:r>
        <w:rPr>
          <w:rFonts w:hint="eastAsia" w:ascii="宋体" w:hAnsi="宋体"/>
          <w:sz w:val="32"/>
          <w:lang w:val="zh-CN"/>
        </w:rPr>
        <w:t>供应商认为在其他方面有必要说明的事项</w:t>
      </w:r>
      <w:bookmarkEnd w:id="57"/>
      <w:bookmarkEnd w:id="58"/>
    </w:p>
    <w:p>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pPr>
        <w:autoSpaceDE w:val="0"/>
        <w:autoSpaceDN w:val="0"/>
        <w:adjustRightInd w:val="0"/>
        <w:spacing w:line="400" w:lineRule="exact"/>
        <w:ind w:firstLine="600"/>
        <w:rPr>
          <w:rFonts w:hint="eastAsia" w:ascii="宋体" w:hAnsi="Cambria" w:cs="宋体"/>
          <w:kern w:val="0"/>
          <w:sz w:val="24"/>
          <w:lang w:val="zh-CN"/>
        </w:rPr>
      </w:pPr>
    </w:p>
    <w:p>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供应商在参加本项目投标中根据谈判文件的要求认为需要说明的事项，但不做为评标依据。如没有说明事项，此项可忽略。（格式可自定）</w:t>
      </w:r>
    </w:p>
    <w:p>
      <w:pPr>
        <w:rPr>
          <w:rFonts w:hint="eastAsia"/>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autoSpaceDE w:val="0"/>
        <w:autoSpaceDN w:val="0"/>
        <w:adjustRightInd w:val="0"/>
        <w:spacing w:line="400" w:lineRule="exact"/>
        <w:jc w:val="left"/>
        <w:rPr>
          <w:rFonts w:hint="eastAsia" w:ascii="宋体" w:hAnsi="Cambria" w:cs="宋体"/>
          <w:kern w:val="0"/>
          <w:sz w:val="24"/>
          <w:lang w:val="zh-CN"/>
        </w:rPr>
      </w:pPr>
    </w:p>
    <w:p>
      <w:pPr>
        <w:rPr>
          <w:rFonts w:hint="eastAsia"/>
        </w:rPr>
      </w:pPr>
      <w:bookmarkStart w:id="59" w:name="_Toc388967828"/>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lang w:val="zh-CN"/>
        </w:rPr>
      </w:pPr>
    </w:p>
    <w:p>
      <w:pPr>
        <w:rPr>
          <w:lang w:val="zh-CN"/>
        </w:rPr>
      </w:pPr>
    </w:p>
    <w:p>
      <w:pPr>
        <w:rPr>
          <w:lang w:val="zh-CN"/>
        </w:rPr>
      </w:pPr>
    </w:p>
    <w:p>
      <w:pPr>
        <w:rPr>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autoSpaceDE w:val="0"/>
        <w:autoSpaceDN w:val="0"/>
        <w:adjustRightInd w:val="0"/>
        <w:spacing w:line="400" w:lineRule="exact"/>
        <w:jc w:val="left"/>
        <w:rPr>
          <w:rFonts w:hint="eastAsia" w:ascii="宋体" w:hAnsi="宋体"/>
          <w:b/>
          <w:bCs/>
          <w:sz w:val="32"/>
          <w:szCs w:val="32"/>
        </w:rPr>
      </w:pPr>
    </w:p>
    <w:p>
      <w:pPr>
        <w:pStyle w:val="3"/>
        <w:spacing w:before="0" w:after="0" w:line="240" w:lineRule="auto"/>
        <w:rPr>
          <w:rFonts w:hint="eastAsia" w:ascii="宋体" w:hAnsi="宋体"/>
          <w:sz w:val="32"/>
          <w:szCs w:val="32"/>
        </w:rPr>
      </w:pPr>
      <w:bookmarkStart w:id="60" w:name="_Toc12957391"/>
      <w:r>
        <w:rPr>
          <w:rFonts w:hint="eastAsia" w:ascii="宋体" w:hAnsi="宋体"/>
          <w:sz w:val="32"/>
          <w:szCs w:val="32"/>
        </w:rPr>
        <w:t>格式15：小型企业、微型企业声明函</w:t>
      </w:r>
      <w:bookmarkEnd w:id="60"/>
    </w:p>
    <w:p>
      <w:pPr>
        <w:autoSpaceDE w:val="0"/>
        <w:autoSpaceDN w:val="0"/>
        <w:adjustRightInd w:val="0"/>
        <w:spacing w:line="400" w:lineRule="exact"/>
        <w:jc w:val="left"/>
        <w:rPr>
          <w:rFonts w:hint="eastAsia" w:ascii="宋体" w:hAnsi="Cambria" w:cs="宋体"/>
          <w:kern w:val="0"/>
          <w:sz w:val="24"/>
          <w:lang w:val="zh-CN"/>
        </w:rPr>
      </w:pPr>
      <w:r>
        <w:rPr>
          <w:rFonts w:hint="eastAsia" w:ascii="宋体" w:hAnsi="宋体"/>
          <w:b/>
          <w:bCs/>
          <w:sz w:val="32"/>
          <w:szCs w:val="32"/>
        </w:rPr>
        <w:br w:type="textWrapping"/>
      </w:r>
      <w:r>
        <w:rPr>
          <w:rFonts w:hint="eastAsia" w:ascii="宋体" w:hAnsi="宋体"/>
          <w:b/>
          <w:bCs/>
          <w:sz w:val="32"/>
          <w:szCs w:val="32"/>
        </w:rPr>
        <w:t xml:space="preserve">             </w:t>
      </w:r>
      <w:r>
        <w:rPr>
          <w:rFonts w:hint="eastAsia" w:ascii="宋体" w:hAnsi="Cambria" w:cs="宋体"/>
          <w:b/>
          <w:bCs/>
          <w:kern w:val="0"/>
          <w:sz w:val="36"/>
          <w:szCs w:val="36"/>
        </w:rPr>
        <w:t>小型企业、微型企业声明函</w:t>
      </w:r>
      <w:r>
        <w:rPr>
          <w:rFonts w:hint="eastAsia" w:ascii="宋体" w:hAnsi="Cambria" w:cs="宋体"/>
          <w:b/>
          <w:bCs/>
          <w:kern w:val="0"/>
          <w:sz w:val="36"/>
          <w:szCs w:val="36"/>
        </w:rPr>
        <w:br w:type="textWrapping"/>
      </w:r>
      <w:r>
        <w:rPr>
          <w:rFonts w:ascii="宋体" w:hAnsi="宋体" w:cs="宋体"/>
          <w:kern w:val="0"/>
          <w:sz w:val="24"/>
          <w:lang w:bidi="ar"/>
        </w:rPr>
        <w:br w:type="textWrapping"/>
      </w:r>
      <w:r>
        <w:rPr>
          <w:rFonts w:hint="eastAsia" w:ascii="宋体" w:hAnsi="Cambria" w:cs="宋体"/>
          <w:b/>
          <w:kern w:val="0"/>
          <w:sz w:val="24"/>
        </w:rPr>
        <w:t>致：</w:t>
      </w:r>
      <w:r>
        <w:rPr>
          <w:rFonts w:hint="eastAsia" w:ascii="宋体" w:hAnsi="Cambria" w:cs="宋体"/>
          <w:b/>
          <w:kern w:val="0"/>
          <w:sz w:val="24"/>
          <w:lang w:eastAsia="zh-CN"/>
        </w:rPr>
        <w:t>青海千高招标代理有限公司</w:t>
      </w:r>
      <w:r>
        <w:rPr>
          <w:rFonts w:hint="eastAsia" w:ascii="宋体" w:hAnsi="Cambria" w:cs="宋体"/>
          <w:b/>
          <w:kern w:val="0"/>
          <w:sz w:val="24"/>
        </w:rPr>
        <w:t xml:space="preserve"> </w:t>
      </w:r>
      <w:r>
        <w:rPr>
          <w:rFonts w:hint="eastAsia" w:ascii="宋体" w:hAnsi="Cambria" w:cs="宋体"/>
          <w:kern w:val="0"/>
          <w:sz w:val="24"/>
        </w:rPr>
        <w:br w:type="textWrapping"/>
      </w:r>
      <w:r>
        <w:rPr>
          <w:rFonts w:hint="eastAsia" w:ascii="宋体" w:hAnsi="Cambria" w:cs="宋体"/>
          <w:kern w:val="0"/>
          <w:sz w:val="24"/>
        </w:rPr>
        <w:br w:type="textWrapping"/>
      </w:r>
      <w:r>
        <w:rPr>
          <w:rFonts w:hint="eastAsia" w:ascii="宋体" w:hAnsi="Cambria" w:cs="宋体"/>
          <w:kern w:val="0"/>
          <w:sz w:val="24"/>
        </w:rPr>
        <w:t xml:space="preserve">    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r>
        <w:rPr>
          <w:rFonts w:hint="eastAsia" w:ascii="宋体" w:hAnsi="Cambria" w:cs="宋体"/>
          <w:kern w:val="0"/>
          <w:sz w:val="24"/>
        </w:rPr>
        <w:br w:type="textWrapping"/>
      </w:r>
      <w:r>
        <w:rPr>
          <w:rFonts w:hint="eastAsia" w:ascii="宋体" w:hAnsi="Cambria" w:cs="宋体"/>
          <w:kern w:val="0"/>
          <w:sz w:val="24"/>
        </w:rPr>
        <w:t>本公司对上述声明的真实性负责。如有虚假，将依法承担相应责任。</w:t>
      </w:r>
      <w:r>
        <w:rPr>
          <w:rFonts w:hint="eastAsia" w:ascii="宋体" w:hAnsi="Cambria" w:cs="宋体"/>
          <w:kern w:val="0"/>
          <w:sz w:val="24"/>
        </w:rPr>
        <w:br w:type="textWrapping"/>
      </w:r>
      <w:r>
        <w:rPr>
          <w:rFonts w:hint="eastAsia" w:ascii="宋体" w:hAnsi="Cambria" w:cs="宋体"/>
          <w:kern w:val="0"/>
          <w:sz w:val="24"/>
        </w:rPr>
        <w:t>注：1.此函需声明参与本次投标的货物（产品）名称、规格、型号等相关资料；</w:t>
      </w:r>
      <w:r>
        <w:rPr>
          <w:rFonts w:hint="eastAsia" w:ascii="宋体" w:hAnsi="Cambria" w:cs="宋体"/>
          <w:kern w:val="0"/>
          <w:sz w:val="24"/>
        </w:rPr>
        <w:br w:type="textWrapping"/>
      </w:r>
      <w:r>
        <w:rPr>
          <w:rFonts w:hint="eastAsia" w:ascii="宋体" w:hAnsi="Cambria" w:cs="宋体"/>
          <w:kern w:val="0"/>
          <w:sz w:val="24"/>
        </w:rPr>
        <w:t>2.此函须由投标产品的制造（生产）企业提供并声明，且加盖</w:t>
      </w:r>
      <w:r>
        <w:rPr>
          <w:rFonts w:hint="eastAsia" w:ascii="宋体" w:hAnsi="Cambria" w:cs="宋体"/>
          <w:kern w:val="0"/>
          <w:sz w:val="24"/>
          <w:lang w:eastAsia="zh-CN"/>
        </w:rPr>
        <w:t>供应商</w:t>
      </w:r>
      <w:r>
        <w:rPr>
          <w:rFonts w:hint="eastAsia" w:ascii="宋体" w:hAnsi="Cambria" w:cs="宋体"/>
          <w:kern w:val="0"/>
          <w:sz w:val="24"/>
        </w:rPr>
        <w:t>公章。同时附制造（生产）企业上一年度的财务状况审计报告；</w:t>
      </w:r>
      <w:r>
        <w:rPr>
          <w:rFonts w:hint="eastAsia" w:ascii="宋体" w:hAnsi="Cambria" w:cs="宋体"/>
          <w:kern w:val="0"/>
          <w:sz w:val="24"/>
        </w:rPr>
        <w:br w:type="textWrapping"/>
      </w:r>
      <w:r>
        <w:rPr>
          <w:rFonts w:hint="eastAsia" w:ascii="宋体" w:hAnsi="Cambria" w:cs="宋体"/>
          <w:kern w:val="0"/>
          <w:sz w:val="24"/>
        </w:rPr>
        <w:t>3.此函若出现多家制造（生产）企业的货物（产品）投标时，可按制造（生产）企业分别声明，一家制造（生产）企业填写一张。</w:t>
      </w:r>
      <w:r>
        <w:rPr>
          <w:rFonts w:hint="eastAsia" w:ascii="宋体" w:hAnsi="Cambria" w:cs="宋体"/>
          <w:kern w:val="0"/>
          <w:sz w:val="24"/>
        </w:rPr>
        <w:br w:type="textWrapping"/>
      </w:r>
      <w:r>
        <w:rPr>
          <w:rFonts w:hint="eastAsia" w:ascii="宋体" w:hAnsi="Cambria" w:cs="宋体"/>
          <w:kern w:val="0"/>
          <w:sz w:val="24"/>
        </w:rPr>
        <w:t>（注：需提供第三方出具的微小型企业证明材料）</w:t>
      </w:r>
    </w:p>
    <w:p>
      <w:pPr>
        <w:autoSpaceDE w:val="0"/>
        <w:autoSpaceDN w:val="0"/>
        <w:adjustRightInd w:val="0"/>
        <w:spacing w:line="400" w:lineRule="exact"/>
        <w:ind w:firstLine="600"/>
        <w:rPr>
          <w:rFonts w:hint="eastAsia" w:ascii="宋体" w:hAnsi="Cambria" w:cs="宋体"/>
          <w:kern w:val="0"/>
          <w:sz w:val="24"/>
          <w:lang w:val="zh-CN"/>
        </w:rPr>
      </w:pPr>
    </w:p>
    <w:p>
      <w:pPr>
        <w:autoSpaceDE w:val="0"/>
        <w:autoSpaceDN w:val="0"/>
        <w:adjustRightInd w:val="0"/>
        <w:spacing w:line="400" w:lineRule="exact"/>
        <w:ind w:firstLine="600"/>
        <w:rPr>
          <w:rFonts w:hint="eastAsia" w:ascii="宋体" w:hAnsi="Cambria" w:cs="宋体"/>
          <w:kern w:val="0"/>
          <w:sz w:val="24"/>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bookmarkEnd w:id="59"/>
    <w:p>
      <w:pPr>
        <w:autoSpaceDE w:val="0"/>
        <w:autoSpaceDN w:val="0"/>
        <w:adjustRightInd w:val="0"/>
        <w:spacing w:line="400" w:lineRule="exact"/>
        <w:jc w:val="left"/>
        <w:rPr>
          <w:rFonts w:hint="eastAsia" w:ascii="宋体" w:hAnsi="Cambria" w:cs="宋体"/>
          <w:kern w:val="0"/>
          <w:sz w:val="24"/>
          <w:lang w:val="zh-CN"/>
        </w:rPr>
      </w:pPr>
    </w:p>
    <w:p>
      <w:pPr>
        <w:pStyle w:val="12"/>
        <w:numPr>
          <w:ilvl w:val="0"/>
          <w:numId w:val="3"/>
        </w:numPr>
        <w:rPr>
          <w:rFonts w:hint="eastAsia"/>
          <w:lang w:val="zh-CN"/>
        </w:rPr>
      </w:pPr>
      <w:bookmarkStart w:id="61" w:name="_Toc12957392"/>
      <w:r>
        <w:rPr>
          <w:rFonts w:ascii="Calibri" w:cs="Calibri"/>
        </w:rPr>
        <w:t xml:space="preserve"> </w:t>
      </w:r>
      <w:r>
        <w:rPr>
          <w:rFonts w:hint="eastAsia"/>
          <w:lang w:val="zh-CN"/>
        </w:rPr>
        <w:t>采购项目要求及技术参数</w:t>
      </w:r>
      <w:bookmarkEnd w:id="61"/>
      <w:bookmarkStart w:id="62" w:name="_Toc446600977"/>
      <w:bookmarkStart w:id="63" w:name="_Toc522284176"/>
      <w:bookmarkStart w:id="64" w:name="_Toc451771566"/>
      <w:bookmarkStart w:id="65" w:name="_Toc12957393"/>
      <w:bookmarkStart w:id="66" w:name="_Toc1097_WPSOffice_Level2"/>
    </w:p>
    <w:bookmarkEnd w:id="62"/>
    <w:bookmarkEnd w:id="63"/>
    <w:bookmarkEnd w:id="64"/>
    <w:p>
      <w:pPr>
        <w:numPr>
          <w:ilvl w:val="0"/>
          <w:numId w:val="4"/>
        </w:numPr>
        <w:rPr>
          <w:rFonts w:hint="eastAsia"/>
          <w:sz w:val="28"/>
        </w:rPr>
      </w:pPr>
      <w:bookmarkStart w:id="67" w:name="_Toc451771567"/>
      <w:bookmarkStart w:id="68" w:name="_Toc446600978"/>
      <w:bookmarkStart w:id="69" w:name="_Toc522284177"/>
      <w:bookmarkStart w:id="70" w:name="_Toc433902095"/>
      <w:bookmarkStart w:id="71" w:name="_Toc433293236"/>
      <w:r>
        <w:rPr>
          <w:rFonts w:hint="eastAsia"/>
          <w:sz w:val="28"/>
        </w:rPr>
        <w:t>项目概况及技术参数</w:t>
      </w:r>
      <w:bookmarkEnd w:id="65"/>
      <w:bookmarkEnd w:id="66"/>
      <w:bookmarkEnd w:id="67"/>
      <w:bookmarkEnd w:id="68"/>
      <w:bookmarkEnd w:id="69"/>
      <w:bookmarkEnd w:id="70"/>
      <w:bookmarkEnd w:id="71"/>
      <w:bookmarkStart w:id="72" w:name="_Toc10799"/>
      <w:bookmarkStart w:id="73" w:name="_Toc32304"/>
      <w:bookmarkStart w:id="74" w:name="_Toc416875922"/>
      <w:bookmarkStart w:id="75" w:name="_Toc25273_WPSOffice_Level2"/>
      <w:bookmarkStart w:id="76" w:name="_Toc19379"/>
      <w:bookmarkStart w:id="77" w:name="_Toc12957394"/>
    </w:p>
    <w:p>
      <w:pPr>
        <w:pStyle w:val="2"/>
        <w:rPr>
          <w:rFonts w:hint="eastAsia"/>
          <w:color w:val="auto"/>
          <w:sz w:val="28"/>
        </w:rPr>
      </w:pPr>
    </w:p>
    <w:p>
      <w:pPr>
        <w:pStyle w:val="2"/>
        <w:rPr>
          <w:rFonts w:hint="eastAsia"/>
          <w:color w:val="auto"/>
          <w:sz w:val="28"/>
        </w:rPr>
      </w:pPr>
      <w:r>
        <w:rPr>
          <w:rFonts w:hint="eastAsia"/>
          <w:color w:val="auto"/>
          <w:sz w:val="28"/>
        </w:rPr>
        <w:t>双坑交替式厕所：</w:t>
      </w:r>
    </w:p>
    <w:p>
      <w:pPr>
        <w:pStyle w:val="2"/>
        <w:rPr>
          <w:rFonts w:hint="eastAsia"/>
          <w:color w:val="auto"/>
          <w:sz w:val="28"/>
        </w:rPr>
      </w:pPr>
      <w:r>
        <w:rPr>
          <w:rFonts w:hint="eastAsia"/>
          <w:color w:val="auto"/>
          <w:sz w:val="28"/>
        </w:rPr>
        <w:t>双坑交替式厕所。建筑结构为砖混结构。厕所构件有门、窗、顶、排气管(有防雨帽)、蹲便口及蹲便口盖板、贮粪池及盖板等组成。</w:t>
      </w:r>
    </w:p>
    <w:p>
      <w:pPr>
        <w:pStyle w:val="2"/>
        <w:rPr>
          <w:rFonts w:hint="eastAsia"/>
          <w:color w:val="auto"/>
          <w:sz w:val="28"/>
        </w:rPr>
      </w:pPr>
      <w:r>
        <w:rPr>
          <w:rFonts w:hint="eastAsia"/>
          <w:color w:val="auto"/>
          <w:sz w:val="28"/>
        </w:rPr>
        <w:t>厕屋:实用建筑面积3.04㎡。 内部尺寸:长x宽x高=1.6m✖1.9m✖1.9m。墙体厚度120mm（不含抹灰厚度）。靠原有砖墙体建设的厕所，在新墙与原砖墙接槎处拉筋固定，建议用膨胀螺丝(直径&gt;10mm，长度100mm )在原砖墙上打孔固定，并在膨胀螺丝另一端焊接钢筋(直径&gt;6mm，长度80mm)，未焊接钢筋一端要折弯(弯度≥120°)，墙体接缝处抹灰要加柔性钢丝网一道，每面宽度≥300mm.</w:t>
      </w:r>
    </w:p>
    <w:p>
      <w:pPr>
        <w:pStyle w:val="2"/>
        <w:rPr>
          <w:rFonts w:hint="eastAsia"/>
          <w:color w:val="auto"/>
          <w:sz w:val="28"/>
        </w:rPr>
      </w:pPr>
      <w:r>
        <w:rPr>
          <w:rFonts w:hint="eastAsia"/>
          <w:color w:val="auto"/>
          <w:sz w:val="28"/>
        </w:rPr>
        <w:t>厕门:选择“铝合金+玻璃"材质，宽✖高＝700mm✖1850mm。门顶过梁采用钢筋混凝土过梁。.</w:t>
      </w:r>
    </w:p>
    <w:p>
      <w:pPr>
        <w:pStyle w:val="2"/>
        <w:rPr>
          <w:rFonts w:hint="eastAsia"/>
          <w:color w:val="auto"/>
          <w:sz w:val="28"/>
        </w:rPr>
      </w:pPr>
      <w:r>
        <w:rPr>
          <w:rFonts w:hint="eastAsia"/>
          <w:color w:val="auto"/>
          <w:sz w:val="28"/>
        </w:rPr>
        <w:t>厕窗:选择铝合金窗户(安装纱网)或百叶窗户，长x高=350mmx250mm。</w:t>
      </w:r>
    </w:p>
    <w:p>
      <w:pPr>
        <w:pStyle w:val="2"/>
        <w:rPr>
          <w:rFonts w:hint="eastAsia"/>
          <w:color w:val="auto"/>
          <w:sz w:val="28"/>
        </w:rPr>
      </w:pPr>
      <w:r>
        <w:rPr>
          <w:rFonts w:hint="eastAsia"/>
          <w:color w:val="auto"/>
          <w:sz w:val="28"/>
        </w:rPr>
        <w:t>厕顶:选择彩钢材质，厚度不小于100mm超出厕屋墙体部分以250mm为宜。</w:t>
      </w:r>
    </w:p>
    <w:p>
      <w:pPr>
        <w:pStyle w:val="2"/>
        <w:rPr>
          <w:rFonts w:hint="eastAsia"/>
          <w:color w:val="auto"/>
          <w:sz w:val="28"/>
        </w:rPr>
      </w:pPr>
      <w:r>
        <w:rPr>
          <w:rFonts w:hint="eastAsia"/>
          <w:color w:val="auto"/>
          <w:sz w:val="28"/>
        </w:rPr>
        <w:t>贮粪池:贮粪池要建在半地下，建设前先要处理好地基，地基开挖后要求夯实、取水平，垫层底铺设一层塑料膜后用≥100mm厚的混凝土浇筑。建设贮粪池时，要先砖砌墙(240mm) 3层做底，再从底至厕屋墙都用120mm砖砌成，贮粪池中间隔墙厚120mm,砖砌墙面(除地下部分)均要砂浆抹灰抹光，贮粪池内壁抹灰时加水泥用量6%的防水剂。建设配比要求是:混凝土中水泥(425)配比要&gt;350kg/m'，砌砖和抹灰的沙浆水泥配比要≥300kg/m³",抹灰厚度≥20mm. 贮粪池净高≥700mm.厕坑设长方形掏粪口掏粪口安装角铁边框(三角铁规格3mx 3mm,厚度≥2mm)和铁皮密封盖(厚度≥2mm),要求达到密封效果。单个厕粪池容积不小于0.6㎡。.贮粪池内侧做一定斜度坡面，便于清粪。贮粪池是由两个互不相通，但结构完全相同的方形厕坑组成。两池轮换交替使用，一池使用时另一坑为粪便封存坑。</w:t>
      </w:r>
    </w:p>
    <w:p>
      <w:pPr>
        <w:pStyle w:val="2"/>
        <w:rPr>
          <w:rFonts w:hint="eastAsia"/>
          <w:color w:val="auto"/>
          <w:sz w:val="28"/>
        </w:rPr>
      </w:pPr>
      <w:r>
        <w:rPr>
          <w:rFonts w:hint="eastAsia"/>
          <w:color w:val="auto"/>
          <w:sz w:val="28"/>
        </w:rPr>
        <w:t>蹲便口及蹲便口盖板:蹲板可用钢筋混凝土浇筑或预制，厚度≥100mm，混凝土预制盖板预留两个蹲便口，长x宽=550mmx220 mm.两个蹲便口之间的距离400mm为宜。</w:t>
      </w:r>
    </w:p>
    <w:p>
      <w:pPr>
        <w:pStyle w:val="2"/>
        <w:rPr>
          <w:rFonts w:hint="eastAsia"/>
          <w:color w:val="auto"/>
          <w:sz w:val="28"/>
        </w:rPr>
      </w:pPr>
      <w:r>
        <w:rPr>
          <w:rFonts w:hint="eastAsia"/>
          <w:color w:val="auto"/>
          <w:sz w:val="28"/>
        </w:rPr>
        <w:t>盖粪板:为考虑粪便封存阶段的封闭措施，蹲便口安装钢板的盖粪板，盖粪板安装把手(密封盖板≥2cm钢板，手提式盖板厚度≥2mm)。</w:t>
      </w:r>
    </w:p>
    <w:p>
      <w:pPr>
        <w:pStyle w:val="2"/>
        <w:rPr>
          <w:rFonts w:hint="eastAsia"/>
          <w:color w:val="auto"/>
          <w:sz w:val="28"/>
        </w:rPr>
      </w:pPr>
      <w:r>
        <w:rPr>
          <w:rFonts w:hint="eastAsia"/>
          <w:color w:val="auto"/>
          <w:sz w:val="28"/>
        </w:rPr>
        <w:t>排气管:可用直径100mm塑料或其他管材， 有防雨帽，下端安装在厕坑上部盖板处，管体安装在厕屋内墙角固定，上端高度以高出厕顶500mm为宜。</w:t>
      </w:r>
    </w:p>
    <w:p>
      <w:pPr>
        <w:pStyle w:val="2"/>
        <w:rPr>
          <w:rFonts w:hint="eastAsia" w:eastAsia="宋体"/>
          <w:sz w:val="28"/>
          <w:lang w:eastAsia="zh-CN"/>
        </w:rPr>
      </w:pPr>
      <w:r>
        <w:rPr>
          <w:rFonts w:hint="eastAsia" w:eastAsia="宋体"/>
          <w:sz w:val="28"/>
          <w:lang w:eastAsia="zh-CN"/>
        </w:rPr>
        <w:drawing>
          <wp:inline distT="0" distB="0" distL="114300" distR="114300">
            <wp:extent cx="5483225" cy="7310755"/>
            <wp:effectExtent l="0" t="0" r="3175" b="4445"/>
            <wp:docPr id="2" name="图片 2" descr="3b4daa7d35f8c48a5ebd78eaf873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4daa7d35f8c48a5ebd78eaf873eeb"/>
                    <pic:cNvPicPr>
                      <a:picLocks noChangeAspect="1"/>
                    </pic:cNvPicPr>
                  </pic:nvPicPr>
                  <pic:blipFill>
                    <a:blip r:embed="rId7"/>
                    <a:stretch>
                      <a:fillRect/>
                    </a:stretch>
                  </pic:blipFill>
                  <pic:spPr>
                    <a:xfrm>
                      <a:off x="0" y="0"/>
                      <a:ext cx="5483225" cy="7310755"/>
                    </a:xfrm>
                    <a:prstGeom prst="rect">
                      <a:avLst/>
                    </a:prstGeom>
                  </pic:spPr>
                </pic:pic>
              </a:graphicData>
            </a:graphic>
          </wp:inline>
        </w:drawing>
      </w:r>
    </w:p>
    <w:p>
      <w:pPr>
        <w:widowControl w:val="0"/>
        <w:numPr>
          <w:ilvl w:val="0"/>
          <w:numId w:val="0"/>
        </w:numPr>
        <w:jc w:val="both"/>
        <w:rPr>
          <w:rFonts w:hint="eastAsia"/>
          <w:sz w:val="28"/>
        </w:rPr>
      </w:pPr>
    </w:p>
    <w:p>
      <w:pPr>
        <w:widowControl w:val="0"/>
        <w:numPr>
          <w:ilvl w:val="0"/>
          <w:numId w:val="0"/>
        </w:numPr>
        <w:jc w:val="both"/>
        <w:rPr>
          <w:rFonts w:hint="eastAsia"/>
          <w:sz w:val="28"/>
        </w:rPr>
      </w:pPr>
    </w:p>
    <w:p>
      <w:pPr>
        <w:widowControl w:val="0"/>
        <w:numPr>
          <w:ilvl w:val="0"/>
          <w:numId w:val="0"/>
        </w:numPr>
        <w:jc w:val="both"/>
        <w:rPr>
          <w:rFonts w:hint="eastAsia"/>
          <w:sz w:val="28"/>
        </w:rPr>
      </w:pPr>
    </w:p>
    <w:p>
      <w:pPr>
        <w:widowControl w:val="0"/>
        <w:numPr>
          <w:ilvl w:val="0"/>
          <w:numId w:val="0"/>
        </w:numPr>
        <w:jc w:val="both"/>
        <w:rPr>
          <w:rFonts w:hint="eastAsia"/>
          <w:sz w:val="28"/>
        </w:rPr>
      </w:pPr>
    </w:p>
    <w:p>
      <w:pPr>
        <w:widowControl w:val="0"/>
        <w:numPr>
          <w:ilvl w:val="0"/>
          <w:numId w:val="0"/>
        </w:numPr>
        <w:jc w:val="both"/>
        <w:rPr>
          <w:rFonts w:hint="eastAsia"/>
          <w:sz w:val="28"/>
        </w:rPr>
      </w:pPr>
    </w:p>
    <w:p>
      <w:pPr>
        <w:numPr>
          <w:ilvl w:val="0"/>
          <w:numId w:val="0"/>
        </w:numPr>
        <w:rPr>
          <w:rFonts w:hint="default"/>
          <w:lang w:val="en-US" w:eastAsia="zh-CN"/>
        </w:rPr>
      </w:pPr>
    </w:p>
    <w:p>
      <w:pPr>
        <w:pStyle w:val="12"/>
        <w:numPr>
          <w:ilvl w:val="0"/>
          <w:numId w:val="3"/>
        </w:numPr>
        <w:rPr>
          <w:rFonts w:hint="eastAsia"/>
        </w:rPr>
      </w:pPr>
    </w:p>
    <w:p>
      <w:pPr>
        <w:pStyle w:val="3"/>
        <w:spacing w:before="0" w:after="0" w:line="360" w:lineRule="auto"/>
        <w:rPr>
          <w:rFonts w:hint="eastAsia"/>
        </w:rPr>
      </w:pPr>
    </w:p>
    <w:p>
      <w:pPr>
        <w:pStyle w:val="3"/>
        <w:spacing w:before="0" w:after="0" w:line="360" w:lineRule="auto"/>
        <w:rPr>
          <w:rFonts w:hint="eastAsia"/>
        </w:rPr>
      </w:pPr>
    </w:p>
    <w:p>
      <w:pPr>
        <w:pStyle w:val="3"/>
        <w:keepNext w:val="0"/>
        <w:keepLines w:val="0"/>
        <w:pageBreakBefore w:val="0"/>
        <w:widowControl/>
        <w:kinsoku/>
        <w:wordWrap/>
        <w:overflowPunct/>
        <w:topLinePunct w:val="0"/>
        <w:autoSpaceDE/>
        <w:autoSpaceDN/>
        <w:bidi w:val="0"/>
        <w:adjustRightInd/>
        <w:snapToGrid/>
        <w:spacing w:before="0" w:after="0" w:line="360" w:lineRule="auto"/>
        <w:textAlignment w:val="auto"/>
        <w:rPr>
          <w:rFonts w:hint="eastAsia"/>
        </w:rPr>
      </w:pPr>
    </w:p>
    <w:p>
      <w:pPr>
        <w:pStyle w:val="3"/>
        <w:keepNext w:val="0"/>
        <w:keepLines w:val="0"/>
        <w:pageBreakBefore w:val="0"/>
        <w:widowControl/>
        <w:kinsoku/>
        <w:wordWrap/>
        <w:overflowPunct/>
        <w:topLinePunct w:val="0"/>
        <w:autoSpaceDE/>
        <w:autoSpaceDN/>
        <w:bidi w:val="0"/>
        <w:adjustRightInd/>
        <w:snapToGrid/>
        <w:spacing w:before="0" w:after="0" w:line="360" w:lineRule="auto"/>
        <w:textAlignment w:val="auto"/>
      </w:pPr>
      <w:r>
        <w:rPr>
          <w:rFonts w:hint="eastAsia"/>
        </w:rPr>
        <w:t>二、技术标准和要求</w:t>
      </w:r>
      <w:bookmarkEnd w:id="72"/>
      <w:bookmarkEnd w:id="73"/>
      <w:bookmarkEnd w:id="74"/>
      <w:bookmarkEnd w:id="75"/>
      <w:bookmarkEnd w:id="76"/>
      <w:bookmarkEnd w:id="77"/>
    </w:p>
    <w:p>
      <w:pPr>
        <w:spacing w:line="360" w:lineRule="auto"/>
        <w:ind w:firstLine="240" w:firstLineChars="100"/>
        <w:rPr>
          <w:rFonts w:ascii="宋体" w:hAnsi="宋体" w:cs="宋体"/>
          <w:sz w:val="24"/>
        </w:rPr>
      </w:pPr>
      <w:r>
        <w:rPr>
          <w:rFonts w:hint="eastAsia" w:ascii="宋体" w:hAnsi="宋体" w:cs="宋体"/>
          <w:sz w:val="24"/>
        </w:rPr>
        <w:t>1、工程建设条件：现场已具备施工条件。</w:t>
      </w:r>
      <w:bookmarkStart w:id="78" w:name="_Toc30386154"/>
      <w:bookmarkStart w:id="79" w:name="_Toc194999249"/>
      <w:bookmarkStart w:id="80" w:name="_Toc201287631"/>
      <w:bookmarkStart w:id="81" w:name="_Toc323226255"/>
      <w:bookmarkStart w:id="82" w:name="_Toc49912620"/>
    </w:p>
    <w:p>
      <w:pPr>
        <w:spacing w:line="360" w:lineRule="auto"/>
        <w:ind w:firstLine="240" w:firstLineChars="100"/>
        <w:rPr>
          <w:rFonts w:hint="eastAsia" w:ascii="宋体" w:hAnsi="宋体" w:eastAsia="宋体" w:cs="宋体"/>
          <w:sz w:val="24"/>
          <w:lang w:eastAsia="zh-CN"/>
        </w:rPr>
      </w:pPr>
      <w:r>
        <w:rPr>
          <w:rFonts w:hint="eastAsia" w:ascii="宋体" w:hAnsi="宋体" w:cs="宋体"/>
          <w:sz w:val="24"/>
        </w:rPr>
        <w:t>2、工程建设要求</w:t>
      </w:r>
      <w:bookmarkEnd w:id="78"/>
      <w:bookmarkEnd w:id="79"/>
      <w:bookmarkEnd w:id="80"/>
      <w:bookmarkEnd w:id="81"/>
      <w:bookmarkEnd w:id="82"/>
      <w:r>
        <w:rPr>
          <w:rFonts w:hint="eastAsia" w:ascii="宋体" w:hAnsi="宋体" w:cs="宋体"/>
          <w:sz w:val="24"/>
        </w:rPr>
        <w:t>：</w:t>
      </w:r>
      <w:r>
        <w:rPr>
          <w:rFonts w:hint="eastAsia" w:ascii="宋体" w:hAnsi="宋体" w:cs="宋体"/>
          <w:sz w:val="24"/>
          <w:lang w:eastAsia="zh-CN"/>
        </w:rPr>
        <w:t>大通县2020年农村改厕项目（景阳镇户厕项目）</w:t>
      </w:r>
    </w:p>
    <w:p>
      <w:pPr>
        <w:spacing w:line="360" w:lineRule="auto"/>
        <w:ind w:firstLine="360" w:firstLineChars="150"/>
        <w:rPr>
          <w:rFonts w:ascii="宋体" w:hAnsi="宋体" w:cs="宋体"/>
          <w:sz w:val="24"/>
        </w:rPr>
      </w:pPr>
      <w:r>
        <w:rPr>
          <w:rFonts w:hint="eastAsia" w:ascii="宋体" w:hAnsi="宋体" w:cs="宋体"/>
          <w:sz w:val="24"/>
        </w:rPr>
        <w:t>（1）质量要求：合格</w:t>
      </w:r>
    </w:p>
    <w:p>
      <w:pPr>
        <w:spacing w:line="360" w:lineRule="auto"/>
        <w:ind w:left="210" w:leftChars="100" w:firstLine="184" w:firstLineChars="77"/>
        <w:rPr>
          <w:rFonts w:hint="eastAsia" w:ascii="宋体" w:hAnsi="宋体" w:cs="宋体"/>
          <w:sz w:val="24"/>
        </w:rPr>
      </w:pPr>
      <w:r>
        <w:rPr>
          <w:rFonts w:hint="eastAsia" w:ascii="宋体" w:hAnsi="宋体" w:cs="宋体"/>
          <w:sz w:val="24"/>
        </w:rPr>
        <w:t>（2）施工工期：</w:t>
      </w:r>
      <w:r>
        <w:rPr>
          <w:rFonts w:hint="eastAsia" w:ascii="宋体" w:hAnsi="宋体" w:cs="宋体"/>
          <w:sz w:val="24"/>
          <w:u w:val="single"/>
          <w:lang w:val="en-US" w:eastAsia="zh-CN"/>
        </w:rPr>
        <w:t xml:space="preserve">   45  </w:t>
      </w:r>
      <w:r>
        <w:rPr>
          <w:rFonts w:hint="eastAsia" w:ascii="宋体" w:hAnsi="宋体" w:cs="宋体"/>
          <w:sz w:val="24"/>
        </w:rPr>
        <w:t>日</w:t>
      </w:r>
    </w:p>
    <w:p>
      <w:pPr>
        <w:spacing w:line="360" w:lineRule="auto"/>
        <w:ind w:left="210" w:leftChars="100" w:firstLine="184" w:firstLineChars="77"/>
        <w:rPr>
          <w:rFonts w:ascii="宋体" w:hAnsi="宋体" w:cs="宋体"/>
          <w:sz w:val="24"/>
        </w:rPr>
      </w:pPr>
      <w:r>
        <w:rPr>
          <w:rFonts w:hint="eastAsia" w:ascii="宋体" w:hAnsi="宋体" w:cs="宋体"/>
          <w:sz w:val="24"/>
        </w:rPr>
        <w:t>（3）该工程不得转包。</w:t>
      </w:r>
    </w:p>
    <w:p>
      <w:pPr>
        <w:ind w:firstLine="3614" w:firstLineChars="1000"/>
        <w:rPr>
          <w:rFonts w:hint="eastAsia" w:ascii="宋体" w:hAnsi="Calibri" w:cs="宋体"/>
          <w:b/>
          <w:bCs/>
          <w:sz w:val="36"/>
          <w:szCs w:val="36"/>
          <w:lang w:val="en-US" w:eastAsia="zh-CN"/>
        </w:rPr>
      </w:pPr>
    </w:p>
    <w:p>
      <w:pPr>
        <w:ind w:firstLine="3614" w:firstLineChars="1000"/>
        <w:rPr>
          <w:rFonts w:hint="eastAsia" w:ascii="宋体" w:hAnsi="Calibri" w:cs="宋体"/>
          <w:b/>
          <w:bCs/>
          <w:sz w:val="36"/>
          <w:szCs w:val="36"/>
          <w:lang w:val="en-US" w:eastAsia="zh-CN"/>
        </w:rPr>
      </w:pPr>
      <w:r>
        <w:rPr>
          <w:rFonts w:hint="eastAsia" w:ascii="宋体" w:hAnsi="Calibri" w:cs="宋体"/>
          <w:b/>
          <w:bCs/>
          <w:sz w:val="36"/>
          <w:szCs w:val="36"/>
          <w:lang w:val="en-US" w:eastAsia="zh-CN"/>
        </w:rPr>
        <w:t>第八部分</w:t>
      </w:r>
    </w:p>
    <w:p>
      <w:pPr>
        <w:pStyle w:val="2"/>
        <w:rPr>
          <w:rFonts w:hint="eastAsia" w:ascii="宋体" w:hAnsi="Calibri" w:cs="宋体"/>
          <w:sz w:val="24"/>
          <w:lang w:val="en-US" w:eastAsia="zh-CN"/>
        </w:rPr>
      </w:pPr>
    </w:p>
    <w:p>
      <w:pPr>
        <w:pStyle w:val="2"/>
        <w:rPr>
          <w:rFonts w:hint="default"/>
          <w:b/>
          <w:bCs/>
          <w:lang w:val="en-US" w:eastAsia="zh-CN"/>
        </w:rPr>
      </w:pPr>
      <w:r>
        <w:rPr>
          <w:rFonts w:hint="eastAsia" w:ascii="宋体" w:hAnsi="Calibri" w:cs="宋体"/>
          <w:b/>
          <w:bCs/>
          <w:sz w:val="24"/>
          <w:lang w:val="en-US" w:eastAsia="zh-CN"/>
        </w:rPr>
        <w:t>工程量清单现场领取纸质版</w:t>
      </w:r>
    </w:p>
    <w:p>
      <w:pPr>
        <w:rPr>
          <w:sz w:val="24"/>
          <w:szCs w:val="24"/>
        </w:rPr>
      </w:pPr>
    </w:p>
    <w:sectPr>
      <w:headerReference r:id="rId3" w:type="default"/>
      <w:footerReference r:id="rId4" w:type="default"/>
      <w:footerReference r:id="rId5" w:type="even"/>
      <w:pgSz w:w="12240" w:h="15840"/>
      <w:pgMar w:top="1440" w:right="1800" w:bottom="1440" w:left="1800" w:header="720" w:footer="720" w:gutter="0"/>
      <w:pgBorders>
        <w:top w:val="none" w:sz="0" w:space="0"/>
        <w:left w:val="none" w:sz="0" w:space="0"/>
        <w:bottom w:val="none" w:sz="0" w:space="0"/>
        <w:right w:val="none" w:sz="0" w:space="0"/>
      </w:pgBorders>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rPr>
                              <w:lang w:val="zh-CN"/>
                            </w:rP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rPr>
                        <w:lang w:val="zh-CN"/>
                      </w:rPr>
                      <w:t>41</w:t>
                    </w:r>
                    <w:r>
                      <w:fldChar w:fldCharType="end"/>
                    </w:r>
                  </w:p>
                </w:txbxContent>
              </v:textbox>
            </v:shape>
          </w:pict>
        </mc:Fallback>
      </mc:AlternateConten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6"/>
      </w:rPr>
    </w:pPr>
    <w:r>
      <w:fldChar w:fldCharType="begin"/>
    </w:r>
    <w:r>
      <w:rPr>
        <w:rStyle w:val="16"/>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u w:val="single"/>
      </w:rPr>
    </w:pPr>
    <w:r>
      <w:rPr>
        <w:rFonts w:hint="eastAsia"/>
        <w:sz w:val="20"/>
        <w:u w:val="single"/>
      </w:rPr>
      <w:t xml:space="preserve">谈判文件                                  </w:t>
    </w:r>
    <w:r>
      <w:rPr>
        <w:sz w:val="20"/>
        <w:u w:val="single"/>
      </w:rPr>
      <w:t xml:space="preserve">         </w:t>
    </w:r>
    <w:r>
      <w:rPr>
        <w:rFonts w:hint="eastAsia"/>
        <w:sz w:val="20"/>
        <w:u w:val="single"/>
        <w:lang w:eastAsia="zh-CN"/>
      </w:rPr>
      <w:t>青海千高竞谈(工程)2020-043</w:t>
    </w:r>
  </w:p>
  <w:p>
    <w:pPr>
      <w:rPr>
        <w:u w:val="single"/>
      </w:rPr>
    </w:pPr>
  </w:p>
  <w:p>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FC726"/>
    <w:multiLevelType w:val="singleLevel"/>
    <w:tmpl w:val="B9AFC726"/>
    <w:lvl w:ilvl="0" w:tentative="0">
      <w:start w:val="6"/>
      <w:numFmt w:val="chineseCounting"/>
      <w:suff w:val="space"/>
      <w:lvlText w:val="第%1部分"/>
      <w:lvlJc w:val="left"/>
      <w:rPr>
        <w:rFonts w:hint="eastAsia"/>
      </w:rPr>
    </w:lvl>
  </w:abstractNum>
  <w:abstractNum w:abstractNumId="1">
    <w:nsid w:val="D8B3C4D9"/>
    <w:multiLevelType w:val="singleLevel"/>
    <w:tmpl w:val="D8B3C4D9"/>
    <w:lvl w:ilvl="0" w:tentative="0">
      <w:start w:val="2"/>
      <w:numFmt w:val="decimal"/>
      <w:suff w:val="space"/>
      <w:lvlText w:val="(%1)"/>
      <w:lvlJc w:val="left"/>
    </w:lvl>
  </w:abstractNum>
  <w:abstractNum w:abstractNumId="2">
    <w:nsid w:val="58591659"/>
    <w:multiLevelType w:val="singleLevel"/>
    <w:tmpl w:val="58591659"/>
    <w:lvl w:ilvl="0" w:tentative="0">
      <w:start w:val="1"/>
      <w:numFmt w:val="chineseCounting"/>
      <w:suff w:val="nothing"/>
      <w:lvlText w:val="（%1）"/>
      <w:lvlJc w:val="left"/>
      <w:pPr>
        <w:ind w:left="0" w:firstLine="420"/>
      </w:pPr>
      <w:rPr>
        <w:rFonts w:hint="eastAsia"/>
      </w:rPr>
    </w:lvl>
  </w:abstractNum>
  <w:abstractNum w:abstractNumId="3">
    <w:nsid w:val="75B64571"/>
    <w:multiLevelType w:val="singleLevel"/>
    <w:tmpl w:val="75B6457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C795B"/>
    <w:rsid w:val="038A5E32"/>
    <w:rsid w:val="03BA35FC"/>
    <w:rsid w:val="0624668B"/>
    <w:rsid w:val="062851CD"/>
    <w:rsid w:val="06A8496E"/>
    <w:rsid w:val="082252DB"/>
    <w:rsid w:val="09011252"/>
    <w:rsid w:val="0A696E10"/>
    <w:rsid w:val="0A816350"/>
    <w:rsid w:val="0AC1417E"/>
    <w:rsid w:val="0CC167CD"/>
    <w:rsid w:val="0F583E92"/>
    <w:rsid w:val="0FA37B37"/>
    <w:rsid w:val="0FC74035"/>
    <w:rsid w:val="106B5CD0"/>
    <w:rsid w:val="110741B2"/>
    <w:rsid w:val="117B2A49"/>
    <w:rsid w:val="123D7153"/>
    <w:rsid w:val="134B624D"/>
    <w:rsid w:val="1397441E"/>
    <w:rsid w:val="147F7F54"/>
    <w:rsid w:val="157122FD"/>
    <w:rsid w:val="160F5036"/>
    <w:rsid w:val="165F3162"/>
    <w:rsid w:val="17296131"/>
    <w:rsid w:val="18012927"/>
    <w:rsid w:val="190543AD"/>
    <w:rsid w:val="1AD14FC2"/>
    <w:rsid w:val="1B44067B"/>
    <w:rsid w:val="1C30540F"/>
    <w:rsid w:val="1D410520"/>
    <w:rsid w:val="1E00181D"/>
    <w:rsid w:val="1EAB6F91"/>
    <w:rsid w:val="1EC03212"/>
    <w:rsid w:val="1ED432CD"/>
    <w:rsid w:val="1F6D444C"/>
    <w:rsid w:val="1FBF2B22"/>
    <w:rsid w:val="20C068FA"/>
    <w:rsid w:val="215425D5"/>
    <w:rsid w:val="21864286"/>
    <w:rsid w:val="21BA77EF"/>
    <w:rsid w:val="231F2DDC"/>
    <w:rsid w:val="259619A7"/>
    <w:rsid w:val="26275F06"/>
    <w:rsid w:val="274F3D4D"/>
    <w:rsid w:val="27967F48"/>
    <w:rsid w:val="2A4B7D59"/>
    <w:rsid w:val="2AAA0F61"/>
    <w:rsid w:val="2B4506F8"/>
    <w:rsid w:val="2C644E0D"/>
    <w:rsid w:val="2CDF30A8"/>
    <w:rsid w:val="2EB628C9"/>
    <w:rsid w:val="2F3F5E04"/>
    <w:rsid w:val="2FCA556A"/>
    <w:rsid w:val="30422004"/>
    <w:rsid w:val="320C387C"/>
    <w:rsid w:val="322C01B3"/>
    <w:rsid w:val="34461E57"/>
    <w:rsid w:val="35E86220"/>
    <w:rsid w:val="362B788C"/>
    <w:rsid w:val="373E71C6"/>
    <w:rsid w:val="379E78A3"/>
    <w:rsid w:val="38902946"/>
    <w:rsid w:val="3991265E"/>
    <w:rsid w:val="39BA55B0"/>
    <w:rsid w:val="3B6528A7"/>
    <w:rsid w:val="3B941FFE"/>
    <w:rsid w:val="3D107276"/>
    <w:rsid w:val="3D287F29"/>
    <w:rsid w:val="3D7E6FA4"/>
    <w:rsid w:val="3F19637F"/>
    <w:rsid w:val="3F4825B9"/>
    <w:rsid w:val="401F128C"/>
    <w:rsid w:val="42546FBD"/>
    <w:rsid w:val="440E3FB0"/>
    <w:rsid w:val="448242A7"/>
    <w:rsid w:val="448E5764"/>
    <w:rsid w:val="4635235B"/>
    <w:rsid w:val="468E5815"/>
    <w:rsid w:val="46F0493F"/>
    <w:rsid w:val="482F75BD"/>
    <w:rsid w:val="494922FF"/>
    <w:rsid w:val="4A4D4A76"/>
    <w:rsid w:val="4AAA1326"/>
    <w:rsid w:val="4B46186E"/>
    <w:rsid w:val="4B684103"/>
    <w:rsid w:val="4BC72904"/>
    <w:rsid w:val="4F182A28"/>
    <w:rsid w:val="50465773"/>
    <w:rsid w:val="514551B5"/>
    <w:rsid w:val="519C5C50"/>
    <w:rsid w:val="51C51FC9"/>
    <w:rsid w:val="52024AAC"/>
    <w:rsid w:val="520A57DF"/>
    <w:rsid w:val="527D3A6A"/>
    <w:rsid w:val="53096097"/>
    <w:rsid w:val="53275126"/>
    <w:rsid w:val="533C1E40"/>
    <w:rsid w:val="53E1455A"/>
    <w:rsid w:val="54245237"/>
    <w:rsid w:val="56815377"/>
    <w:rsid w:val="56B924C5"/>
    <w:rsid w:val="57AF0C9F"/>
    <w:rsid w:val="57F41E7D"/>
    <w:rsid w:val="581F4ECC"/>
    <w:rsid w:val="583B69C6"/>
    <w:rsid w:val="587C6BB8"/>
    <w:rsid w:val="591F4FA1"/>
    <w:rsid w:val="5C6D27DA"/>
    <w:rsid w:val="5DFF5E9D"/>
    <w:rsid w:val="5E001A6D"/>
    <w:rsid w:val="60AA1FD7"/>
    <w:rsid w:val="61A43321"/>
    <w:rsid w:val="622A5C2E"/>
    <w:rsid w:val="62F37667"/>
    <w:rsid w:val="63A66670"/>
    <w:rsid w:val="650946E2"/>
    <w:rsid w:val="6525218F"/>
    <w:rsid w:val="65284715"/>
    <w:rsid w:val="653E3532"/>
    <w:rsid w:val="661D5E0B"/>
    <w:rsid w:val="668C5030"/>
    <w:rsid w:val="674B5231"/>
    <w:rsid w:val="67BC73CE"/>
    <w:rsid w:val="6A1E682E"/>
    <w:rsid w:val="6A741087"/>
    <w:rsid w:val="6AE304B8"/>
    <w:rsid w:val="6F4E2D0B"/>
    <w:rsid w:val="6FB5421A"/>
    <w:rsid w:val="704D7310"/>
    <w:rsid w:val="70991C86"/>
    <w:rsid w:val="72496BB1"/>
    <w:rsid w:val="724B4551"/>
    <w:rsid w:val="72A375D8"/>
    <w:rsid w:val="74A44E2D"/>
    <w:rsid w:val="75627C2D"/>
    <w:rsid w:val="75B42C11"/>
    <w:rsid w:val="76052F03"/>
    <w:rsid w:val="765D59FC"/>
    <w:rsid w:val="765F1A44"/>
    <w:rsid w:val="76965E82"/>
    <w:rsid w:val="786C795B"/>
    <w:rsid w:val="79CA352D"/>
    <w:rsid w:val="79D64F1D"/>
    <w:rsid w:val="7B803427"/>
    <w:rsid w:val="7CF73787"/>
    <w:rsid w:val="7D0E4050"/>
    <w:rsid w:val="7EB0285B"/>
    <w:rsid w:val="7EE410E8"/>
    <w:rsid w:val="7F454BEF"/>
    <w:rsid w:val="7F6F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annotation text"/>
    <w:basedOn w:val="1"/>
    <w:qFormat/>
    <w:uiPriority w:val="0"/>
    <w:pPr>
      <w:jc w:val="left"/>
    </w:pPr>
  </w:style>
  <w:style w:type="paragraph" w:styleId="5">
    <w:name w:val="Body Text"/>
    <w:basedOn w:val="1"/>
    <w:qFormat/>
    <w:uiPriority w:val="0"/>
    <w:rPr>
      <w:color w:val="993300"/>
      <w:sz w:val="24"/>
    </w:rPr>
  </w:style>
  <w:style w:type="paragraph" w:styleId="6">
    <w:name w:val="Plain Text"/>
    <w:basedOn w:val="1"/>
    <w:qFormat/>
    <w:uiPriority w:val="0"/>
    <w:rPr>
      <w:rFonts w:ascii="宋体" w:hAnsi="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630"/>
      </w:tabs>
      <w:spacing w:before="120" w:after="120" w:line="400" w:lineRule="exact"/>
      <w:ind w:firstLine="482" w:firstLineChars="200"/>
      <w:jc w:val="left"/>
    </w:pPr>
    <w:rPr>
      <w:rFonts w:ascii="宋体" w:hAnsi="宋体"/>
      <w:b/>
      <w:bCs/>
      <w:caps/>
      <w:sz w:val="24"/>
      <w:szCs w:val="20"/>
      <w:lang w:val="zh-CN"/>
    </w:rPr>
  </w:style>
  <w:style w:type="paragraph" w:styleId="10">
    <w:name w:val="toc 2"/>
    <w:basedOn w:val="1"/>
    <w:next w:val="1"/>
    <w:qFormat/>
    <w:uiPriority w:val="39"/>
    <w:pPr>
      <w:tabs>
        <w:tab w:val="right" w:leader="dot" w:pos="8777"/>
      </w:tabs>
      <w:spacing w:line="400" w:lineRule="exact"/>
      <w:ind w:firstLine="566" w:firstLineChars="236"/>
      <w:jc w:val="left"/>
    </w:pPr>
    <w:rPr>
      <w:rFonts w:ascii="Calibri" w:hAnsi="Calibri"/>
      <w:smallCaps/>
      <w:sz w:val="20"/>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qFormat/>
    <w:uiPriority w:val="0"/>
    <w:pPr>
      <w:spacing w:before="240" w:after="60"/>
      <w:jc w:val="center"/>
      <w:outlineLvl w:val="0"/>
    </w:pPr>
    <w:rPr>
      <w:rFonts w:ascii="Cambria" w:hAnsi="Cambria"/>
      <w:b/>
      <w:bCs/>
      <w:sz w:val="36"/>
      <w:szCs w:val="32"/>
    </w:rPr>
  </w:style>
  <w:style w:type="paragraph" w:styleId="13">
    <w:name w:val="Body Text First Indent"/>
    <w:basedOn w:val="5"/>
    <w:qFormat/>
    <w:uiPriority w:val="0"/>
    <w:pPr>
      <w:spacing w:after="120"/>
      <w:ind w:firstLine="420" w:firstLineChars="100"/>
    </w:pPr>
    <w:rPr>
      <w:color w:val="auto"/>
      <w:sz w:val="21"/>
    </w:rPr>
  </w:style>
  <w:style w:type="character" w:styleId="16">
    <w:name w:val="page number"/>
    <w:basedOn w:val="15"/>
    <w:qFormat/>
    <w:uiPriority w:val="0"/>
  </w:style>
  <w:style w:type="character" w:styleId="17">
    <w:name w:val="Hyperlink"/>
    <w:qFormat/>
    <w:uiPriority w:val="99"/>
    <w:rPr>
      <w:color w:val="000099"/>
      <w:u w:val="none"/>
    </w:rPr>
  </w:style>
  <w:style w:type="paragraph" w:customStyle="1" w:styleId="18">
    <w:name w:val="_Style 1"/>
    <w:basedOn w:val="1"/>
    <w:qFormat/>
    <w:uiPriority w:val="0"/>
    <w:pPr>
      <w:ind w:firstLine="420" w:firstLineChars="200"/>
    </w:pPr>
    <w:rPr>
      <w:rFonts w:ascii="Calibri" w:hAnsi="Calibri"/>
      <w:sz w:val="21"/>
      <w:szCs w:val="22"/>
    </w:rPr>
  </w:style>
  <w:style w:type="paragraph" w:customStyle="1" w:styleId="19">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2019-07-08T03:31:00Z</dcterms:created>
  <dc:creator>霍</dc:creator>
  <cp:lastModifiedBy>八七西么</cp:lastModifiedBy>
  <dcterms:modified xsi:type="dcterms:W3CDTF">2020-09-16T09:34:23Z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