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zh-CN" w:eastAsia="zh-CN"/>
        </w:rPr>
        <w:t>韵家口镇育才路社区综合服务站业务用房购置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废标公告</w:t>
      </w:r>
    </w:p>
    <w:tbl>
      <w:tblPr>
        <w:tblStyle w:val="13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7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韵家口镇育才路社区综合服务站业务用房购置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7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青海省国丰单一（货物）2020-046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7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7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2477160.00元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7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废标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事项</w:t>
            </w:r>
          </w:p>
        </w:tc>
        <w:tc>
          <w:tcPr>
            <w:tcW w:w="7467" w:type="dxa"/>
            <w:vAlign w:val="center"/>
          </w:tcPr>
          <w:p>
            <w:pPr>
              <w:pStyle w:val="6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未通过资格性审查与符合性审查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，作废标处理。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采购人及联系电话</w:t>
            </w:r>
          </w:p>
        </w:tc>
        <w:tc>
          <w:tcPr>
            <w:tcW w:w="7467" w:type="dxa"/>
            <w:vAlign w:val="center"/>
          </w:tcPr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采购人：西宁市城东区民政局 </w:t>
            </w:r>
          </w:p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联系人：付生萍  </w:t>
            </w:r>
          </w:p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联系电话：0971-8137603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2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采购代理机构及联系方式</w:t>
            </w:r>
          </w:p>
        </w:tc>
        <w:tc>
          <w:tcPr>
            <w:tcW w:w="746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采购代理机构：青海省国丰工程项目管理有限公司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联系人：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庞工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电话：0971-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4326699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联系地址：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青海省西宁市城西区五四西街75号若谷CITY写字楼A座20楼</w:t>
            </w:r>
          </w:p>
          <w:p>
            <w:pPr>
              <w:pStyle w:val="15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 w:eastAsia="zh-CN"/>
              </w:rPr>
              <w:t>电子邮箱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 w:eastAsia="zh-CN"/>
              </w:rPr>
              <w:t>3246265532@qq.com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其他事项</w:t>
            </w:r>
          </w:p>
        </w:tc>
        <w:tc>
          <w:tcPr>
            <w:tcW w:w="74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本项目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废标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  <w:t>同时在《青海省政府采购网》、《青海省电子招投标公共服务平台》、《中国采购与招标网》同时发布。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监督部门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及联系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467" w:type="dxa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zh-CN" w:eastAsia="zh-CN"/>
              </w:rPr>
              <w:t>单位名称：西宁市城东区政府采购服务中心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zh-CN" w:eastAsia="zh-CN"/>
              </w:rPr>
              <w:t>联系电话：0971-8175341 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jc w:val="right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青海省国丰工程项目管理有限公司</w:t>
      </w:r>
    </w:p>
    <w:p>
      <w:pPr>
        <w:jc w:val="right"/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2020年12月11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日</w:t>
      </w:r>
    </w:p>
    <w:sectPr>
      <w:pgSz w:w="11906" w:h="16838"/>
      <w:pgMar w:top="1134" w:right="1066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4853"/>
    <w:rsid w:val="020D5721"/>
    <w:rsid w:val="0B234853"/>
    <w:rsid w:val="0C8E6F91"/>
    <w:rsid w:val="0D744F9E"/>
    <w:rsid w:val="2BBF2ED2"/>
    <w:rsid w:val="2F621147"/>
    <w:rsid w:val="3A685D31"/>
    <w:rsid w:val="3BEB4F6E"/>
    <w:rsid w:val="3CCD5CC9"/>
    <w:rsid w:val="3EDF07EF"/>
    <w:rsid w:val="4324313B"/>
    <w:rsid w:val="4A432EAD"/>
    <w:rsid w:val="501E0138"/>
    <w:rsid w:val="57533476"/>
    <w:rsid w:val="6F0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line="360" w:lineRule="auto"/>
      <w:ind w:left="98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_0"/>
    <w:basedOn w:val="16"/>
    <w:qFormat/>
    <w:uiPriority w:val="0"/>
    <w:rPr>
      <w:szCs w:val="28"/>
    </w:rPr>
  </w:style>
  <w:style w:type="paragraph" w:customStyle="1" w:styleId="1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7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2019-10-16T07:37:00Z</dcterms:created>
  <dc:creator>瑋</dc:creator>
  <cp:lastModifiedBy>鱼中水1399863384</cp:lastModifiedBy>
  <cp:lastPrinted>2020-08-26T03:54:00Z</cp:lastPrinted>
  <dcterms:modified xsi:type="dcterms:W3CDTF">2020-12-11T04:32:23Z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