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b/>
          <w:sz w:val="42"/>
        </w:rPr>
      </w:pPr>
    </w:p>
    <w:p>
      <w:pPr>
        <w:ind w:right="2"/>
        <w:jc w:val="center"/>
        <w:rPr>
          <w:rFonts w:ascii="微软雅黑" w:eastAsia="微软雅黑"/>
          <w:b/>
          <w:sz w:val="84"/>
        </w:rPr>
      </w:pPr>
      <w:r>
        <w:rPr>
          <w:rFonts w:hint="eastAsia" w:asciiTheme="minorEastAsia" w:hAnsiTheme="minorEastAsia" w:eastAsiaTheme="minorEastAsia" w:cstheme="minorEastAsia"/>
          <w:b/>
          <w:sz w:val="84"/>
        </w:rPr>
        <w:t>竞争性磋商文件</w:t>
      </w:r>
    </w:p>
    <w:p>
      <w:pPr>
        <w:pStyle w:val="9"/>
        <w:rPr>
          <w:rFonts w:ascii="微软雅黑"/>
          <w:b/>
          <w:sz w:val="96"/>
        </w:rPr>
      </w:pPr>
    </w:p>
    <w:p>
      <w:pPr>
        <w:pStyle w:val="9"/>
        <w:tabs>
          <w:tab w:val="left" w:pos="1554"/>
        </w:tabs>
        <w:rPr>
          <w:rFonts w:hint="eastAsia" w:ascii="微软雅黑" w:eastAsia="宋体"/>
          <w:b/>
          <w:sz w:val="96"/>
          <w:lang w:eastAsia="zh-CN"/>
        </w:rPr>
      </w:pPr>
      <w:r>
        <w:rPr>
          <w:rFonts w:hint="eastAsia" w:ascii="微软雅黑"/>
          <w:b/>
          <w:sz w:val="96"/>
          <w:lang w:eastAsia="zh-CN"/>
        </w:rPr>
        <w:tab/>
      </w:r>
    </w:p>
    <w:p>
      <w:pPr>
        <w:spacing w:line="480" w:lineRule="auto"/>
        <w:ind w:firstLine="1084" w:firstLineChars="300"/>
        <w:rPr>
          <w:b/>
          <w:bCs/>
          <w:sz w:val="36"/>
          <w:szCs w:val="36"/>
        </w:rPr>
      </w:pPr>
    </w:p>
    <w:p>
      <w:pPr>
        <w:spacing w:line="480" w:lineRule="auto"/>
        <w:ind w:firstLine="1084" w:firstLineChars="300"/>
        <w:rPr>
          <w:rFonts w:hint="eastAsia" w:eastAsia="宋体"/>
          <w:b/>
          <w:bCs/>
          <w:sz w:val="36"/>
          <w:szCs w:val="36"/>
          <w:lang w:eastAsia="zh-CN"/>
        </w:rPr>
      </w:pPr>
      <w:r>
        <w:rPr>
          <w:b/>
          <w:bCs/>
          <w:sz w:val="36"/>
          <w:szCs w:val="36"/>
        </w:rPr>
        <w:t>采购项目编号：</w:t>
      </w:r>
      <w:r>
        <w:rPr>
          <w:rFonts w:hint="eastAsia"/>
          <w:b/>
          <w:bCs/>
          <w:sz w:val="36"/>
          <w:szCs w:val="36"/>
          <w:lang w:eastAsia="zh-CN"/>
        </w:rPr>
        <w:t>青海奕帆竞磋（工程）2023-002</w:t>
      </w:r>
    </w:p>
    <w:p>
      <w:pPr>
        <w:spacing w:line="480" w:lineRule="auto"/>
        <w:ind w:firstLine="1084" w:firstLineChars="300"/>
        <w:rPr>
          <w:rFonts w:hint="eastAsia" w:eastAsia="宋体"/>
          <w:b/>
          <w:bCs/>
          <w:sz w:val="36"/>
          <w:szCs w:val="36"/>
          <w:lang w:eastAsia="zh-CN"/>
        </w:rPr>
      </w:pPr>
      <w:r>
        <w:rPr>
          <w:b/>
          <w:bCs/>
          <w:sz w:val="36"/>
          <w:szCs w:val="36"/>
        </w:rPr>
        <w:t>采购项目名称：</w:t>
      </w:r>
      <w:r>
        <w:rPr>
          <w:rFonts w:hint="eastAsia"/>
          <w:b/>
          <w:bCs/>
          <w:sz w:val="36"/>
          <w:szCs w:val="36"/>
          <w:lang w:eastAsia="zh-CN"/>
        </w:rPr>
        <w:t>2022年城东区老年大学城市书房项目</w:t>
      </w:r>
    </w:p>
    <w:p>
      <w:pPr>
        <w:spacing w:line="480" w:lineRule="auto"/>
        <w:ind w:firstLine="1084" w:firstLineChars="3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西宁市城东区文体旅游科技局</w:t>
      </w:r>
    </w:p>
    <w:p>
      <w:pPr>
        <w:pStyle w:val="9"/>
        <w:spacing w:line="480" w:lineRule="auto"/>
        <w:ind w:firstLine="1084" w:firstLineChars="300"/>
        <w:rPr>
          <w:rFonts w:hint="eastAsia" w:eastAsia="宋体"/>
          <w:b/>
          <w:bCs/>
          <w:sz w:val="36"/>
          <w:szCs w:val="36"/>
          <w:lang w:val="en-US" w:eastAsia="zh-CN"/>
        </w:rPr>
      </w:pPr>
      <w:r>
        <w:rPr>
          <w:rFonts w:hint="eastAsia"/>
          <w:b/>
          <w:bCs/>
          <w:sz w:val="36"/>
          <w:szCs w:val="36"/>
          <w:lang w:val="en-US"/>
        </w:rPr>
        <w:t>采购代理机构：</w:t>
      </w:r>
      <w:r>
        <w:rPr>
          <w:rFonts w:hint="eastAsia"/>
          <w:b/>
          <w:bCs/>
          <w:sz w:val="36"/>
          <w:szCs w:val="36"/>
          <w:lang w:val="en-US" w:eastAsia="zh-CN"/>
        </w:rPr>
        <w:t>青海奕帆工程项目管理有限公司</w:t>
      </w:r>
    </w:p>
    <w:p>
      <w:pPr>
        <w:pStyle w:val="9"/>
        <w:rPr>
          <w:sz w:val="32"/>
        </w:rPr>
      </w:pPr>
    </w:p>
    <w:p>
      <w:pPr>
        <w:pStyle w:val="9"/>
        <w:rPr>
          <w:sz w:val="32"/>
        </w:rPr>
      </w:pPr>
    </w:p>
    <w:p>
      <w:pPr>
        <w:spacing w:before="243" w:line="364" w:lineRule="auto"/>
        <w:ind w:right="1530"/>
        <w:jc w:val="center"/>
        <w:rPr>
          <w:sz w:val="32"/>
        </w:rPr>
      </w:pPr>
      <w:r>
        <w:rPr>
          <w:rFonts w:hint="eastAsia"/>
          <w:b/>
          <w:bCs/>
          <w:sz w:val="36"/>
          <w:szCs w:val="36"/>
          <w:lang w:val="en-US"/>
        </w:rPr>
        <w:t xml:space="preserve">            </w:t>
      </w:r>
      <w:r>
        <w:rPr>
          <w:rFonts w:hint="eastAsia" w:ascii="宋体" w:hAnsi="宋体" w:eastAsia="宋体" w:cs="宋体"/>
          <w:b/>
          <w:bCs/>
          <w:sz w:val="36"/>
          <w:szCs w:val="36"/>
          <w:lang w:val="en-US" w:eastAsia="zh-CN" w:bidi="zh-CN"/>
        </w:rPr>
        <w:t>2023年03月</w:t>
      </w:r>
    </w:p>
    <w:p>
      <w:pPr>
        <w:spacing w:line="364" w:lineRule="auto"/>
        <w:rPr>
          <w:sz w:val="32"/>
        </w:rPr>
        <w:sectPr>
          <w:type w:val="continuous"/>
          <w:pgSz w:w="11910" w:h="16840"/>
          <w:pgMar w:top="1580" w:right="760" w:bottom="280" w:left="820" w:header="720" w:footer="720" w:gutter="0"/>
          <w:cols w:space="720" w:num="1"/>
        </w:sectPr>
      </w:pPr>
    </w:p>
    <w:p>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pPr>
            <w:pStyle w:val="20"/>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pPr>
            <w:pStyle w:val="19"/>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pPr>
            <w:pStyle w:val="19"/>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pPr>
            <w:pStyle w:val="20"/>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pPr>
            <w:pStyle w:val="20"/>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pPr>
            <w:pStyle w:val="20"/>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pPr>
            <w:pStyle w:val="20"/>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pPr>
            <w:pStyle w:val="20"/>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pPr>
            <w:pStyle w:val="20"/>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pPr>
            <w:pStyle w:val="20"/>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pPr>
            <w:pStyle w:val="20"/>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pPr>
            <w:pStyle w:val="20"/>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pPr>
            <w:pStyle w:val="20"/>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pPr>
            <w:pStyle w:val="19"/>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pPr>
            <w:pStyle w:val="19"/>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pPr>
            <w:pStyle w:val="19"/>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pPr>
            <w:pStyle w:val="19"/>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pPr>
        <w:pStyle w:val="9"/>
        <w:rPr>
          <w:b/>
        </w:rPr>
      </w:pPr>
    </w:p>
    <w:p>
      <w:pPr>
        <w:pStyle w:val="9"/>
        <w:rPr>
          <w:b/>
        </w:rPr>
      </w:pPr>
    </w:p>
    <w:p>
      <w:pPr>
        <w:pStyle w:val="9"/>
        <w:rPr>
          <w:b/>
        </w:rPr>
      </w:pPr>
    </w:p>
    <w:p>
      <w:pPr>
        <w:pStyle w:val="9"/>
        <w:rPr>
          <w:b/>
        </w:rPr>
      </w:pPr>
    </w:p>
    <w:p>
      <w:pPr>
        <w:pStyle w:val="9"/>
        <w:rPr>
          <w:b/>
        </w:rPr>
      </w:pPr>
    </w:p>
    <w:p>
      <w:pPr>
        <w:pStyle w:val="4"/>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pPr>
        <w:pStyle w:val="4"/>
        <w:spacing w:before="39" w:line="360" w:lineRule="auto"/>
        <w:ind w:left="641" w:right="440"/>
        <w:rPr>
          <w:rFonts w:hint="eastAsia"/>
        </w:rPr>
      </w:pPr>
      <w:r>
        <w:t>第一部分 竞争性磋商公告</w:t>
      </w:r>
      <w:bookmarkStart w:id="1" w:name="_bookmark1"/>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w:t>
      </w:r>
      <w:r>
        <w:rPr>
          <w:rFonts w:hint="eastAsia" w:cs="宋体"/>
          <w:color w:val="auto"/>
          <w:sz w:val="24"/>
          <w:u w:val="single"/>
          <w:lang w:val="zh-CN"/>
        </w:rPr>
        <w:t>2022年城东区老年大学城市书房项目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cs="宋体"/>
          <w:color w:val="auto"/>
          <w:sz w:val="24"/>
          <w:lang w:eastAsia="zh-CN"/>
        </w:rPr>
        <w:t>2023年04月11日09时30分（北京时间）</w:t>
      </w:r>
      <w:r>
        <w:rPr>
          <w:rFonts w:hint="eastAsia" w:ascii="宋体" w:hAnsi="宋体" w:cs="宋体"/>
          <w:color w:val="auto"/>
          <w:sz w:val="24"/>
        </w:rPr>
        <w:t>前递交响应文件。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4576"/>
      <w:bookmarkStart w:id="3" w:name="_Toc6352"/>
      <w:bookmarkStart w:id="4" w:name="_Toc27050"/>
      <w:bookmarkStart w:id="5" w:name="_Toc35393621"/>
      <w:bookmarkStart w:id="6" w:name="_Toc35393790"/>
      <w:bookmarkStart w:id="7" w:name="_Toc28359002"/>
      <w:bookmarkStart w:id="8" w:name="_Toc22251"/>
      <w:bookmarkStart w:id="9" w:name="_Toc8609"/>
      <w:bookmarkStart w:id="10" w:name="_Toc28359079"/>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eastAsia="Times New Roman" w:cs="宋体"/>
          <w:color w:val="auto"/>
          <w:sz w:val="24"/>
          <w:u w:val="none"/>
          <w:lang w:val="zh-CN"/>
        </w:rPr>
        <w:t>青海奕帆竞磋（工程）2023-002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cs="宋体"/>
          <w:color w:val="auto"/>
          <w:sz w:val="24"/>
          <w:u w:val="none"/>
          <w:lang w:val="zh-CN"/>
        </w:rPr>
        <w:t>2022年城东区老年大学城市书房项目</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cs="宋体"/>
          <w:color w:val="auto"/>
          <w:sz w:val="24"/>
          <w:u w:val="none"/>
          <w:lang w:val="en-US" w:eastAsia="zh-CN"/>
        </w:rPr>
        <w:t>1401209.83</w:t>
      </w:r>
      <w:r>
        <w:rPr>
          <w:rFonts w:hint="eastAsia" w:ascii="宋体" w:hAnsi="宋体" w:cs="宋体"/>
          <w:color w:val="auto"/>
          <w:sz w:val="24"/>
          <w:u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cs="宋体"/>
          <w:color w:val="auto"/>
          <w:sz w:val="24"/>
          <w:u w:val="none"/>
          <w:lang w:val="en-US" w:eastAsia="zh-CN"/>
        </w:rPr>
        <w:t>1152307.45</w:t>
      </w:r>
      <w:r>
        <w:rPr>
          <w:rFonts w:hint="eastAsia" w:ascii="宋体" w:hAnsi="宋体" w:cs="宋体"/>
          <w:color w:val="auto"/>
          <w:sz w:val="24"/>
          <w:u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cs="宋体"/>
          <w:color w:val="auto"/>
          <w:sz w:val="24"/>
          <w:u w:val="none"/>
          <w:lang w:val="en-US" w:eastAsia="zh-CN"/>
        </w:rPr>
        <w:t>1401209.83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eastAsia="zh-CN"/>
        </w:rPr>
        <w:t>工期：</w:t>
      </w:r>
      <w:r>
        <w:rPr>
          <w:rFonts w:hint="eastAsia" w:cs="宋体"/>
          <w:b/>
          <w:bCs/>
          <w:color w:val="auto"/>
          <w:sz w:val="24"/>
          <w:highlight w:val="none"/>
          <w:lang w:val="en-US" w:eastAsia="zh-CN"/>
        </w:rPr>
        <w:t>90日历天（2023年4月20日-2023年7月19日）</w:t>
      </w:r>
      <w:r>
        <w:rPr>
          <w:rFonts w:hint="eastAsia" w:ascii="宋体" w:hAnsi="宋体" w:cs="宋体"/>
          <w:b/>
          <w:bCs/>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35393622"/>
      <w:bookmarkStart w:id="13" w:name="_Toc25034"/>
      <w:bookmarkStart w:id="14" w:name="_Toc35393791"/>
      <w:bookmarkStart w:id="15" w:name="_Toc28359003"/>
      <w:bookmarkStart w:id="16" w:name="_Toc2854"/>
      <w:bookmarkStart w:id="17" w:name="_Toc18625"/>
      <w:bookmarkStart w:id="18" w:name="_Toc29515"/>
      <w:bookmarkStart w:id="19" w:name="_Toc28359080"/>
      <w:bookmarkStart w:id="20" w:name="_Toc31044"/>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pPr>
        <w:pStyle w:val="35"/>
        <w:autoSpaceDE w:val="0"/>
        <w:autoSpaceDN w:val="0"/>
        <w:adjustRightInd w:val="0"/>
        <w:spacing w:line="360" w:lineRule="auto"/>
        <w:ind w:firstLine="240" w:firstLineChars="100"/>
        <w:contextualSpacing/>
        <w:rPr>
          <w:rFonts w:ascii="宋体" w:hAnsi="Cambria" w:cs="宋体"/>
          <w:kern w:val="0"/>
          <w:sz w:val="24"/>
          <w:lang w:val="zh-CN"/>
        </w:rPr>
      </w:pPr>
      <w:bookmarkStart w:id="21" w:name="_Toc28359081"/>
      <w:bookmarkStart w:id="22" w:name="_Toc17750"/>
      <w:bookmarkStart w:id="23" w:name="_Toc28359004"/>
      <w:bookmarkStart w:id="24" w:name="_Toc18348"/>
      <w:bookmarkStart w:id="25" w:name="_Toc35393623"/>
      <w:bookmarkStart w:id="26" w:name="_Toc35393792"/>
      <w:bookmarkStart w:id="27" w:name="_Toc10138"/>
      <w:bookmarkStart w:id="28" w:name="_Toc6195"/>
      <w:bookmarkStart w:id="29" w:name="_Toc27458"/>
      <w:r>
        <w:rPr>
          <w:rFonts w:hint="eastAsia" w:ascii="宋体" w:hAnsi="Cambria" w:cs="宋体"/>
          <w:kern w:val="0"/>
          <w:sz w:val="24"/>
          <w:lang w:val="zh-CN"/>
        </w:rPr>
        <w:t>（1）符合《政府采购法》第22条规定，并提供下列材料：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pPr>
        <w:pStyle w:val="35"/>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pPr>
        <w:pStyle w:val="35"/>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lang w:val="zh-CN" w:eastAsia="zh-CN"/>
        </w:rPr>
      </w:pPr>
      <w:r>
        <w:rPr>
          <w:rFonts w:hint="eastAsia"/>
          <w:sz w:val="24"/>
          <w:szCs w:val="24"/>
          <w:lang w:val="en-US" w:eastAsia="zh-CN"/>
        </w:rPr>
        <w:t>（6）</w:t>
      </w:r>
      <w:r>
        <w:rPr>
          <w:rFonts w:hint="eastAsia"/>
          <w:sz w:val="24"/>
          <w:szCs w:val="24"/>
          <w:lang w:val="en-US"/>
        </w:rPr>
        <w:t>其他资格条件：</w:t>
      </w:r>
      <w:r>
        <w:rPr>
          <w:rFonts w:hint="eastAsia" w:ascii="宋体" w:hAnsi="宋体"/>
          <w:kern w:val="0"/>
          <w:sz w:val="24"/>
          <w:lang w:val="en-US" w:eastAsia="zh-CN"/>
        </w:rPr>
        <w:t>（1）具备</w:t>
      </w:r>
      <w:bookmarkStart w:id="138" w:name="_GoBack"/>
      <w:bookmarkEnd w:id="138"/>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cs="宋体"/>
          <w:b w:val="0"/>
          <w:bCs w:val="0"/>
          <w:sz w:val="24"/>
          <w:szCs w:val="24"/>
          <w:highlight w:val="none"/>
          <w:u w:val="none"/>
          <w:lang w:val="en-US" w:eastAsia="zh-CN"/>
        </w:rPr>
        <w:t>3</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31</w:t>
      </w:r>
      <w:r>
        <w:rPr>
          <w:rFonts w:hint="eastAsia" w:ascii="宋体" w:hAnsi="宋体" w:cs="宋体"/>
          <w:b w:val="0"/>
          <w:bCs w:val="0"/>
          <w:sz w:val="24"/>
          <w:szCs w:val="24"/>
          <w:highlight w:val="none"/>
          <w:u w:val="none"/>
          <w:lang w:eastAsia="zh-CN"/>
        </w:rPr>
        <w:t>日至202</w:t>
      </w:r>
      <w:r>
        <w:rPr>
          <w:rFonts w:hint="eastAsia" w:cs="宋体"/>
          <w:b w:val="0"/>
          <w:bCs w:val="0"/>
          <w:sz w:val="24"/>
          <w:szCs w:val="24"/>
          <w:highlight w:val="none"/>
          <w:u w:val="none"/>
          <w:lang w:val="en-US" w:eastAsia="zh-CN"/>
        </w:rPr>
        <w:t>3</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04</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至24:00</w:t>
      </w:r>
      <w:r>
        <w:rPr>
          <w:rFonts w:hint="eastAsia" w:ascii="宋体" w:hAnsi="宋体" w:cs="宋体"/>
          <w:color w:val="auto"/>
          <w:sz w:val="24"/>
          <w:u w:val="none"/>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w:t>
      </w:r>
      <w:r>
        <w:rPr>
          <w:rFonts w:hint="eastAsia" w:cs="宋体"/>
          <w:color w:val="auto"/>
          <w:sz w:val="24"/>
          <w:u w:val="none"/>
          <w:lang w:eastAsia="zh-CN"/>
        </w:rPr>
        <w:t>，</w:t>
      </w:r>
      <w:r>
        <w:rPr>
          <w:rFonts w:hint="eastAsia" w:ascii="宋体" w:hAnsi="宋体" w:cs="宋体"/>
          <w:color w:val="auto"/>
          <w:sz w:val="24"/>
          <w:u w:val="none"/>
        </w:rPr>
        <w:t>通过政采云平台（ www.zcygov.cn）获取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35393624"/>
      <w:bookmarkStart w:id="31" w:name="_Toc24601"/>
      <w:bookmarkStart w:id="32" w:name="_Toc28359082"/>
      <w:bookmarkStart w:id="33" w:name="_Toc35393793"/>
      <w:bookmarkStart w:id="34" w:name="_Toc13059"/>
      <w:bookmarkStart w:id="35" w:name="_Toc28359005"/>
      <w:bookmarkStart w:id="36" w:name="_Toc29703"/>
      <w:bookmarkStart w:id="37" w:name="_Toc24699"/>
      <w:bookmarkStart w:id="38" w:name="_Toc4607"/>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cs="宋体"/>
          <w:color w:val="auto"/>
          <w:sz w:val="24"/>
          <w:u w:val="none"/>
          <w:lang w:eastAsia="zh-CN"/>
        </w:rPr>
        <w:t>2023年04月11日09时30分（北京时间）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7260"/>
      <w:bookmarkStart w:id="40" w:name="_Toc24901"/>
      <w:bookmarkStart w:id="41" w:name="_Toc28597"/>
      <w:bookmarkStart w:id="42" w:name="_Toc35393795"/>
      <w:bookmarkStart w:id="43" w:name="_Toc35393626"/>
      <w:r>
        <w:rPr>
          <w:rFonts w:hint="eastAsia"/>
          <w:b/>
          <w:bCs/>
          <w:color w:val="auto"/>
          <w:kern w:val="2"/>
          <w:u w:val="none"/>
        </w:rPr>
        <w:t>五、响应文件开启</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2023年04月11日09时30分（北京时间）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18313"/>
      <w:bookmarkStart w:id="45" w:name="_Toc2039"/>
      <w:r>
        <w:rPr>
          <w:rFonts w:hint="eastAsia" w:ascii="宋体" w:hAnsi="宋体" w:cs="宋体"/>
          <w:b/>
          <w:bCs/>
          <w:color w:val="auto"/>
        </w:rPr>
        <w:t>六、公告期限</w:t>
      </w:r>
      <w:bookmarkEnd w:id="39"/>
      <w:bookmarkEnd w:id="40"/>
      <w:bookmarkEnd w:id="41"/>
      <w:bookmarkEnd w:id="44"/>
      <w:bookmarkEnd w:id="45"/>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2752"/>
      <w:bookmarkStart w:id="47" w:name="_Toc14683"/>
      <w:bookmarkStart w:id="48" w:name="_Toc26803"/>
      <w:bookmarkStart w:id="49" w:name="_Toc11490"/>
      <w:bookmarkStart w:id="50" w:name="_Toc26651"/>
      <w:r>
        <w:rPr>
          <w:rFonts w:hint="eastAsia" w:ascii="宋体" w:hAnsi="宋体" w:cs="宋体"/>
          <w:b/>
          <w:bCs/>
          <w:color w:val="auto"/>
          <w:sz w:val="24"/>
        </w:rPr>
        <w:t>七、其他补充事宜</w:t>
      </w:r>
      <w:bookmarkEnd w:id="42"/>
      <w:bookmarkEnd w:id="43"/>
      <w:bookmarkEnd w:id="46"/>
      <w:bookmarkEnd w:id="47"/>
      <w:bookmarkEnd w:id="48"/>
      <w:bookmarkEnd w:id="49"/>
      <w:bookmarkEnd w:id="50"/>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zh-CN" w:bidi="ar"/>
        </w:rPr>
        <w:t>400-881-7190获取热线服务帮助。CA问题联系电话（人工）；天谷CA 400-087-8198。</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16079"/>
      <w:bookmarkStart w:id="52" w:name="_Toc12783"/>
      <w:bookmarkStart w:id="53" w:name="_Toc28359008"/>
      <w:bookmarkStart w:id="54" w:name="_Toc22544"/>
      <w:bookmarkStart w:id="55" w:name="_Toc35393796"/>
      <w:bookmarkStart w:id="56" w:name="_Toc28359085"/>
      <w:bookmarkStart w:id="57" w:name="_Toc1249"/>
      <w:bookmarkStart w:id="58" w:name="_Toc35393627"/>
      <w:bookmarkStart w:id="59" w:name="_Toc15107"/>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西宁市城东区文体旅游科技局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cs="宋体"/>
          <w:sz w:val="24"/>
          <w:szCs w:val="24"/>
          <w:u w:val="none"/>
          <w:lang w:val="en-US" w:eastAsia="zh-CN"/>
        </w:rPr>
        <w:t>西宁市城东区文体旅游科技局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项目联系人（询问）：</w:t>
      </w:r>
      <w:r>
        <w:rPr>
          <w:rFonts w:hint="eastAsia" w:cs="宋体"/>
          <w:sz w:val="24"/>
          <w:szCs w:val="24"/>
          <w:highlight w:val="none"/>
          <w:lang w:val="en-US" w:eastAsia="zh-CN"/>
        </w:rPr>
        <w:t>韩女士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bookmarkStart w:id="60" w:name="_Toc28359086"/>
      <w:bookmarkStart w:id="61" w:name="_Toc28359009"/>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0971-8131353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青海奕帆工程项目管理有限公司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青海省西宁市城西区西川南路46号5号楼2单元2294室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eastAsia="宋体" w:cs="宋体"/>
          <w:sz w:val="24"/>
          <w:szCs w:val="24"/>
          <w:u w:val="none"/>
        </w:rPr>
        <w:t>0971-</w:t>
      </w:r>
      <w:r>
        <w:rPr>
          <w:rFonts w:hint="eastAsia" w:ascii="宋体" w:hAnsi="宋体" w:cs="宋体"/>
          <w:sz w:val="24"/>
          <w:szCs w:val="24"/>
          <w:u w:val="none"/>
          <w:lang w:val="en-US" w:eastAsia="zh-CN"/>
        </w:rPr>
        <w:t>5362418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2" w:name="_Toc28359010"/>
      <w:bookmarkStart w:id="63" w:name="_Toc28359087"/>
      <w:r>
        <w:rPr>
          <w:rFonts w:hint="eastAsia" w:ascii="宋体" w:hAnsi="宋体" w:eastAsia="宋体" w:cs="宋体"/>
          <w:b/>
          <w:bCs/>
          <w:sz w:val="24"/>
          <w:szCs w:val="24"/>
        </w:rPr>
        <w:t>3.项目联系方式</w:t>
      </w:r>
      <w:bookmarkEnd w:id="62"/>
      <w:bookmarkEnd w:id="63"/>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hAnsi="宋体" w:cs="宋体"/>
          <w:kern w:val="0"/>
          <w:sz w:val="24"/>
          <w:szCs w:val="24"/>
          <w:u w:val="none"/>
          <w:lang w:val="en-US" w:eastAsia="zh-CN"/>
        </w:rPr>
        <w:t>晁女士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项目联系方式（询问）：0971-</w:t>
      </w:r>
      <w:r>
        <w:rPr>
          <w:rFonts w:hint="eastAsia" w:ascii="宋体" w:hAnsi="宋体" w:cs="宋体"/>
          <w:sz w:val="24"/>
          <w:szCs w:val="24"/>
          <w:u w:val="none"/>
          <w:lang w:val="en-US" w:eastAsia="zh-CN"/>
        </w:rPr>
        <w:t>5362418</w:t>
      </w:r>
    </w:p>
    <w:p>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pPr>
        <w:pStyle w:val="23"/>
        <w:sectPr>
          <w:footerReference r:id="rId5" w:type="default"/>
          <w:pgSz w:w="11910" w:h="16840"/>
          <w:pgMar w:top="1480" w:right="760" w:bottom="1140" w:left="820" w:header="1136" w:footer="953" w:gutter="0"/>
          <w:pgNumType w:fmt="numberInDash" w:start="1"/>
          <w:cols w:space="720" w:num="1"/>
        </w:sectPr>
      </w:pPr>
    </w:p>
    <w:p>
      <w:pPr>
        <w:pStyle w:val="4"/>
        <w:spacing w:before="39"/>
        <w:ind w:left="641" w:right="442"/>
      </w:pPr>
      <w:bookmarkStart w:id="64" w:name="第二部分_投标单位须知前附表"/>
      <w:bookmarkEnd w:id="64"/>
      <w:r>
        <w:t xml:space="preserve">第二部分 </w:t>
      </w:r>
      <w:r>
        <w:rPr>
          <w:rFonts w:hint="eastAsia"/>
          <w:lang w:val="en-US"/>
        </w:rPr>
        <w:t>供应商</w:t>
      </w:r>
      <w:r>
        <w:t>须知前附表</w:t>
      </w:r>
    </w:p>
    <w:p>
      <w:pPr>
        <w:pStyle w:val="9"/>
        <w:spacing w:before="1"/>
        <w:rPr>
          <w:b/>
          <w:sz w:val="17"/>
        </w:rPr>
      </w:pPr>
    </w:p>
    <w:tbl>
      <w:tblPr>
        <w:tblStyle w:val="25"/>
        <w:tblW w:w="0" w:type="auto"/>
        <w:jc w:val="center"/>
        <w:tblLayout w:type="fixed"/>
        <w:tblCellMar>
          <w:top w:w="0" w:type="dxa"/>
          <w:left w:w="57" w:type="dxa"/>
          <w:bottom w:w="0" w:type="dxa"/>
          <w:right w:w="57" w:type="dxa"/>
        </w:tblCellMar>
      </w:tblPr>
      <w:tblGrid>
        <w:gridCol w:w="898"/>
        <w:gridCol w:w="2556"/>
        <w:gridCol w:w="6751"/>
      </w:tblGrid>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青海奕帆竞磋（工程）2023-002</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2022年城东区老年大学城市书房项目</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
              <w:rPr>
                <w:rFonts w:hint="eastAsia" w:eastAsia="宋体"/>
                <w:sz w:val="24"/>
                <w:szCs w:val="24"/>
                <w:lang w:eastAsia="zh-CN"/>
              </w:rPr>
            </w:pPr>
            <w:r>
              <w:rPr>
                <w:rFonts w:hint="eastAsia"/>
                <w:sz w:val="24"/>
                <w:lang w:eastAsia="zh-CN"/>
              </w:rPr>
              <w:t>西宁市城东区文体旅游科技局</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
              <w:rPr>
                <w:rFonts w:hint="eastAsia" w:eastAsia="宋体"/>
                <w:sz w:val="24"/>
                <w:szCs w:val="24"/>
                <w:lang w:eastAsia="zh-CN"/>
              </w:rPr>
            </w:pPr>
            <w:r>
              <w:rPr>
                <w:rFonts w:hint="eastAsia"/>
                <w:sz w:val="24"/>
                <w:lang w:eastAsia="zh-CN"/>
              </w:rPr>
              <w:t>青海奕帆工程项目管理有限公司</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
              <w:rPr>
                <w:sz w:val="24"/>
                <w:szCs w:val="24"/>
              </w:rPr>
            </w:pPr>
            <w:r>
              <w:rPr>
                <w:sz w:val="24"/>
              </w:rPr>
              <w:t>竞争性磋商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lang w:val="en-US"/>
              </w:rPr>
            </w:pPr>
            <w:r>
              <w:rPr>
                <w:rFonts w:hint="eastAsia"/>
                <w:sz w:val="24"/>
                <w:szCs w:val="24"/>
                <w:lang w:val="en-US"/>
              </w:rPr>
              <w:t>综合评分法</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27"/>
              <w:rPr>
                <w:sz w:val="24"/>
                <w:szCs w:val="24"/>
                <w:lang w:val="en-US"/>
              </w:rPr>
            </w:pPr>
            <w:r>
              <w:rPr>
                <w:rFonts w:hint="eastAsia" w:ascii="宋体" w:hAnsi="宋体"/>
                <w:kern w:val="0"/>
                <w:sz w:val="24"/>
              </w:rPr>
              <w:t>人民币</w:t>
            </w:r>
            <w:r>
              <w:rPr>
                <w:rFonts w:hint="eastAsia"/>
                <w:kern w:val="0"/>
                <w:sz w:val="24"/>
                <w:lang w:eastAsia="zh-CN"/>
              </w:rPr>
              <w:t>1401209.83</w:t>
            </w:r>
            <w:r>
              <w:rPr>
                <w:rFonts w:hint="eastAsia" w:ascii="宋体" w:hAnsi="宋体"/>
                <w:kern w:val="0"/>
                <w:sz w:val="24"/>
                <w:lang w:eastAsia="zh-CN"/>
              </w:rPr>
              <w:t>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18" w:line="360" w:lineRule="auto"/>
              <w:rPr>
                <w:rFonts w:hint="default"/>
                <w:sz w:val="24"/>
                <w:lang w:val="en-US"/>
              </w:rPr>
            </w:pPr>
            <w:r>
              <w:rPr>
                <w:rFonts w:hint="eastAsia"/>
                <w:kern w:val="0"/>
                <w:sz w:val="24"/>
                <w:lang w:val="en-US" w:eastAsia="zh-CN"/>
              </w:rPr>
              <w:t>人民币1152307.45元</w:t>
            </w:r>
          </w:p>
        </w:tc>
      </w:tr>
      <w:tr>
        <w:tblPrEx>
          <w:tblCellMar>
            <w:top w:w="0" w:type="dxa"/>
            <w:left w:w="57" w:type="dxa"/>
            <w:bottom w:w="0" w:type="dxa"/>
            <w:right w:w="57" w:type="dxa"/>
          </w:tblCellMar>
        </w:tblPrEx>
        <w:trPr>
          <w:trHeight w:val="461"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pPr>
              <w:pStyle w:val="31"/>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5"/>
              <w:rPr>
                <w:sz w:val="24"/>
                <w:szCs w:val="24"/>
              </w:rPr>
            </w:pPr>
            <w:r>
              <w:rPr>
                <w:rFonts w:hint="eastAsia"/>
                <w:sz w:val="24"/>
                <w:lang w:val="en-US"/>
              </w:rPr>
              <w:t>磋商文件、</w:t>
            </w:r>
            <w:r>
              <w:rPr>
                <w:sz w:val="24"/>
              </w:rPr>
              <w:t>工程量清单所有内容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pPr>
              <w:pStyle w:val="31"/>
              <w:spacing w:before="65"/>
              <w:ind w:left="107"/>
              <w:jc w:val="center"/>
              <w:rPr>
                <w:sz w:val="24"/>
              </w:rPr>
            </w:pPr>
            <w:r>
              <w:rPr>
                <w:sz w:val="24"/>
              </w:rPr>
              <w:t>工期</w:t>
            </w:r>
          </w:p>
        </w:tc>
        <w:tc>
          <w:tcPr>
            <w:tcW w:w="6751" w:type="dxa"/>
            <w:tcBorders>
              <w:top w:val="single" w:color="000000" w:sz="6" w:space="0"/>
              <w:left w:val="single" w:color="000000" w:sz="6" w:space="0"/>
              <w:bottom w:val="single" w:color="000000" w:sz="6" w:space="0"/>
              <w:right w:val="single" w:color="000000" w:sz="6" w:space="0"/>
            </w:tcBorders>
          </w:tcPr>
          <w:p>
            <w:pPr>
              <w:pStyle w:val="31"/>
              <w:spacing w:before="65"/>
              <w:ind w:left="107"/>
              <w:jc w:val="both"/>
              <w:rPr>
                <w:sz w:val="24"/>
              </w:rPr>
            </w:pPr>
            <w:r>
              <w:rPr>
                <w:rFonts w:hint="eastAsia"/>
                <w:sz w:val="24"/>
                <w:lang w:val="en-US" w:eastAsia="zh-CN"/>
              </w:rPr>
              <w:t>90日历天（2023年4月20日-2023年7月19日）</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1.符合《政府采购法》第22条的条件并提供下列材料：</w:t>
            </w:r>
          </w:p>
          <w:p>
            <w:pPr>
              <w:spacing w:line="348" w:lineRule="auto"/>
              <w:rPr>
                <w:sz w:val="24"/>
                <w:szCs w:val="24"/>
              </w:rPr>
            </w:pPr>
            <w:r>
              <w:rPr>
                <w:rFonts w:hint="eastAsia"/>
                <w:sz w:val="24"/>
                <w:szCs w:val="24"/>
              </w:rPr>
              <w:t>（1）投标人的营业执照等证明文件，自然人的身份证明。</w:t>
            </w:r>
          </w:p>
          <w:p>
            <w:pPr>
              <w:spacing w:line="348" w:lineRule="auto"/>
              <w:rPr>
                <w:sz w:val="24"/>
                <w:szCs w:val="24"/>
              </w:rPr>
            </w:pPr>
            <w:r>
              <w:rPr>
                <w:rFonts w:hint="eastAsia"/>
                <w:sz w:val="24"/>
                <w:szCs w:val="24"/>
              </w:rPr>
              <w:t>（2）财务状况报告，依法缴纳税收和社会保障资金的相关材料。</w:t>
            </w:r>
          </w:p>
          <w:p>
            <w:pPr>
              <w:spacing w:line="348" w:lineRule="auto"/>
              <w:rPr>
                <w:sz w:val="24"/>
                <w:szCs w:val="24"/>
              </w:rPr>
            </w:pPr>
            <w:r>
              <w:rPr>
                <w:rFonts w:hint="eastAsia"/>
                <w:sz w:val="24"/>
                <w:szCs w:val="24"/>
              </w:rPr>
              <w:t>（3）具备履行合同所必需的设备和专业技术能力的证明材料。</w:t>
            </w:r>
          </w:p>
          <w:p>
            <w:pPr>
              <w:spacing w:line="348" w:lineRule="auto"/>
              <w:rPr>
                <w:sz w:val="24"/>
                <w:szCs w:val="24"/>
              </w:rPr>
            </w:pPr>
            <w:r>
              <w:rPr>
                <w:rFonts w:hint="eastAsia"/>
                <w:sz w:val="24"/>
                <w:szCs w:val="24"/>
              </w:rPr>
              <w:t>（4）参加政府采购活动前3年内在经营活动中没有重大违法记录的书面声明。</w:t>
            </w:r>
          </w:p>
          <w:p>
            <w:pPr>
              <w:spacing w:line="348" w:lineRule="auto"/>
              <w:rPr>
                <w:sz w:val="24"/>
                <w:szCs w:val="24"/>
              </w:rPr>
            </w:pPr>
            <w:r>
              <w:rPr>
                <w:rFonts w:hint="eastAsia"/>
                <w:sz w:val="24"/>
                <w:szCs w:val="24"/>
              </w:rPr>
              <w:t>（5）具备法律、行政法规规定的其他条件的证明材料。</w:t>
            </w:r>
          </w:p>
          <w:p>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pPr>
              <w:spacing w:line="348" w:lineRule="auto"/>
              <w:rPr>
                <w:sz w:val="24"/>
                <w:szCs w:val="24"/>
              </w:rPr>
            </w:pPr>
            <w:r>
              <w:rPr>
                <w:rFonts w:hint="eastAsia"/>
                <w:sz w:val="24"/>
                <w:szCs w:val="24"/>
              </w:rPr>
              <w:t>5.本次招标不接受联合体投标；</w:t>
            </w:r>
          </w:p>
          <w:p>
            <w:pPr>
              <w:spacing w:line="348" w:lineRule="auto"/>
              <w:rPr>
                <w:sz w:val="24"/>
                <w:szCs w:val="24"/>
              </w:rPr>
            </w:pPr>
            <w:r>
              <w:rPr>
                <w:rFonts w:hint="eastAsia"/>
                <w:sz w:val="24"/>
                <w:szCs w:val="24"/>
              </w:rPr>
              <w:t>6.其他资格条件：</w:t>
            </w:r>
            <w:r>
              <w:rPr>
                <w:rFonts w:hint="eastAsia" w:ascii="宋体" w:hAnsi="宋体"/>
                <w:kern w:val="0"/>
                <w:sz w:val="24"/>
                <w:lang w:val="en-US" w:eastAsia="zh-CN"/>
              </w:rPr>
              <w:t>（1）具备</w:t>
            </w:r>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w:t>
            </w:r>
          </w:p>
        </w:tc>
        <w:tc>
          <w:tcPr>
            <w:tcW w:w="6751" w:type="dxa"/>
            <w:tcBorders>
              <w:top w:val="single" w:color="000000" w:sz="6" w:space="0"/>
              <w:left w:val="single" w:color="000000" w:sz="6" w:space="0"/>
              <w:bottom w:val="single" w:color="000000" w:sz="6" w:space="0"/>
              <w:right w:val="single" w:color="000000" w:sz="6" w:space="0"/>
            </w:tcBorders>
          </w:tcPr>
          <w:p>
            <w:pPr>
              <w:pStyle w:val="32"/>
              <w:spacing w:line="360" w:lineRule="auto"/>
              <w:rPr>
                <w:rFonts w:ascii="宋体" w:hAnsi="宋体" w:cs="宋体"/>
                <w:bCs/>
                <w:kern w:val="0"/>
                <w:sz w:val="24"/>
                <w:lang w:val="zh-CN"/>
              </w:rPr>
            </w:pPr>
            <w:bookmarkStart w:id="65" w:name="_Toc421873478"/>
            <w:bookmarkStart w:id="66" w:name="_Toc435176391"/>
            <w:bookmarkStart w:id="67" w:name="_Toc435175539"/>
            <w:bookmarkStart w:id="68" w:name="_Toc444762753"/>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65"/>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基本账户开户许可证并加盖磋商企业公章）</w:t>
            </w:r>
            <w:bookmarkEnd w:id="66"/>
            <w:bookmarkEnd w:id="67"/>
            <w:bookmarkEnd w:id="68"/>
          </w:p>
          <w:p>
            <w:pPr>
              <w:pStyle w:val="32"/>
              <w:spacing w:line="360" w:lineRule="auto"/>
              <w:rPr>
                <w:rFonts w:hint="eastAsia" w:ascii="宋体" w:hAnsi="宋体" w:cs="宋体"/>
                <w:bCs/>
                <w:kern w:val="0"/>
                <w:sz w:val="24"/>
                <w:lang w:eastAsia="zh-CN"/>
              </w:rPr>
            </w:pPr>
            <w:r>
              <w:rPr>
                <w:rFonts w:hint="eastAsia" w:ascii="宋体" w:hAnsi="宋体" w:cs="宋体"/>
                <w:bCs/>
                <w:kern w:val="0"/>
                <w:sz w:val="24"/>
                <w:lang w:val="zh-CN"/>
              </w:rPr>
              <w:t>磋商</w:t>
            </w:r>
            <w:r>
              <w:rPr>
                <w:rFonts w:ascii="宋体" w:hAnsi="宋体" w:cs="宋体"/>
                <w:bCs/>
                <w:kern w:val="0"/>
                <w:sz w:val="24"/>
                <w:lang w:val="zh-CN"/>
              </w:rPr>
              <w:t>保证金金额：</w:t>
            </w:r>
            <w:r>
              <w:rPr>
                <w:rFonts w:hint="eastAsia" w:ascii="宋体" w:hAnsi="宋体" w:cs="宋体"/>
                <w:bCs/>
                <w:kern w:val="0"/>
                <w:sz w:val="24"/>
                <w:lang w:val="en-US" w:eastAsia="zh-CN"/>
              </w:rPr>
              <w:t>20000.00（大写：贰万元整）</w:t>
            </w:r>
          </w:p>
          <w:p>
            <w:pPr>
              <w:pStyle w:val="32"/>
              <w:spacing w:line="360" w:lineRule="auto"/>
              <w:rPr>
                <w:rFonts w:hint="eastAsia" w:ascii="宋体" w:hAnsi="宋体" w:cs="宋体"/>
                <w:bCs/>
                <w:kern w:val="0"/>
                <w:sz w:val="24"/>
                <w:lang w:val="zh-CN"/>
              </w:rPr>
            </w:pPr>
            <w:r>
              <w:rPr>
                <w:rFonts w:hint="eastAsia" w:ascii="宋体" w:hAnsi="宋体" w:cs="宋体"/>
                <w:bCs/>
                <w:kern w:val="0"/>
                <w:sz w:val="24"/>
                <w:lang w:val="zh-CN"/>
              </w:rPr>
              <w:t>户  名：青海奕帆工程项目管理有限公司</w:t>
            </w:r>
          </w:p>
          <w:p>
            <w:pPr>
              <w:pStyle w:val="32"/>
              <w:spacing w:line="360" w:lineRule="auto"/>
              <w:rPr>
                <w:rFonts w:hint="default" w:ascii="宋体" w:hAnsi="宋体" w:cs="宋体"/>
                <w:bCs/>
                <w:kern w:val="0"/>
                <w:sz w:val="24"/>
                <w:lang w:val="en-US" w:eastAsia="zh-CN"/>
              </w:rPr>
            </w:pPr>
            <w:r>
              <w:rPr>
                <w:rFonts w:hint="eastAsia" w:ascii="宋体" w:hAnsi="宋体" w:cs="宋体"/>
                <w:bCs/>
                <w:kern w:val="0"/>
                <w:sz w:val="24"/>
                <w:lang w:val="zh-CN"/>
              </w:rPr>
              <w:t>帐  号：</w:t>
            </w:r>
            <w:r>
              <w:rPr>
                <w:rFonts w:hint="eastAsia" w:ascii="宋体" w:hAnsi="宋体" w:cs="宋体"/>
                <w:bCs/>
                <w:kern w:val="0"/>
                <w:sz w:val="24"/>
                <w:lang w:val="en-US" w:eastAsia="zh-CN"/>
              </w:rPr>
              <w:t>82010000000789715</w:t>
            </w:r>
          </w:p>
          <w:p>
            <w:pPr>
              <w:pStyle w:val="32"/>
              <w:spacing w:line="360" w:lineRule="auto"/>
              <w:rPr>
                <w:rFonts w:hint="eastAsia" w:ascii="宋体" w:hAnsi="宋体" w:cs="宋体"/>
                <w:bCs/>
                <w:kern w:val="0"/>
                <w:sz w:val="24"/>
                <w:lang w:val="en-US" w:eastAsia="zh-CN"/>
              </w:rPr>
            </w:pPr>
            <w:r>
              <w:rPr>
                <w:rFonts w:hint="eastAsia" w:ascii="宋体" w:hAnsi="宋体" w:cs="宋体"/>
                <w:bCs/>
                <w:kern w:val="0"/>
                <w:sz w:val="24"/>
                <w:lang w:val="zh-CN"/>
              </w:rPr>
              <w:t>开户行：</w:t>
            </w:r>
            <w:r>
              <w:rPr>
                <w:rFonts w:hint="eastAsia" w:ascii="宋体" w:hAnsi="宋体" w:cs="宋体"/>
                <w:bCs/>
                <w:kern w:val="0"/>
                <w:sz w:val="24"/>
                <w:lang w:val="en-US" w:eastAsia="zh-CN"/>
              </w:rPr>
              <w:t>青海西宁农村商业银行股份有限公司西川南路支行</w:t>
            </w:r>
          </w:p>
          <w:p>
            <w:pPr>
              <w:pStyle w:val="32"/>
              <w:spacing w:line="360" w:lineRule="auto"/>
              <w:rPr>
                <w:rFonts w:ascii="宋体" w:hAnsi="宋体" w:cs="宋体"/>
                <w:bCs/>
                <w:kern w:val="0"/>
                <w:sz w:val="24"/>
              </w:rPr>
            </w:pPr>
            <w:r>
              <w:rPr>
                <w:rFonts w:hint="eastAsia" w:ascii="宋体" w:hAnsi="宋体" w:cs="宋体"/>
                <w:bCs/>
                <w:kern w:val="0"/>
                <w:sz w:val="24"/>
              </w:rPr>
              <w:t>款项用途：</w:t>
            </w:r>
            <w:r>
              <w:rPr>
                <w:rFonts w:hint="eastAsia" w:ascii="宋体" w:hAnsi="宋体" w:cs="宋体"/>
                <w:bCs/>
                <w:kern w:val="0"/>
                <w:sz w:val="24"/>
                <w:lang w:eastAsia="zh-CN"/>
              </w:rPr>
              <w:t>2022年城东区老年大学城市书房项目</w:t>
            </w:r>
            <w:r>
              <w:rPr>
                <w:rFonts w:hint="eastAsia" w:ascii="宋体" w:hAnsi="宋体" w:cs="宋体"/>
                <w:bCs/>
                <w:kern w:val="0"/>
                <w:sz w:val="24"/>
              </w:rPr>
              <w:t>保证金</w:t>
            </w:r>
          </w:p>
          <w:p>
            <w:pPr>
              <w:spacing w:line="348" w:lineRule="auto"/>
              <w:rPr>
                <w:sz w:val="24"/>
                <w:szCs w:val="24"/>
              </w:rPr>
            </w:pPr>
            <w:r>
              <w:rPr>
                <w:rFonts w:hint="eastAsia" w:ascii="宋体" w:hAnsi="宋体" w:cs="宋体"/>
                <w:bCs/>
                <w:kern w:val="0"/>
                <w:sz w:val="24"/>
                <w:lang w:val="zh-CN"/>
              </w:rPr>
              <w:t>缴费时间：磋商截止时间前提交到以上指定帐户。以银行到账时间为准。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缴费方式</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缴费方式：</w:t>
            </w:r>
            <w:r>
              <w:rPr>
                <w:rFonts w:hint="eastAsia"/>
                <w:sz w:val="24"/>
                <w:szCs w:val="24"/>
                <w:lang w:val="en-US"/>
              </w:rPr>
              <w:t>磋商</w:t>
            </w:r>
            <w:r>
              <w:rPr>
                <w:rFonts w:hint="eastAsia"/>
                <w:sz w:val="24"/>
                <w:szCs w:val="24"/>
              </w:rPr>
              <w:t>保证金应当以支票、汇票、本票或者金融机构、担保机构出具的保函等非现金形式提交。通过银行转账的，必须由供应商从其基本账户(需提供开户许可证)汇（转）入采购代理机构指定账户。</w:t>
            </w:r>
          </w:p>
          <w:p>
            <w:pPr>
              <w:spacing w:line="348" w:lineRule="auto"/>
              <w:rPr>
                <w:sz w:val="24"/>
                <w:szCs w:val="24"/>
              </w:rPr>
            </w:pPr>
            <w:r>
              <w:rPr>
                <w:rFonts w:hint="eastAsia"/>
                <w:sz w:val="24"/>
                <w:szCs w:val="24"/>
              </w:rPr>
              <w:t>供应商未按照磋商文件要求提交</w:t>
            </w:r>
            <w:r>
              <w:rPr>
                <w:rFonts w:hint="eastAsia"/>
                <w:sz w:val="24"/>
                <w:szCs w:val="24"/>
                <w:lang w:val="en-US"/>
              </w:rPr>
              <w:t>磋商</w:t>
            </w:r>
            <w:r>
              <w:rPr>
                <w:rFonts w:hint="eastAsia"/>
                <w:sz w:val="24"/>
                <w:szCs w:val="24"/>
              </w:rPr>
              <w:t>保证金的，</w:t>
            </w:r>
            <w:r>
              <w:rPr>
                <w:rFonts w:hint="eastAsia"/>
                <w:sz w:val="24"/>
                <w:szCs w:val="24"/>
                <w:lang w:val="en-US"/>
              </w:rPr>
              <w:t>磋商</w:t>
            </w:r>
            <w:r>
              <w:rPr>
                <w:rFonts w:hint="eastAsia"/>
                <w:sz w:val="24"/>
                <w:szCs w:val="24"/>
              </w:rPr>
              <w:t>无效。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磋商保证金退还</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未中标人的投标保证金自中标通知书发出之日起5个工作日内退还（不退现金）；中标人的投标保证金，自政府采购合同签订之日起5个工作日内退还（不退现金）。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2023年04月11日09时30分（北京时间）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2023年04月11日09时30分（北京时间）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20</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采购代理服务费：</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（2）本项目招标代理费由成交供应商在成交通知书发出之前一次性向招标代理机构支付。</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zh-CN"/>
              </w:rPr>
              <w:t>400-881-7190获取热线服务帮助。 CA问题联系电话（人工）；天谷CA 400-087-8198。</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pPr>
        <w:rPr>
          <w:sz w:val="24"/>
        </w:rPr>
        <w:sectPr>
          <w:pgSz w:w="11910" w:h="16840"/>
          <w:pgMar w:top="1480" w:right="760" w:bottom="1140" w:left="820" w:header="1136" w:footer="953" w:gutter="0"/>
          <w:pgNumType w:fmt="numberInDash"/>
          <w:cols w:space="720" w:num="1"/>
        </w:sectPr>
      </w:pPr>
    </w:p>
    <w:p>
      <w:pPr>
        <w:numPr>
          <w:ilvl w:val="0"/>
          <w:numId w:val="1"/>
        </w:numPr>
        <w:tabs>
          <w:tab w:val="left" w:pos="5071"/>
          <w:tab w:val="left" w:pos="5703"/>
        </w:tabs>
        <w:spacing w:before="80" w:line="494" w:lineRule="auto"/>
        <w:ind w:left="4258" w:right="3082" w:hanging="1174"/>
        <w:rPr>
          <w:b/>
          <w:spacing w:val="-15"/>
          <w:sz w:val="36"/>
        </w:rPr>
      </w:pPr>
      <w:bookmarkStart w:id="69" w:name="_bookmark2"/>
      <w:bookmarkEnd w:id="69"/>
      <w:r>
        <w:rPr>
          <w:rFonts w:hint="eastAsia"/>
          <w:b/>
          <w:sz w:val="36"/>
          <w:lang w:val="en-US"/>
        </w:rPr>
        <w:t>供应商</w:t>
      </w:r>
      <w:r>
        <w:rPr>
          <w:b/>
          <w:sz w:val="36"/>
        </w:rPr>
        <w:t>须</w:t>
      </w:r>
      <w:r>
        <w:rPr>
          <w:b/>
          <w:spacing w:val="-15"/>
          <w:sz w:val="36"/>
        </w:rPr>
        <w:t>知</w:t>
      </w:r>
      <w:bookmarkStart w:id="70" w:name="_bookmark3"/>
      <w:bookmarkEnd w:id="70"/>
    </w:p>
    <w:p>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pPr>
        <w:pStyle w:val="8"/>
        <w:numPr>
          <w:ilvl w:val="0"/>
          <w:numId w:val="2"/>
        </w:numPr>
        <w:tabs>
          <w:tab w:val="left" w:pos="1583"/>
        </w:tabs>
        <w:spacing w:line="341" w:lineRule="exact"/>
        <w:ind w:hanging="275"/>
      </w:pPr>
      <w:r>
        <w:t>适用范围</w:t>
      </w:r>
    </w:p>
    <w:p>
      <w:pPr>
        <w:pStyle w:val="9"/>
        <w:spacing w:before="4"/>
        <w:rPr>
          <w:b/>
          <w:sz w:val="28"/>
        </w:rPr>
      </w:pPr>
    </w:p>
    <w:p>
      <w:pPr>
        <w:pStyle w:val="30"/>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pPr>
        <w:pStyle w:val="8"/>
        <w:numPr>
          <w:ilvl w:val="0"/>
          <w:numId w:val="2"/>
        </w:numPr>
        <w:tabs>
          <w:tab w:val="left" w:pos="1583"/>
        </w:tabs>
        <w:ind w:hanging="275"/>
      </w:pPr>
      <w:r>
        <w:t>采购方式、合格的投标人</w:t>
      </w:r>
    </w:p>
    <w:p>
      <w:pPr>
        <w:pStyle w:val="9"/>
        <w:spacing w:before="4"/>
        <w:rPr>
          <w:b/>
          <w:sz w:val="28"/>
        </w:rPr>
      </w:pPr>
    </w:p>
    <w:p>
      <w:pPr>
        <w:pStyle w:val="30"/>
        <w:numPr>
          <w:ilvl w:val="1"/>
          <w:numId w:val="2"/>
        </w:numPr>
        <w:tabs>
          <w:tab w:val="left" w:pos="1669"/>
        </w:tabs>
        <w:ind w:left="1668" w:hanging="421"/>
        <w:rPr>
          <w:sz w:val="24"/>
        </w:rPr>
      </w:pPr>
      <w:r>
        <w:rPr>
          <w:sz w:val="24"/>
        </w:rPr>
        <w:t>本次采购采取竞争性磋商方式。</w:t>
      </w:r>
    </w:p>
    <w:p>
      <w:pPr>
        <w:pStyle w:val="30"/>
        <w:numPr>
          <w:ilvl w:val="1"/>
          <w:numId w:val="2"/>
        </w:numPr>
        <w:tabs>
          <w:tab w:val="left" w:pos="1669"/>
        </w:tabs>
        <w:spacing w:before="94"/>
        <w:ind w:left="1668" w:hanging="421"/>
        <w:rPr>
          <w:sz w:val="24"/>
        </w:rPr>
      </w:pPr>
      <w:r>
        <w:rPr>
          <w:sz w:val="24"/>
        </w:rPr>
        <w:t>合格的投标人：</w:t>
      </w:r>
    </w:p>
    <w:p>
      <w:pPr>
        <w:pStyle w:val="30"/>
        <w:tabs>
          <w:tab w:val="left" w:pos="1669"/>
        </w:tabs>
        <w:spacing w:before="94"/>
        <w:ind w:left="1247" w:firstLine="0"/>
        <w:rPr>
          <w:sz w:val="24"/>
        </w:rPr>
      </w:pPr>
      <w:r>
        <w:rPr>
          <w:rFonts w:hint="eastAsia"/>
          <w:sz w:val="24"/>
        </w:rPr>
        <w:t>1.符合《政府采购法》第22条的条件并提供下列材料：</w:t>
      </w:r>
    </w:p>
    <w:p>
      <w:pPr>
        <w:pStyle w:val="30"/>
        <w:tabs>
          <w:tab w:val="left" w:pos="1669"/>
        </w:tabs>
        <w:spacing w:before="94"/>
        <w:ind w:left="1247" w:firstLine="0"/>
        <w:rPr>
          <w:sz w:val="24"/>
        </w:rPr>
      </w:pPr>
      <w:r>
        <w:rPr>
          <w:rFonts w:hint="eastAsia"/>
          <w:sz w:val="24"/>
        </w:rPr>
        <w:t>（1）投标人的营业执照等证明文件，自然人的身份证明。</w:t>
      </w:r>
    </w:p>
    <w:p>
      <w:pPr>
        <w:pStyle w:val="30"/>
        <w:tabs>
          <w:tab w:val="left" w:pos="1669"/>
        </w:tabs>
        <w:spacing w:before="94"/>
        <w:ind w:left="1247" w:firstLine="0"/>
        <w:rPr>
          <w:sz w:val="24"/>
        </w:rPr>
      </w:pPr>
      <w:r>
        <w:rPr>
          <w:rFonts w:hint="eastAsia"/>
          <w:sz w:val="24"/>
        </w:rPr>
        <w:t>（2）财务状况报告，依法缴纳税收和社会保障资金的相关材料。</w:t>
      </w:r>
    </w:p>
    <w:p>
      <w:pPr>
        <w:pStyle w:val="30"/>
        <w:tabs>
          <w:tab w:val="left" w:pos="1669"/>
        </w:tabs>
        <w:spacing w:before="94"/>
        <w:ind w:left="1247" w:firstLine="0"/>
        <w:rPr>
          <w:sz w:val="24"/>
        </w:rPr>
      </w:pPr>
      <w:r>
        <w:rPr>
          <w:rFonts w:hint="eastAsia"/>
          <w:sz w:val="24"/>
        </w:rPr>
        <w:t>（3）具备履行合同所必需的设备和专业技术能力的证明材料。</w:t>
      </w:r>
    </w:p>
    <w:p>
      <w:pPr>
        <w:pStyle w:val="30"/>
        <w:tabs>
          <w:tab w:val="left" w:pos="1669"/>
        </w:tabs>
        <w:spacing w:before="94"/>
        <w:ind w:left="1247" w:firstLine="0"/>
        <w:rPr>
          <w:sz w:val="24"/>
        </w:rPr>
      </w:pPr>
      <w:r>
        <w:rPr>
          <w:rFonts w:hint="eastAsia"/>
          <w:sz w:val="24"/>
        </w:rPr>
        <w:t>（4）参加政府采购活动前3年内在经营活动中没有重大违法记录的书面声明。</w:t>
      </w:r>
    </w:p>
    <w:p>
      <w:pPr>
        <w:pStyle w:val="30"/>
        <w:tabs>
          <w:tab w:val="left" w:pos="1669"/>
        </w:tabs>
        <w:spacing w:before="94"/>
        <w:ind w:left="1247" w:firstLine="0"/>
        <w:rPr>
          <w:sz w:val="24"/>
        </w:rPr>
      </w:pPr>
      <w:r>
        <w:rPr>
          <w:rFonts w:hint="eastAsia"/>
          <w:sz w:val="24"/>
        </w:rPr>
        <w:t>（5）具备法律、行政法规规定的其他条件的证明材料。</w:t>
      </w:r>
    </w:p>
    <w:p>
      <w:pPr>
        <w:pStyle w:val="30"/>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pPr>
        <w:pStyle w:val="30"/>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pPr>
        <w:pStyle w:val="30"/>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pPr>
        <w:pStyle w:val="30"/>
        <w:tabs>
          <w:tab w:val="left" w:pos="1669"/>
        </w:tabs>
        <w:spacing w:before="94"/>
        <w:ind w:left="1247" w:firstLine="0"/>
        <w:rPr>
          <w:sz w:val="24"/>
        </w:rPr>
      </w:pPr>
      <w:r>
        <w:rPr>
          <w:rFonts w:hint="eastAsia"/>
          <w:sz w:val="24"/>
        </w:rPr>
        <w:t>5.本次招标不接受联合体投标；</w:t>
      </w:r>
    </w:p>
    <w:p>
      <w:pPr>
        <w:pStyle w:val="30"/>
        <w:tabs>
          <w:tab w:val="left" w:pos="1669"/>
        </w:tabs>
        <w:spacing w:before="94"/>
        <w:ind w:left="1247" w:firstLine="0"/>
        <w:rPr>
          <w:sz w:val="24"/>
        </w:rPr>
      </w:pPr>
      <w:r>
        <w:rPr>
          <w:rFonts w:hint="eastAsia"/>
          <w:sz w:val="24"/>
        </w:rPr>
        <w:t>6.其他资格条件：</w:t>
      </w:r>
      <w:r>
        <w:rPr>
          <w:rFonts w:hint="eastAsia" w:ascii="宋体" w:hAnsi="宋体"/>
          <w:kern w:val="0"/>
          <w:sz w:val="24"/>
          <w:lang w:val="en-US" w:eastAsia="zh-CN"/>
        </w:rPr>
        <w:t>（1）具备</w:t>
      </w:r>
      <w:r>
        <w:rPr>
          <w:rFonts w:hint="eastAsia"/>
          <w:kern w:val="0"/>
          <w:sz w:val="24"/>
          <w:lang w:val="en-US" w:eastAsia="zh-CN"/>
        </w:rPr>
        <w:t>建筑装修装饰工程专业承包二级（含）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pPr>
        <w:pStyle w:val="30"/>
        <w:numPr>
          <w:ilvl w:val="1"/>
          <w:numId w:val="2"/>
        </w:numPr>
        <w:tabs>
          <w:tab w:val="left" w:pos="1669"/>
        </w:tabs>
        <w:spacing w:before="94"/>
        <w:ind w:left="1668" w:hanging="421"/>
        <w:rPr>
          <w:sz w:val="24"/>
        </w:rPr>
      </w:pPr>
      <w:r>
        <w:rPr>
          <w:rFonts w:hint="eastAsia"/>
          <w:sz w:val="24"/>
        </w:rPr>
        <w:t>供应商</w:t>
      </w:r>
      <w:r>
        <w:rPr>
          <w:sz w:val="24"/>
        </w:rPr>
        <w:t>不得存在下列情形之一：</w:t>
      </w:r>
    </w:p>
    <w:p>
      <w:pPr>
        <w:pStyle w:val="9"/>
        <w:spacing w:before="91"/>
        <w:ind w:left="968"/>
      </w:pPr>
      <w:r>
        <w:t>（l）为采购人不具有独立法人资格的附属机构（单位）；</w:t>
      </w:r>
    </w:p>
    <w:p>
      <w:pPr>
        <w:pStyle w:val="30"/>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pPr>
        <w:pStyle w:val="30"/>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pPr>
        <w:pStyle w:val="30"/>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pPr>
        <w:pStyle w:val="30"/>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pPr>
        <w:pStyle w:val="30"/>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pPr>
        <w:pStyle w:val="30"/>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pPr>
        <w:pStyle w:val="30"/>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pPr>
        <w:pStyle w:val="30"/>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pPr>
        <w:pStyle w:val="30"/>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pPr>
        <w:pStyle w:val="30"/>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pPr>
        <w:pStyle w:val="30"/>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pPr>
        <w:pStyle w:val="30"/>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pPr>
        <w:pStyle w:val="8"/>
        <w:numPr>
          <w:ilvl w:val="0"/>
          <w:numId w:val="2"/>
        </w:numPr>
        <w:tabs>
          <w:tab w:val="left" w:pos="1583"/>
        </w:tabs>
        <w:spacing w:before="202"/>
        <w:ind w:hanging="275"/>
      </w:pPr>
      <w:r>
        <w:t>磋商费用</w:t>
      </w:r>
    </w:p>
    <w:p>
      <w:pPr>
        <w:pStyle w:val="9"/>
        <w:spacing w:before="4"/>
        <w:rPr>
          <w:b/>
          <w:sz w:val="28"/>
        </w:rPr>
      </w:pPr>
    </w:p>
    <w:p>
      <w:pPr>
        <w:pStyle w:val="9"/>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pPr>
        <w:pStyle w:val="9"/>
        <w:spacing w:before="3"/>
        <w:rPr>
          <w:sz w:val="31"/>
        </w:rPr>
      </w:pPr>
    </w:p>
    <w:p>
      <w:pPr>
        <w:pStyle w:val="4"/>
        <w:ind w:right="2"/>
      </w:pPr>
      <w:bookmarkStart w:id="71" w:name="_bookmark4"/>
      <w:bookmarkEnd w:id="71"/>
      <w:r>
        <w:t>二、磋商文件说明</w:t>
      </w:r>
    </w:p>
    <w:p>
      <w:pPr>
        <w:pStyle w:val="9"/>
        <w:spacing w:before="11"/>
        <w:rPr>
          <w:b/>
          <w:sz w:val="37"/>
        </w:rPr>
      </w:pPr>
    </w:p>
    <w:p>
      <w:pPr>
        <w:pStyle w:val="8"/>
        <w:numPr>
          <w:ilvl w:val="0"/>
          <w:numId w:val="2"/>
        </w:numPr>
        <w:tabs>
          <w:tab w:val="left" w:pos="1583"/>
        </w:tabs>
        <w:ind w:hanging="275"/>
      </w:pPr>
      <w:r>
        <w:t>磋商文件的构成</w:t>
      </w:r>
    </w:p>
    <w:p>
      <w:pPr>
        <w:pStyle w:val="9"/>
        <w:spacing w:before="5"/>
        <w:rPr>
          <w:b/>
          <w:sz w:val="28"/>
        </w:rPr>
      </w:pPr>
    </w:p>
    <w:p>
      <w:pPr>
        <w:pStyle w:val="30"/>
        <w:numPr>
          <w:ilvl w:val="1"/>
          <w:numId w:val="2"/>
        </w:numPr>
        <w:tabs>
          <w:tab w:val="left" w:pos="1669"/>
        </w:tabs>
        <w:ind w:left="1668" w:hanging="421"/>
        <w:rPr>
          <w:sz w:val="24"/>
        </w:rPr>
      </w:pPr>
      <w:r>
        <w:rPr>
          <w:sz w:val="24"/>
        </w:rPr>
        <w:t>磋商文件包括：</w:t>
      </w:r>
    </w:p>
    <w:p>
      <w:pPr>
        <w:pStyle w:val="30"/>
        <w:numPr>
          <w:ilvl w:val="0"/>
          <w:numId w:val="3"/>
        </w:numPr>
        <w:tabs>
          <w:tab w:val="left" w:pos="1850"/>
        </w:tabs>
        <w:spacing w:before="93"/>
        <w:ind w:hanging="602"/>
        <w:rPr>
          <w:sz w:val="24"/>
        </w:rPr>
      </w:pPr>
      <w:r>
        <w:rPr>
          <w:sz w:val="24"/>
        </w:rPr>
        <w:t>竞争性磋商公告</w:t>
      </w:r>
    </w:p>
    <w:p>
      <w:pPr>
        <w:pStyle w:val="30"/>
        <w:numPr>
          <w:ilvl w:val="0"/>
          <w:numId w:val="3"/>
        </w:numPr>
        <w:tabs>
          <w:tab w:val="left" w:pos="1850"/>
        </w:tabs>
        <w:spacing w:before="94"/>
        <w:ind w:hanging="602"/>
        <w:rPr>
          <w:sz w:val="24"/>
        </w:rPr>
      </w:pPr>
      <w:r>
        <w:rPr>
          <w:rFonts w:hint="eastAsia"/>
          <w:sz w:val="24"/>
          <w:lang w:val="en-US"/>
        </w:rPr>
        <w:t>供应商</w:t>
      </w:r>
      <w:r>
        <w:rPr>
          <w:sz w:val="24"/>
        </w:rPr>
        <w:t>须知前附表</w:t>
      </w:r>
    </w:p>
    <w:p>
      <w:pPr>
        <w:pStyle w:val="30"/>
        <w:numPr>
          <w:ilvl w:val="0"/>
          <w:numId w:val="3"/>
        </w:numPr>
        <w:tabs>
          <w:tab w:val="left" w:pos="1850"/>
        </w:tabs>
        <w:spacing w:before="90"/>
        <w:ind w:hanging="602"/>
        <w:rPr>
          <w:sz w:val="24"/>
        </w:rPr>
      </w:pPr>
      <w:r>
        <w:rPr>
          <w:rFonts w:hint="eastAsia"/>
          <w:sz w:val="24"/>
          <w:lang w:val="en-US"/>
        </w:rPr>
        <w:t>供应商</w:t>
      </w:r>
      <w:r>
        <w:rPr>
          <w:sz w:val="24"/>
        </w:rPr>
        <w:t>须知</w:t>
      </w:r>
    </w:p>
    <w:p>
      <w:pPr>
        <w:pStyle w:val="30"/>
        <w:numPr>
          <w:ilvl w:val="0"/>
          <w:numId w:val="3"/>
        </w:numPr>
        <w:tabs>
          <w:tab w:val="left" w:pos="1850"/>
        </w:tabs>
        <w:spacing w:before="94"/>
        <w:ind w:hanging="602"/>
        <w:rPr>
          <w:sz w:val="24"/>
        </w:rPr>
      </w:pPr>
      <w:r>
        <w:rPr>
          <w:sz w:val="24"/>
        </w:rPr>
        <w:t>政府采购项目合同书范本</w:t>
      </w:r>
    </w:p>
    <w:p>
      <w:pPr>
        <w:pStyle w:val="30"/>
        <w:numPr>
          <w:ilvl w:val="0"/>
          <w:numId w:val="3"/>
        </w:numPr>
        <w:tabs>
          <w:tab w:val="left" w:pos="1850"/>
        </w:tabs>
        <w:spacing w:before="93"/>
        <w:ind w:hanging="602"/>
        <w:rPr>
          <w:sz w:val="24"/>
        </w:rPr>
      </w:pPr>
      <w:r>
        <w:rPr>
          <w:sz w:val="24"/>
        </w:rPr>
        <w:t>磋商响应文件格式（相关附件）</w:t>
      </w:r>
    </w:p>
    <w:p>
      <w:pPr>
        <w:pStyle w:val="30"/>
        <w:numPr>
          <w:ilvl w:val="0"/>
          <w:numId w:val="3"/>
        </w:numPr>
        <w:tabs>
          <w:tab w:val="left" w:pos="1850"/>
        </w:tabs>
        <w:spacing w:before="159"/>
        <w:ind w:hanging="602"/>
        <w:rPr>
          <w:sz w:val="24"/>
        </w:rPr>
      </w:pPr>
      <w:r>
        <w:rPr>
          <w:sz w:val="24"/>
        </w:rPr>
        <w:t>磋商及采购项目要求</w:t>
      </w:r>
    </w:p>
    <w:p>
      <w:pPr>
        <w:pStyle w:val="30"/>
        <w:numPr>
          <w:ilvl w:val="0"/>
          <w:numId w:val="3"/>
        </w:numPr>
        <w:tabs>
          <w:tab w:val="left" w:pos="1850"/>
        </w:tabs>
        <w:spacing w:before="159"/>
        <w:ind w:hanging="602"/>
        <w:rPr>
          <w:sz w:val="24"/>
        </w:rPr>
      </w:pPr>
      <w:r>
        <w:rPr>
          <w:sz w:val="24"/>
        </w:rPr>
        <w:t>工程量清单</w:t>
      </w:r>
    </w:p>
    <w:p>
      <w:pPr>
        <w:pStyle w:val="30"/>
        <w:numPr>
          <w:ilvl w:val="0"/>
          <w:numId w:val="3"/>
        </w:numPr>
        <w:tabs>
          <w:tab w:val="left" w:pos="1850"/>
        </w:tabs>
        <w:spacing w:before="93"/>
        <w:ind w:hanging="602"/>
        <w:rPr>
          <w:sz w:val="24"/>
        </w:rPr>
      </w:pPr>
      <w:r>
        <w:rPr>
          <w:sz w:val="24"/>
        </w:rPr>
        <w:t>磋商过程中发生的澄清、变更和补充文件</w:t>
      </w:r>
    </w:p>
    <w:p>
      <w:pPr>
        <w:pStyle w:val="30"/>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pPr>
        <w:pStyle w:val="8"/>
        <w:numPr>
          <w:ilvl w:val="0"/>
          <w:numId w:val="2"/>
        </w:numPr>
        <w:tabs>
          <w:tab w:val="left" w:pos="1583"/>
        </w:tabs>
        <w:spacing w:before="201"/>
        <w:ind w:hanging="275"/>
      </w:pPr>
      <w:r>
        <w:t>磋商文件</w:t>
      </w:r>
      <w:r>
        <w:rPr>
          <w:b w:val="0"/>
          <w:sz w:val="24"/>
        </w:rPr>
        <w:t>、</w:t>
      </w:r>
      <w:r>
        <w:t>磋商活动和成交结果的质疑</w:t>
      </w:r>
    </w:p>
    <w:p>
      <w:pPr>
        <w:pStyle w:val="9"/>
        <w:spacing w:before="4"/>
        <w:rPr>
          <w:b/>
          <w:sz w:val="28"/>
        </w:rPr>
      </w:pPr>
    </w:p>
    <w:p>
      <w:pPr>
        <w:pStyle w:val="9"/>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9"/>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9"/>
        <w:spacing w:before="1"/>
        <w:ind w:left="1248"/>
      </w:pPr>
      <w:r>
        <w:t>质疑时效期间的计算：</w:t>
      </w:r>
    </w:p>
    <w:p>
      <w:pPr>
        <w:pStyle w:val="30"/>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pPr>
        <w:pStyle w:val="30"/>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pPr>
        <w:pStyle w:val="30"/>
        <w:numPr>
          <w:ilvl w:val="0"/>
          <w:numId w:val="4"/>
        </w:numPr>
        <w:tabs>
          <w:tab w:val="left" w:pos="1850"/>
        </w:tabs>
        <w:spacing w:before="93"/>
        <w:ind w:left="1849" w:hanging="602"/>
        <w:rPr>
          <w:sz w:val="24"/>
        </w:rPr>
      </w:pPr>
      <w:r>
        <w:rPr>
          <w:sz w:val="24"/>
        </w:rPr>
        <w:t>对成交结果提出质疑的，为成交公告期限届满之日。</w:t>
      </w:r>
    </w:p>
    <w:p>
      <w:pPr>
        <w:pStyle w:val="9"/>
        <w:spacing w:before="12"/>
        <w:rPr>
          <w:sz w:val="22"/>
        </w:rPr>
      </w:pPr>
    </w:p>
    <w:p>
      <w:pPr>
        <w:pStyle w:val="8"/>
        <w:numPr>
          <w:ilvl w:val="0"/>
          <w:numId w:val="2"/>
        </w:numPr>
        <w:tabs>
          <w:tab w:val="left" w:pos="1583"/>
        </w:tabs>
        <w:ind w:hanging="275"/>
      </w:pPr>
      <w:r>
        <w:t>磋商文件的澄清、修改</w:t>
      </w:r>
    </w:p>
    <w:p>
      <w:pPr>
        <w:pStyle w:val="9"/>
        <w:spacing w:before="5"/>
        <w:rPr>
          <w:b/>
          <w:sz w:val="28"/>
        </w:rPr>
      </w:pPr>
    </w:p>
    <w:p>
      <w:pPr>
        <w:pStyle w:val="30"/>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pPr>
        <w:pStyle w:val="30"/>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pPr>
        <w:pStyle w:val="30"/>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pPr>
        <w:pStyle w:val="9"/>
        <w:rPr>
          <w:sz w:val="20"/>
        </w:rPr>
      </w:pPr>
    </w:p>
    <w:p>
      <w:pPr>
        <w:pStyle w:val="9"/>
        <w:spacing w:before="11"/>
        <w:rPr>
          <w:sz w:val="19"/>
        </w:rPr>
      </w:pPr>
    </w:p>
    <w:p>
      <w:pPr>
        <w:pStyle w:val="4"/>
        <w:spacing w:before="49"/>
      </w:pPr>
      <w:bookmarkStart w:id="72" w:name="_bookmark5"/>
      <w:bookmarkEnd w:id="72"/>
      <w:r>
        <w:t>三、磋商响应文件的编制</w:t>
      </w:r>
    </w:p>
    <w:p>
      <w:pPr>
        <w:pStyle w:val="9"/>
        <w:spacing w:before="12"/>
        <w:rPr>
          <w:b/>
          <w:sz w:val="37"/>
        </w:rPr>
      </w:pPr>
    </w:p>
    <w:p>
      <w:pPr>
        <w:pStyle w:val="8"/>
        <w:numPr>
          <w:ilvl w:val="0"/>
          <w:numId w:val="2"/>
        </w:numPr>
        <w:tabs>
          <w:tab w:val="left" w:pos="1583"/>
        </w:tabs>
        <w:ind w:hanging="275"/>
      </w:pPr>
      <w:r>
        <w:t>磋商响应文件的语言及度量衡单位</w:t>
      </w:r>
    </w:p>
    <w:p>
      <w:pPr>
        <w:pStyle w:val="9"/>
        <w:spacing w:before="4"/>
        <w:rPr>
          <w:b/>
          <w:sz w:val="28"/>
        </w:rPr>
      </w:pPr>
    </w:p>
    <w:p>
      <w:pPr>
        <w:pStyle w:val="30"/>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pPr>
        <w:pStyle w:val="30"/>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pPr>
        <w:pStyle w:val="30"/>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pPr>
        <w:pStyle w:val="8"/>
        <w:numPr>
          <w:ilvl w:val="0"/>
          <w:numId w:val="2"/>
        </w:numPr>
        <w:tabs>
          <w:tab w:val="left" w:pos="1583"/>
        </w:tabs>
        <w:spacing w:before="203"/>
        <w:ind w:hanging="275"/>
      </w:pPr>
      <w:r>
        <w:t>磋商报价及币种</w:t>
      </w:r>
    </w:p>
    <w:p>
      <w:pPr>
        <w:pStyle w:val="9"/>
        <w:spacing w:before="4"/>
        <w:rPr>
          <w:b/>
          <w:sz w:val="28"/>
        </w:rPr>
      </w:pPr>
    </w:p>
    <w:p>
      <w:pPr>
        <w:pStyle w:val="9"/>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pPr>
        <w:pStyle w:val="30"/>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pPr>
        <w:pStyle w:val="30"/>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pPr>
        <w:pStyle w:val="30"/>
        <w:numPr>
          <w:ilvl w:val="1"/>
          <w:numId w:val="5"/>
        </w:numPr>
        <w:tabs>
          <w:tab w:val="left" w:pos="1729"/>
        </w:tabs>
        <w:spacing w:before="2"/>
        <w:ind w:hanging="481"/>
        <w:jc w:val="both"/>
        <w:rPr>
          <w:sz w:val="24"/>
        </w:rPr>
      </w:pPr>
      <w:r>
        <w:rPr>
          <w:sz w:val="24"/>
        </w:rPr>
        <w:t>磋商最后报价为闭口价，即成交后在合同有效期内价格不变。</w:t>
      </w:r>
    </w:p>
    <w:p>
      <w:pPr>
        <w:pStyle w:val="30"/>
        <w:numPr>
          <w:ilvl w:val="1"/>
          <w:numId w:val="5"/>
        </w:numPr>
        <w:tabs>
          <w:tab w:val="left" w:pos="1729"/>
        </w:tabs>
        <w:spacing w:before="91"/>
        <w:ind w:hanging="481"/>
        <w:jc w:val="both"/>
        <w:rPr>
          <w:sz w:val="24"/>
        </w:rPr>
      </w:pPr>
      <w:r>
        <w:rPr>
          <w:sz w:val="24"/>
        </w:rPr>
        <w:t>磋商币种为人民币。</w:t>
      </w:r>
    </w:p>
    <w:p>
      <w:pPr>
        <w:pStyle w:val="9"/>
        <w:spacing w:before="11"/>
        <w:rPr>
          <w:sz w:val="22"/>
        </w:rPr>
      </w:pPr>
    </w:p>
    <w:p>
      <w:pPr>
        <w:pStyle w:val="8"/>
        <w:numPr>
          <w:ilvl w:val="0"/>
          <w:numId w:val="2"/>
        </w:numPr>
        <w:tabs>
          <w:tab w:val="left" w:pos="1583"/>
        </w:tabs>
        <w:ind w:hanging="275"/>
      </w:pPr>
      <w:r>
        <w:t>磋商保证金</w:t>
      </w:r>
    </w:p>
    <w:p>
      <w:pPr>
        <w:pStyle w:val="9"/>
        <w:spacing w:before="5"/>
        <w:rPr>
          <w:b/>
          <w:sz w:val="28"/>
        </w:rPr>
      </w:pPr>
    </w:p>
    <w:p>
      <w:pPr>
        <w:pStyle w:val="30"/>
        <w:numPr>
          <w:ilvl w:val="1"/>
          <w:numId w:val="2"/>
        </w:numPr>
        <w:tabs>
          <w:tab w:val="left" w:pos="1669"/>
        </w:tabs>
        <w:spacing w:line="312" w:lineRule="auto"/>
        <w:ind w:left="768" w:right="768" w:firstLine="480"/>
        <w:jc w:val="both"/>
        <w:rPr>
          <w:sz w:val="24"/>
        </w:rPr>
      </w:pPr>
      <w:r>
        <w:rPr>
          <w:rFonts w:hint="eastAsia"/>
          <w:spacing w:val="-3"/>
          <w:sz w:val="24"/>
          <w:lang w:val="en-US"/>
        </w:rPr>
        <w:t>磋商供应商</w:t>
      </w:r>
      <w:r>
        <w:rPr>
          <w:spacing w:val="-3"/>
          <w:sz w:val="24"/>
        </w:rPr>
        <w:t>应将</w:t>
      </w:r>
      <w:r>
        <w:rPr>
          <w:rFonts w:hint="eastAsia"/>
          <w:spacing w:val="-3"/>
          <w:sz w:val="24"/>
          <w:lang w:val="en-US"/>
        </w:rPr>
        <w:t>磋商</w:t>
      </w:r>
      <w:r>
        <w:rPr>
          <w:spacing w:val="-3"/>
          <w:sz w:val="24"/>
        </w:rPr>
        <w:t>保证金缴款证明做为响应文件的内容一并提供。交纳的</w:t>
      </w:r>
      <w:r>
        <w:rPr>
          <w:rFonts w:hint="eastAsia"/>
          <w:spacing w:val="-3"/>
          <w:sz w:val="24"/>
          <w:lang w:val="en-US"/>
        </w:rPr>
        <w:t>磋商</w:t>
      </w:r>
      <w:r>
        <w:rPr>
          <w:spacing w:val="-5"/>
          <w:sz w:val="24"/>
        </w:rPr>
        <w:t>保证金用于因</w:t>
      </w:r>
      <w:r>
        <w:rPr>
          <w:rFonts w:hint="eastAsia"/>
          <w:spacing w:val="-5"/>
          <w:sz w:val="24"/>
          <w:lang w:val="en-US"/>
        </w:rPr>
        <w:t>磋商供应商</w:t>
      </w:r>
      <w:r>
        <w:rPr>
          <w:spacing w:val="-5"/>
          <w:sz w:val="24"/>
        </w:rPr>
        <w:t>的行为使本次谈判活动受到损失的抵项。在本次谈判活动中</w:t>
      </w:r>
      <w:r>
        <w:rPr>
          <w:spacing w:val="-7"/>
          <w:sz w:val="24"/>
        </w:rPr>
        <w:t>未成交且</w:t>
      </w:r>
      <w:r>
        <w:rPr>
          <w:rFonts w:hint="eastAsia"/>
          <w:spacing w:val="-7"/>
          <w:sz w:val="24"/>
          <w:lang w:val="en-US"/>
        </w:rPr>
        <w:t>磋商供应商</w:t>
      </w:r>
      <w:r>
        <w:rPr>
          <w:spacing w:val="-7"/>
          <w:sz w:val="24"/>
        </w:rPr>
        <w:t>未发生过失行为的，采购代理机构将在成交通知书发出五个工作日</w:t>
      </w:r>
      <w:r>
        <w:rPr>
          <w:sz w:val="24"/>
        </w:rPr>
        <w:t>内退还。</w:t>
      </w:r>
    </w:p>
    <w:p>
      <w:pPr>
        <w:pStyle w:val="30"/>
        <w:numPr>
          <w:ilvl w:val="1"/>
          <w:numId w:val="2"/>
        </w:numPr>
        <w:tabs>
          <w:tab w:val="left" w:pos="1777"/>
        </w:tabs>
        <w:spacing w:before="2" w:line="312" w:lineRule="auto"/>
        <w:ind w:left="768" w:right="768" w:firstLine="528"/>
        <w:jc w:val="both"/>
        <w:rPr>
          <w:sz w:val="24"/>
        </w:rPr>
      </w:pPr>
      <w:r>
        <w:rPr>
          <w:rFonts w:hint="eastAsia"/>
          <w:spacing w:val="-5"/>
          <w:sz w:val="24"/>
          <w:lang w:val="en-US"/>
        </w:rPr>
        <w:t>磋商供应商</w:t>
      </w:r>
      <w:r>
        <w:rPr>
          <w:spacing w:val="-5"/>
          <w:sz w:val="24"/>
        </w:rPr>
        <w:t>应在</w:t>
      </w:r>
      <w:r>
        <w:rPr>
          <w:rFonts w:hint="eastAsia"/>
          <w:spacing w:val="-5"/>
          <w:sz w:val="24"/>
          <w:lang w:val="en-US"/>
        </w:rPr>
        <w:t>磋商</w:t>
      </w:r>
      <w:r>
        <w:rPr>
          <w:spacing w:val="-5"/>
          <w:sz w:val="24"/>
        </w:rPr>
        <w:t>截止期前</w:t>
      </w:r>
      <w:r>
        <w:rPr>
          <w:spacing w:val="-10"/>
          <w:sz w:val="24"/>
        </w:rPr>
        <w:t>将</w:t>
      </w:r>
      <w:r>
        <w:rPr>
          <w:rFonts w:hint="eastAsia"/>
          <w:spacing w:val="-10"/>
          <w:sz w:val="24"/>
          <w:lang w:val="en-US"/>
        </w:rPr>
        <w:t>磋商</w:t>
      </w:r>
      <w:r>
        <w:rPr>
          <w:spacing w:val="-10"/>
          <w:sz w:val="24"/>
        </w:rPr>
        <w:t>保证金缴纳到采购代</w:t>
      </w:r>
      <w:r>
        <w:rPr>
          <w:sz w:val="24"/>
        </w:rPr>
        <w:t>理机构账户，以银行到账时间为准。</w:t>
      </w:r>
    </w:p>
    <w:p>
      <w:pPr>
        <w:pStyle w:val="30"/>
        <w:numPr>
          <w:ilvl w:val="1"/>
          <w:numId w:val="2"/>
        </w:numPr>
        <w:tabs>
          <w:tab w:val="left" w:pos="1782"/>
        </w:tabs>
        <w:spacing w:line="312" w:lineRule="auto"/>
        <w:ind w:left="768" w:right="769" w:firstLine="528"/>
        <w:jc w:val="both"/>
        <w:rPr>
          <w:sz w:val="24"/>
        </w:rPr>
      </w:pPr>
      <w:r>
        <w:rPr>
          <w:rFonts w:hint="eastAsia"/>
          <w:sz w:val="24"/>
          <w:lang w:val="en-US"/>
        </w:rPr>
        <w:t>磋商</w:t>
      </w:r>
      <w:r>
        <w:rPr>
          <w:sz w:val="24"/>
        </w:rPr>
        <w:t>保证金缴费方式：</w:t>
      </w:r>
      <w:r>
        <w:rPr>
          <w:rFonts w:hint="eastAsia"/>
          <w:sz w:val="24"/>
        </w:rPr>
        <w:t>投标保证金应当以支票、汇票、本票或者金融机构、担保机构出具的保函等非现金形式提交。通过银行转账的，必须由供应商从其基本账户(需提供开户许可证)汇（转）入采购代理机构指定账户。</w:t>
      </w:r>
    </w:p>
    <w:p>
      <w:pPr>
        <w:pStyle w:val="9"/>
        <w:spacing w:line="307" w:lineRule="exact"/>
        <w:ind w:left="1296"/>
      </w:pPr>
      <w:r>
        <w:rPr>
          <w:rFonts w:hint="eastAsia"/>
          <w:lang w:val="en-US"/>
        </w:rPr>
        <w:t>磋商供应商</w:t>
      </w:r>
      <w:r>
        <w:t>未按照磋商文件要求提交磋商保证金的，磋商无效</w:t>
      </w:r>
      <w:r>
        <w:rPr>
          <w:rFonts w:hint="eastAsia"/>
        </w:rPr>
        <w:t>。</w:t>
      </w:r>
    </w:p>
    <w:p>
      <w:pPr>
        <w:pStyle w:val="30"/>
        <w:numPr>
          <w:ilvl w:val="1"/>
          <w:numId w:val="2"/>
        </w:numPr>
        <w:tabs>
          <w:tab w:val="left" w:pos="1669"/>
        </w:tabs>
        <w:spacing w:before="159" w:line="312" w:lineRule="auto"/>
        <w:ind w:left="768" w:right="768" w:firstLine="480"/>
        <w:rPr>
          <w:sz w:val="24"/>
        </w:rPr>
      </w:pPr>
      <w:r>
        <w:rPr>
          <w:rFonts w:hint="eastAsia"/>
          <w:sz w:val="24"/>
        </w:rPr>
        <w:t>供应商</w:t>
      </w:r>
      <w:r>
        <w:rPr>
          <w:sz w:val="24"/>
        </w:rPr>
        <w:t>投标时将缴款证明扫描（</w:t>
      </w:r>
      <w:r>
        <w:rPr>
          <w:spacing w:val="1"/>
          <w:sz w:val="24"/>
        </w:rPr>
        <w:t>或复印</w:t>
      </w:r>
      <w:r>
        <w:rPr>
          <w:sz w:val="24"/>
        </w:rPr>
        <w:t>）件盖章后装订在响应文件中， 否则将视其为不响应谈判要求而拒绝投标。</w:t>
      </w:r>
    </w:p>
    <w:p>
      <w:pPr>
        <w:pStyle w:val="30"/>
        <w:numPr>
          <w:ilvl w:val="1"/>
          <w:numId w:val="2"/>
        </w:numPr>
        <w:tabs>
          <w:tab w:val="left" w:pos="1669"/>
        </w:tabs>
        <w:spacing w:before="159" w:line="312" w:lineRule="auto"/>
        <w:ind w:left="768" w:right="768" w:firstLine="480"/>
        <w:rPr>
          <w:sz w:val="24"/>
        </w:rPr>
      </w:pPr>
      <w:r>
        <w:rPr>
          <w:spacing w:val="-3"/>
          <w:sz w:val="24"/>
        </w:rPr>
        <w:t>未成交人的</w:t>
      </w:r>
      <w:r>
        <w:rPr>
          <w:rFonts w:hint="eastAsia"/>
          <w:spacing w:val="-3"/>
          <w:sz w:val="24"/>
          <w:lang w:val="en-US"/>
        </w:rPr>
        <w:t>磋商</w:t>
      </w:r>
      <w:r>
        <w:rPr>
          <w:spacing w:val="-3"/>
          <w:sz w:val="24"/>
        </w:rPr>
        <w:t xml:space="preserve">保证金自成交通知书发出之日起 </w:t>
      </w:r>
      <w:r>
        <w:rPr>
          <w:sz w:val="24"/>
        </w:rPr>
        <w:t>5</w:t>
      </w:r>
      <w:r>
        <w:rPr>
          <w:spacing w:val="-11"/>
          <w:sz w:val="24"/>
        </w:rPr>
        <w:t xml:space="preserve"> 个工作日内全额退还</w:t>
      </w:r>
      <w:r>
        <w:rPr>
          <w:sz w:val="24"/>
        </w:rPr>
        <w:t>（</w:t>
      </w:r>
      <w:r>
        <w:rPr>
          <w:spacing w:val="-16"/>
          <w:sz w:val="24"/>
        </w:rPr>
        <w:t>不</w:t>
      </w:r>
      <w:r>
        <w:rPr>
          <w:sz w:val="24"/>
        </w:rPr>
        <w:t>退现金</w:t>
      </w:r>
      <w:r>
        <w:rPr>
          <w:spacing w:val="-32"/>
          <w:sz w:val="24"/>
        </w:rPr>
        <w:t>）；</w:t>
      </w:r>
      <w:r>
        <w:rPr>
          <w:spacing w:val="-7"/>
          <w:sz w:val="24"/>
        </w:rPr>
        <w:t>成交人的</w:t>
      </w:r>
      <w:r>
        <w:rPr>
          <w:rFonts w:hint="eastAsia"/>
          <w:spacing w:val="-7"/>
          <w:sz w:val="24"/>
          <w:lang w:val="en-US"/>
        </w:rPr>
        <w:t>磋商</w:t>
      </w:r>
      <w:r>
        <w:rPr>
          <w:spacing w:val="-7"/>
          <w:sz w:val="24"/>
        </w:rPr>
        <w:t xml:space="preserve">保证金，自政府采购合同签订之日起 </w:t>
      </w:r>
      <w:r>
        <w:rPr>
          <w:sz w:val="24"/>
        </w:rPr>
        <w:t>5</w:t>
      </w:r>
      <w:r>
        <w:rPr>
          <w:spacing w:val="-9"/>
          <w:sz w:val="24"/>
        </w:rPr>
        <w:t xml:space="preserve"> 个工作日内全额退还</w:t>
      </w:r>
    </w:p>
    <w:p>
      <w:pPr>
        <w:pStyle w:val="9"/>
        <w:spacing w:before="2"/>
        <w:ind w:left="768"/>
      </w:pPr>
      <w:r>
        <w:t>（不退现金）。</w:t>
      </w:r>
    </w:p>
    <w:p>
      <w:pPr>
        <w:pStyle w:val="30"/>
        <w:numPr>
          <w:ilvl w:val="1"/>
          <w:numId w:val="2"/>
        </w:numPr>
        <w:tabs>
          <w:tab w:val="left" w:pos="1669"/>
        </w:tabs>
        <w:spacing w:before="91"/>
        <w:ind w:left="1668" w:hanging="421"/>
        <w:rPr>
          <w:sz w:val="24"/>
        </w:rPr>
      </w:pPr>
      <w:r>
        <w:rPr>
          <w:sz w:val="24"/>
        </w:rPr>
        <w:t>下列任何情况发生时，投标保证金将不予退还：</w:t>
      </w:r>
    </w:p>
    <w:p>
      <w:pPr>
        <w:pStyle w:val="30"/>
        <w:numPr>
          <w:ilvl w:val="0"/>
          <w:numId w:val="6"/>
        </w:numPr>
        <w:tabs>
          <w:tab w:val="left" w:pos="1850"/>
        </w:tabs>
        <w:spacing w:before="93" w:line="312" w:lineRule="auto"/>
        <w:ind w:right="768" w:firstLine="480"/>
        <w:rPr>
          <w:sz w:val="24"/>
        </w:rPr>
      </w:pPr>
      <w:r>
        <w:rPr>
          <w:rFonts w:hint="eastAsia"/>
          <w:spacing w:val="-1"/>
          <w:sz w:val="24"/>
          <w:lang w:val="en-US"/>
        </w:rPr>
        <w:t>磋商供应商</w:t>
      </w:r>
      <w:r>
        <w:rPr>
          <w:spacing w:val="-1"/>
          <w:sz w:val="24"/>
        </w:rPr>
        <w:t>在递交</w:t>
      </w:r>
      <w:r>
        <w:rPr>
          <w:rFonts w:hint="eastAsia"/>
          <w:spacing w:val="-1"/>
          <w:sz w:val="24"/>
          <w:lang w:val="en-US"/>
        </w:rPr>
        <w:t>磋商</w:t>
      </w:r>
      <w:r>
        <w:rPr>
          <w:spacing w:val="-1"/>
          <w:sz w:val="24"/>
        </w:rPr>
        <w:t>响应文件的截止时间前未到达现场并且没有以书面形式如</w:t>
      </w:r>
      <w:r>
        <w:rPr>
          <w:sz w:val="24"/>
        </w:rPr>
        <w:t>信函、传真等告知采购代理机构要撤其投标的；</w:t>
      </w:r>
    </w:p>
    <w:p>
      <w:pPr>
        <w:pStyle w:val="30"/>
        <w:numPr>
          <w:ilvl w:val="0"/>
          <w:numId w:val="6"/>
        </w:numPr>
        <w:tabs>
          <w:tab w:val="left" w:pos="1850"/>
        </w:tabs>
        <w:spacing w:line="307" w:lineRule="exact"/>
        <w:ind w:left="1849" w:hanging="602"/>
        <w:rPr>
          <w:sz w:val="24"/>
        </w:rPr>
      </w:pPr>
      <w:r>
        <w:rPr>
          <w:sz w:val="24"/>
        </w:rPr>
        <w:t>成交人在规定期限内未能按规定签订合同或未按规定缴纳成交服务费；</w:t>
      </w:r>
    </w:p>
    <w:p>
      <w:pPr>
        <w:pStyle w:val="30"/>
        <w:numPr>
          <w:ilvl w:val="0"/>
          <w:numId w:val="6"/>
        </w:numPr>
        <w:tabs>
          <w:tab w:val="left" w:pos="1850"/>
        </w:tabs>
        <w:spacing w:before="94"/>
        <w:ind w:left="1849" w:hanging="602"/>
        <w:rPr>
          <w:sz w:val="24"/>
        </w:rPr>
      </w:pPr>
      <w:r>
        <w:rPr>
          <w:sz w:val="24"/>
        </w:rPr>
        <w:t>提供虚假材料谋取成交的；</w:t>
      </w:r>
    </w:p>
    <w:p>
      <w:pPr>
        <w:pStyle w:val="30"/>
        <w:numPr>
          <w:ilvl w:val="0"/>
          <w:numId w:val="6"/>
        </w:numPr>
        <w:tabs>
          <w:tab w:val="left" w:pos="1850"/>
        </w:tabs>
        <w:spacing w:before="93" w:line="312" w:lineRule="auto"/>
        <w:ind w:right="768" w:firstLine="480"/>
        <w:rPr>
          <w:sz w:val="24"/>
        </w:rPr>
      </w:pPr>
      <w:r>
        <w:rPr>
          <w:spacing w:val="-1"/>
          <w:sz w:val="24"/>
        </w:rPr>
        <w:t>将成交项目转让给他人，或者在响应文件中未说明，将成交项目分包给他</w:t>
      </w:r>
      <w:r>
        <w:rPr>
          <w:sz w:val="24"/>
        </w:rPr>
        <w:t>人的；</w:t>
      </w:r>
    </w:p>
    <w:p>
      <w:pPr>
        <w:pStyle w:val="30"/>
        <w:numPr>
          <w:ilvl w:val="0"/>
          <w:numId w:val="6"/>
        </w:numPr>
        <w:tabs>
          <w:tab w:val="left" w:pos="1850"/>
        </w:tabs>
        <w:spacing w:line="307" w:lineRule="exact"/>
        <w:ind w:left="1849" w:hanging="602"/>
        <w:rPr>
          <w:sz w:val="24"/>
        </w:rPr>
      </w:pPr>
      <w:r>
        <w:rPr>
          <w:sz w:val="24"/>
        </w:rPr>
        <w:t>拒绝履行合同义务的；</w:t>
      </w:r>
    </w:p>
    <w:p>
      <w:pPr>
        <w:pStyle w:val="30"/>
        <w:numPr>
          <w:ilvl w:val="0"/>
          <w:numId w:val="6"/>
        </w:numPr>
        <w:tabs>
          <w:tab w:val="left" w:pos="1850"/>
        </w:tabs>
        <w:spacing w:before="93"/>
        <w:ind w:left="1849" w:hanging="602"/>
        <w:rPr>
          <w:sz w:val="24"/>
        </w:rPr>
      </w:pPr>
      <w:r>
        <w:rPr>
          <w:sz w:val="24"/>
        </w:rPr>
        <w:t>法律、法规规定的其他情形。</w:t>
      </w:r>
    </w:p>
    <w:p>
      <w:pPr>
        <w:pStyle w:val="9"/>
        <w:spacing w:before="12"/>
        <w:rPr>
          <w:sz w:val="22"/>
        </w:rPr>
      </w:pPr>
    </w:p>
    <w:p>
      <w:pPr>
        <w:pStyle w:val="8"/>
        <w:numPr>
          <w:ilvl w:val="0"/>
          <w:numId w:val="2"/>
        </w:numPr>
        <w:tabs>
          <w:tab w:val="left" w:pos="1718"/>
        </w:tabs>
        <w:ind w:left="1717" w:hanging="410"/>
      </w:pPr>
      <w:r>
        <w:t>磋商有效期</w:t>
      </w:r>
    </w:p>
    <w:p>
      <w:pPr>
        <w:pStyle w:val="9"/>
        <w:spacing w:before="2"/>
        <w:rPr>
          <w:b/>
          <w:sz w:val="28"/>
        </w:rPr>
      </w:pPr>
    </w:p>
    <w:p>
      <w:pPr>
        <w:pStyle w:val="9"/>
        <w:ind w:left="1248"/>
      </w:pPr>
      <w:r>
        <w:t>磋商有效期为自磋商开始之日起 60 天。</w:t>
      </w:r>
    </w:p>
    <w:p>
      <w:pPr>
        <w:pStyle w:val="9"/>
        <w:spacing w:before="12"/>
        <w:rPr>
          <w:sz w:val="22"/>
        </w:rPr>
      </w:pPr>
    </w:p>
    <w:p>
      <w:pPr>
        <w:pStyle w:val="8"/>
        <w:numPr>
          <w:ilvl w:val="0"/>
          <w:numId w:val="2"/>
        </w:numPr>
        <w:tabs>
          <w:tab w:val="left" w:pos="1718"/>
        </w:tabs>
        <w:ind w:left="1717" w:hanging="410"/>
      </w:pPr>
      <w:r>
        <w:t>磋商响应文件构成</w:t>
      </w:r>
    </w:p>
    <w:p>
      <w:pPr>
        <w:pStyle w:val="9"/>
        <w:spacing w:before="4"/>
        <w:rPr>
          <w:b/>
          <w:sz w:val="28"/>
        </w:rPr>
      </w:pPr>
    </w:p>
    <w:p>
      <w:pPr>
        <w:pStyle w:val="30"/>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pPr>
        <w:pStyle w:val="9"/>
        <w:spacing w:before="2"/>
        <w:ind w:left="1248"/>
      </w:pPr>
      <w:r>
        <w:t>附件 1 磋商函及磋商报价表</w:t>
      </w:r>
    </w:p>
    <w:p>
      <w:pPr>
        <w:pStyle w:val="9"/>
        <w:spacing w:before="91"/>
        <w:ind w:left="1248"/>
      </w:pPr>
      <w:r>
        <w:t>（一）磋商函</w:t>
      </w:r>
    </w:p>
    <w:p>
      <w:pPr>
        <w:pStyle w:val="9"/>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pPr>
        <w:pStyle w:val="9"/>
        <w:spacing w:line="307" w:lineRule="exact"/>
        <w:ind w:left="1248"/>
      </w:pPr>
      <w:r>
        <w:rPr>
          <w:spacing w:val="-20"/>
        </w:rPr>
        <w:t xml:space="preserve">附件 </w:t>
      </w:r>
      <w:r>
        <w:t>3</w:t>
      </w:r>
      <w:r>
        <w:rPr>
          <w:spacing w:val="-8"/>
        </w:rPr>
        <w:t xml:space="preserve"> 法定代表人授权书</w:t>
      </w:r>
    </w:p>
    <w:p>
      <w:pPr>
        <w:pStyle w:val="9"/>
        <w:spacing w:before="93"/>
        <w:ind w:left="1248"/>
      </w:pPr>
      <w:r>
        <w:t xml:space="preserve">附件 4 </w:t>
      </w:r>
      <w:r>
        <w:rPr>
          <w:rFonts w:hint="eastAsia"/>
        </w:rPr>
        <w:t>供应商</w:t>
      </w:r>
      <w:r>
        <w:t>诚信承诺书</w:t>
      </w:r>
    </w:p>
    <w:p>
      <w:pPr>
        <w:pStyle w:val="9"/>
        <w:spacing w:before="94"/>
        <w:ind w:left="1248"/>
      </w:pPr>
      <w:r>
        <w:t>附件 5 资格审查资料</w:t>
      </w:r>
    </w:p>
    <w:p>
      <w:pPr>
        <w:pStyle w:val="9"/>
        <w:spacing w:before="90"/>
        <w:ind w:left="1248"/>
      </w:pPr>
      <w:r>
        <w:t>（一）</w:t>
      </w:r>
      <w:r>
        <w:rPr>
          <w:rFonts w:hint="eastAsia"/>
        </w:rPr>
        <w:t>供应商</w:t>
      </w:r>
      <w:r>
        <w:t>基本情况表</w:t>
      </w:r>
    </w:p>
    <w:p>
      <w:pPr>
        <w:pStyle w:val="9"/>
        <w:spacing w:before="94"/>
        <w:ind w:left="1248"/>
      </w:pPr>
      <w:r>
        <w:t>（二）财务状况报告及依法缴纳税收和社会保障资金的相关材料</w:t>
      </w:r>
    </w:p>
    <w:p>
      <w:pPr>
        <w:pStyle w:val="9"/>
        <w:spacing w:before="93"/>
        <w:ind w:left="1248"/>
      </w:pPr>
      <w:r>
        <w:t>（三）近年完成的类似项目情况表</w:t>
      </w:r>
    </w:p>
    <w:p>
      <w:pPr>
        <w:pStyle w:val="9"/>
        <w:spacing w:before="91"/>
        <w:ind w:left="1248"/>
      </w:pPr>
      <w:r>
        <w:t>（四）正在施工的和新承接的项目情况表</w:t>
      </w:r>
    </w:p>
    <w:p>
      <w:pPr>
        <w:pStyle w:val="9"/>
        <w:spacing w:before="93" w:line="312" w:lineRule="auto"/>
        <w:ind w:left="1248" w:right="6435"/>
      </w:pPr>
      <w:r>
        <w:t>（五）其他资格审查资料附件 6 磋商保证金</w:t>
      </w:r>
    </w:p>
    <w:p>
      <w:pPr>
        <w:pStyle w:val="9"/>
        <w:spacing w:line="307" w:lineRule="exact"/>
        <w:ind w:left="1248"/>
      </w:pPr>
      <w:r>
        <w:t>附件 7 已标价工程量清单</w:t>
      </w:r>
    </w:p>
    <w:p>
      <w:pPr>
        <w:pStyle w:val="9"/>
        <w:spacing w:before="94"/>
        <w:ind w:left="1248"/>
      </w:pPr>
      <w:r>
        <w:t>附件 8 施工组织设计</w:t>
      </w:r>
    </w:p>
    <w:p>
      <w:pPr>
        <w:pStyle w:val="9"/>
        <w:spacing w:before="159"/>
        <w:ind w:left="1248"/>
      </w:pPr>
      <w:r>
        <w:t>（一）拟投入本项目的主要施工设备表</w:t>
      </w:r>
    </w:p>
    <w:p>
      <w:pPr>
        <w:pStyle w:val="9"/>
        <w:spacing w:before="93"/>
        <w:ind w:left="1248"/>
      </w:pPr>
      <w:r>
        <w:t>（二）劳动力计划表</w:t>
      </w:r>
    </w:p>
    <w:p>
      <w:pPr>
        <w:pStyle w:val="9"/>
        <w:spacing w:before="94"/>
        <w:ind w:left="1248"/>
      </w:pPr>
      <w:r>
        <w:t>（三）进度计划</w:t>
      </w:r>
    </w:p>
    <w:p>
      <w:pPr>
        <w:pStyle w:val="9"/>
        <w:spacing w:before="91" w:line="312" w:lineRule="auto"/>
        <w:ind w:left="968" w:right="6915" w:firstLine="280"/>
      </w:pPr>
      <w:r>
        <w:t>（四）施工总平面图附件 9 项目管理机构</w:t>
      </w:r>
    </w:p>
    <w:p>
      <w:pPr>
        <w:pStyle w:val="9"/>
        <w:spacing w:before="2"/>
        <w:ind w:left="1311"/>
      </w:pPr>
      <w:r>
        <w:t>（一）项目管理机构组成表</w:t>
      </w:r>
    </w:p>
    <w:p>
      <w:pPr>
        <w:pStyle w:val="9"/>
        <w:spacing w:before="91"/>
        <w:ind w:left="1311"/>
      </w:pPr>
      <w:r>
        <w:t>（二）项目经理简历表</w:t>
      </w:r>
    </w:p>
    <w:p>
      <w:pPr>
        <w:pStyle w:val="9"/>
        <w:spacing w:before="93"/>
        <w:ind w:left="1248"/>
      </w:pPr>
      <w:r>
        <w:t xml:space="preserve">附件 10 </w:t>
      </w:r>
      <w:r>
        <w:rPr>
          <w:rFonts w:hint="eastAsia"/>
          <w:lang w:val="zh-CN"/>
        </w:rPr>
        <w:t>享受政府采购政策优惠的证明资料</w:t>
      </w:r>
    </w:p>
    <w:p>
      <w:pPr>
        <w:pStyle w:val="9"/>
        <w:spacing w:before="93" w:line="360" w:lineRule="auto"/>
        <w:ind w:left="1248"/>
      </w:pPr>
      <w:r>
        <w:t xml:space="preserve">附件 11 </w:t>
      </w:r>
      <w:r>
        <w:rPr>
          <w:rFonts w:hint="eastAsia" w:ascii="宋体" w:hAnsi="宋体" w:eastAsia="宋体" w:cs="宋体"/>
        </w:rPr>
        <w:t>供应商</w:t>
      </w:r>
      <w:r>
        <w:rPr>
          <w:rFonts w:ascii="宋体" w:hAnsi="宋体" w:eastAsia="宋体" w:cs="宋体"/>
        </w:rPr>
        <w:t>认为在其他方面有必要说明的事项</w:t>
      </w:r>
    </w:p>
    <w:p>
      <w:pPr>
        <w:pStyle w:val="14"/>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pPr>
        <w:pStyle w:val="8"/>
        <w:numPr>
          <w:ilvl w:val="0"/>
          <w:numId w:val="2"/>
        </w:numPr>
        <w:tabs>
          <w:tab w:val="left" w:pos="1718"/>
        </w:tabs>
        <w:spacing w:before="201"/>
        <w:ind w:left="1717" w:hanging="410"/>
      </w:pPr>
      <w:r>
        <w:t>磋商响应文件编印和签署</w:t>
      </w:r>
    </w:p>
    <w:p>
      <w:pPr>
        <w:pStyle w:val="9"/>
        <w:spacing w:before="5"/>
        <w:rPr>
          <w:b/>
          <w:sz w:val="28"/>
        </w:rPr>
      </w:pP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pPr>
        <w:pStyle w:val="9"/>
        <w:spacing w:before="5"/>
        <w:rPr>
          <w:sz w:val="31"/>
        </w:rPr>
      </w:pPr>
    </w:p>
    <w:p>
      <w:pPr>
        <w:widowControl/>
        <w:jc w:val="center"/>
        <w:outlineLvl w:val="1"/>
        <w:rPr>
          <w:rFonts w:ascii="宋体" w:hAnsi="宋体"/>
          <w:b/>
          <w:bCs/>
          <w:color w:val="auto"/>
          <w:kern w:val="0"/>
          <w:sz w:val="32"/>
          <w:szCs w:val="32"/>
        </w:rPr>
      </w:pPr>
      <w:bookmarkStart w:id="73" w:name="_bookmark6"/>
      <w:bookmarkEnd w:id="73"/>
      <w:bookmarkStart w:id="74" w:name="_bookmark8"/>
      <w:bookmarkEnd w:id="74"/>
      <w:bookmarkStart w:id="75" w:name="_Toc28078162"/>
      <w:bookmarkStart w:id="76" w:name="_Toc21349"/>
      <w:bookmarkStart w:id="77" w:name="_Toc27211"/>
      <w:bookmarkStart w:id="78" w:name="_Toc14261"/>
      <w:bookmarkStart w:id="79" w:name="_Toc325726019"/>
      <w:bookmarkStart w:id="80" w:name="_Toc5644"/>
      <w:bookmarkStart w:id="81" w:name="_Toc376936750"/>
      <w:bookmarkStart w:id="82" w:name="_Toc9147"/>
      <w:r>
        <w:rPr>
          <w:rFonts w:hint="eastAsia" w:ascii="宋体" w:hAnsi="宋体"/>
          <w:b/>
          <w:bCs/>
          <w:color w:val="auto"/>
          <w:kern w:val="0"/>
          <w:sz w:val="32"/>
          <w:szCs w:val="32"/>
        </w:rPr>
        <w:t>四、网上投标</w:t>
      </w:r>
      <w:bookmarkEnd w:id="75"/>
      <w:bookmarkEnd w:id="76"/>
    </w:p>
    <w:p>
      <w:pPr>
        <w:spacing w:line="360" w:lineRule="auto"/>
        <w:rPr>
          <w:rFonts w:hint="eastAsia" w:ascii="宋体" w:hAnsi="宋体" w:cs="宋体"/>
          <w:b/>
          <w:bCs/>
          <w:color w:val="auto"/>
          <w:sz w:val="24"/>
        </w:rPr>
      </w:pPr>
      <w:bookmarkStart w:id="83" w:name="_Toc325726016"/>
      <w:bookmarkStart w:id="84" w:name="_Toc412617731"/>
      <w:bookmarkStart w:id="85" w:name="_Toc373392582"/>
      <w:bookmarkStart w:id="86" w:name="_Toc28078163"/>
      <w:r>
        <w:rPr>
          <w:rFonts w:hint="eastAsia" w:ascii="宋体" w:hAnsi="宋体" w:cs="宋体"/>
          <w:b/>
          <w:bCs/>
          <w:color w:val="auto"/>
          <w:sz w:val="24"/>
        </w:rPr>
        <w:t>13.</w:t>
      </w:r>
      <w:bookmarkEnd w:id="83"/>
      <w:bookmarkEnd w:id="84"/>
      <w:bookmarkEnd w:id="85"/>
      <w:r>
        <w:rPr>
          <w:rFonts w:hint="eastAsia" w:ascii="宋体" w:hAnsi="宋体" w:cs="宋体"/>
          <w:b/>
          <w:bCs/>
          <w:color w:val="auto"/>
          <w:sz w:val="24"/>
        </w:rPr>
        <w:t>网上投标</w:t>
      </w:r>
      <w:bookmarkEnd w:id="86"/>
    </w:p>
    <w:p>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pPr>
        <w:spacing w:line="360" w:lineRule="auto"/>
        <w:rPr>
          <w:rFonts w:hint="eastAsia" w:ascii="宋体" w:hAnsi="宋体" w:cs="宋体"/>
          <w:color w:val="auto"/>
          <w:sz w:val="24"/>
        </w:rPr>
      </w:pPr>
      <w:r>
        <w:rPr>
          <w:rFonts w:hint="eastAsia" w:ascii="宋体" w:hAnsi="宋体" w:cs="宋体"/>
          <w:color w:val="auto"/>
          <w:sz w:val="24"/>
        </w:rPr>
        <w:t>13.2供应商应按包报价。</w:t>
      </w:r>
    </w:p>
    <w:p>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7"/>
    <w:bookmarkEnd w:id="78"/>
    <w:p>
      <w:pPr>
        <w:widowControl/>
        <w:spacing w:before="100" w:beforeAutospacing="1" w:after="100" w:afterAutospacing="1"/>
        <w:jc w:val="left"/>
        <w:outlineLvl w:val="2"/>
        <w:rPr>
          <w:rFonts w:ascii="宋体" w:hAnsi="宋体"/>
          <w:b/>
          <w:bCs/>
          <w:color w:val="auto"/>
          <w:kern w:val="0"/>
          <w:sz w:val="27"/>
          <w:szCs w:val="27"/>
        </w:rPr>
      </w:pPr>
      <w:bookmarkStart w:id="87" w:name="_Toc28078164"/>
      <w:bookmarkStart w:id="88" w:name="_Toc26106"/>
      <w:bookmarkStart w:id="89" w:name="_Toc1747"/>
      <w:bookmarkStart w:id="90"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87"/>
      <w:bookmarkEnd w:id="88"/>
    </w:p>
    <w:p>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cs="宋体"/>
          <w:b/>
          <w:bCs/>
          <w:color w:val="auto"/>
          <w:sz w:val="24"/>
        </w:rPr>
      </w:pPr>
      <w:bookmarkStart w:id="91" w:name="_Toc23054"/>
      <w:r>
        <w:rPr>
          <w:rFonts w:hint="eastAsia" w:ascii="宋体" w:hAnsi="宋体" w:cs="宋体"/>
          <w:b/>
          <w:bCs/>
          <w:color w:val="auto"/>
          <w:sz w:val="24"/>
        </w:rPr>
        <w:t>15.响应文件的撤回</w:t>
      </w:r>
      <w:bookmarkEnd w:id="89"/>
      <w:bookmarkEnd w:id="90"/>
      <w:bookmarkEnd w:id="91"/>
    </w:p>
    <w:p>
      <w:pPr>
        <w:pStyle w:val="14"/>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9"/>
    <w:bookmarkEnd w:id="80"/>
    <w:bookmarkEnd w:id="81"/>
    <w:bookmarkEnd w:id="82"/>
    <w:p>
      <w:pPr>
        <w:widowControl/>
        <w:spacing w:line="360" w:lineRule="auto"/>
        <w:jc w:val="center"/>
        <w:outlineLvl w:val="1"/>
        <w:rPr>
          <w:rFonts w:hint="eastAsia" w:ascii="宋体" w:hAnsi="宋体"/>
          <w:b/>
          <w:bCs/>
          <w:color w:val="auto"/>
          <w:kern w:val="0"/>
          <w:sz w:val="32"/>
          <w:szCs w:val="32"/>
        </w:rPr>
      </w:pPr>
      <w:bookmarkStart w:id="92" w:name="_Toc28078165"/>
      <w:bookmarkStart w:id="93" w:name="_Toc510171138"/>
      <w:bookmarkStart w:id="94" w:name="_Toc416183208"/>
      <w:bookmarkStart w:id="95" w:name="_Toc28362"/>
      <w:r>
        <w:rPr>
          <w:rFonts w:hint="eastAsia" w:ascii="宋体" w:hAnsi="宋体"/>
          <w:b/>
          <w:bCs/>
          <w:color w:val="auto"/>
          <w:kern w:val="0"/>
          <w:sz w:val="32"/>
          <w:szCs w:val="32"/>
        </w:rPr>
        <w:t>五、开标</w:t>
      </w:r>
      <w:bookmarkEnd w:id="92"/>
      <w:bookmarkEnd w:id="93"/>
      <w:bookmarkEnd w:id="94"/>
      <w:bookmarkEnd w:id="95"/>
    </w:p>
    <w:p>
      <w:pPr>
        <w:widowControl/>
        <w:spacing w:line="360" w:lineRule="auto"/>
        <w:jc w:val="left"/>
        <w:outlineLvl w:val="2"/>
        <w:rPr>
          <w:rFonts w:hint="eastAsia" w:ascii="宋体" w:hAnsi="宋体"/>
          <w:b/>
          <w:bCs/>
          <w:color w:val="auto"/>
          <w:kern w:val="0"/>
          <w:sz w:val="27"/>
          <w:szCs w:val="27"/>
        </w:rPr>
      </w:pPr>
      <w:bookmarkStart w:id="96" w:name="_Toc376936751"/>
      <w:bookmarkStart w:id="97" w:name="_Toc510171139"/>
      <w:bookmarkStart w:id="98" w:name="_Toc325726020"/>
      <w:bookmarkStart w:id="99" w:name="_Toc28078166"/>
      <w:bookmarkStart w:id="100" w:name="_Toc16475"/>
      <w:bookmarkStart w:id="101" w:name="_Toc416183209"/>
      <w:r>
        <w:rPr>
          <w:rFonts w:hint="eastAsia" w:ascii="宋体" w:hAnsi="宋体"/>
          <w:b/>
          <w:bCs/>
          <w:color w:val="auto"/>
          <w:kern w:val="0"/>
          <w:sz w:val="27"/>
          <w:szCs w:val="27"/>
        </w:rPr>
        <w:t>16.开标</w:t>
      </w:r>
      <w:bookmarkEnd w:id="96"/>
      <w:bookmarkEnd w:id="97"/>
      <w:bookmarkEnd w:id="98"/>
      <w:bookmarkEnd w:id="99"/>
      <w:bookmarkEnd w:id="100"/>
      <w:bookmarkEnd w:id="101"/>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pPr>
        <w:pStyle w:val="4"/>
        <w:spacing w:before="187"/>
      </w:pPr>
      <w:r>
        <w:t>六、磋商程序及方法</w:t>
      </w:r>
    </w:p>
    <w:p>
      <w:pPr>
        <w:pStyle w:val="9"/>
        <w:spacing w:before="9"/>
        <w:rPr>
          <w:b/>
          <w:sz w:val="37"/>
        </w:rPr>
      </w:pPr>
    </w:p>
    <w:p>
      <w:pPr>
        <w:pStyle w:val="8"/>
        <w:numPr>
          <w:ilvl w:val="0"/>
          <w:numId w:val="7"/>
        </w:numPr>
        <w:tabs>
          <w:tab w:val="left" w:pos="1718"/>
        </w:tabs>
      </w:pPr>
      <w:r>
        <w:t>磋商小组</w:t>
      </w:r>
    </w:p>
    <w:p>
      <w:pPr>
        <w:pStyle w:val="9"/>
        <w:spacing w:before="7"/>
        <w:rPr>
          <w:b/>
          <w:sz w:val="28"/>
        </w:rPr>
      </w:pPr>
    </w:p>
    <w:p>
      <w:pPr>
        <w:pStyle w:val="30"/>
        <w:numPr>
          <w:ilvl w:val="1"/>
          <w:numId w:val="7"/>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pPr>
        <w:pStyle w:val="30"/>
        <w:numPr>
          <w:ilvl w:val="1"/>
          <w:numId w:val="7"/>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pPr>
        <w:pStyle w:val="30"/>
        <w:numPr>
          <w:ilvl w:val="0"/>
          <w:numId w:val="8"/>
        </w:numPr>
        <w:tabs>
          <w:tab w:val="left" w:pos="1850"/>
        </w:tabs>
        <w:spacing w:line="307" w:lineRule="exact"/>
        <w:ind w:hanging="602"/>
        <w:rPr>
          <w:sz w:val="24"/>
        </w:rPr>
      </w:pPr>
      <w:r>
        <w:rPr>
          <w:sz w:val="24"/>
        </w:rPr>
        <w:t>审查磋商响应文件是否符合磋商文件要求，并作出评价；</w:t>
      </w:r>
    </w:p>
    <w:p>
      <w:pPr>
        <w:pStyle w:val="30"/>
        <w:numPr>
          <w:ilvl w:val="0"/>
          <w:numId w:val="8"/>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pPr>
        <w:pStyle w:val="30"/>
        <w:numPr>
          <w:ilvl w:val="0"/>
          <w:numId w:val="8"/>
        </w:numPr>
        <w:tabs>
          <w:tab w:val="left" w:pos="1850"/>
        </w:tabs>
        <w:spacing w:before="91"/>
        <w:ind w:hanging="602"/>
        <w:rPr>
          <w:sz w:val="24"/>
        </w:rPr>
      </w:pPr>
      <w:r>
        <w:rPr>
          <w:sz w:val="24"/>
        </w:rPr>
        <w:t>推荐预成交候选</w:t>
      </w:r>
      <w:r>
        <w:rPr>
          <w:rFonts w:hint="eastAsia"/>
          <w:sz w:val="24"/>
        </w:rPr>
        <w:t>供应商</w:t>
      </w:r>
      <w:r>
        <w:rPr>
          <w:sz w:val="24"/>
        </w:rPr>
        <w:t>；</w:t>
      </w:r>
    </w:p>
    <w:p>
      <w:pPr>
        <w:pStyle w:val="30"/>
        <w:numPr>
          <w:ilvl w:val="0"/>
          <w:numId w:val="8"/>
        </w:numPr>
        <w:tabs>
          <w:tab w:val="left" w:pos="1850"/>
        </w:tabs>
        <w:spacing w:before="93"/>
        <w:ind w:hanging="602"/>
        <w:rPr>
          <w:sz w:val="24"/>
        </w:rPr>
      </w:pPr>
      <w:r>
        <w:rPr>
          <w:sz w:val="24"/>
        </w:rPr>
        <w:t>对非法干预评标工作的人员和机构进行举报或投诉。</w:t>
      </w:r>
    </w:p>
    <w:p>
      <w:pPr>
        <w:pStyle w:val="30"/>
        <w:numPr>
          <w:ilvl w:val="1"/>
          <w:numId w:val="7"/>
        </w:numPr>
        <w:tabs>
          <w:tab w:val="left" w:pos="1789"/>
        </w:tabs>
        <w:spacing w:before="94"/>
        <w:ind w:hanging="541"/>
        <w:rPr>
          <w:sz w:val="24"/>
        </w:rPr>
      </w:pPr>
      <w:r>
        <w:rPr>
          <w:sz w:val="24"/>
        </w:rPr>
        <w:t>磋商小组应遵守并履行下列义务：</w:t>
      </w:r>
    </w:p>
    <w:p>
      <w:pPr>
        <w:pStyle w:val="30"/>
        <w:numPr>
          <w:ilvl w:val="0"/>
          <w:numId w:val="9"/>
        </w:numPr>
        <w:tabs>
          <w:tab w:val="left" w:pos="1850"/>
        </w:tabs>
        <w:spacing w:before="90"/>
        <w:ind w:hanging="602"/>
        <w:rPr>
          <w:sz w:val="24"/>
        </w:rPr>
      </w:pPr>
      <w:r>
        <w:rPr>
          <w:sz w:val="24"/>
        </w:rPr>
        <w:t>遵纪守法，客观、公正、廉洁地履行职责；</w:t>
      </w:r>
    </w:p>
    <w:p>
      <w:pPr>
        <w:pStyle w:val="30"/>
        <w:numPr>
          <w:ilvl w:val="0"/>
          <w:numId w:val="9"/>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pPr>
        <w:pStyle w:val="30"/>
        <w:numPr>
          <w:ilvl w:val="0"/>
          <w:numId w:val="9"/>
        </w:numPr>
        <w:tabs>
          <w:tab w:val="left" w:pos="1850"/>
        </w:tabs>
        <w:spacing w:line="307" w:lineRule="exact"/>
        <w:ind w:hanging="602"/>
        <w:rPr>
          <w:sz w:val="24"/>
        </w:rPr>
      </w:pPr>
      <w:r>
        <w:rPr>
          <w:sz w:val="24"/>
        </w:rPr>
        <w:t>对磋商响应文件、磋商情况和磋商中获悉的商业秘密保密；</w:t>
      </w:r>
    </w:p>
    <w:p>
      <w:pPr>
        <w:pStyle w:val="30"/>
        <w:numPr>
          <w:ilvl w:val="0"/>
          <w:numId w:val="9"/>
        </w:numPr>
        <w:tabs>
          <w:tab w:val="left" w:pos="1850"/>
        </w:tabs>
        <w:spacing w:before="93"/>
        <w:ind w:hanging="602"/>
        <w:rPr>
          <w:sz w:val="24"/>
        </w:rPr>
      </w:pPr>
      <w:r>
        <w:rPr>
          <w:sz w:val="24"/>
        </w:rPr>
        <w:t>参与磋商报告的起草；</w:t>
      </w:r>
    </w:p>
    <w:p>
      <w:pPr>
        <w:pStyle w:val="30"/>
        <w:numPr>
          <w:ilvl w:val="0"/>
          <w:numId w:val="9"/>
        </w:numPr>
        <w:tabs>
          <w:tab w:val="left" w:pos="1850"/>
        </w:tabs>
        <w:spacing w:before="93"/>
        <w:ind w:hanging="602"/>
        <w:rPr>
          <w:sz w:val="24"/>
        </w:rPr>
      </w:pPr>
      <w:r>
        <w:rPr>
          <w:sz w:val="24"/>
        </w:rPr>
        <w:t>解答</w:t>
      </w:r>
      <w:r>
        <w:rPr>
          <w:rFonts w:hint="eastAsia"/>
          <w:sz w:val="24"/>
        </w:rPr>
        <w:t>供应商</w:t>
      </w:r>
      <w:r>
        <w:rPr>
          <w:sz w:val="24"/>
        </w:rPr>
        <w:t>及有关方面的质疑；</w:t>
      </w:r>
    </w:p>
    <w:p>
      <w:pPr>
        <w:pStyle w:val="30"/>
        <w:numPr>
          <w:ilvl w:val="0"/>
          <w:numId w:val="9"/>
        </w:numPr>
        <w:tabs>
          <w:tab w:val="left" w:pos="1850"/>
        </w:tabs>
        <w:spacing w:before="91"/>
        <w:ind w:hanging="602"/>
        <w:rPr>
          <w:sz w:val="24"/>
        </w:rPr>
      </w:pPr>
      <w:r>
        <w:rPr>
          <w:sz w:val="24"/>
        </w:rPr>
        <w:t>配合纪检部门进行投诉处理工作。</w:t>
      </w:r>
    </w:p>
    <w:p>
      <w:pPr>
        <w:pStyle w:val="30"/>
        <w:numPr>
          <w:ilvl w:val="1"/>
          <w:numId w:val="7"/>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pPr>
        <w:pStyle w:val="30"/>
        <w:numPr>
          <w:ilvl w:val="1"/>
          <w:numId w:val="7"/>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pPr>
        <w:pStyle w:val="8"/>
        <w:numPr>
          <w:ilvl w:val="0"/>
          <w:numId w:val="7"/>
        </w:numPr>
        <w:tabs>
          <w:tab w:val="left" w:pos="1718"/>
        </w:tabs>
        <w:spacing w:before="202"/>
      </w:pPr>
      <w:r>
        <w:t>磋商程序</w:t>
      </w:r>
    </w:p>
    <w:p>
      <w:pPr>
        <w:pStyle w:val="9"/>
        <w:spacing w:before="4"/>
        <w:rPr>
          <w:b/>
          <w:sz w:val="28"/>
        </w:rPr>
      </w:pPr>
    </w:p>
    <w:p>
      <w:pPr>
        <w:pStyle w:val="30"/>
        <w:numPr>
          <w:ilvl w:val="1"/>
          <w:numId w:val="7"/>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pPr>
        <w:pStyle w:val="30"/>
        <w:numPr>
          <w:ilvl w:val="1"/>
          <w:numId w:val="7"/>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pPr>
        <w:pStyle w:val="30"/>
        <w:numPr>
          <w:ilvl w:val="2"/>
          <w:numId w:val="7"/>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pPr>
        <w:pStyle w:val="30"/>
        <w:numPr>
          <w:ilvl w:val="0"/>
          <w:numId w:val="10"/>
        </w:numPr>
        <w:tabs>
          <w:tab w:val="left" w:pos="1850"/>
        </w:tabs>
        <w:spacing w:line="307" w:lineRule="exact"/>
        <w:ind w:hanging="602"/>
        <w:rPr>
          <w:sz w:val="24"/>
        </w:rPr>
      </w:pPr>
      <w:r>
        <w:rPr>
          <w:sz w:val="24"/>
        </w:rPr>
        <w:t>资格性审查评审办法（初步评审）的内容有一项不符合评审标准的；</w:t>
      </w:r>
    </w:p>
    <w:p>
      <w:pPr>
        <w:pStyle w:val="30"/>
        <w:numPr>
          <w:ilvl w:val="0"/>
          <w:numId w:val="10"/>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pPr>
        <w:pStyle w:val="30"/>
        <w:numPr>
          <w:ilvl w:val="0"/>
          <w:numId w:val="10"/>
        </w:numPr>
        <w:tabs>
          <w:tab w:val="left" w:pos="1850"/>
        </w:tabs>
        <w:spacing w:before="93"/>
        <w:ind w:hanging="602"/>
        <w:rPr>
          <w:sz w:val="24"/>
        </w:rPr>
      </w:pPr>
      <w:r>
        <w:rPr>
          <w:sz w:val="24"/>
        </w:rPr>
        <w:t>未按磋商文件要求缴纳或未足额缴纳磋商保证金的；</w:t>
      </w:r>
    </w:p>
    <w:p>
      <w:pPr>
        <w:pStyle w:val="30"/>
        <w:numPr>
          <w:ilvl w:val="0"/>
          <w:numId w:val="10"/>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pPr>
        <w:pStyle w:val="30"/>
        <w:numPr>
          <w:ilvl w:val="0"/>
          <w:numId w:val="10"/>
        </w:numPr>
        <w:tabs>
          <w:tab w:val="left" w:pos="1850"/>
        </w:tabs>
        <w:spacing w:before="93"/>
        <w:ind w:hanging="602"/>
        <w:rPr>
          <w:sz w:val="24"/>
        </w:rPr>
      </w:pPr>
      <w:r>
        <w:rPr>
          <w:sz w:val="24"/>
        </w:rPr>
        <w:t>磋商响应文件内容没有按磋商文件规定和要求签字、盖章的；</w:t>
      </w:r>
    </w:p>
    <w:p>
      <w:pPr>
        <w:pStyle w:val="30"/>
        <w:numPr>
          <w:ilvl w:val="0"/>
          <w:numId w:val="10"/>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pPr>
        <w:pStyle w:val="30"/>
        <w:numPr>
          <w:ilvl w:val="0"/>
          <w:numId w:val="10"/>
        </w:numPr>
        <w:tabs>
          <w:tab w:val="left" w:pos="1850"/>
        </w:tabs>
        <w:spacing w:before="90"/>
        <w:ind w:hanging="602"/>
        <w:rPr>
          <w:sz w:val="24"/>
        </w:rPr>
      </w:pPr>
      <w:r>
        <w:rPr>
          <w:sz w:val="24"/>
        </w:rPr>
        <w:t>不可竞争费用未按相关规定计取的；</w:t>
      </w:r>
    </w:p>
    <w:p>
      <w:pPr>
        <w:pStyle w:val="30"/>
        <w:numPr>
          <w:ilvl w:val="0"/>
          <w:numId w:val="10"/>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pPr>
        <w:pStyle w:val="30"/>
        <w:numPr>
          <w:ilvl w:val="0"/>
          <w:numId w:val="10"/>
        </w:numPr>
        <w:tabs>
          <w:tab w:val="left" w:pos="1893"/>
        </w:tabs>
        <w:spacing w:before="93"/>
        <w:ind w:left="1893"/>
        <w:rPr>
          <w:sz w:val="24"/>
        </w:rPr>
      </w:pPr>
      <w:r>
        <w:rPr>
          <w:sz w:val="24"/>
        </w:rPr>
        <w:t>磋商响应文件载明的采购项目完成时间超过磋商文件规定的期限的；</w:t>
      </w:r>
    </w:p>
    <w:p>
      <w:pPr>
        <w:pStyle w:val="30"/>
        <w:numPr>
          <w:ilvl w:val="0"/>
          <w:numId w:val="10"/>
        </w:numPr>
        <w:tabs>
          <w:tab w:val="left" w:pos="1929"/>
        </w:tabs>
        <w:spacing w:before="91"/>
        <w:ind w:left="1929" w:hanging="721"/>
        <w:rPr>
          <w:sz w:val="24"/>
        </w:rPr>
      </w:pPr>
      <w:r>
        <w:rPr>
          <w:sz w:val="24"/>
        </w:rPr>
        <w:t>投标有效期不能满足磋商文件规定期限的；</w:t>
      </w:r>
    </w:p>
    <w:p>
      <w:pPr>
        <w:pStyle w:val="30"/>
        <w:numPr>
          <w:ilvl w:val="0"/>
          <w:numId w:val="10"/>
        </w:numPr>
        <w:tabs>
          <w:tab w:val="left" w:pos="1970"/>
        </w:tabs>
        <w:spacing w:before="93"/>
        <w:ind w:left="1969" w:hanging="722"/>
        <w:rPr>
          <w:sz w:val="24"/>
        </w:rPr>
      </w:pPr>
      <w:r>
        <w:rPr>
          <w:sz w:val="24"/>
        </w:rPr>
        <w:t>串通投标或弄虚作假或有其他违法行为的；</w:t>
      </w:r>
    </w:p>
    <w:p>
      <w:pPr>
        <w:pStyle w:val="30"/>
        <w:numPr>
          <w:ilvl w:val="0"/>
          <w:numId w:val="10"/>
        </w:numPr>
        <w:tabs>
          <w:tab w:val="left" w:pos="1970"/>
        </w:tabs>
        <w:spacing w:before="94"/>
        <w:ind w:left="1969" w:hanging="722"/>
        <w:rPr>
          <w:sz w:val="24"/>
        </w:rPr>
      </w:pPr>
      <w:r>
        <w:rPr>
          <w:sz w:val="24"/>
        </w:rPr>
        <w:t>不按磋商小组会要求澄清、说明或补正的；</w:t>
      </w:r>
    </w:p>
    <w:p>
      <w:pPr>
        <w:pStyle w:val="30"/>
        <w:numPr>
          <w:ilvl w:val="0"/>
          <w:numId w:val="10"/>
        </w:numPr>
        <w:tabs>
          <w:tab w:val="left" w:pos="1970"/>
        </w:tabs>
        <w:spacing w:before="90"/>
        <w:ind w:left="1969" w:hanging="722"/>
        <w:rPr>
          <w:sz w:val="24"/>
        </w:rPr>
      </w:pPr>
      <w:r>
        <w:rPr>
          <w:sz w:val="24"/>
        </w:rPr>
        <w:t>磋商响应文件中附有采购人不能接受的条件的；</w:t>
      </w:r>
    </w:p>
    <w:p>
      <w:pPr>
        <w:pStyle w:val="30"/>
        <w:numPr>
          <w:ilvl w:val="0"/>
          <w:numId w:val="10"/>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pPr>
        <w:pStyle w:val="30"/>
        <w:numPr>
          <w:ilvl w:val="0"/>
          <w:numId w:val="10"/>
        </w:numPr>
        <w:tabs>
          <w:tab w:val="left" w:pos="1970"/>
        </w:tabs>
        <w:spacing w:before="93"/>
        <w:ind w:left="1969" w:hanging="722"/>
        <w:rPr>
          <w:sz w:val="24"/>
        </w:rPr>
      </w:pPr>
      <w:r>
        <w:rPr>
          <w:sz w:val="24"/>
        </w:rPr>
        <w:t>磋商专家小组认为应按无效投标处理的其他情况。</w:t>
      </w:r>
    </w:p>
    <w:p>
      <w:pPr>
        <w:pStyle w:val="30"/>
        <w:numPr>
          <w:ilvl w:val="2"/>
          <w:numId w:val="7"/>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pPr>
        <w:pStyle w:val="30"/>
        <w:numPr>
          <w:ilvl w:val="0"/>
          <w:numId w:val="11"/>
        </w:numPr>
        <w:tabs>
          <w:tab w:val="left" w:pos="1969"/>
        </w:tabs>
        <w:spacing w:before="2"/>
        <w:ind w:hanging="721"/>
        <w:rPr>
          <w:sz w:val="24"/>
        </w:rPr>
      </w:pPr>
      <w:r>
        <w:rPr>
          <w:sz w:val="24"/>
        </w:rPr>
        <w:t>磋商响应文件文字表述的内容含义不明确；</w:t>
      </w:r>
    </w:p>
    <w:p>
      <w:pPr>
        <w:pStyle w:val="30"/>
        <w:numPr>
          <w:ilvl w:val="0"/>
          <w:numId w:val="11"/>
        </w:numPr>
        <w:tabs>
          <w:tab w:val="left" w:pos="1969"/>
        </w:tabs>
        <w:spacing w:before="93"/>
        <w:ind w:hanging="721"/>
        <w:rPr>
          <w:sz w:val="24"/>
        </w:rPr>
      </w:pPr>
      <w:r>
        <w:rPr>
          <w:sz w:val="24"/>
        </w:rPr>
        <w:t>同类问题表述不一致；</w:t>
      </w:r>
    </w:p>
    <w:p>
      <w:pPr>
        <w:pStyle w:val="30"/>
        <w:numPr>
          <w:ilvl w:val="0"/>
          <w:numId w:val="11"/>
        </w:numPr>
        <w:tabs>
          <w:tab w:val="left" w:pos="1969"/>
        </w:tabs>
        <w:spacing w:before="91"/>
        <w:ind w:hanging="721"/>
        <w:rPr>
          <w:sz w:val="24"/>
        </w:rPr>
      </w:pPr>
      <w:r>
        <w:rPr>
          <w:sz w:val="24"/>
        </w:rPr>
        <w:t>有明显文字和计算错误；</w:t>
      </w:r>
    </w:p>
    <w:p>
      <w:pPr>
        <w:pStyle w:val="30"/>
        <w:numPr>
          <w:ilvl w:val="0"/>
          <w:numId w:val="11"/>
        </w:numPr>
        <w:tabs>
          <w:tab w:val="left" w:pos="1969"/>
        </w:tabs>
        <w:spacing w:before="93"/>
        <w:ind w:hanging="721"/>
        <w:rPr>
          <w:sz w:val="24"/>
        </w:rPr>
      </w:pPr>
      <w:r>
        <w:rPr>
          <w:sz w:val="24"/>
        </w:rPr>
        <w:t>提供的技术信息和数据资料不完整；</w:t>
      </w:r>
    </w:p>
    <w:p>
      <w:pPr>
        <w:pStyle w:val="30"/>
        <w:numPr>
          <w:ilvl w:val="0"/>
          <w:numId w:val="11"/>
        </w:numPr>
        <w:tabs>
          <w:tab w:val="left" w:pos="1969"/>
        </w:tabs>
        <w:spacing w:before="94"/>
        <w:ind w:hanging="721"/>
        <w:rPr>
          <w:sz w:val="24"/>
        </w:rPr>
      </w:pPr>
      <w:r>
        <w:rPr>
          <w:sz w:val="24"/>
        </w:rPr>
        <w:t>磋商小组认定的其他非实质性偏离情况。</w:t>
      </w:r>
    </w:p>
    <w:p>
      <w:pPr>
        <w:pStyle w:val="9"/>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pPr>
        <w:pStyle w:val="30"/>
        <w:numPr>
          <w:ilvl w:val="1"/>
          <w:numId w:val="7"/>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pPr>
        <w:pStyle w:val="8"/>
        <w:numPr>
          <w:ilvl w:val="0"/>
          <w:numId w:val="7"/>
        </w:numPr>
        <w:tabs>
          <w:tab w:val="left" w:pos="1718"/>
        </w:tabs>
        <w:spacing w:before="202"/>
      </w:pPr>
      <w:r>
        <w:t>评审办法</w:t>
      </w:r>
    </w:p>
    <w:p>
      <w:pPr>
        <w:pStyle w:val="9"/>
        <w:spacing w:before="4"/>
        <w:rPr>
          <w:b/>
          <w:sz w:val="28"/>
        </w:rPr>
      </w:pPr>
    </w:p>
    <w:p>
      <w:pPr>
        <w:pStyle w:val="30"/>
        <w:numPr>
          <w:ilvl w:val="1"/>
          <w:numId w:val="7"/>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pPr>
        <w:pStyle w:val="30"/>
        <w:numPr>
          <w:ilvl w:val="1"/>
          <w:numId w:val="7"/>
        </w:numPr>
        <w:tabs>
          <w:tab w:val="left" w:pos="1789"/>
        </w:tabs>
        <w:spacing w:before="2" w:after="11"/>
        <w:ind w:hanging="541"/>
        <w:rPr>
          <w:sz w:val="24"/>
        </w:rPr>
      </w:pPr>
      <w:r>
        <w:rPr>
          <w:sz w:val="24"/>
        </w:rPr>
        <w:t>资格和符合性审查评审办法（初步评审）</w:t>
      </w:r>
    </w:p>
    <w:p>
      <w:pPr>
        <w:spacing w:line="267" w:lineRule="exact"/>
        <w:rPr>
          <w:sz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pStyle w:val="33"/>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pPr>
              <w:pStyle w:val="33"/>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pPr>
        <w:ind w:firstLine="960" w:firstLineChars="400"/>
        <w:rPr>
          <w:sz w:val="24"/>
        </w:rPr>
      </w:pPr>
    </w:p>
    <w:p>
      <w:pPr>
        <w:ind w:firstLine="960" w:firstLineChars="400"/>
        <w:rPr>
          <w:sz w:val="24"/>
        </w:rPr>
      </w:pPr>
      <w:r>
        <w:rPr>
          <w:rFonts w:hint="eastAsia"/>
          <w:sz w:val="24"/>
        </w:rPr>
        <w:t>19.3评审标准和分值分配：</w:t>
      </w:r>
    </w:p>
    <w:tbl>
      <w:tblPr>
        <w:tblStyle w:val="25"/>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36"/>
        <w:gridCol w:w="6"/>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内容</w:t>
            </w:r>
          </w:p>
        </w:tc>
        <w:tc>
          <w:tcPr>
            <w:tcW w:w="6044" w:type="dxa"/>
            <w:vAlign w:val="center"/>
          </w:tcPr>
          <w:p>
            <w:pPr>
              <w:spacing w:line="400" w:lineRule="exact"/>
              <w:jc w:val="center"/>
              <w:rPr>
                <w:b/>
                <w:bCs/>
                <w:sz w:val="24"/>
                <w:szCs w:val="24"/>
              </w:rPr>
            </w:pPr>
            <w:r>
              <w:rPr>
                <w:rFonts w:hint="eastAsia"/>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501" w:type="dxa"/>
            <w:gridSpan w:val="3"/>
            <w:vAlign w:val="center"/>
          </w:tcPr>
          <w:p>
            <w:pPr>
              <w:spacing w:line="400" w:lineRule="exact"/>
              <w:jc w:val="center"/>
              <w:rPr>
                <w:sz w:val="24"/>
                <w:szCs w:val="24"/>
              </w:rPr>
            </w:pPr>
            <w:r>
              <w:rPr>
                <w:rFonts w:hint="eastAsia"/>
                <w:sz w:val="24"/>
                <w:szCs w:val="24"/>
              </w:rPr>
              <w:t>分值构成</w:t>
            </w:r>
          </w:p>
          <w:p>
            <w:pPr>
              <w:spacing w:line="400" w:lineRule="exact"/>
              <w:jc w:val="center"/>
              <w:rPr>
                <w:sz w:val="24"/>
                <w:szCs w:val="24"/>
              </w:rPr>
            </w:pPr>
            <w:r>
              <w:rPr>
                <w:rFonts w:hint="eastAsia"/>
                <w:sz w:val="24"/>
                <w:szCs w:val="24"/>
              </w:rPr>
              <w:t>(总分100 分)</w:t>
            </w:r>
          </w:p>
        </w:tc>
        <w:tc>
          <w:tcPr>
            <w:tcW w:w="6044" w:type="dxa"/>
            <w:vAlign w:val="center"/>
          </w:tcPr>
          <w:p>
            <w:pPr>
              <w:spacing w:line="400" w:lineRule="exact"/>
              <w:rPr>
                <w:sz w:val="24"/>
                <w:szCs w:val="24"/>
              </w:rPr>
            </w:pPr>
            <w:r>
              <w:rPr>
                <w:rFonts w:hint="eastAsia"/>
                <w:sz w:val="24"/>
                <w:szCs w:val="24"/>
              </w:rPr>
              <w:t>一、施工组织设计：</w:t>
            </w:r>
            <w:r>
              <w:rPr>
                <w:rFonts w:hint="eastAsia"/>
                <w:sz w:val="24"/>
                <w:szCs w:val="24"/>
                <w:lang w:val="en-US"/>
              </w:rPr>
              <w:t>47</w:t>
            </w:r>
            <w:r>
              <w:rPr>
                <w:rFonts w:hint="eastAsia"/>
                <w:sz w:val="24"/>
                <w:szCs w:val="24"/>
              </w:rPr>
              <w:t>分</w:t>
            </w:r>
          </w:p>
          <w:p>
            <w:pPr>
              <w:spacing w:line="400" w:lineRule="exact"/>
              <w:rPr>
                <w:sz w:val="24"/>
                <w:szCs w:val="24"/>
              </w:rPr>
            </w:pPr>
            <w:r>
              <w:rPr>
                <w:rFonts w:hint="eastAsia"/>
                <w:sz w:val="24"/>
                <w:szCs w:val="24"/>
              </w:rPr>
              <w:t>二、项目管理机构：</w:t>
            </w:r>
            <w:r>
              <w:rPr>
                <w:rFonts w:hint="eastAsia"/>
                <w:sz w:val="24"/>
                <w:szCs w:val="24"/>
                <w:lang w:val="en-US"/>
              </w:rPr>
              <w:t>8</w:t>
            </w:r>
            <w:r>
              <w:rPr>
                <w:rFonts w:hint="eastAsia"/>
                <w:sz w:val="24"/>
                <w:szCs w:val="24"/>
              </w:rPr>
              <w:t>分</w:t>
            </w:r>
          </w:p>
          <w:p>
            <w:pPr>
              <w:spacing w:line="400" w:lineRule="exact"/>
              <w:rPr>
                <w:sz w:val="24"/>
                <w:szCs w:val="24"/>
              </w:rPr>
            </w:pPr>
            <w:r>
              <w:rPr>
                <w:rFonts w:hint="eastAsia"/>
                <w:sz w:val="24"/>
                <w:szCs w:val="24"/>
              </w:rPr>
              <w:t>三、企业业绩：</w:t>
            </w:r>
            <w:r>
              <w:rPr>
                <w:rFonts w:hint="eastAsia"/>
                <w:sz w:val="24"/>
                <w:szCs w:val="24"/>
                <w:lang w:val="en-US"/>
              </w:rPr>
              <w:t>5</w:t>
            </w:r>
            <w:r>
              <w:rPr>
                <w:rFonts w:hint="eastAsia"/>
                <w:sz w:val="24"/>
                <w:szCs w:val="24"/>
              </w:rPr>
              <w:t xml:space="preserve">分              </w:t>
            </w:r>
          </w:p>
          <w:p>
            <w:pPr>
              <w:spacing w:line="400" w:lineRule="exact"/>
              <w:rPr>
                <w:sz w:val="24"/>
                <w:szCs w:val="24"/>
              </w:rPr>
            </w:pPr>
            <w:r>
              <w:rPr>
                <w:rFonts w:hint="eastAsia"/>
                <w:sz w:val="24"/>
                <w:szCs w:val="24"/>
                <w:lang w:val="en-US"/>
              </w:rPr>
              <w:t>四</w:t>
            </w:r>
            <w:r>
              <w:rPr>
                <w:rFonts w:hint="eastAsia"/>
                <w:sz w:val="24"/>
                <w:szCs w:val="24"/>
              </w:rPr>
              <w:t>、磋商报价：</w:t>
            </w:r>
            <w:r>
              <w:rPr>
                <w:rFonts w:hint="eastAsia"/>
                <w:sz w:val="24"/>
                <w:szCs w:val="24"/>
                <w:lang w:val="en-US"/>
              </w:rPr>
              <w:t>4</w:t>
            </w:r>
            <w:r>
              <w:rPr>
                <w:rFonts w:hint="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评分因素</w:t>
            </w:r>
          </w:p>
        </w:tc>
        <w:tc>
          <w:tcPr>
            <w:tcW w:w="6044" w:type="dxa"/>
            <w:vAlign w:val="center"/>
          </w:tcPr>
          <w:p>
            <w:pPr>
              <w:spacing w:line="400" w:lineRule="exact"/>
              <w:jc w:val="center"/>
              <w:rPr>
                <w:b/>
                <w:bCs/>
                <w:sz w:val="24"/>
                <w:szCs w:val="24"/>
              </w:rPr>
            </w:pPr>
            <w:r>
              <w:rPr>
                <w:rFonts w:hint="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vMerge w:val="restart"/>
            <w:vAlign w:val="center"/>
          </w:tcPr>
          <w:p>
            <w:pPr>
              <w:spacing w:line="400" w:lineRule="exact"/>
              <w:jc w:val="center"/>
              <w:rPr>
                <w:sz w:val="24"/>
                <w:szCs w:val="24"/>
              </w:rPr>
            </w:pPr>
            <w:r>
              <w:rPr>
                <w:rFonts w:hint="eastAsia"/>
                <w:sz w:val="24"/>
                <w:szCs w:val="24"/>
              </w:rPr>
              <w:t>施工组织设计评分标准</w:t>
            </w:r>
          </w:p>
          <w:p>
            <w:pPr>
              <w:spacing w:line="400" w:lineRule="exact"/>
              <w:jc w:val="center"/>
              <w:rPr>
                <w:sz w:val="24"/>
                <w:szCs w:val="24"/>
              </w:rPr>
            </w:pPr>
            <w:r>
              <w:rPr>
                <w:rFonts w:hint="eastAsia"/>
                <w:sz w:val="24"/>
                <w:szCs w:val="24"/>
                <w:lang w:val="en-US"/>
              </w:rPr>
              <w:t>47</w:t>
            </w:r>
            <w:r>
              <w:rPr>
                <w:rFonts w:hint="eastAsia"/>
                <w:sz w:val="24"/>
                <w:szCs w:val="24"/>
              </w:rPr>
              <w:t>分</w:t>
            </w:r>
          </w:p>
        </w:tc>
        <w:tc>
          <w:tcPr>
            <w:tcW w:w="1736" w:type="dxa"/>
            <w:vAlign w:val="center"/>
          </w:tcPr>
          <w:p>
            <w:pPr>
              <w:adjustRightInd w:val="0"/>
              <w:spacing w:line="400" w:lineRule="exact"/>
              <w:jc w:val="center"/>
              <w:rPr>
                <w:sz w:val="24"/>
                <w:szCs w:val="24"/>
              </w:rPr>
            </w:pPr>
            <w:r>
              <w:rPr>
                <w:rFonts w:hint="eastAsia"/>
                <w:sz w:val="24"/>
                <w:szCs w:val="24"/>
              </w:rPr>
              <w:t>施工方案与</w:t>
            </w:r>
          </w:p>
          <w:p>
            <w:pPr>
              <w:adjustRightInd w:val="0"/>
              <w:spacing w:line="400" w:lineRule="exact"/>
              <w:jc w:val="center"/>
              <w:rPr>
                <w:sz w:val="24"/>
                <w:szCs w:val="24"/>
              </w:rPr>
            </w:pPr>
            <w:r>
              <w:rPr>
                <w:rFonts w:hint="eastAsia"/>
                <w:sz w:val="24"/>
                <w:szCs w:val="24"/>
              </w:rPr>
              <w:t>技术措施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根据供应商提供的施工部署，施工顺序及方案；制定的各项管理目标，技术措施是否满足工期、质量、安全生产及文明施工要求等内容进行评审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质量管理体系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根据供应商提供的质量管理体系、管理人员责任、管理制度，各项技术措施、主要分项工程、作业指导书是否符合现行国家质量验收标准要求等内容进行评审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安全管理体系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根据供应商提供的安全管理体系、管理人员岗位责任、各种安全教育制度、施工现场安全技术管理及防护、防范措施，是否符合国家安全生产管理规定等内容进行评审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环境保护管理体系与措施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根据供应商提供的环境保护管理体系，管理人员岗位责任，环境管理方案。污物处理与排放是否符合国家及地方有关环境保护标准等内容进行评审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工程进度计划</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根据供应商提供的施工流程，是否能保证施工连续、均衡、有节奏地进行等内容进行评审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施工总平面布置图（6分）</w:t>
            </w:r>
          </w:p>
        </w:tc>
        <w:tc>
          <w:tcPr>
            <w:tcW w:w="6050" w:type="dxa"/>
            <w:gridSpan w:val="2"/>
            <w:vAlign w:val="center"/>
          </w:tcPr>
          <w:p>
            <w:pPr>
              <w:spacing w:line="400" w:lineRule="exact"/>
              <w:rPr>
                <w:sz w:val="24"/>
                <w:szCs w:val="24"/>
              </w:rPr>
            </w:pPr>
            <w:r>
              <w:rPr>
                <w:rFonts w:hint="eastAsia"/>
                <w:sz w:val="24"/>
                <w:szCs w:val="24"/>
              </w:rPr>
              <w:t>根据供应商提供的施工总平面布置图等内容进行评审</w:t>
            </w:r>
          </w:p>
          <w:p>
            <w:pPr>
              <w:spacing w:line="400" w:lineRule="exact"/>
              <w:rPr>
                <w:sz w:val="24"/>
                <w:szCs w:val="24"/>
              </w:rPr>
            </w:pPr>
            <w:r>
              <w:rPr>
                <w:rFonts w:hint="eastAsia"/>
                <w:sz w:val="24"/>
                <w:szCs w:val="24"/>
              </w:rPr>
              <w:t>1）内容详细、科学、合理、切实可行，完全满足项目需求的，得6分；</w:t>
            </w:r>
          </w:p>
          <w:p>
            <w:pPr>
              <w:spacing w:line="400" w:lineRule="exact"/>
              <w:rPr>
                <w:sz w:val="24"/>
                <w:szCs w:val="24"/>
              </w:rPr>
            </w:pPr>
            <w:r>
              <w:rPr>
                <w:rFonts w:hint="eastAsia"/>
                <w:sz w:val="24"/>
                <w:szCs w:val="24"/>
              </w:rPr>
              <w:t>2）内容较为详细、科学、合理，基本满足项目需求的，得4分；</w:t>
            </w:r>
          </w:p>
          <w:p>
            <w:pPr>
              <w:spacing w:line="400" w:lineRule="exact"/>
              <w:rPr>
                <w:sz w:val="24"/>
                <w:szCs w:val="24"/>
              </w:rPr>
            </w:pPr>
            <w:r>
              <w:rPr>
                <w:rFonts w:hint="eastAsia"/>
                <w:sz w:val="24"/>
                <w:szCs w:val="24"/>
              </w:rPr>
              <w:t>3）内容简单、可行性较差的得2分；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adjustRightInd w:val="0"/>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资源配备计划</w:t>
            </w:r>
          </w:p>
          <w:p>
            <w:pPr>
              <w:adjustRightInd w:val="0"/>
              <w:spacing w:line="400" w:lineRule="exact"/>
              <w:jc w:val="center"/>
              <w:rPr>
                <w:sz w:val="24"/>
                <w:szCs w:val="24"/>
              </w:rPr>
            </w:pPr>
            <w:r>
              <w:rPr>
                <w:rFonts w:hint="eastAsia"/>
                <w:sz w:val="24"/>
                <w:szCs w:val="24"/>
              </w:rPr>
              <w:t>（</w:t>
            </w:r>
            <w:r>
              <w:rPr>
                <w:rFonts w:hint="eastAsia"/>
                <w:sz w:val="24"/>
                <w:szCs w:val="24"/>
                <w:lang w:val="en-US"/>
              </w:rPr>
              <w:t>6</w:t>
            </w:r>
            <w:r>
              <w:rPr>
                <w:rFonts w:hint="eastAsia"/>
                <w:sz w:val="24"/>
                <w:szCs w:val="24"/>
              </w:rPr>
              <w:t>分）</w:t>
            </w:r>
          </w:p>
        </w:tc>
        <w:tc>
          <w:tcPr>
            <w:tcW w:w="6050" w:type="dxa"/>
            <w:gridSpan w:val="2"/>
          </w:tcPr>
          <w:p>
            <w:pPr>
              <w:spacing w:line="400" w:lineRule="exact"/>
              <w:rPr>
                <w:sz w:val="24"/>
                <w:szCs w:val="24"/>
              </w:rPr>
            </w:pPr>
            <w:r>
              <w:rPr>
                <w:rFonts w:hint="eastAsia"/>
                <w:sz w:val="24"/>
                <w:szCs w:val="24"/>
              </w:rPr>
              <w:t>根据供应商提供的施工设备、机具配置，能否满足施工进度和工程质量要求等内容进行评审</w:t>
            </w:r>
          </w:p>
          <w:p>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rPr>
              <w:t>6</w:t>
            </w:r>
            <w:r>
              <w:rPr>
                <w:rFonts w:hint="eastAsia"/>
                <w:sz w:val="24"/>
                <w:szCs w:val="24"/>
              </w:rPr>
              <w:t>分；</w:t>
            </w:r>
          </w:p>
          <w:p>
            <w:pPr>
              <w:spacing w:line="400" w:lineRule="exact"/>
              <w:rPr>
                <w:sz w:val="24"/>
                <w:szCs w:val="24"/>
              </w:rPr>
            </w:pPr>
            <w:r>
              <w:rPr>
                <w:rFonts w:hint="eastAsia"/>
                <w:sz w:val="24"/>
                <w:szCs w:val="24"/>
              </w:rPr>
              <w:t>2）内容较为详细、科学、合理，基本满足项目需求的，得</w:t>
            </w:r>
            <w:r>
              <w:rPr>
                <w:rFonts w:hint="eastAsia"/>
                <w:sz w:val="24"/>
                <w:szCs w:val="24"/>
                <w:lang w:val="en-US"/>
              </w:rPr>
              <w:t>4</w:t>
            </w:r>
            <w:r>
              <w:rPr>
                <w:rFonts w:hint="eastAsia"/>
                <w:sz w:val="24"/>
                <w:szCs w:val="24"/>
              </w:rPr>
              <w:t>分；</w:t>
            </w:r>
          </w:p>
          <w:p>
            <w:pPr>
              <w:spacing w:line="400" w:lineRule="exact"/>
              <w:rPr>
                <w:sz w:val="24"/>
                <w:szCs w:val="24"/>
              </w:rPr>
            </w:pPr>
            <w:r>
              <w:rPr>
                <w:rFonts w:hint="eastAsia"/>
                <w:sz w:val="24"/>
                <w:szCs w:val="24"/>
              </w:rPr>
              <w:t>3）内容简单、可行性较差的得</w:t>
            </w:r>
            <w:r>
              <w:rPr>
                <w:rFonts w:hint="eastAsia"/>
                <w:sz w:val="24"/>
                <w:szCs w:val="24"/>
                <w:lang w:val="en-US"/>
              </w:rPr>
              <w:t>2</w:t>
            </w:r>
            <w:r>
              <w:rPr>
                <w:rFonts w:hint="eastAsia"/>
                <w:sz w:val="24"/>
                <w:szCs w:val="24"/>
              </w:rPr>
              <w:t>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59" w:type="dxa"/>
            <w:vMerge w:val="restart"/>
            <w:vAlign w:val="center"/>
          </w:tcPr>
          <w:p>
            <w:pPr>
              <w:spacing w:line="400" w:lineRule="exact"/>
              <w:jc w:val="center"/>
              <w:rPr>
                <w:sz w:val="24"/>
                <w:szCs w:val="24"/>
              </w:rPr>
            </w:pPr>
            <w:r>
              <w:rPr>
                <w:rFonts w:hint="eastAsia"/>
                <w:sz w:val="24"/>
                <w:szCs w:val="24"/>
              </w:rPr>
              <w:t>项目管理机构</w:t>
            </w:r>
          </w:p>
          <w:p>
            <w:pPr>
              <w:spacing w:line="400" w:lineRule="exact"/>
              <w:jc w:val="center"/>
              <w:rPr>
                <w:sz w:val="24"/>
                <w:szCs w:val="24"/>
              </w:rPr>
            </w:pPr>
            <w:r>
              <w:rPr>
                <w:rFonts w:hint="eastAsia"/>
                <w:sz w:val="24"/>
                <w:szCs w:val="24"/>
                <w:lang w:val="en-US"/>
              </w:rPr>
              <w:t>8</w:t>
            </w:r>
            <w:r>
              <w:rPr>
                <w:rFonts w:hint="eastAsia"/>
                <w:sz w:val="24"/>
                <w:szCs w:val="24"/>
              </w:rPr>
              <w:t>分</w:t>
            </w:r>
          </w:p>
        </w:tc>
        <w:tc>
          <w:tcPr>
            <w:tcW w:w="1736" w:type="dxa"/>
            <w:vAlign w:val="center"/>
          </w:tcPr>
          <w:p>
            <w:pPr>
              <w:spacing w:line="400" w:lineRule="exact"/>
              <w:jc w:val="center"/>
              <w:rPr>
                <w:sz w:val="24"/>
                <w:szCs w:val="24"/>
              </w:rPr>
            </w:pPr>
            <w:r>
              <w:rPr>
                <w:rFonts w:hint="eastAsia"/>
                <w:sz w:val="24"/>
                <w:szCs w:val="24"/>
              </w:rPr>
              <w:t>项目负责人</w:t>
            </w:r>
          </w:p>
          <w:p>
            <w:pPr>
              <w:spacing w:line="400" w:lineRule="exact"/>
              <w:jc w:val="center"/>
              <w:rPr>
                <w:sz w:val="24"/>
                <w:szCs w:val="24"/>
              </w:rPr>
            </w:pPr>
            <w:r>
              <w:rPr>
                <w:rFonts w:hint="eastAsia"/>
                <w:sz w:val="24"/>
                <w:szCs w:val="24"/>
                <w:lang w:val="en-US"/>
              </w:rPr>
              <w:t>4</w:t>
            </w:r>
            <w:r>
              <w:rPr>
                <w:rFonts w:hint="eastAsia"/>
                <w:sz w:val="24"/>
                <w:szCs w:val="24"/>
              </w:rPr>
              <w:t>分</w:t>
            </w:r>
          </w:p>
        </w:tc>
        <w:tc>
          <w:tcPr>
            <w:tcW w:w="6050" w:type="dxa"/>
            <w:gridSpan w:val="2"/>
          </w:tcPr>
          <w:p>
            <w:pPr>
              <w:adjustRightInd w:val="0"/>
              <w:spacing w:line="400" w:lineRule="exact"/>
              <w:rPr>
                <w:sz w:val="24"/>
                <w:szCs w:val="24"/>
              </w:rPr>
            </w:pPr>
            <w:r>
              <w:rPr>
                <w:rFonts w:hint="eastAsia"/>
                <w:sz w:val="24"/>
                <w:szCs w:val="24"/>
              </w:rPr>
              <w:t>项目经理</w:t>
            </w:r>
            <w:r>
              <w:rPr>
                <w:rFonts w:hint="eastAsia"/>
                <w:sz w:val="24"/>
                <w:szCs w:val="24"/>
                <w:lang w:val="en-US"/>
              </w:rPr>
              <w:t>20</w:t>
            </w:r>
            <w:r>
              <w:rPr>
                <w:rFonts w:hint="eastAsia"/>
                <w:sz w:val="24"/>
                <w:szCs w:val="24"/>
                <w:lang w:val="en-US" w:eastAsia="zh-CN"/>
              </w:rPr>
              <w:t>20</w:t>
            </w:r>
            <w:r>
              <w:rPr>
                <w:rFonts w:hint="eastAsia"/>
                <w:sz w:val="24"/>
                <w:szCs w:val="24"/>
                <w:lang w:val="en-US"/>
              </w:rPr>
              <w:t>年以来</w:t>
            </w:r>
            <w:r>
              <w:rPr>
                <w:rFonts w:hint="eastAsia"/>
                <w:sz w:val="24"/>
                <w:szCs w:val="24"/>
              </w:rPr>
              <w:t>承建过的类似工程每承建一个得2分，以项目的中标（成交）通知书</w:t>
            </w:r>
            <w:r>
              <w:rPr>
                <w:rFonts w:hint="eastAsia"/>
                <w:sz w:val="24"/>
                <w:szCs w:val="24"/>
                <w:lang w:val="en-US"/>
              </w:rPr>
              <w:t>和</w:t>
            </w:r>
            <w:r>
              <w:rPr>
                <w:rFonts w:hint="eastAsia"/>
                <w:sz w:val="24"/>
                <w:szCs w:val="24"/>
              </w:rPr>
              <w:t>合同</w:t>
            </w:r>
            <w:r>
              <w:rPr>
                <w:rFonts w:hint="eastAsia"/>
                <w:sz w:val="24"/>
                <w:szCs w:val="24"/>
                <w:lang w:val="en-US"/>
              </w:rPr>
              <w:t>协议书复印件</w:t>
            </w:r>
            <w:r>
              <w:rPr>
                <w:rFonts w:hint="eastAsia"/>
                <w:sz w:val="24"/>
                <w:szCs w:val="24"/>
              </w:rPr>
              <w:t>为准，满分4分。</w:t>
            </w:r>
          </w:p>
          <w:p>
            <w:pPr>
              <w:adjustRightInd w:val="0"/>
              <w:spacing w:line="400" w:lineRule="exact"/>
              <w:rPr>
                <w:sz w:val="24"/>
                <w:szCs w:val="24"/>
              </w:rPr>
            </w:pPr>
            <w:r>
              <w:rPr>
                <w:rFonts w:hint="eastAsia"/>
                <w:sz w:val="24"/>
                <w:szCs w:val="24"/>
              </w:rPr>
              <w:t>（以上证明材料须体现项目经理姓名，否则不得分）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spacing w:line="400" w:lineRule="exact"/>
              <w:jc w:val="center"/>
              <w:rPr>
                <w:sz w:val="24"/>
                <w:szCs w:val="24"/>
              </w:rPr>
            </w:pPr>
            <w:r>
              <w:rPr>
                <w:rFonts w:hint="eastAsia"/>
                <w:sz w:val="24"/>
                <w:szCs w:val="24"/>
              </w:rPr>
              <w:t>项目班子的组成</w:t>
            </w:r>
            <w:r>
              <w:rPr>
                <w:rFonts w:hint="eastAsia"/>
                <w:sz w:val="24"/>
                <w:szCs w:val="24"/>
                <w:lang w:val="en-US"/>
              </w:rPr>
              <w:t>4</w:t>
            </w:r>
            <w:r>
              <w:rPr>
                <w:rFonts w:hint="eastAsia"/>
                <w:sz w:val="24"/>
                <w:szCs w:val="24"/>
              </w:rPr>
              <w:t>分</w:t>
            </w:r>
          </w:p>
        </w:tc>
        <w:tc>
          <w:tcPr>
            <w:tcW w:w="6050" w:type="dxa"/>
            <w:gridSpan w:val="2"/>
            <w:vAlign w:val="center"/>
          </w:tcPr>
          <w:p>
            <w:pPr>
              <w:adjustRightInd w:val="0"/>
              <w:spacing w:line="400" w:lineRule="exact"/>
              <w:rPr>
                <w:sz w:val="24"/>
                <w:szCs w:val="24"/>
                <w:lang w:val="en-US"/>
              </w:rPr>
            </w:pPr>
            <w:r>
              <w:rPr>
                <w:rFonts w:hint="eastAsia"/>
                <w:sz w:val="24"/>
                <w:szCs w:val="24"/>
                <w:lang w:val="en-US"/>
              </w:rPr>
              <w:t>技术负责人1名，施工员1名，安全员1名，质量员1名。每提供一人得1分，满分4分。</w:t>
            </w:r>
          </w:p>
          <w:p>
            <w:pPr>
              <w:adjustRightInd w:val="0"/>
              <w:spacing w:line="400" w:lineRule="exact"/>
              <w:rPr>
                <w:sz w:val="24"/>
                <w:szCs w:val="24"/>
              </w:rPr>
            </w:pPr>
            <w:r>
              <w:rPr>
                <w:rFonts w:hint="eastAsia"/>
                <w:sz w:val="24"/>
                <w:szCs w:val="24"/>
                <w:lang w:val="en-US"/>
              </w:rPr>
              <w:t>（以上提供执业证或上岗证书）及人员社保缴纳证明材料，未提供不得分）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59" w:type="dxa"/>
            <w:vAlign w:val="center"/>
          </w:tcPr>
          <w:p>
            <w:pPr>
              <w:spacing w:line="400" w:lineRule="exact"/>
              <w:jc w:val="center"/>
              <w:rPr>
                <w:sz w:val="24"/>
                <w:szCs w:val="24"/>
              </w:rPr>
            </w:pPr>
            <w:r>
              <w:rPr>
                <w:rFonts w:hint="eastAsia"/>
                <w:sz w:val="24"/>
                <w:szCs w:val="24"/>
              </w:rPr>
              <w:t>企业业绩</w:t>
            </w:r>
          </w:p>
          <w:p>
            <w:pPr>
              <w:spacing w:line="400" w:lineRule="exact"/>
              <w:jc w:val="center"/>
              <w:rPr>
                <w:sz w:val="24"/>
                <w:szCs w:val="24"/>
              </w:rPr>
            </w:pPr>
            <w:r>
              <w:rPr>
                <w:rFonts w:hint="eastAsia"/>
                <w:sz w:val="24"/>
                <w:szCs w:val="24"/>
                <w:lang w:val="en-US"/>
              </w:rPr>
              <w:t>5</w:t>
            </w:r>
            <w:r>
              <w:rPr>
                <w:rFonts w:hint="eastAsia"/>
                <w:sz w:val="24"/>
                <w:szCs w:val="24"/>
              </w:rPr>
              <w:t>分</w:t>
            </w:r>
          </w:p>
        </w:tc>
        <w:tc>
          <w:tcPr>
            <w:tcW w:w="7786" w:type="dxa"/>
            <w:gridSpan w:val="3"/>
            <w:vAlign w:val="center"/>
          </w:tcPr>
          <w:p>
            <w:pPr>
              <w:spacing w:line="400" w:lineRule="exact"/>
              <w:rPr>
                <w:sz w:val="24"/>
                <w:szCs w:val="24"/>
              </w:rPr>
            </w:pPr>
            <w:r>
              <w:rPr>
                <w:rFonts w:hint="eastAsia"/>
                <w:sz w:val="24"/>
                <w:szCs w:val="24"/>
                <w:lang w:val="en-US"/>
              </w:rPr>
              <w:t>2</w:t>
            </w:r>
            <w:r>
              <w:rPr>
                <w:rFonts w:hint="eastAsia"/>
                <w:sz w:val="24"/>
                <w:szCs w:val="24"/>
                <w:lang w:val="en-US" w:eastAsia="zh-CN"/>
              </w:rPr>
              <w:t>020</w:t>
            </w:r>
            <w:r>
              <w:rPr>
                <w:rFonts w:hint="eastAsia"/>
                <w:sz w:val="24"/>
                <w:szCs w:val="24"/>
                <w:lang w:val="en-US"/>
              </w:rPr>
              <w:t>年以来</w:t>
            </w:r>
            <w:r>
              <w:rPr>
                <w:rFonts w:hint="eastAsia"/>
                <w:sz w:val="24"/>
                <w:szCs w:val="24"/>
              </w:rPr>
              <w:t>完成类似项目</w:t>
            </w:r>
            <w:r>
              <w:rPr>
                <w:rFonts w:hint="eastAsia"/>
                <w:sz w:val="24"/>
                <w:szCs w:val="24"/>
                <w:lang w:val="en-US"/>
              </w:rPr>
              <w:t>业绩</w:t>
            </w:r>
            <w:r>
              <w:rPr>
                <w:rFonts w:hint="eastAsia"/>
                <w:sz w:val="24"/>
                <w:szCs w:val="24"/>
              </w:rPr>
              <w:t>，</w:t>
            </w:r>
            <w:r>
              <w:rPr>
                <w:rFonts w:hint="eastAsia"/>
                <w:sz w:val="24"/>
                <w:szCs w:val="24"/>
                <w:lang w:val="en-US"/>
              </w:rPr>
              <w:t>每提供一项</w:t>
            </w:r>
            <w:r>
              <w:rPr>
                <w:rFonts w:hint="eastAsia"/>
                <w:sz w:val="24"/>
                <w:szCs w:val="24"/>
              </w:rPr>
              <w:t>得</w:t>
            </w:r>
            <w:r>
              <w:rPr>
                <w:rFonts w:hint="eastAsia"/>
                <w:sz w:val="24"/>
                <w:szCs w:val="24"/>
                <w:lang w:val="en-US"/>
              </w:rPr>
              <w:t>1</w:t>
            </w:r>
            <w:r>
              <w:rPr>
                <w:rFonts w:hint="eastAsia"/>
                <w:sz w:val="24"/>
                <w:szCs w:val="24"/>
              </w:rPr>
              <w:t>分，满分</w:t>
            </w:r>
            <w:r>
              <w:rPr>
                <w:rFonts w:hint="eastAsia"/>
                <w:sz w:val="24"/>
                <w:szCs w:val="24"/>
                <w:lang w:val="en-US"/>
              </w:rPr>
              <w:t>5</w:t>
            </w:r>
            <w:r>
              <w:rPr>
                <w:rFonts w:hint="eastAsia"/>
                <w:sz w:val="24"/>
                <w:szCs w:val="24"/>
              </w:rPr>
              <w:t>分。（提供</w:t>
            </w:r>
            <w:r>
              <w:rPr>
                <w:rFonts w:hint="eastAsia"/>
                <w:sz w:val="24"/>
                <w:szCs w:val="24"/>
                <w:lang w:val="en-US"/>
              </w:rPr>
              <w:t>中标（成交）通知书和</w:t>
            </w:r>
            <w:r>
              <w:rPr>
                <w:rFonts w:hint="eastAsia"/>
                <w:sz w:val="24"/>
                <w:szCs w:val="24"/>
              </w:rPr>
              <w:t>合同</w:t>
            </w:r>
            <w:r>
              <w:rPr>
                <w:rFonts w:hint="eastAsia"/>
                <w:sz w:val="24"/>
                <w:szCs w:val="24"/>
                <w:lang w:val="en-US"/>
              </w:rPr>
              <w:t>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tcBorders>
              <w:righ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 xml:space="preserve">磋商报价  </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1736" w:type="dxa"/>
            <w:tcBorders>
              <w:lef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报价分</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6050" w:type="dxa"/>
            <w:gridSpan w:val="2"/>
            <w:tcBorders>
              <w:left w:val="single" w:color="auto" w:sz="4" w:space="0"/>
            </w:tcBorders>
            <w:vAlign w:val="center"/>
          </w:tcPr>
          <w:p>
            <w:pPr>
              <w:spacing w:line="400" w:lineRule="exact"/>
              <w:rPr>
                <w:color w:val="000000"/>
                <w:sz w:val="24"/>
                <w:szCs w:val="24"/>
              </w:rPr>
            </w:pPr>
            <w:r>
              <w:rPr>
                <w:rFonts w:hint="eastAsia"/>
                <w:color w:val="000000"/>
                <w:sz w:val="24"/>
                <w:szCs w:val="24"/>
              </w:rPr>
              <w:t>满足磋商文件要求且最后报价最低的供应商的价格为磋商基准价，其价格分为满分。其他供应商的价格分统一按照下列公式计算：磋商报价得分=（磋商基准价/最后磋商报价）×</w:t>
            </w:r>
            <w:r>
              <w:rPr>
                <w:rFonts w:hint="eastAsia"/>
                <w:color w:val="000000"/>
                <w:sz w:val="24"/>
                <w:szCs w:val="24"/>
                <w:lang w:val="en-US"/>
              </w:rPr>
              <w:t>价格权值（4</w:t>
            </w:r>
            <w:r>
              <w:rPr>
                <w:rFonts w:hint="eastAsia"/>
                <w:color w:val="000000"/>
                <w:sz w:val="24"/>
                <w:szCs w:val="24"/>
              </w:rPr>
              <w:t>0</w:t>
            </w:r>
            <w:r>
              <w:rPr>
                <w:rFonts w:hint="eastAsia"/>
                <w:color w:val="000000"/>
                <w:sz w:val="24"/>
                <w:szCs w:val="24"/>
                <w:lang w:val="en-US"/>
              </w:rPr>
              <w:t>%）</w:t>
            </w:r>
            <w:r>
              <w:rPr>
                <w:rFonts w:hint="eastAsia"/>
                <w:color w:val="000000"/>
                <w:sz w:val="24"/>
                <w:szCs w:val="24"/>
              </w:rPr>
              <w:t>×</w:t>
            </w:r>
            <w:r>
              <w:rPr>
                <w:rFonts w:hint="eastAsia"/>
                <w:color w:val="000000"/>
                <w:sz w:val="24"/>
                <w:szCs w:val="24"/>
                <w:lang w:val="en-US"/>
              </w:rPr>
              <w:t>100（</w:t>
            </w:r>
            <w:r>
              <w:rPr>
                <w:rFonts w:hint="eastAsia"/>
                <w:color w:val="000000"/>
                <w:sz w:val="24"/>
                <w:szCs w:val="24"/>
              </w:rPr>
              <w:t>最后得分取小数点后两位）。</w:t>
            </w:r>
          </w:p>
          <w:p>
            <w:pPr>
              <w:spacing w:line="400" w:lineRule="exact"/>
              <w:rPr>
                <w:sz w:val="24"/>
                <w:szCs w:val="24"/>
              </w:rPr>
            </w:pPr>
            <w:r>
              <w:rPr>
                <w:rFonts w:hint="eastAsia"/>
                <w:color w:val="000000"/>
                <w:sz w:val="24"/>
                <w:szCs w:val="24"/>
              </w:rPr>
              <w:t>根据《政府采购促进中小企业发展暂行办法》的相关规定，对小型和微型企业、监狱企业、残疾人福利性单位价格给予</w:t>
            </w:r>
            <w:r>
              <w:rPr>
                <w:rFonts w:hint="eastAsia"/>
                <w:color w:val="000000"/>
                <w:sz w:val="24"/>
                <w:szCs w:val="24"/>
                <w:lang w:val="en-US" w:eastAsia="zh-CN"/>
              </w:rPr>
              <w:t>5</w:t>
            </w:r>
            <w:r>
              <w:rPr>
                <w:rFonts w:hint="eastAsia"/>
                <w:color w:val="000000"/>
                <w:sz w:val="24"/>
                <w:szCs w:val="24"/>
              </w:rPr>
              <w:t>%的扣除，用扣除后的价格参与评审。</w:t>
            </w:r>
          </w:p>
        </w:tc>
      </w:tr>
    </w:tbl>
    <w:p/>
    <w:p>
      <w:pPr>
        <w:pStyle w:val="9"/>
        <w:spacing w:before="2"/>
        <w:rPr>
          <w:sz w:val="6"/>
        </w:rPr>
      </w:pPr>
    </w:p>
    <w:p>
      <w:pPr>
        <w:pStyle w:val="4"/>
        <w:spacing w:before="50"/>
        <w:ind w:right="441"/>
      </w:pPr>
      <w:bookmarkStart w:id="102" w:name="_bookmark9"/>
      <w:bookmarkEnd w:id="102"/>
      <w:r>
        <w:t>七、确定成交</w:t>
      </w:r>
      <w:r>
        <w:rPr>
          <w:rFonts w:hint="eastAsia"/>
          <w:lang w:val="en-US"/>
        </w:rPr>
        <w:t>供应商</w:t>
      </w:r>
    </w:p>
    <w:p>
      <w:pPr>
        <w:pStyle w:val="9"/>
        <w:spacing w:before="11"/>
        <w:rPr>
          <w:b/>
          <w:sz w:val="37"/>
        </w:rPr>
      </w:pPr>
    </w:p>
    <w:p>
      <w:pPr>
        <w:pStyle w:val="8"/>
        <w:numPr>
          <w:ilvl w:val="0"/>
          <w:numId w:val="7"/>
        </w:numPr>
        <w:tabs>
          <w:tab w:val="left" w:pos="1718"/>
        </w:tabs>
      </w:pPr>
      <w:r>
        <w:t>推荐并确定成交</w:t>
      </w:r>
      <w:r>
        <w:rPr>
          <w:rFonts w:hint="eastAsia"/>
          <w:lang w:val="en-US"/>
        </w:rPr>
        <w:t>供应商</w:t>
      </w:r>
    </w:p>
    <w:p>
      <w:pPr>
        <w:pStyle w:val="9"/>
        <w:spacing w:before="4"/>
        <w:rPr>
          <w:b/>
          <w:sz w:val="28"/>
        </w:rPr>
      </w:pPr>
    </w:p>
    <w:p>
      <w:pPr>
        <w:pStyle w:val="30"/>
        <w:numPr>
          <w:ilvl w:val="1"/>
          <w:numId w:val="7"/>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pPr>
        <w:pStyle w:val="30"/>
        <w:numPr>
          <w:ilvl w:val="1"/>
          <w:numId w:val="7"/>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pPr>
        <w:pStyle w:val="8"/>
        <w:numPr>
          <w:ilvl w:val="0"/>
          <w:numId w:val="7"/>
        </w:numPr>
        <w:tabs>
          <w:tab w:val="left" w:pos="1718"/>
        </w:tabs>
        <w:spacing w:before="203"/>
        <w:rPr>
          <w:sz w:val="24"/>
        </w:rPr>
      </w:pPr>
      <w:r>
        <w:t>成交通知</w:t>
      </w:r>
    </w:p>
    <w:p>
      <w:pPr>
        <w:pStyle w:val="30"/>
        <w:numPr>
          <w:ilvl w:val="1"/>
          <w:numId w:val="7"/>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pPr>
        <w:pStyle w:val="30"/>
        <w:numPr>
          <w:ilvl w:val="1"/>
          <w:numId w:val="7"/>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pPr>
        <w:pStyle w:val="9"/>
        <w:spacing w:before="3"/>
        <w:rPr>
          <w:sz w:val="31"/>
        </w:rPr>
      </w:pPr>
    </w:p>
    <w:p>
      <w:pPr>
        <w:pStyle w:val="4"/>
        <w:spacing w:before="1"/>
      </w:pPr>
      <w:bookmarkStart w:id="103" w:name="_bookmark10"/>
      <w:bookmarkEnd w:id="103"/>
      <w:r>
        <w:t>八、授予合同</w:t>
      </w:r>
    </w:p>
    <w:p>
      <w:pPr>
        <w:pStyle w:val="9"/>
        <w:spacing w:before="11"/>
        <w:rPr>
          <w:b/>
          <w:sz w:val="37"/>
        </w:rPr>
      </w:pPr>
    </w:p>
    <w:p>
      <w:pPr>
        <w:pStyle w:val="8"/>
        <w:numPr>
          <w:ilvl w:val="0"/>
          <w:numId w:val="7"/>
        </w:numPr>
        <w:tabs>
          <w:tab w:val="left" w:pos="1718"/>
        </w:tabs>
      </w:pPr>
      <w:r>
        <w:t>签订合同</w:t>
      </w:r>
    </w:p>
    <w:p>
      <w:pPr>
        <w:pStyle w:val="9"/>
        <w:spacing w:before="4"/>
        <w:rPr>
          <w:b/>
          <w:sz w:val="28"/>
        </w:rPr>
      </w:pPr>
    </w:p>
    <w:p>
      <w:pPr>
        <w:pStyle w:val="30"/>
        <w:numPr>
          <w:ilvl w:val="1"/>
          <w:numId w:val="7"/>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pPr>
        <w:pStyle w:val="30"/>
        <w:numPr>
          <w:ilvl w:val="1"/>
          <w:numId w:val="7"/>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pPr>
        <w:pStyle w:val="30"/>
        <w:numPr>
          <w:ilvl w:val="1"/>
          <w:numId w:val="7"/>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pPr>
        <w:pStyle w:val="30"/>
        <w:numPr>
          <w:ilvl w:val="1"/>
          <w:numId w:val="7"/>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pPr>
        <w:pStyle w:val="30"/>
        <w:numPr>
          <w:ilvl w:val="1"/>
          <w:numId w:val="7"/>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pPr>
        <w:pStyle w:val="9"/>
        <w:spacing w:before="5"/>
        <w:rPr>
          <w:sz w:val="31"/>
        </w:rPr>
      </w:pPr>
    </w:p>
    <w:p>
      <w:pPr>
        <w:pStyle w:val="4"/>
        <w:ind w:right="2"/>
      </w:pPr>
      <w:bookmarkStart w:id="104" w:name="_bookmark11"/>
      <w:bookmarkEnd w:id="104"/>
      <w:r>
        <w:t>九、磋商活动终止</w:t>
      </w:r>
    </w:p>
    <w:p>
      <w:pPr>
        <w:pStyle w:val="9"/>
        <w:spacing w:before="9"/>
        <w:rPr>
          <w:b/>
          <w:sz w:val="37"/>
        </w:rPr>
      </w:pPr>
    </w:p>
    <w:p>
      <w:pPr>
        <w:pStyle w:val="8"/>
        <w:numPr>
          <w:ilvl w:val="0"/>
          <w:numId w:val="7"/>
        </w:numPr>
        <w:tabs>
          <w:tab w:val="left" w:pos="1854"/>
        </w:tabs>
        <w:ind w:left="1853" w:hanging="546"/>
      </w:pPr>
      <w:bookmarkStart w:id="105" w:name="_bookmark12"/>
      <w:bookmarkEnd w:id="105"/>
      <w:r>
        <w:t>终止情形</w:t>
      </w:r>
    </w:p>
    <w:p>
      <w:pPr>
        <w:pStyle w:val="9"/>
        <w:spacing w:before="7"/>
        <w:rPr>
          <w:b/>
          <w:sz w:val="28"/>
        </w:rPr>
      </w:pPr>
    </w:p>
    <w:p>
      <w:pPr>
        <w:pStyle w:val="30"/>
        <w:numPr>
          <w:ilvl w:val="1"/>
          <w:numId w:val="7"/>
        </w:numPr>
        <w:tabs>
          <w:tab w:val="left" w:pos="1789"/>
        </w:tabs>
        <w:ind w:hanging="541"/>
        <w:rPr>
          <w:sz w:val="24"/>
        </w:rPr>
      </w:pPr>
      <w:r>
        <w:rPr>
          <w:sz w:val="24"/>
        </w:rPr>
        <w:t>在竞争性磋商采购中，出现下列情形之一的，终止磋商活动：</w:t>
      </w:r>
    </w:p>
    <w:p>
      <w:pPr>
        <w:pStyle w:val="30"/>
        <w:numPr>
          <w:ilvl w:val="0"/>
          <w:numId w:val="12"/>
        </w:numPr>
        <w:tabs>
          <w:tab w:val="left" w:pos="1850"/>
        </w:tabs>
        <w:spacing w:before="91"/>
        <w:ind w:hanging="602"/>
        <w:rPr>
          <w:sz w:val="24"/>
        </w:rPr>
      </w:pPr>
      <w:r>
        <w:rPr>
          <w:sz w:val="24"/>
        </w:rPr>
        <w:t>因情况变化，不再符合规定的竞争性磋商采购方式适用情形的。</w:t>
      </w:r>
    </w:p>
    <w:p>
      <w:pPr>
        <w:pStyle w:val="30"/>
        <w:numPr>
          <w:ilvl w:val="0"/>
          <w:numId w:val="12"/>
        </w:numPr>
        <w:tabs>
          <w:tab w:val="left" w:pos="1850"/>
        </w:tabs>
        <w:spacing w:before="93"/>
        <w:ind w:hanging="602"/>
        <w:rPr>
          <w:sz w:val="24"/>
        </w:rPr>
      </w:pPr>
      <w:r>
        <w:rPr>
          <w:sz w:val="24"/>
        </w:rPr>
        <w:t>出现影响采购活动公正的违法、违规行为的。</w:t>
      </w:r>
    </w:p>
    <w:p>
      <w:pPr>
        <w:pStyle w:val="30"/>
        <w:numPr>
          <w:ilvl w:val="0"/>
          <w:numId w:val="12"/>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pPr>
        <w:pStyle w:val="30"/>
        <w:numPr>
          <w:ilvl w:val="0"/>
          <w:numId w:val="12"/>
        </w:numPr>
        <w:tabs>
          <w:tab w:val="left" w:pos="1850"/>
        </w:tabs>
        <w:spacing w:before="91"/>
        <w:ind w:hanging="602"/>
        <w:rPr>
          <w:sz w:val="24"/>
        </w:rPr>
      </w:pPr>
      <w:r>
        <w:rPr>
          <w:sz w:val="24"/>
        </w:rPr>
        <w:t>因重大变故，采购任务取消的。</w:t>
      </w:r>
    </w:p>
    <w:p>
      <w:pPr>
        <w:pStyle w:val="4"/>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6" w:name="_bookmark13"/>
      <w:bookmarkEnd w:id="106"/>
    </w:p>
    <w:p>
      <w:pPr>
        <w:pStyle w:val="4"/>
        <w:spacing w:before="80"/>
        <w:ind w:right="2"/>
      </w:pPr>
    </w:p>
    <w:p>
      <w:pPr>
        <w:pStyle w:val="4"/>
        <w:spacing w:before="80"/>
        <w:ind w:right="2"/>
      </w:pPr>
      <w:r>
        <w:t>十、处罚</w:t>
      </w:r>
    </w:p>
    <w:p>
      <w:pPr>
        <w:pStyle w:val="9"/>
        <w:rPr>
          <w:b/>
          <w:sz w:val="20"/>
        </w:rPr>
      </w:pPr>
    </w:p>
    <w:p>
      <w:pPr>
        <w:pStyle w:val="8"/>
        <w:numPr>
          <w:ilvl w:val="0"/>
          <w:numId w:val="7"/>
        </w:numPr>
        <w:tabs>
          <w:tab w:val="left" w:pos="1718"/>
        </w:tabs>
        <w:spacing w:before="229"/>
      </w:pPr>
      <w:r>
        <w:t>处罚情形</w:t>
      </w:r>
    </w:p>
    <w:p>
      <w:pPr>
        <w:pStyle w:val="9"/>
        <w:spacing w:before="5"/>
        <w:rPr>
          <w:b/>
          <w:sz w:val="28"/>
        </w:rPr>
      </w:pPr>
    </w:p>
    <w:p>
      <w:pPr>
        <w:pStyle w:val="9"/>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pPr>
        <w:pStyle w:val="30"/>
        <w:numPr>
          <w:ilvl w:val="1"/>
          <w:numId w:val="7"/>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pPr>
        <w:pStyle w:val="30"/>
        <w:numPr>
          <w:ilvl w:val="1"/>
          <w:numId w:val="7"/>
        </w:numPr>
        <w:tabs>
          <w:tab w:val="left" w:pos="1789"/>
        </w:tabs>
        <w:spacing w:before="91"/>
        <w:ind w:hanging="541"/>
        <w:rPr>
          <w:sz w:val="24"/>
        </w:rPr>
      </w:pPr>
      <w:r>
        <w:rPr>
          <w:rFonts w:hint="eastAsia"/>
          <w:spacing w:val="-4"/>
          <w:sz w:val="24"/>
          <w:lang w:val="en-US"/>
        </w:rPr>
        <w:t>供应商</w:t>
      </w:r>
      <w:r>
        <w:rPr>
          <w:sz w:val="24"/>
        </w:rPr>
        <w:t>在响应文件中提供虚假材料的。</w:t>
      </w:r>
    </w:p>
    <w:p>
      <w:pPr>
        <w:pStyle w:val="30"/>
        <w:numPr>
          <w:ilvl w:val="1"/>
          <w:numId w:val="7"/>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pPr>
        <w:pStyle w:val="30"/>
        <w:numPr>
          <w:ilvl w:val="1"/>
          <w:numId w:val="7"/>
        </w:numPr>
        <w:tabs>
          <w:tab w:val="left" w:pos="1748"/>
        </w:tabs>
        <w:spacing w:before="93"/>
        <w:ind w:left="1748"/>
        <w:rPr>
          <w:sz w:val="24"/>
        </w:rPr>
      </w:pPr>
      <w:r>
        <w:rPr>
          <w:sz w:val="24"/>
        </w:rPr>
        <w:t>有恶意串通等不正当竞争行为的。</w:t>
      </w:r>
    </w:p>
    <w:p>
      <w:pPr>
        <w:pStyle w:val="30"/>
        <w:numPr>
          <w:ilvl w:val="1"/>
          <w:numId w:val="7"/>
        </w:numPr>
        <w:tabs>
          <w:tab w:val="left" w:pos="1789"/>
        </w:tabs>
        <w:spacing w:before="91"/>
        <w:ind w:hanging="541"/>
        <w:rPr>
          <w:sz w:val="24"/>
        </w:rPr>
      </w:pPr>
      <w:r>
        <w:rPr>
          <w:sz w:val="24"/>
        </w:rPr>
        <w:t>成交后无正当理由拒不与采购人签订采购合同的。</w:t>
      </w:r>
    </w:p>
    <w:p>
      <w:pPr>
        <w:pStyle w:val="30"/>
        <w:numPr>
          <w:ilvl w:val="1"/>
          <w:numId w:val="7"/>
        </w:numPr>
        <w:tabs>
          <w:tab w:val="left" w:pos="1789"/>
        </w:tabs>
        <w:spacing w:before="94"/>
        <w:ind w:hanging="541"/>
        <w:rPr>
          <w:sz w:val="24"/>
        </w:rPr>
      </w:pPr>
      <w:r>
        <w:rPr>
          <w:sz w:val="24"/>
        </w:rPr>
        <w:t>未按照磋商文件、磋商响应文件确定的事项签订采购合同的。</w:t>
      </w:r>
    </w:p>
    <w:p>
      <w:pPr>
        <w:pStyle w:val="30"/>
        <w:numPr>
          <w:ilvl w:val="1"/>
          <w:numId w:val="7"/>
        </w:numPr>
        <w:tabs>
          <w:tab w:val="left" w:pos="1789"/>
        </w:tabs>
        <w:spacing w:before="93"/>
        <w:ind w:hanging="541"/>
        <w:rPr>
          <w:sz w:val="24"/>
        </w:rPr>
      </w:pPr>
      <w:r>
        <w:rPr>
          <w:sz w:val="24"/>
        </w:rPr>
        <w:t>擅自变更、中止或者终止政府采购合同的。</w:t>
      </w:r>
    </w:p>
    <w:p>
      <w:pPr>
        <w:pStyle w:val="30"/>
        <w:numPr>
          <w:ilvl w:val="1"/>
          <w:numId w:val="7"/>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pPr>
        <w:pStyle w:val="30"/>
        <w:numPr>
          <w:ilvl w:val="1"/>
          <w:numId w:val="7"/>
        </w:numPr>
        <w:tabs>
          <w:tab w:val="left" w:pos="1789"/>
        </w:tabs>
        <w:spacing w:before="93"/>
        <w:ind w:hanging="541"/>
        <w:rPr>
          <w:sz w:val="24"/>
        </w:rPr>
      </w:pPr>
      <w:r>
        <w:rPr>
          <w:sz w:val="24"/>
        </w:rPr>
        <w:t>法律、法规规定的其他情形的。</w:t>
      </w:r>
    </w:p>
    <w:p>
      <w:pPr>
        <w:pStyle w:val="9"/>
      </w:pPr>
    </w:p>
    <w:p>
      <w:pPr>
        <w:pStyle w:val="4"/>
        <w:spacing w:before="187"/>
        <w:ind w:left="2633"/>
        <w:jc w:val="left"/>
      </w:pPr>
      <w:r>
        <w:t>十一、招标代理服务费收费标准</w:t>
      </w:r>
    </w:p>
    <w:p>
      <w:pPr>
        <w:pStyle w:val="9"/>
        <w:spacing w:before="12"/>
        <w:rPr>
          <w:b/>
          <w:sz w:val="43"/>
        </w:rPr>
      </w:pPr>
    </w:p>
    <w:p>
      <w:pPr>
        <w:pStyle w:val="9"/>
        <w:spacing w:line="312" w:lineRule="auto"/>
        <w:ind w:left="768" w:right="768" w:firstLine="480"/>
      </w:pPr>
      <w:r>
        <w:rPr>
          <w:spacing w:val="-9"/>
        </w:rPr>
        <w:t>参照《关于进一步放开建设项目专项业务服务价格的通知</w:t>
      </w:r>
      <w:r>
        <w:rPr>
          <w:spacing w:val="-142"/>
        </w:rPr>
        <w:t>》</w:t>
      </w:r>
      <w:r>
        <w:t>（发改价格[2015]299 号）规定执行。由成交</w:t>
      </w:r>
      <w:r>
        <w:rPr>
          <w:rFonts w:hint="eastAsia"/>
        </w:rPr>
        <w:t>供应商</w:t>
      </w:r>
      <w:r>
        <w:t>在领取成交通知书时向招标代理机构缴纳。</w:t>
      </w:r>
    </w:p>
    <w:p>
      <w:pPr>
        <w:pStyle w:val="9"/>
        <w:spacing w:before="3"/>
        <w:rPr>
          <w:sz w:val="31"/>
        </w:rPr>
      </w:pPr>
    </w:p>
    <w:p>
      <w:pPr>
        <w:pStyle w:val="4"/>
        <w:spacing w:before="1"/>
      </w:pPr>
    </w:p>
    <w:p>
      <w:pPr>
        <w:pStyle w:val="4"/>
        <w:spacing w:before="1"/>
      </w:pPr>
      <w:r>
        <w:t>十二、其他</w:t>
      </w:r>
    </w:p>
    <w:p>
      <w:pPr>
        <w:pStyle w:val="9"/>
        <w:spacing w:before="2"/>
        <w:rPr>
          <w:b/>
          <w:sz w:val="44"/>
        </w:rPr>
      </w:pPr>
    </w:p>
    <w:p>
      <w:pPr>
        <w:pStyle w:val="9"/>
        <w:ind w:left="1248"/>
      </w:pPr>
      <w:r>
        <w:t>其他未尽事宜，按照《中华人民共和国政府采购法》、《中华人民共和国合同法》、</w:t>
      </w:r>
    </w:p>
    <w:p>
      <w:pPr>
        <w:pStyle w:val="9"/>
        <w:spacing w:before="91" w:line="312" w:lineRule="auto"/>
        <w:ind w:left="768" w:right="768"/>
      </w:pPr>
      <w:r>
        <w:rPr>
          <w:spacing w:val="-7"/>
        </w:rPr>
        <w:t>《中华人民共和国政府采购法实施条例》、《政府采购竞争性磋商采购方式管理暂行</w:t>
      </w:r>
      <w:r>
        <w:t>办法》等法律法规的有关条款执行。</w:t>
      </w:r>
    </w:p>
    <w:p>
      <w:pPr>
        <w:spacing w:line="312" w:lineRule="auto"/>
        <w:sectPr>
          <w:footerReference r:id="rId6" w:type="default"/>
          <w:pgSz w:w="11910" w:h="16840"/>
          <w:pgMar w:top="1480" w:right="760" w:bottom="1140" w:left="820" w:header="1136" w:footer="953" w:gutter="0"/>
          <w:pgNumType w:fmt="numberInDash"/>
          <w:cols w:space="720" w:num="1"/>
        </w:sectPr>
      </w:pPr>
    </w:p>
    <w:p>
      <w:pPr>
        <w:pStyle w:val="4"/>
        <w:tabs>
          <w:tab w:val="left" w:pos="2575"/>
        </w:tabs>
        <w:spacing w:before="80"/>
        <w:ind w:left="768"/>
        <w:jc w:val="left"/>
      </w:pPr>
      <w:r>
        <w:t>第四部分</w:t>
      </w:r>
      <w:r>
        <w:tab/>
      </w:r>
      <w:r>
        <w:t>青海省政府采购项目合同书范本（工程类）</w:t>
      </w: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spacing w:before="12"/>
        <w:rPr>
          <w:b/>
          <w:sz w:val="43"/>
        </w:rPr>
      </w:pPr>
    </w:p>
    <w:p>
      <w:pPr>
        <w:ind w:right="285"/>
        <w:jc w:val="center"/>
        <w:rPr>
          <w:sz w:val="48"/>
        </w:rPr>
      </w:pPr>
      <w:bookmarkStart w:id="107" w:name="青海省政府采购项目合同书"/>
      <w:bookmarkEnd w:id="107"/>
      <w:r>
        <w:rPr>
          <w:sz w:val="48"/>
        </w:rPr>
        <w:t>青海省政府采购项目合同书</w:t>
      </w:r>
    </w:p>
    <w:p>
      <w:pPr>
        <w:pStyle w:val="9"/>
        <w:rPr>
          <w:sz w:val="48"/>
        </w:rPr>
      </w:pPr>
    </w:p>
    <w:p>
      <w:pPr>
        <w:pStyle w:val="9"/>
        <w:rPr>
          <w:sz w:val="48"/>
        </w:rPr>
      </w:pPr>
    </w:p>
    <w:p>
      <w:pPr>
        <w:pStyle w:val="9"/>
        <w:rPr>
          <w:sz w:val="48"/>
        </w:rPr>
      </w:pPr>
    </w:p>
    <w:p>
      <w:pPr>
        <w:pStyle w:val="9"/>
        <w:rPr>
          <w:sz w:val="48"/>
        </w:rPr>
      </w:pPr>
    </w:p>
    <w:p>
      <w:pPr>
        <w:pStyle w:val="9"/>
        <w:rPr>
          <w:sz w:val="48"/>
        </w:rPr>
      </w:pPr>
    </w:p>
    <w:p>
      <w:pPr>
        <w:pStyle w:val="9"/>
        <w:spacing w:before="4"/>
        <w:rPr>
          <w:sz w:val="38"/>
        </w:rPr>
      </w:pPr>
    </w:p>
    <w:p>
      <w:pPr>
        <w:pStyle w:val="6"/>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2022年城东区老年大学城市书房项目</w:t>
      </w:r>
    </w:p>
    <w:p>
      <w:pPr>
        <w:pStyle w:val="6"/>
        <w:tabs>
          <w:tab w:val="left" w:pos="3516"/>
        </w:tabs>
        <w:spacing w:line="364" w:lineRule="auto"/>
        <w:rPr>
          <w:rFonts w:hint="eastAsia" w:eastAsia="宋体"/>
          <w:u w:val="single"/>
          <w:lang w:eastAsia="zh-CN"/>
        </w:rPr>
      </w:pPr>
      <w:r>
        <w:t>采购项目编号：</w:t>
      </w:r>
      <w:r>
        <w:rPr>
          <w:rFonts w:hint="eastAsia"/>
          <w:u w:val="single"/>
          <w:lang w:eastAsia="zh-CN"/>
        </w:rPr>
        <w:t>青海奕帆竞磋（工程）2023-002</w:t>
      </w:r>
    </w:p>
    <w:p>
      <w:pPr>
        <w:pStyle w:val="6"/>
        <w:tabs>
          <w:tab w:val="left" w:pos="3516"/>
        </w:tabs>
        <w:spacing w:line="364" w:lineRule="auto"/>
      </w:pPr>
      <w:r>
        <w:t>采购合同编号：</w:t>
      </w:r>
      <w:r>
        <w:rPr>
          <w:rFonts w:hint="eastAsia"/>
          <w:u w:val="single"/>
          <w:lang w:val="en-US" w:eastAsia="zh-CN"/>
        </w:rPr>
        <w:t>QHYF</w:t>
      </w:r>
      <w:r>
        <w:rPr>
          <w:u w:val="single"/>
        </w:rPr>
        <w:t>-202</w:t>
      </w:r>
      <w:r>
        <w:rPr>
          <w:rFonts w:hint="eastAsia"/>
          <w:u w:val="single"/>
          <w:lang w:val="en-US" w:eastAsia="zh-CN"/>
        </w:rPr>
        <w:t>3-002</w:t>
      </w:r>
      <w:r>
        <w:rPr>
          <w:rFonts w:hint="eastAsia"/>
          <w:u w:val="single"/>
          <w:lang w:val="en-US"/>
        </w:rPr>
        <w:t xml:space="preserve">   </w:t>
      </w:r>
      <w:r>
        <w:rPr>
          <w:u w:val="single"/>
        </w:rPr>
        <w:tab/>
      </w:r>
      <w:r>
        <w:t xml:space="preserve"> </w:t>
      </w:r>
    </w:p>
    <w:p>
      <w:pPr>
        <w:pStyle w:val="6"/>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pPr>
        <w:pStyle w:val="6"/>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pPr>
        <w:pStyle w:val="9"/>
        <w:spacing w:before="2" w:line="312" w:lineRule="auto"/>
        <w:ind w:left="768" w:right="768" w:firstLine="480"/>
      </w:pPr>
      <w:r>
        <w:rPr>
          <w:spacing w:val="-21"/>
        </w:rPr>
        <w:t xml:space="preserve">根据 </w:t>
      </w:r>
      <w:r>
        <w:t>20</w:t>
      </w:r>
      <w:r>
        <w:rPr>
          <w:rFonts w:hint="eastAsia"/>
          <w:lang w:val="en-US" w:eastAsia="zh-CN"/>
        </w:rPr>
        <w:t>XX</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lang w:eastAsia="zh-CN"/>
        </w:rPr>
        <w:t>青海奕帆工程项目管理有限公司</w:t>
      </w:r>
      <w:r>
        <w:t>对</w:t>
      </w:r>
      <w:r>
        <w:rPr>
          <w:rFonts w:hint="eastAsia"/>
          <w:lang w:eastAsia="zh-CN"/>
        </w:rPr>
        <w:t>2022年城东区老年大学城市书房项目</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pPr>
        <w:spacing w:before="2"/>
        <w:ind w:left="1248"/>
        <w:rPr>
          <w:b/>
          <w:sz w:val="24"/>
        </w:rPr>
      </w:pPr>
      <w:r>
        <w:rPr>
          <w:b/>
          <w:sz w:val="24"/>
        </w:rPr>
        <w:t>一、工程概况</w:t>
      </w:r>
    </w:p>
    <w:p>
      <w:pPr>
        <w:pStyle w:val="9"/>
        <w:spacing w:before="91" w:line="312" w:lineRule="auto"/>
        <w:ind w:left="1128" w:right="2717"/>
        <w:rPr>
          <w:u w:val="single"/>
          <w:lang w:val="en-US"/>
        </w:rPr>
      </w:pPr>
      <w:r>
        <w:t>工程名称：</w:t>
      </w:r>
      <w:r>
        <w:rPr>
          <w:rFonts w:hint="eastAsia"/>
          <w:u w:val="single"/>
          <w:lang w:val="en-US"/>
        </w:rPr>
        <w:t xml:space="preserve">                                        </w:t>
      </w:r>
    </w:p>
    <w:p>
      <w:pPr>
        <w:pStyle w:val="9"/>
        <w:spacing w:before="91" w:line="312" w:lineRule="auto"/>
        <w:ind w:left="1128" w:right="2717"/>
        <w:rPr>
          <w:u w:val="single"/>
          <w:lang w:val="en-US"/>
        </w:rPr>
      </w:pPr>
      <w:r>
        <w:t>工程地点：</w:t>
      </w:r>
      <w:r>
        <w:rPr>
          <w:rFonts w:hint="eastAsia"/>
          <w:u w:val="single"/>
          <w:lang w:val="en-US"/>
        </w:rPr>
        <w:t xml:space="preserve">                                        </w:t>
      </w:r>
    </w:p>
    <w:p>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pPr>
        <w:pStyle w:val="9"/>
        <w:ind w:left="1128"/>
      </w:pPr>
      <w:r>
        <w:t>工程质量标准：合格。</w:t>
      </w:r>
    </w:p>
    <w:p>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pPr>
        <w:pStyle w:val="9"/>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pPr>
        <w:spacing w:before="2" w:line="312" w:lineRule="auto"/>
        <w:ind w:left="1128" w:right="6908" w:firstLine="120"/>
        <w:rPr>
          <w:sz w:val="24"/>
        </w:rPr>
      </w:pPr>
      <w:r>
        <w:rPr>
          <w:b/>
          <w:sz w:val="24"/>
        </w:rPr>
        <w:t>六、组成合同的文件</w:t>
      </w:r>
      <w:r>
        <w:rPr>
          <w:sz w:val="24"/>
        </w:rPr>
        <w:t>1、本合同协议书；</w:t>
      </w:r>
    </w:p>
    <w:p>
      <w:pPr>
        <w:pStyle w:val="9"/>
        <w:spacing w:line="307" w:lineRule="exact"/>
        <w:ind w:left="1128"/>
      </w:pPr>
      <w:r>
        <w:t>2、标准文本的专用条款、通用条款；</w:t>
      </w:r>
    </w:p>
    <w:p>
      <w:pPr>
        <w:pStyle w:val="9"/>
        <w:spacing w:before="93"/>
        <w:ind w:left="1128"/>
      </w:pPr>
      <w:r>
        <w:t>3、标准、规范及有关技术文件；</w:t>
      </w:r>
    </w:p>
    <w:p>
      <w:pPr>
        <w:pStyle w:val="9"/>
        <w:spacing w:before="91"/>
        <w:ind w:left="1128"/>
      </w:pPr>
      <w:r>
        <w:t>4、成交通知书；</w:t>
      </w:r>
    </w:p>
    <w:p>
      <w:pPr>
        <w:pStyle w:val="9"/>
        <w:spacing w:before="93"/>
        <w:ind w:left="1128"/>
      </w:pPr>
      <w:r>
        <w:t>5、磋商响应文件及附件；</w:t>
      </w:r>
    </w:p>
    <w:p>
      <w:pPr>
        <w:pStyle w:val="9"/>
        <w:spacing w:before="94"/>
        <w:ind w:left="1128"/>
      </w:pPr>
      <w:r>
        <w:t>6、设计图纸、工程量清单；</w:t>
      </w:r>
    </w:p>
    <w:p>
      <w:pPr>
        <w:pStyle w:val="9"/>
        <w:spacing w:before="91"/>
        <w:ind w:left="1128"/>
      </w:pPr>
      <w:r>
        <w:t>7、工程报价单和已标价工程量清单；</w:t>
      </w:r>
    </w:p>
    <w:p>
      <w:pPr>
        <w:spacing w:before="93" w:line="312" w:lineRule="auto"/>
        <w:ind w:left="1248" w:right="4755" w:hanging="120"/>
        <w:rPr>
          <w:b/>
          <w:sz w:val="24"/>
        </w:rPr>
      </w:pPr>
      <w:r>
        <w:rPr>
          <w:sz w:val="24"/>
        </w:rPr>
        <w:t>8、双方有关工程洽商、变更等书面协议。</w:t>
      </w:r>
      <w:r>
        <w:rPr>
          <w:b/>
          <w:sz w:val="24"/>
        </w:rPr>
        <w:t>七、保修责任</w:t>
      </w:r>
    </w:p>
    <w:p>
      <w:pPr>
        <w:pStyle w:val="9"/>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pPr>
        <w:spacing w:before="2"/>
        <w:ind w:left="1248"/>
        <w:rPr>
          <w:b/>
          <w:sz w:val="24"/>
        </w:rPr>
      </w:pPr>
      <w:r>
        <w:rPr>
          <w:b/>
          <w:sz w:val="24"/>
        </w:rPr>
        <w:t>八、竣工验收</w:t>
      </w:r>
    </w:p>
    <w:p>
      <w:pPr>
        <w:pStyle w:val="9"/>
        <w:spacing w:before="91"/>
        <w:ind w:left="1128"/>
      </w:pPr>
      <w:r>
        <w:t>1、工程验收。由发包人、承包人组织、工程质监部门进行验收。</w:t>
      </w:r>
    </w:p>
    <w:p>
      <w:pPr>
        <w:pStyle w:val="9"/>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pPr>
        <w:pStyle w:val="9"/>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pPr>
        <w:spacing w:line="307" w:lineRule="exact"/>
        <w:ind w:left="1248"/>
        <w:rPr>
          <w:b/>
          <w:sz w:val="24"/>
        </w:rPr>
      </w:pPr>
      <w:r>
        <w:rPr>
          <w:b/>
          <w:sz w:val="24"/>
        </w:rPr>
        <w:t>九、施工要求</w:t>
      </w:r>
    </w:p>
    <w:p>
      <w:pPr>
        <w:pStyle w:val="9"/>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pPr>
        <w:pStyle w:val="9"/>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pPr>
        <w:pStyle w:val="9"/>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pPr>
        <w:pStyle w:val="9"/>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pPr>
        <w:pStyle w:val="9"/>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pPr>
        <w:pStyle w:val="9"/>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pPr>
        <w:pStyle w:val="9"/>
        <w:spacing w:before="159"/>
        <w:ind w:left="768"/>
      </w:pPr>
      <w:r>
        <w:t>7、承包人必须编制好切实可行的施工进度计划，以保证施工连续均衡、有节奏地进行，合理地使用人力、物力和财力，确保工程按期完成。</w:t>
      </w:r>
    </w:p>
    <w:p>
      <w:pPr>
        <w:pStyle w:val="9"/>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pPr>
        <w:pStyle w:val="9"/>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pPr>
        <w:pStyle w:val="9"/>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pPr>
        <w:pStyle w:val="9"/>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pPr>
        <w:pStyle w:val="9"/>
        <w:spacing w:line="312" w:lineRule="auto"/>
        <w:ind w:left="1248" w:right="2115"/>
        <w:rPr>
          <w:b/>
        </w:rPr>
      </w:pPr>
      <w:r>
        <w:rPr>
          <w:b/>
        </w:rPr>
        <w:t>十、违约责任</w:t>
      </w:r>
    </w:p>
    <w:p>
      <w:pPr>
        <w:pStyle w:val="9"/>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pPr>
        <w:pStyle w:val="9"/>
        <w:spacing w:line="312" w:lineRule="auto"/>
        <w:ind w:left="768" w:right="675" w:firstLine="360"/>
        <w:jc w:val="both"/>
      </w:pPr>
      <w:r>
        <w:t>2、承包人不能按期交工，除人力不可抗拒因素外，应向发包人偿付延期违约金， 按工程总价每日 3‰计算，但金额不得超过工程价的 10%。</w:t>
      </w:r>
    </w:p>
    <w:p>
      <w:pPr>
        <w:pStyle w:val="9"/>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pPr>
        <w:pStyle w:val="9"/>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pPr>
        <w:spacing w:line="307" w:lineRule="exact"/>
        <w:ind w:left="1248"/>
        <w:rPr>
          <w:b/>
          <w:sz w:val="24"/>
        </w:rPr>
      </w:pPr>
      <w:r>
        <w:rPr>
          <w:b/>
          <w:sz w:val="24"/>
        </w:rPr>
        <w:t>十一、合同生效及其它</w:t>
      </w:r>
    </w:p>
    <w:p>
      <w:pPr>
        <w:pStyle w:val="9"/>
        <w:spacing w:before="93"/>
        <w:ind w:left="1128"/>
      </w:pPr>
      <w:r>
        <w:t>1、本合同经发包人、承包人及采购代理机构盖章后即生效；</w:t>
      </w:r>
    </w:p>
    <w:p>
      <w:pPr>
        <w:pStyle w:val="9"/>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pPr>
        <w:pStyle w:val="9"/>
        <w:spacing w:line="307" w:lineRule="exact"/>
        <w:ind w:left="1128"/>
      </w:pPr>
      <w:r>
        <w:t>3、本合同未尽事宜，双方协商解决或按《中华人民共和国合同法》执行。</w:t>
      </w:r>
    </w:p>
    <w:p>
      <w:pPr>
        <w:pStyle w:val="9"/>
        <w:spacing w:before="94"/>
        <w:ind w:left="1128"/>
      </w:pPr>
      <w:r>
        <w:t>4、本合同一式八份，双方各执</w:t>
      </w:r>
      <w:r>
        <w:rPr>
          <w:rFonts w:hint="eastAsia"/>
          <w:lang w:val="en-US"/>
        </w:rPr>
        <w:t>三</w:t>
      </w:r>
      <w:r>
        <w:t>份，</w:t>
      </w:r>
      <w:r>
        <w:rPr>
          <w:rFonts w:hint="eastAsia"/>
          <w:lang w:eastAsia="zh-CN"/>
        </w:rPr>
        <w:t>青海奕帆工程项目管理有限公司</w:t>
      </w:r>
      <w:r>
        <w:t>备查</w:t>
      </w:r>
      <w:r>
        <w:rPr>
          <w:rFonts w:hint="eastAsia"/>
          <w:lang w:val="en-US"/>
        </w:rPr>
        <w:t>二</w:t>
      </w:r>
      <w:r>
        <w:t>份。</w:t>
      </w:r>
    </w:p>
    <w:p>
      <w:pPr>
        <w:sectPr>
          <w:pgSz w:w="11910" w:h="16840"/>
          <w:pgMar w:top="1480" w:right="760" w:bottom="1140" w:left="820" w:header="1136" w:footer="953" w:gutter="0"/>
          <w:pgNumType w:fmt="numberInDash"/>
          <w:cols w:space="720" w:num="1"/>
        </w:sectPr>
      </w:pPr>
    </w:p>
    <w:p>
      <w:pPr>
        <w:pStyle w:val="9"/>
        <w:rPr>
          <w:sz w:val="20"/>
        </w:rPr>
      </w:pPr>
    </w:p>
    <w:p>
      <w:pPr>
        <w:pStyle w:val="9"/>
        <w:spacing w:before="7"/>
        <w:rPr>
          <w:sz w:val="18"/>
        </w:rPr>
      </w:pPr>
    </w:p>
    <w:p>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pPr>
        <w:tabs>
          <w:tab w:val="left" w:pos="5100"/>
        </w:tabs>
        <w:spacing w:before="2"/>
        <w:ind w:left="1004"/>
        <w:rPr>
          <w:b/>
          <w:sz w:val="24"/>
        </w:rPr>
      </w:pPr>
      <w:r>
        <w:rPr>
          <w:b/>
          <w:sz w:val="24"/>
        </w:rPr>
        <w:t>电传：</w:t>
      </w:r>
      <w:r>
        <w:rPr>
          <w:b/>
          <w:sz w:val="24"/>
        </w:rPr>
        <w:tab/>
      </w:r>
      <w:r>
        <w:rPr>
          <w:b/>
          <w:w w:val="95"/>
          <w:sz w:val="24"/>
        </w:rPr>
        <w:t>电传：</w:t>
      </w:r>
    </w:p>
    <w:p>
      <w:pPr>
        <w:spacing w:before="91" w:line="312" w:lineRule="auto"/>
        <w:ind w:left="5158" w:right="4013" w:hanging="53"/>
        <w:rPr>
          <w:b/>
          <w:sz w:val="24"/>
        </w:rPr>
      </w:pPr>
      <w:r>
        <w:rPr>
          <w:b/>
          <w:sz w:val="24"/>
        </w:rPr>
        <w:t>开户银行： 账号：</w:t>
      </w:r>
    </w:p>
    <w:p>
      <w:pPr>
        <w:pStyle w:val="9"/>
        <w:rPr>
          <w:b/>
        </w:rPr>
      </w:pPr>
    </w:p>
    <w:p>
      <w:pPr>
        <w:pStyle w:val="9"/>
        <w:rPr>
          <w:b/>
        </w:rPr>
      </w:pPr>
    </w:p>
    <w:p>
      <w:pPr>
        <w:pStyle w:val="9"/>
        <w:ind w:firstLine="964" w:firstLineChars="400"/>
        <w:rPr>
          <w:b/>
          <w:lang w:val="en-US"/>
        </w:rPr>
      </w:pPr>
      <w:r>
        <w:rPr>
          <w:rFonts w:hint="eastAsia"/>
          <w:b/>
          <w:lang w:val="en-US"/>
        </w:rPr>
        <w:t>合同签约时间：</w:t>
      </w:r>
    </w:p>
    <w:p>
      <w:pPr>
        <w:pStyle w:val="9"/>
        <w:rPr>
          <w:b/>
        </w:rPr>
      </w:pPr>
    </w:p>
    <w:p>
      <w:pPr>
        <w:pStyle w:val="9"/>
        <w:spacing w:before="11"/>
        <w:rPr>
          <w:b/>
          <w:sz w:val="28"/>
        </w:rPr>
      </w:pPr>
    </w:p>
    <w:p>
      <w:pPr>
        <w:spacing w:line="360" w:lineRule="auto"/>
        <w:ind w:left="1004"/>
        <w:rPr>
          <w:b/>
          <w:sz w:val="24"/>
          <w:lang w:val="en-US"/>
        </w:rPr>
      </w:pPr>
    </w:p>
    <w:p>
      <w:pPr>
        <w:spacing w:line="360" w:lineRule="auto"/>
        <w:ind w:left="1004"/>
        <w:rPr>
          <w:rFonts w:hint="eastAsia" w:eastAsia="宋体"/>
          <w:b/>
          <w:sz w:val="24"/>
          <w:lang w:eastAsia="zh-CN"/>
        </w:rPr>
      </w:pPr>
      <w:r>
        <w:rPr>
          <w:rFonts w:hint="eastAsia"/>
          <w:b/>
          <w:sz w:val="24"/>
          <w:lang w:val="en-US"/>
        </w:rPr>
        <w:t>采购代理机构</w:t>
      </w:r>
      <w:r>
        <w:rPr>
          <w:b/>
          <w:sz w:val="24"/>
        </w:rPr>
        <w:t>：</w:t>
      </w:r>
      <w:r>
        <w:rPr>
          <w:rFonts w:hint="eastAsia"/>
          <w:b/>
          <w:sz w:val="24"/>
          <w:lang w:eastAsia="zh-CN"/>
        </w:rPr>
        <w:t>青海奕帆工程项目管理有限公司</w:t>
      </w:r>
    </w:p>
    <w:p>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w:t>
      </w:r>
      <w:r>
        <w:rPr>
          <w:rFonts w:hint="eastAsia"/>
          <w:b/>
          <w:sz w:val="24"/>
          <w:lang w:val="en-US" w:eastAsia="zh-CN"/>
        </w:rPr>
        <w:t xml:space="preserve">   </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159"/>
        <w:ind w:left="1248"/>
        <w:rPr>
          <w:b/>
          <w:sz w:val="24"/>
        </w:rPr>
      </w:pPr>
      <w:r>
        <w:rPr>
          <w:b/>
          <w:sz w:val="24"/>
        </w:rPr>
        <w:t>（磋商响应文件封面）</w:t>
      </w:r>
    </w:p>
    <w:p>
      <w:pPr>
        <w:pStyle w:val="9"/>
        <w:rPr>
          <w:b/>
        </w:rPr>
      </w:pPr>
    </w:p>
    <w:p>
      <w:pPr>
        <w:tabs>
          <w:tab w:val="left" w:pos="2006"/>
        </w:tabs>
        <w:spacing w:before="173"/>
        <w:jc w:val="center"/>
        <w:rPr>
          <w:b/>
          <w:sz w:val="40"/>
        </w:rPr>
      </w:pPr>
      <w:bookmarkStart w:id="108" w:name="_bookmark16"/>
      <w:bookmarkEnd w:id="108"/>
      <w:r>
        <w:rPr>
          <w:b/>
          <w:sz w:val="40"/>
        </w:rPr>
        <w:t>第五部分</w:t>
      </w:r>
      <w:r>
        <w:rPr>
          <w:b/>
          <w:sz w:val="40"/>
        </w:rPr>
        <w:tab/>
      </w:r>
      <w:r>
        <w:rPr>
          <w:b/>
          <w:sz w:val="40"/>
        </w:rPr>
        <w:t>磋商响应文件格式</w:t>
      </w:r>
    </w:p>
    <w:p>
      <w:pPr>
        <w:pStyle w:val="9"/>
        <w:spacing w:before="2"/>
        <w:rPr>
          <w:b/>
          <w:sz w:val="43"/>
        </w:rPr>
      </w:pPr>
    </w:p>
    <w:p>
      <w:pPr>
        <w:ind w:left="641" w:right="557"/>
        <w:jc w:val="center"/>
        <w:rPr>
          <w:rFonts w:ascii="仿宋" w:eastAsia="仿宋"/>
          <w:b/>
          <w:sz w:val="52"/>
        </w:rPr>
      </w:pPr>
      <w:r>
        <w:rPr>
          <w:rFonts w:hint="eastAsia" w:ascii="仿宋" w:eastAsia="仿宋"/>
          <w:b/>
          <w:sz w:val="52"/>
        </w:rPr>
        <w:t>青海省政府采购项目</w:t>
      </w:r>
    </w:p>
    <w:p>
      <w:pPr>
        <w:pStyle w:val="9"/>
        <w:rPr>
          <w:rFonts w:ascii="仿宋"/>
          <w:b/>
          <w:sz w:val="52"/>
        </w:rPr>
      </w:pPr>
    </w:p>
    <w:p>
      <w:pPr>
        <w:pStyle w:val="9"/>
        <w:rPr>
          <w:rFonts w:ascii="仿宋"/>
          <w:b/>
          <w:sz w:val="52"/>
        </w:rPr>
      </w:pPr>
    </w:p>
    <w:p>
      <w:pPr>
        <w:spacing w:before="415"/>
        <w:ind w:left="641" w:right="368"/>
        <w:jc w:val="center"/>
        <w:rPr>
          <w:b/>
          <w:sz w:val="72"/>
        </w:rPr>
      </w:pPr>
      <w:r>
        <w:rPr>
          <w:b/>
          <w:sz w:val="72"/>
        </w:rPr>
        <w:t>磋商响应文件</w:t>
      </w:r>
    </w:p>
    <w:p>
      <w:pPr>
        <w:pStyle w:val="9"/>
        <w:rPr>
          <w:b/>
          <w:sz w:val="72"/>
        </w:rPr>
      </w:pPr>
    </w:p>
    <w:p>
      <w:pPr>
        <w:pStyle w:val="9"/>
        <w:rPr>
          <w:b/>
          <w:sz w:val="72"/>
        </w:rPr>
      </w:pPr>
    </w:p>
    <w:p>
      <w:pPr>
        <w:pStyle w:val="9"/>
        <w:spacing w:before="1"/>
        <w:rPr>
          <w:b/>
          <w:sz w:val="51"/>
        </w:rPr>
      </w:pPr>
    </w:p>
    <w:p>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r>
        <w:rPr>
          <w:rFonts w:hint="eastAsia"/>
          <w:b/>
          <w:bCs/>
          <w:sz w:val="32"/>
          <w:lang w:eastAsia="zh-CN"/>
        </w:rPr>
        <w:t>青海奕帆竞磋（工程）2023-002</w:t>
      </w:r>
    </w:p>
    <w:p>
      <w:pPr>
        <w:pStyle w:val="23"/>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r>
        <w:rPr>
          <w:rFonts w:hint="eastAsia"/>
          <w:b/>
          <w:bCs/>
          <w:sz w:val="32"/>
          <w:lang w:eastAsia="zh-CN"/>
        </w:rPr>
        <w:t>2022年城东区老年大学城市书房项目</w:t>
      </w:r>
    </w:p>
    <w:p>
      <w:pPr>
        <w:pStyle w:val="9"/>
        <w:rPr>
          <w:rFonts w:hint="default" w:eastAsia="宋体"/>
          <w:sz w:val="32"/>
          <w:lang w:val="en-US" w:eastAsia="zh-CN"/>
        </w:rPr>
      </w:pPr>
      <w:r>
        <w:rPr>
          <w:rFonts w:hint="eastAsia"/>
          <w:sz w:val="32"/>
          <w:lang w:val="en-US" w:eastAsia="zh-CN"/>
        </w:rPr>
        <w:t xml:space="preserve">        </w:t>
      </w:r>
    </w:p>
    <w:p>
      <w:pPr>
        <w:pStyle w:val="9"/>
        <w:rPr>
          <w:sz w:val="32"/>
        </w:rPr>
      </w:pPr>
    </w:p>
    <w:p>
      <w:pPr>
        <w:pStyle w:val="9"/>
        <w:spacing w:before="4"/>
        <w:rPr>
          <w:sz w:val="45"/>
        </w:rPr>
      </w:pPr>
    </w:p>
    <w:p>
      <w:pPr>
        <w:pStyle w:val="10"/>
      </w:pPr>
    </w:p>
    <w:p>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pPr>
        <w:spacing w:line="407" w:lineRule="exact"/>
        <w:jc w:val="center"/>
        <w:rPr>
          <w:sz w:val="32"/>
        </w:rPr>
        <w:sectPr>
          <w:pgSz w:w="11910" w:h="16840"/>
          <w:pgMar w:top="1480" w:right="760" w:bottom="1140" w:left="820" w:header="1136" w:footer="953" w:gutter="0"/>
          <w:pgNumType w:fmt="numberInDash"/>
          <w:cols w:space="720" w:num="1"/>
        </w:sectPr>
      </w:pPr>
    </w:p>
    <w:p>
      <w:pPr>
        <w:tabs>
          <w:tab w:val="left" w:pos="801"/>
        </w:tabs>
        <w:spacing w:before="81"/>
        <w:ind w:right="1"/>
        <w:jc w:val="center"/>
        <w:rPr>
          <w:b/>
          <w:sz w:val="40"/>
        </w:rPr>
      </w:pPr>
      <w:r>
        <w:rPr>
          <w:b/>
          <w:sz w:val="40"/>
        </w:rPr>
        <w:t>目</w:t>
      </w:r>
      <w:r>
        <w:rPr>
          <w:b/>
          <w:sz w:val="40"/>
        </w:rPr>
        <w:tab/>
      </w:r>
      <w:r>
        <w:rPr>
          <w:b/>
          <w:sz w:val="40"/>
        </w:rPr>
        <w:t>录</w:t>
      </w:r>
    </w:p>
    <w:p>
      <w:pPr>
        <w:pStyle w:val="7"/>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pPr>
        <w:tabs>
          <w:tab w:val="left" w:leader="dot" w:pos="8993"/>
        </w:tabs>
        <w:spacing w:before="114"/>
        <w:ind w:left="768"/>
        <w:rPr>
          <w:sz w:val="28"/>
        </w:rPr>
      </w:pPr>
      <w:r>
        <w:rPr>
          <w:spacing w:val="-1"/>
          <w:w w:val="99"/>
          <w:sz w:val="28"/>
        </w:rPr>
        <w:t>附</w:t>
      </w:r>
      <w:r>
        <w:rPr>
          <w:w w:val="99"/>
          <w:sz w:val="28"/>
        </w:rPr>
        <w:t>件</w:t>
      </w:r>
      <w:r>
        <w:rPr>
          <w:spacing w:val="-72"/>
          <w:sz w:val="28"/>
        </w:rPr>
        <w:t xml:space="preserve"> </w:t>
      </w:r>
      <w:r>
        <w:rPr>
          <w:spacing w:val="1"/>
          <w:w w:val="99"/>
          <w:sz w:val="28"/>
        </w:rPr>
        <w:t>2</w:t>
      </w:r>
      <w:r>
        <w:rPr>
          <w:spacing w:val="-137"/>
          <w:w w:val="99"/>
          <w:sz w:val="28"/>
        </w:rPr>
        <w:t>：</w:t>
      </w:r>
      <w:r>
        <w:rPr>
          <w:spacing w:val="-1"/>
          <w:w w:val="99"/>
          <w:sz w:val="28"/>
        </w:rPr>
        <w:t>法定代表</w:t>
      </w:r>
      <w:r>
        <w:rPr>
          <w:spacing w:val="2"/>
          <w:w w:val="99"/>
          <w:sz w:val="28"/>
        </w:rPr>
        <w:t>人</w:t>
      </w:r>
      <w:r>
        <w:rPr>
          <w:spacing w:val="-1"/>
          <w:w w:val="99"/>
          <w:sz w:val="28"/>
        </w:rPr>
        <w:t>证明</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91"/>
        </w:tabs>
        <w:spacing w:before="112"/>
        <w:ind w:left="768"/>
        <w:rPr>
          <w:sz w:val="28"/>
        </w:rPr>
      </w:pPr>
      <w:r>
        <w:rPr>
          <w:spacing w:val="-1"/>
          <w:w w:val="99"/>
          <w:sz w:val="28"/>
        </w:rPr>
        <w:t>附</w:t>
      </w:r>
      <w:r>
        <w:rPr>
          <w:w w:val="99"/>
          <w:sz w:val="28"/>
        </w:rPr>
        <w:t>件</w:t>
      </w:r>
      <w:r>
        <w:rPr>
          <w:spacing w:val="-72"/>
          <w:sz w:val="28"/>
        </w:rPr>
        <w:t xml:space="preserve"> </w:t>
      </w:r>
      <w:r>
        <w:rPr>
          <w:spacing w:val="1"/>
          <w:w w:val="99"/>
          <w:sz w:val="28"/>
        </w:rPr>
        <w:t>3</w:t>
      </w:r>
      <w:r>
        <w:rPr>
          <w:spacing w:val="-140"/>
          <w:w w:val="99"/>
          <w:sz w:val="28"/>
        </w:rPr>
        <w:t>：</w:t>
      </w:r>
      <w:r>
        <w:rPr>
          <w:spacing w:val="-1"/>
          <w:w w:val="99"/>
          <w:sz w:val="28"/>
        </w:rPr>
        <w:t>法定代表</w:t>
      </w:r>
      <w:r>
        <w:rPr>
          <w:spacing w:val="2"/>
          <w:w w:val="99"/>
          <w:sz w:val="28"/>
        </w:rPr>
        <w:t>人</w:t>
      </w:r>
      <w:r>
        <w:rPr>
          <w:spacing w:val="-1"/>
          <w:w w:val="99"/>
          <w:sz w:val="28"/>
        </w:rPr>
        <w:t>授权</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88"/>
        </w:tabs>
        <w:spacing w:before="114"/>
        <w:ind w:left="768"/>
        <w:rPr>
          <w:sz w:val="28"/>
        </w:rPr>
      </w:pPr>
      <w:r>
        <w:rPr>
          <w:sz w:val="28"/>
        </w:rPr>
        <w:t>附件</w:t>
      </w:r>
      <w:r>
        <w:rPr>
          <w:spacing w:val="-75"/>
          <w:sz w:val="28"/>
        </w:rPr>
        <w:t xml:space="preserve"> </w:t>
      </w:r>
      <w:r>
        <w:rPr>
          <w:sz w:val="28"/>
        </w:rPr>
        <w:t>4：</w:t>
      </w:r>
      <w:r>
        <w:rPr>
          <w:rFonts w:hint="eastAsia"/>
          <w:sz w:val="28"/>
        </w:rPr>
        <w:t>供应商</w:t>
      </w:r>
      <w:r>
        <w:rPr>
          <w:sz w:val="28"/>
        </w:rPr>
        <w:t>诚信承诺书</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5：资格审查资料</w:t>
      </w:r>
      <w:r>
        <w:rPr>
          <w:sz w:val="28"/>
        </w:rPr>
        <w:tab/>
      </w:r>
      <w:r>
        <w:rPr>
          <w:spacing w:val="-1"/>
          <w:w w:val="95"/>
          <w:sz w:val="28"/>
        </w:rPr>
        <w:t>页</w:t>
      </w:r>
      <w:r>
        <w:rPr>
          <w:w w:val="95"/>
          <w:sz w:val="28"/>
        </w:rPr>
        <w:t>码</w:t>
      </w:r>
    </w:p>
    <w:p>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pPr>
        <w:tabs>
          <w:tab w:val="left" w:leader="dot" w:pos="8991"/>
        </w:tabs>
        <w:spacing w:before="114"/>
        <w:ind w:left="768"/>
        <w:rPr>
          <w:sz w:val="28"/>
        </w:rPr>
      </w:pPr>
      <w:r>
        <w:rPr>
          <w:sz w:val="28"/>
        </w:rPr>
        <w:t>（三</w:t>
      </w:r>
      <w:r>
        <w:rPr>
          <w:spacing w:val="-68"/>
          <w:sz w:val="28"/>
        </w:rPr>
        <w:t>）</w:t>
      </w:r>
      <w:r>
        <w:rPr>
          <w:sz w:val="28"/>
        </w:rPr>
        <w:t>近年完成的类似项目情况表</w:t>
      </w:r>
      <w:r>
        <w:rPr>
          <w:sz w:val="28"/>
        </w:rPr>
        <w:tab/>
      </w:r>
      <w:r>
        <w:rPr>
          <w:spacing w:val="-1"/>
          <w:w w:val="95"/>
          <w:sz w:val="28"/>
        </w:rPr>
        <w:t>页</w:t>
      </w:r>
      <w:r>
        <w:rPr>
          <w:w w:val="95"/>
          <w:sz w:val="28"/>
        </w:rPr>
        <w:t>码</w:t>
      </w:r>
    </w:p>
    <w:p>
      <w:pPr>
        <w:tabs>
          <w:tab w:val="left" w:leader="dot" w:pos="8991"/>
        </w:tabs>
        <w:spacing w:before="112"/>
        <w:ind w:left="768"/>
        <w:rPr>
          <w:sz w:val="28"/>
        </w:rPr>
      </w:pPr>
      <w:r>
        <w:rPr>
          <w:sz w:val="28"/>
        </w:rPr>
        <w:t>（四</w:t>
      </w:r>
      <w:r>
        <w:rPr>
          <w:spacing w:val="-68"/>
          <w:sz w:val="28"/>
        </w:rPr>
        <w:t>）</w:t>
      </w:r>
      <w:r>
        <w:rPr>
          <w:sz w:val="28"/>
        </w:rPr>
        <w:t>正在施工的和新承接的项目情况表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（五</w:t>
      </w:r>
      <w:r>
        <w:rPr>
          <w:spacing w:val="-68"/>
          <w:sz w:val="28"/>
        </w:rPr>
        <w:t>）</w:t>
      </w:r>
      <w:r>
        <w:rPr>
          <w:sz w:val="28"/>
        </w:rPr>
        <w:t>其他资格审查资料</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6：磋商保证金证明</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4"/>
          <w:sz w:val="28"/>
        </w:rPr>
        <w:t xml:space="preserve"> </w:t>
      </w:r>
      <w:r>
        <w:rPr>
          <w:sz w:val="28"/>
        </w:rPr>
        <w:t>7：已标价工程量清单</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附件</w:t>
      </w:r>
      <w:r>
        <w:rPr>
          <w:spacing w:val="-73"/>
          <w:sz w:val="28"/>
        </w:rPr>
        <w:t xml:space="preserve"> </w:t>
      </w:r>
      <w:r>
        <w:rPr>
          <w:spacing w:val="-5"/>
          <w:sz w:val="28"/>
        </w:rPr>
        <w:t>8：</w:t>
      </w:r>
      <w:r>
        <w:rPr>
          <w:sz w:val="28"/>
        </w:rPr>
        <w:t>施工组织设计</w:t>
      </w:r>
      <w:r>
        <w:rPr>
          <w:sz w:val="28"/>
        </w:rPr>
        <w:tab/>
      </w:r>
      <w:r>
        <w:rPr>
          <w:spacing w:val="-1"/>
          <w:w w:val="95"/>
          <w:sz w:val="28"/>
        </w:rPr>
        <w:t>页</w:t>
      </w:r>
      <w:r>
        <w:rPr>
          <w:w w:val="95"/>
          <w:sz w:val="28"/>
        </w:rPr>
        <w:t>码</w:t>
      </w:r>
    </w:p>
    <w:p>
      <w:pPr>
        <w:tabs>
          <w:tab w:val="left" w:leader="dot" w:pos="8991"/>
        </w:tabs>
        <w:spacing w:before="114"/>
        <w:ind w:left="768"/>
        <w:rPr>
          <w:sz w:val="28"/>
        </w:rPr>
      </w:pPr>
      <w:bookmarkStart w:id="109" w:name="（一）拟投入本项目的主要施工设备表………………………………_页码"/>
      <w:bookmarkEnd w:id="109"/>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0" w:name="（二）劳动计划表………………………………………………………_页码"/>
      <w:bookmarkEnd w:id="110"/>
      <w:r>
        <w:rPr>
          <w:sz w:val="28"/>
        </w:rPr>
        <w:t>（二</w:t>
      </w:r>
      <w:r>
        <w:rPr>
          <w:spacing w:val="-68"/>
          <w:sz w:val="28"/>
        </w:rPr>
        <w:t>）</w:t>
      </w:r>
      <w:r>
        <w:rPr>
          <w:sz w:val="28"/>
        </w:rPr>
        <w:t>劳动计划表</w:t>
      </w:r>
      <w:r>
        <w:rPr>
          <w:sz w:val="28"/>
        </w:rPr>
        <w:tab/>
      </w:r>
      <w:r>
        <w:rPr>
          <w:spacing w:val="-1"/>
          <w:w w:val="95"/>
          <w:sz w:val="28"/>
        </w:rPr>
        <w:t>页</w:t>
      </w:r>
      <w:r>
        <w:rPr>
          <w:w w:val="95"/>
          <w:sz w:val="28"/>
        </w:rPr>
        <w:t>码</w:t>
      </w:r>
    </w:p>
    <w:p>
      <w:pPr>
        <w:tabs>
          <w:tab w:val="left" w:leader="dot" w:pos="8991"/>
        </w:tabs>
        <w:spacing w:before="112"/>
        <w:ind w:left="768"/>
        <w:rPr>
          <w:sz w:val="28"/>
        </w:rPr>
      </w:pPr>
      <w:bookmarkStart w:id="111" w:name="（三）进度计划…………………………………………………………_页码"/>
      <w:bookmarkEnd w:id="111"/>
      <w:r>
        <w:rPr>
          <w:sz w:val="28"/>
        </w:rPr>
        <w:t>（三</w:t>
      </w:r>
      <w:r>
        <w:rPr>
          <w:spacing w:val="-68"/>
          <w:sz w:val="28"/>
        </w:rPr>
        <w:t>）</w:t>
      </w:r>
      <w:r>
        <w:rPr>
          <w:sz w:val="28"/>
        </w:rPr>
        <w:t>进度计划</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2" w:name="（四）施工总平面图……………………………………………………_页码"/>
      <w:bookmarkEnd w:id="112"/>
      <w:r>
        <w:rPr>
          <w:sz w:val="28"/>
        </w:rPr>
        <w:t>（四</w:t>
      </w:r>
      <w:r>
        <w:rPr>
          <w:spacing w:val="-68"/>
          <w:sz w:val="28"/>
        </w:rPr>
        <w:t>）</w:t>
      </w:r>
      <w:r>
        <w:rPr>
          <w:sz w:val="28"/>
        </w:rPr>
        <w:t>施工总平面图</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9：项目管理机构</w:t>
      </w:r>
      <w:r>
        <w:rPr>
          <w:sz w:val="28"/>
        </w:rPr>
        <w:tab/>
      </w:r>
      <w:r>
        <w:rPr>
          <w:spacing w:val="-1"/>
          <w:w w:val="95"/>
          <w:sz w:val="28"/>
        </w:rPr>
        <w:t>页</w:t>
      </w:r>
      <w:r>
        <w:rPr>
          <w:w w:val="95"/>
          <w:sz w:val="28"/>
        </w:rPr>
        <w:t>码</w:t>
      </w:r>
    </w:p>
    <w:p>
      <w:pPr>
        <w:tabs>
          <w:tab w:val="left" w:leader="dot" w:pos="8991"/>
        </w:tabs>
        <w:spacing w:before="111"/>
        <w:ind w:left="768"/>
        <w:rPr>
          <w:sz w:val="28"/>
        </w:rPr>
      </w:pPr>
      <w:bookmarkStart w:id="113" w:name="（一）项目管理机构组成表……………………………………………_页码"/>
      <w:bookmarkEnd w:id="113"/>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（二</w:t>
      </w:r>
      <w:r>
        <w:rPr>
          <w:spacing w:val="-68"/>
          <w:sz w:val="28"/>
        </w:rPr>
        <w:t>）</w:t>
      </w:r>
      <w:r>
        <w:rPr>
          <w:sz w:val="28"/>
        </w:rPr>
        <w:t>项目经理履历表</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7"/>
          <w:sz w:val="28"/>
        </w:rPr>
        <w:t xml:space="preserve"> </w:t>
      </w:r>
      <w:r>
        <w:rPr>
          <w:sz w:val="28"/>
        </w:rPr>
        <w:t>10：</w:t>
      </w:r>
      <w:r>
        <w:rPr>
          <w:rFonts w:hint="eastAsia"/>
          <w:sz w:val="28"/>
          <w:lang w:val="zh-CN"/>
        </w:rPr>
        <w:t>享受政府采购政策优惠的证明资料</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6"/>
          <w:sz w:val="28"/>
        </w:rPr>
        <w:t xml:space="preserve"> </w:t>
      </w:r>
      <w:r>
        <w:rPr>
          <w:sz w:val="28"/>
        </w:rPr>
        <w:t>11：</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b/>
          <w:sz w:val="28"/>
        </w:rPr>
        <w:t>附件 1：磋商函及磋商报价表</w:t>
      </w:r>
    </w:p>
    <w:p>
      <w:pPr>
        <w:pStyle w:val="9"/>
        <w:spacing w:before="3"/>
        <w:rPr>
          <w:b/>
          <w:sz w:val="36"/>
        </w:rPr>
      </w:pPr>
    </w:p>
    <w:p>
      <w:pPr>
        <w:ind w:left="641" w:right="442"/>
        <w:jc w:val="center"/>
        <w:rPr>
          <w:b/>
          <w:sz w:val="36"/>
        </w:rPr>
      </w:pPr>
      <w:r>
        <w:rPr>
          <w:b/>
          <w:sz w:val="36"/>
        </w:rPr>
        <w:t>磋商函及磋商报价表</w:t>
      </w:r>
    </w:p>
    <w:p>
      <w:pPr>
        <w:spacing w:before="261"/>
        <w:ind w:right="117"/>
        <w:jc w:val="center"/>
        <w:rPr>
          <w:b/>
          <w:sz w:val="32"/>
        </w:rPr>
      </w:pPr>
      <w:r>
        <w:rPr>
          <w:b/>
          <w:sz w:val="32"/>
        </w:rPr>
        <w:t>（一）磋商函</w:t>
      </w:r>
    </w:p>
    <w:p>
      <w:pPr>
        <w:pStyle w:val="9"/>
        <w:rPr>
          <w:b/>
          <w:sz w:val="32"/>
        </w:rPr>
      </w:pPr>
    </w:p>
    <w:p>
      <w:pPr>
        <w:pStyle w:val="9"/>
        <w:spacing w:before="12"/>
        <w:rPr>
          <w:b/>
          <w:sz w:val="43"/>
        </w:rPr>
      </w:pPr>
    </w:p>
    <w:p>
      <w:pPr>
        <w:tabs>
          <w:tab w:val="left" w:pos="2575"/>
          <w:tab w:val="left" w:pos="5344"/>
        </w:tabs>
        <w:ind w:left="768"/>
        <w:rPr>
          <w:rFonts w:hint="eastAsia" w:eastAsia="宋体"/>
          <w:b/>
          <w:sz w:val="24"/>
          <w:lang w:val="en-US" w:eastAsia="zh-CN"/>
        </w:rPr>
      </w:pPr>
      <w:r>
        <w:rPr>
          <w:b/>
          <w:sz w:val="24"/>
        </w:rPr>
        <w:t>致：</w:t>
      </w:r>
      <w:r>
        <w:rPr>
          <w:rFonts w:hint="eastAsia"/>
          <w:b/>
          <w:w w:val="95"/>
          <w:sz w:val="24"/>
          <w:lang w:val="en-US" w:eastAsia="zh-CN"/>
        </w:rPr>
        <w:t>青海奕帆工程项目管理有限公司</w:t>
      </w:r>
    </w:p>
    <w:p>
      <w:pPr>
        <w:pStyle w:val="9"/>
        <w:rPr>
          <w:b/>
          <w:sz w:val="20"/>
        </w:rPr>
      </w:pPr>
    </w:p>
    <w:p>
      <w:pPr>
        <w:pStyle w:val="9"/>
        <w:rPr>
          <w:b/>
          <w:sz w:val="15"/>
        </w:rPr>
      </w:pPr>
    </w:p>
    <w:p>
      <w:pPr>
        <w:pStyle w:val="30"/>
        <w:numPr>
          <w:ilvl w:val="0"/>
          <w:numId w:val="13"/>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pPr>
        <w:pStyle w:val="9"/>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pPr>
        <w:pStyle w:val="30"/>
        <w:numPr>
          <w:ilvl w:val="0"/>
          <w:numId w:val="13"/>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pPr>
        <w:pStyle w:val="30"/>
        <w:numPr>
          <w:ilvl w:val="0"/>
          <w:numId w:val="13"/>
        </w:numPr>
        <w:tabs>
          <w:tab w:val="left" w:pos="1577"/>
          <w:tab w:val="left" w:pos="8223"/>
          <w:tab w:val="left" w:pos="9279"/>
        </w:tabs>
        <w:spacing w:line="303" w:lineRule="exact"/>
        <w:ind w:left="1576" w:hanging="242"/>
        <w:rPr>
          <w:sz w:val="24"/>
        </w:rPr>
      </w:pPr>
      <w:r>
        <w:rPr>
          <w:sz w:val="24"/>
        </w:rPr>
        <w:t>随同本投标函提交投标保证金一份</w:t>
      </w:r>
      <w:r>
        <w:rPr>
          <w:spacing w:val="-24"/>
          <w:sz w:val="24"/>
        </w:rPr>
        <w:t>，</w:t>
      </w:r>
      <w:r>
        <w:rPr>
          <w:sz w:val="24"/>
        </w:rPr>
        <w:t>金额为人民</w:t>
      </w:r>
      <w:r>
        <w:rPr>
          <w:spacing w:val="-24"/>
          <w:sz w:val="24"/>
        </w:rPr>
        <w:t>币</w:t>
      </w:r>
      <w:r>
        <w:rPr>
          <w:sz w:val="24"/>
        </w:rPr>
        <w:t>（大写</w:t>
      </w:r>
      <w:r>
        <w:rPr>
          <w:spacing w:val="-25"/>
          <w:sz w:val="24"/>
        </w:rPr>
        <w:t>）</w:t>
      </w:r>
      <w:r>
        <w:rPr>
          <w:spacing w:val="-25"/>
          <w:sz w:val="24"/>
          <w:u w:val="single"/>
        </w:rPr>
        <w:t xml:space="preserve"> </w:t>
      </w:r>
      <w:r>
        <w:rPr>
          <w:spacing w:val="-25"/>
          <w:sz w:val="24"/>
          <w:u w:val="single"/>
        </w:rPr>
        <w:tab/>
      </w:r>
      <w:r>
        <w:rPr>
          <w:spacing w:val="-24"/>
          <w:sz w:val="24"/>
        </w:rPr>
        <w:t>元</w:t>
      </w:r>
      <w:r>
        <w:rPr>
          <w:sz w:val="24"/>
        </w:rPr>
        <w:t>（¥</w:t>
      </w:r>
      <w:r>
        <w:rPr>
          <w:sz w:val="24"/>
          <w:u w:val="single"/>
        </w:rPr>
        <w:t xml:space="preserve"> </w:t>
      </w:r>
      <w:r>
        <w:rPr>
          <w:sz w:val="24"/>
          <w:u w:val="single"/>
        </w:rPr>
        <w:tab/>
      </w:r>
      <w:r>
        <w:rPr>
          <w:spacing w:val="-24"/>
          <w:sz w:val="24"/>
        </w:rPr>
        <w:t>）</w:t>
      </w:r>
      <w:r>
        <w:rPr>
          <w:sz w:val="24"/>
        </w:rPr>
        <w:t>。</w:t>
      </w:r>
    </w:p>
    <w:p>
      <w:pPr>
        <w:pStyle w:val="30"/>
        <w:numPr>
          <w:ilvl w:val="0"/>
          <w:numId w:val="13"/>
        </w:numPr>
        <w:tabs>
          <w:tab w:val="left" w:pos="1577"/>
        </w:tabs>
        <w:spacing w:before="131"/>
        <w:ind w:left="1576" w:hanging="242"/>
        <w:rPr>
          <w:sz w:val="24"/>
        </w:rPr>
      </w:pPr>
      <w:r>
        <w:rPr>
          <w:sz w:val="24"/>
        </w:rPr>
        <w:t>如我方中标：</w:t>
      </w:r>
    </w:p>
    <w:p>
      <w:pPr>
        <w:pStyle w:val="30"/>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pPr>
        <w:pStyle w:val="30"/>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pPr>
        <w:pStyle w:val="30"/>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pPr>
        <w:pStyle w:val="30"/>
        <w:numPr>
          <w:ilvl w:val="0"/>
          <w:numId w:val="13"/>
        </w:numPr>
        <w:tabs>
          <w:tab w:val="left" w:pos="1577"/>
        </w:tabs>
        <w:spacing w:before="132"/>
        <w:ind w:left="1576" w:hanging="242"/>
        <w:rPr>
          <w:sz w:val="24"/>
        </w:rPr>
      </w:pPr>
      <w:r>
        <w:rPr>
          <w:sz w:val="24"/>
        </w:rPr>
        <w:t>我方在此声明，所递交的投标报价文件及有关资料内容完整、真实和准确。</w:t>
      </w:r>
    </w:p>
    <w:p>
      <w:pPr>
        <w:pStyle w:val="9"/>
      </w:pPr>
    </w:p>
    <w:p>
      <w:pPr>
        <w:pStyle w:val="9"/>
      </w:pPr>
    </w:p>
    <w:p>
      <w:pPr>
        <w:pStyle w:val="9"/>
        <w:spacing w:before="5"/>
        <w:rPr>
          <w:sz w:val="25"/>
        </w:rPr>
      </w:pPr>
    </w:p>
    <w:p>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right="360"/>
        <w:jc w:val="center"/>
        <w:rPr>
          <w:b/>
          <w:sz w:val="32"/>
        </w:rPr>
      </w:pPr>
      <w:r>
        <w:rPr>
          <w:b/>
          <w:sz w:val="32"/>
        </w:rPr>
        <w:t>（二）竞争性磋商首次报价表</w:t>
      </w:r>
    </w:p>
    <w:p>
      <w:pPr>
        <w:pStyle w:val="9"/>
        <w:rPr>
          <w:b/>
          <w:sz w:val="20"/>
        </w:rPr>
      </w:pPr>
    </w:p>
    <w:p>
      <w:pPr>
        <w:pStyle w:val="9"/>
        <w:spacing w:before="9"/>
        <w:rPr>
          <w:b/>
          <w:sz w:val="28"/>
        </w:rPr>
      </w:pPr>
    </w:p>
    <w:p>
      <w:pPr>
        <w:spacing w:before="66"/>
        <w:ind w:left="768"/>
        <w:rPr>
          <w:b/>
          <w:sz w:val="24"/>
        </w:rPr>
      </w:pPr>
      <w:r>
        <w:rPr>
          <w:rFonts w:hint="eastAsia"/>
          <w:b/>
          <w:sz w:val="24"/>
          <w:lang w:val="en-US"/>
        </w:rPr>
        <w:t>供应商名称</w:t>
      </w:r>
      <w:r>
        <w:rPr>
          <w:b/>
          <w:sz w:val="24"/>
        </w:rPr>
        <w:t>：</w:t>
      </w:r>
    </w:p>
    <w:p>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pPr>
              <w:pStyle w:val="31"/>
              <w:spacing w:before="213"/>
              <w:ind w:left="387" w:right="379"/>
              <w:jc w:val="center"/>
              <w:rPr>
                <w:sz w:val="24"/>
              </w:rPr>
            </w:pPr>
            <w:r>
              <w:rPr>
                <w:sz w:val="24"/>
              </w:rPr>
              <w:t>项目名称</w:t>
            </w:r>
          </w:p>
        </w:tc>
        <w:tc>
          <w:tcPr>
            <w:tcW w:w="2950" w:type="dxa"/>
          </w:tcPr>
          <w:p>
            <w:pPr>
              <w:pStyle w:val="31"/>
              <w:spacing w:before="213"/>
              <w:jc w:val="center"/>
              <w:rPr>
                <w:sz w:val="24"/>
              </w:rPr>
            </w:pPr>
            <w:r>
              <w:rPr>
                <w:sz w:val="24"/>
              </w:rPr>
              <w:t>磋商首次报价</w:t>
            </w:r>
          </w:p>
        </w:tc>
        <w:tc>
          <w:tcPr>
            <w:tcW w:w="1784" w:type="dxa"/>
          </w:tcPr>
          <w:p>
            <w:pPr>
              <w:pStyle w:val="31"/>
              <w:spacing w:before="57" w:line="242" w:lineRule="auto"/>
              <w:ind w:left="651" w:right="640"/>
              <w:jc w:val="center"/>
              <w:rPr>
                <w:sz w:val="24"/>
              </w:rPr>
            </w:pPr>
            <w:r>
              <w:rPr>
                <w:sz w:val="24"/>
              </w:rPr>
              <w:t>工程质量</w:t>
            </w:r>
          </w:p>
        </w:tc>
        <w:tc>
          <w:tcPr>
            <w:tcW w:w="1247" w:type="dxa"/>
          </w:tcPr>
          <w:p>
            <w:pPr>
              <w:pStyle w:val="31"/>
              <w:spacing w:before="213"/>
              <w:ind w:left="382"/>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pPr>
              <w:pStyle w:val="31"/>
              <w:rPr>
                <w:rFonts w:ascii="Times New Roman"/>
                <w:sz w:val="24"/>
              </w:rPr>
            </w:pPr>
          </w:p>
        </w:tc>
        <w:tc>
          <w:tcPr>
            <w:tcW w:w="2950" w:type="dxa"/>
          </w:tcPr>
          <w:p>
            <w:pPr>
              <w:pStyle w:val="31"/>
              <w:rPr>
                <w:rFonts w:ascii="Times New Roman"/>
                <w:sz w:val="24"/>
                <w:lang w:val="en-US"/>
              </w:rPr>
            </w:pPr>
          </w:p>
          <w:p>
            <w:pPr>
              <w:pStyle w:val="31"/>
              <w:rPr>
                <w:rFonts w:ascii="Times New Roman"/>
                <w:sz w:val="24"/>
                <w:lang w:val="en-US"/>
              </w:rPr>
            </w:pPr>
            <w:r>
              <w:rPr>
                <w:rFonts w:hint="eastAsia" w:ascii="Times New Roman"/>
                <w:sz w:val="24"/>
                <w:lang w:val="en-US"/>
              </w:rPr>
              <w:t>大写：</w:t>
            </w:r>
          </w:p>
          <w:p>
            <w:pPr>
              <w:pStyle w:val="31"/>
              <w:rPr>
                <w:rFonts w:ascii="Times New Roman"/>
                <w:sz w:val="24"/>
                <w:lang w:val="en-US"/>
              </w:rPr>
            </w:pPr>
          </w:p>
          <w:p>
            <w:pPr>
              <w:pStyle w:val="31"/>
              <w:rPr>
                <w:rFonts w:ascii="Times New Roman"/>
                <w:sz w:val="24"/>
                <w:lang w:val="en-US"/>
              </w:rPr>
            </w:pPr>
            <w:r>
              <w:rPr>
                <w:rFonts w:hint="eastAsia" w:ascii="Times New Roman"/>
                <w:sz w:val="24"/>
                <w:lang w:val="en-US"/>
              </w:rPr>
              <w:t>小写：</w:t>
            </w:r>
          </w:p>
        </w:tc>
        <w:tc>
          <w:tcPr>
            <w:tcW w:w="1784" w:type="dxa"/>
          </w:tcPr>
          <w:p>
            <w:pPr>
              <w:pStyle w:val="31"/>
              <w:rPr>
                <w:rFonts w:ascii="Times New Roman"/>
                <w:sz w:val="24"/>
              </w:rPr>
            </w:pPr>
          </w:p>
        </w:tc>
        <w:tc>
          <w:tcPr>
            <w:tcW w:w="1247"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pPr>
              <w:pStyle w:val="31"/>
              <w:rPr>
                <w:rFonts w:ascii="Times New Roman"/>
                <w:sz w:val="24"/>
              </w:rPr>
            </w:pPr>
          </w:p>
          <w:p>
            <w:pPr>
              <w:pStyle w:val="31"/>
              <w:spacing w:before="1"/>
              <w:ind w:left="107"/>
              <w:rPr>
                <w:sz w:val="24"/>
              </w:rPr>
            </w:pPr>
            <w:r>
              <w:rPr>
                <w:sz w:val="24"/>
              </w:rPr>
              <w:t>优惠承诺及其他：</w:t>
            </w:r>
          </w:p>
        </w:tc>
      </w:tr>
    </w:tbl>
    <w:p>
      <w:pPr>
        <w:pStyle w:val="9"/>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4"/>
        <w:rPr>
          <w:sz w:val="32"/>
        </w:rPr>
      </w:pPr>
    </w:p>
    <w:p>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pPr>
        <w:rPr>
          <w:sz w:val="24"/>
        </w:rPr>
        <w:sectPr>
          <w:footerReference r:id="rId7" w:type="default"/>
          <w:pgSz w:w="11910" w:h="16840"/>
          <w:pgMar w:top="1480" w:right="760" w:bottom="1140" w:left="820" w:header="1136" w:footer="953" w:gutter="0"/>
          <w:pgNumType w:fmt="numberInDash"/>
          <w:cols w:space="720" w:num="1"/>
        </w:sectPr>
      </w:pPr>
    </w:p>
    <w:p>
      <w:pPr>
        <w:spacing w:before="81"/>
        <w:ind w:left="768"/>
        <w:rPr>
          <w:b/>
          <w:sz w:val="28"/>
        </w:rPr>
      </w:pPr>
      <w:r>
        <w:rPr>
          <w:b/>
          <w:sz w:val="28"/>
        </w:rPr>
        <w:t>附件 2：法定代表人证明书</w:t>
      </w:r>
    </w:p>
    <w:p>
      <w:pPr>
        <w:pStyle w:val="9"/>
        <w:rPr>
          <w:b/>
          <w:sz w:val="20"/>
        </w:rPr>
      </w:pPr>
    </w:p>
    <w:p>
      <w:pPr>
        <w:pStyle w:val="9"/>
        <w:spacing w:before="6"/>
        <w:rPr>
          <w:b/>
          <w:sz w:val="18"/>
        </w:rPr>
      </w:pPr>
    </w:p>
    <w:p>
      <w:pPr>
        <w:spacing w:before="50"/>
        <w:ind w:left="4078"/>
        <w:rPr>
          <w:b/>
          <w:sz w:val="36"/>
        </w:rPr>
      </w:pPr>
      <w:r>
        <w:rPr>
          <w:b/>
          <w:sz w:val="36"/>
        </w:rPr>
        <w:t>法定代表人证明书</w:t>
      </w:r>
    </w:p>
    <w:p>
      <w:pPr>
        <w:pStyle w:val="9"/>
        <w:spacing w:before="11"/>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rPr>
          <w:b/>
          <w:sz w:val="20"/>
        </w:rPr>
      </w:pPr>
    </w:p>
    <w:p>
      <w:pPr>
        <w:pStyle w:val="9"/>
        <w:spacing w:before="4"/>
        <w:rPr>
          <w:b/>
          <w:sz w:val="18"/>
        </w:rPr>
      </w:pPr>
    </w:p>
    <w:p>
      <w:pPr>
        <w:pStyle w:val="9"/>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pPr>
        <w:pStyle w:val="9"/>
        <w:spacing w:before="4"/>
        <w:rPr>
          <w:sz w:val="31"/>
        </w:rPr>
      </w:pPr>
    </w:p>
    <w:p>
      <w:pPr>
        <w:pStyle w:val="9"/>
        <w:ind w:left="1248"/>
      </w:pPr>
      <w:r>
        <w:t>法定代表人基本情况：</w:t>
      </w:r>
    </w:p>
    <w:p>
      <w:pPr>
        <w:pStyle w:val="9"/>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2"/>
        <w:rPr>
          <w:rFonts w:ascii="Times New Roman"/>
          <w:sz w:val="17"/>
        </w:rPr>
      </w:pPr>
    </w:p>
    <w:p>
      <w:pPr>
        <w:pStyle w:val="9"/>
        <w:spacing w:before="67"/>
        <w:ind w:left="1248"/>
      </w:pPr>
      <w:r>
        <w:t>附法定代表人第二代身份证双面扫描（或复印）件</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9"/>
        <w:rPr>
          <w:sz w:val="21"/>
        </w:rPr>
      </w:pPr>
    </w:p>
    <w:p>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pPr>
        <w:spacing w:line="624" w:lineRule="auto"/>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3：法定代表人授权书</w:t>
      </w:r>
    </w:p>
    <w:p>
      <w:pPr>
        <w:pStyle w:val="9"/>
        <w:rPr>
          <w:b/>
          <w:sz w:val="28"/>
        </w:rPr>
      </w:pPr>
    </w:p>
    <w:p>
      <w:pPr>
        <w:spacing w:before="184"/>
        <w:ind w:right="79"/>
        <w:jc w:val="center"/>
        <w:rPr>
          <w:b/>
          <w:sz w:val="36"/>
        </w:rPr>
      </w:pPr>
      <w:r>
        <w:rPr>
          <w:b/>
          <w:sz w:val="36"/>
        </w:rPr>
        <w:t>法定代表人授权书</w:t>
      </w:r>
    </w:p>
    <w:p>
      <w:pPr>
        <w:pStyle w:val="9"/>
        <w:spacing w:before="12"/>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spacing w:before="5"/>
        <w:rPr>
          <w:b/>
          <w:sz w:val="26"/>
        </w:rPr>
      </w:pPr>
    </w:p>
    <w:p>
      <w:pPr>
        <w:pStyle w:val="9"/>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pPr>
        <w:pStyle w:val="9"/>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pPr>
        <w:pStyle w:val="9"/>
        <w:spacing w:line="306" w:lineRule="exact"/>
        <w:ind w:left="1248"/>
      </w:pPr>
      <w:r>
        <w:t>我单位对被授权人的签名负全部责任。</w:t>
      </w:r>
    </w:p>
    <w:p>
      <w:pPr>
        <w:pStyle w:val="9"/>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pPr>
        <w:pStyle w:val="9"/>
      </w:pPr>
    </w:p>
    <w:p>
      <w:pPr>
        <w:pStyle w:val="9"/>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spacing w:before="4"/>
        <w:rPr>
          <w:rFonts w:ascii="Times New Roman"/>
          <w:sz w:val="28"/>
        </w:rPr>
      </w:pPr>
    </w:p>
    <w:p>
      <w:pPr>
        <w:pStyle w:val="9"/>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9"/>
        </w:rPr>
      </w:pPr>
    </w:p>
    <w:p>
      <w:pPr>
        <w:pStyle w:val="9"/>
        <w:spacing w:before="66"/>
        <w:ind w:left="1248"/>
      </w:pPr>
      <w:r>
        <w:t>附被授权人第二代身份证双面扫描（或复印）件</w:t>
      </w:r>
    </w:p>
    <w:p>
      <w:pPr>
        <w:pStyle w:val="9"/>
      </w:pPr>
    </w:p>
    <w:p>
      <w:pPr>
        <w:pStyle w:val="9"/>
      </w:pPr>
    </w:p>
    <w:p>
      <w:pPr>
        <w:pStyle w:val="9"/>
      </w:pPr>
    </w:p>
    <w:p>
      <w:pPr>
        <w:pStyle w:val="9"/>
        <w:spacing w:before="12"/>
        <w:rPr>
          <w:sz w:val="28"/>
        </w:rPr>
      </w:pPr>
    </w:p>
    <w:p>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4：</w:t>
      </w:r>
      <w:r>
        <w:rPr>
          <w:rFonts w:hint="eastAsia"/>
          <w:b/>
          <w:sz w:val="28"/>
          <w:lang w:val="en-US"/>
        </w:rPr>
        <w:t>供应商</w:t>
      </w:r>
      <w:r>
        <w:rPr>
          <w:b/>
          <w:sz w:val="28"/>
        </w:rPr>
        <w:t>诚信承诺书</w:t>
      </w:r>
    </w:p>
    <w:p>
      <w:pPr>
        <w:pStyle w:val="9"/>
        <w:rPr>
          <w:b/>
          <w:sz w:val="28"/>
        </w:rPr>
      </w:pPr>
    </w:p>
    <w:p>
      <w:pPr>
        <w:pStyle w:val="9"/>
        <w:spacing w:before="10"/>
        <w:rPr>
          <w:b/>
          <w:sz w:val="25"/>
        </w:rPr>
      </w:pPr>
    </w:p>
    <w:p>
      <w:pPr>
        <w:ind w:right="79"/>
        <w:jc w:val="center"/>
        <w:rPr>
          <w:b/>
          <w:sz w:val="36"/>
        </w:rPr>
      </w:pPr>
      <w:r>
        <w:rPr>
          <w:rFonts w:hint="eastAsia"/>
          <w:b/>
          <w:sz w:val="36"/>
          <w:lang w:val="en-US"/>
        </w:rPr>
        <w:t>供应商</w:t>
      </w:r>
      <w:r>
        <w:rPr>
          <w:b/>
          <w:sz w:val="36"/>
        </w:rPr>
        <w:t>诚信承诺书</w:t>
      </w:r>
    </w:p>
    <w:p>
      <w:pPr>
        <w:pStyle w:val="9"/>
        <w:spacing w:before="9"/>
        <w:rPr>
          <w:b/>
          <w:sz w:val="35"/>
        </w:rPr>
      </w:pPr>
    </w:p>
    <w:p>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青海奕帆工程项目管理有限公司</w:t>
      </w:r>
    </w:p>
    <w:p>
      <w:pPr>
        <w:pStyle w:val="9"/>
        <w:spacing w:before="12"/>
        <w:rPr>
          <w:b/>
          <w:sz w:val="13"/>
        </w:rPr>
      </w:pPr>
    </w:p>
    <w:p>
      <w:pPr>
        <w:pStyle w:val="9"/>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pPr>
        <w:pStyle w:val="9"/>
        <w:spacing w:line="303" w:lineRule="exact"/>
        <w:ind w:left="768"/>
      </w:pPr>
      <w:r>
        <w:t>场竞争的</w:t>
      </w:r>
      <w:r>
        <w:rPr>
          <w:rFonts w:hint="eastAsia"/>
        </w:rPr>
        <w:t>供应商</w:t>
      </w:r>
      <w:r>
        <w:t>平等参加政府采购活动。</w:t>
      </w:r>
    </w:p>
    <w:p>
      <w:pPr>
        <w:pStyle w:val="9"/>
        <w:spacing w:before="132" w:line="343" w:lineRule="auto"/>
        <w:ind w:left="768" w:right="768" w:firstLine="480"/>
        <w:jc w:val="both"/>
      </w:pPr>
      <w:r>
        <w:rPr>
          <w:spacing w:val="-10"/>
        </w:rPr>
        <w:t>二、参加</w:t>
      </w:r>
      <w:r>
        <w:rPr>
          <w:rFonts w:hint="eastAsia"/>
          <w:spacing w:val="-10"/>
          <w:lang w:eastAsia="zh-CN"/>
        </w:rPr>
        <w:t>青海奕帆工程项目管理有限公司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pPr>
        <w:pStyle w:val="9"/>
        <w:spacing w:before="1" w:line="345" w:lineRule="auto"/>
        <w:ind w:left="768" w:right="768" w:firstLine="480"/>
      </w:pPr>
      <w:r>
        <w:rPr>
          <w:spacing w:val="-10"/>
        </w:rPr>
        <w:t>三、尊重参与政府采购活动各相关方的合法行为，接受政府采购活动依法形成的</w:t>
      </w:r>
      <w:r>
        <w:t>意见、结果。</w:t>
      </w:r>
    </w:p>
    <w:p>
      <w:pPr>
        <w:pStyle w:val="9"/>
        <w:spacing w:line="343" w:lineRule="auto"/>
        <w:ind w:left="768" w:right="765" w:firstLine="480"/>
      </w:pPr>
      <w:r>
        <w:rPr>
          <w:spacing w:val="-11"/>
        </w:rPr>
        <w:t>四、依法参加政府采购活动，不围标、串标，维护市场秩序，不提供“三无”产</w:t>
      </w:r>
      <w:r>
        <w:t>品、以次充好。</w:t>
      </w:r>
    </w:p>
    <w:p>
      <w:pPr>
        <w:pStyle w:val="9"/>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pPr>
        <w:pStyle w:val="9"/>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pPr>
        <w:pStyle w:val="9"/>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pPr>
        <w:pStyle w:val="9"/>
        <w:spacing w:line="303" w:lineRule="exact"/>
        <w:ind w:left="1248"/>
      </w:pPr>
      <w:r>
        <w:t>本承诺是采购项目磋商响应文件的组成部分。</w:t>
      </w:r>
    </w:p>
    <w:p>
      <w:pPr>
        <w:pStyle w:val="9"/>
      </w:pPr>
    </w:p>
    <w:p>
      <w:pPr>
        <w:pStyle w:val="9"/>
      </w:pPr>
    </w:p>
    <w:p>
      <w:pPr>
        <w:pStyle w:val="9"/>
      </w:pPr>
    </w:p>
    <w:p>
      <w:pPr>
        <w:pStyle w:val="9"/>
      </w:pPr>
    </w:p>
    <w:p>
      <w:pPr>
        <w:pStyle w:val="9"/>
        <w:spacing w:before="5"/>
        <w:rPr>
          <w:sz w:val="31"/>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6"/>
        <w:rPr>
          <w:b/>
          <w:sz w:val="18"/>
        </w:rPr>
      </w:pPr>
    </w:p>
    <w:p>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5：资格审查资料</w:t>
      </w:r>
    </w:p>
    <w:p>
      <w:pPr>
        <w:pStyle w:val="9"/>
        <w:rPr>
          <w:b/>
          <w:sz w:val="20"/>
        </w:rPr>
      </w:pPr>
    </w:p>
    <w:p>
      <w:pPr>
        <w:spacing w:before="209"/>
        <w:jc w:val="center"/>
        <w:rPr>
          <w:b/>
          <w:sz w:val="36"/>
        </w:rPr>
      </w:pPr>
      <w:r>
        <w:rPr>
          <w:b/>
          <w:sz w:val="36"/>
        </w:rPr>
        <w:t>资格审查资料</w:t>
      </w:r>
    </w:p>
    <w:p>
      <w:pPr>
        <w:spacing w:before="287"/>
        <w:ind w:right="120"/>
        <w:jc w:val="center"/>
        <w:rPr>
          <w:b/>
          <w:sz w:val="32"/>
        </w:rPr>
      </w:pPr>
      <w:r>
        <w:rPr>
          <w:b/>
          <w:sz w:val="32"/>
        </w:rPr>
        <w:t>（一）</w:t>
      </w:r>
      <w:r>
        <w:rPr>
          <w:rFonts w:hint="eastAsia"/>
          <w:b/>
          <w:sz w:val="32"/>
        </w:rPr>
        <w:t>供应商</w:t>
      </w:r>
      <w:r>
        <w:rPr>
          <w:b/>
          <w:sz w:val="32"/>
        </w:rPr>
        <w:t>基本情况表</w:t>
      </w:r>
    </w:p>
    <w:p>
      <w:pPr>
        <w:pStyle w:val="9"/>
        <w:spacing w:before="4" w:after="1"/>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pPr>
              <w:pStyle w:val="31"/>
              <w:spacing w:before="114"/>
              <w:ind w:left="246" w:right="243"/>
              <w:jc w:val="center"/>
              <w:rPr>
                <w:sz w:val="21"/>
              </w:rPr>
            </w:pPr>
            <w:r>
              <w:rPr>
                <w:rFonts w:hint="eastAsia"/>
                <w:sz w:val="21"/>
              </w:rPr>
              <w:t>供应商</w:t>
            </w:r>
            <w:r>
              <w:rPr>
                <w:sz w:val="21"/>
              </w:rPr>
              <w:t>名称</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pPr>
              <w:pStyle w:val="31"/>
              <w:spacing w:before="138"/>
              <w:ind w:left="246" w:right="240"/>
              <w:jc w:val="center"/>
              <w:rPr>
                <w:sz w:val="21"/>
              </w:rPr>
            </w:pPr>
            <w:r>
              <w:rPr>
                <w:sz w:val="21"/>
              </w:rPr>
              <w:t>注册地址</w:t>
            </w:r>
          </w:p>
        </w:tc>
        <w:tc>
          <w:tcPr>
            <w:tcW w:w="3605" w:type="dxa"/>
            <w:gridSpan w:val="4"/>
          </w:tcPr>
          <w:p>
            <w:pPr>
              <w:pStyle w:val="31"/>
              <w:rPr>
                <w:rFonts w:ascii="Times New Roman"/>
              </w:rPr>
            </w:pPr>
          </w:p>
        </w:tc>
        <w:tc>
          <w:tcPr>
            <w:tcW w:w="1803" w:type="dxa"/>
            <w:gridSpan w:val="3"/>
          </w:tcPr>
          <w:p>
            <w:pPr>
              <w:pStyle w:val="31"/>
              <w:spacing w:before="138"/>
              <w:ind w:left="479"/>
              <w:rPr>
                <w:sz w:val="21"/>
              </w:rPr>
            </w:pPr>
            <w:r>
              <w:rPr>
                <w:sz w:val="21"/>
              </w:rPr>
              <w:t>邮政编码</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pPr>
              <w:pStyle w:val="31"/>
              <w:spacing w:before="150"/>
              <w:ind w:left="246" w:right="240"/>
              <w:jc w:val="center"/>
              <w:rPr>
                <w:sz w:val="21"/>
              </w:rPr>
            </w:pPr>
            <w:r>
              <w:rPr>
                <w:sz w:val="21"/>
              </w:rPr>
              <w:t>联系方式</w:t>
            </w:r>
          </w:p>
        </w:tc>
        <w:tc>
          <w:tcPr>
            <w:tcW w:w="929" w:type="dxa"/>
          </w:tcPr>
          <w:p>
            <w:pPr>
              <w:pStyle w:val="31"/>
              <w:spacing w:before="150"/>
              <w:ind w:left="148"/>
              <w:rPr>
                <w:sz w:val="21"/>
              </w:rPr>
            </w:pPr>
            <w:r>
              <w:rPr>
                <w:sz w:val="21"/>
              </w:rPr>
              <w:t>联系人</w:t>
            </w:r>
          </w:p>
        </w:tc>
        <w:tc>
          <w:tcPr>
            <w:tcW w:w="2676" w:type="dxa"/>
            <w:gridSpan w:val="3"/>
          </w:tcPr>
          <w:p>
            <w:pPr>
              <w:pStyle w:val="31"/>
              <w:rPr>
                <w:rFonts w:ascii="Times New Roman"/>
              </w:rPr>
            </w:pPr>
          </w:p>
        </w:tc>
        <w:tc>
          <w:tcPr>
            <w:tcW w:w="1803" w:type="dxa"/>
            <w:gridSpan w:val="3"/>
          </w:tcPr>
          <w:p>
            <w:pPr>
              <w:pStyle w:val="31"/>
              <w:spacing w:before="150"/>
              <w:ind w:left="618" w:right="610"/>
              <w:jc w:val="center"/>
              <w:rPr>
                <w:sz w:val="21"/>
              </w:rPr>
            </w:pPr>
            <w:r>
              <w:rPr>
                <w:sz w:val="21"/>
              </w:rPr>
              <w:t>电 话</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pPr>
              <w:pStyle w:val="31"/>
              <w:rPr>
                <w:rFonts w:ascii="Times New Roman"/>
              </w:rPr>
            </w:pPr>
          </w:p>
        </w:tc>
        <w:tc>
          <w:tcPr>
            <w:tcW w:w="929" w:type="dxa"/>
          </w:tcPr>
          <w:p>
            <w:pPr>
              <w:pStyle w:val="31"/>
              <w:spacing w:before="140"/>
              <w:ind w:left="201"/>
              <w:rPr>
                <w:sz w:val="21"/>
              </w:rPr>
            </w:pPr>
            <w:r>
              <w:rPr>
                <w:sz w:val="21"/>
              </w:rPr>
              <w:t>传 真</w:t>
            </w:r>
          </w:p>
        </w:tc>
        <w:tc>
          <w:tcPr>
            <w:tcW w:w="2676" w:type="dxa"/>
            <w:gridSpan w:val="3"/>
          </w:tcPr>
          <w:p>
            <w:pPr>
              <w:pStyle w:val="31"/>
              <w:rPr>
                <w:rFonts w:ascii="Times New Roman"/>
              </w:rPr>
            </w:pPr>
          </w:p>
        </w:tc>
        <w:tc>
          <w:tcPr>
            <w:tcW w:w="1803" w:type="dxa"/>
            <w:gridSpan w:val="3"/>
          </w:tcPr>
          <w:p>
            <w:pPr>
              <w:pStyle w:val="31"/>
              <w:spacing w:before="140"/>
              <w:ind w:left="618" w:right="610"/>
              <w:jc w:val="center"/>
              <w:rPr>
                <w:sz w:val="21"/>
              </w:rPr>
            </w:pPr>
            <w:r>
              <w:rPr>
                <w:sz w:val="21"/>
              </w:rPr>
              <w:t>网 址</w:t>
            </w:r>
          </w:p>
        </w:tc>
        <w:tc>
          <w:tcPr>
            <w:tcW w:w="1826" w:type="dxa"/>
            <w:gridSpan w:val="2"/>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1"/>
              <w:spacing w:before="143"/>
              <w:ind w:left="246" w:right="240"/>
              <w:jc w:val="center"/>
              <w:rPr>
                <w:sz w:val="21"/>
              </w:rPr>
            </w:pPr>
            <w:r>
              <w:rPr>
                <w:sz w:val="21"/>
              </w:rPr>
              <w:t>组织结构</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pPr>
              <w:pStyle w:val="31"/>
              <w:spacing w:before="141"/>
              <w:ind w:left="246" w:right="240"/>
              <w:jc w:val="center"/>
              <w:rPr>
                <w:sz w:val="21"/>
              </w:rPr>
            </w:pPr>
            <w:r>
              <w:rPr>
                <w:sz w:val="21"/>
              </w:rPr>
              <w:t>法定代表人</w:t>
            </w:r>
          </w:p>
        </w:tc>
        <w:tc>
          <w:tcPr>
            <w:tcW w:w="929" w:type="dxa"/>
          </w:tcPr>
          <w:p>
            <w:pPr>
              <w:pStyle w:val="31"/>
              <w:spacing w:before="141"/>
              <w:ind w:left="254"/>
              <w:rPr>
                <w:sz w:val="21"/>
              </w:rPr>
            </w:pPr>
            <w:r>
              <w:rPr>
                <w:sz w:val="21"/>
              </w:rPr>
              <w:t>姓名</w:t>
            </w:r>
          </w:p>
        </w:tc>
        <w:tc>
          <w:tcPr>
            <w:tcW w:w="1251" w:type="dxa"/>
          </w:tcPr>
          <w:p>
            <w:pPr>
              <w:pStyle w:val="31"/>
              <w:rPr>
                <w:rFonts w:ascii="Times New Roman"/>
              </w:rPr>
            </w:pPr>
          </w:p>
        </w:tc>
        <w:tc>
          <w:tcPr>
            <w:tcW w:w="1260" w:type="dxa"/>
          </w:tcPr>
          <w:p>
            <w:pPr>
              <w:pStyle w:val="31"/>
              <w:spacing w:before="141"/>
              <w:ind w:left="189" w:right="181"/>
              <w:jc w:val="center"/>
              <w:rPr>
                <w:sz w:val="21"/>
              </w:rPr>
            </w:pPr>
            <w:r>
              <w:rPr>
                <w:sz w:val="21"/>
              </w:rPr>
              <w:t>技术职称</w:t>
            </w:r>
          </w:p>
        </w:tc>
        <w:tc>
          <w:tcPr>
            <w:tcW w:w="1252" w:type="dxa"/>
            <w:gridSpan w:val="2"/>
          </w:tcPr>
          <w:p>
            <w:pPr>
              <w:pStyle w:val="31"/>
              <w:rPr>
                <w:rFonts w:ascii="Times New Roman"/>
              </w:rPr>
            </w:pPr>
          </w:p>
        </w:tc>
        <w:tc>
          <w:tcPr>
            <w:tcW w:w="1260" w:type="dxa"/>
            <w:gridSpan w:val="3"/>
          </w:tcPr>
          <w:p>
            <w:pPr>
              <w:pStyle w:val="31"/>
              <w:spacing w:before="141"/>
              <w:ind w:left="419"/>
              <w:rPr>
                <w:sz w:val="21"/>
              </w:rPr>
            </w:pPr>
            <w:r>
              <w:rPr>
                <w:sz w:val="21"/>
              </w:rPr>
              <w:t>电话</w:t>
            </w:r>
          </w:p>
        </w:tc>
        <w:tc>
          <w:tcPr>
            <w:tcW w:w="128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pPr>
              <w:pStyle w:val="31"/>
              <w:spacing w:before="144"/>
              <w:ind w:left="246" w:right="240"/>
              <w:jc w:val="center"/>
              <w:rPr>
                <w:sz w:val="21"/>
              </w:rPr>
            </w:pPr>
            <w:r>
              <w:rPr>
                <w:sz w:val="21"/>
              </w:rPr>
              <w:t>技术负责人</w:t>
            </w:r>
          </w:p>
        </w:tc>
        <w:tc>
          <w:tcPr>
            <w:tcW w:w="929" w:type="dxa"/>
          </w:tcPr>
          <w:p>
            <w:pPr>
              <w:pStyle w:val="31"/>
              <w:spacing w:before="144"/>
              <w:ind w:left="254"/>
              <w:rPr>
                <w:sz w:val="21"/>
              </w:rPr>
            </w:pPr>
            <w:r>
              <w:rPr>
                <w:sz w:val="21"/>
              </w:rPr>
              <w:t>姓名</w:t>
            </w:r>
          </w:p>
        </w:tc>
        <w:tc>
          <w:tcPr>
            <w:tcW w:w="1251" w:type="dxa"/>
          </w:tcPr>
          <w:p>
            <w:pPr>
              <w:pStyle w:val="31"/>
              <w:rPr>
                <w:rFonts w:ascii="Times New Roman"/>
              </w:rPr>
            </w:pPr>
          </w:p>
        </w:tc>
        <w:tc>
          <w:tcPr>
            <w:tcW w:w="1260" w:type="dxa"/>
          </w:tcPr>
          <w:p>
            <w:pPr>
              <w:pStyle w:val="31"/>
              <w:spacing w:before="144"/>
              <w:ind w:left="189" w:right="181"/>
              <w:jc w:val="center"/>
              <w:rPr>
                <w:sz w:val="21"/>
              </w:rPr>
            </w:pPr>
            <w:r>
              <w:rPr>
                <w:sz w:val="21"/>
              </w:rPr>
              <w:t>技术职称</w:t>
            </w:r>
          </w:p>
        </w:tc>
        <w:tc>
          <w:tcPr>
            <w:tcW w:w="1252" w:type="dxa"/>
            <w:gridSpan w:val="2"/>
          </w:tcPr>
          <w:p>
            <w:pPr>
              <w:pStyle w:val="31"/>
              <w:rPr>
                <w:rFonts w:ascii="Times New Roman"/>
              </w:rPr>
            </w:pPr>
          </w:p>
        </w:tc>
        <w:tc>
          <w:tcPr>
            <w:tcW w:w="1260" w:type="dxa"/>
            <w:gridSpan w:val="3"/>
          </w:tcPr>
          <w:p>
            <w:pPr>
              <w:pStyle w:val="31"/>
              <w:spacing w:before="144"/>
              <w:ind w:left="419"/>
              <w:rPr>
                <w:sz w:val="21"/>
              </w:rPr>
            </w:pPr>
            <w:r>
              <w:rPr>
                <w:sz w:val="21"/>
              </w:rPr>
              <w:t>电话</w:t>
            </w:r>
          </w:p>
        </w:tc>
        <w:tc>
          <w:tcPr>
            <w:tcW w:w="128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pPr>
              <w:pStyle w:val="31"/>
              <w:spacing w:before="149"/>
              <w:ind w:left="246" w:right="240"/>
              <w:jc w:val="center"/>
              <w:rPr>
                <w:sz w:val="21"/>
              </w:rPr>
            </w:pPr>
            <w:r>
              <w:rPr>
                <w:sz w:val="21"/>
              </w:rPr>
              <w:t>成立时间</w:t>
            </w:r>
          </w:p>
        </w:tc>
        <w:tc>
          <w:tcPr>
            <w:tcW w:w="2180" w:type="dxa"/>
            <w:gridSpan w:val="2"/>
          </w:tcPr>
          <w:p>
            <w:pPr>
              <w:pStyle w:val="31"/>
              <w:rPr>
                <w:rFonts w:ascii="Times New Roman"/>
              </w:rPr>
            </w:pPr>
          </w:p>
        </w:tc>
        <w:tc>
          <w:tcPr>
            <w:tcW w:w="5054" w:type="dxa"/>
            <w:gridSpan w:val="7"/>
          </w:tcPr>
          <w:p>
            <w:pPr>
              <w:pStyle w:val="31"/>
              <w:spacing w:before="149"/>
              <w:ind w:left="1876" w:right="186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pPr>
              <w:pStyle w:val="31"/>
              <w:spacing w:before="139"/>
              <w:ind w:left="246" w:right="243"/>
              <w:jc w:val="center"/>
              <w:rPr>
                <w:sz w:val="21"/>
              </w:rPr>
            </w:pPr>
            <w:r>
              <w:rPr>
                <w:sz w:val="21"/>
              </w:rPr>
              <w:t>企业资质等级</w:t>
            </w:r>
          </w:p>
        </w:tc>
        <w:tc>
          <w:tcPr>
            <w:tcW w:w="2180" w:type="dxa"/>
            <w:gridSpan w:val="2"/>
          </w:tcPr>
          <w:p>
            <w:pPr>
              <w:pStyle w:val="31"/>
              <w:rPr>
                <w:rFonts w:ascii="Times New Roman"/>
              </w:rPr>
            </w:pPr>
          </w:p>
        </w:tc>
        <w:tc>
          <w:tcPr>
            <w:tcW w:w="1260" w:type="dxa"/>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3"/>
              <w:rPr>
                <w:b/>
                <w:sz w:val="19"/>
              </w:rPr>
            </w:pPr>
          </w:p>
          <w:p>
            <w:pPr>
              <w:pStyle w:val="31"/>
              <w:ind w:left="418"/>
              <w:rPr>
                <w:sz w:val="21"/>
              </w:rPr>
            </w:pPr>
            <w:r>
              <w:rPr>
                <w:sz w:val="21"/>
              </w:rPr>
              <w:t>其中</w:t>
            </w:r>
          </w:p>
        </w:tc>
        <w:tc>
          <w:tcPr>
            <w:tcW w:w="1884" w:type="dxa"/>
            <w:gridSpan w:val="3"/>
          </w:tcPr>
          <w:p>
            <w:pPr>
              <w:pStyle w:val="31"/>
              <w:spacing w:before="139"/>
              <w:ind w:left="522"/>
              <w:rPr>
                <w:sz w:val="21"/>
              </w:rPr>
            </w:pPr>
            <w:r>
              <w:rPr>
                <w:sz w:val="21"/>
              </w:rPr>
              <w:t>项目经理</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pPr>
              <w:pStyle w:val="31"/>
              <w:spacing w:before="144"/>
              <w:ind w:left="246" w:right="240"/>
              <w:jc w:val="center"/>
              <w:rPr>
                <w:sz w:val="21"/>
              </w:rPr>
            </w:pPr>
            <w:r>
              <w:rPr>
                <w:sz w:val="21"/>
              </w:rPr>
              <w:t>营业执照号</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310"/>
              <w:rPr>
                <w:sz w:val="21"/>
              </w:rPr>
            </w:pPr>
            <w:r>
              <w:rPr>
                <w:sz w:val="21"/>
              </w:rPr>
              <w:t>高级职称人员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pPr>
              <w:pStyle w:val="31"/>
              <w:spacing w:before="141"/>
              <w:ind w:left="246" w:right="240"/>
              <w:jc w:val="center"/>
              <w:rPr>
                <w:sz w:val="21"/>
              </w:rPr>
            </w:pPr>
            <w:r>
              <w:rPr>
                <w:sz w:val="21"/>
              </w:rPr>
              <w:t>注册资金</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1"/>
              <w:ind w:left="310"/>
              <w:rPr>
                <w:sz w:val="21"/>
              </w:rPr>
            </w:pPr>
            <w:r>
              <w:rPr>
                <w:sz w:val="21"/>
              </w:rPr>
              <w:t>中级职称人员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1"/>
              <w:spacing w:before="144"/>
              <w:ind w:left="246" w:right="240"/>
              <w:jc w:val="center"/>
              <w:rPr>
                <w:sz w:val="21"/>
              </w:rPr>
            </w:pPr>
            <w:r>
              <w:rPr>
                <w:sz w:val="21"/>
              </w:rPr>
              <w:t>开户银行</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310"/>
              <w:rPr>
                <w:sz w:val="21"/>
              </w:rPr>
            </w:pPr>
            <w:r>
              <w:rPr>
                <w:sz w:val="21"/>
              </w:rPr>
              <w:t>初级职称人员</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pPr>
              <w:pStyle w:val="31"/>
              <w:spacing w:before="144"/>
              <w:ind w:left="246" w:right="243"/>
              <w:jc w:val="center"/>
              <w:rPr>
                <w:sz w:val="21"/>
              </w:rPr>
            </w:pPr>
            <w:r>
              <w:rPr>
                <w:sz w:val="21"/>
              </w:rPr>
              <w:t>账号</w:t>
            </w:r>
          </w:p>
        </w:tc>
        <w:tc>
          <w:tcPr>
            <w:tcW w:w="2180" w:type="dxa"/>
            <w:gridSpan w:val="2"/>
          </w:tcPr>
          <w:p>
            <w:pPr>
              <w:pStyle w:val="31"/>
              <w:rPr>
                <w:rFonts w:ascii="Times New Roman"/>
              </w:rPr>
            </w:pPr>
          </w:p>
        </w:tc>
        <w:tc>
          <w:tcPr>
            <w:tcW w:w="1260" w:type="dxa"/>
            <w:vMerge w:val="continue"/>
            <w:tcBorders>
              <w:top w:val="nil"/>
            </w:tcBorders>
          </w:tcPr>
          <w:p>
            <w:pPr>
              <w:rPr>
                <w:sz w:val="2"/>
                <w:szCs w:val="2"/>
              </w:rPr>
            </w:pPr>
          </w:p>
        </w:tc>
        <w:tc>
          <w:tcPr>
            <w:tcW w:w="1884" w:type="dxa"/>
            <w:gridSpan w:val="3"/>
          </w:tcPr>
          <w:p>
            <w:pPr>
              <w:pStyle w:val="31"/>
              <w:spacing w:before="144"/>
              <w:ind w:left="657" w:right="652"/>
              <w:jc w:val="center"/>
              <w:rPr>
                <w:sz w:val="21"/>
              </w:rPr>
            </w:pPr>
            <w:r>
              <w:rPr>
                <w:sz w:val="21"/>
              </w:rPr>
              <w:t>技 工</w:t>
            </w:r>
          </w:p>
        </w:tc>
        <w:tc>
          <w:tcPr>
            <w:tcW w:w="1910" w:type="dxa"/>
            <w:gridSpan w:val="3"/>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pPr>
              <w:pStyle w:val="31"/>
              <w:rPr>
                <w:b/>
                <w:sz w:val="20"/>
              </w:rPr>
            </w:pPr>
          </w:p>
          <w:p>
            <w:pPr>
              <w:pStyle w:val="31"/>
              <w:spacing w:before="7"/>
              <w:rPr>
                <w:b/>
                <w:sz w:val="26"/>
              </w:rPr>
            </w:pPr>
          </w:p>
          <w:p>
            <w:pPr>
              <w:pStyle w:val="31"/>
              <w:ind w:left="246" w:right="240"/>
              <w:jc w:val="center"/>
              <w:rPr>
                <w:sz w:val="21"/>
              </w:rPr>
            </w:pPr>
            <w:r>
              <w:rPr>
                <w:sz w:val="21"/>
              </w:rPr>
              <w:t>经营范围</w:t>
            </w:r>
          </w:p>
        </w:tc>
        <w:tc>
          <w:tcPr>
            <w:tcW w:w="7234" w:type="dxa"/>
            <w:gridSpan w:val="9"/>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pPr>
              <w:pStyle w:val="31"/>
              <w:spacing w:before="3"/>
              <w:rPr>
                <w:b/>
                <w:sz w:val="24"/>
              </w:rPr>
            </w:pPr>
          </w:p>
          <w:p>
            <w:pPr>
              <w:pStyle w:val="31"/>
              <w:ind w:left="246" w:right="243"/>
              <w:jc w:val="center"/>
              <w:rPr>
                <w:sz w:val="21"/>
              </w:rPr>
            </w:pPr>
            <w:r>
              <w:rPr>
                <w:sz w:val="21"/>
              </w:rPr>
              <w:t>备注</w:t>
            </w:r>
          </w:p>
        </w:tc>
        <w:tc>
          <w:tcPr>
            <w:tcW w:w="7234" w:type="dxa"/>
            <w:gridSpan w:val="9"/>
          </w:tcPr>
          <w:p>
            <w:pPr>
              <w:pStyle w:val="31"/>
              <w:rPr>
                <w:rFonts w:ascii="Times New Roman"/>
              </w:rPr>
            </w:pPr>
          </w:p>
        </w:tc>
      </w:tr>
    </w:tbl>
    <w:p>
      <w:pPr>
        <w:pStyle w:val="9"/>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pPr>
        <w:spacing w:line="252" w:lineRule="auto"/>
        <w:sectPr>
          <w:pgSz w:w="11910" w:h="16840"/>
          <w:pgMar w:top="1480" w:right="760" w:bottom="1140" w:left="820" w:header="1136" w:footer="953" w:gutter="0"/>
          <w:pgNumType w:fmt="numberInDash"/>
          <w:cols w:space="720" w:num="1"/>
        </w:sectPr>
      </w:pPr>
    </w:p>
    <w:p>
      <w:pPr>
        <w:spacing w:before="81" w:line="242" w:lineRule="auto"/>
        <w:ind w:left="3336" w:right="2650" w:hanging="1124"/>
        <w:rPr>
          <w:b/>
          <w:sz w:val="32"/>
        </w:rPr>
      </w:pPr>
      <w:r>
        <w:rPr>
          <w:b/>
          <w:sz w:val="32"/>
        </w:rPr>
        <w:t>（二）财务状况报告及依法缴纳税收和社会保障资金的相关材料</w:t>
      </w:r>
    </w:p>
    <w:p>
      <w:pPr>
        <w:pStyle w:val="9"/>
        <w:rPr>
          <w:b/>
          <w:sz w:val="40"/>
        </w:rPr>
      </w:pPr>
    </w:p>
    <w:p>
      <w:pPr>
        <w:pStyle w:val="9"/>
        <w:ind w:left="1248"/>
        <w:jc w:val="both"/>
      </w:pPr>
      <w:r>
        <w:rPr>
          <w:spacing w:val="-6"/>
        </w:rPr>
        <w:t xml:space="preserve">按照《政府采购法》第 </w:t>
      </w:r>
      <w:r>
        <w:t>22</w:t>
      </w:r>
      <w:r>
        <w:rPr>
          <w:spacing w:val="-8"/>
        </w:rPr>
        <w:t xml:space="preserve"> 条规定提供以下相关材料：</w:t>
      </w:r>
    </w:p>
    <w:p>
      <w:pPr>
        <w:pStyle w:val="9"/>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spacing w:val="-15"/>
          <w:lang w:val="en-US"/>
        </w:rPr>
        <w:t>上一年度</w:t>
      </w:r>
      <w:r>
        <w:rPr>
          <w:rFonts w:hint="eastAsia"/>
          <w:spacing w:val="-15"/>
        </w:rPr>
        <w:t>（</w:t>
      </w:r>
      <w:r>
        <w:rPr>
          <w:rFonts w:hint="eastAsia"/>
          <w:spacing w:val="-15"/>
          <w:lang w:val="en-US"/>
        </w:rPr>
        <w:t>202</w:t>
      </w:r>
      <w:r>
        <w:rPr>
          <w:rFonts w:hint="eastAsia"/>
          <w:spacing w:val="-15"/>
          <w:lang w:val="en-US" w:eastAsia="zh-CN"/>
        </w:rPr>
        <w:t>2</w:t>
      </w:r>
      <w:r>
        <w:rPr>
          <w:rFonts w:hint="eastAsia"/>
          <w:spacing w:val="-15"/>
        </w:rPr>
        <w:t>年）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9"/>
        <w:spacing w:line="343" w:lineRule="auto"/>
        <w:ind w:left="768" w:right="768" w:firstLine="480"/>
        <w:jc w:val="both"/>
      </w:pPr>
      <w:r>
        <w:t>2、</w:t>
      </w:r>
      <w:r>
        <w:rPr>
          <w:rFonts w:hint="eastAsia"/>
          <w:lang w:val="en-US"/>
        </w:rPr>
        <w:t>近</w:t>
      </w:r>
      <w:r>
        <w:t>三个月的依法缴纳税收和社会保障资金记录的证明材料。依法免税或不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pPr>
        <w:spacing w:line="343" w:lineRule="auto"/>
        <w:jc w:val="both"/>
        <w:sectPr>
          <w:pgSz w:w="11910" w:h="16840"/>
          <w:pgMar w:top="1480" w:right="760" w:bottom="1140" w:left="820" w:header="1136" w:footer="953" w:gutter="0"/>
          <w:pgNumType w:fmt="numberInDash"/>
          <w:cols w:space="720" w:num="1"/>
        </w:sectPr>
      </w:pPr>
    </w:p>
    <w:p>
      <w:pPr>
        <w:pStyle w:val="5"/>
      </w:pPr>
      <w:r>
        <w:t>（三）近年完成的类似项目情况表</w:t>
      </w:r>
    </w:p>
    <w:p>
      <w:pPr>
        <w:pStyle w:val="9"/>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项目名称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项目所在地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发包人名称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89"/>
              <w:ind w:left="573" w:right="565"/>
              <w:jc w:val="center"/>
              <w:rPr>
                <w:sz w:val="21"/>
              </w:rPr>
            </w:pPr>
            <w:r>
              <w:rPr>
                <w:sz w:val="21"/>
              </w:rPr>
              <w:t>发包人地址</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1"/>
              <w:ind w:left="573" w:right="565"/>
              <w:jc w:val="center"/>
              <w:rPr>
                <w:sz w:val="21"/>
              </w:rPr>
            </w:pPr>
            <w:r>
              <w:rPr>
                <w:sz w:val="21"/>
              </w:rPr>
              <w:t>发包人电话</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合同价格</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开工日期</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竣工日期</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0"/>
              <w:ind w:left="573" w:right="565"/>
              <w:jc w:val="center"/>
              <w:rPr>
                <w:sz w:val="21"/>
              </w:rPr>
            </w:pPr>
            <w:r>
              <w:rPr>
                <w:sz w:val="21"/>
              </w:rPr>
              <w:t>承担的工作</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89"/>
              <w:ind w:left="573" w:right="565"/>
              <w:jc w:val="center"/>
              <w:rPr>
                <w:sz w:val="21"/>
              </w:rPr>
            </w:pPr>
            <w:r>
              <w:rPr>
                <w:sz w:val="21"/>
              </w:rPr>
              <w:t>工程质量</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91"/>
              <w:ind w:left="573" w:right="565"/>
              <w:jc w:val="center"/>
              <w:rPr>
                <w:sz w:val="21"/>
              </w:rPr>
            </w:pPr>
            <w:r>
              <w:rPr>
                <w:sz w:val="21"/>
              </w:rPr>
              <w:t>项目经理</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1"/>
              <w:spacing w:before="90"/>
              <w:ind w:left="573" w:right="565"/>
              <w:jc w:val="center"/>
              <w:rPr>
                <w:sz w:val="21"/>
              </w:rPr>
            </w:pPr>
            <w:r>
              <w:rPr>
                <w:sz w:val="21"/>
              </w:rPr>
              <w:t>技术负责人</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1"/>
              <w:spacing w:before="89"/>
              <w:ind w:left="573" w:right="565"/>
              <w:jc w:val="center"/>
              <w:rPr>
                <w:sz w:val="21"/>
              </w:rPr>
            </w:pPr>
            <w:r>
              <w:rPr>
                <w:sz w:val="21"/>
              </w:rPr>
              <w:t>总监理工程师及电话</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pPr>
              <w:pStyle w:val="31"/>
              <w:rPr>
                <w:b/>
                <w:sz w:val="20"/>
              </w:rPr>
            </w:pPr>
          </w:p>
          <w:p>
            <w:pPr>
              <w:pStyle w:val="31"/>
              <w:rPr>
                <w:b/>
                <w:sz w:val="20"/>
              </w:rPr>
            </w:pPr>
          </w:p>
          <w:p>
            <w:pPr>
              <w:pStyle w:val="31"/>
              <w:rPr>
                <w:b/>
                <w:sz w:val="20"/>
              </w:rPr>
            </w:pPr>
          </w:p>
          <w:p>
            <w:pPr>
              <w:pStyle w:val="31"/>
              <w:spacing w:before="8"/>
              <w:rPr>
                <w:b/>
                <w:sz w:val="15"/>
              </w:rPr>
            </w:pPr>
          </w:p>
          <w:p>
            <w:pPr>
              <w:pStyle w:val="31"/>
              <w:ind w:left="573" w:right="565"/>
              <w:jc w:val="center"/>
              <w:rPr>
                <w:sz w:val="21"/>
              </w:rPr>
            </w:pPr>
            <w:r>
              <w:rPr>
                <w:sz w:val="21"/>
              </w:rPr>
              <w:t>项目描述</w:t>
            </w:r>
          </w:p>
        </w:tc>
        <w:tc>
          <w:tcPr>
            <w:tcW w:w="5955"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pPr>
              <w:pStyle w:val="31"/>
              <w:rPr>
                <w:b/>
                <w:sz w:val="20"/>
              </w:rPr>
            </w:pPr>
          </w:p>
          <w:p>
            <w:pPr>
              <w:pStyle w:val="31"/>
              <w:spacing w:before="3"/>
              <w:rPr>
                <w:b/>
                <w:sz w:val="16"/>
              </w:rPr>
            </w:pPr>
          </w:p>
          <w:p>
            <w:pPr>
              <w:pStyle w:val="31"/>
              <w:ind w:left="571" w:right="565"/>
              <w:jc w:val="center"/>
              <w:rPr>
                <w:sz w:val="21"/>
              </w:rPr>
            </w:pPr>
            <w:r>
              <w:rPr>
                <w:sz w:val="21"/>
              </w:rPr>
              <w:t>备注</w:t>
            </w:r>
          </w:p>
        </w:tc>
        <w:tc>
          <w:tcPr>
            <w:tcW w:w="5955" w:type="dxa"/>
          </w:tcPr>
          <w:p>
            <w:pPr>
              <w:pStyle w:val="31"/>
              <w:rPr>
                <w:rFonts w:ascii="Times New Roman"/>
              </w:rPr>
            </w:pPr>
          </w:p>
        </w:tc>
      </w:tr>
    </w:tbl>
    <w:p>
      <w:pPr>
        <w:pStyle w:val="9"/>
        <w:spacing w:before="15" w:line="252" w:lineRule="auto"/>
        <w:ind w:left="768" w:right="768" w:firstLine="480"/>
      </w:pPr>
      <w:r>
        <w:rPr>
          <w:spacing w:val="-3"/>
        </w:rPr>
        <w:t xml:space="preserve">注：近年完成的类似项目情况表应附自 </w:t>
      </w:r>
      <w:r>
        <w:t>20</w:t>
      </w:r>
      <w:r>
        <w:rPr>
          <w:rFonts w:hint="eastAsia"/>
          <w:lang w:val="en-US" w:eastAsia="zh-CN"/>
        </w:rPr>
        <w:t>20</w:t>
      </w:r>
      <w:r>
        <w:rPr>
          <w:spacing w:val="-9"/>
        </w:rPr>
        <w:t>年以来承建项目的</w:t>
      </w:r>
      <w:r>
        <w:rPr>
          <w:rFonts w:hint="eastAsia"/>
          <w:spacing w:val="-9"/>
          <w:lang w:val="en-US"/>
        </w:rPr>
        <w:t>中标通知书和</w:t>
      </w:r>
      <w:r>
        <w:rPr>
          <w:spacing w:val="-9"/>
        </w:rPr>
        <w:t>合</w:t>
      </w:r>
      <w:r>
        <w:t>同协议书复印件。每张表格只填写一个项目，并标明序号。</w:t>
      </w:r>
    </w:p>
    <w:p>
      <w:pPr>
        <w:spacing w:line="252" w:lineRule="auto"/>
        <w:sectPr>
          <w:pgSz w:w="11910" w:h="16840"/>
          <w:pgMar w:top="1480" w:right="760" w:bottom="1140" w:left="820" w:header="1136" w:footer="953" w:gutter="0"/>
          <w:pgNumType w:fmt="numberInDash"/>
          <w:cols w:space="720" w:num="1"/>
        </w:sectPr>
      </w:pPr>
    </w:p>
    <w:p>
      <w:pPr>
        <w:pStyle w:val="5"/>
      </w:pPr>
      <w:r>
        <w:t>（四）正在施工的和新承接的项目情况表</w:t>
      </w:r>
    </w:p>
    <w:p>
      <w:pPr>
        <w:pStyle w:val="9"/>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89"/>
              <w:ind w:left="616" w:right="489"/>
              <w:jc w:val="center"/>
              <w:rPr>
                <w:sz w:val="21"/>
              </w:rPr>
            </w:pPr>
            <w:r>
              <w:rPr>
                <w:sz w:val="21"/>
              </w:rPr>
              <w:t>项目名称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6" w:right="489"/>
              <w:jc w:val="center"/>
              <w:rPr>
                <w:sz w:val="21"/>
              </w:rPr>
            </w:pPr>
            <w:r>
              <w:rPr>
                <w:sz w:val="21"/>
              </w:rPr>
              <w:t>项目所在地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发包人名称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89"/>
              <w:ind w:left="616" w:right="489"/>
              <w:jc w:val="center"/>
              <w:rPr>
                <w:sz w:val="21"/>
              </w:rPr>
            </w:pPr>
            <w:r>
              <w:rPr>
                <w:sz w:val="21"/>
              </w:rPr>
              <w:t>发包人地址</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1"/>
              <w:ind w:left="616" w:right="489"/>
              <w:jc w:val="center"/>
              <w:rPr>
                <w:sz w:val="21"/>
              </w:rPr>
            </w:pPr>
            <w:r>
              <w:rPr>
                <w:sz w:val="21"/>
              </w:rPr>
              <w:t>发包人电话</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签约合同价</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89"/>
              <w:ind w:left="616" w:right="489"/>
              <w:jc w:val="center"/>
              <w:rPr>
                <w:sz w:val="21"/>
              </w:rPr>
            </w:pPr>
            <w:r>
              <w:rPr>
                <w:sz w:val="21"/>
              </w:rPr>
              <w:t>开工日期</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3" w:right="489"/>
              <w:jc w:val="center"/>
              <w:rPr>
                <w:sz w:val="21"/>
              </w:rPr>
            </w:pPr>
            <w:r>
              <w:rPr>
                <w:sz w:val="21"/>
              </w:rPr>
              <w:t>计划竣工日期</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0"/>
              <w:ind w:left="616" w:right="489"/>
              <w:jc w:val="center"/>
              <w:rPr>
                <w:sz w:val="21"/>
              </w:rPr>
            </w:pPr>
            <w:r>
              <w:rPr>
                <w:sz w:val="21"/>
              </w:rPr>
              <w:t>承担的工作</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89"/>
              <w:ind w:left="616" w:right="489"/>
              <w:jc w:val="center"/>
              <w:rPr>
                <w:sz w:val="21"/>
              </w:rPr>
            </w:pPr>
            <w:r>
              <w:rPr>
                <w:sz w:val="21"/>
              </w:rPr>
              <w:t>工程质量</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91"/>
              <w:ind w:left="616" w:right="489"/>
              <w:jc w:val="center"/>
              <w:rPr>
                <w:sz w:val="21"/>
              </w:rPr>
            </w:pPr>
            <w:r>
              <w:rPr>
                <w:sz w:val="21"/>
              </w:rPr>
              <w:t>项目经理</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1"/>
              <w:spacing w:before="90"/>
              <w:ind w:left="616" w:right="489"/>
              <w:jc w:val="center"/>
              <w:rPr>
                <w:sz w:val="21"/>
              </w:rPr>
            </w:pPr>
            <w:r>
              <w:rPr>
                <w:sz w:val="21"/>
              </w:rPr>
              <w:t>技术负责人</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1"/>
              <w:spacing w:before="89"/>
              <w:ind w:left="616" w:right="489"/>
              <w:jc w:val="center"/>
              <w:rPr>
                <w:sz w:val="21"/>
              </w:rPr>
            </w:pPr>
            <w:r>
              <w:rPr>
                <w:sz w:val="21"/>
              </w:rPr>
              <w:t>总监理工程师及电话</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pPr>
              <w:pStyle w:val="31"/>
              <w:rPr>
                <w:b/>
                <w:sz w:val="20"/>
              </w:rPr>
            </w:pPr>
          </w:p>
          <w:p>
            <w:pPr>
              <w:pStyle w:val="31"/>
              <w:rPr>
                <w:b/>
                <w:sz w:val="20"/>
              </w:rPr>
            </w:pPr>
          </w:p>
          <w:p>
            <w:pPr>
              <w:pStyle w:val="31"/>
              <w:rPr>
                <w:b/>
                <w:sz w:val="20"/>
              </w:rPr>
            </w:pPr>
          </w:p>
          <w:p>
            <w:pPr>
              <w:pStyle w:val="31"/>
              <w:rPr>
                <w:b/>
                <w:sz w:val="20"/>
              </w:rPr>
            </w:pPr>
          </w:p>
          <w:p>
            <w:pPr>
              <w:pStyle w:val="31"/>
              <w:spacing w:before="5"/>
              <w:rPr>
                <w:b/>
              </w:rPr>
            </w:pPr>
          </w:p>
          <w:p>
            <w:pPr>
              <w:pStyle w:val="31"/>
              <w:ind w:left="616" w:right="489"/>
              <w:jc w:val="center"/>
              <w:rPr>
                <w:sz w:val="21"/>
              </w:rPr>
            </w:pPr>
            <w:r>
              <w:rPr>
                <w:sz w:val="21"/>
              </w:rPr>
              <w:t>项目描述</w:t>
            </w:r>
          </w:p>
        </w:tc>
        <w:tc>
          <w:tcPr>
            <w:tcW w:w="5876"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pPr>
              <w:pStyle w:val="31"/>
              <w:spacing w:before="2"/>
              <w:rPr>
                <w:b/>
                <w:sz w:val="27"/>
              </w:rPr>
            </w:pPr>
          </w:p>
          <w:p>
            <w:pPr>
              <w:pStyle w:val="31"/>
              <w:ind w:left="613" w:right="489"/>
              <w:jc w:val="center"/>
              <w:rPr>
                <w:sz w:val="21"/>
              </w:rPr>
            </w:pPr>
            <w:r>
              <w:rPr>
                <w:sz w:val="21"/>
              </w:rPr>
              <w:t>备注</w:t>
            </w:r>
          </w:p>
        </w:tc>
        <w:tc>
          <w:tcPr>
            <w:tcW w:w="5876" w:type="dxa"/>
          </w:tcPr>
          <w:p>
            <w:pPr>
              <w:pStyle w:val="31"/>
              <w:rPr>
                <w:rFonts w:ascii="Times New Roman"/>
              </w:rPr>
            </w:pPr>
          </w:p>
        </w:tc>
      </w:tr>
    </w:tbl>
    <w:p>
      <w:pPr>
        <w:pStyle w:val="9"/>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pPr>
        <w:spacing w:line="249" w:lineRule="auto"/>
        <w:sectPr>
          <w:pgSz w:w="11910" w:h="16840"/>
          <w:pgMar w:top="1480" w:right="760" w:bottom="1140" w:left="820" w:header="1136" w:footer="953" w:gutter="0"/>
          <w:pgNumType w:fmt="numberInDash"/>
          <w:cols w:space="720" w:num="1"/>
        </w:sectPr>
      </w:pPr>
    </w:p>
    <w:p>
      <w:pPr>
        <w:pStyle w:val="5"/>
      </w:pPr>
      <w:r>
        <w:t>（五）其他资格审查资料</w:t>
      </w:r>
    </w:p>
    <w:p>
      <w:pPr>
        <w:pStyle w:val="9"/>
        <w:spacing w:before="5"/>
        <w:rPr>
          <w:b/>
          <w:sz w:val="17"/>
        </w:rPr>
      </w:pPr>
    </w:p>
    <w:p>
      <w:pPr>
        <w:pStyle w:val="9"/>
        <w:spacing w:before="67"/>
        <w:ind w:left="1488"/>
      </w:pPr>
      <w:r>
        <w:t>1、提供进青备案登记（指外地进青企业）等方面的相关资料复印（或扫描）</w:t>
      </w:r>
    </w:p>
    <w:p>
      <w:pPr>
        <w:pStyle w:val="9"/>
        <w:spacing w:before="93"/>
        <w:ind w:left="768"/>
      </w:pPr>
      <w:r>
        <w:t>件；</w:t>
      </w:r>
    </w:p>
    <w:p>
      <w:pPr>
        <w:pStyle w:val="9"/>
        <w:spacing w:before="93"/>
        <w:ind w:left="1488"/>
      </w:pPr>
      <w:r>
        <w:t>2、提供参加政府采购活动前 3 年内在经营活动中没有重大违法记录的书面声</w:t>
      </w:r>
    </w:p>
    <w:p>
      <w:pPr>
        <w:pStyle w:val="9"/>
        <w:spacing w:before="91"/>
        <w:ind w:left="768"/>
      </w:pPr>
      <w:r>
        <w:t>明，并按竞争性磋商文件要求提供相关资料。（格式可自定）</w:t>
      </w:r>
    </w:p>
    <w:p>
      <w:pPr>
        <w:sectPr>
          <w:pgSz w:w="11910" w:h="16840"/>
          <w:pgMar w:top="1480" w:right="760" w:bottom="1140" w:left="820" w:header="1136" w:footer="953" w:gutter="0"/>
          <w:pgNumType w:fmt="numberInDash"/>
          <w:cols w:space="720" w:num="1"/>
        </w:sectPr>
      </w:pPr>
    </w:p>
    <w:p>
      <w:pPr>
        <w:pStyle w:val="7"/>
        <w:spacing w:before="81"/>
      </w:pPr>
      <w:r>
        <w:t>附件 6：磋商保证金证明</w:t>
      </w:r>
    </w:p>
    <w:p>
      <w:pPr>
        <w:pStyle w:val="9"/>
        <w:rPr>
          <w:b/>
          <w:sz w:val="20"/>
        </w:rPr>
      </w:pPr>
    </w:p>
    <w:p>
      <w:pPr>
        <w:pStyle w:val="9"/>
        <w:spacing w:before="12"/>
        <w:rPr>
          <w:b/>
          <w:sz w:val="29"/>
        </w:rPr>
      </w:pPr>
    </w:p>
    <w:p>
      <w:pPr>
        <w:spacing w:before="49"/>
        <w:jc w:val="center"/>
        <w:rPr>
          <w:b/>
          <w:sz w:val="36"/>
        </w:rPr>
      </w:pPr>
      <w:r>
        <w:rPr>
          <w:b/>
          <w:sz w:val="36"/>
        </w:rPr>
        <w:t>磋商保证金证明</w:t>
      </w:r>
    </w:p>
    <w:p>
      <w:pPr>
        <w:pStyle w:val="9"/>
        <w:rPr>
          <w:b/>
          <w:sz w:val="36"/>
        </w:rPr>
      </w:pPr>
    </w:p>
    <w:p>
      <w:pPr>
        <w:pStyle w:val="9"/>
        <w:spacing w:before="12"/>
        <w:rPr>
          <w:b/>
          <w:sz w:val="27"/>
        </w:rPr>
      </w:pPr>
    </w:p>
    <w:p>
      <w:pPr>
        <w:tabs>
          <w:tab w:val="left" w:pos="2575"/>
          <w:tab w:val="left" w:pos="5344"/>
        </w:tabs>
        <w:ind w:left="768"/>
        <w:rPr>
          <w:rFonts w:hint="eastAsia" w:eastAsia="宋体"/>
          <w:b/>
          <w:sz w:val="28"/>
          <w:lang w:eastAsia="zh-CN"/>
        </w:rPr>
      </w:pPr>
      <w:r>
        <w:rPr>
          <w:rFonts w:hint="eastAsia"/>
          <w:b/>
          <w:sz w:val="24"/>
        </w:rPr>
        <w:t>致：</w:t>
      </w:r>
      <w:r>
        <w:rPr>
          <w:rFonts w:hint="eastAsia"/>
          <w:b/>
          <w:sz w:val="24"/>
          <w:lang w:eastAsia="zh-CN"/>
        </w:rPr>
        <w:t>青海奕帆工程项目管理有限公司</w:t>
      </w:r>
    </w:p>
    <w:p>
      <w:pPr>
        <w:pStyle w:val="9"/>
        <w:rPr>
          <w:b/>
          <w:sz w:val="20"/>
        </w:rPr>
      </w:pPr>
    </w:p>
    <w:p>
      <w:pPr>
        <w:pStyle w:val="9"/>
        <w:spacing w:before="12"/>
        <w:rPr>
          <w:b/>
          <w:sz w:val="14"/>
        </w:rPr>
      </w:pPr>
    </w:p>
    <w:p>
      <w:pPr>
        <w:pStyle w:val="9"/>
        <w:tabs>
          <w:tab w:val="left" w:pos="6876"/>
        </w:tabs>
        <w:spacing w:before="66"/>
        <w:ind w:left="1248"/>
      </w:pPr>
      <w:r>
        <w:rPr>
          <w:spacing w:val="4"/>
        </w:rPr>
        <w:t>我</w:t>
      </w:r>
      <w:r>
        <w:t>方</w:t>
      </w:r>
      <w:r>
        <w:rPr>
          <w:spacing w:val="4"/>
        </w:rPr>
        <w:t>为</w:t>
      </w:r>
      <w:r>
        <w:t>（</w:t>
      </w:r>
      <w:r>
        <w:rPr>
          <w:rFonts w:hint="eastAsia"/>
          <w:lang w:val="en-US"/>
        </w:rPr>
        <w:t>采购</w:t>
      </w:r>
      <w:r>
        <w:rPr>
          <w:spacing w:val="4"/>
        </w:rPr>
        <w:t>项目</w:t>
      </w:r>
      <w:r>
        <w:t>名</w:t>
      </w:r>
      <w:r>
        <w:rPr>
          <w:spacing w:val="4"/>
        </w:rPr>
        <w:t>称</w:t>
      </w:r>
      <w:r>
        <w:rPr>
          <w:rFonts w:hint="eastAsia"/>
          <w:spacing w:val="4"/>
          <w:lang w:eastAsia="zh-CN"/>
        </w:rPr>
        <w:t>：</w:t>
      </w:r>
      <w:r>
        <w:rPr>
          <w:rFonts w:hint="eastAsia"/>
          <w:spacing w:val="4"/>
          <w:u w:val="single"/>
          <w:lang w:val="en-US" w:eastAsia="zh-CN"/>
        </w:rPr>
        <w:t xml:space="preserve">   </w:t>
      </w:r>
      <w:r>
        <w:rPr>
          <w:spacing w:val="4"/>
        </w:rPr>
        <w:t>）</w:t>
      </w:r>
      <w:r>
        <w:t>项</w:t>
      </w:r>
      <w:r>
        <w:rPr>
          <w:spacing w:val="4"/>
        </w:rPr>
        <w:t>目</w:t>
      </w:r>
      <w:r>
        <w:t>（</w:t>
      </w:r>
      <w:r>
        <w:rPr>
          <w:spacing w:val="4"/>
        </w:rPr>
        <w:t>采购</w:t>
      </w:r>
      <w:r>
        <w:rPr>
          <w:rFonts w:hint="eastAsia"/>
          <w:spacing w:val="4"/>
          <w:lang w:val="en-US"/>
        </w:rPr>
        <w:t>项目</w:t>
      </w:r>
      <w:r>
        <w:t>编</w:t>
      </w:r>
      <w:r>
        <w:rPr>
          <w:spacing w:val="4"/>
        </w:rPr>
        <w:t>号</w:t>
      </w:r>
      <w:r>
        <w:t>为：</w:t>
      </w:r>
      <w:r>
        <w:rPr>
          <w:rFonts w:hint="eastAsia"/>
          <w:u w:val="single"/>
          <w:lang w:val="en-US" w:eastAsia="zh-CN"/>
        </w:rPr>
        <w:t xml:space="preserve">   </w:t>
      </w:r>
      <w:r>
        <w:rPr>
          <w:spacing w:val="4"/>
        </w:rPr>
        <w:t>）</w:t>
      </w:r>
      <w:r>
        <w:t>递</w:t>
      </w:r>
      <w:r>
        <w:rPr>
          <w:spacing w:val="4"/>
        </w:rPr>
        <w:t>交</w:t>
      </w:r>
      <w:r>
        <w:t>磋</w:t>
      </w:r>
      <w:r>
        <w:rPr>
          <w:spacing w:val="4"/>
        </w:rPr>
        <w:t>商保</w:t>
      </w:r>
      <w:r>
        <w:t>证</w:t>
      </w:r>
      <w:r>
        <w:rPr>
          <w:spacing w:val="4"/>
        </w:rPr>
        <w:t>金人</w:t>
      </w:r>
      <w:r>
        <w:t>民币</w:t>
      </w:r>
    </w:p>
    <w:p>
      <w:pPr>
        <w:pStyle w:val="9"/>
        <w:tabs>
          <w:tab w:val="left" w:pos="3415"/>
          <w:tab w:val="left" w:pos="4980"/>
          <w:tab w:val="left" w:pos="5705"/>
          <w:tab w:val="left" w:pos="6427"/>
        </w:tabs>
        <w:spacing w:before="132" w:line="343" w:lineRule="auto"/>
        <w:ind w:left="768" w:right="768"/>
      </w:pPr>
      <w:r>
        <w:t>（大写：</w:t>
      </w:r>
      <w:r>
        <w:rPr>
          <w:rFonts w:hint="eastAsia"/>
          <w:u w:val="single"/>
          <w:lang w:val="en-US"/>
        </w:rPr>
        <w:t xml:space="preserve">    </w:t>
      </w:r>
      <w:r>
        <w:t>人民币</w:t>
      </w:r>
      <w:r>
        <w:rPr>
          <w:u w:val="single"/>
        </w:rPr>
        <w:tab/>
      </w:r>
      <w:r>
        <w:t>元）已于</w:t>
      </w:r>
      <w:r>
        <w:rPr>
          <w:u w:val="single"/>
        </w:rPr>
        <w:tab/>
      </w:r>
      <w:r>
        <w:t>年</w:t>
      </w:r>
      <w:r>
        <w:rPr>
          <w:u w:val="single"/>
        </w:rPr>
        <w:tab/>
      </w:r>
      <w:r>
        <w:t>月</w:t>
      </w:r>
      <w:r>
        <w:rPr>
          <w:u w:val="single"/>
        </w:rPr>
        <w:tab/>
      </w:r>
      <w:r>
        <w:t>日以基本户转账方式汇入你</w:t>
      </w:r>
      <w:r>
        <w:rPr>
          <w:spacing w:val="-15"/>
        </w:rPr>
        <w:t>方</w:t>
      </w:r>
      <w:r>
        <w:t>账户。</w:t>
      </w:r>
    </w:p>
    <w:p>
      <w:pPr>
        <w:pStyle w:val="9"/>
        <w:spacing w:before="5"/>
        <w:rPr>
          <w:sz w:val="34"/>
        </w:rPr>
      </w:pPr>
    </w:p>
    <w:p>
      <w:pPr>
        <w:pStyle w:val="9"/>
        <w:spacing w:line="343" w:lineRule="auto"/>
        <w:ind w:left="1248" w:right="768"/>
      </w:pPr>
      <w:r>
        <w:t>附件：保证金交款证明复印件及</w:t>
      </w:r>
      <w:r>
        <w:rPr>
          <w:rFonts w:hint="eastAsia"/>
        </w:rPr>
        <w:t>供应商</w:t>
      </w:r>
      <w:r>
        <w:t>开户许可证复印件。</w:t>
      </w:r>
    </w:p>
    <w:p>
      <w:pPr>
        <w:pStyle w:val="9"/>
        <w:spacing w:line="343" w:lineRule="auto"/>
        <w:ind w:left="1248" w:right="768"/>
      </w:pPr>
      <w:r>
        <w:rPr>
          <w:spacing w:val="-2"/>
        </w:rPr>
        <w:t>退还保证金时请按以下内容汇入至我方账户</w:t>
      </w:r>
      <w:r>
        <w:t>（同递交保证金账户</w:t>
      </w:r>
      <w:r>
        <w:rPr>
          <w:spacing w:val="-32"/>
        </w:rPr>
        <w:t>）</w:t>
      </w:r>
      <w:r>
        <w:rPr>
          <w:spacing w:val="-9"/>
        </w:rPr>
        <w:t>。若因提供内</w:t>
      </w:r>
    </w:p>
    <w:p>
      <w:pPr>
        <w:pStyle w:val="9"/>
        <w:spacing w:before="1" w:line="343" w:lineRule="auto"/>
        <w:ind w:left="768" w:right="768"/>
      </w:pPr>
      <w:r>
        <w:rPr>
          <w:spacing w:val="-10"/>
        </w:rPr>
        <w:t>容不全、错误等原因导致该项目保证金未能及时退还或退还过程中发生错误，我方将</w:t>
      </w:r>
      <w:r>
        <w:t>承担全部责任和损失。</w:t>
      </w:r>
    </w:p>
    <w:p>
      <w:pPr>
        <w:pStyle w:val="9"/>
        <w:spacing w:line="343" w:lineRule="auto"/>
        <w:ind w:left="1248" w:right="7875"/>
        <w:jc w:val="both"/>
      </w:pPr>
      <w:r>
        <w:rPr>
          <w:spacing w:val="-4"/>
        </w:rPr>
        <w:t>户 名 ： 开户银行： 开户帐号：</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3"/>
        <w:rPr>
          <w:sz w:val="28"/>
        </w:rPr>
      </w:pPr>
    </w:p>
    <w:p>
      <w:pPr>
        <w:tabs>
          <w:tab w:val="left" w:pos="7954"/>
          <w:tab w:val="left" w:pos="8472"/>
        </w:tabs>
        <w:spacing w:line="364" w:lineRule="auto"/>
        <w:ind w:left="3497" w:right="888" w:firstLine="1723"/>
        <w:rPr>
          <w:b/>
          <w:sz w:val="26"/>
        </w:rPr>
      </w:pPr>
      <w:r>
        <w:rPr>
          <w:rFonts w:hint="eastAsia"/>
          <w:b/>
          <w:sz w:val="24"/>
          <w:lang w:val="en-US"/>
        </w:rPr>
        <w:t>供应商</w:t>
      </w:r>
      <w:r>
        <w:rPr>
          <w:b/>
          <w:sz w:val="24"/>
        </w:rPr>
        <w:t>：</w:t>
      </w:r>
      <w:r>
        <w:rPr>
          <w:b/>
          <w:sz w:val="24"/>
          <w:u w:val="single"/>
        </w:rPr>
        <w:t xml:space="preserve"> </w:t>
      </w:r>
      <w:r>
        <w:rPr>
          <w:b/>
          <w:sz w:val="24"/>
          <w:u w:val="single"/>
        </w:rPr>
        <w:tab/>
      </w:r>
      <w:r>
        <w:rPr>
          <w:b/>
          <w:sz w:val="24"/>
          <w:u w:val="single"/>
        </w:rPr>
        <w:tab/>
      </w:r>
      <w:r>
        <w:rPr>
          <w:b/>
          <w:sz w:val="24"/>
        </w:rPr>
        <w:t>（公章</w:t>
      </w:r>
      <w:r>
        <w:rPr>
          <w:b/>
          <w:spacing w:val="-16"/>
          <w:sz w:val="24"/>
        </w:rPr>
        <w:t xml:space="preserve">） </w:t>
      </w:r>
      <w:r>
        <w:rPr>
          <w:b/>
          <w:sz w:val="24"/>
        </w:rPr>
        <w:t>法定代表人或委托代理人：</w:t>
      </w:r>
      <w:r>
        <w:rPr>
          <w:b/>
          <w:sz w:val="24"/>
          <w:u w:val="single"/>
        </w:rPr>
        <w:t xml:space="preserve"> </w:t>
      </w:r>
      <w:r>
        <w:rPr>
          <w:b/>
          <w:sz w:val="24"/>
          <w:u w:val="single"/>
        </w:rPr>
        <w:tab/>
      </w:r>
      <w:r>
        <w:rPr>
          <w:b/>
          <w:sz w:val="24"/>
        </w:rPr>
        <w:t>（签字）</w:t>
      </w:r>
    </w:p>
    <w:p>
      <w:pPr>
        <w:tabs>
          <w:tab w:val="left" w:pos="722"/>
          <w:tab w:val="left" w:pos="1445"/>
        </w:tabs>
        <w:spacing w:before="214"/>
        <w:jc w:val="center"/>
        <w:rPr>
          <w:b/>
          <w:sz w:val="24"/>
        </w:rPr>
      </w:pPr>
      <w:r>
        <w:rPr>
          <w:rFonts w:hint="eastAsia"/>
          <w:b/>
          <w:sz w:val="24"/>
          <w:lang w:val="en-US"/>
        </w:rPr>
        <w:t xml:space="preserve">                               </w:t>
      </w:r>
      <w:r>
        <w:rPr>
          <w:b/>
          <w:sz w:val="24"/>
        </w:rPr>
        <w:t>年</w:t>
      </w:r>
      <w:r>
        <w:rPr>
          <w:b/>
          <w:sz w:val="24"/>
        </w:rPr>
        <w:tab/>
      </w:r>
      <w:r>
        <w:rPr>
          <w:b/>
          <w:sz w:val="24"/>
        </w:rPr>
        <w:t>月</w:t>
      </w:r>
      <w:r>
        <w:rPr>
          <w:b/>
          <w:sz w:val="24"/>
        </w:rPr>
        <w:tab/>
      </w:r>
      <w:r>
        <w:rPr>
          <w:b/>
          <w:sz w:val="24"/>
        </w:rPr>
        <w:t>日</w:t>
      </w:r>
    </w:p>
    <w:p>
      <w:pPr>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7：已标价工程量清单</w:t>
      </w:r>
    </w:p>
    <w:p>
      <w:pPr>
        <w:pStyle w:val="9"/>
        <w:rPr>
          <w:b/>
          <w:sz w:val="28"/>
        </w:rPr>
      </w:pPr>
    </w:p>
    <w:p>
      <w:pPr>
        <w:pStyle w:val="9"/>
        <w:spacing w:before="10"/>
        <w:rPr>
          <w:b/>
          <w:sz w:val="25"/>
        </w:rPr>
      </w:pPr>
    </w:p>
    <w:p>
      <w:pPr>
        <w:ind w:left="641" w:right="363"/>
        <w:jc w:val="center"/>
        <w:rPr>
          <w:b/>
          <w:sz w:val="36"/>
        </w:rPr>
      </w:pPr>
      <w:r>
        <w:rPr>
          <w:b/>
          <w:sz w:val="36"/>
        </w:rPr>
        <w:t>已标价工程量清单</w:t>
      </w:r>
    </w:p>
    <w:p>
      <w:pPr>
        <w:pStyle w:val="9"/>
        <w:spacing w:before="4"/>
        <w:rPr>
          <w:b/>
          <w:sz w:val="38"/>
        </w:rPr>
      </w:pPr>
    </w:p>
    <w:p>
      <w:pPr>
        <w:pStyle w:val="9"/>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pPr>
        <w:spacing w:line="343" w:lineRule="auto"/>
        <w:sectPr>
          <w:footerReference r:id="rId8" w:type="default"/>
          <w:pgSz w:w="11910" w:h="16840"/>
          <w:pgMar w:top="1480" w:right="760" w:bottom="1140" w:left="820" w:header="1136" w:footer="953" w:gutter="0"/>
          <w:pgNumType w:fmt="numberInDash"/>
          <w:cols w:space="720" w:num="1"/>
        </w:sectPr>
      </w:pPr>
    </w:p>
    <w:p>
      <w:pPr>
        <w:pStyle w:val="7"/>
        <w:spacing w:before="81"/>
      </w:pPr>
      <w:r>
        <w:t>附件 8：施工组织设计</w:t>
      </w:r>
    </w:p>
    <w:p>
      <w:pPr>
        <w:pStyle w:val="9"/>
        <w:rPr>
          <w:b/>
          <w:sz w:val="20"/>
        </w:rPr>
      </w:pPr>
    </w:p>
    <w:p>
      <w:pPr>
        <w:pStyle w:val="9"/>
        <w:spacing w:before="6"/>
        <w:rPr>
          <w:b/>
          <w:sz w:val="18"/>
        </w:rPr>
      </w:pPr>
    </w:p>
    <w:p>
      <w:pPr>
        <w:spacing w:before="50"/>
        <w:ind w:right="115"/>
        <w:jc w:val="center"/>
        <w:rPr>
          <w:b/>
          <w:sz w:val="36"/>
        </w:rPr>
      </w:pPr>
      <w:r>
        <w:rPr>
          <w:b/>
          <w:sz w:val="36"/>
        </w:rPr>
        <w:t>施工组织设计</w:t>
      </w:r>
    </w:p>
    <w:p>
      <w:pPr>
        <w:pStyle w:val="9"/>
        <w:spacing w:before="4"/>
        <w:rPr>
          <w:b/>
          <w:sz w:val="38"/>
        </w:rPr>
      </w:pPr>
    </w:p>
    <w:p>
      <w:pPr>
        <w:pStyle w:val="30"/>
        <w:numPr>
          <w:ilvl w:val="0"/>
          <w:numId w:val="14"/>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pPr>
        <w:pStyle w:val="30"/>
        <w:numPr>
          <w:ilvl w:val="0"/>
          <w:numId w:val="14"/>
        </w:numPr>
        <w:tabs>
          <w:tab w:val="left" w:pos="1490"/>
        </w:tabs>
        <w:spacing w:before="3"/>
        <w:ind w:left="1489" w:hanging="242"/>
        <w:rPr>
          <w:sz w:val="24"/>
        </w:rPr>
      </w:pPr>
      <w:r>
        <w:rPr>
          <w:sz w:val="24"/>
        </w:rPr>
        <w:t>图表及格式要求：</w:t>
      </w:r>
    </w:p>
    <w:p>
      <w:pPr>
        <w:pStyle w:val="9"/>
        <w:spacing w:before="132"/>
        <w:ind w:left="1248"/>
      </w:pPr>
      <w:r>
        <w:t>（一）拟投入的主要施工设备表</w:t>
      </w:r>
    </w:p>
    <w:p>
      <w:pPr>
        <w:pStyle w:val="9"/>
        <w:spacing w:before="131"/>
        <w:ind w:left="1248"/>
      </w:pPr>
      <w:r>
        <w:t>（二）劳动力计划表</w:t>
      </w:r>
    </w:p>
    <w:p>
      <w:pPr>
        <w:pStyle w:val="9"/>
        <w:spacing w:before="135"/>
        <w:ind w:left="1248"/>
      </w:pPr>
      <w:r>
        <w:t>（三）进度计划</w:t>
      </w:r>
    </w:p>
    <w:p>
      <w:pPr>
        <w:pStyle w:val="9"/>
        <w:spacing w:before="131"/>
        <w:ind w:left="1248"/>
      </w:pPr>
      <w:r>
        <w:t>（四）施工总平面图</w:t>
      </w:r>
    </w:p>
    <w:p>
      <w:pPr>
        <w:sectPr>
          <w:pgSz w:w="11910" w:h="16840"/>
          <w:pgMar w:top="1480" w:right="760" w:bottom="1140" w:left="820" w:header="1136" w:footer="953" w:gutter="0"/>
          <w:pgNumType w:fmt="numberInDash"/>
          <w:cols w:space="720" w:num="1"/>
        </w:sectPr>
      </w:pPr>
    </w:p>
    <w:p>
      <w:pPr>
        <w:pStyle w:val="5"/>
        <w:ind w:right="437"/>
      </w:pPr>
      <w:r>
        <w:t>（一）拟投入本项目的主要施工设备表</w:t>
      </w:r>
    </w:p>
    <w:p>
      <w:pPr>
        <w:pStyle w:val="9"/>
        <w:spacing w:before="6"/>
        <w:rPr>
          <w:b/>
          <w:sz w:val="16"/>
        </w:rPr>
      </w:pPr>
    </w:p>
    <w:tbl>
      <w:tblPr>
        <w:tblStyle w:val="25"/>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pPr>
              <w:pStyle w:val="31"/>
              <w:spacing w:before="10"/>
              <w:rPr>
                <w:b/>
                <w:sz w:val="20"/>
              </w:rPr>
            </w:pPr>
          </w:p>
          <w:p>
            <w:pPr>
              <w:pStyle w:val="31"/>
              <w:ind w:left="148"/>
              <w:rPr>
                <w:b/>
                <w:sz w:val="21"/>
              </w:rPr>
            </w:pPr>
            <w:r>
              <w:rPr>
                <w:b/>
                <w:sz w:val="21"/>
              </w:rPr>
              <w:t>序号</w:t>
            </w:r>
          </w:p>
        </w:tc>
        <w:tc>
          <w:tcPr>
            <w:tcW w:w="1986" w:type="dxa"/>
          </w:tcPr>
          <w:p>
            <w:pPr>
              <w:pStyle w:val="31"/>
              <w:spacing w:before="10"/>
              <w:rPr>
                <w:b/>
                <w:sz w:val="20"/>
              </w:rPr>
            </w:pPr>
          </w:p>
          <w:p>
            <w:pPr>
              <w:pStyle w:val="31"/>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pPr>
              <w:pStyle w:val="31"/>
              <w:spacing w:before="130" w:line="242" w:lineRule="auto"/>
              <w:ind w:left="213" w:right="203"/>
              <w:rPr>
                <w:b/>
                <w:sz w:val="21"/>
              </w:rPr>
            </w:pPr>
            <w:r>
              <w:rPr>
                <w:b/>
                <w:sz w:val="21"/>
              </w:rPr>
              <w:t>型号规格</w:t>
            </w:r>
          </w:p>
        </w:tc>
        <w:tc>
          <w:tcPr>
            <w:tcW w:w="614" w:type="dxa"/>
          </w:tcPr>
          <w:p>
            <w:pPr>
              <w:pStyle w:val="31"/>
              <w:spacing w:before="130" w:line="242" w:lineRule="auto"/>
              <w:ind w:left="201" w:right="191"/>
              <w:rPr>
                <w:b/>
                <w:sz w:val="21"/>
              </w:rPr>
            </w:pPr>
            <w:r>
              <w:rPr>
                <w:b/>
                <w:sz w:val="21"/>
              </w:rPr>
              <w:t>数量</w:t>
            </w:r>
          </w:p>
        </w:tc>
        <w:tc>
          <w:tcPr>
            <w:tcW w:w="700" w:type="dxa"/>
          </w:tcPr>
          <w:p>
            <w:pPr>
              <w:pStyle w:val="31"/>
              <w:spacing w:before="130" w:line="242" w:lineRule="auto"/>
              <w:ind w:left="139" w:right="128"/>
              <w:rPr>
                <w:b/>
                <w:sz w:val="21"/>
              </w:rPr>
            </w:pPr>
            <w:r>
              <w:rPr>
                <w:b/>
                <w:sz w:val="21"/>
              </w:rPr>
              <w:t>国别产地</w:t>
            </w:r>
          </w:p>
        </w:tc>
        <w:tc>
          <w:tcPr>
            <w:tcW w:w="700" w:type="dxa"/>
          </w:tcPr>
          <w:p>
            <w:pPr>
              <w:pStyle w:val="31"/>
              <w:spacing w:before="130" w:line="242" w:lineRule="auto"/>
              <w:ind w:left="140" w:right="127"/>
              <w:rPr>
                <w:b/>
                <w:sz w:val="21"/>
              </w:rPr>
            </w:pPr>
            <w:r>
              <w:rPr>
                <w:b/>
                <w:sz w:val="21"/>
              </w:rPr>
              <w:t>制造年份</w:t>
            </w:r>
          </w:p>
        </w:tc>
        <w:tc>
          <w:tcPr>
            <w:tcW w:w="1120" w:type="dxa"/>
          </w:tcPr>
          <w:p>
            <w:pPr>
              <w:pStyle w:val="31"/>
              <w:spacing w:before="130"/>
              <w:ind w:left="118" w:right="108"/>
              <w:jc w:val="center"/>
              <w:rPr>
                <w:b/>
                <w:sz w:val="21"/>
              </w:rPr>
            </w:pPr>
            <w:r>
              <w:rPr>
                <w:b/>
                <w:sz w:val="21"/>
              </w:rPr>
              <w:t>定额功率</w:t>
            </w:r>
          </w:p>
          <w:p>
            <w:pPr>
              <w:pStyle w:val="31"/>
              <w:spacing w:before="2"/>
              <w:ind w:left="118" w:right="108"/>
              <w:jc w:val="center"/>
              <w:rPr>
                <w:b/>
                <w:sz w:val="21"/>
              </w:rPr>
            </w:pPr>
            <w:r>
              <w:rPr>
                <w:b/>
                <w:sz w:val="21"/>
              </w:rPr>
              <w:t>（KW）</w:t>
            </w:r>
          </w:p>
        </w:tc>
        <w:tc>
          <w:tcPr>
            <w:tcW w:w="700" w:type="dxa"/>
          </w:tcPr>
          <w:p>
            <w:pPr>
              <w:pStyle w:val="31"/>
              <w:spacing w:before="130" w:line="242" w:lineRule="auto"/>
              <w:ind w:left="139" w:right="128"/>
              <w:rPr>
                <w:b/>
                <w:sz w:val="21"/>
              </w:rPr>
            </w:pPr>
            <w:r>
              <w:rPr>
                <w:b/>
                <w:sz w:val="21"/>
              </w:rPr>
              <w:t>生产能力</w:t>
            </w:r>
          </w:p>
        </w:tc>
        <w:tc>
          <w:tcPr>
            <w:tcW w:w="980" w:type="dxa"/>
          </w:tcPr>
          <w:p>
            <w:pPr>
              <w:pStyle w:val="31"/>
              <w:spacing w:before="130" w:line="242" w:lineRule="auto"/>
              <w:ind w:left="173" w:right="162"/>
              <w:rPr>
                <w:b/>
                <w:sz w:val="21"/>
              </w:rPr>
            </w:pPr>
            <w:r>
              <w:rPr>
                <w:b/>
                <w:sz w:val="21"/>
              </w:rPr>
              <w:t>用于施工部位</w:t>
            </w:r>
          </w:p>
        </w:tc>
        <w:tc>
          <w:tcPr>
            <w:tcW w:w="752" w:type="dxa"/>
          </w:tcPr>
          <w:p>
            <w:pPr>
              <w:pStyle w:val="31"/>
              <w:spacing w:before="10"/>
              <w:rPr>
                <w:b/>
                <w:sz w:val="20"/>
              </w:rPr>
            </w:pPr>
          </w:p>
          <w:p>
            <w:pPr>
              <w:pStyle w:val="31"/>
              <w:ind w:left="165"/>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pPr>
              <w:pStyle w:val="31"/>
              <w:rPr>
                <w:rFonts w:ascii="Times New Roman"/>
                <w:sz w:val="24"/>
              </w:rPr>
            </w:pPr>
          </w:p>
        </w:tc>
        <w:tc>
          <w:tcPr>
            <w:tcW w:w="1986" w:type="dxa"/>
          </w:tcPr>
          <w:p>
            <w:pPr>
              <w:pStyle w:val="31"/>
              <w:rPr>
                <w:rFonts w:ascii="Times New Roman"/>
                <w:sz w:val="24"/>
              </w:rPr>
            </w:pPr>
          </w:p>
        </w:tc>
        <w:tc>
          <w:tcPr>
            <w:tcW w:w="850" w:type="dxa"/>
          </w:tcPr>
          <w:p>
            <w:pPr>
              <w:pStyle w:val="31"/>
              <w:rPr>
                <w:rFonts w:ascii="Times New Roman"/>
                <w:sz w:val="24"/>
              </w:rPr>
            </w:pPr>
          </w:p>
        </w:tc>
        <w:tc>
          <w:tcPr>
            <w:tcW w:w="614" w:type="dxa"/>
          </w:tcPr>
          <w:p>
            <w:pPr>
              <w:pStyle w:val="31"/>
              <w:rPr>
                <w:rFonts w:ascii="Times New Roman"/>
                <w:sz w:val="24"/>
              </w:rPr>
            </w:pPr>
          </w:p>
        </w:tc>
        <w:tc>
          <w:tcPr>
            <w:tcW w:w="700" w:type="dxa"/>
          </w:tcPr>
          <w:p>
            <w:pPr>
              <w:pStyle w:val="31"/>
              <w:rPr>
                <w:rFonts w:ascii="Times New Roman"/>
                <w:sz w:val="24"/>
              </w:rPr>
            </w:pPr>
          </w:p>
        </w:tc>
        <w:tc>
          <w:tcPr>
            <w:tcW w:w="700" w:type="dxa"/>
          </w:tcPr>
          <w:p>
            <w:pPr>
              <w:pStyle w:val="31"/>
              <w:rPr>
                <w:rFonts w:ascii="Times New Roman"/>
                <w:sz w:val="24"/>
              </w:rPr>
            </w:pPr>
          </w:p>
        </w:tc>
        <w:tc>
          <w:tcPr>
            <w:tcW w:w="1120" w:type="dxa"/>
          </w:tcPr>
          <w:p>
            <w:pPr>
              <w:pStyle w:val="31"/>
              <w:rPr>
                <w:rFonts w:ascii="Times New Roman"/>
                <w:sz w:val="24"/>
              </w:rPr>
            </w:pPr>
          </w:p>
        </w:tc>
        <w:tc>
          <w:tcPr>
            <w:tcW w:w="700" w:type="dxa"/>
          </w:tcPr>
          <w:p>
            <w:pPr>
              <w:pStyle w:val="31"/>
              <w:rPr>
                <w:rFonts w:ascii="Times New Roman"/>
                <w:sz w:val="24"/>
              </w:rPr>
            </w:pPr>
          </w:p>
        </w:tc>
        <w:tc>
          <w:tcPr>
            <w:tcW w:w="980" w:type="dxa"/>
          </w:tcPr>
          <w:p>
            <w:pPr>
              <w:pStyle w:val="31"/>
              <w:rPr>
                <w:rFonts w:ascii="Times New Roman"/>
                <w:sz w:val="24"/>
              </w:rPr>
            </w:pPr>
          </w:p>
        </w:tc>
        <w:tc>
          <w:tcPr>
            <w:tcW w:w="752" w:type="dxa"/>
          </w:tcPr>
          <w:p>
            <w:pPr>
              <w:pStyle w:val="31"/>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17"/>
        <w:jc w:val="center"/>
        <w:rPr>
          <w:b/>
          <w:sz w:val="32"/>
        </w:rPr>
      </w:pPr>
      <w:r>
        <w:rPr>
          <w:b/>
          <w:sz w:val="32"/>
        </w:rPr>
        <w:t>（二）劳动力计划表</w:t>
      </w:r>
    </w:p>
    <w:p>
      <w:pPr>
        <w:pStyle w:val="9"/>
        <w:spacing w:before="6"/>
        <w:rPr>
          <w:b/>
          <w:sz w:val="16"/>
        </w:rPr>
      </w:pPr>
    </w:p>
    <w:tbl>
      <w:tblPr>
        <w:tblStyle w:val="25"/>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pPr>
              <w:pStyle w:val="31"/>
              <w:rPr>
                <w:b/>
                <w:sz w:val="20"/>
              </w:rPr>
            </w:pPr>
          </w:p>
          <w:p>
            <w:pPr>
              <w:pStyle w:val="31"/>
              <w:spacing w:before="1"/>
              <w:rPr>
                <w:b/>
                <w:sz w:val="23"/>
              </w:rPr>
            </w:pPr>
          </w:p>
          <w:p>
            <w:pPr>
              <w:pStyle w:val="31"/>
              <w:ind w:left="308"/>
              <w:rPr>
                <w:b/>
                <w:sz w:val="21"/>
              </w:rPr>
            </w:pPr>
            <w:r>
              <w:rPr>
                <w:b/>
                <w:sz w:val="21"/>
              </w:rPr>
              <w:t>工种</w:t>
            </w:r>
          </w:p>
        </w:tc>
        <w:tc>
          <w:tcPr>
            <w:tcW w:w="7753" w:type="dxa"/>
            <w:gridSpan w:val="7"/>
          </w:tcPr>
          <w:p>
            <w:pPr>
              <w:pStyle w:val="31"/>
              <w:spacing w:before="10"/>
              <w:rPr>
                <w:b/>
                <w:sz w:val="15"/>
              </w:rPr>
            </w:pPr>
          </w:p>
          <w:p>
            <w:pPr>
              <w:pStyle w:val="31"/>
              <w:ind w:left="2616"/>
              <w:rPr>
                <w:b/>
                <w:sz w:val="21"/>
              </w:rPr>
            </w:pPr>
            <w:r>
              <w:rPr>
                <w:b/>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pPr>
              <w:rPr>
                <w:sz w:val="2"/>
                <w:szCs w:val="2"/>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pPr>
              <w:pStyle w:val="31"/>
              <w:rPr>
                <w:rFonts w:ascii="Times New Roman"/>
                <w:sz w:val="24"/>
              </w:rPr>
            </w:pPr>
          </w:p>
        </w:tc>
        <w:tc>
          <w:tcPr>
            <w:tcW w:w="1064" w:type="dxa"/>
          </w:tcPr>
          <w:p>
            <w:pPr>
              <w:pStyle w:val="31"/>
              <w:rPr>
                <w:rFonts w:ascii="Times New Roman"/>
                <w:sz w:val="24"/>
              </w:rPr>
            </w:pPr>
          </w:p>
        </w:tc>
        <w:tc>
          <w:tcPr>
            <w:tcW w:w="1171" w:type="dxa"/>
          </w:tcPr>
          <w:p>
            <w:pPr>
              <w:pStyle w:val="31"/>
              <w:rPr>
                <w:rFonts w:ascii="Times New Roman"/>
                <w:sz w:val="24"/>
              </w:rPr>
            </w:pPr>
          </w:p>
        </w:tc>
        <w:tc>
          <w:tcPr>
            <w:tcW w:w="1171" w:type="dxa"/>
          </w:tcPr>
          <w:p>
            <w:pPr>
              <w:pStyle w:val="31"/>
              <w:rPr>
                <w:rFonts w:ascii="Times New Roman"/>
                <w:sz w:val="24"/>
              </w:rPr>
            </w:pPr>
          </w:p>
        </w:tc>
        <w:tc>
          <w:tcPr>
            <w:tcW w:w="1064" w:type="dxa"/>
          </w:tcPr>
          <w:p>
            <w:pPr>
              <w:pStyle w:val="31"/>
              <w:rPr>
                <w:rFonts w:ascii="Times New Roman"/>
                <w:sz w:val="24"/>
              </w:rPr>
            </w:pPr>
          </w:p>
        </w:tc>
        <w:tc>
          <w:tcPr>
            <w:tcW w:w="959" w:type="dxa"/>
          </w:tcPr>
          <w:p>
            <w:pPr>
              <w:pStyle w:val="31"/>
              <w:rPr>
                <w:rFonts w:ascii="Times New Roman"/>
                <w:sz w:val="24"/>
              </w:rPr>
            </w:pPr>
          </w:p>
        </w:tc>
        <w:tc>
          <w:tcPr>
            <w:tcW w:w="959" w:type="dxa"/>
          </w:tcPr>
          <w:p>
            <w:pPr>
              <w:pStyle w:val="31"/>
              <w:rPr>
                <w:rFonts w:ascii="Times New Roman"/>
                <w:sz w:val="24"/>
              </w:rPr>
            </w:pPr>
          </w:p>
        </w:tc>
        <w:tc>
          <w:tcPr>
            <w:tcW w:w="1365" w:type="dxa"/>
          </w:tcPr>
          <w:p>
            <w:pPr>
              <w:pStyle w:val="31"/>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077"/>
        <w:jc w:val="center"/>
        <w:rPr>
          <w:b/>
          <w:sz w:val="32"/>
        </w:rPr>
      </w:pPr>
      <w:r>
        <w:rPr>
          <w:b/>
          <w:sz w:val="32"/>
        </w:rPr>
        <w:t>（三）进度计划</w:t>
      </w:r>
    </w:p>
    <w:p>
      <w:pPr>
        <w:pStyle w:val="9"/>
        <w:rPr>
          <w:b/>
          <w:sz w:val="32"/>
        </w:rPr>
      </w:pPr>
    </w:p>
    <w:p>
      <w:pPr>
        <w:pStyle w:val="9"/>
        <w:rPr>
          <w:b/>
          <w:sz w:val="23"/>
        </w:rPr>
      </w:pPr>
    </w:p>
    <w:p>
      <w:pPr>
        <w:pStyle w:val="30"/>
        <w:numPr>
          <w:ilvl w:val="0"/>
          <w:numId w:val="15"/>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pPr>
        <w:pStyle w:val="30"/>
        <w:numPr>
          <w:ilvl w:val="0"/>
          <w:numId w:val="15"/>
        </w:numPr>
        <w:tabs>
          <w:tab w:val="left" w:pos="1609"/>
        </w:tabs>
        <w:spacing w:before="2"/>
        <w:ind w:left="1608" w:hanging="361"/>
        <w:rPr>
          <w:sz w:val="24"/>
        </w:rPr>
      </w:pPr>
      <w:r>
        <w:rPr>
          <w:sz w:val="24"/>
        </w:rPr>
        <w:t>施工进度表可采用网络图（或横道图）表示。</w:t>
      </w:r>
    </w:p>
    <w:p>
      <w:pPr>
        <w:rPr>
          <w:sz w:val="24"/>
        </w:rPr>
        <w:sectPr>
          <w:pgSz w:w="11910" w:h="16840"/>
          <w:pgMar w:top="1480" w:right="760" w:bottom="1140" w:left="820" w:header="1136" w:footer="953" w:gutter="0"/>
          <w:pgNumType w:fmt="numberInDash"/>
          <w:cols w:space="720" w:num="1"/>
        </w:sectPr>
      </w:pPr>
    </w:p>
    <w:p>
      <w:pPr>
        <w:pStyle w:val="5"/>
        <w:ind w:right="434"/>
      </w:pPr>
      <w:r>
        <w:t>（四）施工总平面图</w:t>
      </w:r>
    </w:p>
    <w:p>
      <w:pPr>
        <w:pStyle w:val="9"/>
        <w:rPr>
          <w:b/>
          <w:sz w:val="32"/>
        </w:rPr>
      </w:pPr>
    </w:p>
    <w:p>
      <w:pPr>
        <w:pStyle w:val="9"/>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pPr>
        <w:spacing w:line="312" w:lineRule="auto"/>
        <w:jc w:val="both"/>
        <w:sectPr>
          <w:pgSz w:w="11910" w:h="16840"/>
          <w:pgMar w:top="1480" w:right="760" w:bottom="1140" w:left="820" w:header="1136" w:footer="953" w:gutter="0"/>
          <w:pgNumType w:fmt="numberInDash"/>
          <w:cols w:space="720" w:num="1"/>
        </w:sectPr>
      </w:pPr>
    </w:p>
    <w:p>
      <w:pPr>
        <w:pStyle w:val="7"/>
        <w:spacing w:before="81"/>
      </w:pPr>
      <w:r>
        <w:t>附件 9：项目管理机构</w:t>
      </w:r>
    </w:p>
    <w:p>
      <w:pPr>
        <w:pStyle w:val="9"/>
        <w:rPr>
          <w:b/>
          <w:sz w:val="20"/>
        </w:rPr>
      </w:pPr>
    </w:p>
    <w:p>
      <w:pPr>
        <w:pStyle w:val="9"/>
        <w:rPr>
          <w:b/>
          <w:sz w:val="20"/>
        </w:rPr>
      </w:pPr>
    </w:p>
    <w:p>
      <w:pPr>
        <w:pStyle w:val="9"/>
        <w:spacing w:before="5"/>
        <w:rPr>
          <w:b/>
          <w:sz w:val="20"/>
        </w:rPr>
      </w:pPr>
    </w:p>
    <w:p>
      <w:pPr>
        <w:spacing w:before="50"/>
        <w:jc w:val="center"/>
        <w:rPr>
          <w:b/>
          <w:sz w:val="36"/>
        </w:rPr>
      </w:pPr>
      <w:r>
        <w:rPr>
          <w:b/>
          <w:sz w:val="36"/>
        </w:rPr>
        <w:t>项目管理机构</w:t>
      </w:r>
    </w:p>
    <w:p>
      <w:pPr>
        <w:spacing w:before="260"/>
        <w:ind w:left="2856"/>
        <w:rPr>
          <w:b/>
          <w:sz w:val="32"/>
        </w:rPr>
      </w:pPr>
      <w:r>
        <w:rPr>
          <w:b/>
          <w:sz w:val="32"/>
        </w:rPr>
        <w:t>（一）项目管理机构组成表</w:t>
      </w:r>
    </w:p>
    <w:p>
      <w:pPr>
        <w:pStyle w:val="9"/>
        <w:rPr>
          <w:b/>
          <w:sz w:val="20"/>
        </w:rPr>
      </w:pPr>
    </w:p>
    <w:p>
      <w:pPr>
        <w:pStyle w:val="9"/>
        <w:spacing w:before="4"/>
        <w:rPr>
          <w:b/>
          <w:sz w:val="18"/>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pPr>
              <w:pStyle w:val="31"/>
              <w:spacing w:before="8"/>
              <w:rPr>
                <w:b/>
                <w:sz w:val="20"/>
              </w:rPr>
            </w:pPr>
          </w:p>
          <w:p>
            <w:pPr>
              <w:pStyle w:val="31"/>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pPr>
              <w:pStyle w:val="31"/>
              <w:rPr>
                <w:b/>
                <w:sz w:val="20"/>
              </w:rPr>
            </w:pPr>
          </w:p>
          <w:p>
            <w:pPr>
              <w:pStyle w:val="31"/>
              <w:rPr>
                <w:b/>
                <w:sz w:val="20"/>
              </w:rPr>
            </w:pPr>
          </w:p>
          <w:p>
            <w:pPr>
              <w:pStyle w:val="31"/>
              <w:spacing w:before="11"/>
              <w:rPr>
                <w:b/>
                <w:sz w:val="23"/>
              </w:rPr>
            </w:pPr>
          </w:p>
          <w:p>
            <w:pPr>
              <w:pStyle w:val="31"/>
              <w:spacing w:before="1"/>
              <w:ind w:left="317"/>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pPr>
              <w:rPr>
                <w:sz w:val="2"/>
                <w:szCs w:val="2"/>
              </w:rPr>
            </w:pPr>
          </w:p>
        </w:tc>
        <w:tc>
          <w:tcPr>
            <w:tcW w:w="988" w:type="dxa"/>
            <w:vMerge w:val="continue"/>
            <w:tcBorders>
              <w:top w:val="nil"/>
              <w:left w:val="single" w:color="000000" w:sz="6" w:space="0"/>
              <w:bottom w:val="single" w:color="000000" w:sz="6" w:space="0"/>
              <w:right w:val="single" w:color="000000" w:sz="6" w:space="0"/>
            </w:tcBorders>
          </w:tcPr>
          <w:p>
            <w:pPr>
              <w:rPr>
                <w:sz w:val="2"/>
                <w:szCs w:val="2"/>
              </w:rPr>
            </w:pPr>
          </w:p>
        </w:tc>
        <w:tc>
          <w:tcPr>
            <w:tcW w:w="906" w:type="dxa"/>
            <w:vMerge w:val="continue"/>
            <w:tcBorders>
              <w:top w:val="nil"/>
              <w:left w:val="single" w:color="000000" w:sz="6" w:space="0"/>
              <w:bottom w:val="single" w:color="000000" w:sz="6" w:space="0"/>
              <w:right w:val="single" w:color="000000" w:sz="6" w:space="0"/>
            </w:tcBorders>
          </w:tcPr>
          <w:p>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pPr>
              <w:pStyle w:val="31"/>
              <w:rPr>
                <w:b/>
                <w:sz w:val="20"/>
              </w:rPr>
            </w:pPr>
          </w:p>
          <w:p>
            <w:pPr>
              <w:pStyle w:val="31"/>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pPr>
              <w:pStyle w:val="31"/>
              <w:spacing w:before="7"/>
              <w:rPr>
                <w:b/>
                <w:sz w:val="21"/>
              </w:rPr>
            </w:pPr>
          </w:p>
          <w:p>
            <w:pPr>
              <w:pStyle w:val="31"/>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bottom w:val="single" w:color="000000" w:sz="6" w:space="0"/>
            </w:tcBorders>
          </w:tcPr>
          <w:p>
            <w:pPr>
              <w:pStyle w:val="3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pPr>
              <w:pStyle w:val="31"/>
              <w:rPr>
                <w:rFonts w:ascii="Times New Roman"/>
                <w:sz w:val="24"/>
              </w:rPr>
            </w:pPr>
          </w:p>
        </w:tc>
        <w:tc>
          <w:tcPr>
            <w:tcW w:w="988" w:type="dxa"/>
            <w:tcBorders>
              <w:top w:val="single" w:color="000000" w:sz="6" w:space="0"/>
              <w:left w:val="single" w:color="000000" w:sz="6" w:space="0"/>
              <w:right w:val="single" w:color="000000" w:sz="6" w:space="0"/>
            </w:tcBorders>
          </w:tcPr>
          <w:p>
            <w:pPr>
              <w:pStyle w:val="31"/>
              <w:rPr>
                <w:rFonts w:ascii="Times New Roman"/>
                <w:sz w:val="24"/>
              </w:rPr>
            </w:pPr>
          </w:p>
        </w:tc>
        <w:tc>
          <w:tcPr>
            <w:tcW w:w="906" w:type="dxa"/>
            <w:tcBorders>
              <w:top w:val="single" w:color="000000" w:sz="6" w:space="0"/>
              <w:left w:val="single" w:color="000000" w:sz="6" w:space="0"/>
              <w:right w:val="single" w:color="000000" w:sz="6" w:space="0"/>
            </w:tcBorders>
          </w:tcPr>
          <w:p>
            <w:pPr>
              <w:pStyle w:val="31"/>
              <w:rPr>
                <w:rFonts w:ascii="Times New Roman"/>
                <w:sz w:val="24"/>
              </w:rPr>
            </w:pPr>
          </w:p>
        </w:tc>
        <w:tc>
          <w:tcPr>
            <w:tcW w:w="1210" w:type="dxa"/>
            <w:tcBorders>
              <w:top w:val="single" w:color="000000" w:sz="6" w:space="0"/>
              <w:left w:val="single" w:color="000000" w:sz="6" w:space="0"/>
              <w:right w:val="single" w:color="000000" w:sz="6" w:space="0"/>
            </w:tcBorders>
          </w:tcPr>
          <w:p>
            <w:pPr>
              <w:pStyle w:val="31"/>
              <w:rPr>
                <w:rFonts w:ascii="Times New Roman"/>
                <w:sz w:val="24"/>
              </w:rPr>
            </w:pPr>
          </w:p>
        </w:tc>
        <w:tc>
          <w:tcPr>
            <w:tcW w:w="862" w:type="dxa"/>
            <w:tcBorders>
              <w:top w:val="single" w:color="000000" w:sz="6" w:space="0"/>
              <w:left w:val="single" w:color="000000" w:sz="6" w:space="0"/>
              <w:right w:val="single" w:color="000000" w:sz="6" w:space="0"/>
            </w:tcBorders>
          </w:tcPr>
          <w:p>
            <w:pPr>
              <w:pStyle w:val="31"/>
              <w:rPr>
                <w:rFonts w:ascii="Times New Roman"/>
                <w:sz w:val="24"/>
              </w:rPr>
            </w:pPr>
          </w:p>
        </w:tc>
        <w:tc>
          <w:tcPr>
            <w:tcW w:w="692" w:type="dxa"/>
            <w:tcBorders>
              <w:top w:val="single" w:color="000000" w:sz="6" w:space="0"/>
              <w:left w:val="single" w:color="000000" w:sz="6" w:space="0"/>
              <w:right w:val="single" w:color="000000" w:sz="6" w:space="0"/>
            </w:tcBorders>
          </w:tcPr>
          <w:p>
            <w:pPr>
              <w:pStyle w:val="31"/>
              <w:rPr>
                <w:rFonts w:ascii="Times New Roman"/>
                <w:sz w:val="24"/>
              </w:rPr>
            </w:pPr>
          </w:p>
        </w:tc>
        <w:tc>
          <w:tcPr>
            <w:tcW w:w="1659" w:type="dxa"/>
            <w:tcBorders>
              <w:top w:val="single" w:color="000000" w:sz="6" w:space="0"/>
              <w:left w:val="single" w:color="000000" w:sz="6" w:space="0"/>
              <w:right w:val="single" w:color="000000" w:sz="6" w:space="0"/>
            </w:tcBorders>
          </w:tcPr>
          <w:p>
            <w:pPr>
              <w:pStyle w:val="31"/>
              <w:rPr>
                <w:rFonts w:ascii="Times New Roman"/>
                <w:sz w:val="24"/>
              </w:rPr>
            </w:pPr>
          </w:p>
        </w:tc>
        <w:tc>
          <w:tcPr>
            <w:tcW w:w="750" w:type="dxa"/>
            <w:tcBorders>
              <w:top w:val="single" w:color="000000" w:sz="6" w:space="0"/>
              <w:left w:val="single" w:color="000000" w:sz="6" w:space="0"/>
              <w:right w:val="single" w:color="000000" w:sz="6" w:space="0"/>
            </w:tcBorders>
          </w:tcPr>
          <w:p>
            <w:pPr>
              <w:pStyle w:val="31"/>
              <w:rPr>
                <w:rFonts w:ascii="Times New Roman"/>
                <w:sz w:val="24"/>
              </w:rPr>
            </w:pPr>
          </w:p>
        </w:tc>
        <w:tc>
          <w:tcPr>
            <w:tcW w:w="1062" w:type="dxa"/>
            <w:tcBorders>
              <w:top w:val="single" w:color="000000" w:sz="6" w:space="0"/>
              <w:left w:val="single" w:color="000000" w:sz="6" w:space="0"/>
            </w:tcBorders>
          </w:tcPr>
          <w:p>
            <w:pPr>
              <w:pStyle w:val="31"/>
              <w:rPr>
                <w:rFonts w:ascii="Times New Roman"/>
                <w:sz w:val="24"/>
              </w:rPr>
            </w:pPr>
          </w:p>
        </w:tc>
      </w:tr>
    </w:tbl>
    <w:p>
      <w:pPr>
        <w:pStyle w:val="9"/>
        <w:spacing w:before="17"/>
        <w:ind w:left="768"/>
        <w:sectPr>
          <w:pgSz w:w="11910" w:h="16840"/>
          <w:pgMar w:top="1480" w:right="760" w:bottom="1140" w:left="820" w:header="1136" w:footer="953" w:gutter="0"/>
          <w:pgNumType w:fmt="numberInDash"/>
          <w:cols w:space="720" w:num="1"/>
        </w:sectPr>
      </w:pPr>
    </w:p>
    <w:p>
      <w:pPr>
        <w:pStyle w:val="9"/>
      </w:pPr>
    </w:p>
    <w:p>
      <w:pPr>
        <w:pStyle w:val="5"/>
        <w:spacing w:before="55"/>
        <w:ind w:left="2856"/>
        <w:jc w:val="left"/>
      </w:pPr>
      <w:r>
        <w:t>（二）</w:t>
      </w:r>
      <w:r>
        <w:rPr>
          <w:rFonts w:hint="eastAsia"/>
          <w:lang w:val="en-US"/>
        </w:rPr>
        <w:t>主要人员</w:t>
      </w:r>
      <w:r>
        <w:t>简历表</w:t>
      </w:r>
    </w:p>
    <w:p>
      <w:pPr>
        <w:pStyle w:val="9"/>
        <w:rPr>
          <w:b/>
          <w:sz w:val="20"/>
        </w:rPr>
      </w:pPr>
    </w:p>
    <w:p>
      <w:pPr>
        <w:pStyle w:val="9"/>
        <w:spacing w:before="2" w:after="1"/>
        <w:rPr>
          <w:b/>
          <w:sz w:val="18"/>
        </w:rPr>
      </w:pPr>
    </w:p>
    <w:tbl>
      <w:tblPr>
        <w:tblStyle w:val="25"/>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1"/>
              <w:spacing w:before="110"/>
              <w:ind w:right="401"/>
              <w:jc w:val="right"/>
              <w:rPr>
                <w:sz w:val="21"/>
              </w:rPr>
            </w:pPr>
            <w:r>
              <w:rPr>
                <w:w w:val="95"/>
                <w:sz w:val="21"/>
              </w:rPr>
              <w:t>姓名</w:t>
            </w:r>
          </w:p>
        </w:tc>
        <w:tc>
          <w:tcPr>
            <w:tcW w:w="1758" w:type="dxa"/>
            <w:gridSpan w:val="2"/>
          </w:tcPr>
          <w:p>
            <w:pPr>
              <w:pStyle w:val="31"/>
              <w:rPr>
                <w:rFonts w:ascii="Times New Roman"/>
              </w:rPr>
            </w:pPr>
          </w:p>
        </w:tc>
        <w:tc>
          <w:tcPr>
            <w:tcW w:w="1065" w:type="dxa"/>
          </w:tcPr>
          <w:p>
            <w:pPr>
              <w:pStyle w:val="31"/>
              <w:spacing w:before="110"/>
              <w:ind w:left="301" w:right="294"/>
              <w:jc w:val="center"/>
              <w:rPr>
                <w:sz w:val="21"/>
              </w:rPr>
            </w:pPr>
            <w:r>
              <w:rPr>
                <w:sz w:val="21"/>
              </w:rPr>
              <w:t>年龄</w:t>
            </w:r>
          </w:p>
        </w:tc>
        <w:tc>
          <w:tcPr>
            <w:tcW w:w="1580" w:type="dxa"/>
          </w:tcPr>
          <w:p>
            <w:pPr>
              <w:pStyle w:val="31"/>
              <w:rPr>
                <w:rFonts w:ascii="Times New Roman"/>
              </w:rPr>
            </w:pPr>
          </w:p>
        </w:tc>
        <w:tc>
          <w:tcPr>
            <w:tcW w:w="1808" w:type="dxa"/>
          </w:tcPr>
          <w:p>
            <w:pPr>
              <w:pStyle w:val="31"/>
              <w:spacing w:before="110"/>
              <w:ind w:left="148" w:right="140"/>
              <w:jc w:val="center"/>
              <w:rPr>
                <w:sz w:val="21"/>
              </w:rPr>
            </w:pPr>
            <w:r>
              <w:rPr>
                <w:sz w:val="21"/>
              </w:rPr>
              <w:t>学历</w:t>
            </w: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1"/>
              <w:spacing w:before="111"/>
              <w:ind w:right="401"/>
              <w:jc w:val="right"/>
              <w:rPr>
                <w:sz w:val="21"/>
              </w:rPr>
            </w:pPr>
            <w:r>
              <w:rPr>
                <w:w w:val="95"/>
                <w:sz w:val="21"/>
              </w:rPr>
              <w:t>职称</w:t>
            </w:r>
          </w:p>
        </w:tc>
        <w:tc>
          <w:tcPr>
            <w:tcW w:w="1758" w:type="dxa"/>
            <w:gridSpan w:val="2"/>
          </w:tcPr>
          <w:p>
            <w:pPr>
              <w:pStyle w:val="31"/>
              <w:rPr>
                <w:rFonts w:ascii="Times New Roman"/>
              </w:rPr>
            </w:pPr>
          </w:p>
        </w:tc>
        <w:tc>
          <w:tcPr>
            <w:tcW w:w="1065" w:type="dxa"/>
          </w:tcPr>
          <w:p>
            <w:pPr>
              <w:pStyle w:val="31"/>
              <w:spacing w:before="111"/>
              <w:ind w:left="301" w:right="294"/>
              <w:jc w:val="center"/>
              <w:rPr>
                <w:sz w:val="21"/>
              </w:rPr>
            </w:pPr>
            <w:r>
              <w:rPr>
                <w:sz w:val="21"/>
              </w:rPr>
              <w:t>职务</w:t>
            </w:r>
          </w:p>
        </w:tc>
        <w:tc>
          <w:tcPr>
            <w:tcW w:w="1580" w:type="dxa"/>
          </w:tcPr>
          <w:p>
            <w:pPr>
              <w:pStyle w:val="31"/>
              <w:rPr>
                <w:rFonts w:ascii="Times New Roman"/>
              </w:rPr>
            </w:pPr>
          </w:p>
        </w:tc>
        <w:tc>
          <w:tcPr>
            <w:tcW w:w="1808" w:type="dxa"/>
          </w:tcPr>
          <w:p>
            <w:pPr>
              <w:pStyle w:val="31"/>
              <w:spacing w:before="111"/>
              <w:ind w:left="148" w:right="140"/>
              <w:jc w:val="center"/>
              <w:rPr>
                <w:sz w:val="21"/>
              </w:rPr>
            </w:pPr>
            <w:r>
              <w:rPr>
                <w:sz w:val="21"/>
              </w:rPr>
              <w:t>拟在本合同任职</w:t>
            </w: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pPr>
              <w:pStyle w:val="31"/>
              <w:spacing w:before="110"/>
              <w:ind w:left="1057" w:right="1050"/>
              <w:jc w:val="center"/>
              <w:rPr>
                <w:sz w:val="21"/>
              </w:rPr>
            </w:pPr>
            <w:r>
              <w:rPr>
                <w:sz w:val="21"/>
              </w:rPr>
              <w:t>毕业学校</w:t>
            </w:r>
          </w:p>
        </w:tc>
        <w:tc>
          <w:tcPr>
            <w:tcW w:w="5996" w:type="dxa"/>
            <w:gridSpan w:val="4"/>
          </w:tcPr>
          <w:p>
            <w:pPr>
              <w:pStyle w:val="31"/>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pPr>
              <w:pStyle w:val="31"/>
              <w:spacing w:before="112"/>
              <w:ind w:left="3846" w:right="3838"/>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pPr>
              <w:pStyle w:val="31"/>
              <w:spacing w:before="135"/>
              <w:ind w:left="471"/>
              <w:rPr>
                <w:sz w:val="21"/>
              </w:rPr>
            </w:pPr>
            <w:r>
              <w:rPr>
                <w:sz w:val="21"/>
              </w:rPr>
              <w:t>时 间</w:t>
            </w:r>
          </w:p>
        </w:tc>
        <w:tc>
          <w:tcPr>
            <w:tcW w:w="4176" w:type="dxa"/>
            <w:gridSpan w:val="3"/>
          </w:tcPr>
          <w:p>
            <w:pPr>
              <w:pStyle w:val="31"/>
              <w:spacing w:before="135"/>
              <w:ind w:left="1248"/>
              <w:rPr>
                <w:sz w:val="21"/>
              </w:rPr>
            </w:pPr>
            <w:r>
              <w:rPr>
                <w:sz w:val="21"/>
              </w:rPr>
              <w:t>参加过的类似项目</w:t>
            </w:r>
          </w:p>
        </w:tc>
        <w:tc>
          <w:tcPr>
            <w:tcW w:w="1808" w:type="dxa"/>
          </w:tcPr>
          <w:p>
            <w:pPr>
              <w:pStyle w:val="31"/>
              <w:spacing w:before="135"/>
              <w:ind w:left="145" w:right="140"/>
              <w:jc w:val="center"/>
              <w:rPr>
                <w:sz w:val="21"/>
              </w:rPr>
            </w:pPr>
            <w:r>
              <w:rPr>
                <w:sz w:val="21"/>
              </w:rPr>
              <w:t>担任职务</w:t>
            </w:r>
          </w:p>
        </w:tc>
        <w:tc>
          <w:tcPr>
            <w:tcW w:w="1543" w:type="dxa"/>
          </w:tcPr>
          <w:p>
            <w:pPr>
              <w:pStyle w:val="31"/>
              <w:ind w:left="120" w:right="113"/>
              <w:jc w:val="center"/>
              <w:rPr>
                <w:sz w:val="21"/>
              </w:rPr>
            </w:pPr>
            <w:r>
              <w:rPr>
                <w:sz w:val="21"/>
              </w:rPr>
              <w:t>发包人及联系</w:t>
            </w:r>
          </w:p>
          <w:p>
            <w:pPr>
              <w:pStyle w:val="31"/>
              <w:spacing w:before="2" w:line="252" w:lineRule="exact"/>
              <w:ind w:left="120" w:right="113"/>
              <w:jc w:val="center"/>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1"/>
              <w:rPr>
                <w:rFonts w:ascii="Times New Roman"/>
              </w:rPr>
            </w:pPr>
          </w:p>
        </w:tc>
        <w:tc>
          <w:tcPr>
            <w:tcW w:w="4176" w:type="dxa"/>
            <w:gridSpan w:val="3"/>
          </w:tcPr>
          <w:p>
            <w:pPr>
              <w:pStyle w:val="31"/>
              <w:rPr>
                <w:rFonts w:ascii="Times New Roman"/>
              </w:rPr>
            </w:pPr>
          </w:p>
        </w:tc>
        <w:tc>
          <w:tcPr>
            <w:tcW w:w="1808" w:type="dxa"/>
          </w:tcPr>
          <w:p>
            <w:pPr>
              <w:pStyle w:val="31"/>
              <w:rPr>
                <w:rFonts w:ascii="Times New Roman"/>
              </w:rPr>
            </w:pPr>
          </w:p>
        </w:tc>
        <w:tc>
          <w:tcPr>
            <w:tcW w:w="1543" w:type="dxa"/>
          </w:tcPr>
          <w:p>
            <w:pPr>
              <w:pStyle w:val="31"/>
              <w:rPr>
                <w:rFonts w:ascii="Times New Roman"/>
              </w:rPr>
            </w:pPr>
          </w:p>
        </w:tc>
      </w:tr>
    </w:tbl>
    <w:p>
      <w:pPr>
        <w:spacing w:line="249" w:lineRule="auto"/>
      </w:pPr>
    </w:p>
    <w:p>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管理过的项目业绩</w:t>
      </w:r>
      <w:r>
        <w:rPr>
          <w:rFonts w:hint="eastAsia"/>
          <w:lang w:val="en-US"/>
        </w:rPr>
        <w:t>附</w:t>
      </w:r>
      <w:r>
        <w:rPr>
          <w:rFonts w:hint="eastAsia"/>
        </w:rPr>
        <w:t>项目中标（成交）通知书</w:t>
      </w:r>
      <w:r>
        <w:rPr>
          <w:rFonts w:hint="eastAsia"/>
          <w:lang w:val="en-US"/>
        </w:rPr>
        <w:t>和</w:t>
      </w:r>
      <w:r>
        <w:rPr>
          <w:rFonts w:hint="eastAsia"/>
        </w:rPr>
        <w:t>合同复印件；其他主要人员应附职称证（执业证或上岗证书）</w:t>
      </w:r>
      <w:r>
        <w:rPr>
          <w:rFonts w:hint="eastAsia"/>
          <w:lang w:val="en-US"/>
        </w:rPr>
        <w:t>及社保资料</w:t>
      </w:r>
      <w:r>
        <w:rPr>
          <w:rFonts w:hint="eastAsia"/>
        </w:rPr>
        <w:t>。</w:t>
      </w:r>
    </w:p>
    <w:p>
      <w:pPr>
        <w:spacing w:line="249" w:lineRule="auto"/>
        <w:sectPr>
          <w:pgSz w:w="11910" w:h="16840"/>
          <w:pgMar w:top="1480" w:right="760" w:bottom="1140" w:left="820" w:header="1136" w:footer="953" w:gutter="0"/>
          <w:pgNumType w:fmt="numberInDash"/>
          <w:cols w:space="720" w:num="1"/>
        </w:sectPr>
      </w:pPr>
    </w:p>
    <w:p>
      <w:pPr>
        <w:pStyle w:val="7"/>
        <w:spacing w:before="81"/>
      </w:pPr>
      <w:r>
        <w:t>附件 10：</w:t>
      </w:r>
      <w:r>
        <w:rPr>
          <w:rFonts w:hint="eastAsia"/>
          <w:lang w:val="zh-CN"/>
        </w:rPr>
        <w:t>享受政府采购政策优惠的证明资料</w:t>
      </w:r>
    </w:p>
    <w:p>
      <w:pPr>
        <w:pStyle w:val="9"/>
        <w:rPr>
          <w:b/>
          <w:sz w:val="28"/>
        </w:rPr>
      </w:pPr>
    </w:p>
    <w:p>
      <w:pPr>
        <w:jc w:val="center"/>
        <w:rPr>
          <w:rFonts w:hint="eastAsia" w:asciiTheme="minorEastAsia" w:hAnsiTheme="minorEastAsia" w:eastAsiaTheme="minorEastAsia" w:cstheme="minorEastAsia"/>
          <w:b/>
          <w:color w:val="auto"/>
          <w:spacing w:val="6"/>
          <w:kern w:val="0"/>
          <w:sz w:val="24"/>
        </w:rPr>
      </w:pPr>
      <w:bookmarkStart w:id="114" w:name="_Toc6454"/>
      <w:bookmarkStart w:id="115" w:name="_Toc31539"/>
      <w:bookmarkStart w:id="116" w:name="_Toc22784_WPSOffice_Level3"/>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b/>
          <w:color w:val="auto"/>
          <w:sz w:val="28"/>
          <w:szCs w:val="28"/>
          <w:lang w:val="zh-CN"/>
        </w:rPr>
        <w:t>.中小企业声明函</w:t>
      </w:r>
      <w:bookmarkEnd w:id="114"/>
      <w:bookmarkEnd w:id="115"/>
      <w:bookmarkEnd w:id="116"/>
    </w:p>
    <w:p>
      <w:pPr>
        <w:widowControl/>
        <w:spacing w:beforeAutospacing="1" w:afterAutospacing="1" w:line="435" w:lineRule="atLeast"/>
        <w:jc w:val="center"/>
        <w:rPr>
          <w:rFonts w:hint="eastAsia" w:asciiTheme="minorEastAsia" w:hAnsiTheme="minorEastAsia" w:eastAsiaTheme="minorEastAsia" w:cstheme="minorEastAsia"/>
          <w:szCs w:val="21"/>
        </w:rPr>
      </w:pPr>
      <w:r>
        <w:rPr>
          <w:rStyle w:val="27"/>
          <w:rFonts w:hint="eastAsia" w:asciiTheme="minorEastAsia" w:hAnsiTheme="minorEastAsia" w:eastAsiaTheme="minorEastAsia" w:cstheme="minorEastAsia"/>
          <w:kern w:val="0"/>
          <w:sz w:val="28"/>
          <w:szCs w:val="28"/>
          <w:shd w:val="clear" w:color="auto" w:fill="FFFFFF"/>
        </w:rPr>
        <w:t>中小企业声明函（工程）</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shd w:val="clear" w:color="auto" w:fill="FFFFFF"/>
        </w:rPr>
        <w:t>    （单位名称）</w:t>
      </w:r>
      <w:r>
        <w:rPr>
          <w:rFonts w:hint="eastAsia" w:asciiTheme="minorEastAsia" w:hAnsiTheme="minorEastAsia" w:eastAsiaTheme="minorEastAsia" w:cstheme="minorEastAsia"/>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u w:val="single"/>
          <w:shd w:val="clear" w:color="auto" w:fill="FFFFFF"/>
        </w:rPr>
        <w:t>1.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2.</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行业；制造商为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本企业对上述声明内容的真实性负责。如有虚假，将依法承担相应责任。</w:t>
      </w:r>
    </w:p>
    <w:p>
      <w:pPr>
        <w:widowControl/>
        <w:spacing w:beforeAutospacing="1" w:afterAutospacing="1" w:line="435" w:lineRule="atLeast"/>
        <w:ind w:firstLine="52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企业名称（盖章）：</w:t>
      </w:r>
    </w:p>
    <w:p>
      <w:pPr>
        <w:widowControl/>
        <w:spacing w:beforeAutospacing="1" w:afterAutospacing="1" w:line="435" w:lineRule="atLeast"/>
        <w:ind w:firstLine="5280"/>
        <w:jc w:val="left"/>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日 期：</w:t>
      </w:r>
    </w:p>
    <w:p>
      <w:pPr>
        <w:pStyle w:val="19"/>
        <w:rPr>
          <w:rFonts w:hint="eastAsia" w:asciiTheme="minorEastAsia" w:hAnsiTheme="minorEastAsia" w:eastAsiaTheme="minorEastAsia" w:cstheme="minorEastAsia"/>
        </w:rPr>
      </w:pPr>
    </w:p>
    <w:p>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pPr>
        <w:pStyle w:val="9"/>
        <w:spacing w:before="5"/>
        <w:rPr>
          <w:b/>
          <w:sz w:val="36"/>
        </w:rPr>
      </w:pPr>
    </w:p>
    <w:p>
      <w:pPr>
        <w:spacing w:before="81"/>
        <w:ind w:left="768"/>
        <w:rPr>
          <w:b/>
          <w:sz w:val="28"/>
        </w:rPr>
      </w:pPr>
    </w:p>
    <w:p>
      <w:pPr>
        <w:spacing w:before="81"/>
        <w:ind w:left="768"/>
        <w:rPr>
          <w:b/>
          <w:sz w:val="28"/>
        </w:rPr>
      </w:pPr>
    </w:p>
    <w:p>
      <w:pPr>
        <w:spacing w:before="81"/>
        <w:ind w:left="768"/>
        <w:rPr>
          <w:b/>
          <w:sz w:val="28"/>
        </w:rPr>
      </w:pPr>
    </w:p>
    <w:p>
      <w:pPr>
        <w:spacing w:line="360" w:lineRule="auto"/>
        <w:jc w:val="center"/>
        <w:rPr>
          <w:rFonts w:hint="eastAsia" w:asciiTheme="minorEastAsia" w:hAnsiTheme="minorEastAsia" w:eastAsiaTheme="minorEastAsia" w:cstheme="minorEastAsia"/>
          <w:b/>
          <w:sz w:val="28"/>
          <w:szCs w:val="44"/>
        </w:rPr>
      </w:pPr>
      <w:r>
        <w:rPr>
          <w:rFonts w:hint="eastAsia" w:asciiTheme="minorEastAsia" w:hAnsiTheme="minorEastAsia" w:eastAsiaTheme="minorEastAsia" w:cstheme="minorEastAsia"/>
          <w:b/>
          <w:sz w:val="28"/>
          <w:szCs w:val="44"/>
        </w:rPr>
        <w:t>从业人员声明函</w:t>
      </w:r>
    </w:p>
    <w:p>
      <w:pPr>
        <w:adjustRightInd w:val="0"/>
        <w:snapToGrid w:val="0"/>
        <w:spacing w:line="440" w:lineRule="exact"/>
        <w:ind w:left="9316" w:hanging="6405" w:hangingChars="2900"/>
        <w:rPr>
          <w:rFonts w:hint="eastAsia" w:asciiTheme="minorEastAsia" w:hAnsiTheme="minorEastAsia" w:eastAsiaTheme="minorEastAsia" w:cstheme="minorEastAsia"/>
          <w:b/>
          <w:bCs/>
          <w:kern w:val="0"/>
          <w:lang w:val="zh-CN"/>
        </w:rPr>
      </w:pP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本公司对上述声明的真实性负责，如有虚假，将依法承担相应责任。</w:t>
      </w:r>
    </w:p>
    <w:p>
      <w:pPr>
        <w:spacing w:line="360" w:lineRule="auto"/>
        <w:ind w:firstLine="360" w:firstLineChars="150"/>
        <w:rPr>
          <w:rFonts w:hint="eastAsia" w:asciiTheme="minorEastAsia" w:hAnsiTheme="minorEastAsia" w:eastAsiaTheme="minorEastAsia" w:cstheme="minorEastAsia"/>
          <w:sz w:val="24"/>
        </w:rPr>
      </w:pPr>
    </w:p>
    <w:p>
      <w:pPr>
        <w:autoSpaceDE w:val="0"/>
        <w:autoSpaceDN w:val="0"/>
        <w:spacing w:line="360" w:lineRule="auto"/>
        <w:jc w:val="center"/>
        <w:rPr>
          <w:rFonts w:hint="eastAsia" w:asciiTheme="minorEastAsia" w:hAnsiTheme="minorEastAsia" w:eastAsiaTheme="minorEastAsia" w:cstheme="minorEastAsia"/>
          <w:b/>
          <w:bCs/>
          <w:kern w:val="0"/>
          <w:lang w:val="zh-CN"/>
        </w:rPr>
      </w:pPr>
    </w:p>
    <w:p>
      <w:pPr>
        <w:pStyle w:val="19"/>
        <w:rPr>
          <w:rFonts w:hint="eastAsia" w:asciiTheme="minorEastAsia" w:hAnsiTheme="minorEastAsia" w:eastAsiaTheme="minorEastAsia" w:cstheme="minorEastAsia"/>
          <w:b/>
          <w:bCs/>
          <w:kern w:val="0"/>
          <w:lang w:val="zh-CN"/>
        </w:rPr>
      </w:pPr>
    </w:p>
    <w:p>
      <w:pPr>
        <w:rPr>
          <w:rFonts w:hint="eastAsia" w:asciiTheme="minorEastAsia" w:hAnsiTheme="minorEastAsia" w:eastAsiaTheme="minorEastAsia" w:cstheme="minorEastAsia"/>
          <w:lang w:val="zh-CN"/>
        </w:rPr>
      </w:pPr>
    </w:p>
    <w:p>
      <w:pPr>
        <w:autoSpaceDE w:val="0"/>
        <w:autoSpaceDN w:val="0"/>
        <w:spacing w:line="360" w:lineRule="auto"/>
        <w:jc w:val="center"/>
        <w:rPr>
          <w:rFonts w:hint="eastAsia" w:asciiTheme="minorEastAsia" w:hAnsiTheme="minorEastAsia" w:eastAsiaTheme="minorEastAsia" w:cstheme="minorEastAsia"/>
          <w:b/>
          <w:bCs/>
          <w:kern w:val="0"/>
          <w:lang w:val="zh-CN"/>
        </w:rPr>
      </w:pPr>
    </w:p>
    <w:p>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（公章）</w:t>
      </w:r>
    </w:p>
    <w:p>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（签字或盖章）</w:t>
      </w:r>
    </w:p>
    <w:p>
      <w:pPr>
        <w:spacing w:line="360" w:lineRule="auto"/>
        <w:ind w:firstLine="4939" w:firstLineChars="20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    月    日</w:t>
      </w: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rPr>
      </w:pP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pPr>
        <w:rPr>
          <w:rFonts w:hint="eastAsia" w:asciiTheme="minorEastAsia" w:hAnsiTheme="minorEastAsia" w:eastAsiaTheme="minorEastAsia" w:cstheme="minorEastAsia"/>
          <w:color w:val="auto"/>
          <w:sz w:val="32"/>
          <w:szCs w:val="32"/>
        </w:rPr>
      </w:pPr>
    </w:p>
    <w:p>
      <w:pPr>
        <w:pStyle w:val="19"/>
        <w:rPr>
          <w:rFonts w:hint="eastAsia" w:asciiTheme="minorEastAsia" w:hAnsiTheme="minorEastAsia" w:eastAsiaTheme="minorEastAsia" w:cstheme="minorEastAsia"/>
          <w:color w:val="auto"/>
          <w:sz w:val="32"/>
          <w:szCs w:val="32"/>
        </w:rPr>
      </w:pPr>
    </w:p>
    <w:p>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pPr>
        <w:adjustRightInd w:val="0"/>
        <w:snapToGrid w:val="0"/>
        <w:spacing w:before="120" w:beforeLines="50" w:line="56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val="zh-CN"/>
        </w:rPr>
        <w:t>.残疾人福利性单位声明函</w:t>
      </w:r>
    </w:p>
    <w:p>
      <w:pPr>
        <w:adjustRightInd w:val="0"/>
        <w:snapToGrid w:val="0"/>
        <w:spacing w:line="500" w:lineRule="exact"/>
        <w:jc w:val="center"/>
        <w:rPr>
          <w:rFonts w:hint="eastAsia" w:asciiTheme="minorEastAsia" w:hAnsiTheme="minorEastAsia" w:eastAsiaTheme="minorEastAsia" w:cstheme="minorEastAsia"/>
          <w:color w:val="auto"/>
          <w:spacing w:val="6"/>
          <w:sz w:val="24"/>
        </w:rPr>
      </w:pPr>
      <w:bookmarkStart w:id="117" w:name="_Toc12079_WPSOffice_Level3"/>
      <w:bookmarkStart w:id="118" w:name="_Toc17469_WPSOffice_Level3"/>
      <w:r>
        <w:rPr>
          <w:rFonts w:hint="eastAsia" w:asciiTheme="minorEastAsia" w:hAnsiTheme="minorEastAsia" w:eastAsiaTheme="minorEastAsia" w:cstheme="minorEastAsia"/>
          <w:b/>
          <w:color w:val="auto"/>
          <w:spacing w:val="6"/>
          <w:sz w:val="24"/>
        </w:rPr>
        <w:t>(不属于残疾人福利性单位的无需填写)</w:t>
      </w:r>
      <w:bookmarkEnd w:id="117"/>
      <w:bookmarkEnd w:id="118"/>
    </w:p>
    <w:p>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pPr>
        <w:spacing w:line="5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9" w:name="_Toc17628_WPSOffice_Level3"/>
    </w:p>
    <w:p>
      <w:pPr>
        <w:pStyle w:val="2"/>
        <w:rPr>
          <w:rFonts w:hint="eastAsia" w:asciiTheme="minorEastAsia" w:hAnsiTheme="minorEastAsia" w:eastAsiaTheme="minorEastAsia" w:cstheme="minorEastAsia"/>
          <w:bCs/>
          <w:color w:val="auto"/>
          <w:sz w:val="24"/>
        </w:rPr>
      </w:pPr>
    </w:p>
    <w:p>
      <w:pPr>
        <w:rPr>
          <w:rFonts w:hint="eastAsia"/>
        </w:rPr>
      </w:pPr>
    </w:p>
    <w:p>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19"/>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0" w:name="_Toc32124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0"/>
    </w:p>
    <w:p>
      <w:pPr>
        <w:spacing w:line="500" w:lineRule="exact"/>
        <w:ind w:firstLine="480" w:firstLineChars="200"/>
        <w:jc w:val="center"/>
        <w:rPr>
          <w:rFonts w:hint="eastAsia" w:asciiTheme="minorEastAsia" w:hAnsiTheme="minorEastAsia" w:eastAsiaTheme="minorEastAsia" w:cstheme="minorEastAsia"/>
          <w:color w:val="auto"/>
          <w:spacing w:val="6"/>
        </w:rPr>
      </w:pPr>
      <w:bookmarkStart w:id="121" w:name="_Toc1871_WPSOffice_Level3"/>
      <w:r>
        <w:rPr>
          <w:rFonts w:hint="eastAsia" w:asciiTheme="minorEastAsia" w:hAnsiTheme="minorEastAsia" w:eastAsiaTheme="minorEastAsia" w:cstheme="minorEastAsia"/>
          <w:bCs/>
          <w:color w:val="auto"/>
          <w:sz w:val="24"/>
        </w:rPr>
        <w:t xml:space="preserve">            年  月  日</w:t>
      </w:r>
      <w:bookmarkEnd w:id="121"/>
    </w:p>
    <w:p>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pPr>
        <w:adjustRightInd w:val="0"/>
        <w:snapToGrid w:val="0"/>
        <w:spacing w:before="120" w:beforeLines="50" w:line="560" w:lineRule="exact"/>
        <w:ind w:firstLine="482"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b/>
          <w:bCs/>
          <w:sz w:val="24"/>
        </w:rPr>
        <w:t>注：若无此项内容，可不提供此函。</w:t>
      </w:r>
    </w:p>
    <w:p>
      <w:pPr>
        <w:spacing w:before="120" w:beforeLines="50" w:line="560" w:lineRule="exact"/>
        <w:rPr>
          <w:rFonts w:hint="eastAsia" w:asciiTheme="minorEastAsia" w:hAnsiTheme="minorEastAsia" w:eastAsiaTheme="minorEastAsia" w:cstheme="minorEastAsia"/>
          <w:color w:val="auto"/>
          <w:sz w:val="32"/>
          <w:szCs w:val="32"/>
        </w:rPr>
      </w:pPr>
    </w:p>
    <w:p>
      <w:pPr>
        <w:spacing w:before="120" w:beforeLines="50" w:line="560" w:lineRule="exact"/>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bookmarkStart w:id="122" w:name="_Toc9477"/>
      <w:bookmarkStart w:id="123" w:name="_Toc30801"/>
      <w:r>
        <w:rPr>
          <w:rFonts w:hint="eastAsia" w:asciiTheme="minorEastAsia" w:hAnsiTheme="minorEastAsia" w:eastAsiaTheme="minorEastAsia" w:cstheme="minorEastAsia"/>
          <w:color w:val="auto"/>
          <w:sz w:val="32"/>
          <w:szCs w:val="32"/>
        </w:rPr>
        <w:br w:type="page"/>
      </w:r>
    </w:p>
    <w:p>
      <w:pPr>
        <w:adjustRightInd w:val="0"/>
        <w:snapToGrid w:val="0"/>
        <w:spacing w:before="120" w:beforeLines="50"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lang w:val="zh-CN"/>
        </w:rPr>
        <w:t>.监狱企业证明资料</w:t>
      </w:r>
      <w:bookmarkEnd w:id="122"/>
      <w:bookmarkEnd w:id="123"/>
    </w:p>
    <w:p>
      <w:pPr>
        <w:adjustRightInd w:val="0"/>
        <w:snapToGrid w:val="0"/>
        <w:spacing w:line="500" w:lineRule="exact"/>
        <w:jc w:val="center"/>
        <w:rPr>
          <w:rFonts w:hint="eastAsia" w:asciiTheme="minorEastAsia" w:hAnsiTheme="minorEastAsia" w:eastAsiaTheme="minorEastAsia" w:cstheme="minorEastAsia"/>
          <w:color w:val="auto"/>
          <w:sz w:val="24"/>
        </w:rPr>
      </w:pPr>
      <w:bookmarkStart w:id="124" w:name="_Toc25903_WPSOffice_Level3"/>
      <w:bookmarkStart w:id="125" w:name="_Toc28022_WPSOffice_Level3"/>
      <w:r>
        <w:rPr>
          <w:rFonts w:hint="eastAsia" w:asciiTheme="minorEastAsia" w:hAnsiTheme="minorEastAsia" w:eastAsiaTheme="minorEastAsia" w:cstheme="minorEastAsia"/>
          <w:b/>
          <w:color w:val="auto"/>
          <w:spacing w:val="6"/>
          <w:sz w:val="24"/>
        </w:rPr>
        <w:t>(不属于监狱企业的无需提供)</w:t>
      </w:r>
      <w:bookmarkEnd w:id="124"/>
      <w:bookmarkEnd w:id="125"/>
    </w:p>
    <w:p>
      <w:pPr>
        <w:adjustRightInd w:val="0"/>
        <w:snapToGrid w:val="0"/>
        <w:spacing w:line="500" w:lineRule="exact"/>
        <w:ind w:firstLine="504"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pacing w:val="6"/>
          <w:kern w:val="0"/>
          <w:sz w:val="24"/>
        </w:rPr>
        <w:t>备注：</w:t>
      </w: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财政部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司法部关于政府采购支持监狱企业发展有关问题的通知</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(财库〔2014〕68号)文件规定提供证明文件（复印件）。</w:t>
      </w:r>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6" w:name="_Toc22071_WPSOffice_Level3"/>
    </w:p>
    <w:p>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26"/>
    </w:p>
    <w:p>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7" w:name="_Toc11539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7"/>
    </w:p>
    <w:p>
      <w:pPr>
        <w:ind w:firstLine="482"/>
        <w:jc w:val="center"/>
        <w:rPr>
          <w:rFonts w:hint="eastAsia" w:asciiTheme="minorEastAsia" w:hAnsiTheme="minorEastAsia" w:eastAsiaTheme="minorEastAsia" w:cstheme="minorEastAsia"/>
          <w:color w:val="auto"/>
          <w:sz w:val="24"/>
        </w:rPr>
      </w:pPr>
      <w:bookmarkStart w:id="128" w:name="_Toc3285_WPSOffice_Level3"/>
      <w:r>
        <w:rPr>
          <w:rFonts w:hint="eastAsia" w:asciiTheme="minorEastAsia" w:hAnsiTheme="minorEastAsia" w:eastAsiaTheme="minorEastAsia" w:cstheme="minorEastAsia"/>
          <w:color w:val="auto"/>
          <w:sz w:val="24"/>
        </w:rPr>
        <w:t xml:space="preserve">                                             </w:t>
      </w:r>
    </w:p>
    <w:p>
      <w:pPr>
        <w:ind w:firstLine="482"/>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 xml:space="preserve"> </w:t>
      </w:r>
      <w:bookmarkStart w:id="129" w:name="_Toc20029"/>
      <w:bookmarkStart w:id="130" w:name="_Toc73107677"/>
      <w:bookmarkStart w:id="131" w:name="_Toc80879819"/>
      <w:r>
        <w:rPr>
          <w:rFonts w:hint="eastAsia" w:asciiTheme="minorEastAsia" w:hAnsiTheme="minorEastAsia" w:eastAsiaTheme="minorEastAsia" w:cstheme="minorEastAsia"/>
          <w:bCs/>
          <w:color w:val="auto"/>
          <w:sz w:val="24"/>
        </w:rPr>
        <w:t>年  月  日</w:t>
      </w:r>
      <w:bookmarkEnd w:id="128"/>
      <w:bookmarkEnd w:id="129"/>
      <w:bookmarkEnd w:id="130"/>
      <w:bookmarkEnd w:id="131"/>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rFonts w:hint="eastAsia" w:asciiTheme="minorEastAsia" w:hAnsiTheme="minorEastAsia" w:eastAsiaTheme="minorEastAsia" w:cstheme="minorEastAsia"/>
          <w:b/>
          <w:bCs/>
          <w:sz w:val="24"/>
        </w:rPr>
        <w:t>注：若无此项内容，可不提供此函。</w:t>
      </w: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p>
    <w:p>
      <w:pPr>
        <w:spacing w:before="81"/>
        <w:ind w:left="768"/>
        <w:rPr>
          <w:b/>
          <w:sz w:val="28"/>
        </w:rPr>
      </w:pPr>
      <w:r>
        <w:rPr>
          <w:b/>
          <w:sz w:val="28"/>
        </w:rPr>
        <w:t>附件 1</w:t>
      </w:r>
      <w:r>
        <w:rPr>
          <w:rFonts w:hint="eastAsia"/>
          <w:b/>
          <w:sz w:val="28"/>
          <w:lang w:val="en-US" w:eastAsia="zh-CN"/>
        </w:rPr>
        <w:t>1</w:t>
      </w:r>
      <w:r>
        <w:rPr>
          <w:b/>
          <w:sz w:val="28"/>
        </w:rPr>
        <w:t>：</w:t>
      </w:r>
      <w:r>
        <w:rPr>
          <w:rFonts w:hint="eastAsia"/>
          <w:b/>
          <w:sz w:val="28"/>
        </w:rPr>
        <w:t>供应商</w:t>
      </w:r>
      <w:r>
        <w:rPr>
          <w:b/>
          <w:sz w:val="28"/>
        </w:rPr>
        <w:t>认为在其他方面有必要说明的事项</w:t>
      </w:r>
    </w:p>
    <w:p>
      <w:pPr>
        <w:pStyle w:val="9"/>
        <w:rPr>
          <w:b/>
          <w:sz w:val="28"/>
        </w:rPr>
      </w:pPr>
    </w:p>
    <w:p>
      <w:pPr>
        <w:pStyle w:val="9"/>
        <w:spacing w:before="10"/>
        <w:rPr>
          <w:b/>
          <w:sz w:val="25"/>
        </w:rPr>
      </w:pPr>
    </w:p>
    <w:p>
      <w:pPr>
        <w:spacing w:line="430" w:lineRule="exact"/>
        <w:ind w:left="726" w:right="1"/>
        <w:jc w:val="center"/>
        <w:rPr>
          <w:b/>
          <w:sz w:val="36"/>
        </w:rPr>
      </w:pPr>
      <w:r>
        <w:rPr>
          <w:rFonts w:hint="eastAsia"/>
          <w:b/>
          <w:sz w:val="36"/>
        </w:rPr>
        <w:t>供应商</w:t>
      </w:r>
      <w:r>
        <w:rPr>
          <w:b/>
          <w:sz w:val="36"/>
        </w:rPr>
        <w:t>认为在其他方面有必要说明的事项</w:t>
      </w:r>
    </w:p>
    <w:p>
      <w:pPr>
        <w:spacing w:line="430" w:lineRule="exact"/>
        <w:ind w:left="2146" w:right="1424"/>
        <w:jc w:val="center"/>
        <w:rPr>
          <w:b/>
          <w:sz w:val="36"/>
        </w:rPr>
      </w:pPr>
      <w:r>
        <w:rPr>
          <w:b/>
          <w:sz w:val="36"/>
        </w:rPr>
        <w:t>（格式自定）</w:t>
      </w:r>
    </w:p>
    <w:p>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pPr>
        <w:spacing w:before="39"/>
        <w:ind w:right="439"/>
        <w:jc w:val="center"/>
        <w:rPr>
          <w:b/>
          <w:sz w:val="36"/>
        </w:rPr>
      </w:pPr>
      <w:r>
        <w:rPr>
          <w:b/>
          <w:sz w:val="36"/>
        </w:rPr>
        <w:t>最后磋商报价表</w:t>
      </w:r>
    </w:p>
    <w:p>
      <w:pPr>
        <w:pStyle w:val="9"/>
        <w:rPr>
          <w:b/>
          <w:sz w:val="20"/>
        </w:rPr>
      </w:pPr>
    </w:p>
    <w:p>
      <w:pPr>
        <w:pStyle w:val="9"/>
        <w:rPr>
          <w:b/>
          <w:sz w:val="20"/>
        </w:rPr>
      </w:pPr>
    </w:p>
    <w:p>
      <w:pPr>
        <w:pStyle w:val="9"/>
        <w:spacing w:before="1"/>
        <w:rPr>
          <w:b/>
          <w:sz w:val="16"/>
        </w:rPr>
      </w:pPr>
    </w:p>
    <w:p>
      <w:pPr>
        <w:spacing w:before="62"/>
        <w:ind w:left="768"/>
        <w:rPr>
          <w:b/>
          <w:sz w:val="28"/>
        </w:rPr>
      </w:pPr>
      <w:r>
        <w:rPr>
          <w:rFonts w:hint="eastAsia"/>
          <w:b/>
          <w:sz w:val="28"/>
          <w:lang w:val="en-US"/>
        </w:rPr>
        <w:t>供应商</w:t>
      </w:r>
      <w:r>
        <w:rPr>
          <w:b/>
          <w:sz w:val="28"/>
        </w:rPr>
        <w:t>名称：</w:t>
      </w:r>
    </w:p>
    <w:p>
      <w:pPr>
        <w:spacing w:before="6"/>
        <w:ind w:left="8432"/>
        <w:rPr>
          <w:b/>
          <w:sz w:val="28"/>
        </w:rPr>
      </w:pPr>
      <w:r>
        <w:rPr>
          <w:b/>
          <w:sz w:val="28"/>
        </w:rPr>
        <w:t>单位：元</w:t>
      </w:r>
    </w:p>
    <w:tbl>
      <w:tblPr>
        <w:tblStyle w:val="25"/>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pPr>
              <w:pStyle w:val="31"/>
              <w:jc w:val="center"/>
              <w:rPr>
                <w:b/>
                <w:sz w:val="19"/>
              </w:rPr>
            </w:pPr>
          </w:p>
          <w:p>
            <w:pPr>
              <w:pStyle w:val="31"/>
              <w:spacing w:before="1"/>
              <w:ind w:left="486"/>
              <w:jc w:val="center"/>
              <w:rPr>
                <w:sz w:val="24"/>
              </w:rPr>
            </w:pPr>
            <w:r>
              <w:rPr>
                <w:sz w:val="24"/>
              </w:rPr>
              <w:t>项目名称</w:t>
            </w:r>
          </w:p>
        </w:tc>
        <w:tc>
          <w:tcPr>
            <w:tcW w:w="3000" w:type="dxa"/>
          </w:tcPr>
          <w:p>
            <w:pPr>
              <w:pStyle w:val="31"/>
              <w:jc w:val="center"/>
              <w:rPr>
                <w:b/>
                <w:sz w:val="19"/>
              </w:rPr>
            </w:pPr>
          </w:p>
          <w:p>
            <w:pPr>
              <w:pStyle w:val="31"/>
              <w:spacing w:before="1"/>
              <w:jc w:val="center"/>
              <w:rPr>
                <w:sz w:val="24"/>
              </w:rPr>
            </w:pPr>
            <w:r>
              <w:rPr>
                <w:sz w:val="24"/>
              </w:rPr>
              <w:t>最终报价</w:t>
            </w:r>
          </w:p>
        </w:tc>
        <w:tc>
          <w:tcPr>
            <w:tcW w:w="1763" w:type="dxa"/>
          </w:tcPr>
          <w:p>
            <w:pPr>
              <w:pStyle w:val="31"/>
              <w:jc w:val="center"/>
              <w:rPr>
                <w:b/>
                <w:sz w:val="19"/>
              </w:rPr>
            </w:pPr>
          </w:p>
          <w:p>
            <w:pPr>
              <w:pStyle w:val="31"/>
              <w:spacing w:before="1"/>
              <w:jc w:val="center"/>
              <w:rPr>
                <w:sz w:val="24"/>
              </w:rPr>
            </w:pPr>
            <w:r>
              <w:rPr>
                <w:sz w:val="24"/>
              </w:rPr>
              <w:t>工程质量</w:t>
            </w:r>
          </w:p>
        </w:tc>
        <w:tc>
          <w:tcPr>
            <w:tcW w:w="1690" w:type="dxa"/>
          </w:tcPr>
          <w:p>
            <w:pPr>
              <w:pStyle w:val="31"/>
              <w:jc w:val="center"/>
              <w:rPr>
                <w:b/>
                <w:sz w:val="19"/>
              </w:rPr>
            </w:pPr>
          </w:p>
          <w:p>
            <w:pPr>
              <w:pStyle w:val="31"/>
              <w:spacing w:before="1"/>
              <w:jc w:val="center"/>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pPr>
              <w:pStyle w:val="31"/>
              <w:jc w:val="center"/>
              <w:rPr>
                <w:rFonts w:ascii="Times New Roman"/>
                <w:sz w:val="24"/>
              </w:rPr>
            </w:pPr>
          </w:p>
        </w:tc>
        <w:tc>
          <w:tcPr>
            <w:tcW w:w="3000" w:type="dxa"/>
          </w:tcPr>
          <w:p>
            <w:pPr>
              <w:pStyle w:val="31"/>
              <w:rPr>
                <w:rFonts w:ascii="Times New Roman"/>
                <w:sz w:val="24"/>
                <w:lang w:val="en-US"/>
              </w:rPr>
            </w:pPr>
          </w:p>
          <w:p>
            <w:pPr>
              <w:pStyle w:val="31"/>
              <w:rPr>
                <w:rFonts w:ascii="Times New Roman"/>
                <w:sz w:val="24"/>
                <w:lang w:val="en-US"/>
              </w:rPr>
            </w:pPr>
            <w:r>
              <w:rPr>
                <w:rFonts w:hint="eastAsia" w:ascii="Times New Roman"/>
                <w:sz w:val="24"/>
                <w:lang w:val="en-US"/>
              </w:rPr>
              <w:t xml:space="preserve">大写：         </w:t>
            </w:r>
          </w:p>
          <w:p>
            <w:pPr>
              <w:pStyle w:val="31"/>
              <w:rPr>
                <w:rFonts w:ascii="Times New Roman"/>
                <w:sz w:val="24"/>
                <w:lang w:val="en-US"/>
              </w:rPr>
            </w:pPr>
          </w:p>
          <w:p>
            <w:pPr>
              <w:pStyle w:val="31"/>
              <w:rPr>
                <w:rFonts w:ascii="Times New Roman"/>
                <w:sz w:val="24"/>
                <w:lang w:val="en-US"/>
              </w:rPr>
            </w:pPr>
            <w:r>
              <w:rPr>
                <w:rFonts w:hint="eastAsia" w:ascii="Times New Roman"/>
                <w:sz w:val="24"/>
                <w:lang w:val="en-US"/>
              </w:rPr>
              <w:t>小写：</w:t>
            </w:r>
          </w:p>
        </w:tc>
        <w:tc>
          <w:tcPr>
            <w:tcW w:w="1763" w:type="dxa"/>
          </w:tcPr>
          <w:p>
            <w:pPr>
              <w:pStyle w:val="31"/>
              <w:jc w:val="center"/>
              <w:rPr>
                <w:rFonts w:ascii="Times New Roman"/>
                <w:sz w:val="24"/>
              </w:rPr>
            </w:pPr>
          </w:p>
        </w:tc>
        <w:tc>
          <w:tcPr>
            <w:tcW w:w="1690" w:type="dxa"/>
          </w:tcPr>
          <w:p>
            <w:pPr>
              <w:pStyle w:val="3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pPr>
              <w:pStyle w:val="31"/>
              <w:spacing w:before="1"/>
              <w:ind w:left="107"/>
              <w:rPr>
                <w:sz w:val="24"/>
              </w:rPr>
            </w:pPr>
          </w:p>
          <w:p>
            <w:pPr>
              <w:pStyle w:val="31"/>
              <w:spacing w:before="1"/>
              <w:ind w:left="107"/>
              <w:rPr>
                <w:sz w:val="24"/>
              </w:rPr>
            </w:pPr>
            <w:r>
              <w:rPr>
                <w:sz w:val="24"/>
              </w:rPr>
              <w:t>最终确定的优惠承诺及其他：</w:t>
            </w:r>
          </w:p>
        </w:tc>
      </w:tr>
    </w:tbl>
    <w:p>
      <w:pPr>
        <w:spacing w:before="80" w:line="312" w:lineRule="auto"/>
        <w:ind w:left="768" w:right="768" w:firstLine="352"/>
        <w:rPr>
          <w:bCs/>
          <w:szCs w:val="21"/>
        </w:rPr>
      </w:pPr>
      <w:r>
        <w:rPr>
          <w:bCs/>
          <w:spacing w:val="-8"/>
          <w:szCs w:val="21"/>
        </w:rPr>
        <w:t>注</w:t>
      </w:r>
      <w:r>
        <w:rPr>
          <w:rFonts w:hint="eastAsia"/>
          <w:bCs/>
          <w:spacing w:val="-8"/>
          <w:szCs w:val="21"/>
        </w:rPr>
        <w:t>：</w:t>
      </w:r>
      <w:r>
        <w:rPr>
          <w:rFonts w:hint="eastAsia"/>
          <w:bCs/>
          <w:szCs w:val="21"/>
          <w:lang w:val="en-US"/>
        </w:rPr>
        <w:t>1</w:t>
      </w:r>
      <w:r>
        <w:rPr>
          <w:bCs/>
          <w:szCs w:val="21"/>
        </w:rPr>
        <w:t>、磋商最后报价必须用大写和小写两种形式报价。磋商最后报价大小写不一致，以大写为准。磋商最后报价应包含完成本项目内容的所有费用。</w:t>
      </w:r>
    </w:p>
    <w:p>
      <w:pPr>
        <w:spacing w:line="312" w:lineRule="auto"/>
        <w:ind w:left="768" w:right="729" w:firstLine="722"/>
        <w:rPr>
          <w:bCs/>
          <w:szCs w:val="21"/>
        </w:rPr>
      </w:pPr>
      <w:r>
        <w:rPr>
          <w:rFonts w:hint="eastAsia"/>
          <w:bCs/>
          <w:szCs w:val="21"/>
          <w:lang w:val="en-US"/>
        </w:rPr>
        <w:t>2</w:t>
      </w:r>
      <w:r>
        <w:rPr>
          <w:bCs/>
          <w:szCs w:val="21"/>
        </w:rPr>
        <w:t>、此表不需装订在磋商响应文件中，</w:t>
      </w:r>
      <w:r>
        <w:rPr>
          <w:rFonts w:hint="eastAsia"/>
          <w:bCs/>
          <w:szCs w:val="21"/>
        </w:rPr>
        <w:t>供应商</w:t>
      </w:r>
      <w:r>
        <w:rPr>
          <w:bCs/>
          <w:szCs w:val="21"/>
        </w:rPr>
        <w:t>事先须盖章、签字。在磋商期间，由磋商小组确定合格的</w:t>
      </w:r>
      <w:r>
        <w:rPr>
          <w:rFonts w:hint="eastAsia"/>
          <w:bCs/>
          <w:szCs w:val="21"/>
        </w:rPr>
        <w:t>供应商</w:t>
      </w:r>
      <w:r>
        <w:rPr>
          <w:bCs/>
          <w:szCs w:val="21"/>
        </w:rPr>
        <w:t>按要求现场填写。</w:t>
      </w:r>
    </w:p>
    <w:p>
      <w:pPr>
        <w:spacing w:line="312" w:lineRule="auto"/>
        <w:ind w:left="768" w:right="771" w:firstLine="722"/>
        <w:jc w:val="both"/>
        <w:rPr>
          <w:bCs/>
          <w:szCs w:val="21"/>
        </w:rPr>
      </w:pPr>
      <w:r>
        <w:rPr>
          <w:rFonts w:hint="eastAsia"/>
          <w:bCs/>
          <w:szCs w:val="21"/>
          <w:lang w:val="en-US"/>
        </w:rPr>
        <w:t>3</w:t>
      </w:r>
      <w:r>
        <w:rPr>
          <w:bCs/>
          <w:spacing w:val="-4"/>
          <w:szCs w:val="21"/>
        </w:rPr>
        <w:t>、根据《政府采购促进中小企业发展暂行办法》的相关规定，对残疾人福利</w:t>
      </w:r>
      <w:r>
        <w:rPr>
          <w:bCs/>
          <w:szCs w:val="21"/>
        </w:rPr>
        <w:t>性单位、小型和微型企业制造（生产）</w:t>
      </w:r>
      <w:r>
        <w:rPr>
          <w:bCs/>
          <w:spacing w:val="-9"/>
          <w:szCs w:val="21"/>
        </w:rPr>
        <w:t>产品的价格给予</w:t>
      </w:r>
      <w:r>
        <w:rPr>
          <w:rFonts w:hint="eastAsia"/>
          <w:bCs/>
          <w:spacing w:val="-9"/>
          <w:szCs w:val="21"/>
          <w:lang w:val="en-US" w:eastAsia="zh-CN"/>
        </w:rPr>
        <w:t>5</w:t>
      </w:r>
      <w:r>
        <w:rPr>
          <w:bCs/>
          <w:szCs w:val="21"/>
        </w:rPr>
        <w:t>%的扣除，用扣除后的价格参与评审。残疾人福利性单位属于小型、微型企业的，不重复享受政策。</w:t>
      </w:r>
    </w:p>
    <w:p>
      <w:pPr>
        <w:pStyle w:val="9"/>
        <w:rPr>
          <w:b/>
        </w:rPr>
      </w:pPr>
    </w:p>
    <w:p>
      <w:pPr>
        <w:pStyle w:val="9"/>
        <w:rPr>
          <w:b/>
        </w:rPr>
      </w:pPr>
    </w:p>
    <w:p>
      <w:pPr>
        <w:pStyle w:val="9"/>
        <w:rPr>
          <w:b/>
        </w:rPr>
      </w:pPr>
    </w:p>
    <w:p>
      <w:pPr>
        <w:pStyle w:val="9"/>
        <w:spacing w:before="12"/>
        <w:rPr>
          <w:b/>
          <w:sz w:val="26"/>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1"/>
        <w:rPr>
          <w:b/>
          <w:sz w:val="34"/>
        </w:rPr>
      </w:pPr>
    </w:p>
    <w:p>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pStyle w:val="4"/>
        <w:tabs>
          <w:tab w:val="left" w:pos="1807"/>
        </w:tabs>
        <w:spacing w:before="80"/>
        <w:ind w:left="2"/>
      </w:pPr>
      <w:bookmarkStart w:id="132" w:name="_bookmark17"/>
      <w:bookmarkEnd w:id="132"/>
      <w:r>
        <w:t>第六部分</w:t>
      </w:r>
      <w:r>
        <w:tab/>
      </w:r>
      <w:r>
        <w:t>磋商及采购项目要求</w:t>
      </w:r>
    </w:p>
    <w:p>
      <w:pPr>
        <w:pStyle w:val="9"/>
        <w:spacing w:before="9"/>
        <w:rPr>
          <w:b/>
          <w:sz w:val="22"/>
        </w:rPr>
      </w:pPr>
    </w:p>
    <w:p>
      <w:pPr>
        <w:spacing w:before="62"/>
        <w:ind w:left="768"/>
        <w:rPr>
          <w:b/>
          <w:sz w:val="28"/>
        </w:rPr>
      </w:pPr>
      <w:bookmarkStart w:id="133" w:name="一、磋商内容"/>
      <w:bookmarkEnd w:id="133"/>
      <w:r>
        <w:rPr>
          <w:b/>
          <w:sz w:val="28"/>
        </w:rPr>
        <w:t>一、磋商内容</w:t>
      </w:r>
    </w:p>
    <w:p>
      <w:pPr>
        <w:pStyle w:val="9"/>
        <w:spacing w:before="4"/>
        <w:rPr>
          <w:b/>
          <w:sz w:val="31"/>
        </w:rPr>
      </w:pPr>
    </w:p>
    <w:p>
      <w:pPr>
        <w:pStyle w:val="9"/>
        <w:spacing w:line="357" w:lineRule="auto"/>
        <w:ind w:left="768" w:right="768" w:firstLine="470"/>
        <w:jc w:val="both"/>
      </w:pPr>
      <w:r>
        <w:rPr>
          <w:rFonts w:hint="eastAsia"/>
          <w:spacing w:val="-4"/>
          <w:lang w:eastAsia="zh-CN"/>
        </w:rPr>
        <w:t>2022年城东区老年大学城市书房项目</w:t>
      </w:r>
      <w:r>
        <w:rPr>
          <w:spacing w:val="-4"/>
        </w:rPr>
        <w:t>，采购预算额度为</w:t>
      </w:r>
      <w:r>
        <w:rPr>
          <w:spacing w:val="-4"/>
          <w:u w:val="single"/>
        </w:rPr>
        <w:t xml:space="preserve"> </w:t>
      </w:r>
      <w:r>
        <w:rPr>
          <w:rFonts w:hint="eastAsia"/>
          <w:spacing w:val="-4"/>
          <w:u w:val="single"/>
          <w:lang w:val="en-US" w:eastAsia="zh-CN"/>
        </w:rPr>
        <w:t>1401209.83</w:t>
      </w:r>
      <w:r>
        <w:rPr>
          <w:rFonts w:hint="eastAsia"/>
          <w:u w:val="single"/>
          <w:lang w:val="en-US"/>
        </w:rPr>
        <w:t>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pPr>
        <w:pStyle w:val="9"/>
        <w:spacing w:before="7"/>
        <w:rPr>
          <w:sz w:val="17"/>
        </w:rPr>
      </w:pPr>
    </w:p>
    <w:p>
      <w:pPr>
        <w:pStyle w:val="7"/>
        <w:spacing w:before="0"/>
      </w:pPr>
      <w:bookmarkStart w:id="134" w:name="二、工程量清单编制说明"/>
      <w:bookmarkEnd w:id="134"/>
      <w:r>
        <w:t>二、工程量清单编制说明</w:t>
      </w:r>
    </w:p>
    <w:p>
      <w:pPr>
        <w:pStyle w:val="9"/>
        <w:spacing w:before="4"/>
        <w:rPr>
          <w:b/>
          <w:sz w:val="31"/>
        </w:rPr>
      </w:pPr>
    </w:p>
    <w:p>
      <w:pPr>
        <w:pStyle w:val="30"/>
        <w:numPr>
          <w:ilvl w:val="0"/>
          <w:numId w:val="16"/>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pPr>
        <w:pStyle w:val="30"/>
        <w:numPr>
          <w:ilvl w:val="0"/>
          <w:numId w:val="16"/>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pPr>
        <w:pStyle w:val="30"/>
        <w:numPr>
          <w:ilvl w:val="0"/>
          <w:numId w:val="16"/>
        </w:numPr>
        <w:tabs>
          <w:tab w:val="left" w:pos="1490"/>
        </w:tabs>
        <w:ind w:left="1489" w:hanging="242"/>
        <w:rPr>
          <w:sz w:val="24"/>
        </w:rPr>
      </w:pPr>
      <w:r>
        <w:rPr>
          <w:sz w:val="24"/>
        </w:rPr>
        <w:t>本工程量清单仅是投标报价的共同基础，工程价款按实际完成工程量结算。</w:t>
      </w:r>
    </w:p>
    <w:p>
      <w:pPr>
        <w:pStyle w:val="30"/>
        <w:numPr>
          <w:ilvl w:val="0"/>
          <w:numId w:val="16"/>
        </w:numPr>
        <w:tabs>
          <w:tab w:val="left" w:pos="1490"/>
          <w:tab w:val="left" w:pos="9227"/>
        </w:tabs>
        <w:spacing w:before="152"/>
        <w:ind w:left="1489" w:hanging="242"/>
        <w:rPr>
          <w:sz w:val="24"/>
        </w:rPr>
      </w:pPr>
      <w:r>
        <w:rPr>
          <w:sz w:val="24"/>
        </w:rPr>
        <w:t>补充子目工程量计算规则及子目工作内容说明：</w:t>
      </w:r>
      <w:r>
        <w:rPr>
          <w:sz w:val="24"/>
          <w:u w:val="single"/>
        </w:rPr>
        <w:t xml:space="preserve"> </w:t>
      </w:r>
      <w:r>
        <w:rPr>
          <w:sz w:val="24"/>
          <w:u w:val="single"/>
        </w:rPr>
        <w:tab/>
      </w:r>
      <w:r>
        <w:rPr>
          <w:sz w:val="24"/>
        </w:rPr>
        <w:t>。</w:t>
      </w:r>
    </w:p>
    <w:p>
      <w:pPr>
        <w:pStyle w:val="30"/>
        <w:numPr>
          <w:ilvl w:val="0"/>
          <w:numId w:val="16"/>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pPr>
        <w:pStyle w:val="30"/>
        <w:numPr>
          <w:ilvl w:val="0"/>
          <w:numId w:val="16"/>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pPr>
        <w:pStyle w:val="9"/>
        <w:spacing w:before="3"/>
        <w:rPr>
          <w:sz w:val="17"/>
        </w:rPr>
      </w:pPr>
    </w:p>
    <w:p>
      <w:pPr>
        <w:pStyle w:val="7"/>
        <w:spacing w:before="0"/>
      </w:pPr>
      <w:bookmarkStart w:id="135" w:name="三、投标报价说明"/>
      <w:bookmarkEnd w:id="135"/>
      <w:r>
        <w:t>三、投标报价说明</w:t>
      </w:r>
    </w:p>
    <w:p>
      <w:pPr>
        <w:pStyle w:val="9"/>
        <w:spacing w:before="4"/>
        <w:rPr>
          <w:b/>
          <w:sz w:val="31"/>
        </w:rPr>
      </w:pPr>
    </w:p>
    <w:p>
      <w:pPr>
        <w:pStyle w:val="9"/>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pPr>
        <w:pStyle w:val="30"/>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pPr>
        <w:pStyle w:val="30"/>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pPr>
        <w:pStyle w:val="9"/>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pPr>
        <w:pStyle w:val="30"/>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pPr>
        <w:pStyle w:val="9"/>
        <w:spacing w:before="1"/>
        <w:rPr>
          <w:sz w:val="17"/>
        </w:rPr>
      </w:pPr>
    </w:p>
    <w:p>
      <w:pPr>
        <w:pStyle w:val="7"/>
        <w:spacing w:before="0"/>
      </w:pPr>
      <w:bookmarkStart w:id="136" w:name="四、技术标准和要求"/>
      <w:bookmarkEnd w:id="136"/>
      <w:r>
        <w:rPr>
          <w:spacing w:val="-1"/>
          <w:w w:val="95"/>
        </w:rPr>
        <w:t>四、技术标准和要求</w:t>
      </w:r>
    </w:p>
    <w:p>
      <w:pPr>
        <w:pStyle w:val="9"/>
        <w:spacing w:before="4"/>
        <w:rPr>
          <w:b/>
          <w:sz w:val="31"/>
        </w:rPr>
      </w:pPr>
    </w:p>
    <w:p>
      <w:pPr>
        <w:pStyle w:val="9"/>
        <w:spacing w:line="360" w:lineRule="auto"/>
        <w:ind w:left="1008"/>
      </w:pPr>
      <w:r>
        <w:t>1、工程建设条件：现场已具备施工条件。</w:t>
      </w:r>
    </w:p>
    <w:p>
      <w:pPr>
        <w:pStyle w:val="9"/>
        <w:spacing w:line="360" w:lineRule="auto"/>
        <w:ind w:left="1008"/>
        <w:rPr>
          <w:lang w:val="en-US"/>
        </w:rPr>
      </w:pPr>
      <w:r>
        <w:t>2、工程建设地址：</w:t>
      </w:r>
      <w:r>
        <w:rPr>
          <w:rFonts w:hint="eastAsia"/>
          <w:lang w:val="en-US" w:eastAsia="zh-CN"/>
        </w:rPr>
        <w:t>采购人指定地点</w:t>
      </w:r>
      <w:r>
        <w:rPr>
          <w:rFonts w:hint="eastAsia"/>
          <w:lang w:val="en-US"/>
        </w:rPr>
        <w:t>。</w:t>
      </w:r>
    </w:p>
    <w:p>
      <w:pPr>
        <w:pStyle w:val="9"/>
        <w:spacing w:line="360" w:lineRule="auto"/>
        <w:ind w:left="1008"/>
      </w:pPr>
      <w:r>
        <w:t>3、工程建设要求：</w:t>
      </w:r>
    </w:p>
    <w:p>
      <w:pPr>
        <w:pStyle w:val="30"/>
        <w:numPr>
          <w:ilvl w:val="0"/>
          <w:numId w:val="17"/>
        </w:numPr>
        <w:tabs>
          <w:tab w:val="left" w:pos="1809"/>
        </w:tabs>
        <w:spacing w:before="154"/>
        <w:jc w:val="left"/>
        <w:rPr>
          <w:sz w:val="24"/>
        </w:rPr>
      </w:pPr>
      <w:r>
        <w:rPr>
          <w:sz w:val="24"/>
        </w:rPr>
        <w:t>质量要求：合格</w:t>
      </w:r>
    </w:p>
    <w:p>
      <w:pPr>
        <w:pStyle w:val="30"/>
        <w:numPr>
          <w:ilvl w:val="0"/>
          <w:numId w:val="17"/>
        </w:numPr>
        <w:tabs>
          <w:tab w:val="left" w:pos="1793"/>
        </w:tabs>
        <w:spacing w:before="150"/>
        <w:ind w:left="1792" w:hanging="602"/>
        <w:jc w:val="left"/>
        <w:rPr>
          <w:sz w:val="24"/>
        </w:rPr>
      </w:pPr>
      <w:r>
        <w:rPr>
          <w:sz w:val="24"/>
        </w:rPr>
        <w:t>施工工期：</w:t>
      </w:r>
      <w:r>
        <w:rPr>
          <w:rFonts w:hint="eastAsia"/>
          <w:sz w:val="24"/>
          <w:lang w:val="en-US" w:eastAsia="zh-CN"/>
        </w:rPr>
        <w:t>90日历天（2023年4月20日-2023年7月19日）</w:t>
      </w:r>
      <w:r>
        <w:rPr>
          <w:rFonts w:hint="eastAsia"/>
          <w:spacing w:val="-12"/>
          <w:sz w:val="24"/>
        </w:rPr>
        <w:t>。</w:t>
      </w:r>
    </w:p>
    <w:p>
      <w:pPr>
        <w:pStyle w:val="30"/>
        <w:numPr>
          <w:ilvl w:val="0"/>
          <w:numId w:val="17"/>
        </w:numPr>
        <w:tabs>
          <w:tab w:val="left" w:pos="1793"/>
        </w:tabs>
        <w:spacing w:before="154"/>
        <w:ind w:left="1792" w:hanging="602"/>
        <w:jc w:val="left"/>
        <w:rPr>
          <w:sz w:val="24"/>
        </w:rPr>
      </w:pPr>
      <w:r>
        <w:rPr>
          <w:sz w:val="24"/>
        </w:rPr>
        <w:t>该工程不得转包</w:t>
      </w:r>
      <w:r>
        <w:rPr>
          <w:rFonts w:hint="eastAsia"/>
          <w:sz w:val="24"/>
        </w:rPr>
        <w:t>。</w:t>
      </w:r>
    </w:p>
    <w:p>
      <w:pPr>
        <w:pStyle w:val="30"/>
        <w:numPr>
          <w:ilvl w:val="0"/>
          <w:numId w:val="17"/>
        </w:numPr>
        <w:tabs>
          <w:tab w:val="left" w:pos="1793"/>
        </w:tabs>
        <w:spacing w:before="153" w:line="357" w:lineRule="auto"/>
        <w:ind w:left="768" w:right="768" w:firstLine="422"/>
        <w:jc w:val="left"/>
        <w:rPr>
          <w:sz w:val="24"/>
        </w:rPr>
      </w:pPr>
      <w:r>
        <w:rPr>
          <w:sz w:val="24"/>
        </w:rPr>
        <w:t>施工现场应做好安全生产及文明施工。</w:t>
      </w:r>
    </w:p>
    <w:p>
      <w:pPr>
        <w:pStyle w:val="30"/>
        <w:numPr>
          <w:ilvl w:val="0"/>
          <w:numId w:val="17"/>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pPr>
        <w:pStyle w:val="30"/>
        <w:numPr>
          <w:ilvl w:val="0"/>
          <w:numId w:val="17"/>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pPr>
        <w:pStyle w:val="30"/>
        <w:numPr>
          <w:ilvl w:val="0"/>
          <w:numId w:val="17"/>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pPr>
        <w:pStyle w:val="30"/>
        <w:numPr>
          <w:ilvl w:val="0"/>
          <w:numId w:val="17"/>
        </w:numPr>
        <w:tabs>
          <w:tab w:val="left" w:pos="1730"/>
        </w:tabs>
        <w:spacing w:before="1" w:line="360" w:lineRule="auto"/>
        <w:ind w:left="768" w:right="768" w:firstLine="360"/>
        <w:jc w:val="left"/>
        <w:rPr>
          <w:sz w:val="24"/>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p>
    <w:p>
      <w:pPr>
        <w:spacing w:line="360" w:lineRule="auto"/>
        <w:rPr>
          <w:sz w:val="24"/>
        </w:rPr>
        <w:sectPr>
          <w:pgSz w:w="11910" w:h="16840"/>
          <w:pgMar w:top="1480" w:right="760" w:bottom="1140" w:left="820" w:header="1136" w:footer="953" w:gutter="0"/>
          <w:pgNumType w:fmt="numberInDash"/>
          <w:cols w:space="720" w:num="1"/>
        </w:sectPr>
      </w:pPr>
    </w:p>
    <w:p>
      <w:pPr>
        <w:pStyle w:val="9"/>
        <w:rPr>
          <w:sz w:val="11"/>
        </w:rPr>
      </w:pPr>
    </w:p>
    <w:p>
      <w:pPr>
        <w:pStyle w:val="9"/>
        <w:spacing w:before="66"/>
        <w:ind w:left="768"/>
      </w:pPr>
      <w:r>
        <w:t>验，并应经监理工程师（或发包人技术负责人）检查认可。</w:t>
      </w:r>
    </w:p>
    <w:p>
      <w:pPr>
        <w:pStyle w:val="30"/>
        <w:numPr>
          <w:ilvl w:val="0"/>
          <w:numId w:val="17"/>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pPr>
        <w:pStyle w:val="30"/>
        <w:numPr>
          <w:ilvl w:val="0"/>
          <w:numId w:val="17"/>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pPr>
        <w:pStyle w:val="30"/>
        <w:numPr>
          <w:ilvl w:val="0"/>
          <w:numId w:val="17"/>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pPr>
        <w:pStyle w:val="30"/>
        <w:numPr>
          <w:ilvl w:val="0"/>
          <w:numId w:val="17"/>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pPr>
        <w:pStyle w:val="30"/>
        <w:numPr>
          <w:ilvl w:val="0"/>
          <w:numId w:val="17"/>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pPr>
        <w:pStyle w:val="30"/>
        <w:numPr>
          <w:ilvl w:val="0"/>
          <w:numId w:val="17"/>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pPr>
        <w:pStyle w:val="30"/>
        <w:tabs>
          <w:tab w:val="left" w:pos="1850"/>
        </w:tabs>
        <w:spacing w:line="307" w:lineRule="exact"/>
        <w:ind w:left="1127" w:firstLine="0"/>
        <w:rPr>
          <w:sz w:val="24"/>
        </w:rPr>
      </w:pPr>
    </w:p>
    <w:p>
      <w:pPr>
        <w:spacing w:line="307" w:lineRule="exact"/>
        <w:rPr>
          <w:sz w:val="24"/>
        </w:rPr>
        <w:sectPr>
          <w:pgSz w:w="11910" w:h="16840"/>
          <w:pgMar w:top="1480" w:right="760" w:bottom="1140" w:left="820" w:header="1136" w:footer="953" w:gutter="0"/>
          <w:pgNumType w:fmt="numberInDash"/>
          <w:cols w:space="720" w:num="1"/>
        </w:sectPr>
      </w:pPr>
    </w:p>
    <w:p>
      <w:pPr>
        <w:pStyle w:val="4"/>
        <w:numPr>
          <w:ilvl w:val="0"/>
          <w:numId w:val="18"/>
        </w:numPr>
        <w:tabs>
          <w:tab w:val="left" w:pos="1987"/>
        </w:tabs>
        <w:spacing w:before="80"/>
        <w:ind w:right="2"/>
      </w:pPr>
      <w:bookmarkStart w:id="137" w:name="_bookmark18"/>
      <w:bookmarkEnd w:id="137"/>
      <w:r>
        <w:t>工程量清单</w:t>
      </w:r>
    </w:p>
    <w:p>
      <w:pPr>
        <w:jc w:val="center"/>
      </w:pPr>
    </w:p>
    <w:p>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5763260" cy="8148955"/>
            <wp:effectExtent l="0" t="0" r="8890" b="4445"/>
            <wp:docPr id="1" name="图片 1" descr="2022年城东区老年大学城市书房项目工程-招标工程量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城东区老年大学城市书房项目工程-招标工程量清单_00"/>
                    <pic:cNvPicPr>
                      <a:picLocks noChangeAspect="1"/>
                    </pic:cNvPicPr>
                  </pic:nvPicPr>
                  <pic:blipFill>
                    <a:blip r:embed="rId12"/>
                    <a:stretch>
                      <a:fillRect/>
                    </a:stretch>
                  </pic:blipFill>
                  <pic:spPr>
                    <a:xfrm>
                      <a:off x="0" y="0"/>
                      <a:ext cx="5763260" cy="8148955"/>
                    </a:xfrm>
                    <a:prstGeom prst="rect">
                      <a:avLst/>
                    </a:prstGeom>
                  </pic:spPr>
                </pic:pic>
              </a:graphicData>
            </a:graphic>
          </wp:inline>
        </w:drawing>
      </w:r>
    </w:p>
    <w:p>
      <w:pPr>
        <w:pStyle w:val="23"/>
        <w:ind w:firstLine="0" w:firstLineChars="0"/>
        <w:jc w:val="center"/>
      </w:pPr>
    </w:p>
    <w:p>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5683885" cy="8035925"/>
            <wp:effectExtent l="0" t="0" r="12065" b="3175"/>
            <wp:docPr id="2" name="图片 2" descr="2022年城东区老年大学城市书房项目工程-招标工程量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城东区老年大学城市书房项目工程-招标工程量清单_01"/>
                    <pic:cNvPicPr>
                      <a:picLocks noChangeAspect="1"/>
                    </pic:cNvPicPr>
                  </pic:nvPicPr>
                  <pic:blipFill>
                    <a:blip r:embed="rId13"/>
                    <a:stretch>
                      <a:fillRect/>
                    </a:stretch>
                  </pic:blipFill>
                  <pic:spPr>
                    <a:xfrm>
                      <a:off x="0" y="0"/>
                      <a:ext cx="5683885" cy="8035925"/>
                    </a:xfrm>
                    <a:prstGeom prst="rect">
                      <a:avLst/>
                    </a:prstGeom>
                  </pic:spPr>
                </pic:pic>
              </a:graphicData>
            </a:graphic>
          </wp:inline>
        </w:drawing>
      </w: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8">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1">
    <w:nsid w:val="34D96610"/>
    <w:multiLevelType w:val="singleLevel"/>
    <w:tmpl w:val="34D96610"/>
    <w:lvl w:ilvl="0" w:tentative="0">
      <w:start w:val="7"/>
      <w:numFmt w:val="chineseCounting"/>
      <w:lvlText w:val="第%1部分"/>
      <w:lvlJc w:val="left"/>
      <w:rPr>
        <w:rFonts w:hint="eastAsia"/>
      </w:rPr>
    </w:lvl>
  </w:abstractNum>
  <w:abstractNum w:abstractNumId="12">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3">
    <w:nsid w:val="471A0E19"/>
    <w:multiLevelType w:val="singleLevel"/>
    <w:tmpl w:val="471A0E19"/>
    <w:lvl w:ilvl="0" w:tentative="0">
      <w:start w:val="3"/>
      <w:numFmt w:val="chineseCounting"/>
      <w:lvlText w:val="第%1部分"/>
      <w:lvlJc w:val="left"/>
      <w:rPr>
        <w:rFonts w:hint="eastAsia"/>
      </w:rPr>
    </w:lvl>
  </w:abstractNum>
  <w:abstractNum w:abstractNumId="14">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5">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6">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7">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3"/>
  </w:num>
  <w:num w:numId="2">
    <w:abstractNumId w:val="9"/>
  </w:num>
  <w:num w:numId="3">
    <w:abstractNumId w:val="0"/>
  </w:num>
  <w:num w:numId="4">
    <w:abstractNumId w:val="10"/>
  </w:num>
  <w:num w:numId="5">
    <w:abstractNumId w:val="15"/>
  </w:num>
  <w:num w:numId="6">
    <w:abstractNumId w:val="4"/>
  </w:num>
  <w:num w:numId="7">
    <w:abstractNumId w:val="8"/>
  </w:num>
  <w:num w:numId="8">
    <w:abstractNumId w:val="6"/>
  </w:num>
  <w:num w:numId="9">
    <w:abstractNumId w:val="5"/>
  </w:num>
  <w:num w:numId="10">
    <w:abstractNumId w:val="2"/>
  </w:num>
  <w:num w:numId="11">
    <w:abstractNumId w:val="14"/>
  </w:num>
  <w:num w:numId="12">
    <w:abstractNumId w:val="7"/>
  </w:num>
  <w:num w:numId="13">
    <w:abstractNumId w:val="12"/>
  </w:num>
  <w:num w:numId="14">
    <w:abstractNumId w:val="17"/>
  </w:num>
  <w:num w:numId="15">
    <w:abstractNumId w:val="16"/>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DZmZGU3NWQxZTNjMmIwOWY3MGI1NWFmMjUxOGYifQ=="/>
  </w:docVars>
  <w:rsids>
    <w:rsidRoot w:val="00DB45C7"/>
    <w:rsid w:val="00226270"/>
    <w:rsid w:val="004336DC"/>
    <w:rsid w:val="00665C9C"/>
    <w:rsid w:val="00670C93"/>
    <w:rsid w:val="006A7241"/>
    <w:rsid w:val="007C2EDD"/>
    <w:rsid w:val="009052B5"/>
    <w:rsid w:val="009606DD"/>
    <w:rsid w:val="009B0905"/>
    <w:rsid w:val="009E5779"/>
    <w:rsid w:val="00AB540F"/>
    <w:rsid w:val="00C55117"/>
    <w:rsid w:val="00CD51EA"/>
    <w:rsid w:val="00DB45C7"/>
    <w:rsid w:val="00FD6E32"/>
    <w:rsid w:val="012256E1"/>
    <w:rsid w:val="01963BF1"/>
    <w:rsid w:val="02E86E41"/>
    <w:rsid w:val="02F849E9"/>
    <w:rsid w:val="03624907"/>
    <w:rsid w:val="038629F7"/>
    <w:rsid w:val="03893595"/>
    <w:rsid w:val="03CF1139"/>
    <w:rsid w:val="042E253E"/>
    <w:rsid w:val="045E0623"/>
    <w:rsid w:val="04726444"/>
    <w:rsid w:val="04E64D51"/>
    <w:rsid w:val="05213370"/>
    <w:rsid w:val="064C5219"/>
    <w:rsid w:val="065C5820"/>
    <w:rsid w:val="06F416D8"/>
    <w:rsid w:val="07181283"/>
    <w:rsid w:val="079C3C62"/>
    <w:rsid w:val="08904BC5"/>
    <w:rsid w:val="08C517DF"/>
    <w:rsid w:val="09F26393"/>
    <w:rsid w:val="0AB72497"/>
    <w:rsid w:val="0ADB2164"/>
    <w:rsid w:val="0B4F4E13"/>
    <w:rsid w:val="0C4F1BEB"/>
    <w:rsid w:val="0C623750"/>
    <w:rsid w:val="0C744DA3"/>
    <w:rsid w:val="0CBC489F"/>
    <w:rsid w:val="0CEE31B2"/>
    <w:rsid w:val="0E42026D"/>
    <w:rsid w:val="0EAC4DC2"/>
    <w:rsid w:val="0F4B6FFE"/>
    <w:rsid w:val="0F4C3014"/>
    <w:rsid w:val="10C34956"/>
    <w:rsid w:val="111256A0"/>
    <w:rsid w:val="1182189A"/>
    <w:rsid w:val="11B07C22"/>
    <w:rsid w:val="125252F1"/>
    <w:rsid w:val="12BC340B"/>
    <w:rsid w:val="13C1376E"/>
    <w:rsid w:val="13CD67A6"/>
    <w:rsid w:val="13DB1698"/>
    <w:rsid w:val="157955E3"/>
    <w:rsid w:val="15812DA3"/>
    <w:rsid w:val="163222EF"/>
    <w:rsid w:val="169E7984"/>
    <w:rsid w:val="17824910"/>
    <w:rsid w:val="18F661FB"/>
    <w:rsid w:val="192150F3"/>
    <w:rsid w:val="1A325A42"/>
    <w:rsid w:val="1A976C37"/>
    <w:rsid w:val="1AAD41CB"/>
    <w:rsid w:val="1B1B5393"/>
    <w:rsid w:val="1B374036"/>
    <w:rsid w:val="1B85461A"/>
    <w:rsid w:val="1BAF7FB0"/>
    <w:rsid w:val="1BEF2AA3"/>
    <w:rsid w:val="1CD81789"/>
    <w:rsid w:val="1D772D50"/>
    <w:rsid w:val="1D9A07EC"/>
    <w:rsid w:val="1DEA0A64"/>
    <w:rsid w:val="1E5606BC"/>
    <w:rsid w:val="1ECA6EAF"/>
    <w:rsid w:val="1FDC64BE"/>
    <w:rsid w:val="201A319F"/>
    <w:rsid w:val="202D3482"/>
    <w:rsid w:val="20534C0C"/>
    <w:rsid w:val="21116F3E"/>
    <w:rsid w:val="21367990"/>
    <w:rsid w:val="214048F7"/>
    <w:rsid w:val="23F46EA8"/>
    <w:rsid w:val="24E05A27"/>
    <w:rsid w:val="25967354"/>
    <w:rsid w:val="260158AC"/>
    <w:rsid w:val="26092A6A"/>
    <w:rsid w:val="26EC7B6D"/>
    <w:rsid w:val="270337AC"/>
    <w:rsid w:val="275C580D"/>
    <w:rsid w:val="27C22B80"/>
    <w:rsid w:val="28700294"/>
    <w:rsid w:val="294073A3"/>
    <w:rsid w:val="297B5366"/>
    <w:rsid w:val="2A540703"/>
    <w:rsid w:val="2A9446DA"/>
    <w:rsid w:val="2AF95D19"/>
    <w:rsid w:val="2B562E3D"/>
    <w:rsid w:val="2BE151EA"/>
    <w:rsid w:val="2C2F03C9"/>
    <w:rsid w:val="2C816676"/>
    <w:rsid w:val="2D0317B5"/>
    <w:rsid w:val="2DAF6534"/>
    <w:rsid w:val="2E690493"/>
    <w:rsid w:val="2FE14952"/>
    <w:rsid w:val="304B42F4"/>
    <w:rsid w:val="30D73F8D"/>
    <w:rsid w:val="30EB14C1"/>
    <w:rsid w:val="31A34233"/>
    <w:rsid w:val="320B1C7C"/>
    <w:rsid w:val="323545E4"/>
    <w:rsid w:val="324E0F2C"/>
    <w:rsid w:val="3287538B"/>
    <w:rsid w:val="332A4E0E"/>
    <w:rsid w:val="33680769"/>
    <w:rsid w:val="3408562E"/>
    <w:rsid w:val="342513EC"/>
    <w:rsid w:val="3468683F"/>
    <w:rsid w:val="34BA2F14"/>
    <w:rsid w:val="35753BC1"/>
    <w:rsid w:val="35957DBF"/>
    <w:rsid w:val="35C070CD"/>
    <w:rsid w:val="35D02BA5"/>
    <w:rsid w:val="35EA05C1"/>
    <w:rsid w:val="35F52D3E"/>
    <w:rsid w:val="36545584"/>
    <w:rsid w:val="365715D4"/>
    <w:rsid w:val="367E0853"/>
    <w:rsid w:val="37217B5C"/>
    <w:rsid w:val="373C6C1A"/>
    <w:rsid w:val="377D0D75"/>
    <w:rsid w:val="37F52D97"/>
    <w:rsid w:val="380F3E59"/>
    <w:rsid w:val="38567FED"/>
    <w:rsid w:val="38E726E0"/>
    <w:rsid w:val="393E224F"/>
    <w:rsid w:val="39DF7FB1"/>
    <w:rsid w:val="3AB17A89"/>
    <w:rsid w:val="3B1622A6"/>
    <w:rsid w:val="3B3B4F65"/>
    <w:rsid w:val="3B6502C0"/>
    <w:rsid w:val="3BE14867"/>
    <w:rsid w:val="3C5A1B45"/>
    <w:rsid w:val="3C7B7D0F"/>
    <w:rsid w:val="3C8F4C7D"/>
    <w:rsid w:val="3CBD17BA"/>
    <w:rsid w:val="3D0039DF"/>
    <w:rsid w:val="3D205CBF"/>
    <w:rsid w:val="3D912F26"/>
    <w:rsid w:val="3DA63C01"/>
    <w:rsid w:val="3DA749E7"/>
    <w:rsid w:val="3DD20941"/>
    <w:rsid w:val="3E50210F"/>
    <w:rsid w:val="3E964208"/>
    <w:rsid w:val="3F246B2B"/>
    <w:rsid w:val="3F5C4CA0"/>
    <w:rsid w:val="3F761F23"/>
    <w:rsid w:val="3FCC6AD3"/>
    <w:rsid w:val="401F6C03"/>
    <w:rsid w:val="409D6DFB"/>
    <w:rsid w:val="40D0003A"/>
    <w:rsid w:val="41493352"/>
    <w:rsid w:val="419C4524"/>
    <w:rsid w:val="41DE086A"/>
    <w:rsid w:val="424F26F3"/>
    <w:rsid w:val="42FF2D1C"/>
    <w:rsid w:val="43263495"/>
    <w:rsid w:val="435F509E"/>
    <w:rsid w:val="436240C5"/>
    <w:rsid w:val="43BC513E"/>
    <w:rsid w:val="43E91A02"/>
    <w:rsid w:val="44800267"/>
    <w:rsid w:val="45D466E2"/>
    <w:rsid w:val="467E533A"/>
    <w:rsid w:val="46F75356"/>
    <w:rsid w:val="4719748C"/>
    <w:rsid w:val="472D60AA"/>
    <w:rsid w:val="479D33ED"/>
    <w:rsid w:val="47AF3BBD"/>
    <w:rsid w:val="47D8788C"/>
    <w:rsid w:val="47E45F60"/>
    <w:rsid w:val="483876C7"/>
    <w:rsid w:val="4843505D"/>
    <w:rsid w:val="48A759E8"/>
    <w:rsid w:val="48D90224"/>
    <w:rsid w:val="497A7D9F"/>
    <w:rsid w:val="49BE56DF"/>
    <w:rsid w:val="49D91D39"/>
    <w:rsid w:val="49FC20D8"/>
    <w:rsid w:val="4A070E34"/>
    <w:rsid w:val="4A1807A6"/>
    <w:rsid w:val="4A403DBD"/>
    <w:rsid w:val="4A8002FD"/>
    <w:rsid w:val="4A8005B3"/>
    <w:rsid w:val="4A9E2C13"/>
    <w:rsid w:val="4B154A5C"/>
    <w:rsid w:val="4B49722A"/>
    <w:rsid w:val="4BF5289F"/>
    <w:rsid w:val="4C1F4ACA"/>
    <w:rsid w:val="4C29776A"/>
    <w:rsid w:val="4C742085"/>
    <w:rsid w:val="4CB82D75"/>
    <w:rsid w:val="4D2C0BB1"/>
    <w:rsid w:val="4DB83EB8"/>
    <w:rsid w:val="4DC8726B"/>
    <w:rsid w:val="4E2F11BD"/>
    <w:rsid w:val="4EB97F13"/>
    <w:rsid w:val="4EFD3408"/>
    <w:rsid w:val="4F5368AF"/>
    <w:rsid w:val="4F670A4C"/>
    <w:rsid w:val="4F7327A8"/>
    <w:rsid w:val="4FA70D2B"/>
    <w:rsid w:val="4FBF7FD9"/>
    <w:rsid w:val="4FC94574"/>
    <w:rsid w:val="4FDF3111"/>
    <w:rsid w:val="4FE60469"/>
    <w:rsid w:val="50B40C54"/>
    <w:rsid w:val="512C29FC"/>
    <w:rsid w:val="516A01D2"/>
    <w:rsid w:val="526B766C"/>
    <w:rsid w:val="52797497"/>
    <w:rsid w:val="52EE43DA"/>
    <w:rsid w:val="53A647AE"/>
    <w:rsid w:val="53F858FE"/>
    <w:rsid w:val="5470036D"/>
    <w:rsid w:val="5473335F"/>
    <w:rsid w:val="54757DAE"/>
    <w:rsid w:val="548E0DEC"/>
    <w:rsid w:val="55144405"/>
    <w:rsid w:val="55172147"/>
    <w:rsid w:val="551C6FB3"/>
    <w:rsid w:val="55572544"/>
    <w:rsid w:val="555A7B2F"/>
    <w:rsid w:val="55671485"/>
    <w:rsid w:val="55797C26"/>
    <w:rsid w:val="55A3191A"/>
    <w:rsid w:val="55D8737F"/>
    <w:rsid w:val="55EA7CA0"/>
    <w:rsid w:val="562A138E"/>
    <w:rsid w:val="5652112E"/>
    <w:rsid w:val="565936EB"/>
    <w:rsid w:val="5698026C"/>
    <w:rsid w:val="56CE6E5F"/>
    <w:rsid w:val="570B51B9"/>
    <w:rsid w:val="5715096C"/>
    <w:rsid w:val="58876A5C"/>
    <w:rsid w:val="59655AA5"/>
    <w:rsid w:val="59E16338"/>
    <w:rsid w:val="5A16250F"/>
    <w:rsid w:val="5A6153FC"/>
    <w:rsid w:val="5AA77898"/>
    <w:rsid w:val="5AFB2304"/>
    <w:rsid w:val="5B3F1933"/>
    <w:rsid w:val="5BA70DE2"/>
    <w:rsid w:val="5C6D282A"/>
    <w:rsid w:val="5D3F1A0E"/>
    <w:rsid w:val="5DEB5F1F"/>
    <w:rsid w:val="5E112BD9"/>
    <w:rsid w:val="5E9C68DB"/>
    <w:rsid w:val="5FB962D5"/>
    <w:rsid w:val="604858AA"/>
    <w:rsid w:val="605B6840"/>
    <w:rsid w:val="60792A9A"/>
    <w:rsid w:val="60F90953"/>
    <w:rsid w:val="61380AB5"/>
    <w:rsid w:val="61666A9B"/>
    <w:rsid w:val="61CA0A74"/>
    <w:rsid w:val="63EC27D4"/>
    <w:rsid w:val="64452BAC"/>
    <w:rsid w:val="64703243"/>
    <w:rsid w:val="64D15BE6"/>
    <w:rsid w:val="64EA41C9"/>
    <w:rsid w:val="654175A1"/>
    <w:rsid w:val="65E2375C"/>
    <w:rsid w:val="65E96765"/>
    <w:rsid w:val="66185629"/>
    <w:rsid w:val="663717A0"/>
    <w:rsid w:val="666118BD"/>
    <w:rsid w:val="666B22F3"/>
    <w:rsid w:val="66AD46B9"/>
    <w:rsid w:val="674558BC"/>
    <w:rsid w:val="674C275D"/>
    <w:rsid w:val="6779047F"/>
    <w:rsid w:val="681F3395"/>
    <w:rsid w:val="68362E67"/>
    <w:rsid w:val="683D0C0A"/>
    <w:rsid w:val="68694F68"/>
    <w:rsid w:val="687F5BE1"/>
    <w:rsid w:val="6A387B55"/>
    <w:rsid w:val="6A4C3AB3"/>
    <w:rsid w:val="6A6A33C2"/>
    <w:rsid w:val="6A8265B5"/>
    <w:rsid w:val="6AAD5F4A"/>
    <w:rsid w:val="6AC57B3C"/>
    <w:rsid w:val="6B8E6AA0"/>
    <w:rsid w:val="6BE04BE9"/>
    <w:rsid w:val="6BE61839"/>
    <w:rsid w:val="6BE62C1F"/>
    <w:rsid w:val="6C5D623A"/>
    <w:rsid w:val="6C830AD9"/>
    <w:rsid w:val="6C94780A"/>
    <w:rsid w:val="6CA332C1"/>
    <w:rsid w:val="6D8372AF"/>
    <w:rsid w:val="6DBA0A8A"/>
    <w:rsid w:val="6E5E4274"/>
    <w:rsid w:val="6F383E0C"/>
    <w:rsid w:val="6F6618A9"/>
    <w:rsid w:val="706B0C08"/>
    <w:rsid w:val="70992A48"/>
    <w:rsid w:val="70EE1B56"/>
    <w:rsid w:val="711772FF"/>
    <w:rsid w:val="71187569"/>
    <w:rsid w:val="71327C95"/>
    <w:rsid w:val="71387F82"/>
    <w:rsid w:val="727A78DD"/>
    <w:rsid w:val="72824C4C"/>
    <w:rsid w:val="72AB2838"/>
    <w:rsid w:val="731B73B1"/>
    <w:rsid w:val="73525D31"/>
    <w:rsid w:val="73837C6C"/>
    <w:rsid w:val="738D2894"/>
    <w:rsid w:val="73B057E9"/>
    <w:rsid w:val="74845E86"/>
    <w:rsid w:val="74A06C89"/>
    <w:rsid w:val="74B22679"/>
    <w:rsid w:val="74C8280A"/>
    <w:rsid w:val="74D47783"/>
    <w:rsid w:val="757400F0"/>
    <w:rsid w:val="757E1519"/>
    <w:rsid w:val="759343B7"/>
    <w:rsid w:val="75B11AE1"/>
    <w:rsid w:val="76ED73ED"/>
    <w:rsid w:val="770A58C9"/>
    <w:rsid w:val="773E565F"/>
    <w:rsid w:val="776C1A27"/>
    <w:rsid w:val="7863615B"/>
    <w:rsid w:val="78B42AB3"/>
    <w:rsid w:val="78EA397D"/>
    <w:rsid w:val="791F08C6"/>
    <w:rsid w:val="79672A3D"/>
    <w:rsid w:val="79953091"/>
    <w:rsid w:val="7A42458E"/>
    <w:rsid w:val="7A794B87"/>
    <w:rsid w:val="7B352E0A"/>
    <w:rsid w:val="7C4E4D94"/>
    <w:rsid w:val="7D331D06"/>
    <w:rsid w:val="7DA205F3"/>
    <w:rsid w:val="7DB62634"/>
    <w:rsid w:val="7DD32800"/>
    <w:rsid w:val="7E0A7AE0"/>
    <w:rsid w:val="7E2C3765"/>
    <w:rsid w:val="7E4E02BA"/>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9">
    <w:name w:val="Body Text"/>
    <w:basedOn w:val="1"/>
    <w:next w:val="10"/>
    <w:qFormat/>
    <w:uiPriority w:val="1"/>
    <w:rPr>
      <w:sz w:val="24"/>
      <w:szCs w:val="24"/>
    </w:rPr>
  </w:style>
  <w:style w:type="paragraph" w:customStyle="1" w:styleId="10">
    <w:name w:val="一级条标题"/>
    <w:basedOn w:val="11"/>
    <w:next w:val="12"/>
    <w:qFormat/>
    <w:uiPriority w:val="99"/>
    <w:pPr>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3">
    <w:name w:val="Body Text Indent"/>
    <w:basedOn w:val="1"/>
    <w:qFormat/>
    <w:uiPriority w:val="0"/>
    <w:pPr>
      <w:tabs>
        <w:tab w:val="left" w:pos="2160"/>
      </w:tabs>
      <w:ind w:left="2159" w:leftChars="1028" w:firstLine="1"/>
    </w:pPr>
    <w:rPr>
      <w:rFonts w:cs="Times New Roman"/>
      <w:kern w:val="2"/>
      <w:sz w:val="21"/>
      <w:szCs w:val="21"/>
    </w:rPr>
  </w:style>
  <w:style w:type="paragraph" w:styleId="14">
    <w:name w:val="Plain Text"/>
    <w:basedOn w:val="1"/>
    <w:next w:val="1"/>
    <w:qFormat/>
    <w:uiPriority w:val="0"/>
    <w:rPr>
      <w:rFonts w:hAnsi="Courier New"/>
      <w:szCs w:val="20"/>
    </w:rPr>
  </w:style>
  <w:style w:type="paragraph" w:styleId="15">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06"/>
      <w:ind w:left="768"/>
    </w:pPr>
    <w:rPr>
      <w:b/>
      <w:bCs/>
      <w:sz w:val="28"/>
      <w:szCs w:val="28"/>
    </w:rPr>
  </w:style>
  <w:style w:type="paragraph" w:styleId="20">
    <w:name w:val="toc 2"/>
    <w:basedOn w:val="1"/>
    <w:next w:val="1"/>
    <w:qFormat/>
    <w:uiPriority w:val="1"/>
    <w:pPr>
      <w:spacing w:before="186"/>
      <w:ind w:left="768"/>
    </w:pPr>
    <w:rPr>
      <w:sz w:val="28"/>
      <w:szCs w:val="28"/>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next w:val="1"/>
    <w:unhideWhenUsed/>
    <w:qFormat/>
    <w:uiPriority w:val="99"/>
    <w:pPr>
      <w:spacing w:before="100" w:beforeAutospacing="1" w:after="100" w:afterAutospacing="1"/>
    </w:pPr>
    <w:rPr>
      <w:rFonts w:cs="Times New Roman"/>
      <w:sz w:val="24"/>
      <w:lang w:val="en-US" w:bidi="ar-SA"/>
    </w:rPr>
  </w:style>
  <w:style w:type="paragraph" w:styleId="23">
    <w:name w:val="Body Text First Indent"/>
    <w:basedOn w:val="9"/>
    <w:next w:val="1"/>
    <w:qFormat/>
    <w:uiPriority w:val="0"/>
    <w:pPr>
      <w:ind w:firstLine="420" w:firstLineChars="100"/>
    </w:pPr>
    <w:rPr>
      <w:lang w:val="en-US"/>
    </w:rPr>
  </w:style>
  <w:style w:type="paragraph" w:styleId="24">
    <w:name w:val="Body Text First Indent 2"/>
    <w:basedOn w:val="13"/>
    <w:qFormat/>
    <w:uiPriority w:val="0"/>
    <w:pPr>
      <w:tabs>
        <w:tab w:val="left" w:pos="738"/>
        <w:tab w:val="left" w:pos="4537"/>
        <w:tab w:val="left" w:pos="7112"/>
        <w:tab w:val="left" w:pos="8039"/>
        <w:tab w:val="left" w:pos="9687"/>
      </w:tabs>
      <w:ind w:firstLine="420" w:firstLineChars="200"/>
    </w:pPr>
  </w:style>
  <w:style w:type="character" w:styleId="27">
    <w:name w:val="Strong"/>
    <w:basedOn w:val="26"/>
    <w:qFormat/>
    <w:uiPriority w:val="22"/>
    <w:rPr>
      <w:b/>
    </w:rPr>
  </w:style>
  <w:style w:type="paragraph" w:customStyle="1" w:styleId="28">
    <w:name w:val="引文目录1"/>
    <w:basedOn w:val="1"/>
    <w:next w:val="1"/>
    <w:qFormat/>
    <w:uiPriority w:val="0"/>
    <w:pPr>
      <w:ind w:left="420" w:leftChars="200"/>
    </w:p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768" w:firstLine="480"/>
    </w:pPr>
  </w:style>
  <w:style w:type="paragraph" w:customStyle="1" w:styleId="31">
    <w:name w:val="Table Paragraph"/>
    <w:basedOn w:val="1"/>
    <w:qFormat/>
    <w:uiPriority w:val="1"/>
  </w:style>
  <w:style w:type="paragraph" w:customStyle="1" w:styleId="32">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character" w:customStyle="1" w:styleId="34">
    <w:name w:val="批注框文本 Char"/>
    <w:basedOn w:val="26"/>
    <w:link w:val="16"/>
    <w:qFormat/>
    <w:uiPriority w:val="0"/>
    <w:rPr>
      <w:rFonts w:ascii="宋体" w:hAnsi="宋体" w:cs="宋体"/>
      <w:sz w:val="18"/>
      <w:szCs w:val="18"/>
      <w:lang w:val="zh-CN" w:bidi="zh-CN"/>
    </w:rPr>
  </w:style>
  <w:style w:type="paragraph" w:customStyle="1" w:styleId="35">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57</Pages>
  <Words>22767</Words>
  <Characters>23828</Characters>
  <Lines>196</Lines>
  <Paragraphs>55</Paragraphs>
  <TotalTime>61</TotalTime>
  <ScaleCrop>false</ScaleCrop>
  <LinksUpToDate>false</LinksUpToDate>
  <CharactersWithSpaces>24637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早</cp:lastModifiedBy>
  <dcterms:modified xsi:type="dcterms:W3CDTF">2023-03-30T08:59:53Z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2052-11.1.0.14036</vt:lpwstr>
  </property>
  <property fmtid="{D5CDD505-2E9C-101B-9397-08002B2CF9AE}" pid="6" name="ICV">
    <vt:lpwstr>90253B55C48B49DCA365DC582E46735F_13</vt:lpwstr>
  </property>
</Properties>
</file>