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2021年第二批中央林业草原生态保护恢复资金草原生态修复项目（州本级）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中标结果公告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5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/>
              </w:rPr>
              <w:t>青海翔泽公招（货物）2022-001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2021年第二批中央林业草原生态保护恢复资金草原生态修复项目（州本级）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4052200.00元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4046286.50元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项目分包个数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2022年02月23日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评标日期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2022年02月22日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定标日期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2022年02月22日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各包要求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详见该项目《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包一：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中标供应商：青海方田生态建设有限公司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中标价：809577.50 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工期/交货期：合同签订后60天（具体时间以签订合同为准）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包二：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中标供应商：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青海润垠生态建设有限公司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中标价：808640.00元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工期/交货期：合同签订后60天（具体时间以签订合同为准）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包三：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中标供应商：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共和县民族网围栏制造有限责任公司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809369.00元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工期/交货期：合同签订后60天（具体时间以签订合同为准）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包四：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中标供应商：青海锦树生态建设有限公司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中标价：1618700.00 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工期/交货期：合同签订后60天（具体时间以签订合同为准）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投标、开标地点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青海省政务服务监督管理局开标室六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徐岩、林瑛、黎治民、金青龙、郭德海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名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t>果洛藏族自治州林业和草原站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址：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果洛州玛沁县大武镇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：汪先生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0975-8381535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采购代理机构及联系人电话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采购代理机构：青海翔泽项目管理有限公司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联系人：芦先生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0971-8083177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联系地址：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青海省西宁市城西区胜利路宏业大厦1单元5楼151室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监督单位：果洛藏族自治州财政局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0975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8381471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青海翔泽项目管理有限公司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2年02月23日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c79e8a06a24d510b27d0528c846e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9e8a06a24d510b27d0528c846e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a83ac54c8ef4a1ae38b74fff0694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3ac54c8ef4a1ae38b74fff06942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fdcc3f03c35aab83ef00b12f29e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cc3f03c35aab83ef00b12f29e76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c05ff3f3db2bf66da1609ca93901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05ff3f3db2bf66da1609ca93901d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50A4"/>
    <w:rsid w:val="0204567E"/>
    <w:rsid w:val="06CB49BC"/>
    <w:rsid w:val="07A020B7"/>
    <w:rsid w:val="0E2540AA"/>
    <w:rsid w:val="10BB423C"/>
    <w:rsid w:val="11963144"/>
    <w:rsid w:val="125A3E3F"/>
    <w:rsid w:val="12CA324F"/>
    <w:rsid w:val="15C57351"/>
    <w:rsid w:val="15CF551B"/>
    <w:rsid w:val="185E08D6"/>
    <w:rsid w:val="1B8151F1"/>
    <w:rsid w:val="213E073D"/>
    <w:rsid w:val="2CBB2E07"/>
    <w:rsid w:val="2E7110F5"/>
    <w:rsid w:val="33FB393B"/>
    <w:rsid w:val="36104B07"/>
    <w:rsid w:val="387939C8"/>
    <w:rsid w:val="39AF39E4"/>
    <w:rsid w:val="3D5D11C3"/>
    <w:rsid w:val="3DCE0312"/>
    <w:rsid w:val="410D50A4"/>
    <w:rsid w:val="421D7172"/>
    <w:rsid w:val="42F8373B"/>
    <w:rsid w:val="4F6A776F"/>
    <w:rsid w:val="56295348"/>
    <w:rsid w:val="5A356C7B"/>
    <w:rsid w:val="5B811EE9"/>
    <w:rsid w:val="5EDA221B"/>
    <w:rsid w:val="62487DE4"/>
    <w:rsid w:val="68196BF8"/>
    <w:rsid w:val="6B8F4A34"/>
    <w:rsid w:val="6BA56D0B"/>
    <w:rsid w:val="71C04A96"/>
    <w:rsid w:val="75BE3050"/>
    <w:rsid w:val="75D81A52"/>
    <w:rsid w:val="7E542AB7"/>
    <w:rsid w:val="7E9F26E2"/>
    <w:rsid w:val="7FF0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beforeLines="0" w:after="290" w:afterLines="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67" w:lineRule="exact"/>
      <w:ind w:firstLine="567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line="360" w:lineRule="exact"/>
    </w:pPr>
    <w:rPr>
      <w:sz w:val="24"/>
    </w:rPr>
  </w:style>
  <w:style w:type="paragraph" w:styleId="4">
    <w:name w:val="Body Text Indent"/>
    <w:basedOn w:val="1"/>
    <w:next w:val="5"/>
    <w:uiPriority w:val="0"/>
    <w:pPr>
      <w:spacing w:after="120"/>
      <w:ind w:left="420" w:leftChars="20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  <w:rPr>
      <w:bdr w:val="none" w:color="auto" w:sz="0" w:space="0"/>
    </w:rPr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paragraph" w:customStyle="1" w:styleId="22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2021-04-20T08:37:00Z</dcterms:created>
  <dc:creator>阿如</dc:creator>
  <cp:lastModifiedBy>阿如</cp:lastModifiedBy>
  <cp:lastPrinted>2021-04-20T09:23:00Z</cp:lastPrinted>
  <dcterms:modified xsi:type="dcterms:W3CDTF">2022-02-23T03:32:17Z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431F187EA3CD4564BEE36D23B7327413</vt:lpwstr>
  </property>
</Properties>
</file>