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2D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曲麻莱县畜牧业基础设施发展提升建设项目（青海诚鑫公招（货物）2025-044）中有关变更的内容说明如下：</w:t>
      </w:r>
    </w:p>
    <w:p w14:paraId="53EAC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（一）原采购文件中第五部分采购项目要求及技术参数中：</w:t>
      </w:r>
    </w:p>
    <w:p w14:paraId="733E5B55">
      <w:pPr>
        <w:pStyle w:val="2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包一采购需求</w:t>
      </w:r>
      <w:bookmarkStart w:id="0" w:name="_GoBack"/>
      <w:bookmarkEnd w:id="0"/>
    </w:p>
    <w:p w14:paraId="06970D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一、购置内容</w:t>
      </w:r>
    </w:p>
    <w:p w14:paraId="434905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项目主要建设内容为可移动的防熊防狼装配式牧工房，内容及规模如下： </w:t>
      </w:r>
    </w:p>
    <w:p w14:paraId="4B41FB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装配式设备购置：可移动的防熊防狼装配式牧工房69套（每套24平方米）。  </w:t>
      </w:r>
    </w:p>
    <w:p w14:paraId="0BE274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二、参数及要求 </w:t>
      </w:r>
    </w:p>
    <w:p w14:paraId="7B4F8F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1.结构设计</w:t>
      </w:r>
    </w:p>
    <w:p w14:paraId="35FE9C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材料：高强度钢材或铝合金，具有良好的抗冲击性和耐腐蚀性。</w:t>
      </w:r>
    </w:p>
    <w:p w14:paraId="02AB32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墙体：双层结构，内层为保温材料，外层为防冲击材料。</w:t>
      </w:r>
    </w:p>
    <w:p w14:paraId="021EA5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门窗：防弹玻璃，高强度金属门，配备锁具和防护栏。</w:t>
      </w:r>
    </w:p>
    <w:p w14:paraId="73043F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地基：可移动地基，如钢制框架或轮式底盘，确保房屋可以快速移动和安装。</w:t>
      </w:r>
    </w:p>
    <w:p w14:paraId="6EC265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2.安全防护</w:t>
      </w:r>
    </w:p>
    <w:p w14:paraId="17A314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防护网：房屋周围设置高强度防护网，防止熊和狼的侵入。</w:t>
      </w:r>
    </w:p>
    <w:p w14:paraId="1B858A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报警系统：安装红外线感应器和声音报警器，一旦有野生动物靠近，立即发出警报。</w:t>
      </w:r>
    </w:p>
    <w:p w14:paraId="34FF21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照明系统：配备强光照明灯，夜间可以驱赶野生动物。</w:t>
      </w:r>
    </w:p>
    <w:p w14:paraId="6ED8DD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3.尺寸和重量</w:t>
      </w:r>
    </w:p>
    <w:p w14:paraId="7B84D7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尺寸：长6米，宽4米，高2.5米。</w:t>
      </w:r>
    </w:p>
    <w:p w14:paraId="57682A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重量：轻量化设计，便于运输和移动，一般在2-5吨之间。</w:t>
      </w:r>
    </w:p>
    <w:p w14:paraId="3F6E12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4.其他参数</w:t>
      </w:r>
    </w:p>
    <w:p w14:paraId="6CA5CA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耐候性：能够在-40℃至50℃的温度范围内正常工作。</w:t>
      </w:r>
    </w:p>
    <w:p w14:paraId="20BEDB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抗风性：能够抵御12级大风。</w:t>
      </w:r>
    </w:p>
    <w:p w14:paraId="7DCBE7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抗震性：能够抵御7级地震。</w:t>
      </w:r>
    </w:p>
    <w:p w14:paraId="569529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现变更为：</w:t>
      </w:r>
    </w:p>
    <w:p w14:paraId="790E2AF9">
      <w:pPr>
        <w:pStyle w:val="2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包一采购需求</w:t>
      </w:r>
    </w:p>
    <w:p w14:paraId="14112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一、购置内容</w:t>
      </w:r>
    </w:p>
    <w:p w14:paraId="0D6E6E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项目主要建设内容为可移动的防熊防狼装配式牧工房，内容及规模如下： </w:t>
      </w:r>
    </w:p>
    <w:p w14:paraId="0A539E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装配式设备购置：可移动的防熊防狼装配式牧工房69套（每套24平方米）。  </w:t>
      </w:r>
    </w:p>
    <w:p w14:paraId="1FE29A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二、参数及要求 </w:t>
      </w:r>
    </w:p>
    <w:p w14:paraId="531665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1.结构设计</w:t>
      </w:r>
    </w:p>
    <w:p w14:paraId="596380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材料：高强度钢材或铝合金，具有良好的抗冲击性和耐腐蚀性。</w:t>
      </w:r>
    </w:p>
    <w:p w14:paraId="5D6439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墙体：双层结构，内层为保温材料，外层为防冲击材料。</w:t>
      </w:r>
    </w:p>
    <w:p w14:paraId="1601F6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门窗：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/>
        </w:rPr>
        <w:t>高强度金属门，配备锁具和防护栏。</w:t>
      </w:r>
    </w:p>
    <w:p w14:paraId="7507B4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地基：可移动地基，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/>
        </w:rPr>
        <w:t>如钢制框架，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确保房屋可以快速移动和安装。</w:t>
      </w:r>
    </w:p>
    <w:p w14:paraId="70EF7BE9">
      <w:pPr>
        <w:pStyle w:val="2"/>
        <w:ind w:left="0" w:leftChars="0" w:firstLine="560" w:firstLineChars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/>
        </w:rPr>
        <w:t>坡度差：12cm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 w14:paraId="77E86C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2.安全防护</w:t>
      </w:r>
    </w:p>
    <w:p w14:paraId="3B48B7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防护网：房屋周围设置高强度防护网，防止熊和狼的侵入。</w:t>
      </w:r>
    </w:p>
    <w:p w14:paraId="05F46E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报警系统：安装红外线感应器和声音报警器，一旦有野生动物靠近，立即发出警报。</w:t>
      </w:r>
    </w:p>
    <w:p w14:paraId="44915E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照明系统：配备强光照明灯，夜间可以驱赶野生动物。</w:t>
      </w:r>
    </w:p>
    <w:p w14:paraId="34B2D4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3.尺寸和重量</w:t>
      </w:r>
    </w:p>
    <w:p w14:paraId="1B85A3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尺寸：长6米，宽4米，高2.5米。</w:t>
      </w:r>
    </w:p>
    <w:p w14:paraId="08BB2E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重量：轻量化设计，便于运输和移动，一般在2-5吨之间。</w:t>
      </w:r>
    </w:p>
    <w:p w14:paraId="55C998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4.其他参数</w:t>
      </w:r>
    </w:p>
    <w:p w14:paraId="323E62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耐候性：能够在-40℃至50℃的温度范围内正常工作。</w:t>
      </w:r>
    </w:p>
    <w:p w14:paraId="164C79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抗风性：能够抵御12级大风。</w:t>
      </w:r>
    </w:p>
    <w:p w14:paraId="62DD4B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抗震性：能够抵御7级地震。</w:t>
      </w:r>
    </w:p>
    <w:p w14:paraId="69EC5278"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（二）原采购文件中第五部分采购项目要求及技术参数中：</w:t>
      </w:r>
    </w:p>
    <w:p w14:paraId="7765DA63">
      <w:pPr>
        <w:pStyle w:val="2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包三采购需求：</w:t>
      </w:r>
    </w:p>
    <w:p w14:paraId="260AC1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一、购置内容</w:t>
      </w:r>
    </w:p>
    <w:p w14:paraId="3CDC8D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项目主要建设内容为装配式暖棚和储草棚，内容及规模如下： </w:t>
      </w:r>
    </w:p>
    <w:p w14:paraId="15CEBD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装配式设备购置：装配式暖棚320平方米、装备式储草棚50套（每套20平方米）。  </w:t>
      </w:r>
    </w:p>
    <w:p w14:paraId="6DA977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二、参数及要求 </w:t>
      </w:r>
    </w:p>
    <w:p w14:paraId="03D4E1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1、畜用暖棚技术参数</w:t>
      </w:r>
    </w:p>
    <w:p w14:paraId="07A6E4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（1）整体建筑尺寸:长20.24m宽15.81m，共4跨5道梁320平方米；</w:t>
      </w:r>
    </w:p>
    <w:p w14:paraId="67288B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（2）钢立柱外侧用镀锌C型钢250*75*20*2.5mm，高3.6m，连接件的厚度均为6mm，由8.8S高强螺栓高强连接完成。</w:t>
      </w:r>
    </w:p>
    <w:p w14:paraId="173032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（3）装配式环保暖棚桩基采用植入式螺旋桩，冲压力度为6300Kg,抗拉拔的设计值为260Kg以上。</w:t>
      </w:r>
    </w:p>
    <w:p w14:paraId="11F599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（4）基础采用植入式螺旋桩，长2.0m，直径90mm，壁厚4mm。</w:t>
      </w:r>
    </w:p>
    <w:p w14:paraId="583C70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（5）人字梁:5道，采用镀锌C型钢，跨度为15.81m，尺寸250*75*20*2.5mm 两又拼接梁拱高1200mm，全镀锌处理焊接转接件39个，分4跨5道梁全装配生态暖棚主立柱抗风拉杆设计承拉力为68Kg 以上整体生态暖棚为工厂车间化一体加工成形，现场直接拼装，所有装配材料均采用绿色环保无污染新型环保材料，对牧区环境不构成任何污染。</w:t>
      </w:r>
    </w:p>
    <w:p w14:paraId="442E89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（6）屋面檀条140*50*20*2.2mm，镀锌C型钢5.134m长，增加抗雪抗风的稳定性，为维护系统安装提供强度。</w:t>
      </w:r>
    </w:p>
    <w:p w14:paraId="3B59EE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（7）墙面檀条镀锌C型钢140*50*20*2.2，长5.134m。屋面:面积320.00 m，采用防腐木板及仿古树脂瓦，采光为双层瓦楞采暖板2:3布置，宽度为1050mm。</w:t>
      </w:r>
    </w:p>
    <w:p w14:paraId="574E0A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（8）墙面:双面涂层保温板3.6m高，宽度为950mm，厚度50mm墙面板为双面 0.5mm镀锌彩涂板，夹芯为石墨聚笨防火板(防火等级B1级)，采用钻尾螺丝与墙檩连接，配防水帽。</w:t>
      </w:r>
    </w:p>
    <w:p w14:paraId="5D9978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（9）墙面通风窗:6个，尺寸1200mm*600mm塑钢窗，具有良好的保温性能，离地高度2.1m，均匀分布。</w:t>
      </w:r>
    </w:p>
    <w:p w14:paraId="1656B8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（10）屋面采用无动力排气(设置4个)，通风循环使舍内的氨气快速流通，产品外形美观。</w:t>
      </w:r>
    </w:p>
    <w:p w14:paraId="76F9F0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（11）门采用吊轨式，主要通道推拉门:10套，尺寸3.0m*2.7m*2套，尺寸 2.4m*2.7m*8套,门框四周包边及防风处理，门口安装雨棚。</w:t>
      </w:r>
    </w:p>
    <w:p w14:paraId="6C3172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12）生态暖棚的地桩螺丝及梁与立柱的交接点螺丝采用国标8.8S高强螺丝拼接形成，檩条螺丝采用热镀锌螺丝组合，整体结构强，安装简便可自由搬迁，重复拆卸利用。设有投料通道，采用专用路钢板铺设，由镀锌方管支撑钢板加强稳定性。</w:t>
      </w:r>
    </w:p>
    <w:p w14:paraId="3AD780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（13）投料通道两旁设置不锈钢牛槽、围栏。围栏高度1.2米高(含调节洞口大小的调节杆)一头安装在中柱上，另一面设置围柱柱高1.4米。</w:t>
      </w:r>
    </w:p>
    <w:p w14:paraId="580A43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2.储草棚技术参数</w:t>
      </w:r>
    </w:p>
    <w:p w14:paraId="7A7F7E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储草棚整体尺寸：长5.0m宽4.0m，檐口标高3.2m，正负零至屋脊的总标高4m共1跨2道梁。</w:t>
      </w:r>
    </w:p>
    <w:p w14:paraId="5AD9F0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立柱：采用热镀锌方管，规格150mm*150mm，壁厚3.0mm，高3米 ，共4根。</w:t>
      </w:r>
    </w:p>
    <w:p w14:paraId="026F82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基础：基采用直径φ89mm，壁厚4mm，长≥2.0m（根据地况确定具体长度）。冲压力度为6300Kg，抗拉拔的设计值为260Kg以上，螺旋叶片与钢管共同承受荷载的热镀锌螺旋桩基，共4根。</w:t>
      </w:r>
    </w:p>
    <w:p w14:paraId="6A1AEE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人字梁：采用热镀锌方管，规格100mm*100mm，壁厚3.0mm， 拱高0.8m，共 2架。</w:t>
      </w:r>
    </w:p>
    <w:p w14:paraId="1E9C4B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屋面檩条：采用热镀锌方管，规格 40mm*80mm，壁厚 2.0mm。 墙面檩条：采用热镀锌方管，规格40mm*80mm，壁厚2.0mm。</w:t>
      </w:r>
    </w:p>
    <w:p w14:paraId="2C401C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屋面板：金属夹芯板。金属夹芯板应符合 GB/T23932 的规定， 厚度为 50mm，宽度950mm，面板为涂层钢板，外层面板厚度0.6mm、内层面板厚度为 0.5mm，波高不小于35mm。芯材采用岩棉，岩棉的性能应符合GB/T19686的规定，纤维朝向垂直于金属面板，密度为100KG/m³,导热系数不应大于0.043W/ (m · K)。</w:t>
      </w:r>
    </w:p>
    <w:p w14:paraId="34632F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岩棉墙面板：使用外侧 RAL1014色、内侧创花色涂层50mm岩棉复合板，防牛羊撞击，防撞力度6.3KN。</w:t>
      </w:r>
    </w:p>
    <w:p w14:paraId="72B943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通风带：岩棉复合板墙面2.7米+0.5米通风冲孔板。</w:t>
      </w:r>
    </w:p>
    <w:p w14:paraId="451D4D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推拉门：一侧山墙设置1樘吊轨式推拉门，规格2870mm*2400mm，门框四周包边及防风处理。</w:t>
      </w:r>
    </w:p>
    <w:p w14:paraId="46D9C9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地桩螺丝与立柱的连接点螺丝，采用国标10点9级高强螺栓。</w:t>
      </w:r>
    </w:p>
    <w:p w14:paraId="0B3B7B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现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变更为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：</w:t>
      </w:r>
    </w:p>
    <w:p w14:paraId="12A5B0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一、购置内容</w:t>
      </w:r>
    </w:p>
    <w:p w14:paraId="17E1C0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项目主要建设内容为装配式暖棚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（含</w:t>
      </w:r>
      <w:r>
        <w:rPr>
          <w:rFonts w:hint="eastAsia" w:ascii="仿宋_GB2312" w:hAnsi="仿宋_GB2312" w:eastAsia="仿宋_GB2312" w:cs="仿宋_GB2312"/>
          <w:b w:val="0"/>
          <w:bCs w:val="0"/>
          <w:color w:val="0000FF"/>
          <w:sz w:val="28"/>
          <w:szCs w:val="28"/>
          <w:lang w:val="en-US" w:eastAsia="zh-CN"/>
        </w:rPr>
        <w:t>配套装配式运动场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）和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储草棚，内容及规模如下： </w:t>
      </w:r>
    </w:p>
    <w:p w14:paraId="37955A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装配式设备购置：装配式暖棚320平方米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（含</w:t>
      </w:r>
      <w:r>
        <w:rPr>
          <w:rFonts w:hint="eastAsia" w:ascii="仿宋_GB2312" w:hAnsi="仿宋_GB2312" w:eastAsia="仿宋_GB2312" w:cs="仿宋_GB2312"/>
          <w:b w:val="0"/>
          <w:bCs w:val="0"/>
          <w:color w:val="0000FF"/>
          <w:sz w:val="28"/>
          <w:szCs w:val="28"/>
          <w:lang w:val="en-US" w:eastAsia="zh-CN"/>
        </w:rPr>
        <w:t>配套装配式567.00m运动场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、装备式储草棚50套（每套20平方米）。  </w:t>
      </w:r>
    </w:p>
    <w:p w14:paraId="0BB002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二、参数及要求 </w:t>
      </w:r>
    </w:p>
    <w:p w14:paraId="1930D4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1、畜用暖棚技术参数</w:t>
      </w:r>
    </w:p>
    <w:p w14:paraId="361DF7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（1）整体建筑尺寸:长20.24m宽15.81m，共4跨5道梁320平方米；</w:t>
      </w:r>
    </w:p>
    <w:p w14:paraId="040D60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（2）钢立柱外侧用镀锌C型钢250*75*20*2.5mm，高3.6m，连接件的厚度均为6mm，由8.8S高强螺栓高强连接完成。</w:t>
      </w:r>
    </w:p>
    <w:p w14:paraId="0FC1FF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（3）装配式环保暖棚桩基采用植入式螺旋桩，冲压力度为6300Kg,抗拉拔的设计值为260Kg以上。</w:t>
      </w:r>
    </w:p>
    <w:p w14:paraId="0E00BA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（4）基础采用植入式螺旋桩，长2.0m，直径90mm，壁厚4mm。</w:t>
      </w:r>
    </w:p>
    <w:p w14:paraId="18CD04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（5）人字梁:5道，采用镀锌C型钢，跨度为15.81m，尺寸250*75*20*2.5mm 两又拼接梁拱高1200mm，全镀锌处理焊接转接件39个，分4跨5道梁全装配生态暖棚主立柱抗风拉杆设计承拉力为68Kg 以上整体生态暖棚为工厂车间化一体加工成形，现场直接拼装，所有装配材料均采用绿色环保无污染新型环保材料，对牧区环境不构成任何污染。</w:t>
      </w:r>
    </w:p>
    <w:p w14:paraId="2F5E09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（6）屋面檀条140*50*20*2.2mm，镀锌C型钢5.134m长，增加抗雪抗风的稳定性，为维护系统安装提供强度。</w:t>
      </w:r>
    </w:p>
    <w:p w14:paraId="3EB62B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（7）墙面檀条镀锌C型钢140*50*20*2.2，长5.134m。屋面:面积320.00 m，采用防腐木板及仿古树脂瓦，采光为双层瓦楞采暖板2:3布置，宽度为1050mm。</w:t>
      </w:r>
    </w:p>
    <w:p w14:paraId="39DF9B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（8）墙面:双面涂层保温板3.6m高，宽度为950mm，厚度50mm墙面板为双面 0.5mm镀锌彩涂板，夹芯为石墨聚笨防火板(防火等级B1级)，采用钻尾螺丝与墙檩连接，配防水帽。</w:t>
      </w:r>
    </w:p>
    <w:p w14:paraId="78B032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（9）墙面通风窗:6个，尺寸1200mm*600mm塑钢窗，具有良好的保温性能，离地高度2.1m，均匀分布。</w:t>
      </w:r>
    </w:p>
    <w:p w14:paraId="0BA150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（10）屋面采用无动力排气(设置4个)，通风循环使舍内的氨气快速流通，产品外形美观。</w:t>
      </w:r>
    </w:p>
    <w:p w14:paraId="5E80B6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（11）门采用吊轨式，主要通道推拉门:10套，尺寸3.0m*2.7m*2套，尺寸 2.4m*2.7m*8套,门框四周包边及防风处理，门口安装雨棚。</w:t>
      </w:r>
    </w:p>
    <w:p w14:paraId="22515A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12）生态暖棚的地桩螺丝及梁与立柱的交接点螺丝采用国标8.8S高强螺丝拼接形成，檩条螺丝采用热镀锌螺丝组合，整体结构强，安装简便可自由搬迁，重复拆卸利用。设有投料通道，采用专用路钢板铺设，由镀锌方管支撑钢板加强稳定性。</w:t>
      </w:r>
    </w:p>
    <w:p w14:paraId="652E13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（13）投料通道两旁设置不锈钢牛槽、围栏。围栏高度1.2米高(含调节洞口大小的调节杆)一头安装在中柱上，另一面设置围柱柱高1.4米。</w:t>
      </w:r>
    </w:p>
    <w:p w14:paraId="1B5DDD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2.储草棚技术参数</w:t>
      </w:r>
    </w:p>
    <w:p w14:paraId="24F4BD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储草棚整体尺寸：长5.0m宽4.0m，檐口标高3.2m，正负零至屋脊的总标高4m共1跨2道梁。</w:t>
      </w:r>
    </w:p>
    <w:p w14:paraId="283063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立柱：采用热镀锌方管，规格150mm*150mm，壁厚3.0mm，高3米 ，共4根。</w:t>
      </w:r>
    </w:p>
    <w:p w14:paraId="69E7ED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基础：基采用直径φ89mm，壁厚4mm，长≥2.0m（根据地况确定具体长度）。冲压力度为6300Kg，抗拉拔的设计值为260Kg以上，螺旋叶片与钢管共同承受荷载的热镀锌螺旋桩基，共4根。</w:t>
      </w:r>
    </w:p>
    <w:p w14:paraId="6880F0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人字梁：采用热镀锌方管，规格100mm*100mm，壁厚3.0mm， 拱高0.8m，共 2架。</w:t>
      </w:r>
    </w:p>
    <w:p w14:paraId="108C9E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屋面檩条：采用热镀锌方管，规格 40mm*80mm，壁厚 2.0mm。 墙面檩条：采用热镀锌方管，规格40mm*80mm，壁厚2.0mm。</w:t>
      </w:r>
    </w:p>
    <w:p w14:paraId="35F9FD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屋面板：金属夹芯板。金属夹芯板应符合 GB/T23932 的规定， 厚度为 50mm，宽度950mm，面板为涂层钢板，外层面板厚度0.6mm、内层面板厚度为 0.5mm，波高不小于35mm。芯材采用岩棉，岩棉的性能应符合GB/T19686的规定，纤维朝向垂直于金属面板，密度为100KG/m³,导热系数不应大于0.043W/ (m · K)。</w:t>
      </w:r>
    </w:p>
    <w:p w14:paraId="5BBD00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岩棉墙面板：使用外侧 RAL1014色、内侧创花色涂层50mm岩棉复合板，防牛羊撞击，防撞力度6.3KN。</w:t>
      </w:r>
    </w:p>
    <w:p w14:paraId="55527D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通风带：岩棉复合板墙面2.7米+0.5米通风冲孔板。</w:t>
      </w:r>
    </w:p>
    <w:p w14:paraId="3AC864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推拉门：一侧山墙设置1樘吊轨式推拉门，规格2870mm*2400mm，门框四周包边及防风处理。</w:t>
      </w:r>
    </w:p>
    <w:p w14:paraId="24C2D1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地桩螺丝与立柱的连接点螺丝，采用国标10点9级高强螺栓。</w:t>
      </w:r>
    </w:p>
    <w:p w14:paraId="498CD3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FF"/>
          <w:kern w:val="2"/>
          <w:sz w:val="28"/>
          <w:szCs w:val="28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color w:val="0000FF"/>
          <w:kern w:val="2"/>
          <w:sz w:val="28"/>
          <w:szCs w:val="28"/>
          <w:lang w:val="en-US" w:eastAsia="zh-CN" w:bidi="ar-SA"/>
        </w:rPr>
        <w:t>、装配式运动场</w:t>
      </w:r>
      <w:r>
        <w:rPr>
          <w:rFonts w:hint="default" w:ascii="仿宋_GB2312" w:hAnsi="仿宋_GB2312" w:eastAsia="仿宋_GB2312" w:cs="仿宋_GB2312"/>
          <w:b w:val="0"/>
          <w:bCs w:val="0"/>
          <w:color w:val="0000FF"/>
          <w:sz w:val="28"/>
          <w:szCs w:val="28"/>
          <w:lang w:val="en-US" w:eastAsia="zh-CN"/>
        </w:rPr>
        <w:t>参数</w:t>
      </w:r>
    </w:p>
    <w:p w14:paraId="19999E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FF"/>
          <w:kern w:val="2"/>
          <w:sz w:val="28"/>
          <w:szCs w:val="28"/>
          <w:lang w:val="en-US" w:eastAsia="zh-CN" w:bidi="ar-SA"/>
        </w:rPr>
        <w:t>（</w:t>
      </w:r>
      <w:r>
        <w:rPr>
          <w:rFonts w:hint="default" w:ascii="仿宋_GB2312" w:hAnsi="仿宋_GB2312" w:eastAsia="仿宋_GB2312" w:cs="仿宋_GB2312"/>
          <w:b w:val="0"/>
          <w:bCs w:val="0"/>
          <w:color w:val="0000FF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FF"/>
          <w:kern w:val="2"/>
          <w:sz w:val="28"/>
          <w:szCs w:val="28"/>
          <w:lang w:val="en-US" w:eastAsia="zh-CN" w:bidi="ar-SA"/>
        </w:rPr>
        <w:t>）</w:t>
      </w:r>
      <w:r>
        <w:rPr>
          <w:rFonts w:hint="default" w:ascii="仿宋_GB2312" w:hAnsi="仿宋_GB2312" w:eastAsia="仿宋_GB2312" w:cs="仿宋_GB2312"/>
          <w:b w:val="0"/>
          <w:bCs w:val="0"/>
          <w:color w:val="0000FF"/>
          <w:kern w:val="2"/>
          <w:sz w:val="28"/>
          <w:szCs w:val="28"/>
          <w:lang w:val="en-US" w:eastAsia="zh-CN" w:bidi="ar-SA"/>
        </w:rPr>
        <w:t>567.00 m运动场采用1比1.77面积比设置，分别设在暖棚两面。</w:t>
      </w:r>
    </w:p>
    <w:p w14:paraId="4E1244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FF"/>
          <w:kern w:val="2"/>
          <w:sz w:val="28"/>
          <w:szCs w:val="28"/>
          <w:lang w:val="en-US" w:eastAsia="zh-CN" w:bidi="ar-SA"/>
        </w:rPr>
        <w:t>（2）</w:t>
      </w:r>
      <w:r>
        <w:rPr>
          <w:rFonts w:hint="default" w:ascii="仿宋_GB2312" w:hAnsi="仿宋_GB2312" w:eastAsia="仿宋_GB2312" w:cs="仿宋_GB2312"/>
          <w:b w:val="0"/>
          <w:bCs w:val="0"/>
          <w:color w:val="0000FF"/>
          <w:kern w:val="2"/>
          <w:sz w:val="28"/>
          <w:szCs w:val="28"/>
          <w:lang w:val="en-US" w:eastAsia="zh-CN" w:bidi="ar-SA"/>
        </w:rPr>
        <w:t>主框架整体四面焊接,整体烤漆。采用热镀锌钢方管,40*40mm,厚 2.5mm，高1.8m*3.0m(含防狼爪)。</w:t>
      </w:r>
      <w:r>
        <w:rPr>
          <w:rFonts w:hint="eastAsia" w:ascii="仿宋_GB2312" w:hAnsi="仿宋_GB2312" w:eastAsia="仿宋_GB2312" w:cs="仿宋_GB2312"/>
          <w:b w:val="0"/>
          <w:bCs w:val="0"/>
          <w:color w:val="0000FF"/>
          <w:kern w:val="2"/>
          <w:sz w:val="28"/>
          <w:szCs w:val="28"/>
          <w:lang w:val="en-US" w:eastAsia="zh-CN" w:bidi="ar-SA"/>
        </w:rPr>
        <w:tab/>
      </w:r>
    </w:p>
    <w:p w14:paraId="4EA8AC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FF"/>
          <w:kern w:val="2"/>
          <w:sz w:val="28"/>
          <w:szCs w:val="28"/>
          <w:lang w:val="en-US" w:eastAsia="zh-CN" w:bidi="ar-SA"/>
        </w:rPr>
        <w:t>（3）</w:t>
      </w:r>
      <w:r>
        <w:rPr>
          <w:rFonts w:hint="default" w:ascii="仿宋_GB2312" w:hAnsi="仿宋_GB2312" w:eastAsia="仿宋_GB2312" w:cs="仿宋_GB2312"/>
          <w:b w:val="0"/>
          <w:bCs w:val="0"/>
          <w:color w:val="0000FF"/>
          <w:kern w:val="2"/>
          <w:sz w:val="28"/>
          <w:szCs w:val="28"/>
          <w:lang w:val="en-US" w:eastAsia="zh-CN" w:bidi="ar-SA"/>
        </w:rPr>
        <w:t>内栏板为黄色瓦楞板，以加强方管连接，长2.1m*高 1.0m。</w:t>
      </w:r>
    </w:p>
    <w:p w14:paraId="3FDE17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FF"/>
          <w:kern w:val="2"/>
          <w:sz w:val="28"/>
          <w:szCs w:val="28"/>
          <w:lang w:val="en-US" w:eastAsia="zh-CN" w:bidi="ar-SA"/>
        </w:rPr>
        <w:t>（4）</w:t>
      </w:r>
      <w:r>
        <w:rPr>
          <w:rFonts w:hint="default" w:ascii="仿宋_GB2312" w:hAnsi="仿宋_GB2312" w:eastAsia="仿宋_GB2312" w:cs="仿宋_GB2312"/>
          <w:b w:val="0"/>
          <w:bCs w:val="0"/>
          <w:color w:val="0000FF"/>
          <w:kern w:val="2"/>
          <w:sz w:val="28"/>
          <w:szCs w:val="28"/>
          <w:lang w:val="en-US" w:eastAsia="zh-CN" w:bidi="ar-SA"/>
        </w:rPr>
        <w:t>植入式螺旋桩:160根，长1000mm，直径32mm。</w:t>
      </w:r>
    </w:p>
    <w:p w14:paraId="0AFD41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FF"/>
          <w:kern w:val="2"/>
          <w:sz w:val="28"/>
          <w:szCs w:val="28"/>
          <w:lang w:val="en-US" w:eastAsia="zh-CN" w:bidi="ar-SA"/>
        </w:rPr>
        <w:t>（5）</w:t>
      </w:r>
      <w:r>
        <w:rPr>
          <w:rFonts w:hint="default" w:ascii="仿宋_GB2312" w:hAnsi="仿宋_GB2312" w:eastAsia="仿宋_GB2312" w:cs="仿宋_GB2312"/>
          <w:b w:val="0"/>
          <w:bCs w:val="0"/>
          <w:color w:val="0000FF"/>
          <w:kern w:val="2"/>
          <w:sz w:val="28"/>
          <w:szCs w:val="28"/>
          <w:lang w:val="en-US" w:eastAsia="zh-CN" w:bidi="ar-SA"/>
        </w:rPr>
        <w:t>连接扣件，规格4.0mmp*宽4.0mmp*2mm。</w:t>
      </w:r>
    </w:p>
    <w:p w14:paraId="720A14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FF"/>
          <w:kern w:val="2"/>
          <w:sz w:val="28"/>
          <w:szCs w:val="28"/>
          <w:lang w:val="en-US" w:eastAsia="zh-CN" w:bidi="ar-SA"/>
        </w:rPr>
        <w:t>（6）</w:t>
      </w:r>
      <w:r>
        <w:rPr>
          <w:rFonts w:hint="default" w:ascii="仿宋_GB2312" w:hAnsi="仿宋_GB2312" w:eastAsia="仿宋_GB2312" w:cs="仿宋_GB2312"/>
          <w:b w:val="0"/>
          <w:bCs w:val="0"/>
          <w:color w:val="0000FF"/>
          <w:kern w:val="2"/>
          <w:sz w:val="28"/>
          <w:szCs w:val="28"/>
          <w:lang w:val="en-US" w:eastAsia="zh-CN" w:bidi="ar-SA"/>
        </w:rPr>
        <w:t>中心立柱配置地层植入式螺旋桩16</w:t>
      </w:r>
      <w:r>
        <w:rPr>
          <w:rFonts w:hint="eastAsia" w:ascii="仿宋_GB2312" w:hAnsi="仿宋_GB2312" w:eastAsia="仿宋_GB2312" w:cs="仿宋_GB2312"/>
          <w:b w:val="0"/>
          <w:bCs w:val="0"/>
          <w:color w:val="0000FF"/>
          <w:kern w:val="2"/>
          <w:sz w:val="28"/>
          <w:szCs w:val="28"/>
          <w:lang w:val="en-US" w:eastAsia="zh-CN" w:bidi="ar-SA"/>
        </w:rPr>
        <w:t>0</w:t>
      </w:r>
      <w:r>
        <w:rPr>
          <w:rFonts w:hint="default" w:ascii="仿宋_GB2312" w:hAnsi="仿宋_GB2312" w:eastAsia="仿宋_GB2312" w:cs="仿宋_GB2312"/>
          <w:b w:val="0"/>
          <w:bCs w:val="0"/>
          <w:color w:val="0000FF"/>
          <w:kern w:val="2"/>
          <w:sz w:val="28"/>
          <w:szCs w:val="28"/>
          <w:lang w:val="en-US" w:eastAsia="zh-CN" w:bidi="ar-SA"/>
        </w:rPr>
        <w:t>根。</w:t>
      </w:r>
    </w:p>
    <w:p w14:paraId="5A23F9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FF"/>
          <w:kern w:val="2"/>
          <w:sz w:val="28"/>
          <w:szCs w:val="28"/>
          <w:lang w:val="en-US" w:eastAsia="zh-CN" w:bidi="ar-SA"/>
        </w:rPr>
        <w:t>（7）</w:t>
      </w:r>
      <w:r>
        <w:rPr>
          <w:rFonts w:hint="default" w:ascii="仿宋_GB2312" w:hAnsi="仿宋_GB2312" w:eastAsia="仿宋_GB2312" w:cs="仿宋_GB2312"/>
          <w:b w:val="0"/>
          <w:bCs w:val="0"/>
          <w:color w:val="0000FF"/>
          <w:kern w:val="2"/>
          <w:sz w:val="28"/>
          <w:szCs w:val="28"/>
          <w:lang w:val="en-US" w:eastAsia="zh-CN" w:bidi="ar-SA"/>
        </w:rPr>
        <w:t>门:对开门4套，规格 2.0m*2.0m。</w:t>
      </w:r>
    </w:p>
    <w:p w14:paraId="245491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FF"/>
          <w:kern w:val="2"/>
          <w:sz w:val="28"/>
          <w:szCs w:val="28"/>
          <w:lang w:val="en-US" w:eastAsia="zh-CN" w:bidi="ar-SA"/>
        </w:rPr>
        <w:t>（8）</w:t>
      </w:r>
      <w:r>
        <w:rPr>
          <w:rFonts w:hint="default" w:ascii="仿宋_GB2312" w:hAnsi="仿宋_GB2312" w:eastAsia="仿宋_GB2312" w:cs="仿宋_GB2312"/>
          <w:b w:val="0"/>
          <w:bCs w:val="0"/>
          <w:color w:val="0000FF"/>
          <w:kern w:val="2"/>
          <w:sz w:val="28"/>
          <w:szCs w:val="28"/>
          <w:lang w:val="en-US" w:eastAsia="zh-CN" w:bidi="ar-SA"/>
        </w:rPr>
        <w:t>运动厂护栏顶部配有锋利外弧形可拆卸防狼装置，间距0.25米/套加强对牲畜的保护。</w:t>
      </w:r>
    </w:p>
    <w:p w14:paraId="04F154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其他内容不变。</w:t>
      </w:r>
    </w:p>
    <w:p w14:paraId="562E3C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1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2025-06-23T10:21:31Z</dcterms:created>
  <dc:creator>Administrator</dc:creator>
  <cp:lastModifiedBy>Administrator</cp:lastModifiedBy>
  <dcterms:modified xsi:type="dcterms:W3CDTF">2025-06-23T10:22:18Z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eyJoZGlkIjoiNDNiZmVjN2Y2M2RmMGM3Y2Q4OTY0NWNhODc2NDU2NjEiLCJ1c2VySWQiOiIxMjE5MzE1NTUxIn0=</vt:lpwstr>
  </property>
  <property fmtid="{D5CDD505-2E9C-101B-9397-08002B2CF9AE}" pid="4" name="ICV">
    <vt:lpwstr>71FF37B17FE74112B29EA77C3F0266FF_12</vt:lpwstr>
  </property>
</Properties>
</file>