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 w:asciiTheme="minorAscii" w:hAnsiTheme="minorAscii"/>
        </w:rPr>
      </w:pPr>
      <w:r>
        <w:rPr>
          <w:rFonts w:hint="eastAsia" w:asciiTheme="minorAscii" w:hAnsiTheme="minorAscii"/>
        </w:rPr>
        <w:t>工程量清单编制说明</w:t>
      </w:r>
    </w:p>
    <w:p>
      <w:pPr>
        <w:spacing w:line="480" w:lineRule="auto"/>
        <w:jc w:val="left"/>
        <w:rPr>
          <w:rFonts w:hint="eastAsia" w:asciiTheme="minorAscii" w:hAnsiTheme="minorAscii"/>
          <w:b/>
          <w:bCs/>
          <w:color w:val="auto"/>
          <w:sz w:val="24"/>
        </w:rPr>
      </w:pPr>
      <w:r>
        <w:rPr>
          <w:rFonts w:hint="eastAsia" w:asciiTheme="minorAscii" w:hAnsiTheme="minorAscii"/>
          <w:b/>
          <w:bCs/>
          <w:color w:val="auto"/>
          <w:sz w:val="24"/>
        </w:rPr>
        <w:t>一、工程概况</w:t>
      </w:r>
    </w:p>
    <w:p>
      <w:pPr>
        <w:spacing w:line="480" w:lineRule="auto"/>
        <w:jc w:val="left"/>
        <w:rPr>
          <w:rFonts w:hint="eastAsia" w:asciiTheme="minorAscii" w:hAnsiTheme="minorAscii"/>
          <w:color w:val="auto"/>
          <w:sz w:val="24"/>
        </w:rPr>
      </w:pPr>
      <w:r>
        <w:rPr>
          <w:rFonts w:hint="eastAsia" w:asciiTheme="minorAscii" w:hAnsiTheme="minorAscii"/>
          <w:color w:val="auto"/>
          <w:sz w:val="24"/>
        </w:rPr>
        <w:t>1.1.项目名称：海东市救灾备荒种子储备库建设项目。</w:t>
      </w:r>
    </w:p>
    <w:p>
      <w:pPr>
        <w:spacing w:line="480" w:lineRule="auto"/>
        <w:jc w:val="left"/>
        <w:rPr>
          <w:rFonts w:hint="eastAsia" w:asciiTheme="minorAscii" w:hAnsiTheme="minorAscii"/>
          <w:color w:val="auto"/>
          <w:sz w:val="24"/>
        </w:rPr>
      </w:pPr>
      <w:r>
        <w:rPr>
          <w:rFonts w:hint="eastAsia" w:asciiTheme="minorAscii" w:hAnsiTheme="minorAscii"/>
          <w:color w:val="auto"/>
          <w:sz w:val="24"/>
        </w:rPr>
        <w:t>1.2.建设地点：青海省海东市乐都区高店镇。</w:t>
      </w:r>
    </w:p>
    <w:p>
      <w:pPr>
        <w:spacing w:line="480" w:lineRule="auto"/>
        <w:jc w:val="left"/>
        <w:rPr>
          <w:rFonts w:hint="eastAsia" w:asciiTheme="minorAscii" w:hAnsiTheme="minorAscii"/>
          <w:color w:val="auto"/>
          <w:sz w:val="24"/>
          <w:lang w:val="en-US" w:eastAsia="zh-CN"/>
        </w:rPr>
      </w:pPr>
      <w:r>
        <w:rPr>
          <w:rFonts w:hint="eastAsia" w:asciiTheme="minorAscii" w:hAnsiTheme="minorAscii"/>
          <w:color w:val="auto"/>
          <w:sz w:val="24"/>
        </w:rPr>
        <w:t>1.3.工程概况：</w:t>
      </w:r>
      <w:r>
        <w:rPr>
          <w:rFonts w:hint="eastAsia" w:asciiTheme="minorAscii" w:hAnsiTheme="minorAscii"/>
          <w:color w:val="auto"/>
          <w:sz w:val="24"/>
          <w:lang w:eastAsia="zh-CN"/>
        </w:rPr>
        <w:t>新建种子储备库，框架结构，建筑面积</w:t>
      </w:r>
      <w:r>
        <w:rPr>
          <w:rFonts w:hint="eastAsia" w:asciiTheme="minorAscii" w:hAnsiTheme="minorAscii"/>
          <w:color w:val="auto"/>
          <w:sz w:val="24"/>
          <w:lang w:val="en-US" w:eastAsia="zh-CN"/>
        </w:rPr>
        <w:t>709.60平方米，地上一层，建筑高度7.85米，及其附属工程。</w:t>
      </w:r>
    </w:p>
    <w:p>
      <w:pPr>
        <w:pStyle w:val="3"/>
        <w:bidi w:val="0"/>
        <w:jc w:val="left"/>
        <w:rPr>
          <w:rFonts w:hint="eastAsia"/>
          <w:color w:val="auto"/>
        </w:rPr>
      </w:pPr>
      <w:r>
        <w:rPr>
          <w:rFonts w:hint="eastAsia"/>
          <w:color w:val="auto"/>
        </w:rPr>
        <w:t>二、编制依据</w:t>
      </w:r>
    </w:p>
    <w:p>
      <w:pPr>
        <w:spacing w:line="480" w:lineRule="auto"/>
        <w:jc w:val="left"/>
        <w:rPr>
          <w:rFonts w:hint="eastAsia" w:asciiTheme="minorAscii" w:hAnsiTheme="minorAscii"/>
          <w:color w:val="auto"/>
          <w:sz w:val="24"/>
        </w:rPr>
      </w:pPr>
      <w:r>
        <w:rPr>
          <w:rFonts w:hint="eastAsia" w:asciiTheme="minorAscii" w:hAnsiTheme="minorAscii"/>
          <w:color w:val="auto"/>
          <w:sz w:val="24"/>
        </w:rPr>
        <w:t>2.1.依据工程建设项目设计图纸</w:t>
      </w:r>
      <w:r>
        <w:rPr>
          <w:rFonts w:hint="eastAsia" w:asciiTheme="minorAscii" w:hAnsiTheme="minorAscii"/>
          <w:color w:val="auto"/>
          <w:sz w:val="24"/>
          <w:lang w:eastAsia="zh-CN"/>
        </w:rPr>
        <w:t>，</w:t>
      </w:r>
      <w:r>
        <w:rPr>
          <w:rFonts w:hint="eastAsia" w:asciiTheme="minorAscii" w:hAnsiTheme="minorAscii"/>
          <w:color w:val="auto"/>
          <w:sz w:val="24"/>
        </w:rPr>
        <w:t>工程图集、规范、标准、工艺等；</w:t>
      </w:r>
    </w:p>
    <w:p>
      <w:pPr>
        <w:spacing w:line="480" w:lineRule="auto"/>
        <w:jc w:val="left"/>
        <w:rPr>
          <w:rFonts w:hint="eastAsia" w:asciiTheme="minorAscii" w:hAnsiTheme="minorAscii"/>
          <w:color w:val="auto"/>
          <w:sz w:val="24"/>
        </w:rPr>
      </w:pPr>
      <w:r>
        <w:rPr>
          <w:rFonts w:hint="eastAsia" w:asciiTheme="minorAscii" w:hAnsiTheme="minorAscii"/>
          <w:color w:val="auto"/>
          <w:sz w:val="24"/>
        </w:rPr>
        <w:t>2.2.工程量清单项目计量规范（GB50500-2013）；</w:t>
      </w:r>
    </w:p>
    <w:p>
      <w:pPr>
        <w:pStyle w:val="3"/>
        <w:bidi w:val="0"/>
        <w:jc w:val="left"/>
        <w:rPr>
          <w:rFonts w:hint="eastAsia"/>
          <w:color w:val="auto"/>
        </w:rPr>
      </w:pPr>
      <w:r>
        <w:rPr>
          <w:rFonts w:hint="eastAsia"/>
          <w:color w:val="auto"/>
        </w:rPr>
        <w:t>三、其他说明</w:t>
      </w:r>
    </w:p>
    <w:p>
      <w:pPr>
        <w:spacing w:line="480" w:lineRule="auto"/>
        <w:jc w:val="left"/>
        <w:rPr>
          <w:rFonts w:hint="eastAsia" w:asciiTheme="minorAscii" w:hAnsiTheme="minorAscii"/>
          <w:color w:val="auto"/>
          <w:sz w:val="24"/>
        </w:rPr>
      </w:pPr>
      <w:r>
        <w:rPr>
          <w:rFonts w:hint="eastAsia" w:asciiTheme="minorAscii" w:hAnsiTheme="minorAscii"/>
          <w:color w:val="auto"/>
          <w:sz w:val="24"/>
        </w:rPr>
        <w:t>3.1.措施项目、施工难度费、材料二次搬运费及其他不可预见费，投标单位自行踏勘现场自行考虑，一切风险由投标单位自行承担；</w:t>
      </w:r>
    </w:p>
    <w:p>
      <w:pPr>
        <w:spacing w:line="480" w:lineRule="auto"/>
        <w:jc w:val="left"/>
        <w:rPr>
          <w:rFonts w:hint="eastAsia" w:asciiTheme="minorAscii" w:hAnsiTheme="minorAscii"/>
          <w:color w:val="auto"/>
          <w:sz w:val="24"/>
        </w:rPr>
      </w:pPr>
      <w:r>
        <w:rPr>
          <w:rFonts w:hint="eastAsia" w:asciiTheme="minorAscii" w:hAnsiTheme="minorAscii"/>
          <w:color w:val="auto"/>
          <w:sz w:val="24"/>
        </w:rPr>
        <w:t>3.2.工程量清单及设计图纸范围内的所有施工内容由投标单位完成。</w:t>
      </w:r>
    </w:p>
    <w:p>
      <w:pPr>
        <w:spacing w:line="480" w:lineRule="auto"/>
        <w:jc w:val="left"/>
        <w:rPr>
          <w:rFonts w:hint="eastAsia" w:asciiTheme="minorAscii" w:hAnsiTheme="minorAscii"/>
          <w:color w:val="auto"/>
          <w:sz w:val="24"/>
        </w:rPr>
      </w:pPr>
      <w:r>
        <w:rPr>
          <w:rFonts w:hint="eastAsia" w:asciiTheme="minorAscii" w:hAnsiTheme="minorAscii"/>
          <w:color w:val="auto"/>
          <w:sz w:val="24"/>
        </w:rPr>
        <w:t>3.3.投标单位根据有关文件及有关标准图集、规范计算工程量，承担工程量及设计不详之处的风险。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80E98"/>
    <w:rsid w:val="0104171F"/>
    <w:rsid w:val="02086D13"/>
    <w:rsid w:val="05A80E98"/>
    <w:rsid w:val="59A2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480" w:lineRule="auto"/>
      <w:jc w:val="center"/>
      <w:outlineLvl w:val="0"/>
    </w:pPr>
    <w:rPr>
      <w:b/>
      <w:kern w:val="44"/>
      <w:sz w:val="3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1"/>
    </w:pPr>
    <w:rPr>
      <w:rFonts w:ascii="Arial" w:hAnsi="Arial" w:eastAsia="宋体"/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296</Words>
  <Characters>331</Characters>
  <Lines>0</Lines>
  <Paragraphs>0</Paragraphs>
  <TotalTime>0</TotalTime>
  <ScaleCrop>false</ScaleCrop>
  <LinksUpToDate>false</LinksUpToDate>
  <CharactersWithSpaces>331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2020-04-17T01:59:00Z</dcterms:created>
  <dc:creator>Administrator</dc:creator>
  <cp:lastModifiedBy>无题</cp:lastModifiedBy>
  <dcterms:modified xsi:type="dcterms:W3CDTF">2022-04-26T10:09:46Z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22864AAA5D8D4F9F9942F779D6C5425F</vt:lpwstr>
  </property>
</Properties>
</file>