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Theme="minorAscii" w:hAnsiTheme="minorAscii"/>
        </w:rPr>
      </w:pPr>
      <w:r>
        <w:rPr>
          <w:rFonts w:hint="eastAsia" w:asciiTheme="minorAscii" w:hAnsiTheme="minorAscii"/>
        </w:rPr>
        <w:t>工程量清单编制说明</w:t>
      </w:r>
    </w:p>
    <w:p>
      <w:pPr>
        <w:spacing w:line="480" w:lineRule="auto"/>
        <w:jc w:val="left"/>
        <w:rPr>
          <w:rFonts w:hint="eastAsia" w:asciiTheme="minorAscii" w:hAnsiTheme="minorAscii"/>
          <w:b/>
          <w:bCs/>
          <w:color w:val="auto"/>
          <w:sz w:val="24"/>
        </w:rPr>
      </w:pPr>
      <w:r>
        <w:rPr>
          <w:rFonts w:hint="eastAsia" w:asciiTheme="minorAscii" w:hAnsiTheme="minorAscii"/>
          <w:b/>
          <w:bCs/>
          <w:color w:val="auto"/>
          <w:sz w:val="24"/>
        </w:rPr>
        <w:t>一、工程概况</w:t>
      </w:r>
    </w:p>
    <w:p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1.1.项目名称：海东市救灾备荒种子储备库建设项目。</w:t>
      </w:r>
    </w:p>
    <w:p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1.2.建设地点：青海省海东市乐都区高店镇。</w:t>
      </w:r>
    </w:p>
    <w:p>
      <w:pPr>
        <w:spacing w:line="480" w:lineRule="auto"/>
        <w:jc w:val="left"/>
        <w:rPr>
          <w:rFonts w:hint="eastAsia" w:asciiTheme="minorAscii" w:hAnsiTheme="minorAscii"/>
          <w:color w:val="auto"/>
          <w:sz w:val="24"/>
          <w:lang w:val="en-US" w:eastAsia="zh-CN"/>
        </w:rPr>
      </w:pPr>
      <w:r>
        <w:rPr>
          <w:rFonts w:hint="eastAsia" w:asciiTheme="minorAscii" w:hAnsiTheme="minorAscii"/>
          <w:color w:val="auto"/>
          <w:sz w:val="24"/>
        </w:rPr>
        <w:t>1.3.工程概况：</w:t>
      </w:r>
      <w:r>
        <w:rPr>
          <w:rFonts w:hint="eastAsia" w:asciiTheme="minorAscii" w:hAnsiTheme="minorAscii"/>
          <w:color w:val="auto"/>
          <w:sz w:val="24"/>
          <w:lang w:eastAsia="zh-CN"/>
        </w:rPr>
        <w:t>新建种子储备库，框架结构，建筑面积</w:t>
      </w:r>
      <w:r>
        <w:rPr>
          <w:rFonts w:hint="eastAsia" w:asciiTheme="minorAscii" w:hAnsiTheme="minorAscii"/>
          <w:color w:val="auto"/>
          <w:sz w:val="24"/>
          <w:lang w:val="en-US" w:eastAsia="zh-CN"/>
        </w:rPr>
        <w:t>709.60平方米，地上一层，建筑高度7.85米，及其附属工程。</w:t>
      </w:r>
    </w:p>
    <w:p>
      <w:pPr>
        <w:pStyle w:val="3"/>
        <w:bidi w:val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二、编制依据</w:t>
      </w:r>
    </w:p>
    <w:p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2.1.依据工程建设项目设计图纸</w:t>
      </w:r>
      <w:r>
        <w:rPr>
          <w:rFonts w:hint="eastAsia" w:asciiTheme="minorAscii" w:hAnsiTheme="minorAscii"/>
          <w:color w:val="auto"/>
          <w:sz w:val="24"/>
          <w:lang w:eastAsia="zh-CN"/>
        </w:rPr>
        <w:t>，</w:t>
      </w:r>
      <w:r>
        <w:rPr>
          <w:rFonts w:hint="eastAsia" w:asciiTheme="minorAscii" w:hAnsiTheme="minorAscii"/>
          <w:color w:val="auto"/>
          <w:sz w:val="24"/>
        </w:rPr>
        <w:t>工程图集、规范、标准、工艺等；</w:t>
      </w:r>
    </w:p>
    <w:p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2.2.工程量清单项目计量规范（GB50500-2013）；</w:t>
      </w:r>
    </w:p>
    <w:p>
      <w:pPr>
        <w:pStyle w:val="3"/>
        <w:bidi w:val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三、其他说明</w:t>
      </w:r>
    </w:p>
    <w:p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3.1.措施项目、施工难度费、材料二次搬运费及其他不可预见费，投标单位自行踏勘现场自行考虑，一切风险由投标单位自行承担；</w:t>
      </w:r>
    </w:p>
    <w:p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3.2.工程量清单及设计图纸范围内的所有施工内容由投标单位完成。</w:t>
      </w:r>
    </w:p>
    <w:p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3.3.投标单位根据有关文件及有关标准图集、规范计算工程量，承担工程量及设计不详之处的风险。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80E98"/>
    <w:rsid w:val="0104171F"/>
    <w:rsid w:val="02086D13"/>
    <w:rsid w:val="05A80E98"/>
    <w:rsid w:val="59A2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331</Characters>
  <Lines>0</Lines>
  <Paragraphs>0</Paragraphs>
  <TotalTime>0</TotalTime>
  <ScaleCrop>false</ScaleCrop>
  <LinksUpToDate>false</LinksUpToDate>
  <CharactersWithSpaces>331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2020-04-17T01:59:00Z</dcterms:created>
  <dc:creator>Administrator</dc:creator>
  <cp:lastModifiedBy>无题</cp:lastModifiedBy>
  <dcterms:modified xsi:type="dcterms:W3CDTF">2022-04-26T10:09:46Z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22864AAA5D8D4F9F9942F779D6C5425F</vt:lpwstr>
  </property>
</Properties>
</file>