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spacing w:before="120"/>
        <w:ind w:left="1203" w:right="1416" w:firstLine="0"/>
        <w:jc w:val="center"/>
        <w:rPr>
          <w:b/>
          <w:sz w:val="84"/>
        </w:rPr>
      </w:pPr>
      <w:r>
        <w:rPr>
          <w:b/>
          <w:sz w:val="84"/>
        </w:rPr>
        <w:t>询价采购文件</w:t>
      </w:r>
    </w:p>
    <w:p>
      <w:pPr>
        <w:pStyle w:val="5"/>
        <w:rPr>
          <w:b/>
          <w:sz w:val="84"/>
        </w:rPr>
      </w:pPr>
    </w:p>
    <w:p>
      <w:pPr>
        <w:pStyle w:val="5"/>
        <w:rPr>
          <w:b/>
          <w:sz w:val="84"/>
        </w:rPr>
      </w:pPr>
    </w:p>
    <w:p>
      <w:pPr>
        <w:pStyle w:val="5"/>
        <w:rPr>
          <w:b/>
          <w:sz w:val="84"/>
        </w:rPr>
      </w:pPr>
    </w:p>
    <w:p>
      <w:pPr>
        <w:spacing w:before="708"/>
        <w:ind w:left="696" w:right="0" w:firstLine="0"/>
        <w:jc w:val="left"/>
        <w:rPr>
          <w:rFonts w:hint="eastAsia" w:eastAsia="宋体"/>
          <w:b/>
          <w:sz w:val="32"/>
          <w:lang w:eastAsia="zh-CN"/>
        </w:rPr>
      </w:pPr>
      <w:r>
        <w:rPr>
          <w:b/>
          <w:sz w:val="32"/>
        </w:rPr>
        <w:t>采购项目名称：</w:t>
      </w:r>
      <w:r>
        <w:rPr>
          <w:rFonts w:hint="eastAsia"/>
          <w:b/>
          <w:sz w:val="32"/>
          <w:lang w:eastAsia="zh-CN"/>
        </w:rPr>
        <w:t>采购应急物资</w:t>
      </w:r>
    </w:p>
    <w:p>
      <w:pPr>
        <w:tabs>
          <w:tab w:val="left" w:pos="1500"/>
          <w:tab w:val="left" w:pos="2302"/>
        </w:tabs>
        <w:spacing w:before="214" w:line="364" w:lineRule="auto"/>
        <w:ind w:left="696" w:right="2154" w:firstLine="0"/>
        <w:jc w:val="left"/>
        <w:rPr>
          <w:rFonts w:hint="eastAsia" w:eastAsia="宋体"/>
          <w:b/>
          <w:sz w:val="32"/>
          <w:lang w:eastAsia="zh-CN"/>
        </w:rPr>
      </w:pPr>
      <w:r>
        <w:rPr>
          <w:b/>
          <w:w w:val="95"/>
          <w:sz w:val="32"/>
        </w:rPr>
        <w:t>采购项目编号</w:t>
      </w:r>
      <w:r>
        <w:rPr>
          <w:b/>
          <w:spacing w:val="5"/>
          <w:w w:val="95"/>
          <w:sz w:val="32"/>
        </w:rPr>
        <w:t>：</w:t>
      </w:r>
      <w:r>
        <w:rPr>
          <w:b/>
          <w:w w:val="95"/>
          <w:sz w:val="32"/>
        </w:rPr>
        <w:t>青海华茂询价（货物）</w:t>
      </w:r>
      <w:r>
        <w:rPr>
          <w:rFonts w:hint="eastAsia"/>
          <w:b/>
          <w:w w:val="95"/>
          <w:sz w:val="32"/>
          <w:lang w:eastAsia="zh-CN"/>
        </w:rPr>
        <w:t>2022-024</w:t>
      </w:r>
      <w:r>
        <w:rPr>
          <w:b/>
          <w:w w:val="95"/>
          <w:sz w:val="32"/>
        </w:rPr>
        <w:t xml:space="preserve"> </w:t>
      </w:r>
      <w:r>
        <w:rPr>
          <w:b/>
          <w:sz w:val="32"/>
        </w:rPr>
        <w:t>采</w:t>
      </w:r>
      <w:r>
        <w:rPr>
          <w:rFonts w:hint="eastAsia"/>
          <w:b/>
          <w:sz w:val="32"/>
          <w:lang w:val="en-US" w:eastAsia="zh-CN"/>
        </w:rPr>
        <w:t xml:space="preserve"> </w:t>
      </w:r>
      <w:r>
        <w:rPr>
          <w:b/>
          <w:sz w:val="32"/>
        </w:rPr>
        <w:t>购</w:t>
      </w:r>
      <w:r>
        <w:rPr>
          <w:rFonts w:hint="eastAsia"/>
          <w:b/>
          <w:sz w:val="32"/>
          <w:lang w:val="en-US" w:eastAsia="zh-CN"/>
        </w:rPr>
        <w:t xml:space="preserve"> </w:t>
      </w:r>
      <w:r>
        <w:rPr>
          <w:b/>
          <w:sz w:val="32"/>
        </w:rPr>
        <w:t>人：</w:t>
      </w:r>
      <w:r>
        <w:rPr>
          <w:rFonts w:hint="eastAsia"/>
          <w:b/>
          <w:sz w:val="32"/>
          <w:lang w:eastAsia="zh-CN"/>
        </w:rPr>
        <w:t>果洛藏族自治州玛多县应急管理局</w:t>
      </w:r>
    </w:p>
    <w:p>
      <w:pPr>
        <w:pStyle w:val="5"/>
        <w:rPr>
          <w:b/>
          <w:sz w:val="32"/>
        </w:rPr>
      </w:pPr>
    </w:p>
    <w:p>
      <w:pPr>
        <w:pStyle w:val="5"/>
        <w:rPr>
          <w:b/>
          <w:sz w:val="32"/>
        </w:rPr>
      </w:pPr>
    </w:p>
    <w:p>
      <w:pPr>
        <w:pStyle w:val="5"/>
        <w:rPr>
          <w:b/>
          <w:sz w:val="32"/>
        </w:rPr>
      </w:pPr>
    </w:p>
    <w:p>
      <w:pPr>
        <w:pStyle w:val="5"/>
        <w:rPr>
          <w:b/>
          <w:sz w:val="32"/>
        </w:rPr>
      </w:pPr>
    </w:p>
    <w:p>
      <w:pPr>
        <w:pStyle w:val="5"/>
        <w:rPr>
          <w:b/>
          <w:sz w:val="32"/>
        </w:rPr>
      </w:pPr>
    </w:p>
    <w:p>
      <w:pPr>
        <w:pStyle w:val="5"/>
        <w:spacing w:before="12"/>
        <w:rPr>
          <w:b/>
          <w:sz w:val="34"/>
        </w:rPr>
      </w:pPr>
    </w:p>
    <w:p>
      <w:pPr>
        <w:spacing w:before="0" w:line="364" w:lineRule="auto"/>
        <w:ind w:right="1410" w:firstLine="611" w:firstLineChars="200"/>
        <w:jc w:val="both"/>
        <w:rPr>
          <w:b/>
          <w:w w:val="95"/>
          <w:sz w:val="32"/>
        </w:rPr>
      </w:pPr>
      <w:r>
        <w:rPr>
          <w:b/>
          <w:w w:val="95"/>
          <w:sz w:val="32"/>
        </w:rPr>
        <w:t>采购代理机构：青海华茂工程项目管理有限公司</w:t>
      </w:r>
    </w:p>
    <w:p>
      <w:pPr>
        <w:spacing w:before="0" w:line="364" w:lineRule="auto"/>
        <w:ind w:right="1410"/>
        <w:jc w:val="center"/>
        <w:rPr>
          <w:rFonts w:hint="eastAsia" w:eastAsia="宋体"/>
          <w:b/>
          <w:sz w:val="32"/>
          <w:lang w:eastAsia="zh-CN"/>
        </w:rPr>
      </w:pPr>
      <w:r>
        <w:rPr>
          <w:rFonts w:hint="eastAsia"/>
          <w:b/>
          <w:sz w:val="32"/>
          <w:lang w:eastAsia="zh-CN"/>
        </w:rPr>
        <w:t>2022年06月</w:t>
      </w:r>
    </w:p>
    <w:p>
      <w:pPr>
        <w:spacing w:after="0" w:line="364" w:lineRule="auto"/>
        <w:jc w:val="center"/>
        <w:rPr>
          <w:sz w:val="32"/>
        </w:rPr>
        <w:sectPr>
          <w:type w:val="continuous"/>
          <w:pgSz w:w="11910" w:h="16840"/>
          <w:pgMar w:top="1480" w:right="1000" w:bottom="1180" w:left="1300" w:header="908" w:footer="993" w:gutter="0"/>
          <w:pgNumType w:fmt="decimal" w:start="1"/>
          <w:cols w:space="720" w:num="1"/>
        </w:sectPr>
      </w:pPr>
    </w:p>
    <w:p>
      <w:pPr>
        <w:spacing w:before="83"/>
        <w:ind w:left="1203" w:right="1411" w:firstLine="0"/>
        <w:jc w:val="center"/>
        <w:rPr>
          <w:b/>
          <w:sz w:val="36"/>
        </w:rPr>
      </w:pPr>
      <w:r>
        <w:rPr>
          <w:b/>
          <w:sz w:val="36"/>
        </w:rPr>
        <w:t>目 录</w:t>
      </w:r>
    </w:p>
    <w:p>
      <w:pPr>
        <w:spacing w:after="0"/>
        <w:jc w:val="center"/>
        <w:rPr>
          <w:sz w:val="36"/>
        </w:rPr>
        <w:sectPr>
          <w:footerReference r:id="rId5" w:type="default"/>
          <w:pgSz w:w="11910" w:h="16840"/>
          <w:pgMar w:top="1480" w:right="1000" w:bottom="846" w:left="1300" w:header="908" w:footer="993" w:gutter="0"/>
          <w:pgNumType w:fmt="decimal" w:start="1"/>
          <w:cols w:space="720" w:num="1"/>
        </w:sectPr>
      </w:pPr>
    </w:p>
    <w:sdt>
      <w:sdtPr>
        <w:id w:val="3"/>
        <w:docPartObj>
          <w:docPartGallery w:val="Table of Contents"/>
          <w:docPartUnique/>
        </w:docPartObj>
      </w:sdtPr>
      <w:sdtContent>
        <w:p>
          <w:pPr>
            <w:pStyle w:val="8"/>
            <w:tabs>
              <w:tab w:val="left" w:pos="1419"/>
              <w:tab w:val="right" w:leader="dot" w:pos="9177"/>
            </w:tabs>
            <w:spacing w:before="228"/>
            <w:rPr>
              <w:rFonts w:ascii="Calibri" w:eastAsia="Calibri"/>
            </w:rPr>
          </w:pPr>
          <w:r>
            <w:fldChar w:fldCharType="begin"/>
          </w:r>
          <w:r>
            <w:instrText xml:space="preserve"> HYPERLINK \l "_bookmark0" </w:instrText>
          </w:r>
          <w:r>
            <w:fldChar w:fldCharType="separate"/>
          </w:r>
          <w:r>
            <w:t>第一部分</w:t>
          </w:r>
          <w:r>
            <w:tab/>
          </w:r>
          <w:r>
            <w:t>投标邀请</w:t>
          </w:r>
          <w:r>
            <w:tab/>
          </w:r>
          <w:r>
            <w:rPr>
              <w:rFonts w:ascii="Calibri" w:eastAsia="Calibri"/>
            </w:rPr>
            <w:t>3</w:t>
          </w:r>
          <w:r>
            <w:rPr>
              <w:rFonts w:ascii="Calibri" w:eastAsia="Calibri"/>
            </w:rPr>
            <w:fldChar w:fldCharType="end"/>
          </w:r>
        </w:p>
        <w:p>
          <w:pPr>
            <w:pStyle w:val="8"/>
            <w:tabs>
              <w:tab w:val="left" w:pos="1419"/>
              <w:tab w:val="right" w:leader="dot" w:pos="9177"/>
            </w:tabs>
            <w:rPr>
              <w:rFonts w:ascii="Calibri" w:eastAsia="Calibri"/>
            </w:rPr>
          </w:pPr>
          <w:r>
            <w:fldChar w:fldCharType="begin"/>
          </w:r>
          <w:r>
            <w:instrText xml:space="preserve"> HYPERLINK \l "_bookmark1" </w:instrText>
          </w:r>
          <w:r>
            <w:fldChar w:fldCharType="separate"/>
          </w:r>
          <w:r>
            <w:t>第二部分</w:t>
          </w:r>
          <w:r>
            <w:tab/>
          </w:r>
          <w:r>
            <w:t>投标供应商须知前附表</w:t>
          </w:r>
          <w:r>
            <w:tab/>
          </w:r>
          <w:r>
            <w:rPr>
              <w:rFonts w:ascii="Calibri" w:eastAsia="Calibri"/>
            </w:rPr>
            <w:t>5</w:t>
          </w:r>
          <w:r>
            <w:rPr>
              <w:rFonts w:ascii="Calibri" w:eastAsia="Calibri"/>
            </w:rPr>
            <w:fldChar w:fldCharType="end"/>
          </w:r>
        </w:p>
        <w:p>
          <w:pPr>
            <w:pStyle w:val="8"/>
            <w:tabs>
              <w:tab w:val="right" w:leader="dot" w:pos="9177"/>
            </w:tabs>
            <w:spacing w:before="173"/>
            <w:rPr>
              <w:rFonts w:ascii="Calibri" w:eastAsia="Calibri"/>
            </w:rPr>
          </w:pPr>
          <w:r>
            <w:fldChar w:fldCharType="begin"/>
          </w:r>
          <w:r>
            <w:instrText xml:space="preserve"> HYPERLINK \l "_bookmark2" </w:instrText>
          </w:r>
          <w:r>
            <w:fldChar w:fldCharType="separate"/>
          </w:r>
          <w:r>
            <w:t>第三部分</w:t>
          </w:r>
          <w:r>
            <w:rPr>
              <w:spacing w:val="-2"/>
            </w:rPr>
            <w:t xml:space="preserve"> </w:t>
          </w:r>
          <w:r>
            <w:t>投标供应商须知</w:t>
          </w:r>
          <w:r>
            <w:tab/>
          </w:r>
          <w:r>
            <w:rPr>
              <w:rFonts w:ascii="Calibri" w:eastAsia="Calibri"/>
            </w:rPr>
            <w:t>7</w:t>
          </w:r>
          <w:r>
            <w:rPr>
              <w:rFonts w:ascii="Calibri" w:eastAsia="Calibri"/>
            </w:rPr>
            <w:fldChar w:fldCharType="end"/>
          </w:r>
        </w:p>
        <w:p>
          <w:pPr>
            <w:pStyle w:val="8"/>
            <w:tabs>
              <w:tab w:val="right" w:leader="dot" w:pos="9177"/>
            </w:tabs>
            <w:rPr>
              <w:rFonts w:ascii="Calibri" w:eastAsia="Calibri"/>
            </w:rPr>
          </w:pPr>
          <w:r>
            <w:fldChar w:fldCharType="begin"/>
          </w:r>
          <w:r>
            <w:instrText xml:space="preserve"> HYPERLINK \l "_bookmark3" </w:instrText>
          </w:r>
          <w:r>
            <w:fldChar w:fldCharType="separate"/>
          </w:r>
          <w:r>
            <w:t>一、说明</w:t>
          </w:r>
          <w:r>
            <w:tab/>
          </w:r>
          <w:r>
            <w:rPr>
              <w:rFonts w:ascii="Calibri" w:eastAsia="Calibri"/>
            </w:rPr>
            <w:t>7</w:t>
          </w:r>
          <w:r>
            <w:rPr>
              <w:rFonts w:ascii="Calibri" w:eastAsia="Calibri"/>
            </w:rPr>
            <w:fldChar w:fldCharType="end"/>
          </w:r>
        </w:p>
        <w:p>
          <w:pPr>
            <w:pStyle w:val="8"/>
            <w:tabs>
              <w:tab w:val="right" w:leader="dot" w:pos="9177"/>
            </w:tabs>
            <w:spacing w:before="172"/>
            <w:rPr>
              <w:rFonts w:ascii="Calibri" w:eastAsia="Calibri"/>
            </w:rPr>
          </w:pPr>
          <w:r>
            <w:fldChar w:fldCharType="begin"/>
          </w:r>
          <w:r>
            <w:instrText xml:space="preserve"> HYPERLINK \l "_bookmark4" </w:instrText>
          </w:r>
          <w:r>
            <w:fldChar w:fldCharType="separate"/>
          </w:r>
          <w:r>
            <w:t>二、询价采购文件说明</w:t>
          </w:r>
          <w:r>
            <w:tab/>
          </w:r>
          <w:r>
            <w:rPr>
              <w:rFonts w:ascii="Calibri" w:eastAsia="Calibri"/>
            </w:rPr>
            <w:t>7</w:t>
          </w:r>
          <w:r>
            <w:rPr>
              <w:rFonts w:ascii="Calibri" w:eastAsia="Calibri"/>
            </w:rPr>
            <w:fldChar w:fldCharType="end"/>
          </w:r>
        </w:p>
        <w:p>
          <w:pPr>
            <w:pStyle w:val="8"/>
            <w:tabs>
              <w:tab w:val="right" w:leader="dot" w:pos="9177"/>
            </w:tabs>
            <w:rPr>
              <w:rFonts w:ascii="Calibri" w:eastAsia="Calibri"/>
            </w:rPr>
          </w:pPr>
          <w:r>
            <w:fldChar w:fldCharType="begin"/>
          </w:r>
          <w:r>
            <w:instrText xml:space="preserve"> HYPERLINK \l "_bookmark5" </w:instrText>
          </w:r>
          <w:r>
            <w:fldChar w:fldCharType="separate"/>
          </w:r>
          <w:r>
            <w:t>三、响应的编制</w:t>
          </w:r>
          <w:r>
            <w:tab/>
          </w:r>
          <w:r>
            <w:rPr>
              <w:rFonts w:ascii="Calibri" w:eastAsia="Calibri"/>
            </w:rPr>
            <w:t>7</w:t>
          </w:r>
          <w:r>
            <w:rPr>
              <w:rFonts w:ascii="Calibri" w:eastAsia="Calibri"/>
            </w:rPr>
            <w:fldChar w:fldCharType="end"/>
          </w:r>
        </w:p>
        <w:p>
          <w:pPr>
            <w:pStyle w:val="8"/>
            <w:tabs>
              <w:tab w:val="right" w:leader="dot" w:pos="9177"/>
            </w:tabs>
            <w:spacing w:before="173"/>
            <w:rPr>
              <w:rFonts w:ascii="Calibri" w:eastAsia="Calibri"/>
            </w:rPr>
          </w:pPr>
          <w:r>
            <w:fldChar w:fldCharType="begin"/>
          </w:r>
          <w:r>
            <w:instrText xml:space="preserve"> HYPERLINK \l "_bookmark6" </w:instrText>
          </w:r>
          <w:r>
            <w:fldChar w:fldCharType="separate"/>
          </w:r>
          <w:r>
            <w:t>四、开标</w:t>
          </w:r>
          <w:r>
            <w:tab/>
          </w:r>
          <w:r>
            <w:rPr>
              <w:rFonts w:ascii="Calibri" w:eastAsia="Calibri"/>
            </w:rPr>
            <w:t>9</w:t>
          </w:r>
          <w:r>
            <w:rPr>
              <w:rFonts w:ascii="Calibri" w:eastAsia="Calibri"/>
            </w:rPr>
            <w:fldChar w:fldCharType="end"/>
          </w:r>
        </w:p>
        <w:p>
          <w:pPr>
            <w:pStyle w:val="8"/>
            <w:tabs>
              <w:tab w:val="right" w:leader="dot" w:pos="9177"/>
            </w:tabs>
            <w:rPr>
              <w:rFonts w:ascii="Calibri" w:eastAsia="Calibri"/>
            </w:rPr>
          </w:pPr>
          <w:r>
            <w:fldChar w:fldCharType="begin"/>
          </w:r>
          <w:r>
            <w:instrText xml:space="preserve"> HYPERLINK \l "_bookmark7" </w:instrText>
          </w:r>
          <w:r>
            <w:fldChar w:fldCharType="separate"/>
          </w:r>
          <w:r>
            <w:t>五、询价程序</w:t>
          </w:r>
          <w:r>
            <w:tab/>
          </w:r>
          <w:r>
            <w:rPr>
              <w:rFonts w:ascii="Calibri" w:eastAsia="Calibri"/>
            </w:rPr>
            <w:t>9</w:t>
          </w:r>
          <w:r>
            <w:rPr>
              <w:rFonts w:ascii="Calibri" w:eastAsia="Calibri"/>
            </w:rPr>
            <w:fldChar w:fldCharType="end"/>
          </w:r>
        </w:p>
        <w:p>
          <w:pPr>
            <w:pStyle w:val="8"/>
            <w:tabs>
              <w:tab w:val="right" w:leader="dot" w:pos="9177"/>
            </w:tabs>
            <w:spacing w:before="172"/>
            <w:rPr>
              <w:rFonts w:ascii="Calibri" w:eastAsia="Calibri"/>
            </w:rPr>
          </w:pPr>
          <w:r>
            <w:fldChar w:fldCharType="begin"/>
          </w:r>
          <w:r>
            <w:instrText xml:space="preserve"> HYPERLINK \l "_bookmark8" </w:instrText>
          </w:r>
          <w:r>
            <w:fldChar w:fldCharType="separate"/>
          </w:r>
          <w:r>
            <w:t>八、招标代理服务费</w:t>
          </w:r>
          <w:r>
            <w:tab/>
          </w:r>
          <w:r>
            <w:rPr>
              <w:rFonts w:ascii="Calibri" w:eastAsia="Calibri"/>
            </w:rPr>
            <w:t>11</w:t>
          </w:r>
          <w:r>
            <w:rPr>
              <w:rFonts w:ascii="Calibri" w:eastAsia="Calibri"/>
            </w:rPr>
            <w:fldChar w:fldCharType="end"/>
          </w:r>
        </w:p>
        <w:p>
          <w:pPr>
            <w:pStyle w:val="8"/>
            <w:tabs>
              <w:tab w:val="right" w:leader="dot" w:pos="9177"/>
            </w:tabs>
            <w:spacing w:before="171"/>
            <w:rPr>
              <w:rFonts w:ascii="Calibri" w:eastAsia="Calibri"/>
            </w:rPr>
          </w:pPr>
          <w:r>
            <w:fldChar w:fldCharType="begin"/>
          </w:r>
          <w:r>
            <w:instrText xml:space="preserve"> HYPERLINK \l "_bookmark9" </w:instrText>
          </w:r>
          <w:r>
            <w:fldChar w:fldCharType="separate"/>
          </w:r>
          <w:r>
            <w:t>九、其他</w:t>
          </w:r>
          <w:r>
            <w:tab/>
          </w:r>
          <w:r>
            <w:rPr>
              <w:rFonts w:ascii="Calibri" w:eastAsia="Calibri"/>
            </w:rPr>
            <w:t>11</w:t>
          </w:r>
          <w:r>
            <w:rPr>
              <w:rFonts w:ascii="Calibri" w:eastAsia="Calibri"/>
            </w:rPr>
            <w:fldChar w:fldCharType="end"/>
          </w:r>
        </w:p>
        <w:p>
          <w:pPr>
            <w:pStyle w:val="8"/>
            <w:tabs>
              <w:tab w:val="left" w:pos="1419"/>
              <w:tab w:val="right" w:leader="dot" w:pos="9177"/>
            </w:tabs>
            <w:spacing w:before="172"/>
            <w:rPr>
              <w:rFonts w:ascii="Calibri" w:eastAsia="Calibri"/>
            </w:rPr>
          </w:pPr>
          <w:r>
            <w:fldChar w:fldCharType="begin"/>
          </w:r>
          <w:r>
            <w:instrText xml:space="preserve"> HYPERLINK \l "_bookmark10" </w:instrText>
          </w:r>
          <w:r>
            <w:fldChar w:fldCharType="separate"/>
          </w:r>
          <w:r>
            <w:t>第四部分</w:t>
          </w:r>
          <w:r>
            <w:tab/>
          </w:r>
          <w:r>
            <w:t>青海省政府采购项目合同书范本（货物类）</w:t>
          </w:r>
          <w:r>
            <w:tab/>
          </w:r>
          <w:r>
            <w:rPr>
              <w:rFonts w:ascii="Calibri" w:eastAsia="Calibri"/>
            </w:rPr>
            <w:t>12</w:t>
          </w:r>
          <w:r>
            <w:rPr>
              <w:rFonts w:ascii="Calibri" w:eastAsia="Calibri"/>
            </w:rPr>
            <w:fldChar w:fldCharType="end"/>
          </w:r>
        </w:p>
        <w:p>
          <w:pPr>
            <w:pStyle w:val="8"/>
            <w:tabs>
              <w:tab w:val="right" w:leader="dot" w:pos="9177"/>
            </w:tabs>
            <w:rPr>
              <w:rFonts w:ascii="Calibri" w:eastAsia="Calibri"/>
            </w:rPr>
          </w:pPr>
          <w:r>
            <w:fldChar w:fldCharType="begin"/>
          </w:r>
          <w:r>
            <w:instrText xml:space="preserve"> HYPERLINK \l "_bookmark11" </w:instrText>
          </w:r>
          <w:r>
            <w:fldChar w:fldCharType="separate"/>
          </w:r>
          <w:r>
            <w:t>青海省政府采购项目合同书</w:t>
          </w:r>
          <w:r>
            <w:tab/>
          </w:r>
          <w:r>
            <w:rPr>
              <w:rFonts w:ascii="Calibri" w:eastAsia="Calibri"/>
            </w:rPr>
            <w:t>12</w:t>
          </w:r>
          <w:r>
            <w:rPr>
              <w:rFonts w:ascii="Calibri" w:eastAsia="Calibri"/>
            </w:rPr>
            <w:fldChar w:fldCharType="end"/>
          </w:r>
        </w:p>
        <w:p>
          <w:pPr>
            <w:pStyle w:val="8"/>
            <w:tabs>
              <w:tab w:val="left" w:pos="1419"/>
              <w:tab w:val="right" w:leader="dot" w:pos="9177"/>
            </w:tabs>
            <w:spacing w:before="173"/>
            <w:rPr>
              <w:rFonts w:ascii="Calibri" w:eastAsia="Calibri"/>
            </w:rPr>
          </w:pPr>
          <w:r>
            <w:fldChar w:fldCharType="begin"/>
          </w:r>
          <w:r>
            <w:instrText xml:space="preserve"> HYPERLINK \l "_bookmark12" </w:instrText>
          </w:r>
          <w:r>
            <w:fldChar w:fldCharType="separate"/>
          </w:r>
          <w:r>
            <w:t>第五部分</w:t>
          </w:r>
          <w:r>
            <w:tab/>
          </w:r>
          <w:r>
            <w:t>响应文件格式</w:t>
          </w:r>
          <w:r>
            <w:tab/>
          </w:r>
          <w:r>
            <w:rPr>
              <w:rFonts w:ascii="Calibri" w:eastAsia="Calibri"/>
            </w:rPr>
            <w:t>17</w:t>
          </w:r>
          <w:r>
            <w:rPr>
              <w:rFonts w:ascii="Calibri" w:eastAsia="Calibri"/>
            </w:rPr>
            <w:fldChar w:fldCharType="end"/>
          </w:r>
        </w:p>
        <w:p>
          <w:pPr>
            <w:pStyle w:val="8"/>
            <w:tabs>
              <w:tab w:val="right" w:leader="dot" w:pos="9177"/>
            </w:tabs>
            <w:rPr>
              <w:rFonts w:ascii="Calibri" w:eastAsia="Calibri"/>
            </w:rPr>
          </w:pPr>
          <w:r>
            <w:fldChar w:fldCharType="begin"/>
          </w:r>
          <w:r>
            <w:instrText xml:space="preserve"> HYPERLINK \l "_bookmark13" </w:instrText>
          </w:r>
          <w:r>
            <w:fldChar w:fldCharType="separate"/>
          </w:r>
          <w:r>
            <w:t>附件</w:t>
          </w:r>
          <w:r>
            <w:rPr>
              <w:spacing w:val="-62"/>
            </w:rPr>
            <w:t xml:space="preserve"> </w:t>
          </w:r>
          <w:r>
            <w:rPr>
              <w:rFonts w:ascii="Calibri" w:eastAsia="Calibri"/>
            </w:rPr>
            <w:t>1</w:t>
          </w:r>
          <w:r>
            <w:t>：响应文件封面</w:t>
          </w:r>
          <w:r>
            <w:tab/>
          </w:r>
          <w:r>
            <w:rPr>
              <w:rFonts w:ascii="Calibri" w:eastAsia="Calibri"/>
            </w:rPr>
            <w:t>17</w:t>
          </w:r>
          <w:r>
            <w:rPr>
              <w:rFonts w:ascii="Calibri" w:eastAsia="Calibri"/>
            </w:rPr>
            <w:fldChar w:fldCharType="end"/>
          </w:r>
        </w:p>
        <w:p>
          <w:pPr>
            <w:pStyle w:val="8"/>
            <w:tabs>
              <w:tab w:val="right" w:leader="dot" w:pos="9177"/>
            </w:tabs>
            <w:spacing w:before="172"/>
            <w:rPr>
              <w:rFonts w:ascii="Calibri" w:eastAsia="Calibri"/>
            </w:rPr>
          </w:pPr>
          <w:r>
            <w:fldChar w:fldCharType="begin"/>
          </w:r>
          <w:r>
            <w:instrText xml:space="preserve"> HYPERLINK \l "_bookmark14" </w:instrText>
          </w:r>
          <w:r>
            <w:fldChar w:fldCharType="separate"/>
          </w:r>
          <w:r>
            <w:t>附件</w:t>
          </w:r>
          <w:r>
            <w:rPr>
              <w:spacing w:val="-62"/>
            </w:rPr>
            <w:t xml:space="preserve"> </w:t>
          </w:r>
          <w:r>
            <w:rPr>
              <w:rFonts w:ascii="Calibri" w:eastAsia="Calibri"/>
            </w:rPr>
            <w:t>2</w:t>
          </w:r>
          <w:r>
            <w:t>：投标报价表</w:t>
          </w:r>
          <w:r>
            <w:tab/>
          </w:r>
          <w:r>
            <w:rPr>
              <w:rFonts w:ascii="Calibri" w:eastAsia="Calibri"/>
            </w:rPr>
            <w:t>18</w:t>
          </w:r>
          <w:r>
            <w:rPr>
              <w:rFonts w:ascii="Calibri" w:eastAsia="Calibri"/>
            </w:rPr>
            <w:fldChar w:fldCharType="end"/>
          </w:r>
        </w:p>
        <w:p>
          <w:pPr>
            <w:pStyle w:val="8"/>
            <w:tabs>
              <w:tab w:val="right" w:leader="dot" w:pos="9177"/>
            </w:tabs>
            <w:rPr>
              <w:rFonts w:ascii="Calibri" w:eastAsia="Calibri"/>
            </w:rPr>
          </w:pPr>
          <w:r>
            <w:fldChar w:fldCharType="begin"/>
          </w:r>
          <w:r>
            <w:instrText xml:space="preserve"> HYPERLINK \l "_bookmark15" </w:instrText>
          </w:r>
          <w:r>
            <w:fldChar w:fldCharType="separate"/>
          </w:r>
          <w:r>
            <w:t>附件</w:t>
          </w:r>
          <w:r>
            <w:rPr>
              <w:spacing w:val="-62"/>
            </w:rPr>
            <w:t xml:space="preserve"> </w:t>
          </w:r>
          <w:r>
            <w:rPr>
              <w:rFonts w:ascii="Calibri" w:eastAsia="Calibri"/>
            </w:rPr>
            <w:t>3</w:t>
          </w:r>
          <w:r>
            <w:t>：技术规格响应表</w:t>
          </w:r>
          <w:r>
            <w:tab/>
          </w:r>
          <w:r>
            <w:rPr>
              <w:rFonts w:ascii="Calibri" w:eastAsia="Calibri"/>
            </w:rPr>
            <w:t>19</w:t>
          </w:r>
          <w:r>
            <w:rPr>
              <w:rFonts w:ascii="Calibri" w:eastAsia="Calibri"/>
            </w:rPr>
            <w:fldChar w:fldCharType="end"/>
          </w:r>
        </w:p>
        <w:p>
          <w:pPr>
            <w:pStyle w:val="8"/>
            <w:tabs>
              <w:tab w:val="right" w:leader="dot" w:pos="9177"/>
            </w:tabs>
            <w:spacing w:before="173"/>
            <w:rPr>
              <w:rFonts w:ascii="Calibri" w:eastAsia="Calibri"/>
            </w:rPr>
          </w:pPr>
          <w:r>
            <w:fldChar w:fldCharType="begin"/>
          </w:r>
          <w:r>
            <w:instrText xml:space="preserve"> HYPERLINK \l "_bookmark16" </w:instrText>
          </w:r>
          <w:r>
            <w:fldChar w:fldCharType="separate"/>
          </w:r>
          <w:r>
            <w:t>附件</w:t>
          </w:r>
          <w:r>
            <w:rPr>
              <w:spacing w:val="-62"/>
            </w:rPr>
            <w:t xml:space="preserve"> </w:t>
          </w:r>
          <w:r>
            <w:rPr>
              <w:rFonts w:ascii="Calibri" w:eastAsia="Calibri"/>
            </w:rPr>
            <w:t>5</w:t>
          </w:r>
          <w:r>
            <w:t>：法定代表人证明书</w:t>
          </w:r>
          <w:r>
            <w:tab/>
          </w:r>
          <w:r>
            <w:rPr>
              <w:rFonts w:ascii="Calibri" w:eastAsia="Calibri"/>
            </w:rPr>
            <w:t>21</w:t>
          </w:r>
          <w:r>
            <w:rPr>
              <w:rFonts w:ascii="Calibri" w:eastAsia="Calibri"/>
            </w:rPr>
            <w:fldChar w:fldCharType="end"/>
          </w:r>
        </w:p>
        <w:p>
          <w:pPr>
            <w:pStyle w:val="8"/>
            <w:tabs>
              <w:tab w:val="right" w:leader="dot" w:pos="9177"/>
            </w:tabs>
            <w:rPr>
              <w:rFonts w:ascii="Calibri" w:eastAsia="Calibri"/>
            </w:rPr>
          </w:pPr>
          <w:r>
            <w:fldChar w:fldCharType="begin"/>
          </w:r>
          <w:r>
            <w:instrText xml:space="preserve"> HYPERLINK \l "_bookmark17" </w:instrText>
          </w:r>
          <w:r>
            <w:fldChar w:fldCharType="separate"/>
          </w:r>
          <w:r>
            <w:t>附件</w:t>
          </w:r>
          <w:r>
            <w:rPr>
              <w:spacing w:val="-62"/>
            </w:rPr>
            <w:t xml:space="preserve"> </w:t>
          </w:r>
          <w:r>
            <w:rPr>
              <w:rFonts w:ascii="Calibri" w:eastAsia="Calibri"/>
            </w:rPr>
            <w:t>6</w:t>
          </w:r>
          <w:r>
            <w:t>：法定代表人授权书</w:t>
          </w:r>
          <w:r>
            <w:tab/>
          </w:r>
          <w:r>
            <w:rPr>
              <w:rFonts w:ascii="Calibri" w:eastAsia="Calibri"/>
            </w:rPr>
            <w:t>22</w:t>
          </w:r>
          <w:r>
            <w:rPr>
              <w:rFonts w:ascii="Calibri" w:eastAsia="Calibri"/>
            </w:rPr>
            <w:fldChar w:fldCharType="end"/>
          </w:r>
        </w:p>
        <w:p>
          <w:pPr>
            <w:pStyle w:val="8"/>
            <w:tabs>
              <w:tab w:val="right" w:leader="dot" w:pos="9177"/>
            </w:tabs>
            <w:spacing w:before="172"/>
            <w:rPr>
              <w:rFonts w:ascii="Calibri" w:eastAsia="Calibri"/>
            </w:rPr>
          </w:pPr>
          <w:r>
            <w:fldChar w:fldCharType="begin"/>
          </w:r>
          <w:r>
            <w:instrText xml:space="preserve"> HYPERLINK \l "_bookmark18" </w:instrText>
          </w:r>
          <w:r>
            <w:fldChar w:fldCharType="separate"/>
          </w:r>
          <w:r>
            <w:t>附件</w:t>
          </w:r>
          <w:r>
            <w:rPr>
              <w:spacing w:val="-62"/>
            </w:rPr>
            <w:t xml:space="preserve"> </w:t>
          </w:r>
          <w:r>
            <w:rPr>
              <w:rFonts w:ascii="Calibri" w:eastAsia="Calibri"/>
            </w:rPr>
            <w:t>7</w:t>
          </w:r>
          <w:r>
            <w:t>：资格证明材料</w:t>
          </w:r>
          <w:r>
            <w:tab/>
          </w:r>
          <w:r>
            <w:rPr>
              <w:rFonts w:ascii="Calibri" w:eastAsia="Calibri"/>
            </w:rPr>
            <w:t>23</w:t>
          </w:r>
          <w:r>
            <w:rPr>
              <w:rFonts w:ascii="Calibri" w:eastAsia="Calibri"/>
            </w:rPr>
            <w:fldChar w:fldCharType="end"/>
          </w:r>
        </w:p>
        <w:p>
          <w:pPr>
            <w:pStyle w:val="8"/>
            <w:tabs>
              <w:tab w:val="right" w:leader="dot" w:pos="9177"/>
            </w:tabs>
            <w:spacing w:before="171"/>
            <w:rPr>
              <w:rFonts w:ascii="Calibri" w:eastAsia="Calibri"/>
            </w:rPr>
          </w:pPr>
          <w:r>
            <w:fldChar w:fldCharType="begin"/>
          </w:r>
          <w:r>
            <w:instrText xml:space="preserve"> HYPERLINK \l "_bookmark19" </w:instrText>
          </w:r>
          <w:r>
            <w:fldChar w:fldCharType="separate"/>
          </w:r>
          <w:r>
            <w:t>附件</w:t>
          </w:r>
          <w:r>
            <w:rPr>
              <w:spacing w:val="-62"/>
            </w:rPr>
            <w:t xml:space="preserve"> </w:t>
          </w:r>
          <w:r>
            <w:rPr>
              <w:rFonts w:ascii="Calibri" w:eastAsia="Calibri"/>
            </w:rPr>
            <w:t>8</w:t>
          </w:r>
          <w:r>
            <w:t>：投标人投标函</w:t>
          </w:r>
          <w:r>
            <w:tab/>
          </w:r>
          <w:r>
            <w:rPr>
              <w:rFonts w:ascii="Calibri" w:eastAsia="Calibri"/>
            </w:rPr>
            <w:t>24</w:t>
          </w:r>
          <w:r>
            <w:rPr>
              <w:rFonts w:ascii="Calibri" w:eastAsia="Calibri"/>
            </w:rPr>
            <w:fldChar w:fldCharType="end"/>
          </w:r>
        </w:p>
        <w:p>
          <w:pPr>
            <w:pStyle w:val="8"/>
            <w:tabs>
              <w:tab w:val="right" w:leader="dot" w:pos="9177"/>
            </w:tabs>
            <w:spacing w:before="172"/>
            <w:rPr>
              <w:rFonts w:ascii="Calibri" w:eastAsia="Calibri"/>
            </w:rPr>
          </w:pPr>
          <w:r>
            <w:fldChar w:fldCharType="begin"/>
          </w:r>
          <w:r>
            <w:instrText xml:space="preserve"> HYPERLINK \l "_bookmark20" </w:instrText>
          </w:r>
          <w:r>
            <w:fldChar w:fldCharType="separate"/>
          </w:r>
          <w:r>
            <w:t>附件</w:t>
          </w:r>
          <w:r>
            <w:rPr>
              <w:spacing w:val="-62"/>
            </w:rPr>
            <w:t xml:space="preserve"> </w:t>
          </w:r>
          <w:r>
            <w:rPr>
              <w:rFonts w:ascii="Calibri" w:eastAsia="Calibri"/>
            </w:rPr>
            <w:t>9</w:t>
          </w:r>
          <w:r>
            <w:t>：供应商诚信承诺书</w:t>
          </w:r>
          <w:r>
            <w:tab/>
          </w:r>
          <w:r>
            <w:rPr>
              <w:rFonts w:ascii="Calibri" w:eastAsia="Calibri"/>
            </w:rPr>
            <w:t>25</w:t>
          </w:r>
          <w:r>
            <w:rPr>
              <w:rFonts w:ascii="Calibri" w:eastAsia="Calibri"/>
            </w:rPr>
            <w:fldChar w:fldCharType="end"/>
          </w:r>
        </w:p>
        <w:p>
          <w:pPr>
            <w:pStyle w:val="8"/>
            <w:tabs>
              <w:tab w:val="right" w:leader="dot" w:pos="9177"/>
            </w:tabs>
            <w:rPr>
              <w:rFonts w:ascii="Calibri" w:eastAsia="Calibri"/>
            </w:rPr>
          </w:pPr>
          <w:r>
            <w:fldChar w:fldCharType="begin"/>
          </w:r>
          <w:r>
            <w:instrText xml:space="preserve"> HYPERLINK \l "_bookmark21" </w:instrText>
          </w:r>
          <w:r>
            <w:fldChar w:fldCharType="separate"/>
          </w:r>
          <w:r>
            <w:t>附件</w:t>
          </w:r>
          <w:r>
            <w:rPr>
              <w:spacing w:val="-62"/>
            </w:rPr>
            <w:t xml:space="preserve"> </w:t>
          </w:r>
          <w:r>
            <w:rPr>
              <w:rFonts w:ascii="Calibri" w:eastAsia="Calibri"/>
            </w:rPr>
            <w:t>10</w:t>
          </w:r>
          <w:r>
            <w:t>：财务状况、缴纳税收和社会保障资金证明</w:t>
          </w:r>
          <w:r>
            <w:tab/>
          </w:r>
          <w:r>
            <w:rPr>
              <w:rFonts w:ascii="Calibri" w:eastAsia="Calibri"/>
            </w:rPr>
            <w:t>26</w:t>
          </w:r>
          <w:r>
            <w:rPr>
              <w:rFonts w:ascii="Calibri" w:eastAsia="Calibri"/>
            </w:rPr>
            <w:fldChar w:fldCharType="end"/>
          </w:r>
        </w:p>
        <w:p>
          <w:pPr>
            <w:pStyle w:val="8"/>
            <w:tabs>
              <w:tab w:val="right" w:leader="dot" w:pos="9177"/>
            </w:tabs>
            <w:spacing w:before="173"/>
            <w:rPr>
              <w:rFonts w:ascii="Calibri" w:eastAsia="Calibri"/>
            </w:rPr>
          </w:pPr>
          <w:r>
            <w:fldChar w:fldCharType="begin"/>
          </w:r>
          <w:r>
            <w:instrText xml:space="preserve"> HYPERLINK \l "_bookmark22" </w:instrText>
          </w:r>
          <w:r>
            <w:fldChar w:fldCharType="separate"/>
          </w:r>
          <w:r>
            <w:t>附件</w:t>
          </w:r>
          <w:r>
            <w:rPr>
              <w:spacing w:val="-62"/>
            </w:rPr>
            <w:t xml:space="preserve"> </w:t>
          </w:r>
          <w:r>
            <w:rPr>
              <w:rFonts w:ascii="Calibri" w:eastAsia="Calibri"/>
            </w:rPr>
            <w:t>11</w:t>
          </w:r>
          <w:r>
            <w:t>：具备履行合同所必须的设备和专业技术能力证明</w:t>
          </w:r>
          <w:r>
            <w:tab/>
          </w:r>
          <w:r>
            <w:rPr>
              <w:rFonts w:ascii="Calibri" w:eastAsia="Calibri"/>
            </w:rPr>
            <w:t>27</w:t>
          </w:r>
          <w:r>
            <w:rPr>
              <w:rFonts w:ascii="Calibri" w:eastAsia="Calibri"/>
            </w:rPr>
            <w:fldChar w:fldCharType="end"/>
          </w:r>
        </w:p>
        <w:p>
          <w:pPr>
            <w:pStyle w:val="8"/>
            <w:tabs>
              <w:tab w:val="right" w:leader="dot" w:pos="9177"/>
            </w:tabs>
            <w:rPr>
              <w:rFonts w:ascii="Calibri" w:eastAsia="Calibri"/>
            </w:rPr>
          </w:pPr>
          <w:r>
            <w:fldChar w:fldCharType="begin"/>
          </w:r>
          <w:r>
            <w:instrText xml:space="preserve"> HYPERLINK \l "_bookmark23" </w:instrText>
          </w:r>
          <w:r>
            <w:fldChar w:fldCharType="separate"/>
          </w:r>
          <w:r>
            <w:t>附件</w:t>
          </w:r>
          <w:r>
            <w:rPr>
              <w:spacing w:val="-62"/>
            </w:rPr>
            <w:t xml:space="preserve"> </w:t>
          </w:r>
          <w:r>
            <w:rPr>
              <w:rFonts w:ascii="Calibri" w:eastAsia="Calibri"/>
            </w:rPr>
            <w:t>12</w:t>
          </w:r>
          <w:r>
            <w:t>：投标产品相关资料</w:t>
          </w:r>
          <w:r>
            <w:tab/>
          </w:r>
          <w:r>
            <w:rPr>
              <w:rFonts w:ascii="Calibri" w:eastAsia="Calibri"/>
            </w:rPr>
            <w:t>28</w:t>
          </w:r>
          <w:r>
            <w:rPr>
              <w:rFonts w:ascii="Calibri" w:eastAsia="Calibri"/>
            </w:rPr>
            <w:fldChar w:fldCharType="end"/>
          </w:r>
        </w:p>
        <w:p>
          <w:pPr>
            <w:pStyle w:val="8"/>
            <w:tabs>
              <w:tab w:val="right" w:leader="dot" w:pos="9177"/>
            </w:tabs>
            <w:spacing w:before="172"/>
            <w:rPr>
              <w:rFonts w:ascii="Calibri" w:eastAsia="Calibri"/>
            </w:rPr>
          </w:pPr>
          <w:r>
            <w:fldChar w:fldCharType="begin"/>
          </w:r>
          <w:r>
            <w:instrText xml:space="preserve"> HYPERLINK \l "_bookmark23" </w:instrText>
          </w:r>
          <w:r>
            <w:fldChar w:fldCharType="separate"/>
          </w:r>
          <w:r>
            <w:t>附件</w:t>
          </w:r>
          <w:r>
            <w:rPr>
              <w:spacing w:val="-62"/>
            </w:rPr>
            <w:t xml:space="preserve"> </w:t>
          </w:r>
          <w:r>
            <w:rPr>
              <w:rFonts w:ascii="Calibri" w:eastAsia="Calibri"/>
            </w:rPr>
            <w:t>13</w:t>
          </w:r>
          <w:r>
            <w:t>：无重大违法记录声明</w:t>
          </w:r>
          <w:r>
            <w:tab/>
          </w:r>
          <w:r>
            <w:rPr>
              <w:rFonts w:ascii="Calibri" w:eastAsia="Calibri"/>
            </w:rPr>
            <w:t>28</w:t>
          </w:r>
          <w:r>
            <w:rPr>
              <w:rFonts w:ascii="Calibri" w:eastAsia="Calibri"/>
            </w:rPr>
            <w:fldChar w:fldCharType="end"/>
          </w:r>
        </w:p>
        <w:p>
          <w:pPr>
            <w:pStyle w:val="8"/>
            <w:tabs>
              <w:tab w:val="right" w:leader="dot" w:pos="9177"/>
            </w:tabs>
            <w:rPr>
              <w:rFonts w:ascii="Calibri" w:eastAsia="Calibri"/>
            </w:rPr>
          </w:pPr>
          <w:r>
            <w:fldChar w:fldCharType="begin"/>
          </w:r>
          <w:r>
            <w:instrText xml:space="preserve"> HYPERLINK \l "_bookmark24" </w:instrText>
          </w:r>
          <w:r>
            <w:fldChar w:fldCharType="separate"/>
          </w:r>
          <w:r>
            <w:t>附件</w:t>
          </w:r>
          <w:r>
            <w:rPr>
              <w:spacing w:val="-62"/>
            </w:rPr>
            <w:t xml:space="preserve"> </w:t>
          </w:r>
          <w:r>
            <w:rPr>
              <w:rFonts w:ascii="Calibri" w:eastAsia="Calibri"/>
            </w:rPr>
            <w:t>14</w:t>
          </w:r>
          <w:r>
            <w:t>：询价保证金</w:t>
          </w:r>
          <w:r>
            <w:tab/>
          </w:r>
          <w:r>
            <w:rPr>
              <w:rFonts w:ascii="Calibri" w:eastAsia="Calibri"/>
            </w:rPr>
            <w:t>30</w:t>
          </w:r>
          <w:r>
            <w:rPr>
              <w:rFonts w:ascii="Calibri" w:eastAsia="Calibri"/>
            </w:rPr>
            <w:fldChar w:fldCharType="end"/>
          </w:r>
        </w:p>
        <w:p>
          <w:pPr>
            <w:pStyle w:val="8"/>
            <w:tabs>
              <w:tab w:val="right" w:leader="dot" w:pos="9177"/>
            </w:tabs>
            <w:spacing w:before="173" w:after="240"/>
            <w:rPr>
              <w:rFonts w:ascii="Calibri" w:eastAsia="Calibri"/>
            </w:rPr>
          </w:pPr>
          <w:r>
            <w:fldChar w:fldCharType="begin"/>
          </w:r>
          <w:r>
            <w:instrText xml:space="preserve"> HYPERLINK \l "_bookmark24" </w:instrText>
          </w:r>
          <w:r>
            <w:fldChar w:fldCharType="separate"/>
          </w:r>
          <w:r>
            <w:t>附件</w:t>
          </w:r>
          <w:r>
            <w:rPr>
              <w:spacing w:val="-62"/>
            </w:rPr>
            <w:t xml:space="preserve"> </w:t>
          </w:r>
          <w:r>
            <w:rPr>
              <w:rFonts w:ascii="Calibri" w:eastAsia="Calibri"/>
            </w:rPr>
            <w:t>15</w:t>
          </w:r>
          <w:r>
            <w:t>：中小企业声明函</w:t>
          </w:r>
          <w:r>
            <w:tab/>
          </w:r>
          <w:r>
            <w:rPr>
              <w:rFonts w:ascii="Calibri" w:eastAsia="Calibri"/>
            </w:rPr>
            <w:t>30</w:t>
          </w:r>
          <w:r>
            <w:rPr>
              <w:rFonts w:ascii="Calibri" w:eastAsia="Calibri"/>
            </w:rPr>
            <w:fldChar w:fldCharType="end"/>
          </w:r>
        </w:p>
        <w:p>
          <w:pPr>
            <w:pStyle w:val="8"/>
            <w:tabs>
              <w:tab w:val="right" w:leader="dot" w:pos="9177"/>
            </w:tabs>
            <w:spacing w:before="506"/>
            <w:rPr>
              <w:rFonts w:ascii="Calibri" w:eastAsia="Calibri"/>
            </w:rPr>
            <w:sectPr>
              <w:type w:val="continuous"/>
              <w:pgSz w:w="11910" w:h="16840"/>
              <w:pgMar w:top="1486" w:right="1000" w:bottom="846" w:left="1300" w:header="720" w:footer="720" w:gutter="0"/>
              <w:pgNumType w:fmt="decimal"/>
              <w:cols w:space="720" w:num="1"/>
            </w:sectPr>
          </w:pPr>
        </w:p>
        <w:p>
          <w:pPr>
            <w:pStyle w:val="8"/>
            <w:tabs>
              <w:tab w:val="right" w:leader="dot" w:pos="9177"/>
            </w:tabs>
            <w:spacing w:before="506"/>
            <w:rPr>
              <w:rFonts w:ascii="Calibri" w:eastAsia="Calibri"/>
            </w:rPr>
          </w:pPr>
          <w:r>
            <w:rPr>
              <w:rFonts w:hint="eastAsia" w:ascii="Calibri"/>
              <w:lang w:val="en-US" w:eastAsia="zh-CN"/>
            </w:rPr>
            <w:t>第六部分</w:t>
          </w:r>
          <w:r>
            <w:t xml:space="preserve"> 采购项目要求及技术参数：</w:t>
          </w:r>
          <w:r>
            <w:tab/>
          </w:r>
          <w:r>
            <w:rPr>
              <w:rFonts w:ascii="Calibri" w:eastAsia="Calibri"/>
            </w:rPr>
            <w:t>32</w:t>
          </w:r>
        </w:p>
      </w:sdtContent>
    </w:sdt>
    <w:p>
      <w:pPr>
        <w:spacing w:after="0"/>
        <w:rPr>
          <w:rFonts w:ascii="Calibri" w:eastAsia="Calibri"/>
        </w:rPr>
        <w:sectPr>
          <w:footerReference r:id="rId6" w:type="default"/>
          <w:pgSz w:w="11910" w:h="16840"/>
          <w:pgMar w:top="1486" w:right="1000" w:bottom="846" w:left="1300" w:header="720" w:footer="720" w:gutter="0"/>
          <w:pgNumType w:fmt="decimal"/>
          <w:cols w:space="720" w:num="1"/>
        </w:sectPr>
      </w:pPr>
    </w:p>
    <w:p>
      <w:pPr>
        <w:pStyle w:val="2"/>
        <w:tabs>
          <w:tab w:val="left" w:pos="2078"/>
        </w:tabs>
        <w:spacing w:before="16"/>
        <w:ind w:left="273"/>
      </w:pPr>
      <w:bookmarkStart w:id="0" w:name="第一部分  投标邀请"/>
      <w:bookmarkEnd w:id="0"/>
      <w:bookmarkStart w:id="1" w:name="_bookmark0"/>
      <w:bookmarkEnd w:id="1"/>
      <w:r>
        <w:t>第一部分</w:t>
      </w:r>
      <w:r>
        <w:tab/>
      </w:r>
      <w:r>
        <w:t>投标邀请</w:t>
      </w:r>
    </w:p>
    <w:p>
      <w:pPr>
        <w:pStyle w:val="5"/>
        <w:spacing w:before="391" w:line="312" w:lineRule="auto"/>
        <w:ind w:left="500" w:right="225" w:firstLine="482"/>
        <w:jc w:val="both"/>
      </w:pPr>
      <w:r>
        <w:t>青海华茂工程项目管理有限公司（以下均简称</w:t>
      </w:r>
      <w:r>
        <w:rPr>
          <w:rFonts w:ascii="Calibri" w:hAnsi="Calibri" w:eastAsia="Calibri"/>
        </w:rPr>
        <w:t>“</w:t>
      </w:r>
      <w:r>
        <w:t>采购代理机构</w:t>
      </w:r>
      <w:r>
        <w:rPr>
          <w:rFonts w:ascii="Calibri" w:hAnsi="Calibri" w:eastAsia="Calibri"/>
        </w:rPr>
        <w:t>”</w:t>
      </w:r>
      <w:r>
        <w:t>）受</w:t>
      </w:r>
      <w:r>
        <w:rPr>
          <w:rFonts w:hint="eastAsia"/>
          <w:lang w:eastAsia="zh-CN"/>
        </w:rPr>
        <w:t>果洛藏族自治州玛多县应急管理局</w:t>
      </w:r>
      <w:r>
        <w:t>(以下均简称</w:t>
      </w:r>
      <w:r>
        <w:rPr>
          <w:rFonts w:ascii="Calibri" w:hAnsi="Calibri" w:eastAsia="Calibri"/>
        </w:rPr>
        <w:t>“</w:t>
      </w:r>
      <w:r>
        <w:t>采购人</w:t>
      </w:r>
      <w:r>
        <w:rPr>
          <w:rFonts w:ascii="Calibri" w:hAnsi="Calibri" w:eastAsia="Calibri"/>
        </w:rPr>
        <w:t>”</w:t>
      </w:r>
      <w:r>
        <w:t>）的委托,拟对“</w:t>
      </w:r>
      <w:r>
        <w:rPr>
          <w:rFonts w:hint="eastAsia"/>
          <w:lang w:eastAsia="zh-CN"/>
        </w:rPr>
        <w:t>采购应急物资</w:t>
      </w:r>
      <w:r>
        <w:t>”（青海华茂询价（货物）</w:t>
      </w:r>
      <w:r>
        <w:rPr>
          <w:rFonts w:hint="eastAsia"/>
          <w:lang w:eastAsia="zh-CN"/>
        </w:rPr>
        <w:t>2022-024</w:t>
      </w:r>
      <w:r>
        <w:t>）进行国内询价采购，现予以公告，欢迎潜在的投标供应商参加本次采购活动。</w:t>
      </w:r>
    </w:p>
    <w:tbl>
      <w:tblPr>
        <w:tblStyle w:val="9"/>
        <w:tblW w:w="0" w:type="auto"/>
        <w:tblInd w:w="5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17"/>
        <w:gridCol w:w="6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2617" w:type="dxa"/>
          </w:tcPr>
          <w:p>
            <w:pPr>
              <w:pStyle w:val="13"/>
              <w:spacing w:before="18" w:line="282" w:lineRule="exact"/>
              <w:ind w:left="106"/>
              <w:rPr>
                <w:sz w:val="24"/>
              </w:rPr>
            </w:pPr>
            <w:r>
              <w:rPr>
                <w:sz w:val="24"/>
              </w:rPr>
              <w:t>采购项目名称</w:t>
            </w:r>
          </w:p>
        </w:tc>
        <w:tc>
          <w:tcPr>
            <w:tcW w:w="6141" w:type="dxa"/>
          </w:tcPr>
          <w:p>
            <w:pPr>
              <w:pStyle w:val="13"/>
              <w:spacing w:before="18" w:line="282" w:lineRule="exact"/>
              <w:ind w:left="108"/>
              <w:rPr>
                <w:rFonts w:hint="eastAsia" w:eastAsia="宋体"/>
                <w:sz w:val="24"/>
                <w:lang w:eastAsia="zh-CN"/>
              </w:rPr>
            </w:pPr>
            <w:r>
              <w:rPr>
                <w:rFonts w:hint="eastAsia"/>
                <w:sz w:val="24"/>
                <w:lang w:eastAsia="zh-CN"/>
              </w:rPr>
              <w:t>采购应急物资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2617" w:type="dxa"/>
          </w:tcPr>
          <w:p>
            <w:pPr>
              <w:pStyle w:val="13"/>
              <w:spacing w:before="17" w:line="283" w:lineRule="exact"/>
              <w:ind w:left="106"/>
              <w:rPr>
                <w:sz w:val="24"/>
              </w:rPr>
            </w:pPr>
            <w:r>
              <w:rPr>
                <w:sz w:val="24"/>
              </w:rPr>
              <w:t>采购项目编号</w:t>
            </w:r>
          </w:p>
        </w:tc>
        <w:tc>
          <w:tcPr>
            <w:tcW w:w="6141" w:type="dxa"/>
          </w:tcPr>
          <w:p>
            <w:pPr>
              <w:pStyle w:val="13"/>
              <w:spacing w:before="17" w:line="283" w:lineRule="exact"/>
              <w:ind w:left="108"/>
              <w:rPr>
                <w:rFonts w:hint="eastAsia" w:eastAsia="宋体"/>
                <w:sz w:val="24"/>
                <w:lang w:eastAsia="zh-CN"/>
              </w:rPr>
            </w:pPr>
            <w:r>
              <w:rPr>
                <w:sz w:val="24"/>
              </w:rPr>
              <w:t>青海华茂询价（货物）</w:t>
            </w:r>
            <w:r>
              <w:rPr>
                <w:rFonts w:hint="eastAsia"/>
                <w:sz w:val="24"/>
                <w:lang w:eastAsia="zh-CN"/>
              </w:rPr>
              <w:t>2022-024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2617" w:type="dxa"/>
          </w:tcPr>
          <w:p>
            <w:pPr>
              <w:pStyle w:val="13"/>
              <w:spacing w:before="18" w:line="282" w:lineRule="exact"/>
              <w:ind w:left="106"/>
              <w:rPr>
                <w:sz w:val="24"/>
              </w:rPr>
            </w:pPr>
            <w:r>
              <w:rPr>
                <w:sz w:val="24"/>
              </w:rPr>
              <w:t>采购方式</w:t>
            </w:r>
          </w:p>
        </w:tc>
        <w:tc>
          <w:tcPr>
            <w:tcW w:w="6141" w:type="dxa"/>
          </w:tcPr>
          <w:p>
            <w:pPr>
              <w:pStyle w:val="13"/>
              <w:spacing w:before="18" w:line="282" w:lineRule="exact"/>
              <w:ind w:left="108"/>
              <w:rPr>
                <w:sz w:val="24"/>
              </w:rPr>
            </w:pPr>
            <w:r>
              <w:rPr>
                <w:sz w:val="24"/>
              </w:rPr>
              <w:t>询价采购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2617" w:type="dxa"/>
          </w:tcPr>
          <w:p>
            <w:pPr>
              <w:pStyle w:val="13"/>
              <w:spacing w:before="16" w:line="284" w:lineRule="exact"/>
              <w:ind w:left="106"/>
              <w:rPr>
                <w:sz w:val="24"/>
              </w:rPr>
            </w:pPr>
            <w:r>
              <w:rPr>
                <w:sz w:val="24"/>
              </w:rPr>
              <w:t>采购预算控制额度</w:t>
            </w:r>
          </w:p>
        </w:tc>
        <w:tc>
          <w:tcPr>
            <w:tcW w:w="6141" w:type="dxa"/>
          </w:tcPr>
          <w:p>
            <w:pPr>
              <w:pStyle w:val="13"/>
              <w:spacing w:before="16" w:line="284" w:lineRule="exact"/>
              <w:ind w:left="108"/>
              <w:rPr>
                <w:rFonts w:hint="eastAsia" w:eastAsia="宋体"/>
                <w:sz w:val="24"/>
                <w:lang w:eastAsia="zh-CN"/>
              </w:rPr>
            </w:pPr>
            <w:r>
              <w:rPr>
                <w:rFonts w:hint="eastAsia"/>
                <w:sz w:val="24"/>
                <w:lang w:eastAsia="zh-CN"/>
              </w:rP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2617" w:type="dxa"/>
          </w:tcPr>
          <w:p>
            <w:pPr>
              <w:pStyle w:val="13"/>
              <w:spacing w:before="17" w:line="283" w:lineRule="exact"/>
              <w:ind w:left="106"/>
              <w:rPr>
                <w:sz w:val="24"/>
              </w:rPr>
            </w:pPr>
            <w:r>
              <w:rPr>
                <w:sz w:val="24"/>
              </w:rPr>
              <w:t>项目分包个数</w:t>
            </w:r>
          </w:p>
        </w:tc>
        <w:tc>
          <w:tcPr>
            <w:tcW w:w="6141" w:type="dxa"/>
          </w:tcPr>
          <w:p>
            <w:pPr>
              <w:pStyle w:val="13"/>
              <w:spacing w:before="17" w:line="283" w:lineRule="exact"/>
              <w:ind w:left="108"/>
              <w:rPr>
                <w:sz w:val="24"/>
              </w:rPr>
            </w:pPr>
            <w:r>
              <w:rPr>
                <w:sz w:val="24"/>
              </w:rPr>
              <w:t>无分包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2617" w:type="dxa"/>
          </w:tcPr>
          <w:p>
            <w:pPr>
              <w:pStyle w:val="13"/>
              <w:spacing w:before="16" w:line="284" w:lineRule="exact"/>
              <w:ind w:left="106"/>
              <w:rPr>
                <w:sz w:val="24"/>
              </w:rPr>
            </w:pPr>
            <w:r>
              <w:rPr>
                <w:sz w:val="24"/>
              </w:rPr>
              <w:t>各包要求</w:t>
            </w:r>
          </w:p>
        </w:tc>
        <w:tc>
          <w:tcPr>
            <w:tcW w:w="6141" w:type="dxa"/>
          </w:tcPr>
          <w:p>
            <w:pPr>
              <w:pStyle w:val="13"/>
              <w:spacing w:before="16" w:line="284" w:lineRule="exact"/>
              <w:ind w:left="108"/>
              <w:rPr>
                <w:sz w:val="24"/>
              </w:rPr>
            </w:pPr>
            <w:r>
              <w:rPr>
                <w:sz w:val="24"/>
              </w:rPr>
              <w:t>具体内容详见《询价文件》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0" w:hRule="atLeast"/>
        </w:trPr>
        <w:tc>
          <w:tcPr>
            <w:tcW w:w="2617"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8"/>
              <w:rPr>
                <w:sz w:val="20"/>
              </w:rPr>
            </w:pPr>
          </w:p>
          <w:p>
            <w:pPr>
              <w:pStyle w:val="13"/>
              <w:ind w:left="106"/>
              <w:rPr>
                <w:sz w:val="24"/>
              </w:rPr>
            </w:pPr>
            <w:r>
              <w:rPr>
                <w:sz w:val="24"/>
              </w:rPr>
              <w:t>各包供应商资格条件</w:t>
            </w:r>
          </w:p>
        </w:tc>
        <w:tc>
          <w:tcPr>
            <w:tcW w:w="6141" w:type="dxa"/>
          </w:tcPr>
          <w:p>
            <w:pPr>
              <w:pStyle w:val="13"/>
              <w:spacing w:before="17"/>
              <w:ind w:left="108"/>
              <w:rPr>
                <w:sz w:val="24"/>
              </w:rPr>
            </w:pPr>
            <w:r>
              <w:rPr>
                <w:sz w:val="24"/>
              </w:rPr>
              <w:t>1、符合《中华人民共和国政府采购法》第22条的条件：</w:t>
            </w:r>
          </w:p>
          <w:p>
            <w:pPr>
              <w:pStyle w:val="13"/>
              <w:numPr>
                <w:ilvl w:val="1"/>
                <w:numId w:val="1"/>
              </w:numPr>
              <w:tabs>
                <w:tab w:val="left" w:pos="470"/>
              </w:tabs>
              <w:spacing w:before="11" w:after="0" w:line="240" w:lineRule="auto"/>
              <w:ind w:left="469" w:right="0" w:hanging="362"/>
              <w:jc w:val="left"/>
              <w:rPr>
                <w:sz w:val="24"/>
              </w:rPr>
            </w:pPr>
            <w:r>
              <w:rPr>
                <w:sz w:val="24"/>
              </w:rPr>
              <w:t>投标人的营业执照等证明文件，自然人的身份证明。</w:t>
            </w:r>
          </w:p>
          <w:p>
            <w:pPr>
              <w:pStyle w:val="13"/>
              <w:numPr>
                <w:ilvl w:val="1"/>
                <w:numId w:val="1"/>
              </w:numPr>
              <w:tabs>
                <w:tab w:val="left" w:pos="470"/>
              </w:tabs>
              <w:spacing w:before="15" w:after="0" w:line="249" w:lineRule="auto"/>
              <w:ind w:left="108" w:right="135" w:firstLine="0"/>
              <w:jc w:val="left"/>
              <w:rPr>
                <w:sz w:val="24"/>
              </w:rPr>
            </w:pPr>
            <w:r>
              <w:rPr>
                <w:spacing w:val="-1"/>
                <w:sz w:val="24"/>
              </w:rPr>
              <w:t>财务状况报告，依法缴纳税收和社会保障资金的相关</w:t>
            </w:r>
            <w:r>
              <w:rPr>
                <w:sz w:val="24"/>
              </w:rPr>
              <w:t>材料。</w:t>
            </w:r>
          </w:p>
          <w:p>
            <w:pPr>
              <w:pStyle w:val="13"/>
              <w:numPr>
                <w:ilvl w:val="1"/>
                <w:numId w:val="1"/>
              </w:numPr>
              <w:tabs>
                <w:tab w:val="left" w:pos="470"/>
              </w:tabs>
              <w:spacing w:before="0" w:after="0" w:line="252" w:lineRule="auto"/>
              <w:ind w:left="108" w:right="135" w:firstLine="0"/>
              <w:jc w:val="left"/>
              <w:rPr>
                <w:sz w:val="24"/>
              </w:rPr>
            </w:pPr>
            <w:r>
              <w:rPr>
                <w:spacing w:val="-1"/>
                <w:sz w:val="24"/>
              </w:rPr>
              <w:t>具备履行合同所必需的设备和专业技术能力的证明材</w:t>
            </w:r>
            <w:r>
              <w:rPr>
                <w:sz w:val="24"/>
              </w:rPr>
              <w:t>料。</w:t>
            </w:r>
          </w:p>
          <w:p>
            <w:pPr>
              <w:pStyle w:val="13"/>
              <w:numPr>
                <w:ilvl w:val="1"/>
                <w:numId w:val="1"/>
              </w:numPr>
              <w:tabs>
                <w:tab w:val="left" w:pos="470"/>
              </w:tabs>
              <w:spacing w:before="0" w:after="0" w:line="249" w:lineRule="auto"/>
              <w:ind w:left="108" w:right="255" w:firstLine="0"/>
              <w:jc w:val="left"/>
              <w:rPr>
                <w:sz w:val="24"/>
              </w:rPr>
            </w:pPr>
            <w:r>
              <w:rPr>
                <w:sz w:val="24"/>
              </w:rPr>
              <w:t>参加政府采购活动前3</w:t>
            </w:r>
            <w:r>
              <w:rPr>
                <w:spacing w:val="-2"/>
                <w:sz w:val="24"/>
              </w:rPr>
              <w:t>年内在经营活动中没有重大违</w:t>
            </w:r>
            <w:r>
              <w:rPr>
                <w:sz w:val="24"/>
              </w:rPr>
              <w:t>法记录的书面声明。</w:t>
            </w:r>
          </w:p>
          <w:p>
            <w:pPr>
              <w:pStyle w:val="13"/>
              <w:numPr>
                <w:ilvl w:val="1"/>
                <w:numId w:val="1"/>
              </w:numPr>
              <w:tabs>
                <w:tab w:val="left" w:pos="470"/>
              </w:tabs>
              <w:spacing w:before="0" w:after="0" w:line="240" w:lineRule="auto"/>
              <w:ind w:left="469" w:right="0" w:hanging="362"/>
              <w:jc w:val="left"/>
              <w:rPr>
                <w:sz w:val="24"/>
              </w:rPr>
            </w:pPr>
            <w:r>
              <w:rPr>
                <w:sz w:val="24"/>
              </w:rPr>
              <w:t>具备法律、行政法规规定的其他条件的证明材料。</w:t>
            </w:r>
          </w:p>
          <w:p>
            <w:pPr>
              <w:pStyle w:val="13"/>
              <w:spacing w:before="6" w:line="249" w:lineRule="auto"/>
              <w:ind w:left="108" w:right="15"/>
              <w:jc w:val="both"/>
              <w:rPr>
                <w:spacing w:val="-8"/>
                <w:sz w:val="24"/>
              </w:rPr>
            </w:pPr>
            <w:r>
              <w:rPr>
                <w:sz w:val="24"/>
              </w:rPr>
              <w:t>2</w:t>
            </w:r>
            <w:r>
              <w:rPr>
                <w:spacing w:val="-9"/>
                <w:sz w:val="24"/>
              </w:rPr>
              <w:t>、 经信用中国</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4"/>
                <w:sz w:val="24"/>
              </w:rPr>
              <w:t>、中国政府采购网（</w:t>
            </w:r>
            <w:r>
              <w:fldChar w:fldCharType="begin"/>
            </w:r>
            <w:r>
              <w:instrText xml:space="preserve"> HYPERLINK "http://www.ccgp.gov.cn/" \h </w:instrText>
            </w:r>
            <w:r>
              <w:fldChar w:fldCharType="separate"/>
            </w:r>
            <w:r>
              <w:rPr>
                <w:spacing w:val="-4"/>
                <w:sz w:val="24"/>
              </w:rPr>
              <w:t>www.ccgp.gov.cn</w:t>
            </w:r>
            <w:r>
              <w:rPr>
                <w:spacing w:val="-4"/>
                <w:sz w:val="24"/>
              </w:rPr>
              <w:fldChar w:fldCharType="end"/>
            </w:r>
            <w:r>
              <w:rPr>
                <w:spacing w:val="-4"/>
                <w:sz w:val="24"/>
              </w:rPr>
              <w:t>）等渠道查询后，列入失信被</w:t>
            </w:r>
            <w:r>
              <w:rPr>
                <w:spacing w:val="-10"/>
                <w:sz w:val="24"/>
              </w:rPr>
              <w:t>执行人、重大税收违法案件当事人名单、政府采购严重违</w:t>
            </w:r>
            <w:r>
              <w:rPr>
                <w:spacing w:val="-13"/>
                <w:sz w:val="24"/>
              </w:rPr>
              <w:t>法失信行为记录名单的，取消投标资格。</w:t>
            </w:r>
            <w:r>
              <w:rPr>
                <w:sz w:val="24"/>
              </w:rPr>
              <w:t>（</w:t>
            </w:r>
            <w:r>
              <w:rPr>
                <w:spacing w:val="-4"/>
                <w:sz w:val="24"/>
              </w:rPr>
              <w:t>提供“信用中国”网站的查询截图，时间为投标截止时间前10天内</w:t>
            </w:r>
            <w:r>
              <w:rPr>
                <w:spacing w:val="-8"/>
                <w:sz w:val="24"/>
              </w:rPr>
              <w:t xml:space="preserve">）； </w:t>
            </w:r>
          </w:p>
          <w:p>
            <w:pPr>
              <w:pStyle w:val="13"/>
              <w:spacing w:before="6" w:line="249" w:lineRule="auto"/>
              <w:ind w:left="108" w:right="15"/>
              <w:jc w:val="both"/>
              <w:rPr>
                <w:sz w:val="24"/>
              </w:rPr>
            </w:pPr>
            <w:r>
              <w:rPr>
                <w:rFonts w:hint="eastAsia"/>
                <w:sz w:val="24"/>
                <w:lang w:val="en-US" w:eastAsia="zh-CN"/>
              </w:rPr>
              <w:t>3</w:t>
            </w:r>
            <w:r>
              <w:rPr>
                <w:sz w:val="24"/>
              </w:rPr>
              <w:t>、本项目不接受联合体投标；</w:t>
            </w:r>
          </w:p>
          <w:p>
            <w:pPr>
              <w:pStyle w:val="13"/>
              <w:spacing w:before="2" w:line="283" w:lineRule="exact"/>
              <w:ind w:left="108"/>
              <w:rPr>
                <w:sz w:val="24"/>
              </w:rPr>
            </w:pPr>
            <w:r>
              <w:rPr>
                <w:rFonts w:hint="eastAsia"/>
                <w:sz w:val="24"/>
                <w:lang w:val="en-US" w:eastAsia="zh-CN"/>
              </w:rPr>
              <w:t>4</w:t>
            </w:r>
            <w:r>
              <w:rPr>
                <w:sz w:val="24"/>
              </w:rPr>
              <w:t>、询价采购文件规定的其他资质条件。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2617" w:type="dxa"/>
          </w:tcPr>
          <w:p>
            <w:pPr>
              <w:pStyle w:val="13"/>
              <w:spacing w:before="18" w:line="282" w:lineRule="exact"/>
              <w:ind w:left="106"/>
              <w:rPr>
                <w:sz w:val="24"/>
              </w:rPr>
            </w:pPr>
            <w:r>
              <w:rPr>
                <w:sz w:val="24"/>
              </w:rPr>
              <w:t>公告发布时间</w:t>
            </w:r>
          </w:p>
        </w:tc>
        <w:tc>
          <w:tcPr>
            <w:tcW w:w="6141" w:type="dxa"/>
          </w:tcPr>
          <w:p>
            <w:pPr>
              <w:pStyle w:val="13"/>
              <w:spacing w:before="18" w:line="282" w:lineRule="exact"/>
              <w:ind w:left="108"/>
              <w:rPr>
                <w:rFonts w:hint="eastAsia" w:eastAsia="宋体"/>
                <w:sz w:val="24"/>
                <w:lang w:eastAsia="zh-CN"/>
              </w:rPr>
            </w:pPr>
            <w:r>
              <w:rPr>
                <w:rFonts w:hint="eastAsia"/>
                <w:sz w:val="24"/>
                <w:lang w:eastAsia="zh-CN"/>
              </w:rPr>
              <w:t>2022年06月21日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2617" w:type="dxa"/>
          </w:tcPr>
          <w:p>
            <w:pPr>
              <w:pStyle w:val="13"/>
              <w:spacing w:before="177"/>
              <w:ind w:left="106"/>
              <w:rPr>
                <w:sz w:val="24"/>
              </w:rPr>
            </w:pPr>
            <w:r>
              <w:rPr>
                <w:sz w:val="24"/>
              </w:rPr>
              <w:t>询价文件发售起止时间</w:t>
            </w:r>
          </w:p>
        </w:tc>
        <w:tc>
          <w:tcPr>
            <w:tcW w:w="6141" w:type="dxa"/>
          </w:tcPr>
          <w:p>
            <w:pPr>
              <w:pStyle w:val="13"/>
              <w:spacing w:before="16"/>
              <w:ind w:left="108"/>
              <w:rPr>
                <w:sz w:val="24"/>
              </w:rPr>
            </w:pPr>
            <w:r>
              <w:rPr>
                <w:rFonts w:hint="eastAsia"/>
                <w:sz w:val="24"/>
                <w:lang w:eastAsia="zh-CN"/>
              </w:rPr>
              <w:t>2022年06月22日至2022年06月24日</w:t>
            </w:r>
            <w:r>
              <w:rPr>
                <w:sz w:val="24"/>
              </w:rPr>
              <w:t>09:00-11:30下午</w:t>
            </w:r>
          </w:p>
          <w:p>
            <w:pPr>
              <w:pStyle w:val="13"/>
              <w:spacing w:before="14" w:line="282" w:lineRule="exact"/>
              <w:ind w:left="108"/>
              <w:rPr>
                <w:sz w:val="24"/>
              </w:rPr>
            </w:pPr>
            <w:r>
              <w:rPr>
                <w:rFonts w:hint="eastAsia"/>
                <w:sz w:val="24"/>
                <w:lang w:eastAsia="zh-CN"/>
              </w:rPr>
              <w:t>14:00</w:t>
            </w:r>
            <w:r>
              <w:rPr>
                <w:sz w:val="24"/>
              </w:rPr>
              <w:t>-17：30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2617" w:type="dxa"/>
          </w:tcPr>
          <w:p>
            <w:pPr>
              <w:pStyle w:val="13"/>
              <w:spacing w:before="17" w:line="283" w:lineRule="exact"/>
              <w:ind w:left="106"/>
              <w:rPr>
                <w:sz w:val="24"/>
              </w:rPr>
            </w:pPr>
            <w:r>
              <w:rPr>
                <w:sz w:val="24"/>
              </w:rPr>
              <w:t>询价文件发售方式</w:t>
            </w:r>
          </w:p>
        </w:tc>
        <w:tc>
          <w:tcPr>
            <w:tcW w:w="6141" w:type="dxa"/>
          </w:tcPr>
          <w:p>
            <w:pPr>
              <w:pStyle w:val="13"/>
              <w:spacing w:before="17" w:line="283" w:lineRule="exact"/>
              <w:ind w:left="108"/>
              <w:rPr>
                <w:rFonts w:hint="default" w:eastAsia="宋体"/>
                <w:sz w:val="24"/>
                <w:lang w:val="en-US" w:eastAsia="zh-CN"/>
              </w:rPr>
            </w:pPr>
            <w:r>
              <w:rPr>
                <w:rFonts w:hint="eastAsia"/>
                <w:sz w:val="24"/>
                <w:lang w:val="en-US" w:eastAsia="zh-CN"/>
              </w:rPr>
              <w:t>线上或线下（现金）购买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2617" w:type="dxa"/>
          </w:tcPr>
          <w:p>
            <w:pPr>
              <w:pStyle w:val="13"/>
              <w:spacing w:before="18" w:line="282" w:lineRule="exact"/>
              <w:ind w:left="106"/>
              <w:rPr>
                <w:sz w:val="24"/>
              </w:rPr>
            </w:pPr>
            <w:r>
              <w:rPr>
                <w:sz w:val="24"/>
              </w:rPr>
              <w:t>询价文件售价</w:t>
            </w:r>
          </w:p>
        </w:tc>
        <w:tc>
          <w:tcPr>
            <w:tcW w:w="6141" w:type="dxa"/>
          </w:tcPr>
          <w:p>
            <w:pPr>
              <w:pStyle w:val="13"/>
              <w:spacing w:before="18" w:line="282" w:lineRule="exact"/>
              <w:ind w:left="108"/>
              <w:rPr>
                <w:sz w:val="24"/>
              </w:rPr>
            </w:pPr>
            <w:r>
              <w:rPr>
                <w:sz w:val="24"/>
              </w:rPr>
              <w:t>500元（招标文件售后不退, 投标资格不能转让）。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2617" w:type="dxa"/>
          </w:tcPr>
          <w:p>
            <w:pPr>
              <w:pStyle w:val="13"/>
              <w:spacing w:before="177"/>
              <w:ind w:left="106"/>
              <w:rPr>
                <w:sz w:val="24"/>
              </w:rPr>
            </w:pPr>
            <w:r>
              <w:rPr>
                <w:sz w:val="24"/>
              </w:rPr>
              <w:t>询价文件发售地点</w:t>
            </w:r>
          </w:p>
        </w:tc>
        <w:tc>
          <w:tcPr>
            <w:tcW w:w="6141" w:type="dxa"/>
          </w:tcPr>
          <w:p>
            <w:pPr>
              <w:pStyle w:val="13"/>
              <w:spacing w:before="4" w:line="320" w:lineRule="atLeast"/>
              <w:ind w:left="108" w:right="135"/>
              <w:rPr>
                <w:rFonts w:hint="eastAsia" w:eastAsia="宋体"/>
                <w:sz w:val="24"/>
                <w:lang w:eastAsia="zh-CN"/>
              </w:rPr>
            </w:pPr>
            <w:r>
              <w:rPr>
                <w:rFonts w:hint="eastAsia"/>
                <w:sz w:val="24"/>
                <w:lang w:eastAsia="zh-CN"/>
              </w:rPr>
              <w:t>西宁市城西区西关大街130号唐府公寓1号楼8A层10835A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9" w:hRule="atLeast"/>
        </w:trPr>
        <w:tc>
          <w:tcPr>
            <w:tcW w:w="2617" w:type="dxa"/>
          </w:tcPr>
          <w:p>
            <w:pPr>
              <w:pStyle w:val="13"/>
              <w:spacing w:before="2"/>
              <w:rPr>
                <w:sz w:val="19"/>
              </w:rPr>
            </w:pPr>
          </w:p>
          <w:p>
            <w:pPr>
              <w:pStyle w:val="13"/>
              <w:spacing w:line="249" w:lineRule="auto"/>
              <w:ind w:left="106" w:right="93"/>
              <w:rPr>
                <w:sz w:val="24"/>
              </w:rPr>
            </w:pPr>
            <w:r>
              <w:rPr>
                <w:sz w:val="24"/>
              </w:rPr>
              <w:t>购买询价文件时应提供材料</w:t>
            </w:r>
          </w:p>
        </w:tc>
        <w:tc>
          <w:tcPr>
            <w:tcW w:w="6141" w:type="dxa"/>
          </w:tcPr>
          <w:p>
            <w:pPr>
              <w:pStyle w:val="13"/>
              <w:spacing w:before="12" w:line="249" w:lineRule="auto"/>
              <w:ind w:left="108" w:right="90"/>
              <w:jc w:val="both"/>
              <w:rPr>
                <w:sz w:val="24"/>
              </w:rPr>
            </w:pPr>
            <w:r>
              <w:rPr>
                <w:spacing w:val="-3"/>
                <w:sz w:val="24"/>
              </w:rPr>
              <w:t>投标人的营业执照复印件</w:t>
            </w:r>
            <w:r>
              <w:rPr>
                <w:sz w:val="24"/>
              </w:rPr>
              <w:t>（三证合一</w:t>
            </w:r>
            <w:r>
              <w:rPr>
                <w:spacing w:val="-24"/>
                <w:sz w:val="24"/>
              </w:rPr>
              <w:t>）</w:t>
            </w:r>
            <w:r>
              <w:rPr>
                <w:spacing w:val="-7"/>
                <w:sz w:val="24"/>
              </w:rPr>
              <w:t>、法人授权委托书</w:t>
            </w:r>
            <w:r>
              <w:rPr>
                <w:spacing w:val="-9"/>
                <w:sz w:val="24"/>
              </w:rPr>
              <w:t>及法人身份证、授权人身份证复印件。以上资料均需加盖</w:t>
            </w:r>
            <w:r>
              <w:rPr>
                <w:sz w:val="24"/>
              </w:rPr>
              <w:t>公章。（采购代理机构对以上资料留存备案）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2617" w:type="dxa"/>
          </w:tcPr>
          <w:p>
            <w:pPr>
              <w:pStyle w:val="13"/>
              <w:spacing w:before="16" w:line="282" w:lineRule="exact"/>
              <w:ind w:left="106"/>
              <w:rPr>
                <w:sz w:val="24"/>
              </w:rPr>
            </w:pPr>
            <w:r>
              <w:rPr>
                <w:sz w:val="24"/>
              </w:rPr>
              <w:t>询价截止时间</w:t>
            </w:r>
          </w:p>
        </w:tc>
        <w:tc>
          <w:tcPr>
            <w:tcW w:w="6141" w:type="dxa"/>
          </w:tcPr>
          <w:p>
            <w:pPr>
              <w:pStyle w:val="13"/>
              <w:spacing w:before="16" w:line="282" w:lineRule="exact"/>
              <w:ind w:left="108"/>
              <w:rPr>
                <w:sz w:val="24"/>
              </w:rPr>
            </w:pPr>
            <w:r>
              <w:rPr>
                <w:rFonts w:hint="eastAsia"/>
                <w:sz w:val="24"/>
                <w:lang w:eastAsia="zh-CN"/>
              </w:rPr>
              <w:t>2022年06月28日上午10时00分</w:t>
            </w:r>
            <w:r>
              <w:rPr>
                <w:sz w:val="24"/>
              </w:rPr>
              <w:t>（北京时间）</w:t>
            </w:r>
          </w:p>
        </w:tc>
      </w:tr>
    </w:tbl>
    <w:p>
      <w:pPr>
        <w:spacing w:after="0" w:line="282" w:lineRule="exact"/>
        <w:rPr>
          <w:sz w:val="24"/>
        </w:rPr>
        <w:sectPr>
          <w:headerReference r:id="rId7" w:type="default"/>
          <w:footerReference r:id="rId8" w:type="default"/>
          <w:pgSz w:w="11910" w:h="16840"/>
          <w:pgMar w:top="1380" w:right="1000" w:bottom="1060" w:left="1300" w:header="1194" w:footer="993" w:gutter="0"/>
          <w:pgNumType w:fmt="decimal"/>
          <w:cols w:space="720" w:num="1"/>
        </w:sectPr>
      </w:pPr>
    </w:p>
    <w:p>
      <w:pPr>
        <w:pStyle w:val="5"/>
        <w:spacing w:before="7"/>
        <w:rPr>
          <w:sz w:val="3"/>
        </w:rPr>
      </w:pPr>
    </w:p>
    <w:tbl>
      <w:tblPr>
        <w:tblStyle w:val="9"/>
        <w:tblW w:w="0" w:type="auto"/>
        <w:tblInd w:w="5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17"/>
        <w:gridCol w:w="6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2617" w:type="dxa"/>
          </w:tcPr>
          <w:p>
            <w:pPr>
              <w:pStyle w:val="13"/>
              <w:spacing w:before="17" w:line="283" w:lineRule="exact"/>
              <w:ind w:left="106"/>
              <w:rPr>
                <w:sz w:val="24"/>
              </w:rPr>
            </w:pPr>
            <w:r>
              <w:rPr>
                <w:sz w:val="24"/>
              </w:rPr>
              <w:t>询价时间</w:t>
            </w:r>
          </w:p>
        </w:tc>
        <w:tc>
          <w:tcPr>
            <w:tcW w:w="6141" w:type="dxa"/>
          </w:tcPr>
          <w:p>
            <w:pPr>
              <w:pStyle w:val="13"/>
              <w:spacing w:before="17" w:line="283" w:lineRule="exact"/>
              <w:ind w:left="108"/>
              <w:rPr>
                <w:sz w:val="24"/>
              </w:rPr>
            </w:pPr>
            <w:r>
              <w:rPr>
                <w:rFonts w:hint="eastAsia"/>
                <w:sz w:val="24"/>
                <w:lang w:eastAsia="zh-CN"/>
              </w:rPr>
              <w:t>2022年06月28日上午10时00分</w:t>
            </w:r>
            <w:r>
              <w:rPr>
                <w:sz w:val="24"/>
              </w:rPr>
              <w:t>（北京时间）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2617" w:type="dxa"/>
          </w:tcPr>
          <w:p>
            <w:pPr>
              <w:pStyle w:val="13"/>
              <w:spacing w:before="177"/>
              <w:ind w:left="106"/>
              <w:rPr>
                <w:sz w:val="24"/>
              </w:rPr>
            </w:pPr>
            <w:r>
              <w:rPr>
                <w:sz w:val="24"/>
              </w:rPr>
              <w:t>询价及开标地点</w:t>
            </w:r>
          </w:p>
        </w:tc>
        <w:tc>
          <w:tcPr>
            <w:tcW w:w="6141" w:type="dxa"/>
          </w:tcPr>
          <w:p>
            <w:pPr>
              <w:pStyle w:val="13"/>
              <w:spacing w:before="3" w:line="320" w:lineRule="atLeast"/>
              <w:ind w:left="108" w:right="135"/>
              <w:rPr>
                <w:rFonts w:hint="eastAsia" w:eastAsia="宋体"/>
                <w:sz w:val="24"/>
                <w:lang w:eastAsia="zh-CN"/>
              </w:rPr>
            </w:pPr>
            <w:r>
              <w:rPr>
                <w:rFonts w:hint="eastAsia"/>
                <w:sz w:val="24"/>
                <w:lang w:eastAsia="zh-CN"/>
              </w:rPr>
              <w:t>西宁市城西区西关大街130号唐府公寓1号楼8A层10835A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7" w:hRule="atLeast"/>
        </w:trPr>
        <w:tc>
          <w:tcPr>
            <w:tcW w:w="2617" w:type="dxa"/>
          </w:tcPr>
          <w:p>
            <w:pPr>
              <w:pStyle w:val="13"/>
              <w:rPr>
                <w:sz w:val="24"/>
              </w:rPr>
            </w:pPr>
          </w:p>
          <w:p>
            <w:pPr>
              <w:pStyle w:val="13"/>
              <w:spacing w:before="186"/>
              <w:ind w:left="106"/>
              <w:rPr>
                <w:sz w:val="24"/>
              </w:rPr>
            </w:pPr>
            <w:r>
              <w:rPr>
                <w:sz w:val="24"/>
              </w:rPr>
              <w:t>采购人及联系人电话</w:t>
            </w:r>
          </w:p>
        </w:tc>
        <w:tc>
          <w:tcPr>
            <w:tcW w:w="6141" w:type="dxa"/>
          </w:tcPr>
          <w:p>
            <w:pPr>
              <w:pStyle w:val="13"/>
              <w:spacing w:before="3" w:line="320" w:lineRule="atLeast"/>
              <w:ind w:left="108" w:right="135"/>
              <w:rPr>
                <w:rFonts w:hint="eastAsia"/>
                <w:sz w:val="24"/>
                <w:lang w:eastAsia="zh-CN"/>
              </w:rPr>
            </w:pPr>
            <w:r>
              <w:rPr>
                <w:sz w:val="24"/>
              </w:rPr>
              <w:t>采购人：</w:t>
            </w:r>
            <w:r>
              <w:rPr>
                <w:rFonts w:hint="eastAsia"/>
                <w:sz w:val="24"/>
                <w:lang w:eastAsia="zh-CN"/>
              </w:rPr>
              <w:t>果洛藏族自治州玛多县应急管理局</w:t>
            </w:r>
          </w:p>
          <w:p>
            <w:pPr>
              <w:pStyle w:val="13"/>
              <w:spacing w:before="3" w:line="320" w:lineRule="atLeast"/>
              <w:ind w:left="108" w:right="135"/>
              <w:rPr>
                <w:rFonts w:hint="eastAsia"/>
                <w:sz w:val="24"/>
                <w:lang w:eastAsia="zh-CN"/>
              </w:rPr>
            </w:pPr>
            <w:r>
              <w:rPr>
                <w:rFonts w:hint="eastAsia"/>
                <w:sz w:val="24"/>
                <w:lang w:eastAsia="zh-CN"/>
              </w:rPr>
              <w:t>联系人：巴先生</w:t>
            </w:r>
          </w:p>
          <w:p>
            <w:pPr>
              <w:pStyle w:val="13"/>
              <w:spacing w:before="3" w:line="320" w:lineRule="atLeast"/>
              <w:ind w:left="108" w:right="135"/>
              <w:rPr>
                <w:rFonts w:hint="eastAsia"/>
                <w:sz w:val="24"/>
                <w:lang w:eastAsia="zh-CN"/>
              </w:rPr>
            </w:pPr>
            <w:r>
              <w:rPr>
                <w:rFonts w:hint="eastAsia"/>
                <w:sz w:val="24"/>
                <w:lang w:eastAsia="zh-CN"/>
              </w:rPr>
              <w:t>联系电话：0975-8345017</w:t>
            </w:r>
          </w:p>
          <w:p>
            <w:pPr>
              <w:pStyle w:val="13"/>
              <w:spacing w:before="3" w:line="320" w:lineRule="atLeast"/>
              <w:ind w:left="108" w:right="135"/>
              <w:rPr>
                <w:sz w:val="24"/>
              </w:rPr>
            </w:pPr>
            <w:r>
              <w:rPr>
                <w:rFonts w:hint="eastAsia"/>
                <w:sz w:val="24"/>
                <w:lang w:eastAsia="zh-CN"/>
              </w:rPr>
              <w:t>联系地址：果洛藏族自治州玛多县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0" w:hRule="atLeast"/>
        </w:trPr>
        <w:tc>
          <w:tcPr>
            <w:tcW w:w="2617" w:type="dxa"/>
          </w:tcPr>
          <w:p>
            <w:pPr>
              <w:pStyle w:val="13"/>
              <w:rPr>
                <w:sz w:val="24"/>
              </w:rPr>
            </w:pPr>
          </w:p>
          <w:p>
            <w:pPr>
              <w:pStyle w:val="13"/>
              <w:spacing w:before="4"/>
              <w:rPr>
                <w:sz w:val="27"/>
              </w:rPr>
            </w:pPr>
          </w:p>
          <w:p>
            <w:pPr>
              <w:pStyle w:val="13"/>
              <w:spacing w:line="249" w:lineRule="auto"/>
              <w:ind w:left="106" w:right="93"/>
              <w:rPr>
                <w:sz w:val="24"/>
              </w:rPr>
            </w:pPr>
            <w:r>
              <w:rPr>
                <w:sz w:val="24"/>
              </w:rPr>
              <w:t>采购代理机构及联系人电话</w:t>
            </w:r>
          </w:p>
        </w:tc>
        <w:tc>
          <w:tcPr>
            <w:tcW w:w="6141" w:type="dxa"/>
          </w:tcPr>
          <w:p>
            <w:pPr>
              <w:pStyle w:val="13"/>
              <w:spacing w:before="17" w:line="249" w:lineRule="auto"/>
              <w:ind w:left="108" w:right="975"/>
              <w:rPr>
                <w:rFonts w:hint="eastAsia" w:eastAsia="宋体"/>
                <w:sz w:val="24"/>
                <w:lang w:eastAsia="zh-CN"/>
              </w:rPr>
            </w:pPr>
            <w:r>
              <w:rPr>
                <w:sz w:val="24"/>
              </w:rPr>
              <w:t>采购代理机构：青海华茂工程项目管理有限公司联系人：</w:t>
            </w:r>
            <w:r>
              <w:rPr>
                <w:rFonts w:hint="eastAsia"/>
                <w:sz w:val="24"/>
                <w:lang w:eastAsia="zh-CN"/>
              </w:rPr>
              <w:t>许女士</w:t>
            </w:r>
          </w:p>
          <w:p>
            <w:pPr>
              <w:pStyle w:val="13"/>
              <w:spacing w:before="1"/>
              <w:ind w:left="108"/>
              <w:rPr>
                <w:sz w:val="24"/>
              </w:rPr>
            </w:pPr>
            <w:r>
              <w:rPr>
                <w:sz w:val="24"/>
              </w:rPr>
              <w:t>联系电话：0971-8276610</w:t>
            </w:r>
          </w:p>
          <w:p>
            <w:pPr>
              <w:pStyle w:val="13"/>
              <w:spacing w:before="12"/>
              <w:ind w:left="108"/>
              <w:rPr>
                <w:sz w:val="24"/>
              </w:rPr>
            </w:pPr>
            <w:r>
              <w:fldChar w:fldCharType="begin"/>
            </w:r>
            <w:r>
              <w:instrText xml:space="preserve"> HYPERLINK "mailto:qhhmzb@163.com" \h </w:instrText>
            </w:r>
            <w:r>
              <w:fldChar w:fldCharType="separate"/>
            </w:r>
            <w:r>
              <w:rPr>
                <w:sz w:val="24"/>
              </w:rPr>
              <w:t>邮箱：qhhmzb@163.com</w:t>
            </w:r>
            <w:r>
              <w:rPr>
                <w:sz w:val="24"/>
              </w:rPr>
              <w:fldChar w:fldCharType="end"/>
            </w:r>
          </w:p>
          <w:p>
            <w:pPr>
              <w:pStyle w:val="13"/>
              <w:spacing w:before="14" w:line="282" w:lineRule="exact"/>
              <w:ind w:left="108"/>
              <w:rPr>
                <w:rFonts w:hint="eastAsia" w:eastAsia="宋体"/>
                <w:sz w:val="24"/>
                <w:lang w:eastAsia="zh-CN"/>
              </w:rPr>
            </w:pPr>
            <w:r>
              <w:rPr>
                <w:sz w:val="24"/>
              </w:rPr>
              <w:t>地址：</w:t>
            </w:r>
            <w:r>
              <w:rPr>
                <w:rFonts w:hint="eastAsia"/>
                <w:sz w:val="24"/>
                <w:lang w:eastAsia="zh-CN"/>
              </w:rPr>
              <w:t>西宁市城西区西关大街130号唐府公寓1号楼8A层10835A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2617" w:type="dxa"/>
          </w:tcPr>
          <w:p>
            <w:pPr>
              <w:pStyle w:val="13"/>
              <w:spacing w:before="16" w:line="283" w:lineRule="exact"/>
              <w:ind w:left="106"/>
              <w:rPr>
                <w:sz w:val="24"/>
              </w:rPr>
            </w:pPr>
            <w:r>
              <w:rPr>
                <w:sz w:val="24"/>
              </w:rPr>
              <w:t>采购代理机构开户银行</w:t>
            </w:r>
          </w:p>
        </w:tc>
        <w:tc>
          <w:tcPr>
            <w:tcW w:w="6141" w:type="dxa"/>
          </w:tcPr>
          <w:p>
            <w:pPr>
              <w:pStyle w:val="13"/>
              <w:keepNext w:val="0"/>
              <w:keepLines w:val="0"/>
              <w:pageBreakBefore w:val="0"/>
              <w:widowControl w:val="0"/>
              <w:kinsoku/>
              <w:wordWrap/>
              <w:overflowPunct/>
              <w:topLinePunct w:val="0"/>
              <w:autoSpaceDE w:val="0"/>
              <w:autoSpaceDN w:val="0"/>
              <w:bidi w:val="0"/>
              <w:adjustRightInd/>
              <w:snapToGrid/>
              <w:spacing w:before="16" w:line="288" w:lineRule="auto"/>
              <w:ind w:left="108"/>
              <w:textAlignment w:val="auto"/>
              <w:rPr>
                <w:sz w:val="24"/>
              </w:rPr>
            </w:pPr>
            <w:r>
              <w:rPr>
                <w:sz w:val="24"/>
              </w:rPr>
              <w:t>中国农业银行股份有限公司西宁城西区文华路支行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2617" w:type="dxa"/>
          </w:tcPr>
          <w:p>
            <w:pPr>
              <w:pStyle w:val="13"/>
              <w:spacing w:before="17" w:line="282" w:lineRule="exact"/>
              <w:ind w:left="106"/>
              <w:rPr>
                <w:sz w:val="24"/>
              </w:rPr>
            </w:pPr>
            <w:r>
              <w:rPr>
                <w:sz w:val="24"/>
              </w:rPr>
              <w:t>收款人</w:t>
            </w:r>
          </w:p>
        </w:tc>
        <w:tc>
          <w:tcPr>
            <w:tcW w:w="6141" w:type="dxa"/>
          </w:tcPr>
          <w:p>
            <w:pPr>
              <w:pStyle w:val="13"/>
              <w:keepNext w:val="0"/>
              <w:keepLines w:val="0"/>
              <w:pageBreakBefore w:val="0"/>
              <w:widowControl w:val="0"/>
              <w:kinsoku/>
              <w:wordWrap/>
              <w:overflowPunct/>
              <w:topLinePunct w:val="0"/>
              <w:autoSpaceDE w:val="0"/>
              <w:autoSpaceDN w:val="0"/>
              <w:bidi w:val="0"/>
              <w:adjustRightInd/>
              <w:snapToGrid/>
              <w:spacing w:before="17" w:line="288" w:lineRule="auto"/>
              <w:ind w:left="108"/>
              <w:textAlignment w:val="auto"/>
              <w:rPr>
                <w:sz w:val="24"/>
              </w:rPr>
            </w:pPr>
            <w:r>
              <w:rPr>
                <w:sz w:val="24"/>
              </w:rPr>
              <w:t>青海华茂工程项目管理有限公司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2617" w:type="dxa"/>
          </w:tcPr>
          <w:p>
            <w:pPr>
              <w:pStyle w:val="13"/>
              <w:spacing w:before="16" w:line="284" w:lineRule="exact"/>
              <w:ind w:left="106"/>
              <w:rPr>
                <w:sz w:val="24"/>
              </w:rPr>
            </w:pPr>
            <w:r>
              <w:rPr>
                <w:sz w:val="24"/>
              </w:rPr>
              <w:t>银行账号</w:t>
            </w:r>
          </w:p>
        </w:tc>
        <w:tc>
          <w:tcPr>
            <w:tcW w:w="6141" w:type="dxa"/>
          </w:tcPr>
          <w:p>
            <w:pPr>
              <w:pStyle w:val="13"/>
              <w:keepNext w:val="0"/>
              <w:keepLines w:val="0"/>
              <w:pageBreakBefore w:val="0"/>
              <w:widowControl w:val="0"/>
              <w:kinsoku/>
              <w:wordWrap/>
              <w:overflowPunct/>
              <w:topLinePunct w:val="0"/>
              <w:autoSpaceDE w:val="0"/>
              <w:autoSpaceDN w:val="0"/>
              <w:bidi w:val="0"/>
              <w:adjustRightInd/>
              <w:snapToGrid/>
              <w:spacing w:before="16" w:line="288" w:lineRule="auto"/>
              <w:ind w:left="108"/>
              <w:textAlignment w:val="auto"/>
              <w:rPr>
                <w:sz w:val="24"/>
              </w:rPr>
            </w:pPr>
            <w:r>
              <w:rPr>
                <w:sz w:val="24"/>
              </w:rPr>
              <w:t>28054001040001003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2617" w:type="dxa"/>
          </w:tcPr>
          <w:p>
            <w:pPr>
              <w:pStyle w:val="13"/>
              <w:spacing w:before="3"/>
              <w:rPr>
                <w:sz w:val="26"/>
              </w:rPr>
            </w:pPr>
          </w:p>
          <w:p>
            <w:pPr>
              <w:pStyle w:val="13"/>
              <w:ind w:left="106"/>
              <w:rPr>
                <w:sz w:val="24"/>
              </w:rPr>
            </w:pPr>
            <w:r>
              <w:rPr>
                <w:sz w:val="24"/>
              </w:rPr>
              <w:t>其他事项</w:t>
            </w:r>
          </w:p>
        </w:tc>
        <w:tc>
          <w:tcPr>
            <w:tcW w:w="6141" w:type="dxa"/>
          </w:tcPr>
          <w:p>
            <w:pPr>
              <w:pStyle w:val="13"/>
              <w:spacing w:before="17" w:line="249" w:lineRule="auto"/>
              <w:ind w:left="108" w:right="15"/>
              <w:rPr>
                <w:sz w:val="24"/>
              </w:rPr>
            </w:pPr>
            <w:r>
              <w:rPr>
                <w:sz w:val="24"/>
              </w:rPr>
              <w:t>本公告发布于《青海省政府采购网》《青海省电子招标投标公共服务平台》；公告内容以《青海省政府采购网》发</w:t>
            </w:r>
          </w:p>
          <w:p>
            <w:pPr>
              <w:pStyle w:val="13"/>
              <w:spacing w:before="1" w:line="282" w:lineRule="exact"/>
              <w:ind w:left="108"/>
              <w:rPr>
                <w:sz w:val="24"/>
              </w:rPr>
            </w:pPr>
            <w:r>
              <w:rPr>
                <w:sz w:val="24"/>
              </w:rPr>
              <w:t>布的为准。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2617" w:type="dxa"/>
          </w:tcPr>
          <w:p>
            <w:pPr>
              <w:pStyle w:val="13"/>
              <w:spacing w:before="177"/>
              <w:ind w:left="106"/>
              <w:rPr>
                <w:sz w:val="24"/>
              </w:rPr>
            </w:pPr>
            <w:r>
              <w:rPr>
                <w:sz w:val="24"/>
              </w:rPr>
              <w:t>财政监督部门及电话</w:t>
            </w:r>
          </w:p>
        </w:tc>
        <w:tc>
          <w:tcPr>
            <w:tcW w:w="6141" w:type="dxa"/>
          </w:tcPr>
          <w:p>
            <w:pPr>
              <w:pStyle w:val="13"/>
              <w:spacing w:before="4" w:line="320" w:lineRule="atLeast"/>
              <w:ind w:left="108" w:right="3375"/>
              <w:rPr>
                <w:sz w:val="24"/>
              </w:rPr>
            </w:pPr>
            <w:r>
              <w:rPr>
                <w:sz w:val="24"/>
              </w:rPr>
              <w:t>单位名称：玛多县财政局联系电话：0975-8345102</w:t>
            </w:r>
          </w:p>
        </w:tc>
      </w:tr>
    </w:tbl>
    <w:p>
      <w:pPr>
        <w:pStyle w:val="5"/>
        <w:rPr>
          <w:sz w:val="20"/>
        </w:rPr>
      </w:pPr>
    </w:p>
    <w:p>
      <w:pPr>
        <w:pStyle w:val="5"/>
        <w:spacing w:before="8"/>
        <w:rPr>
          <w:sz w:val="23"/>
        </w:rPr>
      </w:pPr>
    </w:p>
    <w:p>
      <w:pPr>
        <w:pStyle w:val="5"/>
        <w:keepNext w:val="0"/>
        <w:keepLines w:val="0"/>
        <w:pageBreakBefore w:val="0"/>
        <w:widowControl w:val="0"/>
        <w:kinsoku/>
        <w:wordWrap/>
        <w:overflowPunct/>
        <w:topLinePunct w:val="0"/>
        <w:autoSpaceDE w:val="0"/>
        <w:autoSpaceDN w:val="0"/>
        <w:bidi w:val="0"/>
        <w:adjustRightInd/>
        <w:snapToGrid/>
        <w:spacing w:before="66" w:line="360" w:lineRule="auto"/>
        <w:ind w:left="6440" w:right="584" w:hanging="782"/>
        <w:textAlignment w:val="auto"/>
        <w:rPr>
          <w:rFonts w:hint="eastAsia" w:eastAsia="宋体"/>
          <w:lang w:eastAsia="zh-CN"/>
        </w:rPr>
      </w:pPr>
      <w:r>
        <w:t>青海华茂工程项目管理有限公司</w:t>
      </w:r>
      <w:r>
        <w:rPr>
          <w:rFonts w:hint="eastAsia"/>
          <w:lang w:eastAsia="zh-CN"/>
        </w:rPr>
        <w:t>2022 年 06 月 21 日</w:t>
      </w:r>
    </w:p>
    <w:p>
      <w:pPr>
        <w:spacing w:after="0" w:line="242" w:lineRule="auto"/>
        <w:sectPr>
          <w:pgSz w:w="11910" w:h="16840"/>
          <w:pgMar w:top="1380" w:right="1000" w:bottom="1060" w:left="1300" w:header="1194" w:footer="993" w:gutter="0"/>
          <w:pgNumType w:fmt="decimal"/>
          <w:cols w:space="720" w:num="1"/>
        </w:sectPr>
      </w:pPr>
    </w:p>
    <w:p>
      <w:pPr>
        <w:pStyle w:val="2"/>
        <w:tabs>
          <w:tab w:val="left" w:pos="2081"/>
        </w:tabs>
        <w:spacing w:before="6"/>
        <w:ind w:left="276"/>
      </w:pPr>
      <w:bookmarkStart w:id="2" w:name="_bookmark1"/>
      <w:bookmarkEnd w:id="2"/>
      <w:bookmarkStart w:id="3" w:name="第二部分  投标供应商须知前附表"/>
      <w:bookmarkEnd w:id="3"/>
      <w:r>
        <w:t>第二部分</w:t>
      </w:r>
      <w:r>
        <w:tab/>
      </w:r>
      <w:r>
        <w:t>投标供应商须知前附表</w:t>
      </w:r>
    </w:p>
    <w:p>
      <w:pPr>
        <w:pStyle w:val="5"/>
        <w:spacing w:before="1"/>
        <w:rPr>
          <w:b/>
        </w:rPr>
      </w:pPr>
    </w:p>
    <w:tbl>
      <w:tblPr>
        <w:tblStyle w:val="9"/>
        <w:tblW w:w="0" w:type="auto"/>
        <w:tblInd w:w="3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2"/>
        <w:gridCol w:w="2006"/>
        <w:gridCol w:w="6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92" w:type="dxa"/>
          </w:tcPr>
          <w:p>
            <w:pPr>
              <w:pStyle w:val="13"/>
              <w:spacing w:before="17" w:line="283" w:lineRule="exact"/>
              <w:ind w:left="107"/>
              <w:rPr>
                <w:sz w:val="24"/>
              </w:rPr>
            </w:pPr>
            <w:r>
              <w:rPr>
                <w:sz w:val="24"/>
              </w:rPr>
              <w:t>序号</w:t>
            </w:r>
          </w:p>
        </w:tc>
        <w:tc>
          <w:tcPr>
            <w:tcW w:w="8211" w:type="dxa"/>
            <w:gridSpan w:val="2"/>
          </w:tcPr>
          <w:p>
            <w:pPr>
              <w:pStyle w:val="13"/>
              <w:spacing w:before="17" w:line="283" w:lineRule="exact"/>
              <w:ind w:left="107"/>
              <w:rPr>
                <w:sz w:val="24"/>
              </w:rPr>
            </w:pPr>
            <w:r>
              <w:rPr>
                <w:sz w:val="24"/>
              </w:rPr>
              <w:t>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92" w:type="dxa"/>
          </w:tcPr>
          <w:p>
            <w:pPr>
              <w:pStyle w:val="13"/>
              <w:spacing w:before="18" w:line="282" w:lineRule="exact"/>
              <w:ind w:left="107"/>
              <w:rPr>
                <w:sz w:val="24"/>
              </w:rPr>
            </w:pPr>
            <w:r>
              <w:rPr>
                <w:sz w:val="24"/>
              </w:rPr>
              <w:t>1</w:t>
            </w:r>
          </w:p>
        </w:tc>
        <w:tc>
          <w:tcPr>
            <w:tcW w:w="2006" w:type="dxa"/>
          </w:tcPr>
          <w:p>
            <w:pPr>
              <w:pStyle w:val="13"/>
              <w:spacing w:before="18" w:line="282" w:lineRule="exact"/>
              <w:ind w:left="107"/>
              <w:rPr>
                <w:sz w:val="24"/>
              </w:rPr>
            </w:pPr>
            <w:r>
              <w:rPr>
                <w:sz w:val="24"/>
              </w:rPr>
              <w:t>采购项目名称</w:t>
            </w:r>
          </w:p>
        </w:tc>
        <w:tc>
          <w:tcPr>
            <w:tcW w:w="6205" w:type="dxa"/>
          </w:tcPr>
          <w:p>
            <w:pPr>
              <w:pStyle w:val="13"/>
              <w:spacing w:before="18" w:line="282" w:lineRule="exact"/>
              <w:ind w:left="108"/>
              <w:rPr>
                <w:rFonts w:hint="eastAsia" w:eastAsia="宋体"/>
                <w:sz w:val="24"/>
                <w:lang w:eastAsia="zh-CN"/>
              </w:rPr>
            </w:pPr>
            <w:r>
              <w:rPr>
                <w:rFonts w:hint="eastAsia"/>
                <w:sz w:val="24"/>
                <w:lang w:eastAsia="zh-CN"/>
              </w:rPr>
              <w:t>采购应急物资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92" w:type="dxa"/>
          </w:tcPr>
          <w:p>
            <w:pPr>
              <w:pStyle w:val="13"/>
              <w:spacing w:before="16" w:line="283" w:lineRule="exact"/>
              <w:ind w:left="107"/>
              <w:rPr>
                <w:sz w:val="24"/>
              </w:rPr>
            </w:pPr>
            <w:r>
              <w:rPr>
                <w:sz w:val="24"/>
              </w:rPr>
              <w:t>2</w:t>
            </w:r>
          </w:p>
        </w:tc>
        <w:tc>
          <w:tcPr>
            <w:tcW w:w="2006" w:type="dxa"/>
          </w:tcPr>
          <w:p>
            <w:pPr>
              <w:pStyle w:val="13"/>
              <w:spacing w:before="16" w:line="283" w:lineRule="exact"/>
              <w:ind w:left="107"/>
              <w:rPr>
                <w:sz w:val="24"/>
              </w:rPr>
            </w:pPr>
            <w:r>
              <w:rPr>
                <w:sz w:val="24"/>
              </w:rPr>
              <w:t>采购项目编号</w:t>
            </w:r>
          </w:p>
        </w:tc>
        <w:tc>
          <w:tcPr>
            <w:tcW w:w="6205" w:type="dxa"/>
          </w:tcPr>
          <w:p>
            <w:pPr>
              <w:pStyle w:val="13"/>
              <w:spacing w:before="16" w:line="283" w:lineRule="exact"/>
              <w:ind w:left="108"/>
              <w:rPr>
                <w:rFonts w:hint="eastAsia" w:eastAsia="宋体"/>
                <w:sz w:val="24"/>
                <w:lang w:eastAsia="zh-CN"/>
              </w:rPr>
            </w:pPr>
            <w:r>
              <w:rPr>
                <w:sz w:val="24"/>
              </w:rPr>
              <w:t>青海华茂询价（货物）</w:t>
            </w:r>
            <w:r>
              <w:rPr>
                <w:rFonts w:hint="eastAsia"/>
                <w:sz w:val="24"/>
                <w:lang w:eastAsia="zh-CN"/>
              </w:rPr>
              <w:t>2022-024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92" w:type="dxa"/>
          </w:tcPr>
          <w:p>
            <w:pPr>
              <w:pStyle w:val="13"/>
              <w:spacing w:before="17" w:line="282" w:lineRule="exact"/>
              <w:ind w:left="107"/>
              <w:rPr>
                <w:sz w:val="24"/>
              </w:rPr>
            </w:pPr>
            <w:r>
              <w:rPr>
                <w:sz w:val="24"/>
              </w:rPr>
              <w:t>3</w:t>
            </w:r>
          </w:p>
        </w:tc>
        <w:tc>
          <w:tcPr>
            <w:tcW w:w="2006" w:type="dxa"/>
          </w:tcPr>
          <w:p>
            <w:pPr>
              <w:pStyle w:val="13"/>
              <w:spacing w:before="17" w:line="282" w:lineRule="exact"/>
              <w:ind w:left="107"/>
              <w:rPr>
                <w:sz w:val="24"/>
              </w:rPr>
            </w:pPr>
            <w:r>
              <w:rPr>
                <w:sz w:val="24"/>
              </w:rPr>
              <w:t>采购人</w:t>
            </w:r>
          </w:p>
        </w:tc>
        <w:tc>
          <w:tcPr>
            <w:tcW w:w="6205" w:type="dxa"/>
          </w:tcPr>
          <w:p>
            <w:pPr>
              <w:pStyle w:val="13"/>
              <w:spacing w:before="17" w:line="282" w:lineRule="exact"/>
              <w:ind w:left="108"/>
              <w:rPr>
                <w:rFonts w:hint="eastAsia" w:eastAsia="宋体"/>
                <w:sz w:val="24"/>
                <w:lang w:eastAsia="zh-CN"/>
              </w:rPr>
            </w:pPr>
            <w:r>
              <w:rPr>
                <w:rFonts w:hint="eastAsia"/>
                <w:sz w:val="24"/>
                <w:lang w:eastAsia="zh-CN"/>
              </w:rPr>
              <w:t>果洛藏族自治州玛多县应急管理局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92" w:type="dxa"/>
          </w:tcPr>
          <w:p>
            <w:pPr>
              <w:pStyle w:val="13"/>
              <w:spacing w:before="16" w:line="284" w:lineRule="exact"/>
              <w:ind w:left="107"/>
              <w:rPr>
                <w:sz w:val="24"/>
              </w:rPr>
            </w:pPr>
            <w:r>
              <w:rPr>
                <w:sz w:val="24"/>
              </w:rPr>
              <w:t>4</w:t>
            </w:r>
          </w:p>
        </w:tc>
        <w:tc>
          <w:tcPr>
            <w:tcW w:w="2006" w:type="dxa"/>
          </w:tcPr>
          <w:p>
            <w:pPr>
              <w:pStyle w:val="13"/>
              <w:spacing w:before="16" w:line="284" w:lineRule="exact"/>
              <w:ind w:left="107"/>
              <w:rPr>
                <w:sz w:val="24"/>
              </w:rPr>
            </w:pPr>
            <w:r>
              <w:rPr>
                <w:sz w:val="24"/>
              </w:rPr>
              <w:t>采购代理机构</w:t>
            </w:r>
          </w:p>
        </w:tc>
        <w:tc>
          <w:tcPr>
            <w:tcW w:w="6205" w:type="dxa"/>
          </w:tcPr>
          <w:p>
            <w:pPr>
              <w:pStyle w:val="13"/>
              <w:spacing w:before="16" w:line="284" w:lineRule="exact"/>
              <w:ind w:left="108"/>
              <w:rPr>
                <w:sz w:val="24"/>
              </w:rPr>
            </w:pPr>
            <w:r>
              <w:rPr>
                <w:sz w:val="24"/>
              </w:rPr>
              <w:t>青海华茂工程项目管理有限公司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92" w:type="dxa"/>
          </w:tcPr>
          <w:p>
            <w:pPr>
              <w:pStyle w:val="13"/>
              <w:spacing w:before="17" w:line="283" w:lineRule="exact"/>
              <w:ind w:left="107"/>
              <w:rPr>
                <w:sz w:val="24"/>
              </w:rPr>
            </w:pPr>
            <w:r>
              <w:rPr>
                <w:sz w:val="24"/>
              </w:rPr>
              <w:t>5</w:t>
            </w:r>
          </w:p>
        </w:tc>
        <w:tc>
          <w:tcPr>
            <w:tcW w:w="2006" w:type="dxa"/>
          </w:tcPr>
          <w:p>
            <w:pPr>
              <w:pStyle w:val="13"/>
              <w:spacing w:before="17" w:line="283" w:lineRule="exact"/>
              <w:ind w:left="107"/>
              <w:rPr>
                <w:sz w:val="24"/>
              </w:rPr>
            </w:pPr>
            <w:r>
              <w:rPr>
                <w:sz w:val="24"/>
              </w:rPr>
              <w:t>采购方式</w:t>
            </w:r>
          </w:p>
        </w:tc>
        <w:tc>
          <w:tcPr>
            <w:tcW w:w="6205" w:type="dxa"/>
          </w:tcPr>
          <w:p>
            <w:pPr>
              <w:pStyle w:val="13"/>
              <w:spacing w:before="17" w:line="283" w:lineRule="exact"/>
              <w:ind w:left="108"/>
              <w:rPr>
                <w:sz w:val="24"/>
              </w:rPr>
            </w:pPr>
            <w:r>
              <w:rPr>
                <w:sz w:val="24"/>
              </w:rPr>
              <w:t>询价采购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92" w:type="dxa"/>
          </w:tcPr>
          <w:p>
            <w:pPr>
              <w:pStyle w:val="13"/>
              <w:spacing w:before="18" w:line="282" w:lineRule="exact"/>
              <w:ind w:left="107"/>
              <w:rPr>
                <w:sz w:val="24"/>
              </w:rPr>
            </w:pPr>
            <w:r>
              <w:rPr>
                <w:sz w:val="24"/>
              </w:rPr>
              <w:t>6</w:t>
            </w:r>
          </w:p>
        </w:tc>
        <w:tc>
          <w:tcPr>
            <w:tcW w:w="2006" w:type="dxa"/>
          </w:tcPr>
          <w:p>
            <w:pPr>
              <w:pStyle w:val="13"/>
              <w:spacing w:before="18" w:line="282" w:lineRule="exact"/>
              <w:ind w:left="107"/>
              <w:rPr>
                <w:sz w:val="24"/>
              </w:rPr>
            </w:pPr>
            <w:r>
              <w:rPr>
                <w:sz w:val="24"/>
              </w:rPr>
              <w:t>评分办法</w:t>
            </w:r>
          </w:p>
        </w:tc>
        <w:tc>
          <w:tcPr>
            <w:tcW w:w="6205" w:type="dxa"/>
          </w:tcPr>
          <w:p>
            <w:pPr>
              <w:pStyle w:val="13"/>
              <w:spacing w:before="18" w:line="282" w:lineRule="exact"/>
              <w:ind w:left="108"/>
              <w:rPr>
                <w:sz w:val="24"/>
              </w:rPr>
            </w:pPr>
            <w:r>
              <w:rPr>
                <w:sz w:val="24"/>
              </w:rPr>
              <w:t>最低价法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92" w:type="dxa"/>
          </w:tcPr>
          <w:p>
            <w:pPr>
              <w:pStyle w:val="13"/>
              <w:spacing w:before="17" w:line="283" w:lineRule="exact"/>
              <w:ind w:left="107"/>
              <w:rPr>
                <w:sz w:val="24"/>
              </w:rPr>
            </w:pPr>
            <w:r>
              <w:rPr>
                <w:sz w:val="24"/>
              </w:rPr>
              <w:t>7</w:t>
            </w:r>
          </w:p>
        </w:tc>
        <w:tc>
          <w:tcPr>
            <w:tcW w:w="2006" w:type="dxa"/>
          </w:tcPr>
          <w:p>
            <w:pPr>
              <w:pStyle w:val="13"/>
              <w:spacing w:before="17" w:line="283" w:lineRule="exact"/>
              <w:ind w:left="107"/>
              <w:rPr>
                <w:sz w:val="24"/>
              </w:rPr>
            </w:pPr>
            <w:r>
              <w:rPr>
                <w:sz w:val="24"/>
              </w:rPr>
              <w:t>采购预算额度</w:t>
            </w:r>
          </w:p>
        </w:tc>
        <w:tc>
          <w:tcPr>
            <w:tcW w:w="6205" w:type="dxa"/>
          </w:tcPr>
          <w:p>
            <w:pPr>
              <w:pStyle w:val="13"/>
              <w:spacing w:before="16" w:line="284" w:lineRule="exact"/>
              <w:ind w:left="108"/>
              <w:rPr>
                <w:rFonts w:hint="eastAsia"/>
                <w:sz w:val="24"/>
                <w:lang w:eastAsia="zh-CN"/>
              </w:rPr>
            </w:pPr>
            <w:r>
              <w:rPr>
                <w:rFonts w:hint="eastAsia"/>
                <w:sz w:val="24"/>
                <w:lang w:eastAsia="zh-CN"/>
              </w:rP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92" w:type="dxa"/>
          </w:tcPr>
          <w:p>
            <w:pPr>
              <w:pStyle w:val="13"/>
              <w:spacing w:before="18" w:line="282" w:lineRule="exact"/>
              <w:ind w:left="107"/>
              <w:rPr>
                <w:sz w:val="24"/>
              </w:rPr>
            </w:pPr>
            <w:r>
              <w:rPr>
                <w:sz w:val="24"/>
              </w:rPr>
              <w:t>8</w:t>
            </w:r>
          </w:p>
        </w:tc>
        <w:tc>
          <w:tcPr>
            <w:tcW w:w="2006" w:type="dxa"/>
          </w:tcPr>
          <w:p>
            <w:pPr>
              <w:pStyle w:val="13"/>
              <w:spacing w:before="18" w:line="282" w:lineRule="exact"/>
              <w:ind w:left="107"/>
              <w:rPr>
                <w:sz w:val="24"/>
              </w:rPr>
            </w:pPr>
            <w:r>
              <w:rPr>
                <w:sz w:val="24"/>
              </w:rPr>
              <w:t>项目分包个数</w:t>
            </w:r>
          </w:p>
        </w:tc>
        <w:tc>
          <w:tcPr>
            <w:tcW w:w="6205" w:type="dxa"/>
          </w:tcPr>
          <w:p>
            <w:pPr>
              <w:pStyle w:val="13"/>
              <w:spacing w:before="16" w:line="284" w:lineRule="exact"/>
              <w:ind w:left="108"/>
              <w:rPr>
                <w:sz w:val="24"/>
              </w:rPr>
            </w:pPr>
            <w:r>
              <w:rPr>
                <w:sz w:val="24"/>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92" w:type="dxa"/>
          </w:tcPr>
          <w:p>
            <w:pPr>
              <w:pStyle w:val="13"/>
              <w:spacing w:before="16" w:line="284" w:lineRule="exact"/>
              <w:ind w:left="107"/>
              <w:rPr>
                <w:sz w:val="24"/>
              </w:rPr>
            </w:pPr>
            <w:r>
              <w:rPr>
                <w:sz w:val="24"/>
              </w:rPr>
              <w:t>9</w:t>
            </w:r>
          </w:p>
        </w:tc>
        <w:tc>
          <w:tcPr>
            <w:tcW w:w="2006" w:type="dxa"/>
          </w:tcPr>
          <w:p>
            <w:pPr>
              <w:pStyle w:val="13"/>
              <w:spacing w:before="16" w:line="284" w:lineRule="exact"/>
              <w:ind w:left="107"/>
              <w:rPr>
                <w:sz w:val="24"/>
              </w:rPr>
            </w:pPr>
            <w:r>
              <w:rPr>
                <w:sz w:val="24"/>
              </w:rPr>
              <w:t>采购要求</w:t>
            </w:r>
          </w:p>
        </w:tc>
        <w:tc>
          <w:tcPr>
            <w:tcW w:w="6205" w:type="dxa"/>
          </w:tcPr>
          <w:p>
            <w:pPr>
              <w:pStyle w:val="13"/>
              <w:spacing w:before="16" w:line="284" w:lineRule="exact"/>
              <w:ind w:left="108"/>
              <w:rPr>
                <w:sz w:val="24"/>
              </w:rPr>
            </w:pPr>
            <w:r>
              <w:rPr>
                <w:sz w:val="24"/>
              </w:rPr>
              <w:t>具体要求详见《询价采购文件》内容。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0" w:hRule="atLeast"/>
        </w:trPr>
        <w:tc>
          <w:tcPr>
            <w:tcW w:w="792" w:type="dxa"/>
          </w:tcPr>
          <w:p>
            <w:pPr>
              <w:pStyle w:val="13"/>
              <w:spacing w:before="17"/>
              <w:ind w:left="107"/>
              <w:rPr>
                <w:sz w:val="24"/>
              </w:rPr>
            </w:pPr>
            <w:r>
              <w:rPr>
                <w:sz w:val="24"/>
              </w:rPr>
              <w:t>10</w:t>
            </w:r>
          </w:p>
        </w:tc>
        <w:tc>
          <w:tcPr>
            <w:tcW w:w="2006" w:type="dxa"/>
          </w:tcPr>
          <w:p>
            <w:pPr>
              <w:pStyle w:val="13"/>
              <w:spacing w:before="17"/>
              <w:ind w:left="107"/>
              <w:rPr>
                <w:sz w:val="24"/>
              </w:rPr>
            </w:pPr>
            <w:r>
              <w:rPr>
                <w:sz w:val="24"/>
              </w:rPr>
              <w:t>供应商资格条件</w:t>
            </w:r>
          </w:p>
        </w:tc>
        <w:tc>
          <w:tcPr>
            <w:tcW w:w="6205" w:type="dxa"/>
          </w:tcPr>
          <w:p>
            <w:pPr>
              <w:pStyle w:val="13"/>
              <w:spacing w:before="17"/>
              <w:ind w:left="108"/>
              <w:rPr>
                <w:sz w:val="24"/>
              </w:rPr>
            </w:pPr>
            <w:r>
              <w:rPr>
                <w:sz w:val="24"/>
              </w:rPr>
              <w:t>2、符合《中华人民共和国政府采购法》第22条的条件：</w:t>
            </w:r>
          </w:p>
          <w:p>
            <w:pPr>
              <w:pStyle w:val="13"/>
              <w:numPr>
                <w:ilvl w:val="1"/>
                <w:numId w:val="2"/>
              </w:numPr>
              <w:tabs>
                <w:tab w:val="left" w:pos="470"/>
              </w:tabs>
              <w:spacing w:before="12" w:after="0" w:line="240" w:lineRule="auto"/>
              <w:ind w:left="469" w:right="0" w:hanging="362"/>
              <w:jc w:val="left"/>
              <w:rPr>
                <w:sz w:val="24"/>
              </w:rPr>
            </w:pPr>
            <w:r>
              <w:rPr>
                <w:sz w:val="24"/>
              </w:rPr>
              <w:t>投标人的营业执照等证明文件，自然人的身份证明。</w:t>
            </w:r>
          </w:p>
          <w:p>
            <w:pPr>
              <w:pStyle w:val="13"/>
              <w:numPr>
                <w:ilvl w:val="1"/>
                <w:numId w:val="2"/>
              </w:numPr>
              <w:tabs>
                <w:tab w:val="left" w:pos="470"/>
              </w:tabs>
              <w:spacing w:before="14" w:after="0" w:line="249" w:lineRule="auto"/>
              <w:ind w:left="108" w:right="199" w:firstLine="0"/>
              <w:jc w:val="left"/>
              <w:rPr>
                <w:sz w:val="24"/>
              </w:rPr>
            </w:pPr>
            <w:r>
              <w:rPr>
                <w:spacing w:val="-1"/>
                <w:sz w:val="24"/>
              </w:rPr>
              <w:t>财务状况报告，依法缴纳税收和社会保障资金的相关</w:t>
            </w:r>
            <w:r>
              <w:rPr>
                <w:sz w:val="24"/>
              </w:rPr>
              <w:t>材料。</w:t>
            </w:r>
          </w:p>
          <w:p>
            <w:pPr>
              <w:pStyle w:val="13"/>
              <w:numPr>
                <w:ilvl w:val="1"/>
                <w:numId w:val="2"/>
              </w:numPr>
              <w:tabs>
                <w:tab w:val="left" w:pos="470"/>
              </w:tabs>
              <w:spacing w:before="0" w:after="0" w:line="252" w:lineRule="auto"/>
              <w:ind w:left="108" w:right="199" w:firstLine="0"/>
              <w:jc w:val="left"/>
              <w:rPr>
                <w:sz w:val="24"/>
              </w:rPr>
            </w:pPr>
            <w:r>
              <w:rPr>
                <w:spacing w:val="-1"/>
                <w:sz w:val="24"/>
              </w:rPr>
              <w:t>具备履行合同所必需的设备和专业技术能力的证明材</w:t>
            </w:r>
            <w:r>
              <w:rPr>
                <w:sz w:val="24"/>
              </w:rPr>
              <w:t>料。</w:t>
            </w:r>
          </w:p>
          <w:p>
            <w:pPr>
              <w:pStyle w:val="13"/>
              <w:numPr>
                <w:ilvl w:val="1"/>
                <w:numId w:val="2"/>
              </w:numPr>
              <w:tabs>
                <w:tab w:val="left" w:pos="470"/>
              </w:tabs>
              <w:spacing w:before="0" w:after="0" w:line="249" w:lineRule="auto"/>
              <w:ind w:left="108" w:right="319" w:firstLine="0"/>
              <w:jc w:val="left"/>
              <w:rPr>
                <w:sz w:val="24"/>
              </w:rPr>
            </w:pPr>
            <w:r>
              <w:rPr>
                <w:sz w:val="24"/>
              </w:rPr>
              <w:t>参加政府采购活动前3</w:t>
            </w:r>
            <w:r>
              <w:rPr>
                <w:spacing w:val="-2"/>
                <w:sz w:val="24"/>
              </w:rPr>
              <w:t>年内在经营活动中没有重大违</w:t>
            </w:r>
            <w:r>
              <w:rPr>
                <w:sz w:val="24"/>
              </w:rPr>
              <w:t>法记录的书面声明。</w:t>
            </w:r>
          </w:p>
          <w:p>
            <w:pPr>
              <w:pStyle w:val="13"/>
              <w:numPr>
                <w:ilvl w:val="1"/>
                <w:numId w:val="2"/>
              </w:numPr>
              <w:tabs>
                <w:tab w:val="left" w:pos="470"/>
              </w:tabs>
              <w:spacing w:before="0" w:after="0" w:line="240" w:lineRule="auto"/>
              <w:ind w:left="469" w:right="0" w:hanging="362"/>
              <w:jc w:val="left"/>
              <w:rPr>
                <w:sz w:val="24"/>
              </w:rPr>
            </w:pPr>
            <w:r>
              <w:rPr>
                <w:sz w:val="24"/>
              </w:rPr>
              <w:t>具备法律、行政法规规定的其他条件的证明材料。</w:t>
            </w:r>
          </w:p>
          <w:p>
            <w:pPr>
              <w:pStyle w:val="13"/>
              <w:spacing w:before="7" w:line="249" w:lineRule="auto"/>
              <w:ind w:left="108" w:right="79"/>
              <w:rPr>
                <w:sz w:val="24"/>
              </w:rPr>
            </w:pPr>
            <w:r>
              <w:rPr>
                <w:sz w:val="24"/>
              </w:rPr>
              <w:t>2、 经信用中国（</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）、中国政府采购网（</w:t>
            </w:r>
            <w:r>
              <w:fldChar w:fldCharType="begin"/>
            </w:r>
            <w:r>
              <w:instrText xml:space="preserve"> HYPERLINK "http://www.ccgp.gov.cn/" \h </w:instrText>
            </w:r>
            <w:r>
              <w:fldChar w:fldCharType="separate"/>
            </w:r>
            <w:r>
              <w:rPr>
                <w:sz w:val="24"/>
              </w:rPr>
              <w:t>www.ccgp.gov.cn</w:t>
            </w:r>
            <w:r>
              <w:rPr>
                <w:sz w:val="24"/>
              </w:rPr>
              <w:fldChar w:fldCharType="end"/>
            </w:r>
            <w:r>
              <w:rPr>
                <w:sz w:val="24"/>
              </w:rPr>
              <w:t>）等渠道查询后，列入失信被执行人、重大税收违法案件当事人名单、政府采购严重违法失信行为记录名单的，取消投标资格。（提供“信用中国”网站的查询截图，时间为投标截止时间前10天内）； 4、本项目不接受联合体投标；</w:t>
            </w:r>
          </w:p>
          <w:p>
            <w:pPr>
              <w:pStyle w:val="13"/>
              <w:spacing w:before="1" w:line="283" w:lineRule="exact"/>
              <w:ind w:left="108"/>
              <w:rPr>
                <w:sz w:val="24"/>
              </w:rPr>
            </w:pPr>
            <w:r>
              <w:rPr>
                <w:sz w:val="24"/>
              </w:rPr>
              <w:t>5、询价采购文件规定的其他资质条件。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trPr>
        <w:tc>
          <w:tcPr>
            <w:tcW w:w="792" w:type="dxa"/>
          </w:tcPr>
          <w:p>
            <w:pPr>
              <w:pStyle w:val="13"/>
              <w:spacing w:before="16"/>
              <w:ind w:left="107"/>
              <w:rPr>
                <w:sz w:val="24"/>
              </w:rPr>
            </w:pPr>
            <w:r>
              <w:rPr>
                <w:sz w:val="24"/>
              </w:rPr>
              <w:t>11</w:t>
            </w:r>
          </w:p>
        </w:tc>
        <w:tc>
          <w:tcPr>
            <w:tcW w:w="2006" w:type="dxa"/>
          </w:tcPr>
          <w:p>
            <w:pPr>
              <w:pStyle w:val="13"/>
              <w:spacing w:before="16"/>
              <w:ind w:left="107"/>
              <w:rPr>
                <w:sz w:val="24"/>
              </w:rPr>
            </w:pPr>
            <w:r>
              <w:rPr>
                <w:sz w:val="24"/>
              </w:rPr>
              <w:t>投标保证金</w:t>
            </w:r>
          </w:p>
        </w:tc>
        <w:tc>
          <w:tcPr>
            <w:tcW w:w="6205" w:type="dxa"/>
          </w:tcPr>
          <w:p>
            <w:pPr>
              <w:pStyle w:val="13"/>
              <w:spacing w:before="16"/>
              <w:ind w:left="108"/>
              <w:rPr>
                <w:rFonts w:hint="eastAsia" w:eastAsia="宋体"/>
                <w:sz w:val="24"/>
                <w:lang w:eastAsia="zh-CN"/>
              </w:rPr>
            </w:pPr>
            <w:r>
              <w:rPr>
                <w:sz w:val="24"/>
              </w:rPr>
              <w:t>投标保证金：</w:t>
            </w:r>
            <w:r>
              <w:rPr>
                <w:rFonts w:hint="eastAsia"/>
                <w:sz w:val="24"/>
                <w:lang w:eastAsia="zh-CN"/>
              </w:rPr>
              <w:t xml:space="preserve">10000元 </w:t>
            </w:r>
          </w:p>
          <w:p>
            <w:pPr>
              <w:pStyle w:val="13"/>
              <w:spacing w:before="14"/>
              <w:ind w:left="108"/>
              <w:rPr>
                <w:sz w:val="24"/>
              </w:rPr>
            </w:pPr>
            <w:r>
              <w:rPr>
                <w:sz w:val="24"/>
              </w:rPr>
              <w:t>收款单位：青海华茂工程项目管理有限公司</w:t>
            </w:r>
          </w:p>
          <w:p>
            <w:pPr>
              <w:pStyle w:val="13"/>
              <w:spacing w:line="320" w:lineRule="atLeast"/>
              <w:ind w:left="108" w:right="319"/>
              <w:rPr>
                <w:sz w:val="24"/>
              </w:rPr>
            </w:pPr>
            <w:r>
              <w:rPr>
                <w:sz w:val="24"/>
              </w:rPr>
              <w:t>开 户 行：中国建设银行股份有限公司西宁冷湖路支行银行账号：6305 0138 3606 0000 0195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792" w:type="dxa"/>
          </w:tcPr>
          <w:p>
            <w:pPr>
              <w:pStyle w:val="13"/>
              <w:spacing w:before="12"/>
              <w:ind w:left="107"/>
              <w:rPr>
                <w:sz w:val="24"/>
              </w:rPr>
            </w:pPr>
            <w:r>
              <w:rPr>
                <w:sz w:val="24"/>
              </w:rPr>
              <w:t>12</w:t>
            </w:r>
          </w:p>
        </w:tc>
        <w:tc>
          <w:tcPr>
            <w:tcW w:w="2006" w:type="dxa"/>
          </w:tcPr>
          <w:p>
            <w:pPr>
              <w:pStyle w:val="13"/>
              <w:spacing w:before="12"/>
              <w:ind w:left="107"/>
              <w:rPr>
                <w:sz w:val="24"/>
              </w:rPr>
            </w:pPr>
            <w:r>
              <w:rPr>
                <w:sz w:val="24"/>
              </w:rPr>
              <w:t>缴纳方式</w:t>
            </w:r>
          </w:p>
        </w:tc>
        <w:tc>
          <w:tcPr>
            <w:tcW w:w="6205" w:type="dxa"/>
          </w:tcPr>
          <w:p>
            <w:pPr>
              <w:pStyle w:val="13"/>
              <w:spacing w:before="12" w:line="249" w:lineRule="auto"/>
              <w:ind w:left="108" w:right="91"/>
              <w:jc w:val="both"/>
              <w:rPr>
                <w:sz w:val="24"/>
              </w:rPr>
            </w:pPr>
            <w:r>
              <w:rPr>
                <w:spacing w:val="-4"/>
                <w:sz w:val="24"/>
              </w:rPr>
              <w:t>投标保证金应当以支票、汇票、本票或者金融机构、担保</w:t>
            </w:r>
            <w:r>
              <w:rPr>
                <w:spacing w:val="-3"/>
                <w:sz w:val="24"/>
              </w:rPr>
              <w:t>机构出具的保函等非现金形式提交。通过银行转账的，必</w:t>
            </w:r>
            <w:r>
              <w:rPr>
                <w:sz w:val="24"/>
              </w:rPr>
              <w:t>须由投标供应商从其账户汇（转）入我司指定账户。</w:t>
            </w:r>
          </w:p>
          <w:p>
            <w:pPr>
              <w:pStyle w:val="13"/>
              <w:ind w:left="108"/>
              <w:rPr>
                <w:sz w:val="24"/>
              </w:rPr>
            </w:pPr>
            <w:r>
              <w:rPr>
                <w:sz w:val="24"/>
              </w:rPr>
              <w:t>投标供应商未按照询价文件要求提交投标保证金的，投标</w:t>
            </w:r>
          </w:p>
          <w:p>
            <w:pPr>
              <w:pStyle w:val="13"/>
              <w:spacing w:before="12" w:line="284" w:lineRule="exact"/>
              <w:ind w:left="108"/>
              <w:rPr>
                <w:sz w:val="24"/>
              </w:rPr>
            </w:pPr>
            <w:r>
              <w:rPr>
                <w:sz w:val="24"/>
              </w:rPr>
              <w:t>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92" w:type="dxa"/>
          </w:tcPr>
          <w:p>
            <w:pPr>
              <w:pStyle w:val="13"/>
              <w:spacing w:before="17"/>
              <w:ind w:left="107"/>
              <w:rPr>
                <w:sz w:val="24"/>
              </w:rPr>
            </w:pPr>
            <w:r>
              <w:rPr>
                <w:sz w:val="24"/>
              </w:rPr>
              <w:t>13</w:t>
            </w:r>
          </w:p>
        </w:tc>
        <w:tc>
          <w:tcPr>
            <w:tcW w:w="2006" w:type="dxa"/>
          </w:tcPr>
          <w:p>
            <w:pPr>
              <w:pStyle w:val="13"/>
              <w:spacing w:before="17"/>
              <w:ind w:left="107"/>
              <w:rPr>
                <w:sz w:val="24"/>
              </w:rPr>
            </w:pPr>
            <w:r>
              <w:rPr>
                <w:sz w:val="24"/>
              </w:rPr>
              <w:t>投标保证金退还</w:t>
            </w:r>
          </w:p>
        </w:tc>
        <w:tc>
          <w:tcPr>
            <w:tcW w:w="6205" w:type="dxa"/>
          </w:tcPr>
          <w:p>
            <w:pPr>
              <w:pStyle w:val="13"/>
              <w:spacing w:before="17" w:line="249" w:lineRule="auto"/>
              <w:ind w:left="108" w:right="79"/>
              <w:rPr>
                <w:sz w:val="24"/>
              </w:rPr>
            </w:pPr>
            <w:r>
              <w:rPr>
                <w:sz w:val="24"/>
              </w:rPr>
              <w:t>未成交供应商的投标保证金自成交通知书发出之日起5个</w:t>
            </w:r>
            <w:r>
              <w:rPr>
                <w:spacing w:val="-1"/>
                <w:sz w:val="24"/>
              </w:rPr>
              <w:t>工作日内退还</w:t>
            </w:r>
            <w:r>
              <w:rPr>
                <w:sz w:val="24"/>
              </w:rPr>
              <w:t>（不退现金）；</w:t>
            </w:r>
            <w:r>
              <w:rPr>
                <w:spacing w:val="-2"/>
                <w:sz w:val="24"/>
              </w:rPr>
              <w:t>成交供应商的投标保证金，</w:t>
            </w:r>
          </w:p>
          <w:p>
            <w:pPr>
              <w:pStyle w:val="13"/>
              <w:spacing w:before="1" w:line="282" w:lineRule="exact"/>
              <w:ind w:left="108"/>
              <w:rPr>
                <w:sz w:val="24"/>
              </w:rPr>
            </w:pPr>
            <w:r>
              <w:rPr>
                <w:sz w:val="24"/>
              </w:rPr>
              <w:t>自采购合同签订之日起5个工作日内退还（不退现金）。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792" w:type="dxa"/>
          </w:tcPr>
          <w:p>
            <w:pPr>
              <w:pStyle w:val="13"/>
              <w:spacing w:before="16"/>
              <w:ind w:left="107"/>
              <w:rPr>
                <w:sz w:val="24"/>
              </w:rPr>
            </w:pPr>
            <w:r>
              <w:rPr>
                <w:sz w:val="24"/>
              </w:rPr>
              <w:t>14</w:t>
            </w:r>
          </w:p>
        </w:tc>
        <w:tc>
          <w:tcPr>
            <w:tcW w:w="2006" w:type="dxa"/>
          </w:tcPr>
          <w:p>
            <w:pPr>
              <w:pStyle w:val="13"/>
              <w:spacing w:before="4" w:line="320" w:lineRule="atLeast"/>
              <w:ind w:left="107" w:right="201"/>
              <w:rPr>
                <w:sz w:val="24"/>
              </w:rPr>
            </w:pPr>
            <w:r>
              <w:rPr>
                <w:sz w:val="24"/>
              </w:rPr>
              <w:t>响应文件编制要求</w:t>
            </w:r>
          </w:p>
        </w:tc>
        <w:tc>
          <w:tcPr>
            <w:tcW w:w="6205" w:type="dxa"/>
          </w:tcPr>
          <w:p>
            <w:pPr>
              <w:pStyle w:val="13"/>
              <w:spacing w:before="4" w:line="320" w:lineRule="atLeast"/>
              <w:ind w:left="108" w:right="46"/>
              <w:rPr>
                <w:sz w:val="24"/>
              </w:rPr>
            </w:pPr>
            <w:r>
              <w:rPr>
                <w:sz w:val="24"/>
              </w:rPr>
              <w:t>1.投标供应商应按照询价文件所提供的响应文件格式，填写询价文件第五部分的内容，并由法定代表人或委托代理</w:t>
            </w:r>
          </w:p>
        </w:tc>
      </w:tr>
    </w:tbl>
    <w:p>
      <w:pPr>
        <w:spacing w:after="0" w:line="320" w:lineRule="atLeast"/>
        <w:rPr>
          <w:sz w:val="24"/>
        </w:rPr>
        <w:sectPr>
          <w:pgSz w:w="11910" w:h="16840"/>
          <w:pgMar w:top="1380" w:right="1000" w:bottom="1060" w:left="1300" w:header="1194" w:footer="993" w:gutter="0"/>
          <w:pgNumType w:fmt="decimal"/>
          <w:cols w:space="720" w:num="1"/>
        </w:sectPr>
      </w:pPr>
    </w:p>
    <w:p>
      <w:pPr>
        <w:pStyle w:val="5"/>
        <w:rPr>
          <w:rFonts w:ascii="Times New Roman"/>
          <w:sz w:val="4"/>
        </w:rPr>
      </w:pPr>
      <w:bookmarkStart w:id="4" w:name="_bookmark2"/>
      <w:bookmarkEnd w:id="4"/>
      <w:bookmarkStart w:id="5" w:name="第三部分 投标供应商须知"/>
      <w:bookmarkEnd w:id="5"/>
    </w:p>
    <w:tbl>
      <w:tblPr>
        <w:tblStyle w:val="9"/>
        <w:tblW w:w="0" w:type="auto"/>
        <w:tblInd w:w="39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2"/>
        <w:gridCol w:w="2006"/>
        <w:gridCol w:w="6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40" w:hRule="atLeast"/>
        </w:trPr>
        <w:tc>
          <w:tcPr>
            <w:tcW w:w="792" w:type="dxa"/>
          </w:tcPr>
          <w:p>
            <w:pPr>
              <w:pStyle w:val="13"/>
              <w:rPr>
                <w:rFonts w:ascii="Times New Roman"/>
                <w:sz w:val="22"/>
              </w:rPr>
            </w:pPr>
          </w:p>
        </w:tc>
        <w:tc>
          <w:tcPr>
            <w:tcW w:w="2006" w:type="dxa"/>
          </w:tcPr>
          <w:p>
            <w:pPr>
              <w:pStyle w:val="13"/>
              <w:rPr>
                <w:rFonts w:ascii="Times New Roman"/>
                <w:sz w:val="22"/>
              </w:rPr>
            </w:pPr>
          </w:p>
        </w:tc>
        <w:tc>
          <w:tcPr>
            <w:tcW w:w="6205" w:type="dxa"/>
          </w:tcPr>
          <w:p>
            <w:pPr>
              <w:pStyle w:val="13"/>
              <w:spacing w:before="17"/>
              <w:ind w:left="108"/>
              <w:rPr>
                <w:sz w:val="24"/>
              </w:rPr>
            </w:pPr>
            <w:r>
              <w:rPr>
                <w:sz w:val="24"/>
              </w:rPr>
              <w:t>人按要求签字、加盖公章。</w:t>
            </w:r>
          </w:p>
          <w:p>
            <w:pPr>
              <w:pStyle w:val="13"/>
              <w:spacing w:before="12"/>
              <w:ind w:left="108" w:right="-29"/>
              <w:rPr>
                <w:sz w:val="24"/>
              </w:rPr>
            </w:pPr>
            <w:r>
              <w:rPr>
                <w:sz w:val="24"/>
              </w:rPr>
              <w:t>2.</w:t>
            </w:r>
            <w:r>
              <w:rPr>
                <w:spacing w:val="-1"/>
                <w:sz w:val="24"/>
              </w:rPr>
              <w:t>投标供应商应按询价文件要求准备响应文件</w:t>
            </w:r>
            <w:r>
              <w:rPr>
                <w:sz w:val="24"/>
              </w:rPr>
              <w:t>（1</w:t>
            </w:r>
            <w:r>
              <w:rPr>
                <w:spacing w:val="-4"/>
                <w:sz w:val="24"/>
              </w:rPr>
              <w:t>份正本、</w:t>
            </w:r>
          </w:p>
          <w:p>
            <w:pPr>
              <w:pStyle w:val="13"/>
              <w:spacing w:before="14" w:line="249" w:lineRule="auto"/>
              <w:ind w:left="108" w:right="46"/>
              <w:rPr>
                <w:sz w:val="24"/>
              </w:rPr>
            </w:pPr>
            <w:r>
              <w:rPr>
                <w:sz w:val="24"/>
              </w:rPr>
              <w:t>2份副本和相应的电子文档1份（电子文档必须是投标文件正本彩色扫描件，采用光盘或U盘制作），每份响应文件都必须清楚地标明“正本”或“副本”字样。响应文件统一使用A4幅面的纸张印制，必须胶装成册并编码，其他方</w:t>
            </w:r>
          </w:p>
          <w:p>
            <w:pPr>
              <w:pStyle w:val="13"/>
              <w:spacing w:line="283" w:lineRule="exact"/>
              <w:ind w:left="108"/>
              <w:rPr>
                <w:sz w:val="24"/>
              </w:rPr>
            </w:pPr>
            <w:r>
              <w:rPr>
                <w:sz w:val="24"/>
              </w:rPr>
              <w:t>式装订的响应文件一概不予接受。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80" w:hRule="atLeast"/>
        </w:trPr>
        <w:tc>
          <w:tcPr>
            <w:tcW w:w="792" w:type="dxa"/>
          </w:tcPr>
          <w:p>
            <w:pPr>
              <w:pStyle w:val="13"/>
              <w:spacing w:before="16"/>
              <w:ind w:left="107"/>
              <w:rPr>
                <w:sz w:val="24"/>
              </w:rPr>
            </w:pPr>
            <w:r>
              <w:rPr>
                <w:sz w:val="24"/>
              </w:rPr>
              <w:t>15</w:t>
            </w:r>
          </w:p>
        </w:tc>
        <w:tc>
          <w:tcPr>
            <w:tcW w:w="2006" w:type="dxa"/>
          </w:tcPr>
          <w:p>
            <w:pPr>
              <w:pStyle w:val="13"/>
              <w:spacing w:before="16"/>
              <w:ind w:left="107"/>
              <w:rPr>
                <w:sz w:val="24"/>
              </w:rPr>
            </w:pPr>
            <w:r>
              <w:rPr>
                <w:sz w:val="24"/>
              </w:rPr>
              <w:t>响应文件的密封</w:t>
            </w:r>
          </w:p>
        </w:tc>
        <w:tc>
          <w:tcPr>
            <w:tcW w:w="6205" w:type="dxa"/>
          </w:tcPr>
          <w:p>
            <w:pPr>
              <w:pStyle w:val="13"/>
              <w:spacing w:before="16" w:line="249" w:lineRule="auto"/>
              <w:ind w:left="108" w:right="91"/>
              <w:jc w:val="both"/>
              <w:rPr>
                <w:sz w:val="24"/>
              </w:rPr>
            </w:pPr>
            <w:r>
              <w:rPr>
                <w:spacing w:val="-4"/>
                <w:sz w:val="24"/>
              </w:rPr>
              <w:t>响应文件(正本、副本、电子文档)外层密封袋的标注：采购项目名称、采购项目编号、投标供应商名称、年月日以</w:t>
            </w:r>
            <w:r>
              <w:rPr>
                <w:spacing w:val="-2"/>
                <w:sz w:val="24"/>
              </w:rPr>
              <w:t>及“于</w:t>
            </w:r>
            <w:r>
              <w:rPr>
                <w:sz w:val="24"/>
              </w:rPr>
              <w:t>2022年**月**日**时**</w:t>
            </w:r>
            <w:r>
              <w:rPr>
                <w:spacing w:val="-3"/>
                <w:sz w:val="24"/>
              </w:rPr>
              <w:t>分（</w:t>
            </w:r>
            <w:r>
              <w:rPr>
                <w:sz w:val="24"/>
              </w:rPr>
              <w:t>开标时间</w:t>
            </w:r>
            <w:r>
              <w:rPr>
                <w:spacing w:val="-3"/>
                <w:sz w:val="24"/>
              </w:rPr>
              <w:t>）之前不准启</w:t>
            </w:r>
          </w:p>
          <w:p>
            <w:pPr>
              <w:pStyle w:val="13"/>
              <w:spacing w:line="284" w:lineRule="exact"/>
              <w:ind w:left="108"/>
              <w:rPr>
                <w:sz w:val="24"/>
              </w:rPr>
            </w:pPr>
            <w:r>
              <w:rPr>
                <w:sz w:val="24"/>
              </w:rPr>
              <w:t>封”字样。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92" w:type="dxa"/>
          </w:tcPr>
          <w:p>
            <w:pPr>
              <w:pStyle w:val="13"/>
              <w:spacing w:before="17"/>
              <w:ind w:left="107"/>
              <w:rPr>
                <w:sz w:val="24"/>
              </w:rPr>
            </w:pPr>
            <w:r>
              <w:rPr>
                <w:sz w:val="24"/>
              </w:rPr>
              <w:t>16</w:t>
            </w:r>
          </w:p>
        </w:tc>
        <w:tc>
          <w:tcPr>
            <w:tcW w:w="2006" w:type="dxa"/>
          </w:tcPr>
          <w:p>
            <w:pPr>
              <w:pStyle w:val="13"/>
              <w:spacing w:before="4" w:line="320" w:lineRule="atLeast"/>
              <w:ind w:left="107" w:right="201"/>
              <w:rPr>
                <w:sz w:val="24"/>
              </w:rPr>
            </w:pPr>
            <w:r>
              <w:rPr>
                <w:sz w:val="24"/>
              </w:rPr>
              <w:t>递交响应文件方式</w:t>
            </w:r>
          </w:p>
        </w:tc>
        <w:tc>
          <w:tcPr>
            <w:tcW w:w="6205" w:type="dxa"/>
          </w:tcPr>
          <w:p>
            <w:pPr>
              <w:pStyle w:val="13"/>
              <w:spacing w:before="17"/>
              <w:ind w:left="108"/>
              <w:rPr>
                <w:sz w:val="24"/>
              </w:rPr>
            </w:pPr>
            <w:r>
              <w:rPr>
                <w:sz w:val="24"/>
              </w:rPr>
              <w:t>现场递交，不接受邮寄投标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92" w:type="dxa"/>
          </w:tcPr>
          <w:p>
            <w:pPr>
              <w:pStyle w:val="13"/>
              <w:spacing w:before="13" w:line="283" w:lineRule="exact"/>
              <w:ind w:left="107"/>
              <w:rPr>
                <w:sz w:val="24"/>
              </w:rPr>
            </w:pPr>
            <w:r>
              <w:rPr>
                <w:sz w:val="24"/>
              </w:rPr>
              <w:t>17</w:t>
            </w:r>
          </w:p>
        </w:tc>
        <w:tc>
          <w:tcPr>
            <w:tcW w:w="2006" w:type="dxa"/>
          </w:tcPr>
          <w:p>
            <w:pPr>
              <w:pStyle w:val="13"/>
              <w:keepNext w:val="0"/>
              <w:keepLines w:val="0"/>
              <w:pageBreakBefore w:val="0"/>
              <w:widowControl w:val="0"/>
              <w:kinsoku/>
              <w:wordWrap/>
              <w:overflowPunct/>
              <w:topLinePunct w:val="0"/>
              <w:autoSpaceDE w:val="0"/>
              <w:autoSpaceDN w:val="0"/>
              <w:bidi w:val="0"/>
              <w:adjustRightInd/>
              <w:snapToGrid/>
              <w:spacing w:before="13" w:line="288" w:lineRule="auto"/>
              <w:ind w:left="107"/>
              <w:textAlignment w:val="auto"/>
              <w:rPr>
                <w:sz w:val="24"/>
              </w:rPr>
            </w:pPr>
            <w:r>
              <w:rPr>
                <w:sz w:val="24"/>
              </w:rPr>
              <w:t>询价截止时间</w:t>
            </w:r>
          </w:p>
        </w:tc>
        <w:tc>
          <w:tcPr>
            <w:tcW w:w="6205" w:type="dxa"/>
          </w:tcPr>
          <w:p>
            <w:pPr>
              <w:pStyle w:val="13"/>
              <w:keepNext w:val="0"/>
              <w:keepLines w:val="0"/>
              <w:pageBreakBefore w:val="0"/>
              <w:widowControl w:val="0"/>
              <w:kinsoku/>
              <w:wordWrap/>
              <w:overflowPunct/>
              <w:topLinePunct w:val="0"/>
              <w:autoSpaceDE w:val="0"/>
              <w:autoSpaceDN w:val="0"/>
              <w:bidi w:val="0"/>
              <w:adjustRightInd/>
              <w:snapToGrid/>
              <w:spacing w:before="13" w:line="288" w:lineRule="auto"/>
              <w:ind w:left="108"/>
              <w:textAlignment w:val="auto"/>
              <w:rPr>
                <w:sz w:val="24"/>
              </w:rPr>
            </w:pPr>
            <w:r>
              <w:rPr>
                <w:rFonts w:hint="eastAsia"/>
                <w:sz w:val="24"/>
                <w:lang w:eastAsia="zh-CN"/>
              </w:rPr>
              <w:t>2022年06月28日上午10时00分</w:t>
            </w:r>
            <w:r>
              <w:rPr>
                <w:sz w:val="24"/>
              </w:rPr>
              <w:t>（北京时间）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92" w:type="dxa"/>
          </w:tcPr>
          <w:p>
            <w:pPr>
              <w:pStyle w:val="13"/>
              <w:spacing w:before="18" w:line="282" w:lineRule="exact"/>
              <w:ind w:left="107"/>
              <w:rPr>
                <w:sz w:val="24"/>
              </w:rPr>
            </w:pPr>
            <w:r>
              <w:rPr>
                <w:sz w:val="24"/>
              </w:rPr>
              <w:t>18</w:t>
            </w:r>
          </w:p>
        </w:tc>
        <w:tc>
          <w:tcPr>
            <w:tcW w:w="2006" w:type="dxa"/>
          </w:tcPr>
          <w:p>
            <w:pPr>
              <w:pStyle w:val="13"/>
              <w:keepNext w:val="0"/>
              <w:keepLines w:val="0"/>
              <w:pageBreakBefore w:val="0"/>
              <w:widowControl w:val="0"/>
              <w:kinsoku/>
              <w:wordWrap/>
              <w:overflowPunct/>
              <w:topLinePunct w:val="0"/>
              <w:autoSpaceDE w:val="0"/>
              <w:autoSpaceDN w:val="0"/>
              <w:bidi w:val="0"/>
              <w:adjustRightInd/>
              <w:snapToGrid/>
              <w:spacing w:before="18" w:line="288" w:lineRule="auto"/>
              <w:ind w:left="107"/>
              <w:textAlignment w:val="auto"/>
              <w:rPr>
                <w:sz w:val="24"/>
              </w:rPr>
            </w:pPr>
            <w:r>
              <w:rPr>
                <w:sz w:val="24"/>
              </w:rPr>
              <w:t>询价时间</w:t>
            </w:r>
          </w:p>
        </w:tc>
        <w:tc>
          <w:tcPr>
            <w:tcW w:w="6205" w:type="dxa"/>
          </w:tcPr>
          <w:p>
            <w:pPr>
              <w:pStyle w:val="13"/>
              <w:keepNext w:val="0"/>
              <w:keepLines w:val="0"/>
              <w:pageBreakBefore w:val="0"/>
              <w:widowControl w:val="0"/>
              <w:kinsoku/>
              <w:wordWrap/>
              <w:overflowPunct/>
              <w:topLinePunct w:val="0"/>
              <w:autoSpaceDE w:val="0"/>
              <w:autoSpaceDN w:val="0"/>
              <w:bidi w:val="0"/>
              <w:adjustRightInd/>
              <w:snapToGrid/>
              <w:spacing w:before="18" w:line="288" w:lineRule="auto"/>
              <w:ind w:left="108"/>
              <w:textAlignment w:val="auto"/>
              <w:rPr>
                <w:sz w:val="24"/>
              </w:rPr>
            </w:pPr>
            <w:r>
              <w:rPr>
                <w:rFonts w:hint="eastAsia"/>
                <w:sz w:val="24"/>
                <w:lang w:eastAsia="zh-CN"/>
              </w:rPr>
              <w:t>2022年06月28日上午10时00分</w:t>
            </w:r>
            <w:r>
              <w:rPr>
                <w:sz w:val="24"/>
              </w:rPr>
              <w:t>（北京时间）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792" w:type="dxa"/>
          </w:tcPr>
          <w:p>
            <w:pPr>
              <w:pStyle w:val="13"/>
              <w:spacing w:before="17"/>
              <w:ind w:left="107"/>
              <w:rPr>
                <w:sz w:val="24"/>
              </w:rPr>
            </w:pPr>
            <w:r>
              <w:rPr>
                <w:sz w:val="24"/>
              </w:rPr>
              <w:t>19</w:t>
            </w:r>
          </w:p>
        </w:tc>
        <w:tc>
          <w:tcPr>
            <w:tcW w:w="2006" w:type="dxa"/>
          </w:tcPr>
          <w:p>
            <w:pPr>
              <w:pStyle w:val="13"/>
              <w:spacing w:before="17"/>
              <w:ind w:left="107"/>
              <w:rPr>
                <w:sz w:val="24"/>
              </w:rPr>
            </w:pPr>
            <w:r>
              <w:rPr>
                <w:sz w:val="24"/>
              </w:rPr>
              <w:t>询价地点</w:t>
            </w:r>
          </w:p>
        </w:tc>
        <w:tc>
          <w:tcPr>
            <w:tcW w:w="6205" w:type="dxa"/>
          </w:tcPr>
          <w:p>
            <w:pPr>
              <w:pStyle w:val="13"/>
              <w:spacing w:before="4" w:line="320" w:lineRule="atLeast"/>
              <w:ind w:left="108" w:right="199"/>
              <w:rPr>
                <w:rFonts w:hint="eastAsia" w:eastAsia="宋体"/>
                <w:sz w:val="24"/>
                <w:lang w:eastAsia="zh-CN"/>
              </w:rPr>
            </w:pPr>
            <w:r>
              <w:rPr>
                <w:rFonts w:hint="eastAsia"/>
                <w:sz w:val="24"/>
                <w:lang w:eastAsia="zh-CN"/>
              </w:rPr>
              <w:t>西宁市城西区西关大街130号唐府公寓1号楼8A层10835A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792" w:type="dxa"/>
          </w:tcPr>
          <w:p>
            <w:pPr>
              <w:pStyle w:val="13"/>
              <w:spacing w:before="13"/>
              <w:ind w:left="107"/>
              <w:rPr>
                <w:sz w:val="24"/>
              </w:rPr>
            </w:pPr>
            <w:r>
              <w:rPr>
                <w:sz w:val="24"/>
              </w:rPr>
              <w:t>20</w:t>
            </w:r>
          </w:p>
        </w:tc>
        <w:tc>
          <w:tcPr>
            <w:tcW w:w="2006" w:type="dxa"/>
          </w:tcPr>
          <w:p>
            <w:pPr>
              <w:pStyle w:val="13"/>
              <w:spacing w:before="13"/>
              <w:ind w:left="107"/>
              <w:rPr>
                <w:sz w:val="24"/>
              </w:rPr>
            </w:pPr>
            <w:r>
              <w:rPr>
                <w:sz w:val="24"/>
              </w:rPr>
              <w:t>答疑澄清方式</w:t>
            </w:r>
          </w:p>
        </w:tc>
        <w:tc>
          <w:tcPr>
            <w:tcW w:w="6205" w:type="dxa"/>
          </w:tcPr>
          <w:p>
            <w:pPr>
              <w:pStyle w:val="13"/>
              <w:spacing w:before="13" w:line="249" w:lineRule="auto"/>
              <w:ind w:left="108" w:right="91"/>
              <w:jc w:val="both"/>
              <w:rPr>
                <w:sz w:val="24"/>
              </w:rPr>
            </w:pPr>
            <w:r>
              <w:rPr>
                <w:spacing w:val="-3"/>
                <w:sz w:val="24"/>
              </w:rPr>
              <w:t>采用现场答疑。投标供应商须提供准确的联系方式</w:t>
            </w:r>
            <w:r>
              <w:rPr>
                <w:sz w:val="24"/>
              </w:rPr>
              <w:t>（</w:t>
            </w:r>
            <w:r>
              <w:rPr>
                <w:spacing w:val="-8"/>
                <w:sz w:val="24"/>
              </w:rPr>
              <w:t>手机</w:t>
            </w:r>
            <w:r>
              <w:rPr>
                <w:sz w:val="24"/>
              </w:rPr>
              <w:t>和固定电话</w:t>
            </w:r>
            <w:r>
              <w:rPr>
                <w:spacing w:val="-7"/>
                <w:sz w:val="24"/>
              </w:rPr>
              <w:t>）</w:t>
            </w:r>
            <w:r>
              <w:rPr>
                <w:spacing w:val="-4"/>
                <w:sz w:val="24"/>
              </w:rPr>
              <w:t>，应在规定的时间内到达评审现场进行答疑</w:t>
            </w:r>
            <w:r>
              <w:rPr>
                <w:spacing w:val="-5"/>
                <w:sz w:val="24"/>
              </w:rPr>
              <w:t>澄清，如在规定的时间内联系无果或未按时到达的，视同</w:t>
            </w:r>
          </w:p>
          <w:p>
            <w:pPr>
              <w:pStyle w:val="13"/>
              <w:spacing w:line="283" w:lineRule="exact"/>
              <w:ind w:left="108"/>
              <w:rPr>
                <w:sz w:val="24"/>
              </w:rPr>
            </w:pPr>
            <w:r>
              <w:rPr>
                <w:sz w:val="24"/>
              </w:rPr>
              <w:t>放弃答疑。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92" w:type="dxa"/>
          </w:tcPr>
          <w:p>
            <w:pPr>
              <w:pStyle w:val="13"/>
              <w:spacing w:before="18" w:line="282" w:lineRule="exact"/>
              <w:ind w:left="107"/>
              <w:rPr>
                <w:sz w:val="24"/>
              </w:rPr>
            </w:pPr>
            <w:r>
              <w:rPr>
                <w:sz w:val="24"/>
              </w:rPr>
              <w:t>21</w:t>
            </w:r>
          </w:p>
        </w:tc>
        <w:tc>
          <w:tcPr>
            <w:tcW w:w="2006" w:type="dxa"/>
          </w:tcPr>
          <w:p>
            <w:pPr>
              <w:pStyle w:val="13"/>
              <w:spacing w:before="18" w:line="282" w:lineRule="exact"/>
              <w:ind w:left="107"/>
              <w:rPr>
                <w:sz w:val="24"/>
              </w:rPr>
            </w:pPr>
            <w:r>
              <w:rPr>
                <w:sz w:val="24"/>
              </w:rPr>
              <w:t>合同签订有效期</w:t>
            </w:r>
          </w:p>
        </w:tc>
        <w:tc>
          <w:tcPr>
            <w:tcW w:w="6205" w:type="dxa"/>
          </w:tcPr>
          <w:p>
            <w:pPr>
              <w:pStyle w:val="13"/>
              <w:spacing w:before="18" w:line="282" w:lineRule="exact"/>
              <w:ind w:left="108"/>
              <w:rPr>
                <w:sz w:val="24"/>
              </w:rPr>
            </w:pPr>
            <w:r>
              <w:rPr>
                <w:sz w:val="24"/>
              </w:rPr>
              <w:t>自成交通知书发出之日起30天内与采购人签订采购合同。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0" w:hRule="atLeast"/>
        </w:trPr>
        <w:tc>
          <w:tcPr>
            <w:tcW w:w="792" w:type="dxa"/>
          </w:tcPr>
          <w:p>
            <w:pPr>
              <w:pStyle w:val="13"/>
              <w:spacing w:before="16"/>
              <w:ind w:left="107"/>
              <w:rPr>
                <w:sz w:val="24"/>
              </w:rPr>
            </w:pPr>
            <w:r>
              <w:rPr>
                <w:sz w:val="24"/>
              </w:rPr>
              <w:t>22</w:t>
            </w:r>
          </w:p>
        </w:tc>
        <w:tc>
          <w:tcPr>
            <w:tcW w:w="2006" w:type="dxa"/>
          </w:tcPr>
          <w:p>
            <w:pPr>
              <w:pStyle w:val="13"/>
              <w:spacing w:before="4" w:line="320" w:lineRule="atLeast"/>
              <w:ind w:left="107" w:right="201"/>
              <w:rPr>
                <w:sz w:val="24"/>
              </w:rPr>
            </w:pPr>
            <w:r>
              <w:rPr>
                <w:sz w:val="24"/>
              </w:rPr>
              <w:t>政府采购合同备案</w:t>
            </w:r>
          </w:p>
        </w:tc>
        <w:tc>
          <w:tcPr>
            <w:tcW w:w="6205" w:type="dxa"/>
          </w:tcPr>
          <w:p>
            <w:pPr>
              <w:pStyle w:val="13"/>
              <w:spacing w:before="4" w:line="320" w:lineRule="atLeast"/>
              <w:ind w:left="108" w:right="1279"/>
              <w:rPr>
                <w:sz w:val="24"/>
              </w:rPr>
            </w:pPr>
            <w:r>
              <w:rPr>
                <w:sz w:val="24"/>
              </w:rPr>
              <w:t>采购合同全数返回采购代理机构鉴证，盖章。采购代理机构留存贰份原件备案。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92" w:type="dxa"/>
          </w:tcPr>
          <w:p>
            <w:pPr>
              <w:pStyle w:val="13"/>
              <w:spacing w:before="13" w:line="283" w:lineRule="exact"/>
              <w:ind w:left="107"/>
              <w:rPr>
                <w:sz w:val="24"/>
              </w:rPr>
            </w:pPr>
            <w:r>
              <w:rPr>
                <w:sz w:val="24"/>
              </w:rPr>
              <w:t>23</w:t>
            </w:r>
          </w:p>
        </w:tc>
        <w:tc>
          <w:tcPr>
            <w:tcW w:w="2006" w:type="dxa"/>
          </w:tcPr>
          <w:p>
            <w:pPr>
              <w:pStyle w:val="13"/>
              <w:spacing w:before="13" w:line="283" w:lineRule="exact"/>
              <w:ind w:left="107"/>
              <w:rPr>
                <w:sz w:val="24"/>
              </w:rPr>
            </w:pPr>
            <w:r>
              <w:rPr>
                <w:sz w:val="24"/>
              </w:rPr>
              <w:t>投标有效期</w:t>
            </w:r>
          </w:p>
        </w:tc>
        <w:tc>
          <w:tcPr>
            <w:tcW w:w="6205" w:type="dxa"/>
          </w:tcPr>
          <w:p>
            <w:pPr>
              <w:pStyle w:val="13"/>
              <w:spacing w:before="13" w:line="283" w:lineRule="exact"/>
              <w:ind w:left="108"/>
              <w:rPr>
                <w:sz w:val="24"/>
              </w:rPr>
            </w:pPr>
            <w:r>
              <w:rPr>
                <w:rFonts w:hint="eastAsia"/>
                <w:sz w:val="24"/>
                <w:lang w:eastAsia="zh-CN"/>
              </w:rPr>
              <w:t>本次投标有效期为自响应文件递交截止之日起60天</w:t>
            </w:r>
            <w:r>
              <w:rPr>
                <w:sz w:val="24"/>
              </w:rPr>
              <w:t>。</w:t>
            </w:r>
          </w:p>
        </w:tc>
      </w:tr>
    </w:tbl>
    <w:p>
      <w:pPr>
        <w:spacing w:after="0" w:line="283" w:lineRule="exact"/>
        <w:rPr>
          <w:sz w:val="24"/>
        </w:rPr>
        <w:sectPr>
          <w:pgSz w:w="11910" w:h="16840"/>
          <w:pgMar w:top="1380" w:right="1000" w:bottom="980" w:left="1300" w:header="1194" w:footer="993" w:gutter="0"/>
          <w:pgNumType w:fmt="decimal"/>
          <w:cols w:space="720" w:num="1"/>
        </w:sectPr>
      </w:pPr>
    </w:p>
    <w:p>
      <w:pPr>
        <w:spacing w:before="16" w:line="403" w:lineRule="auto"/>
        <w:ind w:left="4217" w:right="2585" w:hanging="1354"/>
        <w:jc w:val="left"/>
        <w:rPr>
          <w:b/>
          <w:sz w:val="36"/>
        </w:rPr>
      </w:pPr>
      <w:r>
        <w:rPr>
          <w:b/>
          <w:sz w:val="36"/>
        </w:rPr>
        <w:t>第三部分 投标供应商须知</w:t>
      </w:r>
      <w:bookmarkStart w:id="6" w:name="_bookmark3"/>
      <w:bookmarkEnd w:id="6"/>
      <w:bookmarkStart w:id="7" w:name="一、说明"/>
      <w:bookmarkEnd w:id="7"/>
      <w:r>
        <w:rPr>
          <w:b/>
          <w:sz w:val="36"/>
        </w:rPr>
        <w:t>一、说明</w:t>
      </w:r>
    </w:p>
    <w:p>
      <w:pPr>
        <w:pStyle w:val="3"/>
        <w:numPr>
          <w:ilvl w:val="0"/>
          <w:numId w:val="3"/>
        </w:numPr>
        <w:tabs>
          <w:tab w:val="left" w:pos="1315"/>
        </w:tabs>
        <w:spacing w:before="0" w:after="0" w:line="314" w:lineRule="exact"/>
        <w:ind w:left="1314" w:right="0" w:hanging="273"/>
        <w:jc w:val="left"/>
      </w:pPr>
      <w:bookmarkStart w:id="8" w:name="1.适用范围"/>
      <w:bookmarkEnd w:id="8"/>
      <w:bookmarkStart w:id="9" w:name="1.适用范围"/>
      <w:bookmarkEnd w:id="9"/>
      <w:r>
        <w:t>适用范围</w:t>
      </w:r>
    </w:p>
    <w:p>
      <w:pPr>
        <w:pStyle w:val="5"/>
        <w:spacing w:before="2"/>
        <w:rPr>
          <w:b/>
          <w:sz w:val="22"/>
        </w:rPr>
      </w:pPr>
    </w:p>
    <w:p>
      <w:pPr>
        <w:pStyle w:val="5"/>
        <w:ind w:left="860"/>
      </w:pPr>
      <w:r>
        <w:t>1.1 本次采购依据采购人的采购计划，仅适用于本询价采购文件中所叙述的项目。</w:t>
      </w:r>
    </w:p>
    <w:p>
      <w:pPr>
        <w:pStyle w:val="5"/>
        <w:spacing w:before="2"/>
        <w:rPr>
          <w:sz w:val="22"/>
        </w:rPr>
      </w:pPr>
    </w:p>
    <w:p>
      <w:pPr>
        <w:pStyle w:val="3"/>
        <w:numPr>
          <w:ilvl w:val="0"/>
          <w:numId w:val="3"/>
        </w:numPr>
        <w:tabs>
          <w:tab w:val="left" w:pos="1315"/>
        </w:tabs>
        <w:spacing w:before="0" w:after="0" w:line="240" w:lineRule="auto"/>
        <w:ind w:left="1314" w:right="0" w:hanging="273"/>
        <w:jc w:val="left"/>
      </w:pPr>
      <w:bookmarkStart w:id="10" w:name="2.采购方式、合格的投标供应商"/>
      <w:bookmarkEnd w:id="10"/>
      <w:bookmarkStart w:id="11" w:name="2.采购方式、合格的投标供应商"/>
      <w:bookmarkEnd w:id="11"/>
      <w:r>
        <w:t>采购方式、合格的投标供应商</w:t>
      </w:r>
    </w:p>
    <w:p>
      <w:pPr>
        <w:pStyle w:val="5"/>
        <w:spacing w:before="2"/>
        <w:rPr>
          <w:b/>
          <w:sz w:val="22"/>
        </w:rPr>
      </w:pPr>
    </w:p>
    <w:p>
      <w:pPr>
        <w:pStyle w:val="12"/>
        <w:numPr>
          <w:ilvl w:val="1"/>
          <w:numId w:val="4"/>
        </w:numPr>
        <w:tabs>
          <w:tab w:val="left" w:pos="1280"/>
        </w:tabs>
        <w:spacing w:before="0" w:after="0" w:line="240" w:lineRule="auto"/>
        <w:ind w:left="1280" w:right="0" w:hanging="420"/>
        <w:jc w:val="left"/>
        <w:rPr>
          <w:sz w:val="24"/>
        </w:rPr>
      </w:pPr>
      <w:r>
        <w:rPr>
          <w:sz w:val="24"/>
        </w:rPr>
        <w:t>本次采购采取询价采购方式。</w:t>
      </w:r>
    </w:p>
    <w:p>
      <w:pPr>
        <w:pStyle w:val="12"/>
        <w:numPr>
          <w:ilvl w:val="1"/>
          <w:numId w:val="4"/>
        </w:numPr>
        <w:tabs>
          <w:tab w:val="left" w:pos="1280"/>
        </w:tabs>
        <w:spacing w:before="5" w:after="0" w:line="240" w:lineRule="auto"/>
        <w:ind w:left="1280" w:right="0" w:hanging="420"/>
        <w:jc w:val="left"/>
        <w:rPr>
          <w:sz w:val="24"/>
        </w:rPr>
      </w:pPr>
      <w:r>
        <w:rPr>
          <w:sz w:val="24"/>
        </w:rPr>
        <w:t>合格的投标供应商：详见招标文件第一部分的供应商资格规定。</w:t>
      </w:r>
    </w:p>
    <w:p>
      <w:pPr>
        <w:pStyle w:val="5"/>
        <w:spacing w:before="2"/>
        <w:rPr>
          <w:sz w:val="22"/>
        </w:rPr>
      </w:pPr>
    </w:p>
    <w:p>
      <w:pPr>
        <w:pStyle w:val="3"/>
        <w:numPr>
          <w:ilvl w:val="0"/>
          <w:numId w:val="3"/>
        </w:numPr>
        <w:tabs>
          <w:tab w:val="left" w:pos="1313"/>
        </w:tabs>
        <w:spacing w:before="0" w:after="0" w:line="240" w:lineRule="auto"/>
        <w:ind w:left="1312" w:right="0" w:hanging="273"/>
        <w:jc w:val="left"/>
      </w:pPr>
      <w:bookmarkStart w:id="12" w:name="3.投标费用"/>
      <w:bookmarkEnd w:id="12"/>
      <w:bookmarkStart w:id="13" w:name="3.投标费用"/>
      <w:bookmarkEnd w:id="13"/>
      <w:r>
        <w:t>投标费用</w:t>
      </w:r>
    </w:p>
    <w:p>
      <w:pPr>
        <w:pStyle w:val="5"/>
        <w:spacing w:before="2"/>
        <w:rPr>
          <w:b/>
          <w:sz w:val="22"/>
        </w:rPr>
      </w:pPr>
    </w:p>
    <w:p>
      <w:pPr>
        <w:pStyle w:val="5"/>
        <w:spacing w:line="242" w:lineRule="auto"/>
        <w:ind w:left="500" w:right="225" w:firstLine="360"/>
      </w:pPr>
      <w:r>
        <w:rPr>
          <w:spacing w:val="-7"/>
        </w:rPr>
        <w:t>投标供应商应自愿承担与参加本次投标有关的费用。采购代理机构对投标供应商发</w:t>
      </w:r>
      <w:r>
        <w:t>生的费用不承担任何责任。</w:t>
      </w:r>
    </w:p>
    <w:p>
      <w:pPr>
        <w:pStyle w:val="5"/>
        <w:spacing w:before="10"/>
        <w:rPr>
          <w:sz w:val="18"/>
        </w:rPr>
      </w:pPr>
    </w:p>
    <w:p>
      <w:pPr>
        <w:pStyle w:val="2"/>
        <w:ind w:right="927"/>
      </w:pPr>
      <w:bookmarkStart w:id="14" w:name="二、询价采购文件说明"/>
      <w:bookmarkEnd w:id="14"/>
      <w:bookmarkStart w:id="15" w:name="_bookmark4"/>
      <w:bookmarkEnd w:id="15"/>
      <w:r>
        <w:t>二、询价采购文件说明</w:t>
      </w:r>
    </w:p>
    <w:p>
      <w:pPr>
        <w:pStyle w:val="3"/>
        <w:numPr>
          <w:ilvl w:val="0"/>
          <w:numId w:val="3"/>
        </w:numPr>
        <w:tabs>
          <w:tab w:val="left" w:pos="1313"/>
        </w:tabs>
        <w:spacing w:before="286" w:after="0" w:line="240" w:lineRule="auto"/>
        <w:ind w:left="1312" w:right="0" w:hanging="273"/>
        <w:jc w:val="left"/>
      </w:pPr>
      <w:bookmarkStart w:id="16" w:name="4.询价文件的构成"/>
      <w:bookmarkEnd w:id="16"/>
      <w:bookmarkStart w:id="17" w:name="4.询价文件的构成"/>
      <w:bookmarkEnd w:id="17"/>
      <w:r>
        <w:t>询价文件的构成</w:t>
      </w:r>
    </w:p>
    <w:p>
      <w:pPr>
        <w:pStyle w:val="5"/>
        <w:spacing w:before="5"/>
        <w:rPr>
          <w:b/>
          <w:sz w:val="28"/>
        </w:rPr>
      </w:pPr>
    </w:p>
    <w:p>
      <w:pPr>
        <w:pStyle w:val="12"/>
        <w:numPr>
          <w:ilvl w:val="1"/>
          <w:numId w:val="3"/>
        </w:numPr>
        <w:tabs>
          <w:tab w:val="left" w:pos="1400"/>
        </w:tabs>
        <w:spacing w:before="0" w:after="0" w:line="240" w:lineRule="auto"/>
        <w:ind w:left="1400" w:right="0" w:hanging="420"/>
        <w:jc w:val="left"/>
        <w:rPr>
          <w:sz w:val="24"/>
        </w:rPr>
      </w:pPr>
      <w:r>
        <w:rPr>
          <w:sz w:val="24"/>
        </w:rPr>
        <w:t>询价文件包括：</w:t>
      </w:r>
    </w:p>
    <w:p>
      <w:pPr>
        <w:pStyle w:val="12"/>
        <w:numPr>
          <w:ilvl w:val="0"/>
          <w:numId w:val="5"/>
        </w:numPr>
        <w:tabs>
          <w:tab w:val="left" w:pos="1581"/>
        </w:tabs>
        <w:spacing w:before="91" w:after="0" w:line="240" w:lineRule="auto"/>
        <w:ind w:left="1581" w:right="0" w:hanging="601"/>
        <w:jc w:val="left"/>
        <w:rPr>
          <w:sz w:val="24"/>
        </w:rPr>
      </w:pPr>
      <w:r>
        <w:rPr>
          <w:sz w:val="24"/>
        </w:rPr>
        <w:t>投标供应商须知前附表</w:t>
      </w:r>
    </w:p>
    <w:p>
      <w:pPr>
        <w:pStyle w:val="12"/>
        <w:numPr>
          <w:ilvl w:val="0"/>
          <w:numId w:val="5"/>
        </w:numPr>
        <w:tabs>
          <w:tab w:val="left" w:pos="1581"/>
        </w:tabs>
        <w:spacing w:before="93" w:after="0" w:line="240" w:lineRule="auto"/>
        <w:ind w:left="1581" w:right="0" w:hanging="601"/>
        <w:jc w:val="left"/>
        <w:rPr>
          <w:sz w:val="24"/>
        </w:rPr>
      </w:pPr>
      <w:r>
        <w:rPr>
          <w:sz w:val="24"/>
        </w:rPr>
        <w:t>投标供应商须知</w:t>
      </w:r>
    </w:p>
    <w:p>
      <w:pPr>
        <w:pStyle w:val="12"/>
        <w:numPr>
          <w:ilvl w:val="0"/>
          <w:numId w:val="5"/>
        </w:numPr>
        <w:tabs>
          <w:tab w:val="left" w:pos="1581"/>
        </w:tabs>
        <w:spacing w:before="93" w:after="0" w:line="240" w:lineRule="auto"/>
        <w:ind w:left="1581" w:right="0" w:hanging="601"/>
        <w:jc w:val="left"/>
        <w:rPr>
          <w:sz w:val="24"/>
        </w:rPr>
      </w:pPr>
      <w:r>
        <w:rPr>
          <w:sz w:val="24"/>
        </w:rPr>
        <w:t>政府采购项目合同书范本</w:t>
      </w:r>
    </w:p>
    <w:p>
      <w:pPr>
        <w:pStyle w:val="12"/>
        <w:numPr>
          <w:ilvl w:val="0"/>
          <w:numId w:val="5"/>
        </w:numPr>
        <w:tabs>
          <w:tab w:val="left" w:pos="1581"/>
        </w:tabs>
        <w:spacing w:before="91" w:after="0" w:line="240" w:lineRule="auto"/>
        <w:ind w:left="1581" w:right="0" w:hanging="601"/>
        <w:jc w:val="left"/>
        <w:rPr>
          <w:sz w:val="24"/>
        </w:rPr>
      </w:pPr>
      <w:r>
        <w:rPr>
          <w:sz w:val="24"/>
        </w:rPr>
        <w:t>响应文件格式</w:t>
      </w:r>
    </w:p>
    <w:p>
      <w:pPr>
        <w:pStyle w:val="12"/>
        <w:numPr>
          <w:ilvl w:val="0"/>
          <w:numId w:val="5"/>
        </w:numPr>
        <w:tabs>
          <w:tab w:val="left" w:pos="1581"/>
        </w:tabs>
        <w:spacing w:before="94" w:after="0" w:line="240" w:lineRule="auto"/>
        <w:ind w:left="1581" w:right="0" w:hanging="601"/>
        <w:jc w:val="left"/>
        <w:rPr>
          <w:sz w:val="24"/>
        </w:rPr>
      </w:pPr>
      <w:r>
        <w:rPr>
          <w:sz w:val="24"/>
        </w:rPr>
        <w:t>采购项目要求及技术参数</w:t>
      </w:r>
    </w:p>
    <w:p>
      <w:pPr>
        <w:pStyle w:val="12"/>
        <w:numPr>
          <w:ilvl w:val="1"/>
          <w:numId w:val="3"/>
        </w:numPr>
        <w:tabs>
          <w:tab w:val="left" w:pos="1460"/>
        </w:tabs>
        <w:spacing w:before="93" w:after="0" w:line="312" w:lineRule="auto"/>
        <w:ind w:left="500" w:right="225" w:firstLine="480"/>
        <w:jc w:val="both"/>
        <w:rPr>
          <w:sz w:val="24"/>
        </w:rPr>
      </w:pPr>
      <w:r>
        <w:rPr>
          <w:spacing w:val="-1"/>
          <w:sz w:val="24"/>
        </w:rPr>
        <w:t>投标供应商应认真阅读询价文件中列示的事项、格式、条款和要求等内容。如果投标供应商未按询价采购文件要求提交全部资料，或者对询价采购文件未作出实</w:t>
      </w:r>
      <w:r>
        <w:rPr>
          <w:sz w:val="24"/>
        </w:rPr>
        <w:t>质性响应的，根据相关法规要求，此类投标将被拒绝。</w:t>
      </w:r>
    </w:p>
    <w:p>
      <w:pPr>
        <w:pStyle w:val="5"/>
      </w:pPr>
    </w:p>
    <w:p>
      <w:pPr>
        <w:pStyle w:val="5"/>
      </w:pPr>
    </w:p>
    <w:p>
      <w:pPr>
        <w:pStyle w:val="5"/>
        <w:spacing w:before="8"/>
        <w:rPr>
          <w:sz w:val="19"/>
        </w:rPr>
      </w:pPr>
    </w:p>
    <w:p>
      <w:pPr>
        <w:pStyle w:val="2"/>
        <w:spacing w:before="1"/>
        <w:ind w:right="930"/>
      </w:pPr>
      <w:bookmarkStart w:id="18" w:name="_bookmark5"/>
      <w:bookmarkEnd w:id="18"/>
      <w:bookmarkStart w:id="19" w:name="三、响应的编制"/>
      <w:bookmarkEnd w:id="19"/>
      <w:r>
        <w:t>三、响应的编制</w:t>
      </w:r>
    </w:p>
    <w:p>
      <w:pPr>
        <w:pStyle w:val="3"/>
        <w:numPr>
          <w:ilvl w:val="0"/>
          <w:numId w:val="3"/>
        </w:numPr>
        <w:tabs>
          <w:tab w:val="left" w:pos="1313"/>
        </w:tabs>
        <w:spacing w:before="286" w:after="0" w:line="240" w:lineRule="auto"/>
        <w:ind w:left="1312" w:right="0" w:hanging="273"/>
        <w:jc w:val="left"/>
      </w:pPr>
      <w:bookmarkStart w:id="20" w:name="5.响应文件的语言及度量衡单位"/>
      <w:bookmarkEnd w:id="20"/>
      <w:bookmarkStart w:id="21" w:name="5.响应文件的语言及度量衡单位"/>
      <w:bookmarkEnd w:id="21"/>
      <w:r>
        <w:t>响应文件的语言及度量衡单位</w:t>
      </w:r>
    </w:p>
    <w:p>
      <w:pPr>
        <w:pStyle w:val="5"/>
        <w:spacing w:before="4"/>
        <w:rPr>
          <w:b/>
          <w:sz w:val="28"/>
        </w:rPr>
      </w:pPr>
    </w:p>
    <w:p>
      <w:pPr>
        <w:pStyle w:val="12"/>
        <w:numPr>
          <w:ilvl w:val="1"/>
          <w:numId w:val="3"/>
        </w:numPr>
        <w:tabs>
          <w:tab w:val="left" w:pos="1400"/>
        </w:tabs>
        <w:spacing w:before="0" w:after="0" w:line="312" w:lineRule="auto"/>
        <w:ind w:left="500" w:right="226" w:firstLine="480"/>
        <w:jc w:val="both"/>
        <w:rPr>
          <w:sz w:val="24"/>
        </w:rPr>
      </w:pPr>
      <w:r>
        <w:rPr>
          <w:sz w:val="24"/>
        </w:rPr>
        <w:t>投标供应商提交的响应报价文件以及投标供应商与采购代理机构就此投标发生的所有来往函电均应使用简体中文。</w:t>
      </w:r>
    </w:p>
    <w:p>
      <w:pPr>
        <w:spacing w:after="0" w:line="312" w:lineRule="auto"/>
        <w:jc w:val="both"/>
        <w:rPr>
          <w:sz w:val="24"/>
        </w:rPr>
        <w:sectPr>
          <w:pgSz w:w="11910" w:h="16840"/>
          <w:pgMar w:top="1380" w:right="1000" w:bottom="980" w:left="1300" w:header="1194" w:footer="993" w:gutter="0"/>
          <w:pgNumType w:fmt="decimal"/>
          <w:cols w:space="720" w:num="1"/>
        </w:sectPr>
      </w:pPr>
    </w:p>
    <w:p>
      <w:pPr>
        <w:pStyle w:val="12"/>
        <w:numPr>
          <w:ilvl w:val="1"/>
          <w:numId w:val="3"/>
        </w:numPr>
        <w:tabs>
          <w:tab w:val="left" w:pos="1460"/>
        </w:tabs>
        <w:spacing w:before="126" w:after="0" w:line="312" w:lineRule="auto"/>
        <w:ind w:left="500" w:right="225" w:firstLine="480"/>
        <w:jc w:val="left"/>
        <w:rPr>
          <w:sz w:val="24"/>
        </w:rPr>
      </w:pPr>
      <w:r>
        <w:rPr>
          <w:spacing w:val="-1"/>
          <w:sz w:val="24"/>
        </w:rPr>
        <w:t>除询价文件中另有规定外，响应文件所使用的度量衡单位，均须采用国家法</w:t>
      </w:r>
      <w:r>
        <w:rPr>
          <w:sz w:val="24"/>
        </w:rPr>
        <w:t>定计量单位。</w:t>
      </w:r>
    </w:p>
    <w:p>
      <w:pPr>
        <w:pStyle w:val="12"/>
        <w:numPr>
          <w:ilvl w:val="1"/>
          <w:numId w:val="3"/>
        </w:numPr>
        <w:tabs>
          <w:tab w:val="left" w:pos="1460"/>
        </w:tabs>
        <w:spacing w:before="2" w:after="0" w:line="312" w:lineRule="auto"/>
        <w:ind w:left="500" w:right="225" w:firstLine="480"/>
        <w:jc w:val="left"/>
        <w:rPr>
          <w:sz w:val="24"/>
        </w:rPr>
      </w:pPr>
      <w:r>
        <w:rPr>
          <w:spacing w:val="-1"/>
          <w:sz w:val="24"/>
        </w:rPr>
        <w:t>附有外文资料的，须翻译成中文并加盖投标供应商公章。如果翻译的中文资</w:t>
      </w:r>
      <w:r>
        <w:rPr>
          <w:sz w:val="24"/>
        </w:rPr>
        <w:t>料与外文资料存在差异和矛盾时，以中文资料为准，其准确性由投标供应商负责。</w:t>
      </w:r>
    </w:p>
    <w:p>
      <w:pPr>
        <w:pStyle w:val="3"/>
        <w:numPr>
          <w:ilvl w:val="0"/>
          <w:numId w:val="3"/>
        </w:numPr>
        <w:tabs>
          <w:tab w:val="left" w:pos="1313"/>
        </w:tabs>
        <w:spacing w:before="200" w:after="0" w:line="240" w:lineRule="auto"/>
        <w:ind w:left="1312" w:right="0" w:hanging="273"/>
        <w:jc w:val="left"/>
      </w:pPr>
      <w:bookmarkStart w:id="22" w:name="6.投标报价及币种"/>
      <w:bookmarkEnd w:id="22"/>
      <w:bookmarkStart w:id="23" w:name="6.投标报价及币种"/>
      <w:bookmarkEnd w:id="23"/>
      <w:r>
        <w:t>投标报价及币种</w:t>
      </w:r>
    </w:p>
    <w:p>
      <w:pPr>
        <w:pStyle w:val="5"/>
        <w:spacing w:before="5"/>
        <w:rPr>
          <w:b/>
          <w:sz w:val="28"/>
        </w:rPr>
      </w:pPr>
    </w:p>
    <w:p>
      <w:pPr>
        <w:pStyle w:val="5"/>
        <w:spacing w:line="312" w:lineRule="auto"/>
        <w:ind w:left="500" w:right="225" w:firstLine="480"/>
      </w:pPr>
      <w:r>
        <w:t>6.l 投标报价为投标总价。必须包括：产品设施费、检验费、手续费、包装费、运输费、保险费、系统集成费、安装调试费、税金及其他不可预见费等全部费用。</w:t>
      </w:r>
    </w:p>
    <w:p>
      <w:pPr>
        <w:pStyle w:val="12"/>
        <w:numPr>
          <w:ilvl w:val="1"/>
          <w:numId w:val="6"/>
        </w:numPr>
        <w:tabs>
          <w:tab w:val="left" w:pos="1460"/>
        </w:tabs>
        <w:spacing w:before="0" w:after="0" w:line="312" w:lineRule="auto"/>
        <w:ind w:left="500" w:right="225" w:firstLine="480"/>
        <w:jc w:val="left"/>
        <w:rPr>
          <w:sz w:val="24"/>
        </w:rPr>
      </w:pPr>
      <w:r>
        <w:rPr>
          <w:spacing w:val="-1"/>
          <w:sz w:val="24"/>
        </w:rPr>
        <w:t>投标供应商应根据询价文件规定的格式完整填写所有内容，并保证所提供的</w:t>
      </w:r>
      <w:r>
        <w:rPr>
          <w:sz w:val="24"/>
        </w:rPr>
        <w:t>全部资料真实可信，自愿承担相应责任。</w:t>
      </w:r>
    </w:p>
    <w:p>
      <w:pPr>
        <w:pStyle w:val="12"/>
        <w:numPr>
          <w:ilvl w:val="1"/>
          <w:numId w:val="6"/>
        </w:numPr>
        <w:tabs>
          <w:tab w:val="left" w:pos="1460"/>
        </w:tabs>
        <w:spacing w:before="2" w:after="0" w:line="312" w:lineRule="auto"/>
        <w:ind w:left="500" w:right="225" w:firstLine="480"/>
        <w:jc w:val="left"/>
        <w:rPr>
          <w:sz w:val="24"/>
        </w:rPr>
      </w:pPr>
      <w:r>
        <w:rPr>
          <w:spacing w:val="-1"/>
          <w:sz w:val="24"/>
        </w:rPr>
        <w:t>要求投标供应商报出不能更改的价格，且该报价为闭口价，即成交后在合同</w:t>
      </w:r>
      <w:r>
        <w:rPr>
          <w:sz w:val="24"/>
        </w:rPr>
        <w:t>有效期内价格不变。</w:t>
      </w:r>
    </w:p>
    <w:p>
      <w:pPr>
        <w:pStyle w:val="12"/>
        <w:numPr>
          <w:ilvl w:val="1"/>
          <w:numId w:val="6"/>
        </w:numPr>
        <w:tabs>
          <w:tab w:val="left" w:pos="1460"/>
        </w:tabs>
        <w:spacing w:before="0" w:after="0" w:line="307" w:lineRule="exact"/>
        <w:ind w:left="1460" w:right="0" w:hanging="480"/>
        <w:jc w:val="left"/>
        <w:rPr>
          <w:sz w:val="24"/>
        </w:rPr>
      </w:pPr>
      <w:r>
        <w:rPr>
          <w:sz w:val="24"/>
        </w:rPr>
        <w:t>投标币种为人民币。</w:t>
      </w:r>
    </w:p>
    <w:p>
      <w:pPr>
        <w:pStyle w:val="5"/>
        <w:spacing w:before="11"/>
        <w:rPr>
          <w:sz w:val="22"/>
        </w:rPr>
      </w:pPr>
    </w:p>
    <w:p>
      <w:pPr>
        <w:pStyle w:val="3"/>
        <w:numPr>
          <w:ilvl w:val="0"/>
          <w:numId w:val="3"/>
        </w:numPr>
        <w:tabs>
          <w:tab w:val="left" w:pos="1313"/>
        </w:tabs>
        <w:spacing w:before="1" w:after="0" w:line="240" w:lineRule="auto"/>
        <w:ind w:left="1312" w:right="0" w:hanging="273"/>
        <w:jc w:val="left"/>
      </w:pPr>
      <w:bookmarkStart w:id="24" w:name="7.响应文件构成"/>
      <w:bookmarkEnd w:id="24"/>
      <w:bookmarkStart w:id="25" w:name="7.响应文件构成"/>
      <w:bookmarkEnd w:id="25"/>
      <w:r>
        <w:t>响应文件构成</w:t>
      </w:r>
    </w:p>
    <w:p>
      <w:pPr>
        <w:pStyle w:val="5"/>
        <w:spacing w:before="4"/>
        <w:rPr>
          <w:b/>
          <w:sz w:val="28"/>
        </w:rPr>
      </w:pPr>
    </w:p>
    <w:p>
      <w:pPr>
        <w:pStyle w:val="12"/>
        <w:numPr>
          <w:ilvl w:val="1"/>
          <w:numId w:val="3"/>
        </w:numPr>
        <w:tabs>
          <w:tab w:val="left" w:pos="1400"/>
        </w:tabs>
        <w:spacing w:before="0" w:after="0" w:line="312" w:lineRule="auto"/>
        <w:ind w:left="500" w:right="226" w:firstLine="480"/>
        <w:jc w:val="left"/>
        <w:rPr>
          <w:sz w:val="24"/>
        </w:rPr>
      </w:pPr>
      <w:r>
        <w:rPr>
          <w:sz w:val="24"/>
        </w:rPr>
        <w:t>投标供应商应提交相关证明材料，作为其参加询价和成交后有能力履行合同的证明。编写的响应文件须包括以下内容（格式详见询价文件第五部分内容）：</w:t>
      </w:r>
    </w:p>
    <w:p>
      <w:pPr>
        <w:pStyle w:val="12"/>
        <w:numPr>
          <w:ilvl w:val="0"/>
          <w:numId w:val="7"/>
        </w:numPr>
        <w:tabs>
          <w:tab w:val="left" w:pos="1581"/>
        </w:tabs>
        <w:spacing w:before="0" w:after="0" w:line="307" w:lineRule="exact"/>
        <w:ind w:left="1581" w:right="0" w:hanging="601"/>
        <w:jc w:val="left"/>
        <w:rPr>
          <w:sz w:val="24"/>
        </w:rPr>
      </w:pPr>
      <w:r>
        <w:rPr>
          <w:sz w:val="24"/>
        </w:rPr>
        <w:t>响应文件封面</w:t>
      </w:r>
    </w:p>
    <w:p>
      <w:pPr>
        <w:pStyle w:val="12"/>
        <w:numPr>
          <w:ilvl w:val="0"/>
          <w:numId w:val="7"/>
        </w:numPr>
        <w:tabs>
          <w:tab w:val="left" w:pos="1581"/>
        </w:tabs>
        <w:spacing w:before="93" w:after="0" w:line="240" w:lineRule="auto"/>
        <w:ind w:left="1581" w:right="0" w:hanging="601"/>
        <w:jc w:val="left"/>
        <w:rPr>
          <w:sz w:val="24"/>
        </w:rPr>
      </w:pPr>
      <w:r>
        <w:rPr>
          <w:sz w:val="24"/>
        </w:rPr>
        <w:t>投标报价表</w:t>
      </w:r>
    </w:p>
    <w:p>
      <w:pPr>
        <w:pStyle w:val="12"/>
        <w:numPr>
          <w:ilvl w:val="0"/>
          <w:numId w:val="7"/>
        </w:numPr>
        <w:tabs>
          <w:tab w:val="left" w:pos="1581"/>
        </w:tabs>
        <w:spacing w:before="94" w:after="0" w:line="240" w:lineRule="auto"/>
        <w:ind w:left="1581" w:right="0" w:hanging="601"/>
        <w:jc w:val="left"/>
        <w:rPr>
          <w:sz w:val="24"/>
        </w:rPr>
      </w:pPr>
      <w:r>
        <w:rPr>
          <w:sz w:val="24"/>
        </w:rPr>
        <w:t>分项报价表</w:t>
      </w:r>
    </w:p>
    <w:p>
      <w:pPr>
        <w:pStyle w:val="12"/>
        <w:numPr>
          <w:ilvl w:val="0"/>
          <w:numId w:val="7"/>
        </w:numPr>
        <w:tabs>
          <w:tab w:val="left" w:pos="1581"/>
        </w:tabs>
        <w:spacing w:before="91" w:after="0" w:line="240" w:lineRule="auto"/>
        <w:ind w:left="1581" w:right="0" w:hanging="601"/>
        <w:jc w:val="left"/>
        <w:rPr>
          <w:sz w:val="24"/>
        </w:rPr>
      </w:pPr>
      <w:r>
        <w:rPr>
          <w:sz w:val="24"/>
        </w:rPr>
        <w:t>技术规格响应表</w:t>
      </w:r>
    </w:p>
    <w:p>
      <w:pPr>
        <w:pStyle w:val="12"/>
        <w:numPr>
          <w:ilvl w:val="0"/>
          <w:numId w:val="7"/>
        </w:numPr>
        <w:tabs>
          <w:tab w:val="left" w:pos="1581"/>
        </w:tabs>
        <w:spacing w:before="93" w:after="0" w:line="240" w:lineRule="auto"/>
        <w:ind w:left="1581" w:right="0" w:hanging="601"/>
        <w:jc w:val="left"/>
        <w:rPr>
          <w:sz w:val="24"/>
        </w:rPr>
      </w:pPr>
      <w:r>
        <w:rPr>
          <w:sz w:val="24"/>
        </w:rPr>
        <w:t>法定代表人证明书</w:t>
      </w:r>
    </w:p>
    <w:p>
      <w:pPr>
        <w:pStyle w:val="12"/>
        <w:numPr>
          <w:ilvl w:val="0"/>
          <w:numId w:val="7"/>
        </w:numPr>
        <w:tabs>
          <w:tab w:val="left" w:pos="1581"/>
        </w:tabs>
        <w:spacing w:before="93" w:after="0" w:line="240" w:lineRule="auto"/>
        <w:ind w:left="1581" w:right="0" w:hanging="601"/>
        <w:jc w:val="left"/>
        <w:rPr>
          <w:sz w:val="24"/>
        </w:rPr>
      </w:pPr>
      <w:r>
        <w:rPr>
          <w:sz w:val="24"/>
        </w:rPr>
        <w:t>法定代表人授权书</w:t>
      </w:r>
    </w:p>
    <w:p>
      <w:pPr>
        <w:pStyle w:val="12"/>
        <w:numPr>
          <w:ilvl w:val="0"/>
          <w:numId w:val="7"/>
        </w:numPr>
        <w:tabs>
          <w:tab w:val="left" w:pos="1581"/>
        </w:tabs>
        <w:spacing w:before="91" w:after="0" w:line="240" w:lineRule="auto"/>
        <w:ind w:left="1581" w:right="0" w:hanging="601"/>
        <w:jc w:val="left"/>
        <w:rPr>
          <w:sz w:val="24"/>
        </w:rPr>
      </w:pPr>
      <w:r>
        <w:rPr>
          <w:sz w:val="24"/>
        </w:rPr>
        <w:t>资格证明材料</w:t>
      </w:r>
    </w:p>
    <w:p>
      <w:pPr>
        <w:pStyle w:val="12"/>
        <w:numPr>
          <w:ilvl w:val="0"/>
          <w:numId w:val="7"/>
        </w:numPr>
        <w:tabs>
          <w:tab w:val="left" w:pos="1581"/>
        </w:tabs>
        <w:spacing w:before="93" w:after="0" w:line="240" w:lineRule="auto"/>
        <w:ind w:left="1581" w:right="0" w:hanging="601"/>
        <w:jc w:val="left"/>
        <w:rPr>
          <w:sz w:val="24"/>
        </w:rPr>
      </w:pPr>
      <w:r>
        <w:rPr>
          <w:sz w:val="24"/>
        </w:rPr>
        <w:t>投标人承诺函</w:t>
      </w:r>
    </w:p>
    <w:p>
      <w:pPr>
        <w:pStyle w:val="12"/>
        <w:numPr>
          <w:ilvl w:val="0"/>
          <w:numId w:val="7"/>
        </w:numPr>
        <w:tabs>
          <w:tab w:val="left" w:pos="1581"/>
        </w:tabs>
        <w:spacing w:before="94" w:after="0" w:line="240" w:lineRule="auto"/>
        <w:ind w:left="1581" w:right="0" w:hanging="601"/>
        <w:jc w:val="left"/>
        <w:rPr>
          <w:sz w:val="24"/>
        </w:rPr>
      </w:pPr>
      <w:r>
        <w:rPr>
          <w:sz w:val="24"/>
        </w:rPr>
        <w:t>供应商诚信承诺书</w:t>
      </w:r>
    </w:p>
    <w:p>
      <w:pPr>
        <w:pStyle w:val="12"/>
        <w:numPr>
          <w:ilvl w:val="0"/>
          <w:numId w:val="7"/>
        </w:numPr>
        <w:tabs>
          <w:tab w:val="left" w:pos="1821"/>
        </w:tabs>
        <w:spacing w:before="91" w:after="0" w:line="240" w:lineRule="auto"/>
        <w:ind w:left="1821" w:right="0" w:hanging="721"/>
        <w:jc w:val="left"/>
        <w:rPr>
          <w:sz w:val="24"/>
        </w:rPr>
      </w:pPr>
      <w:r>
        <w:rPr>
          <w:sz w:val="24"/>
        </w:rPr>
        <w:t>财务状况、缴纳税收和社会保障资金证明</w:t>
      </w:r>
    </w:p>
    <w:p>
      <w:pPr>
        <w:pStyle w:val="12"/>
        <w:numPr>
          <w:ilvl w:val="0"/>
          <w:numId w:val="7"/>
        </w:numPr>
        <w:tabs>
          <w:tab w:val="left" w:pos="1821"/>
        </w:tabs>
        <w:spacing w:before="93" w:after="0" w:line="240" w:lineRule="auto"/>
        <w:ind w:left="1821" w:right="0" w:hanging="721"/>
        <w:jc w:val="left"/>
        <w:rPr>
          <w:sz w:val="24"/>
        </w:rPr>
      </w:pPr>
      <w:r>
        <w:rPr>
          <w:sz w:val="24"/>
        </w:rPr>
        <w:t>具备履行合同所必须的设备和专业技术能力的证明（或说明）</w:t>
      </w:r>
    </w:p>
    <w:p>
      <w:pPr>
        <w:pStyle w:val="12"/>
        <w:numPr>
          <w:ilvl w:val="0"/>
          <w:numId w:val="7"/>
        </w:numPr>
        <w:tabs>
          <w:tab w:val="left" w:pos="1766"/>
        </w:tabs>
        <w:spacing w:before="93" w:after="0" w:line="240" w:lineRule="auto"/>
        <w:ind w:left="1765" w:right="0" w:hanging="722"/>
        <w:jc w:val="left"/>
        <w:rPr>
          <w:sz w:val="24"/>
        </w:rPr>
      </w:pPr>
      <w:r>
        <w:rPr>
          <w:sz w:val="24"/>
        </w:rPr>
        <w:t>投标产品相关资料</w:t>
      </w:r>
    </w:p>
    <w:p>
      <w:pPr>
        <w:pStyle w:val="12"/>
        <w:numPr>
          <w:ilvl w:val="0"/>
          <w:numId w:val="7"/>
        </w:numPr>
        <w:tabs>
          <w:tab w:val="left" w:pos="1701"/>
        </w:tabs>
        <w:spacing w:before="91" w:after="0" w:line="240" w:lineRule="auto"/>
        <w:ind w:left="1701" w:right="0" w:hanging="721"/>
        <w:jc w:val="left"/>
        <w:rPr>
          <w:sz w:val="24"/>
        </w:rPr>
      </w:pPr>
      <w:r>
        <w:rPr>
          <w:sz w:val="24"/>
        </w:rPr>
        <w:t>无重大违法记录</w:t>
      </w:r>
    </w:p>
    <w:p>
      <w:pPr>
        <w:pStyle w:val="12"/>
        <w:numPr>
          <w:ilvl w:val="0"/>
          <w:numId w:val="7"/>
        </w:numPr>
        <w:tabs>
          <w:tab w:val="left" w:pos="1766"/>
        </w:tabs>
        <w:spacing w:before="93" w:after="0" w:line="240" w:lineRule="auto"/>
        <w:ind w:left="1765" w:right="0" w:hanging="722"/>
        <w:jc w:val="left"/>
        <w:rPr>
          <w:sz w:val="24"/>
        </w:rPr>
      </w:pPr>
      <w:r>
        <w:rPr>
          <w:sz w:val="24"/>
        </w:rPr>
        <w:t>保证金</w:t>
      </w:r>
    </w:p>
    <w:p>
      <w:pPr>
        <w:pStyle w:val="12"/>
        <w:numPr>
          <w:ilvl w:val="0"/>
          <w:numId w:val="7"/>
        </w:numPr>
        <w:tabs>
          <w:tab w:val="left" w:pos="1701"/>
        </w:tabs>
        <w:spacing w:before="15" w:after="0" w:line="240" w:lineRule="auto"/>
        <w:ind w:left="1701" w:right="0" w:hanging="721"/>
        <w:jc w:val="left"/>
        <w:rPr>
          <w:sz w:val="24"/>
        </w:rPr>
      </w:pPr>
      <w:r>
        <w:rPr>
          <w:sz w:val="24"/>
        </w:rPr>
        <w:t>中小企业声明函</w:t>
      </w:r>
    </w:p>
    <w:p>
      <w:pPr>
        <w:pStyle w:val="5"/>
        <w:spacing w:before="81" w:line="312" w:lineRule="auto"/>
        <w:ind w:left="502" w:right="221" w:firstLine="422"/>
      </w:pPr>
      <w:r>
        <w:t>注：凡询价文件要求签字、盖章的地方必须由投标供应商的法定代表人或委托代理人按要求签字、盖章；投标供应商提供的扫描（或复印）件均需加盖公章。投标供</w:t>
      </w:r>
    </w:p>
    <w:p>
      <w:pPr>
        <w:spacing w:after="0" w:line="312" w:lineRule="auto"/>
        <w:sectPr>
          <w:pgSz w:w="11910" w:h="16840"/>
          <w:pgMar w:top="1380" w:right="1000" w:bottom="1060" w:left="1300" w:header="1194" w:footer="993" w:gutter="0"/>
          <w:pgNumType w:fmt="decimal"/>
          <w:cols w:space="720" w:num="1"/>
        </w:sectPr>
      </w:pPr>
    </w:p>
    <w:p>
      <w:pPr>
        <w:pStyle w:val="5"/>
        <w:spacing w:before="126"/>
        <w:ind w:left="502"/>
      </w:pPr>
      <w:r>
        <w:t>应商须按上述内容、顺序和格式编制响应文件，并按要求编制目录、页码。</w:t>
      </w:r>
    </w:p>
    <w:p>
      <w:pPr>
        <w:pStyle w:val="5"/>
        <w:spacing w:before="12"/>
        <w:rPr>
          <w:sz w:val="22"/>
        </w:rPr>
      </w:pPr>
    </w:p>
    <w:p>
      <w:pPr>
        <w:pStyle w:val="3"/>
        <w:numPr>
          <w:ilvl w:val="0"/>
          <w:numId w:val="3"/>
        </w:numPr>
        <w:tabs>
          <w:tab w:val="left" w:pos="1313"/>
        </w:tabs>
        <w:spacing w:before="0" w:after="0" w:line="240" w:lineRule="auto"/>
        <w:ind w:left="1312" w:right="0" w:hanging="273"/>
        <w:jc w:val="left"/>
      </w:pPr>
      <w:bookmarkStart w:id="26" w:name="8.响应文件的编制要求及投标方式"/>
      <w:bookmarkEnd w:id="26"/>
      <w:bookmarkStart w:id="27" w:name="8.响应文件的编制要求及投标方式"/>
      <w:bookmarkEnd w:id="27"/>
      <w:r>
        <w:t>响应文件的编制要求及投标方式</w:t>
      </w:r>
    </w:p>
    <w:p>
      <w:pPr>
        <w:pStyle w:val="5"/>
        <w:spacing w:before="4"/>
        <w:rPr>
          <w:b/>
          <w:sz w:val="28"/>
        </w:rPr>
      </w:pPr>
    </w:p>
    <w:p>
      <w:pPr>
        <w:pStyle w:val="12"/>
        <w:numPr>
          <w:ilvl w:val="1"/>
          <w:numId w:val="3"/>
        </w:numPr>
        <w:tabs>
          <w:tab w:val="left" w:pos="1511"/>
        </w:tabs>
        <w:spacing w:before="1" w:after="0" w:line="240" w:lineRule="auto"/>
        <w:ind w:left="1510" w:right="0" w:hanging="481"/>
        <w:jc w:val="left"/>
        <w:rPr>
          <w:sz w:val="24"/>
        </w:rPr>
      </w:pPr>
      <w:r>
        <w:rPr>
          <w:sz w:val="24"/>
        </w:rPr>
        <w:t>响应文件的编制要求</w:t>
      </w:r>
    </w:p>
    <w:p>
      <w:pPr>
        <w:pStyle w:val="12"/>
        <w:numPr>
          <w:ilvl w:val="0"/>
          <w:numId w:val="8"/>
        </w:numPr>
        <w:tabs>
          <w:tab w:val="left" w:pos="1636"/>
        </w:tabs>
        <w:spacing w:before="93" w:after="0" w:line="312" w:lineRule="auto"/>
        <w:ind w:left="500" w:right="226" w:firstLine="530"/>
        <w:jc w:val="left"/>
        <w:rPr>
          <w:sz w:val="24"/>
        </w:rPr>
      </w:pPr>
      <w:r>
        <w:rPr>
          <w:sz w:val="24"/>
        </w:rPr>
        <w:t>响应文件目录须按询价采购文件要求制作，且目录可以索引定位到响应文件内容。</w:t>
      </w:r>
    </w:p>
    <w:p>
      <w:pPr>
        <w:pStyle w:val="12"/>
        <w:numPr>
          <w:ilvl w:val="0"/>
          <w:numId w:val="8"/>
        </w:numPr>
        <w:tabs>
          <w:tab w:val="left" w:pos="1632"/>
        </w:tabs>
        <w:spacing w:before="0" w:after="0" w:line="312" w:lineRule="auto"/>
        <w:ind w:left="500" w:right="225" w:firstLine="530"/>
        <w:jc w:val="left"/>
        <w:rPr>
          <w:sz w:val="24"/>
        </w:rPr>
      </w:pPr>
      <w:r>
        <w:rPr>
          <w:spacing w:val="-4"/>
          <w:sz w:val="24"/>
        </w:rPr>
        <w:t>投标供应商须在 “法定代表人授权书”中提供被授权人</w:t>
      </w:r>
      <w:r>
        <w:rPr>
          <w:sz w:val="24"/>
        </w:rPr>
        <w:t>（委托代理人</w:t>
      </w:r>
      <w:r>
        <w:rPr>
          <w:spacing w:val="-10"/>
          <w:sz w:val="24"/>
        </w:rPr>
        <w:t>）</w:t>
      </w:r>
      <w:r>
        <w:rPr>
          <w:spacing w:val="-17"/>
          <w:sz w:val="24"/>
        </w:rPr>
        <w:t>准</w:t>
      </w:r>
      <w:r>
        <w:rPr>
          <w:sz w:val="24"/>
        </w:rPr>
        <w:t>确的联系方式（手机或固定电话）。</w:t>
      </w:r>
    </w:p>
    <w:p>
      <w:pPr>
        <w:pStyle w:val="2"/>
        <w:spacing w:before="163"/>
        <w:ind w:right="930"/>
      </w:pPr>
      <w:bookmarkStart w:id="28" w:name="_bookmark6"/>
      <w:bookmarkEnd w:id="28"/>
      <w:bookmarkStart w:id="29" w:name="四、开标"/>
      <w:bookmarkEnd w:id="29"/>
      <w:r>
        <w:t>四、开标</w:t>
      </w:r>
    </w:p>
    <w:p>
      <w:pPr>
        <w:pStyle w:val="3"/>
        <w:numPr>
          <w:ilvl w:val="0"/>
          <w:numId w:val="3"/>
        </w:numPr>
        <w:tabs>
          <w:tab w:val="left" w:pos="1313"/>
        </w:tabs>
        <w:spacing w:before="283" w:after="0" w:line="240" w:lineRule="auto"/>
        <w:ind w:left="1312" w:right="0" w:hanging="273"/>
        <w:jc w:val="left"/>
      </w:pPr>
      <w:bookmarkStart w:id="30" w:name="9.开标"/>
      <w:bookmarkEnd w:id="30"/>
      <w:bookmarkStart w:id="31" w:name="9.开标"/>
      <w:bookmarkEnd w:id="31"/>
      <w:r>
        <w:t>开标</w:t>
      </w:r>
    </w:p>
    <w:p>
      <w:pPr>
        <w:pStyle w:val="5"/>
        <w:spacing w:before="5"/>
        <w:rPr>
          <w:b/>
          <w:sz w:val="28"/>
        </w:rPr>
      </w:pPr>
    </w:p>
    <w:p>
      <w:pPr>
        <w:pStyle w:val="12"/>
        <w:numPr>
          <w:ilvl w:val="1"/>
          <w:numId w:val="3"/>
        </w:numPr>
        <w:tabs>
          <w:tab w:val="left" w:pos="1400"/>
        </w:tabs>
        <w:spacing w:before="0" w:after="0" w:line="312" w:lineRule="auto"/>
        <w:ind w:left="500" w:right="226" w:firstLine="480"/>
        <w:jc w:val="left"/>
        <w:rPr>
          <w:sz w:val="24"/>
        </w:rPr>
      </w:pPr>
      <w:r>
        <w:rPr>
          <w:sz w:val="24"/>
        </w:rPr>
        <w:t>采购代理机构组织询价采购活动，时间和地点以本询价文件中确定的为准， 若有变化另行通知。</w:t>
      </w:r>
    </w:p>
    <w:p>
      <w:pPr>
        <w:pStyle w:val="12"/>
        <w:numPr>
          <w:ilvl w:val="1"/>
          <w:numId w:val="3"/>
        </w:numPr>
        <w:tabs>
          <w:tab w:val="left" w:pos="1460"/>
        </w:tabs>
        <w:spacing w:before="2" w:after="0" w:line="312" w:lineRule="auto"/>
        <w:ind w:left="500" w:right="105" w:firstLine="480"/>
        <w:jc w:val="left"/>
        <w:rPr>
          <w:sz w:val="24"/>
        </w:rPr>
      </w:pPr>
      <w:r>
        <w:rPr>
          <w:sz w:val="24"/>
        </w:rPr>
        <w:t xml:space="preserve">开标时，响应文件中“投标报价表”内容与“分项报价表”内容不一致的， </w:t>
      </w:r>
      <w:r>
        <w:rPr>
          <w:spacing w:val="-13"/>
          <w:sz w:val="24"/>
        </w:rPr>
        <w:t xml:space="preserve">以“投标报价表”为准。响应文件中大写金额与小写金额不一致的，以大写金额为准； </w:t>
      </w:r>
      <w:r>
        <w:rPr>
          <w:sz w:val="24"/>
        </w:rPr>
        <w:t>总价金额与按单价汇总金额不一致的，以单价汇总金额计算结果为准；对不同文字文本响应文件的解释发生异议的，以中文文本为准。</w:t>
      </w:r>
    </w:p>
    <w:p>
      <w:pPr>
        <w:pStyle w:val="12"/>
        <w:numPr>
          <w:ilvl w:val="1"/>
          <w:numId w:val="3"/>
        </w:numPr>
        <w:tabs>
          <w:tab w:val="left" w:pos="1400"/>
        </w:tabs>
        <w:spacing w:before="0" w:after="0" w:line="307" w:lineRule="exact"/>
        <w:ind w:left="1400" w:right="0" w:hanging="420"/>
        <w:jc w:val="left"/>
        <w:rPr>
          <w:sz w:val="24"/>
        </w:rPr>
      </w:pPr>
      <w:r>
        <w:rPr>
          <w:sz w:val="24"/>
        </w:rPr>
        <w:t>询价相关工作由采购代理机构组织，邀请采购人代表参加。</w:t>
      </w:r>
    </w:p>
    <w:p>
      <w:pPr>
        <w:pStyle w:val="12"/>
        <w:numPr>
          <w:ilvl w:val="1"/>
          <w:numId w:val="3"/>
        </w:numPr>
        <w:tabs>
          <w:tab w:val="left" w:pos="1400"/>
        </w:tabs>
        <w:spacing w:before="93" w:after="0" w:line="312" w:lineRule="auto"/>
        <w:ind w:left="500" w:right="225" w:firstLine="480"/>
        <w:jc w:val="both"/>
        <w:rPr>
          <w:sz w:val="24"/>
        </w:rPr>
      </w:pPr>
      <w:r>
        <w:rPr>
          <w:sz w:val="24"/>
        </w:rPr>
        <w:t>询价答疑：开标过程结束后，采购代理机构要求投标供应商的法定代表人或委托代理人应按答疑时间等候答疑，并对询价小组提出的澄清内容做出应答（</w:t>
      </w:r>
      <w:r>
        <w:rPr>
          <w:spacing w:val="-7"/>
          <w:sz w:val="24"/>
        </w:rPr>
        <w:t>如在规</w:t>
      </w:r>
      <w:r>
        <w:rPr>
          <w:sz w:val="24"/>
        </w:rPr>
        <w:t>定的时间内联系无果，无法进行电话答疑者，视同放弃答疑）。</w:t>
      </w:r>
    </w:p>
    <w:p>
      <w:pPr>
        <w:pStyle w:val="2"/>
        <w:spacing w:before="162"/>
        <w:ind w:right="927"/>
      </w:pPr>
      <w:bookmarkStart w:id="32" w:name="五、询价程序"/>
      <w:bookmarkEnd w:id="32"/>
      <w:bookmarkStart w:id="33" w:name="_bookmark7"/>
      <w:bookmarkEnd w:id="33"/>
      <w:r>
        <w:t>五、询价程序</w:t>
      </w:r>
    </w:p>
    <w:p>
      <w:pPr>
        <w:pStyle w:val="3"/>
        <w:numPr>
          <w:ilvl w:val="0"/>
          <w:numId w:val="3"/>
        </w:numPr>
        <w:tabs>
          <w:tab w:val="left" w:pos="1450"/>
        </w:tabs>
        <w:spacing w:before="286" w:after="0" w:line="240" w:lineRule="auto"/>
        <w:ind w:left="1449" w:right="0" w:hanging="410"/>
        <w:jc w:val="left"/>
      </w:pPr>
      <w:bookmarkStart w:id="34" w:name="10.询价小组"/>
      <w:bookmarkEnd w:id="34"/>
      <w:bookmarkStart w:id="35" w:name="10.询价小组"/>
      <w:bookmarkEnd w:id="35"/>
      <w:r>
        <w:t>询价小组</w:t>
      </w:r>
    </w:p>
    <w:p>
      <w:pPr>
        <w:pStyle w:val="5"/>
        <w:spacing w:before="5"/>
        <w:rPr>
          <w:b/>
          <w:sz w:val="28"/>
        </w:rPr>
      </w:pPr>
    </w:p>
    <w:p>
      <w:pPr>
        <w:pStyle w:val="12"/>
        <w:numPr>
          <w:ilvl w:val="1"/>
          <w:numId w:val="3"/>
        </w:numPr>
        <w:tabs>
          <w:tab w:val="left" w:pos="1580"/>
        </w:tabs>
        <w:spacing w:before="0" w:after="0" w:line="312" w:lineRule="auto"/>
        <w:ind w:left="500" w:right="225" w:firstLine="480"/>
        <w:jc w:val="both"/>
        <w:rPr>
          <w:sz w:val="24"/>
        </w:rPr>
      </w:pPr>
      <w:r>
        <w:rPr>
          <w:spacing w:val="-6"/>
          <w:sz w:val="24"/>
        </w:rPr>
        <w:t>采购代理机构将根据采购项目的特点依法组建询价小组，其成员由采购人代</w:t>
      </w:r>
      <w:r>
        <w:rPr>
          <w:spacing w:val="-1"/>
          <w:sz w:val="24"/>
        </w:rPr>
        <w:t>表和具有一定专业水平的技术、经济等方面的专家共三人以上的单数组成，其中专家</w:t>
      </w:r>
      <w:r>
        <w:rPr>
          <w:sz w:val="24"/>
        </w:rPr>
        <w:t>的人数不得少于成员总数的三分之二。</w:t>
      </w:r>
    </w:p>
    <w:p>
      <w:pPr>
        <w:pStyle w:val="12"/>
        <w:numPr>
          <w:ilvl w:val="1"/>
          <w:numId w:val="3"/>
        </w:numPr>
        <w:tabs>
          <w:tab w:val="left" w:pos="1520"/>
        </w:tabs>
        <w:spacing w:before="1" w:after="0" w:line="312" w:lineRule="auto"/>
        <w:ind w:left="500" w:right="165" w:firstLine="480"/>
        <w:jc w:val="both"/>
        <w:rPr>
          <w:sz w:val="24"/>
        </w:rPr>
      </w:pPr>
      <w:r>
        <w:rPr>
          <w:spacing w:val="-1"/>
          <w:sz w:val="24"/>
        </w:rPr>
        <w:t xml:space="preserve">询价由采购代理机构负责组织，具体询价事务由依法组建的询价小组负责， </w:t>
      </w:r>
      <w:r>
        <w:rPr>
          <w:sz w:val="24"/>
        </w:rPr>
        <w:t>并独立履行下列职责：</w:t>
      </w:r>
    </w:p>
    <w:p>
      <w:pPr>
        <w:pStyle w:val="12"/>
        <w:numPr>
          <w:ilvl w:val="0"/>
          <w:numId w:val="9"/>
        </w:numPr>
        <w:tabs>
          <w:tab w:val="left" w:pos="1581"/>
        </w:tabs>
        <w:spacing w:before="0" w:after="0" w:line="307" w:lineRule="exact"/>
        <w:ind w:left="1581" w:right="0" w:hanging="601"/>
        <w:jc w:val="left"/>
        <w:rPr>
          <w:sz w:val="24"/>
        </w:rPr>
      </w:pPr>
      <w:r>
        <w:rPr>
          <w:sz w:val="24"/>
        </w:rPr>
        <w:t>审查响应文件是否符合询价文件要求，并作出评价；</w:t>
      </w:r>
    </w:p>
    <w:p>
      <w:pPr>
        <w:pStyle w:val="12"/>
        <w:numPr>
          <w:ilvl w:val="0"/>
          <w:numId w:val="9"/>
        </w:numPr>
        <w:tabs>
          <w:tab w:val="left" w:pos="1581"/>
        </w:tabs>
        <w:spacing w:before="93" w:after="0" w:line="240" w:lineRule="auto"/>
        <w:ind w:left="1581" w:right="0" w:hanging="601"/>
        <w:jc w:val="left"/>
        <w:rPr>
          <w:sz w:val="24"/>
        </w:rPr>
      </w:pPr>
      <w:r>
        <w:rPr>
          <w:sz w:val="24"/>
        </w:rPr>
        <w:t>要求投标供应商对响应文件有关事项作出解释或澄清；</w:t>
      </w:r>
    </w:p>
    <w:p>
      <w:pPr>
        <w:pStyle w:val="12"/>
        <w:numPr>
          <w:ilvl w:val="0"/>
          <w:numId w:val="9"/>
        </w:numPr>
        <w:tabs>
          <w:tab w:val="left" w:pos="1581"/>
        </w:tabs>
        <w:spacing w:before="91" w:after="0" w:line="240" w:lineRule="auto"/>
        <w:ind w:left="1581" w:right="0" w:hanging="601"/>
        <w:jc w:val="left"/>
        <w:rPr>
          <w:sz w:val="24"/>
        </w:rPr>
      </w:pPr>
      <w:r>
        <w:rPr>
          <w:sz w:val="24"/>
        </w:rPr>
        <w:t>推荐预成交候选人。</w:t>
      </w:r>
    </w:p>
    <w:p>
      <w:pPr>
        <w:spacing w:after="0" w:line="240" w:lineRule="auto"/>
        <w:jc w:val="left"/>
        <w:rPr>
          <w:sz w:val="24"/>
        </w:rPr>
        <w:sectPr>
          <w:pgSz w:w="11910" w:h="16840"/>
          <w:pgMar w:top="1380" w:right="1000" w:bottom="1060" w:left="1300" w:header="1194" w:footer="993" w:gutter="0"/>
          <w:pgNumType w:fmt="decimal"/>
          <w:cols w:space="720" w:num="1"/>
        </w:sectPr>
      </w:pPr>
    </w:p>
    <w:p>
      <w:pPr>
        <w:pStyle w:val="3"/>
        <w:numPr>
          <w:ilvl w:val="0"/>
          <w:numId w:val="3"/>
        </w:numPr>
        <w:tabs>
          <w:tab w:val="left" w:pos="1450"/>
        </w:tabs>
        <w:spacing w:before="48" w:after="0" w:line="240" w:lineRule="auto"/>
        <w:ind w:left="1449" w:right="0" w:hanging="410"/>
        <w:jc w:val="left"/>
      </w:pPr>
      <w:bookmarkStart w:id="36" w:name="11.询价程序"/>
      <w:bookmarkEnd w:id="36"/>
      <w:bookmarkStart w:id="37" w:name="11.询价程序"/>
      <w:bookmarkEnd w:id="37"/>
      <w:r>
        <w:t>询价程序</w:t>
      </w:r>
    </w:p>
    <w:p>
      <w:pPr>
        <w:pStyle w:val="5"/>
        <w:spacing w:before="5"/>
        <w:rPr>
          <w:b/>
          <w:sz w:val="28"/>
        </w:rPr>
      </w:pPr>
    </w:p>
    <w:p>
      <w:pPr>
        <w:pStyle w:val="12"/>
        <w:numPr>
          <w:ilvl w:val="1"/>
          <w:numId w:val="3"/>
        </w:numPr>
        <w:tabs>
          <w:tab w:val="left" w:pos="1520"/>
        </w:tabs>
        <w:spacing w:before="0" w:after="0" w:line="312" w:lineRule="auto"/>
        <w:ind w:left="500" w:right="225" w:firstLine="480"/>
        <w:jc w:val="left"/>
        <w:rPr>
          <w:sz w:val="24"/>
        </w:rPr>
      </w:pPr>
      <w:r>
        <w:rPr>
          <w:spacing w:val="-7"/>
          <w:sz w:val="24"/>
        </w:rPr>
        <w:t>进入询价阶段后，由询价小组独立开展评审工作，询价小组负责审议所有投</w:t>
      </w:r>
      <w:r>
        <w:rPr>
          <w:sz w:val="24"/>
        </w:rPr>
        <w:t>标供应商的响应文件，按先初审、后复审的程序对响应文件进行评审。</w:t>
      </w:r>
    </w:p>
    <w:p>
      <w:pPr>
        <w:pStyle w:val="12"/>
        <w:numPr>
          <w:ilvl w:val="1"/>
          <w:numId w:val="3"/>
        </w:numPr>
        <w:tabs>
          <w:tab w:val="left" w:pos="1511"/>
        </w:tabs>
        <w:spacing w:before="0" w:after="0" w:line="312" w:lineRule="auto"/>
        <w:ind w:left="500" w:right="105" w:firstLine="470"/>
        <w:jc w:val="left"/>
        <w:rPr>
          <w:sz w:val="24"/>
        </w:rPr>
      </w:pPr>
      <w:r>
        <w:rPr>
          <w:spacing w:val="-3"/>
          <w:sz w:val="24"/>
        </w:rPr>
        <w:t>初审阶段分为资格性审查和符合性审查。资格性审查是对投标供应商的相关</w:t>
      </w:r>
      <w:r>
        <w:rPr>
          <w:spacing w:val="-13"/>
          <w:sz w:val="24"/>
        </w:rPr>
        <w:t>投标资格证明等资料进行审查；符合性审查是对投标供应商提供的响应文件的有效性、</w:t>
      </w:r>
      <w:r>
        <w:rPr>
          <w:sz w:val="24"/>
        </w:rPr>
        <w:t>完整性和对询价文件的响应性进行审查。</w:t>
      </w:r>
    </w:p>
    <w:p>
      <w:pPr>
        <w:spacing w:before="161"/>
        <w:ind w:left="1203" w:right="927" w:firstLine="0"/>
        <w:jc w:val="center"/>
        <w:rPr>
          <w:b/>
          <w:sz w:val="36"/>
        </w:rPr>
      </w:pPr>
      <w:bookmarkStart w:id="38" w:name="六、成交办法"/>
      <w:bookmarkEnd w:id="38"/>
      <w:r>
        <w:rPr>
          <w:b/>
          <w:sz w:val="36"/>
        </w:rPr>
        <w:t>六、成交办法</w:t>
      </w:r>
    </w:p>
    <w:p>
      <w:pPr>
        <w:pStyle w:val="3"/>
        <w:numPr>
          <w:ilvl w:val="0"/>
          <w:numId w:val="3"/>
        </w:numPr>
        <w:tabs>
          <w:tab w:val="left" w:pos="1450"/>
        </w:tabs>
        <w:spacing w:before="286" w:after="0" w:line="240" w:lineRule="auto"/>
        <w:ind w:left="1449" w:right="0" w:hanging="410"/>
        <w:jc w:val="left"/>
      </w:pPr>
      <w:bookmarkStart w:id="39" w:name="12.推荐并确定成交供应商"/>
      <w:bookmarkEnd w:id="39"/>
      <w:bookmarkStart w:id="40" w:name="12.推荐并确定成交供应商"/>
      <w:bookmarkEnd w:id="40"/>
      <w:r>
        <w:t>推荐并确定成交供应商</w:t>
      </w:r>
    </w:p>
    <w:p>
      <w:pPr>
        <w:pStyle w:val="5"/>
        <w:spacing w:before="5"/>
        <w:rPr>
          <w:b/>
          <w:sz w:val="28"/>
        </w:rPr>
      </w:pPr>
    </w:p>
    <w:p>
      <w:pPr>
        <w:pStyle w:val="12"/>
        <w:numPr>
          <w:ilvl w:val="1"/>
          <w:numId w:val="3"/>
        </w:numPr>
        <w:tabs>
          <w:tab w:val="left" w:pos="1511"/>
        </w:tabs>
        <w:spacing w:before="0" w:after="0" w:line="312" w:lineRule="auto"/>
        <w:ind w:left="500" w:right="225" w:firstLine="470"/>
        <w:jc w:val="both"/>
        <w:rPr>
          <w:sz w:val="24"/>
        </w:rPr>
      </w:pPr>
      <w:r>
        <w:rPr>
          <w:spacing w:val="-3"/>
          <w:sz w:val="24"/>
        </w:rPr>
        <w:t>在询价小组推荐的资格性和符合性审查合格的投标供应商中，以报价由低到</w:t>
      </w:r>
      <w:r>
        <w:rPr>
          <w:spacing w:val="-1"/>
          <w:sz w:val="24"/>
        </w:rPr>
        <w:t>高的顺序确定预成交候选人，并由采购人按报价最低的原则确定成交供应商。若报价</w:t>
      </w:r>
      <w:r>
        <w:rPr>
          <w:sz w:val="24"/>
        </w:rPr>
        <w:t>相同时，按技术优劣、售后服务质量排列确定最佳成交候选人。</w:t>
      </w:r>
    </w:p>
    <w:p>
      <w:pPr>
        <w:pStyle w:val="3"/>
        <w:numPr>
          <w:ilvl w:val="0"/>
          <w:numId w:val="3"/>
        </w:numPr>
        <w:tabs>
          <w:tab w:val="left" w:pos="1450"/>
        </w:tabs>
        <w:spacing w:before="201" w:after="0" w:line="240" w:lineRule="auto"/>
        <w:ind w:left="1449" w:right="0" w:hanging="410"/>
        <w:jc w:val="left"/>
      </w:pPr>
      <w:bookmarkStart w:id="41" w:name="13.成交通知"/>
      <w:bookmarkEnd w:id="41"/>
      <w:bookmarkStart w:id="42" w:name="13.成交通知"/>
      <w:bookmarkEnd w:id="42"/>
      <w:r>
        <w:t>成交通知</w:t>
      </w:r>
    </w:p>
    <w:p>
      <w:pPr>
        <w:pStyle w:val="5"/>
        <w:spacing w:before="4"/>
        <w:rPr>
          <w:b/>
          <w:sz w:val="28"/>
        </w:rPr>
      </w:pPr>
    </w:p>
    <w:p>
      <w:pPr>
        <w:pStyle w:val="12"/>
        <w:numPr>
          <w:ilvl w:val="1"/>
          <w:numId w:val="3"/>
        </w:numPr>
        <w:tabs>
          <w:tab w:val="left" w:pos="1520"/>
        </w:tabs>
        <w:spacing w:before="1" w:after="0" w:line="312" w:lineRule="auto"/>
        <w:ind w:left="500" w:right="165" w:firstLine="480"/>
        <w:jc w:val="left"/>
        <w:rPr>
          <w:sz w:val="24"/>
        </w:rPr>
      </w:pPr>
      <w:r>
        <w:rPr>
          <w:spacing w:val="-4"/>
          <w:sz w:val="24"/>
        </w:rPr>
        <w:t xml:space="preserve">采购代理机构自成交供应商确定之日起 </w:t>
      </w:r>
      <w:r>
        <w:rPr>
          <w:sz w:val="24"/>
        </w:rPr>
        <w:t>2</w:t>
      </w:r>
      <w:r>
        <w:rPr>
          <w:spacing w:val="-9"/>
          <w:sz w:val="24"/>
        </w:rPr>
        <w:t xml:space="preserve"> 个工作日内发出《成交通知书》， </w:t>
      </w:r>
      <w:r>
        <w:rPr>
          <w:sz w:val="24"/>
        </w:rPr>
        <w:t>并在规定网站上公告成交结果。</w:t>
      </w:r>
    </w:p>
    <w:p>
      <w:pPr>
        <w:pStyle w:val="12"/>
        <w:numPr>
          <w:ilvl w:val="1"/>
          <w:numId w:val="3"/>
        </w:numPr>
        <w:tabs>
          <w:tab w:val="left" w:pos="1461"/>
        </w:tabs>
        <w:spacing w:before="0" w:after="0" w:line="312" w:lineRule="auto"/>
        <w:ind w:left="500" w:right="225" w:firstLine="480"/>
        <w:jc w:val="left"/>
        <w:rPr>
          <w:sz w:val="24"/>
        </w:rPr>
      </w:pPr>
      <w:r>
        <w:rPr>
          <w:spacing w:val="-1"/>
          <w:sz w:val="24"/>
        </w:rPr>
        <w:t>《成交通知书》发出后，采购人改变成交结果的，或者成交供应商无正当理</w:t>
      </w:r>
      <w:r>
        <w:rPr>
          <w:sz w:val="24"/>
        </w:rPr>
        <w:t>由放弃中标项目的，依法承担法律责任。</w:t>
      </w:r>
    </w:p>
    <w:p>
      <w:pPr>
        <w:spacing w:before="0" w:line="454" w:lineRule="exact"/>
        <w:ind w:left="1203" w:right="927" w:firstLine="0"/>
        <w:jc w:val="center"/>
        <w:rPr>
          <w:b/>
          <w:sz w:val="36"/>
        </w:rPr>
      </w:pPr>
      <w:bookmarkStart w:id="43" w:name="七、授予合同"/>
      <w:bookmarkEnd w:id="43"/>
      <w:r>
        <w:rPr>
          <w:b/>
          <w:sz w:val="36"/>
        </w:rPr>
        <w:t>七、授予合同</w:t>
      </w:r>
    </w:p>
    <w:p>
      <w:pPr>
        <w:pStyle w:val="3"/>
        <w:numPr>
          <w:ilvl w:val="0"/>
          <w:numId w:val="3"/>
        </w:numPr>
        <w:tabs>
          <w:tab w:val="left" w:pos="1450"/>
        </w:tabs>
        <w:spacing w:before="276" w:after="0" w:line="240" w:lineRule="auto"/>
        <w:ind w:left="1449" w:right="0" w:hanging="410"/>
        <w:jc w:val="left"/>
      </w:pPr>
      <w:bookmarkStart w:id="44" w:name="14.签订合同"/>
      <w:bookmarkEnd w:id="44"/>
      <w:bookmarkStart w:id="45" w:name="14.签订合同"/>
      <w:bookmarkEnd w:id="45"/>
      <w:r>
        <w:t>签订合同</w:t>
      </w:r>
    </w:p>
    <w:p>
      <w:pPr>
        <w:pStyle w:val="5"/>
        <w:spacing w:before="4"/>
        <w:rPr>
          <w:b/>
          <w:sz w:val="22"/>
        </w:rPr>
      </w:pPr>
    </w:p>
    <w:p>
      <w:pPr>
        <w:pStyle w:val="12"/>
        <w:numPr>
          <w:ilvl w:val="1"/>
          <w:numId w:val="3"/>
        </w:numPr>
        <w:tabs>
          <w:tab w:val="left" w:pos="1520"/>
        </w:tabs>
        <w:spacing w:before="1" w:after="0" w:line="242" w:lineRule="auto"/>
        <w:ind w:left="500" w:right="225" w:firstLine="480"/>
        <w:jc w:val="both"/>
        <w:rPr>
          <w:sz w:val="24"/>
        </w:rPr>
      </w:pPr>
      <w:r>
        <w:rPr>
          <w:spacing w:val="-3"/>
          <w:sz w:val="24"/>
        </w:rPr>
        <w:t xml:space="preserve">采购人与成交供应商双方应当自《成交通知书》发出之日起 </w:t>
      </w:r>
      <w:r>
        <w:rPr>
          <w:sz w:val="24"/>
        </w:rPr>
        <w:t>30</w:t>
      </w:r>
      <w:r>
        <w:rPr>
          <w:spacing w:val="-10"/>
          <w:sz w:val="24"/>
        </w:rPr>
        <w:t xml:space="preserve"> 日内，按照</w:t>
      </w:r>
      <w:r>
        <w:rPr>
          <w:spacing w:val="-11"/>
          <w:sz w:val="24"/>
        </w:rPr>
        <w:t>询价文件确定的合同文本以及采购标的、规格型号、采购金额、采购数量、技术和服</w:t>
      </w:r>
      <w:r>
        <w:rPr>
          <w:sz w:val="24"/>
        </w:rPr>
        <w:t>务要求等事项签订政府采购合同，并报当地政府采购管理部门审核备案。</w:t>
      </w:r>
    </w:p>
    <w:p>
      <w:pPr>
        <w:pStyle w:val="12"/>
        <w:numPr>
          <w:ilvl w:val="1"/>
          <w:numId w:val="3"/>
        </w:numPr>
        <w:tabs>
          <w:tab w:val="left" w:pos="1520"/>
        </w:tabs>
        <w:spacing w:before="81" w:after="0" w:line="312" w:lineRule="auto"/>
        <w:ind w:left="500" w:right="225" w:firstLine="480"/>
        <w:jc w:val="left"/>
        <w:rPr>
          <w:sz w:val="24"/>
        </w:rPr>
      </w:pPr>
      <w:r>
        <w:rPr>
          <w:sz w:val="24"/>
        </w:rPr>
        <w:t>采购人不得向成交供应商提出超出询价文件以外的任何要求作为订立合同</w:t>
      </w:r>
      <w:r>
        <w:rPr>
          <w:spacing w:val="-1"/>
          <w:sz w:val="24"/>
        </w:rPr>
        <w:t>的条件，不得与成交供应商订立背离询价文件确定的合同文本以及采购标的、规格型</w:t>
      </w:r>
      <w:r>
        <w:rPr>
          <w:sz w:val="24"/>
        </w:rPr>
        <w:t>号、采购金额、采购数量、技术和服务要求等实质性内容的协议。</w:t>
      </w:r>
    </w:p>
    <w:p>
      <w:pPr>
        <w:pStyle w:val="12"/>
        <w:numPr>
          <w:ilvl w:val="1"/>
          <w:numId w:val="3"/>
        </w:numPr>
        <w:tabs>
          <w:tab w:val="left" w:pos="1520"/>
        </w:tabs>
        <w:spacing w:before="0" w:after="0" w:line="312" w:lineRule="auto"/>
        <w:ind w:left="500" w:right="225" w:firstLine="480"/>
        <w:jc w:val="both"/>
        <w:rPr>
          <w:sz w:val="24"/>
        </w:rPr>
      </w:pPr>
      <w:r>
        <w:rPr>
          <w:spacing w:val="-7"/>
          <w:sz w:val="24"/>
        </w:rPr>
        <w:t>签订合同时，成交供应商应按规定向采购人提交履约保证金</w:t>
      </w:r>
      <w:r>
        <w:rPr>
          <w:sz w:val="24"/>
        </w:rPr>
        <w:t>（</w:t>
      </w:r>
      <w:r>
        <w:rPr>
          <w:spacing w:val="-3"/>
          <w:sz w:val="24"/>
        </w:rPr>
        <w:t>履约保证金的</w:t>
      </w:r>
      <w:r>
        <w:rPr>
          <w:spacing w:val="-1"/>
          <w:sz w:val="24"/>
        </w:rPr>
        <w:t xml:space="preserve">数额由采购人与成交供应商商定，但数额不得超出采购合同总金额的 </w:t>
      </w:r>
      <w:r>
        <w:rPr>
          <w:sz w:val="24"/>
        </w:rPr>
        <w:t>10%），履约保证金须缴纳到采购人指定的账户。</w:t>
      </w:r>
    </w:p>
    <w:p>
      <w:pPr>
        <w:pStyle w:val="12"/>
        <w:numPr>
          <w:ilvl w:val="1"/>
          <w:numId w:val="3"/>
        </w:numPr>
        <w:tabs>
          <w:tab w:val="left" w:pos="1520"/>
        </w:tabs>
        <w:spacing w:before="1" w:after="0" w:line="312" w:lineRule="auto"/>
        <w:ind w:left="500" w:right="105" w:firstLine="480"/>
        <w:jc w:val="both"/>
        <w:rPr>
          <w:sz w:val="24"/>
        </w:rPr>
      </w:pPr>
      <w:r>
        <w:rPr>
          <w:spacing w:val="-15"/>
          <w:sz w:val="24"/>
        </w:rPr>
        <w:t xml:space="preserve">询价文件、中标供应商的响应文件、《成交通知书》及其澄清、说明文件等， </w:t>
      </w:r>
      <w:r>
        <w:rPr>
          <w:sz w:val="24"/>
        </w:rPr>
        <w:t>均为签订采购合同的依据。</w:t>
      </w:r>
    </w:p>
    <w:p>
      <w:pPr>
        <w:pStyle w:val="12"/>
        <w:numPr>
          <w:ilvl w:val="1"/>
          <w:numId w:val="3"/>
        </w:numPr>
        <w:tabs>
          <w:tab w:val="left" w:pos="1520"/>
        </w:tabs>
        <w:spacing w:before="0" w:after="0" w:line="307" w:lineRule="exact"/>
        <w:ind w:left="1520" w:right="0" w:hanging="540"/>
        <w:jc w:val="both"/>
        <w:rPr>
          <w:sz w:val="24"/>
        </w:rPr>
      </w:pPr>
      <w:r>
        <w:rPr>
          <w:spacing w:val="-3"/>
          <w:sz w:val="24"/>
        </w:rPr>
        <w:t xml:space="preserve">采购人或集中采购机构应当自采购合同签订之日起 </w:t>
      </w:r>
      <w:r>
        <w:rPr>
          <w:sz w:val="24"/>
        </w:rPr>
        <w:t>2</w:t>
      </w:r>
      <w:r>
        <w:rPr>
          <w:spacing w:val="-13"/>
          <w:sz w:val="24"/>
        </w:rPr>
        <w:t xml:space="preserve"> 个工作日内，将采购合</w:t>
      </w:r>
    </w:p>
    <w:p>
      <w:pPr>
        <w:spacing w:after="0" w:line="307" w:lineRule="exact"/>
        <w:jc w:val="both"/>
        <w:rPr>
          <w:sz w:val="24"/>
        </w:rPr>
        <w:sectPr>
          <w:footerReference r:id="rId9" w:type="default"/>
          <w:pgSz w:w="11910" w:h="16840"/>
          <w:pgMar w:top="1380" w:right="1000" w:bottom="1060" w:left="1300" w:header="1194" w:footer="866" w:gutter="0"/>
          <w:pgNumType w:fmt="decimal"/>
          <w:cols w:space="720" w:num="1"/>
        </w:sectPr>
      </w:pPr>
    </w:p>
    <w:p>
      <w:pPr>
        <w:pStyle w:val="5"/>
        <w:spacing w:before="126" w:line="312" w:lineRule="auto"/>
        <w:ind w:left="500" w:right="225"/>
      </w:pPr>
      <w:r>
        <w:t>同在青海政府采购信息网上公告，但政府采购合同中涉及国家秘密、商业秘密的内容除外。</w:t>
      </w:r>
    </w:p>
    <w:p>
      <w:pPr>
        <w:pStyle w:val="2"/>
        <w:spacing w:before="120"/>
        <w:ind w:right="927"/>
      </w:pPr>
      <w:bookmarkStart w:id="46" w:name="_bookmark8"/>
      <w:bookmarkEnd w:id="46"/>
      <w:bookmarkStart w:id="47" w:name="八、招标代理服务费"/>
      <w:bookmarkEnd w:id="47"/>
      <w:r>
        <w:t>八、招标代理服务费</w:t>
      </w:r>
    </w:p>
    <w:p>
      <w:pPr>
        <w:pStyle w:val="12"/>
        <w:numPr>
          <w:ilvl w:val="1"/>
          <w:numId w:val="3"/>
        </w:numPr>
        <w:tabs>
          <w:tab w:val="left" w:pos="1580"/>
        </w:tabs>
        <w:spacing w:before="120" w:after="0" w:line="240" w:lineRule="auto"/>
        <w:ind w:left="1580" w:right="0" w:hanging="600"/>
        <w:jc w:val="left"/>
        <w:rPr>
          <w:sz w:val="24"/>
        </w:rPr>
      </w:pPr>
      <w:r>
        <w:rPr>
          <w:sz w:val="24"/>
        </w:rPr>
        <w:t>收取对象：中标人</w:t>
      </w:r>
      <w:r>
        <w:rPr>
          <w:sz w:val="24"/>
        </w:rPr>
        <w:t>。</w:t>
      </w:r>
    </w:p>
    <w:p>
      <w:pPr>
        <w:pStyle w:val="12"/>
        <w:numPr>
          <w:ilvl w:val="1"/>
          <w:numId w:val="3"/>
        </w:numPr>
        <w:tabs>
          <w:tab w:val="left" w:pos="1580"/>
        </w:tabs>
        <w:spacing w:before="14" w:after="0" w:line="240" w:lineRule="auto"/>
        <w:ind w:left="1580" w:right="0" w:hanging="600"/>
        <w:jc w:val="left"/>
        <w:rPr>
          <w:sz w:val="24"/>
        </w:rPr>
      </w:pPr>
      <w:r>
        <w:rPr>
          <w:sz w:val="24"/>
        </w:rPr>
        <w:t>收费金额：在领取中标通</w:t>
      </w:r>
      <w:bookmarkStart w:id="84" w:name="_GoBack"/>
      <w:bookmarkEnd w:id="84"/>
      <w:r>
        <w:rPr>
          <w:sz w:val="24"/>
        </w:rPr>
        <w:t>知书前向采购代理机构缴纳。</w:t>
      </w:r>
    </w:p>
    <w:p>
      <w:pPr>
        <w:pStyle w:val="5"/>
        <w:spacing w:before="3" w:after="1"/>
        <w:rPr>
          <w:sz w:val="12"/>
        </w:rPr>
      </w:pPr>
    </w:p>
    <w:tbl>
      <w:tblPr>
        <w:tblStyle w:val="9"/>
        <w:tblW w:w="0" w:type="auto"/>
        <w:tblInd w:w="14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58"/>
        <w:gridCol w:w="2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3858" w:type="dxa"/>
          </w:tcPr>
          <w:p>
            <w:pPr>
              <w:pStyle w:val="13"/>
              <w:ind w:left="588"/>
              <w:rPr>
                <w:sz w:val="24"/>
              </w:rPr>
            </w:pPr>
            <w:r>
              <w:rPr>
                <w:sz w:val="24"/>
              </w:rPr>
              <w:t>服务类型、费率</w:t>
            </w:r>
          </w:p>
          <w:p>
            <w:pPr>
              <w:pStyle w:val="13"/>
              <w:spacing w:before="4" w:line="290" w:lineRule="exact"/>
              <w:ind w:left="588"/>
              <w:rPr>
                <w:sz w:val="24"/>
              </w:rPr>
            </w:pPr>
            <w:r>
              <w:rPr>
                <w:sz w:val="24"/>
              </w:rPr>
              <w:t>中标金额（万元）</w:t>
            </w:r>
          </w:p>
        </w:tc>
        <w:tc>
          <w:tcPr>
            <w:tcW w:w="2662" w:type="dxa"/>
          </w:tcPr>
          <w:p>
            <w:pPr>
              <w:pStyle w:val="13"/>
              <w:spacing w:before="77"/>
              <w:ind w:left="587"/>
              <w:rPr>
                <w:sz w:val="24"/>
              </w:rPr>
            </w:pPr>
            <w:r>
              <w:rPr>
                <w:sz w:val="24"/>
              </w:rPr>
              <w:t>货物招标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3858" w:type="dxa"/>
          </w:tcPr>
          <w:p>
            <w:pPr>
              <w:pStyle w:val="13"/>
              <w:spacing w:before="2"/>
              <w:ind w:left="588"/>
              <w:rPr>
                <w:sz w:val="24"/>
              </w:rPr>
            </w:pPr>
            <w:r>
              <w:rPr>
                <w:sz w:val="24"/>
              </w:rPr>
              <w:t>100以下</w:t>
            </w:r>
          </w:p>
        </w:tc>
        <w:tc>
          <w:tcPr>
            <w:tcW w:w="2662" w:type="dxa"/>
          </w:tcPr>
          <w:p>
            <w:pPr>
              <w:pStyle w:val="13"/>
              <w:spacing w:before="2"/>
              <w:ind w:left="587"/>
              <w:rPr>
                <w:sz w:val="24"/>
              </w:rPr>
            </w:pPr>
            <w:r>
              <w:rPr>
                <w:sz w:val="24"/>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3858" w:type="dxa"/>
          </w:tcPr>
          <w:p>
            <w:pPr>
              <w:pStyle w:val="13"/>
              <w:spacing w:before="3"/>
              <w:ind w:left="588"/>
              <w:rPr>
                <w:sz w:val="24"/>
              </w:rPr>
            </w:pPr>
            <w:r>
              <w:rPr>
                <w:sz w:val="24"/>
              </w:rPr>
              <w:t>100—500</w:t>
            </w:r>
          </w:p>
        </w:tc>
        <w:tc>
          <w:tcPr>
            <w:tcW w:w="2662" w:type="dxa"/>
          </w:tcPr>
          <w:p>
            <w:pPr>
              <w:pStyle w:val="13"/>
              <w:spacing w:before="3"/>
              <w:ind w:left="587"/>
              <w:rPr>
                <w:sz w:val="24"/>
              </w:rPr>
            </w:pPr>
            <w:r>
              <w:rPr>
                <w:sz w:val="24"/>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3858" w:type="dxa"/>
          </w:tcPr>
          <w:p>
            <w:pPr>
              <w:pStyle w:val="13"/>
              <w:spacing w:before="1"/>
              <w:ind w:left="588"/>
              <w:rPr>
                <w:sz w:val="24"/>
              </w:rPr>
            </w:pPr>
            <w:r>
              <w:rPr>
                <w:sz w:val="24"/>
              </w:rPr>
              <w:t>500—1000</w:t>
            </w:r>
          </w:p>
        </w:tc>
        <w:tc>
          <w:tcPr>
            <w:tcW w:w="2662" w:type="dxa"/>
          </w:tcPr>
          <w:p>
            <w:pPr>
              <w:pStyle w:val="13"/>
              <w:spacing w:before="1"/>
              <w:ind w:left="587"/>
              <w:rPr>
                <w:sz w:val="24"/>
              </w:rPr>
            </w:pPr>
            <w:r>
              <w:rPr>
                <w:sz w:val="24"/>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3858" w:type="dxa"/>
          </w:tcPr>
          <w:p>
            <w:pPr>
              <w:pStyle w:val="13"/>
              <w:spacing w:before="2"/>
              <w:ind w:left="588"/>
              <w:rPr>
                <w:sz w:val="24"/>
              </w:rPr>
            </w:pPr>
            <w:r>
              <w:rPr>
                <w:sz w:val="24"/>
              </w:rPr>
              <w:t>1000—5000</w:t>
            </w:r>
          </w:p>
        </w:tc>
        <w:tc>
          <w:tcPr>
            <w:tcW w:w="2662" w:type="dxa"/>
          </w:tcPr>
          <w:p>
            <w:pPr>
              <w:pStyle w:val="13"/>
              <w:spacing w:before="2"/>
              <w:ind w:left="587"/>
              <w:rPr>
                <w:sz w:val="24"/>
              </w:rPr>
            </w:pPr>
            <w:r>
              <w:rPr>
                <w:sz w:val="24"/>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3858" w:type="dxa"/>
          </w:tcPr>
          <w:p>
            <w:pPr>
              <w:pStyle w:val="13"/>
              <w:ind w:left="588"/>
              <w:rPr>
                <w:sz w:val="24"/>
              </w:rPr>
            </w:pPr>
            <w:r>
              <w:rPr>
                <w:sz w:val="24"/>
              </w:rPr>
              <w:t>5000—10000</w:t>
            </w:r>
          </w:p>
        </w:tc>
        <w:tc>
          <w:tcPr>
            <w:tcW w:w="2662" w:type="dxa"/>
          </w:tcPr>
          <w:p>
            <w:pPr>
              <w:pStyle w:val="13"/>
              <w:ind w:left="587"/>
              <w:rPr>
                <w:sz w:val="24"/>
              </w:rPr>
            </w:pPr>
            <w:r>
              <w:rPr>
                <w:sz w:val="24"/>
              </w:rPr>
              <w:t>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3858" w:type="dxa"/>
          </w:tcPr>
          <w:p>
            <w:pPr>
              <w:pStyle w:val="13"/>
              <w:spacing w:before="1"/>
              <w:ind w:left="588"/>
              <w:rPr>
                <w:sz w:val="24"/>
              </w:rPr>
            </w:pPr>
            <w:r>
              <w:rPr>
                <w:sz w:val="24"/>
              </w:rPr>
              <w:t>10000—100000</w:t>
            </w:r>
          </w:p>
        </w:tc>
        <w:tc>
          <w:tcPr>
            <w:tcW w:w="2662" w:type="dxa"/>
          </w:tcPr>
          <w:p>
            <w:pPr>
              <w:pStyle w:val="13"/>
              <w:spacing w:before="1"/>
              <w:ind w:left="587"/>
              <w:rPr>
                <w:sz w:val="24"/>
              </w:rPr>
            </w:pPr>
            <w:r>
              <w:rPr>
                <w:sz w:val="24"/>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3858" w:type="dxa"/>
          </w:tcPr>
          <w:p>
            <w:pPr>
              <w:pStyle w:val="13"/>
              <w:spacing w:before="2"/>
              <w:ind w:left="588"/>
              <w:rPr>
                <w:sz w:val="24"/>
              </w:rPr>
            </w:pPr>
            <w:r>
              <w:rPr>
                <w:sz w:val="24"/>
              </w:rPr>
              <w:t>1000000以上</w:t>
            </w:r>
          </w:p>
        </w:tc>
        <w:tc>
          <w:tcPr>
            <w:tcW w:w="2662" w:type="dxa"/>
          </w:tcPr>
          <w:p>
            <w:pPr>
              <w:pStyle w:val="13"/>
              <w:spacing w:before="2"/>
              <w:ind w:left="587"/>
              <w:rPr>
                <w:sz w:val="24"/>
              </w:rPr>
            </w:pPr>
            <w:r>
              <w:rPr>
                <w:sz w:val="24"/>
              </w:rPr>
              <w:t>0.01%</w:t>
            </w:r>
          </w:p>
        </w:tc>
      </w:tr>
    </w:tbl>
    <w:p>
      <w:pPr>
        <w:pStyle w:val="5"/>
        <w:ind w:left="1700"/>
      </w:pPr>
      <w:r>
        <w:t>注：招标代理服务收费按差额定率累进法计算。</w:t>
      </w:r>
    </w:p>
    <w:p>
      <w:pPr>
        <w:pStyle w:val="5"/>
        <w:spacing w:before="5"/>
        <w:rPr>
          <w:sz w:val="31"/>
        </w:rPr>
      </w:pPr>
    </w:p>
    <w:p>
      <w:pPr>
        <w:spacing w:before="0"/>
        <w:ind w:left="1203" w:right="932" w:firstLine="0"/>
        <w:jc w:val="center"/>
        <w:rPr>
          <w:b/>
          <w:sz w:val="32"/>
        </w:rPr>
      </w:pPr>
      <w:bookmarkStart w:id="48" w:name="_bookmark9"/>
      <w:bookmarkEnd w:id="48"/>
      <w:bookmarkStart w:id="49" w:name="九、其他"/>
      <w:bookmarkEnd w:id="49"/>
      <w:r>
        <w:rPr>
          <w:b/>
          <w:sz w:val="32"/>
        </w:rPr>
        <w:t>九、其他</w:t>
      </w:r>
    </w:p>
    <w:p>
      <w:pPr>
        <w:pStyle w:val="5"/>
        <w:spacing w:before="143"/>
        <w:ind w:left="980"/>
      </w:pPr>
      <w:r>
        <w:rPr>
          <w:spacing w:val="-19"/>
        </w:rPr>
        <w:t>其他未尽事宜，按照《中华人民共和国政府采购法》、《中华人民共和国合同法》、</w:t>
      </w:r>
    </w:p>
    <w:p>
      <w:pPr>
        <w:pStyle w:val="5"/>
        <w:spacing w:before="91" w:line="312" w:lineRule="auto"/>
        <w:ind w:left="500" w:right="225"/>
      </w:pPr>
      <w:r>
        <w:t>《中华人民共和国政府采购法实施条例》、《政府采购非招标采购方式管理办法》等法律法规的有关条款执行。</w:t>
      </w:r>
    </w:p>
    <w:p>
      <w:pPr>
        <w:spacing w:after="0" w:line="312" w:lineRule="auto"/>
        <w:sectPr>
          <w:pgSz w:w="11910" w:h="16840"/>
          <w:pgMar w:top="1380" w:right="1000" w:bottom="1060" w:left="1300" w:header="1194" w:footer="866" w:gutter="0"/>
          <w:pgNumType w:fmt="decimal"/>
          <w:cols w:space="720" w:num="1"/>
        </w:sectPr>
      </w:pPr>
    </w:p>
    <w:p>
      <w:pPr>
        <w:pStyle w:val="5"/>
        <w:rPr>
          <w:sz w:val="20"/>
        </w:rPr>
      </w:pPr>
    </w:p>
    <w:p>
      <w:pPr>
        <w:pStyle w:val="5"/>
        <w:rPr>
          <w:sz w:val="20"/>
        </w:rPr>
      </w:pPr>
    </w:p>
    <w:p>
      <w:pPr>
        <w:pStyle w:val="5"/>
        <w:spacing w:before="8"/>
        <w:rPr>
          <w:sz w:val="21"/>
        </w:rPr>
      </w:pPr>
    </w:p>
    <w:p>
      <w:pPr>
        <w:pStyle w:val="2"/>
        <w:tabs>
          <w:tab w:val="left" w:pos="2088"/>
        </w:tabs>
        <w:spacing w:before="50"/>
        <w:ind w:left="281"/>
      </w:pPr>
      <w:bookmarkStart w:id="50" w:name="第四部分  青海省政府采购项目合同书范本（货物类）"/>
      <w:bookmarkEnd w:id="50"/>
      <w:bookmarkStart w:id="51" w:name="_bookmark10"/>
      <w:bookmarkEnd w:id="51"/>
      <w:r>
        <w:t>第四部分</w:t>
      </w:r>
      <w:r>
        <w:tab/>
      </w:r>
      <w:r>
        <w:t>青海省政府采购项目合同书范本（货</w:t>
      </w:r>
      <w:r>
        <w:rPr>
          <w:spacing w:val="-3"/>
        </w:rPr>
        <w:t>物</w:t>
      </w:r>
      <w:r>
        <w:t>类）</w:t>
      </w:r>
    </w:p>
    <w:p>
      <w:pPr>
        <w:pStyle w:val="5"/>
        <w:rPr>
          <w:b/>
          <w:sz w:val="36"/>
        </w:rPr>
      </w:pPr>
    </w:p>
    <w:p>
      <w:pPr>
        <w:pStyle w:val="5"/>
        <w:rPr>
          <w:b/>
          <w:sz w:val="36"/>
        </w:rPr>
      </w:pPr>
    </w:p>
    <w:p>
      <w:pPr>
        <w:pStyle w:val="5"/>
        <w:rPr>
          <w:b/>
          <w:sz w:val="36"/>
        </w:rPr>
      </w:pPr>
    </w:p>
    <w:p>
      <w:pPr>
        <w:pStyle w:val="5"/>
        <w:rPr>
          <w:b/>
          <w:sz w:val="36"/>
        </w:rPr>
      </w:pPr>
    </w:p>
    <w:p>
      <w:pPr>
        <w:pStyle w:val="5"/>
        <w:rPr>
          <w:b/>
          <w:sz w:val="36"/>
        </w:rPr>
      </w:pPr>
    </w:p>
    <w:p>
      <w:pPr>
        <w:pStyle w:val="5"/>
        <w:rPr>
          <w:b/>
          <w:sz w:val="36"/>
        </w:rPr>
      </w:pPr>
    </w:p>
    <w:p>
      <w:pPr>
        <w:pStyle w:val="5"/>
        <w:spacing w:before="8"/>
        <w:rPr>
          <w:b/>
          <w:sz w:val="39"/>
        </w:rPr>
      </w:pPr>
    </w:p>
    <w:p>
      <w:pPr>
        <w:spacing w:before="0"/>
        <w:ind w:left="1203" w:right="922" w:firstLine="0"/>
        <w:jc w:val="center"/>
        <w:rPr>
          <w:b/>
          <w:sz w:val="48"/>
        </w:rPr>
      </w:pPr>
      <w:bookmarkStart w:id="52" w:name="青海省政府采购项目合同书"/>
      <w:bookmarkEnd w:id="52"/>
      <w:bookmarkStart w:id="53" w:name="_bookmark11"/>
      <w:bookmarkEnd w:id="53"/>
      <w:r>
        <w:rPr>
          <w:b/>
          <w:sz w:val="48"/>
        </w:rPr>
        <w:t>青海省政府采购项目合同书</w:t>
      </w:r>
    </w:p>
    <w:p>
      <w:pPr>
        <w:pStyle w:val="5"/>
        <w:rPr>
          <w:b/>
          <w:sz w:val="48"/>
        </w:rPr>
      </w:pPr>
    </w:p>
    <w:p>
      <w:pPr>
        <w:pStyle w:val="5"/>
        <w:rPr>
          <w:b/>
          <w:sz w:val="48"/>
        </w:rPr>
      </w:pPr>
    </w:p>
    <w:p>
      <w:pPr>
        <w:pStyle w:val="5"/>
        <w:rPr>
          <w:b/>
          <w:sz w:val="48"/>
        </w:rPr>
      </w:pPr>
    </w:p>
    <w:p>
      <w:pPr>
        <w:pStyle w:val="5"/>
        <w:rPr>
          <w:b/>
          <w:sz w:val="48"/>
        </w:rPr>
      </w:pPr>
    </w:p>
    <w:p>
      <w:pPr>
        <w:pStyle w:val="5"/>
        <w:rPr>
          <w:b/>
          <w:sz w:val="48"/>
        </w:rPr>
      </w:pPr>
    </w:p>
    <w:p>
      <w:pPr>
        <w:pStyle w:val="5"/>
        <w:rPr>
          <w:b/>
          <w:sz w:val="48"/>
        </w:rPr>
      </w:pPr>
    </w:p>
    <w:p>
      <w:pPr>
        <w:spacing w:before="315" w:line="280" w:lineRule="auto"/>
        <w:ind w:left="1100" w:right="6394" w:firstLine="2"/>
        <w:jc w:val="left"/>
        <w:rPr>
          <w:b/>
          <w:sz w:val="30"/>
        </w:rPr>
      </w:pPr>
      <w:r>
        <w:rPr>
          <w:b/>
          <w:sz w:val="30"/>
        </w:rPr>
        <w:t>采购项目名称： 采购项目编号：</w:t>
      </w:r>
    </w:p>
    <w:p>
      <w:pPr>
        <w:tabs>
          <w:tab w:val="left" w:pos="3658"/>
          <w:tab w:val="left" w:pos="7840"/>
        </w:tabs>
        <w:spacing w:before="0" w:line="380" w:lineRule="exact"/>
        <w:ind w:left="1100" w:right="0" w:firstLine="0"/>
        <w:jc w:val="left"/>
        <w:rPr>
          <w:rFonts w:ascii="Times New Roman" w:eastAsia="Times New Roman"/>
          <w:b/>
          <w:sz w:val="30"/>
        </w:rPr>
      </w:pPr>
      <w:r>
        <w:rPr>
          <w:b/>
          <w:sz w:val="30"/>
        </w:rPr>
        <w:t>采购合同编号：</w:t>
      </w:r>
      <w:r>
        <w:rPr>
          <w:b/>
          <w:sz w:val="30"/>
          <w:u w:val="none"/>
        </w:rPr>
        <w:t xml:space="preserve"> </w:t>
      </w:r>
      <w:r>
        <w:rPr>
          <w:b/>
          <w:sz w:val="30"/>
          <w:u w:val="none"/>
        </w:rPr>
        <w:tab/>
      </w:r>
      <w:r>
        <w:rPr>
          <w:rFonts w:hint="eastAsia"/>
          <w:b/>
          <w:sz w:val="30"/>
          <w:u w:val="none"/>
          <w:lang w:val="en-US" w:eastAsia="zh-CN"/>
        </w:rPr>
        <w:t xml:space="preserve"> </w:t>
      </w:r>
      <w:r>
        <w:rPr>
          <w:rFonts w:hint="eastAsia"/>
          <w:b/>
          <w:sz w:val="30"/>
          <w:u w:val="thick"/>
          <w:lang w:val="en-US" w:eastAsia="zh-CN"/>
        </w:rPr>
        <w:t xml:space="preserve"> </w:t>
      </w:r>
      <w:r>
        <w:rPr>
          <w:b/>
          <w:sz w:val="30"/>
          <w:u w:val="thick"/>
        </w:rPr>
        <w:t>QHHM-</w:t>
      </w:r>
      <w:r>
        <w:rPr>
          <w:rFonts w:hint="eastAsia"/>
          <w:b/>
          <w:sz w:val="30"/>
          <w:u w:val="thick"/>
          <w:lang w:eastAsia="zh-CN"/>
        </w:rPr>
        <w:t>2022-024</w:t>
      </w:r>
      <w:r>
        <w:rPr>
          <w:b/>
          <w:sz w:val="30"/>
          <w:u w:val="thick"/>
        </w:rPr>
        <w:tab/>
      </w:r>
    </w:p>
    <w:p>
      <w:pPr>
        <w:tabs>
          <w:tab w:val="left" w:pos="8086"/>
        </w:tabs>
        <w:spacing w:before="64"/>
        <w:ind w:left="1100" w:right="0" w:firstLine="0"/>
        <w:jc w:val="left"/>
        <w:rPr>
          <w:rFonts w:ascii="Times New Roman" w:eastAsia="Times New Roman"/>
          <w:b/>
          <w:sz w:val="30"/>
        </w:rPr>
      </w:pPr>
      <w:r>
        <w:rPr>
          <w:b/>
          <w:w w:val="95"/>
          <w:sz w:val="30"/>
        </w:rPr>
        <w:t>合同金额（人民币）：</w:t>
      </w:r>
      <w:r>
        <w:rPr>
          <w:b/>
          <w:sz w:val="30"/>
          <w:u w:val="thick"/>
        </w:rPr>
        <w:t xml:space="preserve"> </w:t>
      </w:r>
      <w:r>
        <w:rPr>
          <w:b/>
          <w:sz w:val="30"/>
          <w:u w:val="thick"/>
        </w:rPr>
        <w:tab/>
      </w:r>
    </w:p>
    <w:p>
      <w:pPr>
        <w:tabs>
          <w:tab w:val="left" w:pos="7409"/>
        </w:tabs>
        <w:spacing w:before="62" w:line="280" w:lineRule="auto"/>
        <w:ind w:left="1100" w:right="989" w:firstLine="0"/>
        <w:jc w:val="left"/>
        <w:rPr>
          <w:b/>
          <w:sz w:val="30"/>
        </w:rPr>
      </w:pPr>
      <w:r>
        <w:rPr>
          <w:b/>
          <w:sz w:val="30"/>
        </w:rPr>
        <w:t>采购单位（甲方）：</w:t>
      </w:r>
      <w:r>
        <w:rPr>
          <w:b/>
          <w:sz w:val="30"/>
          <w:u w:val="thick"/>
        </w:rPr>
        <w:t xml:space="preserve"> </w:t>
      </w:r>
      <w:r>
        <w:rPr>
          <w:b/>
          <w:sz w:val="30"/>
          <w:u w:val="thick"/>
        </w:rPr>
        <w:tab/>
      </w:r>
      <w:r>
        <w:rPr>
          <w:b/>
          <w:sz w:val="30"/>
        </w:rPr>
        <w:t>（盖章</w:t>
      </w:r>
      <w:r>
        <w:rPr>
          <w:b/>
          <w:spacing w:val="-14"/>
          <w:sz w:val="30"/>
        </w:rPr>
        <w:t xml:space="preserve">） </w:t>
      </w:r>
      <w:r>
        <w:rPr>
          <w:b/>
          <w:sz w:val="30"/>
        </w:rPr>
        <w:t>成交供应商（乙方）：</w:t>
      </w:r>
      <w:r>
        <w:rPr>
          <w:b/>
          <w:sz w:val="30"/>
          <w:u w:val="thick"/>
        </w:rPr>
        <w:t xml:space="preserve"> </w:t>
      </w:r>
      <w:r>
        <w:rPr>
          <w:b/>
          <w:sz w:val="30"/>
          <w:u w:val="thick"/>
        </w:rPr>
        <w:tab/>
      </w:r>
      <w:r>
        <w:rPr>
          <w:b/>
          <w:sz w:val="30"/>
        </w:rPr>
        <w:t>（盖章</w:t>
      </w:r>
      <w:r>
        <w:rPr>
          <w:b/>
          <w:spacing w:val="-16"/>
          <w:sz w:val="30"/>
        </w:rPr>
        <w:t>）</w:t>
      </w:r>
    </w:p>
    <w:p>
      <w:pPr>
        <w:spacing w:after="0" w:line="280" w:lineRule="auto"/>
        <w:jc w:val="left"/>
        <w:rPr>
          <w:sz w:val="30"/>
        </w:rPr>
        <w:sectPr>
          <w:pgSz w:w="11910" w:h="16840"/>
          <w:pgMar w:top="1380" w:right="1000" w:bottom="1060" w:left="1300" w:header="1194" w:footer="866" w:gutter="0"/>
          <w:pgNumType w:fmt="decimal"/>
          <w:cols w:space="720" w:num="1"/>
        </w:sectPr>
      </w:pPr>
    </w:p>
    <w:p>
      <w:pPr>
        <w:spacing w:before="48" w:line="364" w:lineRule="auto"/>
        <w:ind w:left="500" w:right="5451" w:firstLine="0"/>
        <w:jc w:val="both"/>
        <w:rPr>
          <w:b/>
          <w:sz w:val="28"/>
        </w:rPr>
      </w:pPr>
      <w:r>
        <w:rPr>
          <w:b/>
          <w:sz w:val="28"/>
        </w:rPr>
        <w:t>采 购 人（以下简称甲方）： 供 应 商（以下简称乙方）：</w:t>
      </w:r>
    </w:p>
    <w:p>
      <w:pPr>
        <w:pStyle w:val="5"/>
        <w:spacing w:line="364" w:lineRule="auto"/>
        <w:ind w:left="500" w:right="225"/>
        <w:jc w:val="both"/>
      </w:pPr>
      <w:r>
        <w:t>甲、乙双方根据XXXX年XX月XX日（采购项目名称）采购项目（采购项目编号）的招标文件要求和采购代理机构出具的《中标通知书》，并经双方协商一致，签订本合同协议书。</w:t>
      </w:r>
    </w:p>
    <w:p>
      <w:pPr>
        <w:pStyle w:val="5"/>
        <w:spacing w:line="307" w:lineRule="exact"/>
        <w:ind w:left="500"/>
      </w:pPr>
      <w:r>
        <w:t>一、签订本政府采购合同的依据</w:t>
      </w:r>
    </w:p>
    <w:p>
      <w:pPr>
        <w:pStyle w:val="5"/>
        <w:spacing w:before="156" w:line="364" w:lineRule="auto"/>
        <w:ind w:left="980" w:right="1170"/>
      </w:pPr>
      <w:r>
        <w:t>本政府采购合同所附下列文件是构成本政府采购合同不可分割的部分： 1.招标文件；</w:t>
      </w:r>
    </w:p>
    <w:p>
      <w:pPr>
        <w:pStyle w:val="12"/>
        <w:numPr>
          <w:ilvl w:val="0"/>
          <w:numId w:val="10"/>
        </w:numPr>
        <w:tabs>
          <w:tab w:val="left" w:pos="1221"/>
        </w:tabs>
        <w:spacing w:before="0" w:after="0" w:line="306" w:lineRule="exact"/>
        <w:ind w:left="1221" w:right="0" w:hanging="241"/>
        <w:jc w:val="left"/>
        <w:rPr>
          <w:sz w:val="24"/>
        </w:rPr>
      </w:pPr>
      <w:r>
        <w:rPr>
          <w:sz w:val="24"/>
        </w:rPr>
        <w:t>招标文件的澄清、变更公告；</w:t>
      </w:r>
    </w:p>
    <w:p>
      <w:pPr>
        <w:pStyle w:val="12"/>
        <w:numPr>
          <w:ilvl w:val="0"/>
          <w:numId w:val="10"/>
        </w:numPr>
        <w:tabs>
          <w:tab w:val="left" w:pos="1221"/>
        </w:tabs>
        <w:spacing w:before="161" w:after="0" w:line="240" w:lineRule="auto"/>
        <w:ind w:left="1221" w:right="0" w:hanging="241"/>
        <w:jc w:val="left"/>
        <w:rPr>
          <w:sz w:val="24"/>
        </w:rPr>
      </w:pPr>
      <w:r>
        <w:rPr>
          <w:sz w:val="24"/>
        </w:rPr>
        <w:t>中标人提交的投标文件；</w:t>
      </w:r>
    </w:p>
    <w:p>
      <w:pPr>
        <w:pStyle w:val="12"/>
        <w:numPr>
          <w:ilvl w:val="0"/>
          <w:numId w:val="10"/>
        </w:numPr>
        <w:tabs>
          <w:tab w:val="left" w:pos="1221"/>
        </w:tabs>
        <w:spacing w:before="158" w:after="0" w:line="240" w:lineRule="auto"/>
        <w:ind w:left="1221" w:right="0" w:hanging="241"/>
        <w:jc w:val="left"/>
        <w:rPr>
          <w:sz w:val="24"/>
        </w:rPr>
      </w:pPr>
      <w:r>
        <w:rPr>
          <w:sz w:val="24"/>
        </w:rPr>
        <w:t>招标文件中规定的政府采购合同通用条款；</w:t>
      </w:r>
    </w:p>
    <w:p>
      <w:pPr>
        <w:pStyle w:val="12"/>
        <w:numPr>
          <w:ilvl w:val="0"/>
          <w:numId w:val="10"/>
        </w:numPr>
        <w:tabs>
          <w:tab w:val="left" w:pos="1221"/>
        </w:tabs>
        <w:spacing w:before="160" w:after="0" w:line="240" w:lineRule="auto"/>
        <w:ind w:left="1221" w:right="0" w:hanging="241"/>
        <w:jc w:val="left"/>
        <w:rPr>
          <w:sz w:val="24"/>
        </w:rPr>
      </w:pPr>
      <w:r>
        <w:rPr>
          <w:sz w:val="24"/>
        </w:rPr>
        <w:t>中标通知书；</w:t>
      </w:r>
    </w:p>
    <w:p>
      <w:pPr>
        <w:pStyle w:val="12"/>
        <w:numPr>
          <w:ilvl w:val="0"/>
          <w:numId w:val="10"/>
        </w:numPr>
        <w:tabs>
          <w:tab w:val="left" w:pos="1221"/>
        </w:tabs>
        <w:spacing w:before="161" w:after="0" w:line="240" w:lineRule="auto"/>
        <w:ind w:left="1221" w:right="0" w:hanging="241"/>
        <w:jc w:val="left"/>
        <w:rPr>
          <w:sz w:val="24"/>
        </w:rPr>
      </w:pPr>
      <w:r>
        <w:rPr>
          <w:sz w:val="24"/>
        </w:rPr>
        <w:t>履约保证金缴费证明。</w:t>
      </w:r>
    </w:p>
    <w:p>
      <w:pPr>
        <w:pStyle w:val="5"/>
        <w:tabs>
          <w:tab w:val="left" w:pos="7339"/>
        </w:tabs>
        <w:spacing w:before="158"/>
        <w:ind w:left="500"/>
      </w:pPr>
      <w:r>
        <w:t>二、合同标的及金额</w:t>
      </w:r>
      <w:r>
        <w:tab/>
      </w:r>
      <w:r>
        <w:t>单位：元</w:t>
      </w:r>
    </w:p>
    <w:p>
      <w:pPr>
        <w:pStyle w:val="5"/>
        <w:spacing w:before="4"/>
        <w:rPr>
          <w:sz w:val="12"/>
        </w:rPr>
      </w:pPr>
    </w:p>
    <w:tbl>
      <w:tblPr>
        <w:tblStyle w:val="9"/>
        <w:tblW w:w="0" w:type="auto"/>
        <w:tblInd w:w="6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2271"/>
        <w:gridCol w:w="1899"/>
        <w:gridCol w:w="990"/>
        <w:gridCol w:w="945"/>
        <w:gridCol w:w="102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1" w:type="dxa"/>
          </w:tcPr>
          <w:p>
            <w:pPr>
              <w:pStyle w:val="13"/>
              <w:ind w:left="108"/>
              <w:rPr>
                <w:sz w:val="24"/>
              </w:rPr>
            </w:pPr>
            <w:r>
              <w:rPr>
                <w:sz w:val="24"/>
              </w:rPr>
              <w:t>包号</w:t>
            </w:r>
          </w:p>
        </w:tc>
        <w:tc>
          <w:tcPr>
            <w:tcW w:w="2271" w:type="dxa"/>
          </w:tcPr>
          <w:p>
            <w:pPr>
              <w:pStyle w:val="13"/>
              <w:ind w:left="654"/>
              <w:rPr>
                <w:sz w:val="24"/>
              </w:rPr>
            </w:pPr>
            <w:r>
              <w:rPr>
                <w:sz w:val="24"/>
              </w:rPr>
              <w:t>标的名称</w:t>
            </w:r>
          </w:p>
        </w:tc>
        <w:tc>
          <w:tcPr>
            <w:tcW w:w="1899" w:type="dxa"/>
          </w:tcPr>
          <w:p>
            <w:pPr>
              <w:pStyle w:val="13"/>
              <w:ind w:left="469"/>
              <w:rPr>
                <w:sz w:val="24"/>
              </w:rPr>
            </w:pPr>
            <w:r>
              <w:rPr>
                <w:sz w:val="24"/>
              </w:rPr>
              <w:t>规格型号</w:t>
            </w:r>
          </w:p>
        </w:tc>
        <w:tc>
          <w:tcPr>
            <w:tcW w:w="990" w:type="dxa"/>
          </w:tcPr>
          <w:p>
            <w:pPr>
              <w:pStyle w:val="13"/>
              <w:ind w:left="254"/>
              <w:rPr>
                <w:sz w:val="24"/>
              </w:rPr>
            </w:pPr>
            <w:r>
              <w:rPr>
                <w:sz w:val="24"/>
              </w:rPr>
              <w:t>数量</w:t>
            </w:r>
          </w:p>
        </w:tc>
        <w:tc>
          <w:tcPr>
            <w:tcW w:w="945" w:type="dxa"/>
          </w:tcPr>
          <w:p>
            <w:pPr>
              <w:pStyle w:val="13"/>
              <w:ind w:left="232"/>
              <w:rPr>
                <w:sz w:val="24"/>
              </w:rPr>
            </w:pPr>
            <w:r>
              <w:rPr>
                <w:sz w:val="24"/>
              </w:rPr>
              <w:t>单价</w:t>
            </w:r>
          </w:p>
        </w:tc>
        <w:tc>
          <w:tcPr>
            <w:tcW w:w="1020" w:type="dxa"/>
          </w:tcPr>
          <w:p>
            <w:pPr>
              <w:pStyle w:val="13"/>
              <w:ind w:left="268"/>
              <w:rPr>
                <w:sz w:val="24"/>
              </w:rPr>
            </w:pPr>
            <w:r>
              <w:rPr>
                <w:sz w:val="24"/>
              </w:rPr>
              <w:t>总价</w:t>
            </w:r>
          </w:p>
        </w:tc>
        <w:tc>
          <w:tcPr>
            <w:tcW w:w="761" w:type="dxa"/>
          </w:tcPr>
          <w:p>
            <w:pPr>
              <w:pStyle w:val="13"/>
              <w:ind w:left="139"/>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1" w:type="dxa"/>
          </w:tcPr>
          <w:p>
            <w:pPr>
              <w:pStyle w:val="13"/>
              <w:rPr>
                <w:rFonts w:ascii="Times New Roman"/>
                <w:sz w:val="24"/>
              </w:rPr>
            </w:pPr>
          </w:p>
        </w:tc>
        <w:tc>
          <w:tcPr>
            <w:tcW w:w="2271" w:type="dxa"/>
          </w:tcPr>
          <w:p>
            <w:pPr>
              <w:pStyle w:val="13"/>
              <w:rPr>
                <w:rFonts w:ascii="Times New Roman"/>
                <w:sz w:val="24"/>
              </w:rPr>
            </w:pPr>
          </w:p>
        </w:tc>
        <w:tc>
          <w:tcPr>
            <w:tcW w:w="1899" w:type="dxa"/>
          </w:tcPr>
          <w:p>
            <w:pPr>
              <w:pStyle w:val="13"/>
              <w:rPr>
                <w:rFonts w:ascii="Times New Roman"/>
                <w:sz w:val="24"/>
              </w:rPr>
            </w:pPr>
          </w:p>
        </w:tc>
        <w:tc>
          <w:tcPr>
            <w:tcW w:w="990" w:type="dxa"/>
          </w:tcPr>
          <w:p>
            <w:pPr>
              <w:pStyle w:val="13"/>
              <w:rPr>
                <w:rFonts w:ascii="Times New Roman"/>
                <w:sz w:val="24"/>
              </w:rPr>
            </w:pPr>
          </w:p>
        </w:tc>
        <w:tc>
          <w:tcPr>
            <w:tcW w:w="945" w:type="dxa"/>
          </w:tcPr>
          <w:p>
            <w:pPr>
              <w:pStyle w:val="13"/>
              <w:rPr>
                <w:rFonts w:ascii="Times New Roman"/>
                <w:sz w:val="24"/>
              </w:rPr>
            </w:pPr>
          </w:p>
        </w:tc>
        <w:tc>
          <w:tcPr>
            <w:tcW w:w="1020" w:type="dxa"/>
          </w:tcPr>
          <w:p>
            <w:pPr>
              <w:pStyle w:val="13"/>
              <w:rPr>
                <w:rFonts w:ascii="Times New Roman"/>
                <w:sz w:val="24"/>
              </w:rPr>
            </w:pPr>
          </w:p>
        </w:tc>
        <w:tc>
          <w:tcPr>
            <w:tcW w:w="761"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13"/>
              <w:rPr>
                <w:rFonts w:ascii="Times New Roman"/>
                <w:sz w:val="24"/>
              </w:rPr>
            </w:pPr>
          </w:p>
        </w:tc>
        <w:tc>
          <w:tcPr>
            <w:tcW w:w="2271" w:type="dxa"/>
          </w:tcPr>
          <w:p>
            <w:pPr>
              <w:pStyle w:val="13"/>
              <w:rPr>
                <w:rFonts w:ascii="Times New Roman"/>
                <w:sz w:val="24"/>
              </w:rPr>
            </w:pPr>
          </w:p>
        </w:tc>
        <w:tc>
          <w:tcPr>
            <w:tcW w:w="1899" w:type="dxa"/>
          </w:tcPr>
          <w:p>
            <w:pPr>
              <w:pStyle w:val="13"/>
              <w:rPr>
                <w:rFonts w:ascii="Times New Roman"/>
                <w:sz w:val="24"/>
              </w:rPr>
            </w:pPr>
          </w:p>
        </w:tc>
        <w:tc>
          <w:tcPr>
            <w:tcW w:w="990" w:type="dxa"/>
          </w:tcPr>
          <w:p>
            <w:pPr>
              <w:pStyle w:val="13"/>
              <w:rPr>
                <w:rFonts w:ascii="Times New Roman"/>
                <w:sz w:val="24"/>
              </w:rPr>
            </w:pPr>
          </w:p>
        </w:tc>
        <w:tc>
          <w:tcPr>
            <w:tcW w:w="945" w:type="dxa"/>
          </w:tcPr>
          <w:p>
            <w:pPr>
              <w:pStyle w:val="13"/>
              <w:rPr>
                <w:rFonts w:ascii="Times New Roman"/>
                <w:sz w:val="24"/>
              </w:rPr>
            </w:pPr>
          </w:p>
        </w:tc>
        <w:tc>
          <w:tcPr>
            <w:tcW w:w="1020" w:type="dxa"/>
          </w:tcPr>
          <w:p>
            <w:pPr>
              <w:pStyle w:val="13"/>
              <w:rPr>
                <w:rFonts w:ascii="Times New Roman"/>
                <w:sz w:val="24"/>
              </w:rPr>
            </w:pPr>
          </w:p>
        </w:tc>
        <w:tc>
          <w:tcPr>
            <w:tcW w:w="761" w:type="dxa"/>
          </w:tcPr>
          <w:p>
            <w:pPr>
              <w:pStyle w:val="13"/>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31" w:type="dxa"/>
          </w:tcPr>
          <w:p>
            <w:pPr>
              <w:pStyle w:val="13"/>
              <w:rPr>
                <w:rFonts w:ascii="Times New Roman"/>
                <w:sz w:val="24"/>
              </w:rPr>
            </w:pPr>
          </w:p>
        </w:tc>
        <w:tc>
          <w:tcPr>
            <w:tcW w:w="2271" w:type="dxa"/>
          </w:tcPr>
          <w:p>
            <w:pPr>
              <w:pStyle w:val="13"/>
              <w:rPr>
                <w:rFonts w:ascii="Times New Roman"/>
                <w:sz w:val="24"/>
              </w:rPr>
            </w:pPr>
          </w:p>
        </w:tc>
        <w:tc>
          <w:tcPr>
            <w:tcW w:w="1899" w:type="dxa"/>
          </w:tcPr>
          <w:p>
            <w:pPr>
              <w:pStyle w:val="13"/>
              <w:rPr>
                <w:rFonts w:ascii="Times New Roman"/>
                <w:sz w:val="24"/>
              </w:rPr>
            </w:pPr>
          </w:p>
        </w:tc>
        <w:tc>
          <w:tcPr>
            <w:tcW w:w="990" w:type="dxa"/>
          </w:tcPr>
          <w:p>
            <w:pPr>
              <w:pStyle w:val="13"/>
              <w:rPr>
                <w:rFonts w:ascii="Times New Roman"/>
                <w:sz w:val="24"/>
              </w:rPr>
            </w:pPr>
          </w:p>
        </w:tc>
        <w:tc>
          <w:tcPr>
            <w:tcW w:w="945" w:type="dxa"/>
          </w:tcPr>
          <w:p>
            <w:pPr>
              <w:pStyle w:val="13"/>
              <w:rPr>
                <w:rFonts w:ascii="Times New Roman"/>
                <w:sz w:val="24"/>
              </w:rPr>
            </w:pPr>
          </w:p>
        </w:tc>
        <w:tc>
          <w:tcPr>
            <w:tcW w:w="1020" w:type="dxa"/>
          </w:tcPr>
          <w:p>
            <w:pPr>
              <w:pStyle w:val="13"/>
              <w:rPr>
                <w:rFonts w:ascii="Times New Roman"/>
                <w:sz w:val="24"/>
              </w:rPr>
            </w:pPr>
          </w:p>
        </w:tc>
        <w:tc>
          <w:tcPr>
            <w:tcW w:w="761" w:type="dxa"/>
          </w:tcPr>
          <w:p>
            <w:pPr>
              <w:pStyle w:val="13"/>
              <w:rPr>
                <w:rFonts w:ascii="Times New Roman"/>
                <w:sz w:val="24"/>
              </w:rPr>
            </w:pPr>
          </w:p>
        </w:tc>
      </w:tr>
    </w:tbl>
    <w:p>
      <w:pPr>
        <w:pStyle w:val="5"/>
        <w:tabs>
          <w:tab w:val="left" w:pos="9079"/>
        </w:tabs>
        <w:spacing w:before="1"/>
        <w:ind w:left="500"/>
        <w:rPr>
          <w:rFonts w:ascii="Times New Roman" w:eastAsia="Times New Roman"/>
        </w:rPr>
      </w:pPr>
      <w:r>
        <w:t>根据上述政府采购合同文件要求，本政府采购合同的总金额为人民币</w:t>
      </w:r>
      <w:r>
        <w:rPr>
          <w:rFonts w:ascii="Times New Roman" w:eastAsia="Times New Roman"/>
          <w:u w:val="single"/>
        </w:rPr>
        <w:t xml:space="preserve"> </w:t>
      </w:r>
      <w:r>
        <w:rPr>
          <w:rFonts w:ascii="Times New Roman" w:eastAsia="Times New Roman"/>
          <w:u w:val="single"/>
        </w:rPr>
        <w:tab/>
      </w:r>
    </w:p>
    <w:p>
      <w:pPr>
        <w:pStyle w:val="5"/>
        <w:tabs>
          <w:tab w:val="left" w:pos="3499"/>
        </w:tabs>
        <w:spacing w:before="160"/>
        <w:ind w:left="500"/>
      </w:pPr>
      <w:r>
        <w:t>（大写）</w:t>
      </w:r>
      <w:r>
        <w:rPr>
          <w:u w:val="single"/>
        </w:rPr>
        <w:t xml:space="preserve"> </w:t>
      </w:r>
      <w:r>
        <w:rPr>
          <w:u w:val="single"/>
        </w:rPr>
        <w:tab/>
      </w:r>
      <w:r>
        <w:t>元。</w:t>
      </w:r>
    </w:p>
    <w:p>
      <w:pPr>
        <w:pStyle w:val="5"/>
        <w:spacing w:before="161" w:line="362" w:lineRule="auto"/>
        <w:ind w:left="500" w:right="225" w:firstLine="360"/>
        <w:jc w:val="both"/>
      </w:pPr>
      <w:r>
        <w:rPr>
          <w:spacing w:val="-9"/>
        </w:rPr>
        <w:t>本合同以人民币进行结算，合同总价包括：产品费、验收费、手续费、包装费、运</w:t>
      </w:r>
      <w:r>
        <w:rPr>
          <w:spacing w:val="-1"/>
        </w:rPr>
        <w:t>输费、保险费、安装费、调试费、售前、售中、售后服务费、招标代理费、税金及不</w:t>
      </w:r>
      <w:r>
        <w:t>可预见费等全部费用。</w:t>
      </w:r>
    </w:p>
    <w:p>
      <w:pPr>
        <w:pStyle w:val="5"/>
        <w:tabs>
          <w:tab w:val="left" w:pos="2419"/>
        </w:tabs>
        <w:spacing w:before="6" w:line="364" w:lineRule="auto"/>
        <w:ind w:left="860" w:right="6225" w:hanging="360"/>
      </w:pPr>
      <w:r>
        <w:t>三、交付时间、地点和要</w:t>
      </w:r>
      <w:r>
        <w:rPr>
          <w:spacing w:val="-19"/>
        </w:rPr>
        <w:t>求</w:t>
      </w:r>
      <w:r>
        <w:t>1.交货期：</w:t>
      </w:r>
      <w:r>
        <w:rPr>
          <w:u w:val="single"/>
        </w:rPr>
        <w:t xml:space="preserve"> </w:t>
      </w:r>
      <w:r>
        <w:rPr>
          <w:u w:val="single"/>
        </w:rPr>
        <w:tab/>
      </w:r>
      <w:r>
        <w:rPr>
          <w:rFonts w:hint="eastAsia"/>
          <w:u w:val="single"/>
          <w:lang w:val="en-US" w:eastAsia="zh-CN"/>
        </w:rPr>
        <w:t xml:space="preserve">     </w:t>
      </w:r>
      <w:r>
        <w:rPr>
          <w:u w:val="none"/>
        </w:rPr>
        <w:t>。</w:t>
      </w:r>
    </w:p>
    <w:p>
      <w:pPr>
        <w:pStyle w:val="5"/>
        <w:tabs>
          <w:tab w:val="left" w:pos="3019"/>
        </w:tabs>
        <w:spacing w:line="306" w:lineRule="exact"/>
        <w:ind w:left="1100"/>
      </w:pPr>
      <w:r>
        <w:t>交货地点：</w:t>
      </w:r>
      <w:r>
        <w:rPr>
          <w:u w:val="single"/>
        </w:rPr>
        <w:t xml:space="preserve"> </w:t>
      </w:r>
      <w:r>
        <w:rPr>
          <w:u w:val="single"/>
        </w:rPr>
        <w:tab/>
      </w:r>
      <w:r>
        <w:t>。</w:t>
      </w:r>
    </w:p>
    <w:p>
      <w:pPr>
        <w:pStyle w:val="12"/>
        <w:numPr>
          <w:ilvl w:val="0"/>
          <w:numId w:val="11"/>
        </w:numPr>
        <w:tabs>
          <w:tab w:val="left" w:pos="1101"/>
        </w:tabs>
        <w:spacing w:before="161" w:after="0" w:line="240" w:lineRule="auto"/>
        <w:ind w:left="1101" w:right="0" w:hanging="241"/>
        <w:jc w:val="left"/>
      </w:pPr>
      <w:r>
        <w:rPr>
          <w:sz w:val="24"/>
        </w:rPr>
        <w:t>乙方提供不符合招投标文件和本合同规定的产品，甲方有权拒绝接受。</w:t>
      </w:r>
    </w:p>
    <w:p>
      <w:pPr>
        <w:pStyle w:val="5"/>
        <w:spacing w:before="11"/>
      </w:pPr>
    </w:p>
    <w:p>
      <w:pPr>
        <w:pStyle w:val="12"/>
        <w:numPr>
          <w:ilvl w:val="0"/>
          <w:numId w:val="11"/>
        </w:numPr>
        <w:tabs>
          <w:tab w:val="left" w:pos="1101"/>
        </w:tabs>
        <w:spacing w:before="0" w:after="0" w:line="240" w:lineRule="auto"/>
        <w:ind w:left="1101" w:right="0" w:hanging="241"/>
        <w:jc w:val="left"/>
        <w:rPr>
          <w:sz w:val="24"/>
        </w:rPr>
      </w:pPr>
      <w:r>
        <w:rPr>
          <w:spacing w:val="-13"/>
          <w:sz w:val="24"/>
        </w:rPr>
        <w:t>乙方应将提供产品的装箱清单、用户手册、原厂保修卡、随机资料、工具和备品、</w:t>
      </w:r>
    </w:p>
    <w:p>
      <w:pPr>
        <w:spacing w:after="0" w:line="240" w:lineRule="auto"/>
        <w:jc w:val="left"/>
        <w:rPr>
          <w:sz w:val="24"/>
        </w:rPr>
        <w:sectPr>
          <w:pgSz w:w="11910" w:h="16840"/>
          <w:pgMar w:top="1380" w:right="1000" w:bottom="1060" w:left="1300" w:header="1194" w:footer="866" w:gutter="0"/>
          <w:pgNumType w:fmt="decimal"/>
          <w:cols w:space="720" w:num="1"/>
        </w:sectPr>
      </w:pPr>
    </w:p>
    <w:p>
      <w:pPr>
        <w:pStyle w:val="5"/>
        <w:spacing w:before="47"/>
        <w:ind w:left="500"/>
      </w:pPr>
      <w:r>
        <w:t>备件等交付给甲方，如有缺失应及时补齐，否则视为逾期交货。</w:t>
      </w:r>
    </w:p>
    <w:p>
      <w:pPr>
        <w:pStyle w:val="12"/>
        <w:numPr>
          <w:ilvl w:val="0"/>
          <w:numId w:val="11"/>
        </w:numPr>
        <w:tabs>
          <w:tab w:val="left" w:pos="1101"/>
          <w:tab w:val="left" w:pos="5419"/>
        </w:tabs>
        <w:spacing w:before="161" w:after="0" w:line="364" w:lineRule="auto"/>
        <w:ind w:left="500" w:right="105" w:firstLine="360"/>
        <w:jc w:val="left"/>
        <w:rPr>
          <w:sz w:val="24"/>
        </w:rPr>
      </w:pPr>
      <w:r>
        <w:rPr>
          <w:sz w:val="24"/>
        </w:rPr>
        <w:t>甲方应当在到货（安装、调试完）后</w:t>
      </w:r>
      <w:r>
        <w:rPr>
          <w:sz w:val="24"/>
          <w:u w:val="single"/>
        </w:rPr>
        <w:t xml:space="preserve"> </w:t>
      </w:r>
      <w:r>
        <w:rPr>
          <w:sz w:val="24"/>
          <w:u w:val="single"/>
        </w:rPr>
        <w:tab/>
      </w:r>
      <w:r>
        <w:rPr>
          <w:sz w:val="24"/>
        </w:rPr>
        <w:t>个工作日内进行验收，逾期不验收的</w:t>
      </w:r>
      <w:r>
        <w:rPr>
          <w:spacing w:val="-18"/>
          <w:sz w:val="24"/>
        </w:rPr>
        <w:t xml:space="preserve">， </w:t>
      </w:r>
      <w:r>
        <w:rPr>
          <w:sz w:val="24"/>
        </w:rPr>
        <w:t>乙方可视为验收合格。验收合格后，由甲乙双方签署产品验收单并加盖采购人公章， 甲乙双方各执一份。</w:t>
      </w:r>
    </w:p>
    <w:p>
      <w:pPr>
        <w:pStyle w:val="12"/>
        <w:numPr>
          <w:ilvl w:val="0"/>
          <w:numId w:val="11"/>
        </w:numPr>
        <w:tabs>
          <w:tab w:val="left" w:pos="1101"/>
        </w:tabs>
        <w:spacing w:before="0" w:after="0" w:line="364" w:lineRule="auto"/>
        <w:ind w:left="500" w:right="225" w:firstLine="360"/>
        <w:jc w:val="left"/>
        <w:rPr>
          <w:sz w:val="24"/>
        </w:rPr>
      </w:pPr>
      <w:r>
        <w:rPr>
          <w:spacing w:val="-7"/>
          <w:sz w:val="24"/>
        </w:rPr>
        <w:t>甲方应提供该项目验收报告交同级财政监管部门，由财政部门按规定程序抽验后</w:t>
      </w:r>
      <w:r>
        <w:rPr>
          <w:sz w:val="24"/>
        </w:rPr>
        <w:t>办理资金拨付。</w:t>
      </w:r>
    </w:p>
    <w:p>
      <w:pPr>
        <w:pStyle w:val="12"/>
        <w:numPr>
          <w:ilvl w:val="0"/>
          <w:numId w:val="11"/>
        </w:numPr>
        <w:tabs>
          <w:tab w:val="left" w:pos="1101"/>
        </w:tabs>
        <w:spacing w:before="0" w:after="0" w:line="364" w:lineRule="auto"/>
        <w:ind w:left="500" w:right="225" w:firstLine="360"/>
        <w:jc w:val="left"/>
        <w:rPr>
          <w:sz w:val="24"/>
        </w:rPr>
      </w:pPr>
      <w:r>
        <w:rPr>
          <w:spacing w:val="-8"/>
          <w:sz w:val="24"/>
        </w:rPr>
        <w:t>甲方在验收过程中发现乙方有违约问题，可按招、投标文件的规定要求乙方及时</w:t>
      </w:r>
      <w:r>
        <w:rPr>
          <w:sz w:val="24"/>
        </w:rPr>
        <w:t>予以解决。</w:t>
      </w:r>
    </w:p>
    <w:p>
      <w:pPr>
        <w:pStyle w:val="12"/>
        <w:numPr>
          <w:ilvl w:val="0"/>
          <w:numId w:val="11"/>
        </w:numPr>
        <w:tabs>
          <w:tab w:val="left" w:pos="1101"/>
        </w:tabs>
        <w:spacing w:before="0" w:after="0" w:line="240" w:lineRule="auto"/>
        <w:ind w:left="1101" w:right="0" w:hanging="241"/>
        <w:jc w:val="left"/>
        <w:rPr>
          <w:sz w:val="24"/>
        </w:rPr>
      </w:pPr>
      <w:r>
        <w:rPr>
          <w:sz w:val="24"/>
        </w:rPr>
        <w:t>乙方向甲方提供产品相关完税销售发票。</w:t>
      </w:r>
    </w:p>
    <w:p>
      <w:pPr>
        <w:tabs>
          <w:tab w:val="left" w:pos="5419"/>
          <w:tab w:val="left" w:pos="8659"/>
        </w:tabs>
        <w:spacing w:before="155" w:line="362" w:lineRule="auto"/>
        <w:ind w:left="860" w:right="225" w:firstLine="120"/>
        <w:jc w:val="left"/>
        <w:rPr>
          <w:sz w:val="24"/>
        </w:rPr>
      </w:pPr>
      <w:r>
        <w:rPr>
          <w:sz w:val="24"/>
        </w:rPr>
        <w:t>四、付款方式（</w:t>
      </w:r>
      <w:r>
        <w:rPr>
          <w:b/>
          <w:sz w:val="24"/>
        </w:rPr>
        <w:t>付款方式及金额由甲乙双方根据项目情况在签订合同时约定</w:t>
      </w:r>
      <w:r>
        <w:rPr>
          <w:sz w:val="24"/>
        </w:rPr>
        <w:t>） 甲乙双方签订合同后预付合同总价款的</w:t>
      </w:r>
      <w:r>
        <w:rPr>
          <w:sz w:val="24"/>
          <w:u w:val="single"/>
        </w:rPr>
        <w:t xml:space="preserve"> </w:t>
      </w:r>
      <w:r>
        <w:rPr>
          <w:sz w:val="24"/>
          <w:u w:val="single"/>
        </w:rPr>
        <w:tab/>
      </w:r>
      <w:r>
        <w:rPr>
          <w:sz w:val="24"/>
          <w:u w:val="single"/>
        </w:rPr>
        <w:t>，</w:t>
      </w:r>
      <w:r>
        <w:rPr>
          <w:sz w:val="24"/>
        </w:rPr>
        <w:t>即人民币（大写）：</w:t>
      </w:r>
      <w:r>
        <w:rPr>
          <w:sz w:val="24"/>
          <w:u w:val="single"/>
        </w:rPr>
        <w:t xml:space="preserve"> </w:t>
      </w:r>
      <w:r>
        <w:rPr>
          <w:sz w:val="24"/>
          <w:u w:val="single"/>
        </w:rPr>
        <w:tab/>
      </w:r>
      <w:r>
        <w:rPr>
          <w:sz w:val="24"/>
          <w:u w:val="single"/>
        </w:rPr>
        <w:t>元</w:t>
      </w:r>
      <w:r>
        <w:rPr>
          <w:sz w:val="24"/>
        </w:rPr>
        <w:t>。</w:t>
      </w:r>
      <w:r>
        <w:rPr>
          <w:spacing w:val="-18"/>
          <w:sz w:val="24"/>
        </w:rPr>
        <w:t>乙</w:t>
      </w:r>
    </w:p>
    <w:p>
      <w:pPr>
        <w:pStyle w:val="5"/>
        <w:tabs>
          <w:tab w:val="left" w:pos="4608"/>
          <w:tab w:val="left" w:pos="4819"/>
          <w:tab w:val="left" w:pos="7963"/>
        </w:tabs>
        <w:spacing w:before="5" w:line="364" w:lineRule="auto"/>
        <w:ind w:left="500" w:right="225"/>
        <w:jc w:val="both"/>
      </w:pPr>
      <w:r>
        <w:t>方交付的产品后支付合同总价款的</w:t>
      </w:r>
      <w:r>
        <w:rPr>
          <w:u w:val="single"/>
        </w:rPr>
        <w:t xml:space="preserve"> </w:t>
      </w:r>
      <w:r>
        <w:rPr>
          <w:u w:val="single"/>
        </w:rPr>
        <w:tab/>
      </w:r>
      <w:r>
        <w:rPr>
          <w:u w:val="single"/>
        </w:rPr>
        <w:tab/>
      </w:r>
      <w:r>
        <w:rPr>
          <w:spacing w:val="-24"/>
          <w:u w:val="single"/>
        </w:rPr>
        <w:t>，</w:t>
      </w:r>
      <w:r>
        <w:t>即人民</w:t>
      </w:r>
      <w:r>
        <w:rPr>
          <w:spacing w:val="-24"/>
        </w:rPr>
        <w:t>币</w:t>
      </w:r>
      <w:r>
        <w:t>（大写</w:t>
      </w:r>
      <w:r>
        <w:rPr>
          <w:spacing w:val="-24"/>
        </w:rPr>
        <w:t>）：</w:t>
      </w:r>
      <w:r>
        <w:rPr>
          <w:spacing w:val="-24"/>
          <w:u w:val="single"/>
        </w:rPr>
        <w:t xml:space="preserve"> </w:t>
      </w:r>
      <w:r>
        <w:rPr>
          <w:spacing w:val="-24"/>
          <w:u w:val="single"/>
        </w:rPr>
        <w:tab/>
      </w:r>
      <w:r>
        <w:rPr>
          <w:u w:val="single"/>
        </w:rPr>
        <w:t>元</w:t>
      </w:r>
      <w:r>
        <w:rPr>
          <w:spacing w:val="-24"/>
        </w:rPr>
        <w:t>。</w:t>
      </w:r>
      <w:r>
        <w:t>剩余合</w:t>
      </w:r>
      <w:r>
        <w:rPr>
          <w:spacing w:val="-18"/>
        </w:rPr>
        <w:t>同</w:t>
      </w:r>
      <w:r>
        <w:t xml:space="preserve">总价款的5% </w:t>
      </w:r>
      <w:r>
        <w:rPr>
          <w:spacing w:val="-32"/>
        </w:rPr>
        <w:t>，</w:t>
      </w:r>
      <w:r>
        <w:t>即人民</w:t>
      </w:r>
      <w:r>
        <w:rPr>
          <w:spacing w:val="-29"/>
        </w:rPr>
        <w:t>币</w:t>
      </w:r>
      <w:r>
        <w:t>（大写</w:t>
      </w:r>
      <w:r>
        <w:rPr>
          <w:spacing w:val="-32"/>
        </w:rPr>
        <w:t>）</w:t>
      </w:r>
      <w:r>
        <w:rPr>
          <w:spacing w:val="-32"/>
          <w:u w:val="single"/>
        </w:rPr>
        <w:t xml:space="preserve"> </w:t>
      </w:r>
      <w:r>
        <w:rPr>
          <w:spacing w:val="-32"/>
          <w:u w:val="single"/>
        </w:rPr>
        <w:tab/>
      </w:r>
      <w:r>
        <w:rPr>
          <w:u w:val="single"/>
        </w:rPr>
        <w:t>元</w:t>
      </w:r>
      <w:r>
        <w:t>转为质量保证金</w:t>
      </w:r>
      <w:r>
        <w:rPr>
          <w:spacing w:val="-29"/>
        </w:rPr>
        <w:t>。</w:t>
      </w:r>
      <w:r>
        <w:t>质量保证金待约定的免</w:t>
      </w:r>
      <w:r>
        <w:rPr>
          <w:spacing w:val="-18"/>
        </w:rPr>
        <w:t>费</w:t>
      </w:r>
      <w:r>
        <w:t>质保期满</w:t>
      </w:r>
      <w:r>
        <w:rPr>
          <w:u w:val="single"/>
        </w:rPr>
        <w:t>一（年</w:t>
      </w:r>
      <w:r>
        <w:t>）且产品无质量问题后，由乙方提出书面申请，甲方以转账方式予</w:t>
      </w:r>
      <w:r>
        <w:rPr>
          <w:spacing w:val="-19"/>
        </w:rPr>
        <w:t>以</w:t>
      </w:r>
      <w:r>
        <w:t>退还。</w:t>
      </w:r>
    </w:p>
    <w:p>
      <w:pPr>
        <w:pStyle w:val="5"/>
        <w:spacing w:line="305" w:lineRule="exact"/>
        <w:ind w:left="500"/>
      </w:pPr>
      <w:r>
        <w:t>五、合同的变更、终止与转让</w:t>
      </w:r>
    </w:p>
    <w:p>
      <w:pPr>
        <w:pStyle w:val="12"/>
        <w:numPr>
          <w:ilvl w:val="0"/>
          <w:numId w:val="12"/>
        </w:numPr>
        <w:tabs>
          <w:tab w:val="left" w:pos="1101"/>
        </w:tabs>
        <w:spacing w:before="160" w:after="0" w:line="362" w:lineRule="auto"/>
        <w:ind w:left="500" w:right="225" w:firstLine="360"/>
        <w:jc w:val="left"/>
        <w:rPr>
          <w:sz w:val="24"/>
        </w:rPr>
      </w:pPr>
      <w:r>
        <w:rPr>
          <w:spacing w:val="-8"/>
          <w:sz w:val="24"/>
        </w:rPr>
        <w:t>除《中华人民共和国政府采购法》第</w:t>
      </w:r>
      <w:r>
        <w:rPr>
          <w:sz w:val="24"/>
        </w:rPr>
        <w:t>50</w:t>
      </w:r>
      <w:r>
        <w:rPr>
          <w:spacing w:val="-7"/>
          <w:sz w:val="24"/>
        </w:rPr>
        <w:t>条规定的情形外，本合同一经签订，甲乙</w:t>
      </w:r>
      <w:r>
        <w:rPr>
          <w:sz w:val="24"/>
        </w:rPr>
        <w:t>双方不得擅自变更、中止或终止。</w:t>
      </w:r>
    </w:p>
    <w:p>
      <w:pPr>
        <w:pStyle w:val="12"/>
        <w:numPr>
          <w:ilvl w:val="0"/>
          <w:numId w:val="12"/>
        </w:numPr>
        <w:tabs>
          <w:tab w:val="left" w:pos="1101"/>
        </w:tabs>
        <w:spacing w:before="5" w:after="0" w:line="362" w:lineRule="auto"/>
        <w:ind w:left="500" w:right="4185" w:firstLine="360"/>
        <w:jc w:val="left"/>
        <w:rPr>
          <w:sz w:val="24"/>
        </w:rPr>
      </w:pPr>
      <w:r>
        <w:rPr>
          <w:spacing w:val="-2"/>
          <w:sz w:val="24"/>
        </w:rPr>
        <w:t>乙方不得擅自转让其应履行的合同义务。</w:t>
      </w:r>
      <w:r>
        <w:rPr>
          <w:sz w:val="24"/>
        </w:rPr>
        <w:t>六、违约责任</w:t>
      </w:r>
    </w:p>
    <w:p>
      <w:pPr>
        <w:pStyle w:val="12"/>
        <w:numPr>
          <w:ilvl w:val="0"/>
          <w:numId w:val="13"/>
        </w:numPr>
        <w:tabs>
          <w:tab w:val="left" w:pos="1101"/>
        </w:tabs>
        <w:spacing w:before="5" w:after="0" w:line="364" w:lineRule="auto"/>
        <w:ind w:left="500" w:right="225" w:firstLine="360"/>
        <w:jc w:val="both"/>
        <w:rPr>
          <w:sz w:val="24"/>
        </w:rPr>
      </w:pPr>
      <w:r>
        <w:rPr>
          <w:spacing w:val="-9"/>
          <w:sz w:val="24"/>
        </w:rPr>
        <w:t>乙方所提供的产品规格、技术标准、材料等质量不合格的，应及时更换；更换不</w:t>
      </w:r>
      <w:r>
        <w:rPr>
          <w:spacing w:val="-1"/>
          <w:sz w:val="24"/>
        </w:rPr>
        <w:t>及时的，按逾期交货处罚；因质量问题甲方不同意接收的，质保金全额扣除，并由乙</w:t>
      </w:r>
      <w:r>
        <w:rPr>
          <w:sz w:val="24"/>
        </w:rPr>
        <w:t>方赔偿由此引起的甲方的一切经济损失。</w:t>
      </w:r>
    </w:p>
    <w:p>
      <w:pPr>
        <w:pStyle w:val="12"/>
        <w:numPr>
          <w:ilvl w:val="0"/>
          <w:numId w:val="13"/>
        </w:numPr>
        <w:tabs>
          <w:tab w:val="left" w:pos="1101"/>
        </w:tabs>
        <w:spacing w:before="0" w:after="0" w:line="362" w:lineRule="auto"/>
        <w:ind w:left="500" w:right="225" w:firstLine="360"/>
        <w:jc w:val="left"/>
        <w:rPr>
          <w:sz w:val="24"/>
        </w:rPr>
      </w:pPr>
      <w:r>
        <w:rPr>
          <w:spacing w:val="-6"/>
          <w:sz w:val="24"/>
        </w:rPr>
        <w:t>乙方提供的货物如侵犯了第三方权益而引发纠纷或诉讼的，均由乙方负责交涉并</w:t>
      </w:r>
      <w:r>
        <w:rPr>
          <w:sz w:val="24"/>
        </w:rPr>
        <w:t>承担全部责任。</w:t>
      </w:r>
    </w:p>
    <w:p>
      <w:pPr>
        <w:pStyle w:val="12"/>
        <w:numPr>
          <w:ilvl w:val="0"/>
          <w:numId w:val="13"/>
        </w:numPr>
        <w:tabs>
          <w:tab w:val="left" w:pos="1101"/>
        </w:tabs>
        <w:spacing w:before="2" w:after="0" w:line="240" w:lineRule="auto"/>
        <w:ind w:left="1101" w:right="0" w:hanging="241"/>
        <w:jc w:val="left"/>
        <w:rPr>
          <w:sz w:val="24"/>
        </w:rPr>
      </w:pPr>
      <w:r>
        <w:rPr>
          <w:sz w:val="24"/>
        </w:rPr>
        <w:t>因包装、运输引起的货物损坏，按质量不合格处罚。</w:t>
      </w:r>
    </w:p>
    <w:p>
      <w:pPr>
        <w:pStyle w:val="12"/>
        <w:numPr>
          <w:ilvl w:val="0"/>
          <w:numId w:val="13"/>
        </w:numPr>
        <w:tabs>
          <w:tab w:val="left" w:pos="1101"/>
        </w:tabs>
        <w:spacing w:before="161" w:after="0" w:line="240" w:lineRule="auto"/>
        <w:ind w:left="1101" w:right="0" w:hanging="241"/>
        <w:jc w:val="left"/>
      </w:pPr>
      <w:r>
        <w:rPr>
          <w:sz w:val="24"/>
        </w:rPr>
        <w:t>甲方无故延期接受货物和乙方逾期交货的，每天应向对方偿付未交货物的货款</w:t>
      </w:r>
    </w:p>
    <w:p>
      <w:pPr>
        <w:pStyle w:val="5"/>
        <w:spacing w:before="10"/>
      </w:pPr>
    </w:p>
    <w:p>
      <w:pPr>
        <w:pStyle w:val="5"/>
        <w:tabs>
          <w:tab w:val="left" w:pos="1339"/>
          <w:tab w:val="left" w:pos="6679"/>
          <w:tab w:val="left" w:pos="7939"/>
        </w:tabs>
        <w:spacing w:before="1" w:line="364" w:lineRule="auto"/>
        <w:ind w:left="500" w:right="225" w:firstLine="360"/>
      </w:pPr>
      <w:r>
        <w:rPr>
          <w:rFonts w:ascii="Times New Roman" w:hAnsi="Times New Roman" w:eastAsia="Times New Roman"/>
          <w:u w:val="single"/>
        </w:rPr>
        <w:t xml:space="preserve"> </w:t>
      </w:r>
      <w:r>
        <w:rPr>
          <w:rFonts w:ascii="Times New Roman" w:hAnsi="Times New Roman" w:eastAsia="Times New Roman"/>
          <w:u w:val="single"/>
        </w:rPr>
        <w:tab/>
      </w:r>
      <w:r>
        <w:rPr>
          <w:u w:val="single"/>
        </w:rPr>
        <w:t>‰</w:t>
      </w:r>
      <w:r>
        <w:t>的违约金</w:t>
      </w:r>
      <w:r>
        <w:rPr>
          <w:spacing w:val="-60"/>
        </w:rPr>
        <w:t>，</w:t>
      </w:r>
      <w:r>
        <w:t>但违约金累计不得超过违约货款的</w:t>
      </w:r>
      <w:r>
        <w:rPr>
          <w:u w:val="single"/>
        </w:rPr>
        <w:t xml:space="preserve"> </w:t>
      </w:r>
      <w:r>
        <w:rPr>
          <w:u w:val="single"/>
        </w:rPr>
        <w:tab/>
      </w:r>
      <w:r>
        <w:rPr>
          <w:spacing w:val="-30"/>
          <w:u w:val="single"/>
        </w:rPr>
        <w:t>%</w:t>
      </w:r>
      <w:r>
        <w:rPr>
          <w:spacing w:val="-30"/>
        </w:rPr>
        <w:t>，</w:t>
      </w:r>
      <w:r>
        <w:t>超过</w:t>
      </w:r>
      <w:r>
        <w:rPr>
          <w:u w:val="single"/>
        </w:rPr>
        <w:t xml:space="preserve"> </w:t>
      </w:r>
      <w:r>
        <w:rPr>
          <w:u w:val="single"/>
        </w:rPr>
        <w:tab/>
      </w:r>
      <w:r>
        <w:t>天对方有权</w:t>
      </w:r>
      <w:r>
        <w:rPr>
          <w:spacing w:val="-18"/>
        </w:rPr>
        <w:t>解</w:t>
      </w:r>
      <w:r>
        <w:t>除合同，违约方承担因此给对方造成的经济损失。</w:t>
      </w:r>
    </w:p>
    <w:p>
      <w:pPr>
        <w:pStyle w:val="12"/>
        <w:numPr>
          <w:ilvl w:val="0"/>
          <w:numId w:val="13"/>
        </w:numPr>
        <w:tabs>
          <w:tab w:val="left" w:pos="1101"/>
        </w:tabs>
        <w:spacing w:before="47" w:after="0" w:line="364" w:lineRule="auto"/>
        <w:ind w:left="500" w:right="225" w:firstLine="360"/>
        <w:jc w:val="left"/>
        <w:rPr>
          <w:sz w:val="24"/>
        </w:rPr>
      </w:pPr>
      <w:r>
        <w:rPr>
          <w:spacing w:val="-6"/>
          <w:sz w:val="24"/>
        </w:rPr>
        <w:t>乙方未按本合同和投标文件中规定的服务承诺提供售后服务的，乙方应按本合同</w:t>
      </w:r>
      <w:r>
        <w:rPr>
          <w:sz w:val="24"/>
        </w:rPr>
        <w:t>合计金额的5%向甲方支付违约金。</w:t>
      </w:r>
    </w:p>
    <w:p>
      <w:pPr>
        <w:pStyle w:val="12"/>
        <w:numPr>
          <w:ilvl w:val="0"/>
          <w:numId w:val="13"/>
        </w:numPr>
        <w:tabs>
          <w:tab w:val="left" w:pos="1101"/>
        </w:tabs>
        <w:spacing w:before="0" w:after="0" w:line="364" w:lineRule="auto"/>
        <w:ind w:left="500" w:right="225" w:firstLine="360"/>
        <w:jc w:val="left"/>
        <w:rPr>
          <w:sz w:val="24"/>
        </w:rPr>
      </w:pPr>
      <w:r>
        <w:rPr>
          <w:spacing w:val="-8"/>
          <w:sz w:val="24"/>
        </w:rPr>
        <w:t>乙方提供的货物在质量保证期内，因设计、工艺或材料的缺陷和其它质量原因造</w:t>
      </w:r>
      <w:r>
        <w:rPr>
          <w:sz w:val="24"/>
        </w:rPr>
        <w:t>成的问题，由乙方负责，费用从履约保证金中扣除，不足另补。</w:t>
      </w:r>
    </w:p>
    <w:p>
      <w:pPr>
        <w:pStyle w:val="12"/>
        <w:numPr>
          <w:ilvl w:val="0"/>
          <w:numId w:val="13"/>
        </w:numPr>
        <w:tabs>
          <w:tab w:val="left" w:pos="1101"/>
        </w:tabs>
        <w:spacing w:before="0" w:after="0" w:line="364" w:lineRule="auto"/>
        <w:ind w:left="500" w:right="2265" w:firstLine="360"/>
        <w:jc w:val="left"/>
        <w:rPr>
          <w:sz w:val="24"/>
        </w:rPr>
      </w:pPr>
      <w:r>
        <w:rPr>
          <w:sz w:val="24"/>
        </w:rPr>
        <w:t>其它违约行为按违约货款额5%</w:t>
      </w:r>
      <w:r>
        <w:rPr>
          <w:spacing w:val="-2"/>
          <w:sz w:val="24"/>
        </w:rPr>
        <w:t>收取违约金并赔偿经济损失。</w:t>
      </w:r>
      <w:r>
        <w:rPr>
          <w:sz w:val="24"/>
        </w:rPr>
        <w:t>七、不可抗力</w:t>
      </w:r>
    </w:p>
    <w:p>
      <w:pPr>
        <w:pStyle w:val="5"/>
        <w:tabs>
          <w:tab w:val="left" w:pos="7699"/>
        </w:tabs>
        <w:spacing w:line="364" w:lineRule="auto"/>
        <w:ind w:left="500" w:right="225" w:firstLine="360"/>
      </w:pPr>
      <w:r>
        <w:t>不可抗力使合同的某些内容有变更必要的，双方应通过协商在</w:t>
      </w:r>
      <w:r>
        <w:rPr>
          <w:u w:val="single"/>
        </w:rPr>
        <w:t xml:space="preserve"> </w:t>
      </w:r>
      <w:r>
        <w:rPr>
          <w:u w:val="single"/>
        </w:rPr>
        <w:tab/>
      </w:r>
      <w:r>
        <w:t>天内达成进一</w:t>
      </w:r>
      <w:r>
        <w:rPr>
          <w:spacing w:val="-18"/>
        </w:rPr>
        <w:t>步</w:t>
      </w:r>
      <w:r>
        <w:t>履行合同的协议，因不可抗力致使合同不能履行的，合同终止。</w:t>
      </w:r>
    </w:p>
    <w:p>
      <w:pPr>
        <w:pStyle w:val="5"/>
        <w:spacing w:line="362" w:lineRule="auto"/>
        <w:ind w:left="500" w:right="5505"/>
      </w:pPr>
      <w:r>
        <w:t>八、知识产权：详见合同通用条款九、其他约定：</w:t>
      </w:r>
    </w:p>
    <w:p>
      <w:pPr>
        <w:pStyle w:val="5"/>
        <w:ind w:left="500"/>
      </w:pPr>
      <w:r>
        <w:t>十、合同争议解决</w:t>
      </w:r>
    </w:p>
    <w:p>
      <w:pPr>
        <w:pStyle w:val="12"/>
        <w:numPr>
          <w:ilvl w:val="0"/>
          <w:numId w:val="14"/>
        </w:numPr>
        <w:tabs>
          <w:tab w:val="left" w:pos="1101"/>
        </w:tabs>
        <w:spacing w:before="161" w:after="0" w:line="364" w:lineRule="auto"/>
        <w:ind w:left="500" w:right="225" w:firstLine="360"/>
        <w:jc w:val="left"/>
        <w:rPr>
          <w:sz w:val="24"/>
        </w:rPr>
      </w:pPr>
      <w:r>
        <w:rPr>
          <w:spacing w:val="-8"/>
          <w:sz w:val="24"/>
        </w:rPr>
        <w:t>因产品质量问题发生争议的，应邀请国家认可的质量检测机构进行鉴定。产品符</w:t>
      </w:r>
      <w:r>
        <w:rPr>
          <w:sz w:val="24"/>
        </w:rPr>
        <w:t>合标准的，鉴定费由甲方承担；产品不符合标准的，鉴定费由乙方承担。</w:t>
      </w:r>
    </w:p>
    <w:p>
      <w:pPr>
        <w:pStyle w:val="12"/>
        <w:numPr>
          <w:ilvl w:val="0"/>
          <w:numId w:val="14"/>
        </w:numPr>
        <w:tabs>
          <w:tab w:val="left" w:pos="1103"/>
        </w:tabs>
        <w:spacing w:before="0" w:after="0" w:line="364" w:lineRule="auto"/>
        <w:ind w:left="500" w:right="225" w:firstLine="360"/>
        <w:jc w:val="both"/>
        <w:rPr>
          <w:sz w:val="24"/>
        </w:rPr>
      </w:pPr>
      <w:r>
        <w:rPr>
          <w:sz w:val="24"/>
        </w:rPr>
        <w:t>因履行本合同引起的或与本合同有关的争议，甲乙双方应首先通过友好协商解决，如果协商不能解决，可向</w:t>
      </w:r>
      <w:r>
        <w:rPr>
          <w:sz w:val="24"/>
          <w:u w:val="single"/>
        </w:rPr>
        <w:t>甲方</w:t>
      </w:r>
      <w:r>
        <w:rPr>
          <w:spacing w:val="-1"/>
          <w:sz w:val="24"/>
        </w:rPr>
        <w:t>所在地仲裁委员会申请仲裁或向甲方所在地人民法</w:t>
      </w:r>
      <w:r>
        <w:rPr>
          <w:sz w:val="24"/>
        </w:rPr>
        <w:t>院提起诉讼。</w:t>
      </w:r>
    </w:p>
    <w:p>
      <w:pPr>
        <w:pStyle w:val="12"/>
        <w:numPr>
          <w:ilvl w:val="0"/>
          <w:numId w:val="14"/>
        </w:numPr>
        <w:tabs>
          <w:tab w:val="left" w:pos="1101"/>
        </w:tabs>
        <w:spacing w:before="0" w:after="0" w:line="362" w:lineRule="auto"/>
        <w:ind w:left="500" w:right="5385" w:firstLine="360"/>
        <w:jc w:val="left"/>
        <w:rPr>
          <w:sz w:val="24"/>
        </w:rPr>
      </w:pPr>
      <w:r>
        <w:rPr>
          <w:spacing w:val="-2"/>
          <w:sz w:val="24"/>
        </w:rPr>
        <w:t>诉讼期间，本合同继续履行。</w:t>
      </w:r>
      <w:r>
        <w:rPr>
          <w:sz w:val="24"/>
        </w:rPr>
        <w:t>十一、合同生效及其它：</w:t>
      </w:r>
    </w:p>
    <w:p>
      <w:pPr>
        <w:pStyle w:val="12"/>
        <w:numPr>
          <w:ilvl w:val="0"/>
          <w:numId w:val="15"/>
        </w:numPr>
        <w:tabs>
          <w:tab w:val="left" w:pos="1101"/>
        </w:tabs>
        <w:spacing w:before="3" w:after="0" w:line="240" w:lineRule="auto"/>
        <w:ind w:left="1101" w:right="0" w:hanging="241"/>
        <w:jc w:val="left"/>
        <w:rPr>
          <w:sz w:val="24"/>
        </w:rPr>
      </w:pPr>
      <w:r>
        <w:rPr>
          <w:sz w:val="24"/>
        </w:rPr>
        <w:t>本合同一式</w:t>
      </w:r>
      <w:r>
        <w:rPr>
          <w:sz w:val="24"/>
          <w:u w:val="thick"/>
        </w:rPr>
        <w:t>八</w:t>
      </w:r>
      <w:r>
        <w:rPr>
          <w:sz w:val="24"/>
        </w:rPr>
        <w:t>份，经双方签字，并加盖公章即为生效。</w:t>
      </w:r>
    </w:p>
    <w:p>
      <w:pPr>
        <w:pStyle w:val="12"/>
        <w:numPr>
          <w:ilvl w:val="0"/>
          <w:numId w:val="15"/>
        </w:numPr>
        <w:tabs>
          <w:tab w:val="left" w:pos="1101"/>
        </w:tabs>
        <w:spacing w:before="158" w:after="0" w:line="240" w:lineRule="auto"/>
        <w:ind w:left="1101" w:right="0" w:hanging="241"/>
        <w:jc w:val="left"/>
        <w:rPr>
          <w:sz w:val="24"/>
        </w:rPr>
      </w:pPr>
      <w:r>
        <w:rPr>
          <w:sz w:val="24"/>
        </w:rPr>
        <w:t>本合同未尽事宜，按经济合同法有关规定处理。</w:t>
      </w:r>
    </w:p>
    <w:p>
      <w:pPr>
        <w:pStyle w:val="12"/>
        <w:numPr>
          <w:ilvl w:val="0"/>
          <w:numId w:val="15"/>
        </w:numPr>
        <w:tabs>
          <w:tab w:val="left" w:pos="1101"/>
        </w:tabs>
        <w:spacing w:before="160" w:after="0" w:line="240" w:lineRule="auto"/>
        <w:ind w:left="1101" w:right="0" w:hanging="241"/>
        <w:jc w:val="left"/>
        <w:rPr>
          <w:sz w:val="24"/>
        </w:rPr>
      </w:pPr>
      <w:r>
        <w:rPr>
          <w:sz w:val="24"/>
        </w:rPr>
        <w:t>本合同的组成包含《合同通用条款》。</w:t>
      </w:r>
    </w:p>
    <w:p>
      <w:pPr>
        <w:pStyle w:val="5"/>
        <w:rPr>
          <w:sz w:val="15"/>
        </w:rPr>
      </w:pPr>
    </w:p>
    <w:tbl>
      <w:tblPr>
        <w:tblStyle w:val="9"/>
        <w:tblW w:w="0" w:type="auto"/>
        <w:tblInd w:w="4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90"/>
        <w:gridCol w:w="540"/>
        <w:gridCol w:w="720"/>
        <w:gridCol w:w="3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2990" w:type="dxa"/>
          </w:tcPr>
          <w:p>
            <w:pPr>
              <w:pStyle w:val="13"/>
              <w:spacing w:line="274" w:lineRule="exact"/>
              <w:ind w:left="50"/>
              <w:rPr>
                <w:sz w:val="24"/>
              </w:rPr>
            </w:pPr>
            <w:r>
              <w:rPr>
                <w:sz w:val="24"/>
              </w:rPr>
              <w:t>甲方（盖章）：</w:t>
            </w:r>
          </w:p>
        </w:tc>
        <w:tc>
          <w:tcPr>
            <w:tcW w:w="540" w:type="dxa"/>
          </w:tcPr>
          <w:p>
            <w:pPr>
              <w:pStyle w:val="13"/>
              <w:rPr>
                <w:rFonts w:ascii="Times New Roman"/>
                <w:sz w:val="22"/>
              </w:rPr>
            </w:pPr>
          </w:p>
        </w:tc>
        <w:tc>
          <w:tcPr>
            <w:tcW w:w="720" w:type="dxa"/>
          </w:tcPr>
          <w:p>
            <w:pPr>
              <w:pStyle w:val="13"/>
              <w:rPr>
                <w:rFonts w:ascii="Times New Roman"/>
                <w:sz w:val="22"/>
              </w:rPr>
            </w:pPr>
          </w:p>
        </w:tc>
        <w:tc>
          <w:tcPr>
            <w:tcW w:w="3410" w:type="dxa"/>
          </w:tcPr>
          <w:p>
            <w:pPr>
              <w:pStyle w:val="13"/>
              <w:spacing w:line="274" w:lineRule="exact"/>
              <w:ind w:left="480"/>
              <w:rPr>
                <w:sz w:val="24"/>
              </w:rPr>
            </w:pPr>
            <w:r>
              <w:rPr>
                <w:sz w:val="24"/>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2990" w:type="dxa"/>
          </w:tcPr>
          <w:p>
            <w:pPr>
              <w:pStyle w:val="13"/>
              <w:spacing w:before="80"/>
              <w:ind w:left="50"/>
              <w:rPr>
                <w:sz w:val="24"/>
              </w:rPr>
            </w:pPr>
            <w:r>
              <w:rPr>
                <w:sz w:val="24"/>
              </w:rPr>
              <w:t>法定代表人或委托代理人：</w:t>
            </w:r>
          </w:p>
        </w:tc>
        <w:tc>
          <w:tcPr>
            <w:tcW w:w="540" w:type="dxa"/>
          </w:tcPr>
          <w:p>
            <w:pPr>
              <w:pStyle w:val="13"/>
              <w:rPr>
                <w:rFonts w:ascii="Times New Roman"/>
                <w:sz w:val="22"/>
              </w:rPr>
            </w:pPr>
          </w:p>
        </w:tc>
        <w:tc>
          <w:tcPr>
            <w:tcW w:w="720" w:type="dxa"/>
          </w:tcPr>
          <w:p>
            <w:pPr>
              <w:pStyle w:val="13"/>
              <w:rPr>
                <w:rFonts w:ascii="Times New Roman"/>
                <w:sz w:val="22"/>
              </w:rPr>
            </w:pPr>
          </w:p>
        </w:tc>
        <w:tc>
          <w:tcPr>
            <w:tcW w:w="3410" w:type="dxa"/>
          </w:tcPr>
          <w:p>
            <w:pPr>
              <w:pStyle w:val="13"/>
              <w:spacing w:before="80"/>
              <w:ind w:left="480"/>
              <w:rPr>
                <w:sz w:val="24"/>
              </w:rPr>
            </w:pPr>
            <w:r>
              <w:rPr>
                <w:sz w:val="24"/>
              </w:rPr>
              <w:t>法定代表人或委托代理人：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2990" w:type="dxa"/>
          </w:tcPr>
          <w:p>
            <w:pPr>
              <w:pStyle w:val="13"/>
              <w:rPr>
                <w:rFonts w:ascii="Times New Roman"/>
                <w:sz w:val="22"/>
              </w:rPr>
            </w:pPr>
          </w:p>
        </w:tc>
        <w:tc>
          <w:tcPr>
            <w:tcW w:w="540" w:type="dxa"/>
          </w:tcPr>
          <w:p>
            <w:pPr>
              <w:pStyle w:val="13"/>
              <w:rPr>
                <w:rFonts w:ascii="Times New Roman"/>
                <w:sz w:val="22"/>
              </w:rPr>
            </w:pPr>
          </w:p>
        </w:tc>
        <w:tc>
          <w:tcPr>
            <w:tcW w:w="720" w:type="dxa"/>
          </w:tcPr>
          <w:p>
            <w:pPr>
              <w:pStyle w:val="13"/>
              <w:rPr>
                <w:rFonts w:ascii="Times New Roman"/>
                <w:sz w:val="22"/>
              </w:rPr>
            </w:pPr>
          </w:p>
        </w:tc>
        <w:tc>
          <w:tcPr>
            <w:tcW w:w="3410" w:type="dxa"/>
          </w:tcPr>
          <w:p>
            <w:pPr>
              <w:pStyle w:val="13"/>
              <w:spacing w:before="80"/>
              <w:ind w:left="480"/>
              <w:rPr>
                <w:sz w:val="24"/>
              </w:rPr>
            </w:pPr>
            <w:r>
              <w:rPr>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2990" w:type="dxa"/>
          </w:tcPr>
          <w:p>
            <w:pPr>
              <w:pStyle w:val="13"/>
              <w:rPr>
                <w:rFonts w:ascii="Times New Roman"/>
                <w:sz w:val="22"/>
              </w:rPr>
            </w:pPr>
          </w:p>
        </w:tc>
        <w:tc>
          <w:tcPr>
            <w:tcW w:w="540" w:type="dxa"/>
          </w:tcPr>
          <w:p>
            <w:pPr>
              <w:pStyle w:val="13"/>
              <w:rPr>
                <w:rFonts w:ascii="Times New Roman"/>
                <w:sz w:val="22"/>
              </w:rPr>
            </w:pPr>
          </w:p>
        </w:tc>
        <w:tc>
          <w:tcPr>
            <w:tcW w:w="720" w:type="dxa"/>
          </w:tcPr>
          <w:p>
            <w:pPr>
              <w:pStyle w:val="13"/>
              <w:rPr>
                <w:rFonts w:ascii="Times New Roman"/>
                <w:sz w:val="22"/>
              </w:rPr>
            </w:pPr>
          </w:p>
        </w:tc>
        <w:tc>
          <w:tcPr>
            <w:tcW w:w="3410" w:type="dxa"/>
          </w:tcPr>
          <w:p>
            <w:pPr>
              <w:pStyle w:val="13"/>
              <w:spacing w:before="79"/>
              <w:ind w:left="480"/>
              <w:rPr>
                <w:sz w:val="24"/>
              </w:rPr>
            </w:pPr>
            <w:r>
              <w:rPr>
                <w:sz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2990" w:type="dxa"/>
          </w:tcPr>
          <w:p>
            <w:pPr>
              <w:pStyle w:val="13"/>
              <w:spacing w:before="79"/>
              <w:ind w:left="50"/>
              <w:rPr>
                <w:sz w:val="24"/>
              </w:rPr>
            </w:pPr>
            <w:r>
              <w:rPr>
                <w:sz w:val="24"/>
              </w:rPr>
              <w:t>地址：</w:t>
            </w:r>
          </w:p>
        </w:tc>
        <w:tc>
          <w:tcPr>
            <w:tcW w:w="540" w:type="dxa"/>
          </w:tcPr>
          <w:p>
            <w:pPr>
              <w:pStyle w:val="13"/>
              <w:rPr>
                <w:rFonts w:ascii="Times New Roman"/>
                <w:sz w:val="22"/>
              </w:rPr>
            </w:pPr>
          </w:p>
        </w:tc>
        <w:tc>
          <w:tcPr>
            <w:tcW w:w="720" w:type="dxa"/>
          </w:tcPr>
          <w:p>
            <w:pPr>
              <w:pStyle w:val="13"/>
              <w:rPr>
                <w:rFonts w:ascii="Times New Roman"/>
                <w:sz w:val="22"/>
              </w:rPr>
            </w:pPr>
          </w:p>
        </w:tc>
        <w:tc>
          <w:tcPr>
            <w:tcW w:w="3410" w:type="dxa"/>
          </w:tcPr>
          <w:p>
            <w:pPr>
              <w:pStyle w:val="13"/>
              <w:spacing w:before="79"/>
              <w:ind w:left="480"/>
              <w:rPr>
                <w:sz w:val="24"/>
              </w:rPr>
            </w:pPr>
            <w:r>
              <w:rPr>
                <w:sz w:val="24"/>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2990" w:type="dxa"/>
          </w:tcPr>
          <w:p>
            <w:pPr>
              <w:pStyle w:val="13"/>
              <w:spacing w:before="80"/>
              <w:ind w:left="50"/>
              <w:rPr>
                <w:sz w:val="24"/>
              </w:rPr>
            </w:pPr>
            <w:r>
              <w:rPr>
                <w:sz w:val="24"/>
              </w:rPr>
              <w:t>联系电话：</w:t>
            </w:r>
          </w:p>
        </w:tc>
        <w:tc>
          <w:tcPr>
            <w:tcW w:w="540" w:type="dxa"/>
          </w:tcPr>
          <w:p>
            <w:pPr>
              <w:pStyle w:val="13"/>
              <w:rPr>
                <w:rFonts w:ascii="Times New Roman"/>
                <w:sz w:val="22"/>
              </w:rPr>
            </w:pPr>
          </w:p>
        </w:tc>
        <w:tc>
          <w:tcPr>
            <w:tcW w:w="720" w:type="dxa"/>
          </w:tcPr>
          <w:p>
            <w:pPr>
              <w:pStyle w:val="13"/>
              <w:rPr>
                <w:rFonts w:ascii="Times New Roman"/>
                <w:sz w:val="22"/>
              </w:rPr>
            </w:pPr>
          </w:p>
        </w:tc>
        <w:tc>
          <w:tcPr>
            <w:tcW w:w="3410" w:type="dxa"/>
          </w:tcPr>
          <w:p>
            <w:pPr>
              <w:pStyle w:val="13"/>
              <w:spacing w:before="80"/>
              <w:ind w:left="480"/>
              <w:rPr>
                <w:sz w:val="24"/>
              </w:rPr>
            </w:pPr>
            <w:r>
              <w:rPr>
                <w:sz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2990" w:type="dxa"/>
          </w:tcPr>
          <w:p>
            <w:pPr>
              <w:pStyle w:val="13"/>
              <w:spacing w:before="79" w:line="254" w:lineRule="exact"/>
              <w:ind w:left="1370"/>
              <w:rPr>
                <w:sz w:val="24"/>
              </w:rPr>
            </w:pPr>
            <w:r>
              <w:rPr>
                <w:sz w:val="24"/>
              </w:rPr>
              <w:t>签约时间：</w:t>
            </w:r>
          </w:p>
        </w:tc>
        <w:tc>
          <w:tcPr>
            <w:tcW w:w="540" w:type="dxa"/>
          </w:tcPr>
          <w:p>
            <w:pPr>
              <w:pStyle w:val="13"/>
              <w:spacing w:before="79" w:line="254" w:lineRule="exact"/>
              <w:ind w:left="60"/>
              <w:rPr>
                <w:sz w:val="24"/>
              </w:rPr>
            </w:pPr>
            <w:r>
              <w:rPr>
                <w:sz w:val="24"/>
              </w:rPr>
              <w:t>年</w:t>
            </w:r>
          </w:p>
        </w:tc>
        <w:tc>
          <w:tcPr>
            <w:tcW w:w="720" w:type="dxa"/>
          </w:tcPr>
          <w:p>
            <w:pPr>
              <w:pStyle w:val="13"/>
              <w:spacing w:before="79" w:line="254" w:lineRule="exact"/>
              <w:ind w:left="240"/>
              <w:rPr>
                <w:sz w:val="24"/>
              </w:rPr>
            </w:pPr>
            <w:r>
              <w:rPr>
                <w:sz w:val="24"/>
              </w:rPr>
              <w:t>月</w:t>
            </w:r>
          </w:p>
        </w:tc>
        <w:tc>
          <w:tcPr>
            <w:tcW w:w="3410" w:type="dxa"/>
          </w:tcPr>
          <w:p>
            <w:pPr>
              <w:pStyle w:val="13"/>
              <w:spacing w:before="79" w:line="254" w:lineRule="exact"/>
              <w:ind w:left="240"/>
              <w:rPr>
                <w:sz w:val="24"/>
              </w:rPr>
            </w:pPr>
            <w:r>
              <w:rPr>
                <w:sz w:val="24"/>
              </w:rPr>
              <w:t>日</w:t>
            </w:r>
          </w:p>
        </w:tc>
      </w:tr>
    </w:tbl>
    <w:p>
      <w:pPr>
        <w:pStyle w:val="5"/>
        <w:spacing w:before="47"/>
        <w:ind w:left="500"/>
      </w:pPr>
      <w:r>
        <w:t>采购代理机构：</w:t>
      </w:r>
      <w:bookmarkStart w:id="54" w:name="_bookmark12"/>
      <w:bookmarkEnd w:id="54"/>
      <w:bookmarkStart w:id="55" w:name="第五部分  响应文件格式"/>
      <w:bookmarkEnd w:id="55"/>
    </w:p>
    <w:p>
      <w:pPr>
        <w:pStyle w:val="5"/>
        <w:spacing w:before="47"/>
        <w:ind w:left="500"/>
      </w:pPr>
      <w:r>
        <w:t>负责人或经办人：</w:t>
      </w:r>
    </w:p>
    <w:p>
      <w:pPr>
        <w:pStyle w:val="5"/>
        <w:tabs>
          <w:tab w:val="left" w:pos="1699"/>
          <w:tab w:val="left" w:pos="2419"/>
          <w:tab w:val="left" w:pos="3139"/>
        </w:tabs>
        <w:spacing w:before="161"/>
        <w:ind w:left="500"/>
      </w:pPr>
      <w:r>
        <w:t>时间：</w:t>
      </w:r>
      <w:r>
        <w:tab/>
      </w:r>
      <w:r>
        <w:t>年</w:t>
      </w:r>
      <w:r>
        <w:tab/>
      </w:r>
      <w:r>
        <w:t>月</w:t>
      </w:r>
      <w:r>
        <w:tab/>
      </w:r>
      <w:r>
        <w:t>日</w:t>
      </w:r>
    </w:p>
    <w:p>
      <w:pPr>
        <w:spacing w:after="0"/>
        <w:sectPr>
          <w:pgSz w:w="11910" w:h="16840"/>
          <w:pgMar w:top="1380" w:right="1000" w:bottom="1060" w:left="1300" w:header="1194" w:footer="866" w:gutter="0"/>
          <w:pgNumType w:fmt="decimal"/>
          <w:cols w:space="720" w:num="1"/>
        </w:sectPr>
      </w:pPr>
    </w:p>
    <w:p>
      <w:pPr>
        <w:pStyle w:val="2"/>
        <w:tabs>
          <w:tab w:val="left" w:pos="2085"/>
        </w:tabs>
        <w:spacing w:before="47"/>
        <w:ind w:left="278"/>
      </w:pPr>
      <w:bookmarkStart w:id="56" w:name="_bookmark14"/>
      <w:bookmarkEnd w:id="56"/>
      <w:r>
        <w:t>第五部分</w:t>
      </w:r>
      <w:r>
        <w:tab/>
      </w:r>
      <w:r>
        <w:t>响应文件格式</w:t>
      </w:r>
    </w:p>
    <w:p>
      <w:pPr>
        <w:pStyle w:val="5"/>
        <w:spacing w:before="12"/>
        <w:rPr>
          <w:b/>
          <w:sz w:val="36"/>
        </w:rPr>
      </w:pPr>
    </w:p>
    <w:p>
      <w:pPr>
        <w:spacing w:before="0"/>
        <w:ind w:left="500" w:right="0" w:firstLine="0"/>
        <w:jc w:val="left"/>
        <w:rPr>
          <w:b/>
          <w:sz w:val="28"/>
        </w:rPr>
      </w:pPr>
      <w:bookmarkStart w:id="57" w:name="_bookmark13"/>
      <w:bookmarkEnd w:id="57"/>
      <w:bookmarkStart w:id="58" w:name="附件1：响应文件封面"/>
      <w:bookmarkEnd w:id="58"/>
      <w:r>
        <w:rPr>
          <w:b/>
          <w:sz w:val="28"/>
        </w:rPr>
        <w:t>附件 1：响应文件封面</w:t>
      </w:r>
    </w:p>
    <w:p>
      <w:pPr>
        <w:spacing w:before="188"/>
        <w:ind w:left="1203" w:right="951" w:firstLine="0"/>
        <w:jc w:val="center"/>
        <w:rPr>
          <w:rFonts w:hint="eastAsia" w:ascii="仿宋" w:eastAsia="仿宋"/>
          <w:b/>
          <w:sz w:val="52"/>
        </w:rPr>
      </w:pPr>
      <w:r>
        <w:rPr>
          <w:rFonts w:hint="eastAsia" w:ascii="仿宋" w:eastAsia="仿宋"/>
          <w:b/>
          <w:sz w:val="52"/>
        </w:rPr>
        <w:t>青海省政府采购项目</w:t>
      </w:r>
    </w:p>
    <w:p>
      <w:pPr>
        <w:pStyle w:val="5"/>
        <w:rPr>
          <w:rFonts w:ascii="仿宋"/>
          <w:b/>
          <w:sz w:val="52"/>
        </w:rPr>
      </w:pPr>
    </w:p>
    <w:p>
      <w:pPr>
        <w:pStyle w:val="5"/>
        <w:rPr>
          <w:rFonts w:ascii="仿宋"/>
          <w:b/>
          <w:sz w:val="52"/>
        </w:rPr>
      </w:pPr>
    </w:p>
    <w:p>
      <w:pPr>
        <w:pStyle w:val="5"/>
        <w:rPr>
          <w:rFonts w:ascii="仿宋"/>
          <w:b/>
          <w:sz w:val="52"/>
        </w:rPr>
      </w:pPr>
    </w:p>
    <w:p>
      <w:pPr>
        <w:pStyle w:val="5"/>
        <w:rPr>
          <w:rFonts w:ascii="仿宋"/>
          <w:b/>
          <w:sz w:val="52"/>
        </w:rPr>
      </w:pPr>
    </w:p>
    <w:p>
      <w:pPr>
        <w:pStyle w:val="5"/>
        <w:spacing w:before="10"/>
        <w:rPr>
          <w:rFonts w:ascii="仿宋"/>
          <w:b/>
          <w:sz w:val="37"/>
        </w:rPr>
      </w:pPr>
    </w:p>
    <w:p>
      <w:pPr>
        <w:spacing w:before="0"/>
        <w:ind w:left="1203" w:right="1488" w:firstLine="0"/>
        <w:jc w:val="center"/>
        <w:rPr>
          <w:b/>
          <w:sz w:val="72"/>
        </w:rPr>
      </w:pPr>
      <w:r>
        <w:rPr>
          <w:b/>
          <w:sz w:val="72"/>
        </w:rPr>
        <w:t>响应文件</w:t>
      </w:r>
    </w:p>
    <w:p>
      <w:pPr>
        <w:pStyle w:val="5"/>
        <w:rPr>
          <w:b/>
          <w:sz w:val="72"/>
        </w:rPr>
      </w:pPr>
    </w:p>
    <w:p>
      <w:pPr>
        <w:pStyle w:val="5"/>
        <w:rPr>
          <w:b/>
          <w:sz w:val="72"/>
        </w:rPr>
      </w:pPr>
    </w:p>
    <w:p>
      <w:pPr>
        <w:pStyle w:val="5"/>
        <w:spacing w:before="1"/>
        <w:rPr>
          <w:b/>
          <w:sz w:val="63"/>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499" w:right="0" w:firstLine="0"/>
        <w:jc w:val="left"/>
        <w:textAlignment w:val="auto"/>
        <w:rPr>
          <w:rFonts w:hint="eastAsia" w:eastAsia="宋体"/>
          <w:b/>
          <w:sz w:val="32"/>
          <w:lang w:eastAsia="zh-CN"/>
        </w:rPr>
      </w:pPr>
      <w:r>
        <w:rPr>
          <w:b/>
          <w:sz w:val="32"/>
        </w:rPr>
        <w:t xml:space="preserve">采购项目名称: </w:t>
      </w:r>
      <w:r>
        <w:rPr>
          <w:rFonts w:hint="eastAsia"/>
          <w:b/>
          <w:sz w:val="32"/>
          <w:lang w:eastAsia="zh-CN"/>
        </w:rPr>
        <w:t>采购应急物资</w:t>
      </w:r>
    </w:p>
    <w:p>
      <w:pPr>
        <w:keepNext w:val="0"/>
        <w:keepLines w:val="0"/>
        <w:pageBreakBefore w:val="0"/>
        <w:widowControl w:val="0"/>
        <w:kinsoku/>
        <w:wordWrap/>
        <w:overflowPunct/>
        <w:topLinePunct w:val="0"/>
        <w:autoSpaceDE w:val="0"/>
        <w:autoSpaceDN w:val="0"/>
        <w:bidi w:val="0"/>
        <w:adjustRightInd/>
        <w:snapToGrid/>
        <w:spacing w:before="5" w:line="360" w:lineRule="auto"/>
        <w:ind w:left="499" w:right="2354" w:firstLine="0"/>
        <w:jc w:val="left"/>
        <w:textAlignment w:val="auto"/>
        <w:rPr>
          <w:b/>
          <w:sz w:val="32"/>
        </w:rPr>
      </w:pPr>
      <w:r>
        <w:rPr>
          <w:b/>
          <w:w w:val="95"/>
          <w:sz w:val="32"/>
        </w:rPr>
        <w:t>采购项目编号：青海华茂询价（货物）</w:t>
      </w:r>
      <w:r>
        <w:rPr>
          <w:rFonts w:hint="eastAsia"/>
          <w:b/>
          <w:w w:val="95"/>
          <w:sz w:val="32"/>
          <w:lang w:eastAsia="zh-CN"/>
        </w:rPr>
        <w:t>2022-024</w:t>
      </w:r>
      <w:r>
        <w:rPr>
          <w:b/>
          <w:w w:val="95"/>
          <w:sz w:val="32"/>
        </w:rPr>
        <w:t xml:space="preserve"> </w:t>
      </w:r>
      <w:r>
        <w:rPr>
          <w:b/>
          <w:sz w:val="32"/>
        </w:rPr>
        <w:t>投标供应商：</w:t>
      </w:r>
    </w:p>
    <w:p>
      <w:pPr>
        <w:pStyle w:val="5"/>
        <w:rPr>
          <w:b/>
          <w:sz w:val="32"/>
        </w:rPr>
      </w:pPr>
    </w:p>
    <w:p>
      <w:pPr>
        <w:pStyle w:val="5"/>
        <w:rPr>
          <w:b/>
          <w:sz w:val="32"/>
        </w:rPr>
      </w:pPr>
    </w:p>
    <w:p>
      <w:pPr>
        <w:pStyle w:val="5"/>
        <w:rPr>
          <w:b/>
          <w:sz w:val="32"/>
        </w:rPr>
      </w:pPr>
    </w:p>
    <w:p>
      <w:pPr>
        <w:pStyle w:val="5"/>
        <w:spacing w:before="8"/>
        <w:rPr>
          <w:b/>
          <w:sz w:val="31"/>
        </w:rPr>
      </w:pPr>
    </w:p>
    <w:p>
      <w:pPr>
        <w:tabs>
          <w:tab w:val="left" w:pos="2938"/>
        </w:tabs>
        <w:spacing w:before="1"/>
        <w:ind w:left="271" w:right="0" w:firstLine="0"/>
        <w:jc w:val="center"/>
        <w:rPr>
          <w:b/>
          <w:sz w:val="28"/>
        </w:rPr>
      </w:pPr>
      <w:r>
        <w:rPr>
          <w:b/>
          <w:sz w:val="28"/>
        </w:rPr>
        <w:t>投标供应商：</w:t>
      </w:r>
      <w:r>
        <w:rPr>
          <w:b/>
          <w:sz w:val="28"/>
          <w:u w:val="single"/>
        </w:rPr>
        <w:t xml:space="preserve"> </w:t>
      </w:r>
      <w:r>
        <w:rPr>
          <w:b/>
          <w:sz w:val="28"/>
          <w:u w:val="single"/>
        </w:rPr>
        <w:tab/>
      </w:r>
      <w:r>
        <w:rPr>
          <w:b/>
          <w:sz w:val="28"/>
        </w:rPr>
        <w:t>（公章）</w:t>
      </w:r>
    </w:p>
    <w:p>
      <w:pPr>
        <w:tabs>
          <w:tab w:val="left" w:pos="2482"/>
          <w:tab w:val="left" w:pos="3043"/>
          <w:tab w:val="left" w:pos="6132"/>
        </w:tabs>
        <w:spacing w:before="3" w:line="487" w:lineRule="auto"/>
        <w:ind w:left="1779" w:right="1503" w:firstLine="0"/>
        <w:jc w:val="center"/>
        <w:rPr>
          <w:b/>
          <w:sz w:val="28"/>
        </w:rPr>
      </w:pPr>
      <w:r>
        <w:rPr>
          <w:b/>
          <w:sz w:val="28"/>
        </w:rPr>
        <w:t>法定代表人或委托代理人：</w:t>
      </w:r>
      <w:r>
        <w:rPr>
          <w:b/>
          <w:sz w:val="28"/>
          <w:u w:val="single"/>
        </w:rPr>
        <w:t xml:space="preserve"> </w:t>
      </w:r>
      <w:r>
        <w:rPr>
          <w:b/>
          <w:sz w:val="28"/>
          <w:u w:val="single"/>
        </w:rPr>
        <w:tab/>
      </w:r>
      <w:r>
        <w:rPr>
          <w:b/>
          <w:sz w:val="28"/>
        </w:rPr>
        <w:t>（签字或盖章</w:t>
      </w:r>
      <w:r>
        <w:rPr>
          <w:b/>
          <w:spacing w:val="-13"/>
          <w:sz w:val="28"/>
        </w:rPr>
        <w:t xml:space="preserve">） </w:t>
      </w:r>
      <w:r>
        <w:rPr>
          <w:b/>
          <w:sz w:val="28"/>
        </w:rPr>
        <w:t>年</w:t>
      </w:r>
      <w:r>
        <w:rPr>
          <w:b/>
          <w:sz w:val="28"/>
        </w:rPr>
        <w:tab/>
      </w:r>
      <w:r>
        <w:rPr>
          <w:b/>
          <w:sz w:val="28"/>
        </w:rPr>
        <w:t>月</w:t>
      </w:r>
      <w:r>
        <w:rPr>
          <w:b/>
          <w:sz w:val="28"/>
        </w:rPr>
        <w:tab/>
      </w:r>
      <w:r>
        <w:rPr>
          <w:b/>
          <w:sz w:val="28"/>
        </w:rPr>
        <w:t>日</w:t>
      </w:r>
    </w:p>
    <w:p>
      <w:pPr>
        <w:spacing w:after="0" w:line="487" w:lineRule="auto"/>
        <w:jc w:val="center"/>
        <w:rPr>
          <w:sz w:val="28"/>
        </w:rPr>
        <w:sectPr>
          <w:pgSz w:w="11910" w:h="16840"/>
          <w:pgMar w:top="1380" w:right="1000" w:bottom="1060" w:left="1300" w:header="1194" w:footer="866" w:gutter="0"/>
          <w:pgNumType w:fmt="decimal"/>
          <w:cols w:space="720" w:num="1"/>
        </w:sectPr>
      </w:pPr>
    </w:p>
    <w:p>
      <w:pPr>
        <w:pStyle w:val="5"/>
        <w:spacing w:before="5"/>
        <w:rPr>
          <w:b/>
          <w:sz w:val="27"/>
        </w:rPr>
      </w:pPr>
    </w:p>
    <w:p>
      <w:pPr>
        <w:spacing w:before="62"/>
        <w:ind w:left="500" w:right="0" w:firstLine="0"/>
        <w:jc w:val="left"/>
        <w:rPr>
          <w:b/>
          <w:sz w:val="28"/>
        </w:rPr>
      </w:pPr>
      <w:bookmarkStart w:id="59" w:name="附件2：投标报价表"/>
      <w:bookmarkEnd w:id="59"/>
      <w:r>
        <w:rPr>
          <w:b/>
          <w:sz w:val="28"/>
        </w:rPr>
        <w:t>附件 2：投标报价表</w:t>
      </w:r>
    </w:p>
    <w:p>
      <w:pPr>
        <w:pStyle w:val="5"/>
        <w:rPr>
          <w:b/>
          <w:sz w:val="20"/>
        </w:rPr>
      </w:pPr>
    </w:p>
    <w:p>
      <w:pPr>
        <w:pStyle w:val="5"/>
        <w:rPr>
          <w:b/>
          <w:sz w:val="20"/>
        </w:rPr>
      </w:pPr>
    </w:p>
    <w:p>
      <w:pPr>
        <w:pStyle w:val="5"/>
        <w:spacing w:before="11"/>
        <w:rPr>
          <w:b/>
          <w:sz w:val="21"/>
        </w:rPr>
      </w:pPr>
    </w:p>
    <w:p>
      <w:pPr>
        <w:spacing w:before="50"/>
        <w:ind w:left="1203" w:right="800" w:firstLine="0"/>
        <w:jc w:val="center"/>
        <w:rPr>
          <w:b/>
          <w:sz w:val="36"/>
        </w:rPr>
      </w:pPr>
      <w:r>
        <w:rPr>
          <w:b/>
          <w:sz w:val="36"/>
        </w:rPr>
        <w:t>投标报价表</w:t>
      </w:r>
    </w:p>
    <w:p>
      <w:pPr>
        <w:pStyle w:val="5"/>
        <w:spacing w:before="12"/>
        <w:rPr>
          <w:b/>
          <w:sz w:val="35"/>
        </w:rPr>
      </w:pPr>
    </w:p>
    <w:p>
      <w:pPr>
        <w:pStyle w:val="4"/>
        <w:tabs>
          <w:tab w:val="left" w:pos="7126"/>
        </w:tabs>
        <w:spacing w:after="11"/>
        <w:ind w:left="500"/>
      </w:pPr>
      <w:r>
        <w:t>投标供应商：</w:t>
      </w:r>
      <w:r>
        <w:tab/>
      </w:r>
      <w:r>
        <w:t>单位：人民币(元)</w:t>
      </w:r>
    </w:p>
    <w:tbl>
      <w:tblPr>
        <w:tblStyle w:val="9"/>
        <w:tblW w:w="0" w:type="auto"/>
        <w:tblInd w:w="6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0"/>
        <w:gridCol w:w="3576"/>
        <w:gridCol w:w="1491"/>
        <w:gridCol w:w="1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trPr>
        <w:tc>
          <w:tcPr>
            <w:tcW w:w="1980" w:type="dxa"/>
          </w:tcPr>
          <w:p>
            <w:pPr>
              <w:pStyle w:val="13"/>
              <w:spacing w:before="46"/>
              <w:ind w:left="284" w:right="110"/>
              <w:jc w:val="center"/>
              <w:rPr>
                <w:b/>
                <w:sz w:val="24"/>
              </w:rPr>
            </w:pPr>
            <w:r>
              <w:rPr>
                <w:b/>
                <w:sz w:val="24"/>
              </w:rPr>
              <w:t>项目名称</w:t>
            </w:r>
          </w:p>
          <w:p>
            <w:pPr>
              <w:pStyle w:val="13"/>
              <w:spacing w:before="12"/>
              <w:ind w:left="284" w:right="194"/>
              <w:jc w:val="center"/>
              <w:rPr>
                <w:b/>
                <w:sz w:val="24"/>
              </w:rPr>
            </w:pPr>
            <w:r>
              <w:rPr>
                <w:b/>
                <w:sz w:val="24"/>
              </w:rPr>
              <w:t>（投标包号）</w:t>
            </w:r>
          </w:p>
        </w:tc>
        <w:tc>
          <w:tcPr>
            <w:tcW w:w="3576" w:type="dxa"/>
          </w:tcPr>
          <w:p>
            <w:pPr>
              <w:pStyle w:val="13"/>
              <w:spacing w:before="207"/>
              <w:ind w:left="888"/>
              <w:rPr>
                <w:rFonts w:hint="eastAsia" w:eastAsia="宋体"/>
                <w:b/>
                <w:sz w:val="24"/>
                <w:lang w:eastAsia="zh-CN"/>
              </w:rPr>
            </w:pPr>
            <w:r>
              <w:rPr>
                <w:rFonts w:hint="eastAsia"/>
                <w:b/>
                <w:sz w:val="24"/>
                <w:lang w:eastAsia="zh-CN"/>
              </w:rPr>
              <w:t>投 标 报 价（总价）</w:t>
            </w:r>
          </w:p>
        </w:tc>
        <w:tc>
          <w:tcPr>
            <w:tcW w:w="1491" w:type="dxa"/>
          </w:tcPr>
          <w:p>
            <w:pPr>
              <w:pStyle w:val="13"/>
              <w:spacing w:before="207"/>
              <w:ind w:left="228"/>
              <w:rPr>
                <w:b/>
                <w:sz w:val="24"/>
              </w:rPr>
            </w:pPr>
            <w:r>
              <w:rPr>
                <w:b/>
                <w:sz w:val="24"/>
              </w:rPr>
              <w:t>交 货 期</w:t>
            </w:r>
          </w:p>
        </w:tc>
        <w:tc>
          <w:tcPr>
            <w:tcW w:w="1475" w:type="dxa"/>
          </w:tcPr>
          <w:p>
            <w:pPr>
              <w:pStyle w:val="13"/>
              <w:spacing w:before="207"/>
              <w:ind w:left="516"/>
              <w:rPr>
                <w:b/>
                <w:sz w:val="24"/>
              </w:rPr>
            </w:pPr>
            <w:r>
              <w:rPr>
                <w:b/>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1980" w:type="dxa"/>
            <w:vMerge w:val="restart"/>
          </w:tcPr>
          <w:p>
            <w:pPr>
              <w:pStyle w:val="13"/>
              <w:rPr>
                <w:rFonts w:ascii="Times New Roman"/>
                <w:sz w:val="24"/>
              </w:rPr>
            </w:pPr>
          </w:p>
        </w:tc>
        <w:tc>
          <w:tcPr>
            <w:tcW w:w="3576" w:type="dxa"/>
          </w:tcPr>
          <w:p>
            <w:pPr>
              <w:pStyle w:val="13"/>
              <w:spacing w:before="16"/>
              <w:ind w:left="108"/>
              <w:rPr>
                <w:b/>
                <w:sz w:val="24"/>
              </w:rPr>
            </w:pPr>
            <w:r>
              <w:rPr>
                <w:b/>
                <w:sz w:val="24"/>
              </w:rPr>
              <w:t>大写：</w:t>
            </w:r>
          </w:p>
        </w:tc>
        <w:tc>
          <w:tcPr>
            <w:tcW w:w="1491" w:type="dxa"/>
            <w:vMerge w:val="restart"/>
          </w:tcPr>
          <w:p>
            <w:pPr>
              <w:pStyle w:val="13"/>
              <w:rPr>
                <w:rFonts w:ascii="Times New Roman"/>
                <w:sz w:val="24"/>
              </w:rPr>
            </w:pPr>
          </w:p>
        </w:tc>
        <w:tc>
          <w:tcPr>
            <w:tcW w:w="1475" w:type="dxa"/>
            <w:vMerge w:val="restart"/>
          </w:tcPr>
          <w:p>
            <w:pPr>
              <w:pStyle w:val="13"/>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980" w:type="dxa"/>
            <w:vMerge w:val="continue"/>
            <w:tcBorders>
              <w:top w:val="nil"/>
            </w:tcBorders>
          </w:tcPr>
          <w:p>
            <w:pPr>
              <w:rPr>
                <w:sz w:val="2"/>
                <w:szCs w:val="2"/>
              </w:rPr>
            </w:pPr>
          </w:p>
        </w:tc>
        <w:tc>
          <w:tcPr>
            <w:tcW w:w="3576" w:type="dxa"/>
          </w:tcPr>
          <w:p>
            <w:pPr>
              <w:pStyle w:val="13"/>
              <w:spacing w:before="17"/>
              <w:ind w:left="108"/>
              <w:rPr>
                <w:b/>
                <w:sz w:val="24"/>
              </w:rPr>
            </w:pPr>
            <w:r>
              <w:rPr>
                <w:b/>
                <w:sz w:val="24"/>
              </w:rPr>
              <w:t>小写：</w:t>
            </w:r>
          </w:p>
        </w:tc>
        <w:tc>
          <w:tcPr>
            <w:tcW w:w="1491" w:type="dxa"/>
            <w:vMerge w:val="continue"/>
            <w:tcBorders>
              <w:top w:val="nil"/>
            </w:tcBorders>
          </w:tcPr>
          <w:p>
            <w:pPr>
              <w:rPr>
                <w:sz w:val="2"/>
                <w:szCs w:val="2"/>
              </w:rPr>
            </w:pPr>
          </w:p>
        </w:tc>
        <w:tc>
          <w:tcPr>
            <w:tcW w:w="1475"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2" w:hRule="atLeast"/>
        </w:trPr>
        <w:tc>
          <w:tcPr>
            <w:tcW w:w="8522" w:type="dxa"/>
            <w:gridSpan w:val="4"/>
          </w:tcPr>
          <w:p>
            <w:pPr>
              <w:pStyle w:val="13"/>
              <w:rPr>
                <w:b/>
                <w:sz w:val="24"/>
              </w:rPr>
            </w:pPr>
          </w:p>
          <w:p>
            <w:pPr>
              <w:pStyle w:val="13"/>
              <w:spacing w:before="191"/>
              <w:ind w:left="108"/>
              <w:rPr>
                <w:b/>
                <w:sz w:val="24"/>
              </w:rPr>
            </w:pPr>
            <w:r>
              <w:rPr>
                <w:b/>
                <w:sz w:val="24"/>
              </w:rPr>
              <w:t>优惠承诺及其他：</w:t>
            </w:r>
          </w:p>
        </w:tc>
      </w:tr>
    </w:tbl>
    <w:p>
      <w:pPr>
        <w:pStyle w:val="5"/>
        <w:spacing w:before="81"/>
        <w:ind w:left="500"/>
      </w:pPr>
      <w:r>
        <w:rPr>
          <w:b/>
        </w:rPr>
        <w:t>注：</w:t>
      </w:r>
      <w:r>
        <w:t>1、填写此表时不得改变表格形式（可按所投包增加行）。</w:t>
      </w:r>
    </w:p>
    <w:p>
      <w:pPr>
        <w:pStyle w:val="5"/>
        <w:spacing w:before="93" w:line="312" w:lineRule="auto"/>
        <w:ind w:left="500" w:right="219" w:firstLine="480"/>
      </w:pPr>
      <w:r>
        <w:t>2</w:t>
      </w:r>
      <w:r>
        <w:rPr>
          <w:spacing w:val="-12"/>
        </w:rPr>
        <w:t>、投标报价为投标总价。包括产品费、检验费、手续费、包装费、运输费、保险</w:t>
      </w:r>
      <w:r>
        <w:t>费、系统集成费、安装调试费、税金及其他不可预见费等全部费用。</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4"/>
        <w:tabs>
          <w:tab w:val="left" w:pos="5709"/>
        </w:tabs>
        <w:spacing w:before="206"/>
        <w:ind w:left="3422"/>
        <w:jc w:val="center"/>
      </w:pPr>
      <w:r>
        <w:t>投标供应商：</w:t>
      </w:r>
      <w:r>
        <w:rPr>
          <w:u w:val="single"/>
        </w:rPr>
        <w:t xml:space="preserve"> </w:t>
      </w:r>
      <w:r>
        <w:rPr>
          <w:u w:val="single"/>
        </w:rPr>
        <w:tab/>
      </w:r>
      <w:r>
        <w:t>（公章）</w:t>
      </w:r>
    </w:p>
    <w:p>
      <w:pPr>
        <w:pStyle w:val="4"/>
        <w:tabs>
          <w:tab w:val="left" w:pos="7299"/>
        </w:tabs>
        <w:spacing w:before="158"/>
        <w:ind w:left="3567"/>
      </w:pPr>
      <w:r>
        <w:t>法定代表人或委托代理人：</w:t>
      </w:r>
      <w:r>
        <w:rPr>
          <w:u w:val="single"/>
        </w:rPr>
        <w:t xml:space="preserve"> </w:t>
      </w:r>
      <w:r>
        <w:rPr>
          <w:u w:val="single"/>
        </w:rPr>
        <w:tab/>
      </w:r>
      <w:r>
        <w:t>（签字或盖章）</w:t>
      </w:r>
    </w:p>
    <w:p>
      <w:pPr>
        <w:pStyle w:val="4"/>
        <w:tabs>
          <w:tab w:val="left" w:pos="4020"/>
          <w:tab w:val="left" w:pos="4622"/>
        </w:tabs>
        <w:spacing w:before="160"/>
        <w:ind w:left="3418"/>
        <w:jc w:val="center"/>
      </w:pPr>
      <w:r>
        <w:t>年</w:t>
      </w:r>
      <w:r>
        <w:tab/>
      </w:r>
      <w:r>
        <w:t>月</w:t>
      </w:r>
      <w:r>
        <w:tab/>
      </w:r>
      <w:r>
        <w:t>日</w:t>
      </w:r>
    </w:p>
    <w:p>
      <w:pPr>
        <w:spacing w:after="0"/>
        <w:jc w:val="center"/>
        <w:sectPr>
          <w:pgSz w:w="11910" w:h="16840"/>
          <w:pgMar w:top="1380" w:right="1000" w:bottom="1060" w:left="1300" w:header="1194" w:footer="866" w:gutter="0"/>
          <w:pgNumType w:fmt="decimal"/>
          <w:cols w:space="720" w:num="1"/>
        </w:sectPr>
      </w:pPr>
    </w:p>
    <w:p>
      <w:pPr>
        <w:pStyle w:val="5"/>
        <w:rPr>
          <w:b/>
          <w:sz w:val="20"/>
        </w:rPr>
      </w:pPr>
    </w:p>
    <w:p>
      <w:pPr>
        <w:pStyle w:val="5"/>
        <w:spacing w:before="6"/>
        <w:rPr>
          <w:b/>
          <w:sz w:val="21"/>
        </w:rPr>
      </w:pPr>
    </w:p>
    <w:p>
      <w:pPr>
        <w:spacing w:after="0"/>
        <w:rPr>
          <w:sz w:val="21"/>
        </w:rPr>
        <w:sectPr>
          <w:pgSz w:w="11910" w:h="16840"/>
          <w:pgMar w:top="1380" w:right="1000" w:bottom="1060" w:left="1300" w:header="1194" w:footer="866" w:gutter="0"/>
          <w:pgNumType w:fmt="decimal"/>
          <w:cols w:space="720" w:num="1"/>
        </w:sectPr>
      </w:pPr>
    </w:p>
    <w:p>
      <w:pPr>
        <w:spacing w:before="61" w:line="676" w:lineRule="auto"/>
        <w:ind w:left="500" w:right="38" w:firstLine="0"/>
        <w:jc w:val="left"/>
        <w:rPr>
          <w:b/>
          <w:sz w:val="28"/>
        </w:rPr>
      </w:pPr>
      <w:r>
        <w:pict>
          <v:shape id="_x0000_s1026" o:spid="_x0000_s1026" o:spt="202" type="#_x0000_t202" style="position:absolute;left:0pt;margin-left:87.85pt;margin-top:71.65pt;height:269.55pt;width:439.95pt;mso-position-horizontal-relative:page;z-index:251666432;mso-width-relative:page;mso-height-relative:page;" filled="f" stroked="f" coordsize="21600,21600">
            <v:path/>
            <v:fill on="f" focussize="0,0"/>
            <v:stroke on="f" joinstyle="miter"/>
            <v:imagedata o:title=""/>
            <o:lock v:ext="edit"/>
            <v:textbox inset="0mm,0mm,0mm,0mm">
              <w:txbxContent>
                <w:tbl>
                  <w:tblPr>
                    <w:tblStyle w:val="9"/>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6"/>
                    <w:gridCol w:w="1963"/>
                    <w:gridCol w:w="1020"/>
                    <w:gridCol w:w="945"/>
                    <w:gridCol w:w="1260"/>
                    <w:gridCol w:w="1440"/>
                    <w:gridCol w:w="14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7" w:hRule="atLeast"/>
                    </w:trPr>
                    <w:tc>
                      <w:tcPr>
                        <w:tcW w:w="646" w:type="dxa"/>
                        <w:tcBorders>
                          <w:bottom w:val="single" w:color="000000" w:sz="6" w:space="0"/>
                          <w:right w:val="single" w:color="000000" w:sz="6" w:space="0"/>
                        </w:tcBorders>
                      </w:tcPr>
                      <w:p>
                        <w:pPr>
                          <w:pStyle w:val="13"/>
                          <w:spacing w:before="9"/>
                          <w:rPr>
                            <w:b/>
                            <w:sz w:val="32"/>
                          </w:rPr>
                        </w:pPr>
                      </w:p>
                      <w:p>
                        <w:pPr>
                          <w:pStyle w:val="13"/>
                          <w:ind w:left="27"/>
                          <w:rPr>
                            <w:sz w:val="24"/>
                          </w:rPr>
                        </w:pPr>
                        <w:r>
                          <w:rPr>
                            <w:sz w:val="24"/>
                          </w:rPr>
                          <w:t>序号</w:t>
                        </w:r>
                      </w:p>
                    </w:tc>
                    <w:tc>
                      <w:tcPr>
                        <w:tcW w:w="1963" w:type="dxa"/>
                        <w:tcBorders>
                          <w:left w:val="single" w:color="000000" w:sz="6" w:space="0"/>
                          <w:bottom w:val="single" w:color="000000" w:sz="6" w:space="0"/>
                          <w:right w:val="single" w:color="000000" w:sz="6" w:space="0"/>
                        </w:tcBorders>
                      </w:tcPr>
                      <w:p>
                        <w:pPr>
                          <w:pStyle w:val="13"/>
                          <w:spacing w:before="9"/>
                          <w:rPr>
                            <w:b/>
                            <w:sz w:val="32"/>
                          </w:rPr>
                        </w:pPr>
                      </w:p>
                      <w:p>
                        <w:pPr>
                          <w:pStyle w:val="13"/>
                          <w:ind w:left="514"/>
                          <w:rPr>
                            <w:sz w:val="24"/>
                          </w:rPr>
                        </w:pPr>
                        <w:r>
                          <w:rPr>
                            <w:sz w:val="24"/>
                          </w:rPr>
                          <w:t>产品名称</w:t>
                        </w:r>
                      </w:p>
                    </w:tc>
                    <w:tc>
                      <w:tcPr>
                        <w:tcW w:w="1020" w:type="dxa"/>
                        <w:tcBorders>
                          <w:left w:val="single" w:color="000000" w:sz="6" w:space="0"/>
                          <w:bottom w:val="single" w:color="000000" w:sz="6" w:space="0"/>
                          <w:right w:val="single" w:color="000000" w:sz="6" w:space="0"/>
                        </w:tcBorders>
                      </w:tcPr>
                      <w:p>
                        <w:pPr>
                          <w:pStyle w:val="13"/>
                          <w:spacing w:before="9"/>
                          <w:rPr>
                            <w:b/>
                            <w:sz w:val="32"/>
                          </w:rPr>
                        </w:pPr>
                      </w:p>
                      <w:p>
                        <w:pPr>
                          <w:pStyle w:val="13"/>
                          <w:ind w:left="274"/>
                          <w:rPr>
                            <w:sz w:val="24"/>
                          </w:rPr>
                        </w:pPr>
                        <w:r>
                          <w:rPr>
                            <w:sz w:val="24"/>
                          </w:rPr>
                          <w:t>单位</w:t>
                        </w:r>
                      </w:p>
                    </w:tc>
                    <w:tc>
                      <w:tcPr>
                        <w:tcW w:w="945" w:type="dxa"/>
                        <w:tcBorders>
                          <w:left w:val="single" w:color="000000" w:sz="6" w:space="0"/>
                          <w:bottom w:val="single" w:color="000000" w:sz="6" w:space="0"/>
                          <w:right w:val="single" w:color="000000" w:sz="6" w:space="0"/>
                        </w:tcBorders>
                      </w:tcPr>
                      <w:p>
                        <w:pPr>
                          <w:pStyle w:val="13"/>
                          <w:spacing w:before="9"/>
                          <w:rPr>
                            <w:b/>
                            <w:sz w:val="32"/>
                          </w:rPr>
                        </w:pPr>
                      </w:p>
                      <w:p>
                        <w:pPr>
                          <w:pStyle w:val="13"/>
                          <w:ind w:left="34"/>
                          <w:rPr>
                            <w:sz w:val="24"/>
                          </w:rPr>
                        </w:pPr>
                        <w:r>
                          <w:rPr>
                            <w:sz w:val="24"/>
                          </w:rPr>
                          <w:t>数量</w:t>
                        </w:r>
                      </w:p>
                    </w:tc>
                    <w:tc>
                      <w:tcPr>
                        <w:tcW w:w="1260" w:type="dxa"/>
                        <w:tcBorders>
                          <w:left w:val="single" w:color="000000" w:sz="6" w:space="0"/>
                          <w:bottom w:val="single" w:color="000000" w:sz="6" w:space="0"/>
                          <w:right w:val="single" w:color="000000" w:sz="6" w:space="0"/>
                        </w:tcBorders>
                      </w:tcPr>
                      <w:p>
                        <w:pPr>
                          <w:pStyle w:val="13"/>
                          <w:spacing w:before="9"/>
                          <w:rPr>
                            <w:b/>
                            <w:sz w:val="32"/>
                          </w:rPr>
                        </w:pPr>
                      </w:p>
                      <w:p>
                        <w:pPr>
                          <w:pStyle w:val="13"/>
                          <w:ind w:left="515"/>
                          <w:rPr>
                            <w:sz w:val="24"/>
                          </w:rPr>
                        </w:pPr>
                        <w:r>
                          <w:rPr>
                            <w:sz w:val="24"/>
                          </w:rPr>
                          <w:t>单价</w:t>
                        </w:r>
                      </w:p>
                    </w:tc>
                    <w:tc>
                      <w:tcPr>
                        <w:tcW w:w="1440" w:type="dxa"/>
                        <w:tcBorders>
                          <w:left w:val="single" w:color="000000" w:sz="6" w:space="0"/>
                          <w:bottom w:val="single" w:color="000000" w:sz="6" w:space="0"/>
                          <w:right w:val="single" w:color="000000" w:sz="6" w:space="0"/>
                        </w:tcBorders>
                      </w:tcPr>
                      <w:p>
                        <w:pPr>
                          <w:pStyle w:val="13"/>
                          <w:spacing w:before="9"/>
                          <w:rPr>
                            <w:b/>
                            <w:sz w:val="32"/>
                          </w:rPr>
                        </w:pPr>
                      </w:p>
                      <w:p>
                        <w:pPr>
                          <w:pStyle w:val="13"/>
                          <w:ind w:left="275"/>
                          <w:rPr>
                            <w:sz w:val="24"/>
                          </w:rPr>
                        </w:pPr>
                        <w:r>
                          <w:rPr>
                            <w:sz w:val="24"/>
                          </w:rPr>
                          <w:t>合计</w:t>
                        </w:r>
                      </w:p>
                    </w:tc>
                    <w:tc>
                      <w:tcPr>
                        <w:tcW w:w="1481" w:type="dxa"/>
                        <w:tcBorders>
                          <w:left w:val="single" w:color="000000" w:sz="6" w:space="0"/>
                          <w:bottom w:val="single" w:color="000000" w:sz="6" w:space="0"/>
                        </w:tcBorders>
                      </w:tcPr>
                      <w:p>
                        <w:pPr>
                          <w:pStyle w:val="13"/>
                          <w:spacing w:before="9"/>
                          <w:rPr>
                            <w:b/>
                            <w:sz w:val="32"/>
                          </w:rPr>
                        </w:pPr>
                      </w:p>
                      <w:p>
                        <w:pPr>
                          <w:pStyle w:val="13"/>
                          <w:ind w:left="35"/>
                          <w:rPr>
                            <w:sz w:val="24"/>
                          </w:rPr>
                        </w:pPr>
                        <w:r>
                          <w:rPr>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4" w:hRule="atLeast"/>
                    </w:trPr>
                    <w:tc>
                      <w:tcPr>
                        <w:tcW w:w="646" w:type="dxa"/>
                        <w:tcBorders>
                          <w:top w:val="single" w:color="000000" w:sz="6" w:space="0"/>
                          <w:bottom w:val="single" w:color="000000" w:sz="6" w:space="0"/>
                          <w:right w:val="single" w:color="000000" w:sz="6" w:space="0"/>
                        </w:tcBorders>
                      </w:tcPr>
                      <w:p>
                        <w:pPr>
                          <w:pStyle w:val="13"/>
                          <w:spacing w:before="148"/>
                          <w:ind w:left="27"/>
                          <w:rPr>
                            <w:rFonts w:ascii="Times New Roman"/>
                            <w:sz w:val="24"/>
                          </w:rPr>
                        </w:pPr>
                        <w:r>
                          <w:rPr>
                            <w:rFonts w:ascii="Times New Roman"/>
                            <w:sz w:val="24"/>
                          </w:rPr>
                          <w:t>1</w:t>
                        </w:r>
                      </w:p>
                    </w:tc>
                    <w:tc>
                      <w:tcPr>
                        <w:tcW w:w="1963"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02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4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44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481"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4" w:hRule="atLeast"/>
                    </w:trPr>
                    <w:tc>
                      <w:tcPr>
                        <w:tcW w:w="646" w:type="dxa"/>
                        <w:tcBorders>
                          <w:top w:val="single" w:color="000000" w:sz="6" w:space="0"/>
                          <w:bottom w:val="single" w:color="000000" w:sz="6" w:space="0"/>
                          <w:right w:val="single" w:color="000000" w:sz="6" w:space="0"/>
                        </w:tcBorders>
                      </w:tcPr>
                      <w:p>
                        <w:pPr>
                          <w:pStyle w:val="13"/>
                          <w:spacing w:before="150"/>
                          <w:ind w:left="27"/>
                          <w:rPr>
                            <w:rFonts w:ascii="Times New Roman"/>
                            <w:sz w:val="24"/>
                          </w:rPr>
                        </w:pPr>
                        <w:r>
                          <w:rPr>
                            <w:rFonts w:ascii="Times New Roman"/>
                            <w:sz w:val="24"/>
                          </w:rPr>
                          <w:t>2</w:t>
                        </w:r>
                      </w:p>
                    </w:tc>
                    <w:tc>
                      <w:tcPr>
                        <w:tcW w:w="1963"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02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4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44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481"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3" w:hRule="atLeast"/>
                    </w:trPr>
                    <w:tc>
                      <w:tcPr>
                        <w:tcW w:w="646" w:type="dxa"/>
                        <w:tcBorders>
                          <w:top w:val="single" w:color="000000" w:sz="6" w:space="0"/>
                          <w:bottom w:val="single" w:color="000000" w:sz="6" w:space="0"/>
                          <w:right w:val="single" w:color="000000" w:sz="6" w:space="0"/>
                        </w:tcBorders>
                      </w:tcPr>
                      <w:p>
                        <w:pPr>
                          <w:pStyle w:val="13"/>
                          <w:spacing w:before="149"/>
                          <w:ind w:left="27"/>
                          <w:rPr>
                            <w:rFonts w:ascii="Times New Roman"/>
                            <w:sz w:val="24"/>
                          </w:rPr>
                        </w:pPr>
                        <w:r>
                          <w:rPr>
                            <w:rFonts w:ascii="Times New Roman"/>
                            <w:sz w:val="24"/>
                          </w:rPr>
                          <w:t>3</w:t>
                        </w:r>
                      </w:p>
                    </w:tc>
                    <w:tc>
                      <w:tcPr>
                        <w:tcW w:w="1963"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02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4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44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481"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3" w:hRule="atLeast"/>
                    </w:trPr>
                    <w:tc>
                      <w:tcPr>
                        <w:tcW w:w="646" w:type="dxa"/>
                        <w:tcBorders>
                          <w:top w:val="single" w:color="000000" w:sz="6" w:space="0"/>
                          <w:bottom w:val="single" w:color="000000" w:sz="6" w:space="0"/>
                          <w:right w:val="single" w:color="000000" w:sz="6" w:space="0"/>
                        </w:tcBorders>
                      </w:tcPr>
                      <w:p>
                        <w:pPr>
                          <w:pStyle w:val="13"/>
                          <w:spacing w:before="148"/>
                          <w:ind w:left="27"/>
                          <w:rPr>
                            <w:rFonts w:ascii="Times New Roman"/>
                            <w:sz w:val="24"/>
                          </w:rPr>
                        </w:pPr>
                        <w:r>
                          <w:rPr>
                            <w:rFonts w:ascii="Times New Roman"/>
                            <w:sz w:val="24"/>
                          </w:rPr>
                          <w:t>4</w:t>
                        </w:r>
                      </w:p>
                    </w:tc>
                    <w:tc>
                      <w:tcPr>
                        <w:tcW w:w="1963"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02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4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44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481"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4" w:hRule="atLeast"/>
                    </w:trPr>
                    <w:tc>
                      <w:tcPr>
                        <w:tcW w:w="646" w:type="dxa"/>
                        <w:tcBorders>
                          <w:top w:val="single" w:color="000000" w:sz="6" w:space="0"/>
                          <w:bottom w:val="single" w:color="000000" w:sz="6" w:space="0"/>
                          <w:right w:val="single" w:color="000000" w:sz="6" w:space="0"/>
                        </w:tcBorders>
                      </w:tcPr>
                      <w:p>
                        <w:pPr>
                          <w:pStyle w:val="13"/>
                          <w:spacing w:before="133"/>
                          <w:ind w:left="27"/>
                          <w:rPr>
                            <w:sz w:val="24"/>
                          </w:rPr>
                        </w:pPr>
                        <w:r>
                          <w:rPr>
                            <w:sz w:val="24"/>
                          </w:rPr>
                          <w:t>…</w:t>
                        </w:r>
                      </w:p>
                    </w:tc>
                    <w:tc>
                      <w:tcPr>
                        <w:tcW w:w="1963"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02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94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26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44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4"/>
                          </w:rPr>
                        </w:pPr>
                      </w:p>
                    </w:tc>
                    <w:tc>
                      <w:tcPr>
                        <w:tcW w:w="1481" w:type="dxa"/>
                        <w:tcBorders>
                          <w:top w:val="single" w:color="000000" w:sz="6" w:space="0"/>
                          <w:left w:val="single" w:color="000000" w:sz="6" w:space="0"/>
                          <w:bottom w:val="single" w:color="000000" w:sz="6" w:space="0"/>
                        </w:tcBorders>
                      </w:tcPr>
                      <w:p>
                        <w:pPr>
                          <w:pStyle w:val="13"/>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24" w:hRule="atLeast"/>
                    </w:trPr>
                    <w:tc>
                      <w:tcPr>
                        <w:tcW w:w="8755" w:type="dxa"/>
                        <w:gridSpan w:val="7"/>
                        <w:tcBorders>
                          <w:top w:val="single" w:color="000000" w:sz="6" w:space="0"/>
                        </w:tcBorders>
                      </w:tcPr>
                      <w:p>
                        <w:pPr>
                          <w:pStyle w:val="13"/>
                          <w:spacing w:before="12"/>
                          <w:rPr>
                            <w:b/>
                            <w:sz w:val="24"/>
                          </w:rPr>
                        </w:pPr>
                      </w:p>
                      <w:p>
                        <w:pPr>
                          <w:pStyle w:val="13"/>
                          <w:ind w:left="27"/>
                          <w:rPr>
                            <w:sz w:val="24"/>
                          </w:rPr>
                        </w:pPr>
                        <w:r>
                          <w:rPr>
                            <w:sz w:val="24"/>
                          </w:rPr>
                          <w:t>优惠承诺及其他：</w:t>
                        </w:r>
                      </w:p>
                    </w:tc>
                  </w:tr>
                </w:tbl>
                <w:p>
                  <w:pPr>
                    <w:pStyle w:val="5"/>
                  </w:pPr>
                </w:p>
              </w:txbxContent>
            </v:textbox>
          </v:shape>
        </w:pict>
      </w:r>
      <w:bookmarkStart w:id="60" w:name="附件4：技术规格响应表"/>
      <w:bookmarkEnd w:id="60"/>
      <w:bookmarkStart w:id="61" w:name="_bookmark15"/>
      <w:bookmarkEnd w:id="61"/>
      <w:bookmarkStart w:id="62" w:name="附件3：分项报价表 "/>
      <w:bookmarkEnd w:id="62"/>
      <w:r>
        <w:rPr>
          <w:b/>
          <w:spacing w:val="-26"/>
          <w:sz w:val="28"/>
        </w:rPr>
        <w:t xml:space="preserve">附件 </w:t>
      </w:r>
      <w:r>
        <w:rPr>
          <w:b/>
          <w:sz w:val="28"/>
        </w:rPr>
        <w:t>3</w:t>
      </w:r>
      <w:r>
        <w:rPr>
          <w:b/>
          <w:spacing w:val="-3"/>
          <w:sz w:val="28"/>
        </w:rPr>
        <w:t>：分项报价表</w:t>
      </w:r>
      <w:r>
        <w:rPr>
          <w:b/>
          <w:sz w:val="28"/>
        </w:rPr>
        <w:t>供应商名称：</w:t>
      </w:r>
    </w:p>
    <w:p>
      <w:pPr>
        <w:pStyle w:val="5"/>
        <w:spacing w:before="3"/>
        <w:rPr>
          <w:b/>
          <w:sz w:val="47"/>
        </w:rPr>
      </w:pPr>
      <w:r>
        <w:br w:type="column"/>
      </w:r>
    </w:p>
    <w:p>
      <w:pPr>
        <w:spacing w:before="0"/>
        <w:ind w:left="500" w:right="0" w:firstLine="0"/>
        <w:jc w:val="left"/>
        <w:rPr>
          <w:b/>
          <w:sz w:val="36"/>
        </w:rPr>
      </w:pPr>
      <w:r>
        <w:rPr>
          <w:b/>
          <w:sz w:val="36"/>
        </w:rPr>
        <w:t>分项报价表</w:t>
      </w:r>
    </w:p>
    <w:p>
      <w:pPr>
        <w:spacing w:after="0"/>
        <w:jc w:val="left"/>
        <w:rPr>
          <w:sz w:val="36"/>
        </w:rPr>
        <w:sectPr>
          <w:type w:val="continuous"/>
          <w:pgSz w:w="11910" w:h="16840"/>
          <w:pgMar w:top="1480" w:right="1000" w:bottom="1180" w:left="1300" w:header="720" w:footer="720" w:gutter="0"/>
          <w:pgNumType w:fmt="decimal"/>
          <w:cols w:equalWidth="0" w:num="2">
            <w:col w:w="2998" w:space="962"/>
            <w:col w:w="5650"/>
          </w:cols>
        </w:sect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spacing w:before="1"/>
        <w:rPr>
          <w:b/>
          <w:sz w:val="25"/>
        </w:rPr>
      </w:pPr>
    </w:p>
    <w:p>
      <w:pPr>
        <w:pStyle w:val="5"/>
        <w:spacing w:before="67" w:line="242" w:lineRule="auto"/>
        <w:ind w:left="500" w:right="225"/>
      </w:pPr>
      <w:r>
        <w:t>注：1.本表应依照采购一览表中的产品序号按顺序逐项填写，不得遗漏。否则，按无效投标处理。</w:t>
      </w:r>
    </w:p>
    <w:p>
      <w:pPr>
        <w:pStyle w:val="5"/>
        <w:spacing w:before="127"/>
        <w:ind w:left="500"/>
      </w:pPr>
      <w:r>
        <w:t>2.本表填报根据所投产品品种可增加行。</w:t>
      </w:r>
    </w:p>
    <w:p>
      <w:pPr>
        <w:pStyle w:val="4"/>
        <w:tabs>
          <w:tab w:val="left" w:pos="2529"/>
        </w:tabs>
        <w:spacing w:before="151"/>
        <w:ind w:right="1176"/>
        <w:jc w:val="right"/>
      </w:pPr>
      <w:r>
        <w:t>供应商：</w:t>
      </w:r>
      <w:r>
        <w:tab/>
      </w:r>
      <w:r>
        <w:rPr>
          <w:w w:val="95"/>
        </w:rPr>
        <w:t>（公章）</w:t>
      </w:r>
    </w:p>
    <w:p>
      <w:pPr>
        <w:pStyle w:val="4"/>
        <w:tabs>
          <w:tab w:val="left" w:pos="4456"/>
        </w:tabs>
        <w:spacing w:before="154"/>
        <w:ind w:right="1155"/>
        <w:jc w:val="right"/>
      </w:pPr>
      <w:r>
        <w:t>法定代表人或委托代理人：</w:t>
      </w:r>
      <w:r>
        <w:tab/>
      </w:r>
      <w:r>
        <w:rPr>
          <w:w w:val="95"/>
        </w:rPr>
        <w:t>（签字）</w:t>
      </w:r>
    </w:p>
    <w:p>
      <w:pPr>
        <w:pStyle w:val="4"/>
        <w:tabs>
          <w:tab w:val="left" w:pos="6041"/>
          <w:tab w:val="left" w:pos="6643"/>
        </w:tabs>
        <w:spacing w:before="153"/>
        <w:ind w:left="5439"/>
      </w:pPr>
      <w:r>
        <w:t>年</w:t>
      </w:r>
      <w:r>
        <w:tab/>
      </w:r>
      <w:r>
        <w:t>月</w:t>
      </w:r>
      <w:r>
        <w:tab/>
      </w:r>
      <w:r>
        <w:t>日</w:t>
      </w:r>
    </w:p>
    <w:p>
      <w:pPr>
        <w:spacing w:after="0"/>
        <w:sectPr>
          <w:type w:val="continuous"/>
          <w:pgSz w:w="11910" w:h="16840"/>
          <w:pgMar w:top="1480" w:right="1000" w:bottom="1180" w:left="1300" w:header="720" w:footer="720" w:gutter="0"/>
          <w:pgNumType w:fmt="decimal"/>
          <w:cols w:space="720" w:num="1"/>
        </w:sectPr>
      </w:pPr>
    </w:p>
    <w:p>
      <w:pPr>
        <w:spacing w:before="48"/>
        <w:ind w:left="500" w:right="0" w:firstLine="0"/>
        <w:jc w:val="left"/>
        <w:rPr>
          <w:b/>
          <w:sz w:val="28"/>
        </w:rPr>
      </w:pPr>
      <w:bookmarkStart w:id="63" w:name="附件5：法定代表人证明书"/>
      <w:bookmarkEnd w:id="63"/>
      <w:bookmarkStart w:id="64" w:name="_bookmark16"/>
      <w:bookmarkEnd w:id="64"/>
      <w:r>
        <w:rPr>
          <w:b/>
          <w:spacing w:val="-26"/>
          <w:sz w:val="28"/>
        </w:rPr>
        <w:t xml:space="preserve">附件 </w:t>
      </w:r>
      <w:r>
        <w:rPr>
          <w:b/>
          <w:sz w:val="28"/>
        </w:rPr>
        <w:t>4</w:t>
      </w:r>
      <w:r>
        <w:rPr>
          <w:b/>
          <w:spacing w:val="-2"/>
          <w:sz w:val="28"/>
        </w:rPr>
        <w:t>：技术规格响应表</w:t>
      </w:r>
    </w:p>
    <w:p>
      <w:pPr>
        <w:pStyle w:val="5"/>
        <w:spacing w:before="2"/>
        <w:rPr>
          <w:b/>
          <w:sz w:val="46"/>
        </w:rPr>
      </w:pPr>
      <w:r>
        <w:br w:type="column"/>
      </w:r>
    </w:p>
    <w:p>
      <w:pPr>
        <w:spacing w:before="1"/>
        <w:ind w:left="475" w:right="0" w:firstLine="0"/>
        <w:jc w:val="left"/>
        <w:rPr>
          <w:b/>
          <w:sz w:val="36"/>
        </w:rPr>
      </w:pPr>
      <w:r>
        <w:rPr>
          <w:b/>
          <w:sz w:val="36"/>
        </w:rPr>
        <w:t>技术规格响应表</w:t>
      </w:r>
    </w:p>
    <w:p>
      <w:pPr>
        <w:spacing w:after="0"/>
        <w:jc w:val="left"/>
        <w:rPr>
          <w:sz w:val="36"/>
        </w:rPr>
        <w:sectPr>
          <w:footerReference r:id="rId10" w:type="default"/>
          <w:pgSz w:w="11910" w:h="16840"/>
          <w:pgMar w:top="1380" w:right="1000" w:bottom="1060" w:left="1300" w:header="1194" w:footer="866" w:gutter="0"/>
          <w:pgNumType w:fmt="decimal"/>
          <w:cols w:equalWidth="0" w:num="2">
            <w:col w:w="3522" w:space="40"/>
            <w:col w:w="6048"/>
          </w:cols>
        </w:sectPr>
      </w:pPr>
    </w:p>
    <w:p>
      <w:pPr>
        <w:pStyle w:val="5"/>
        <w:spacing w:before="12"/>
        <w:rPr>
          <w:b/>
          <w:sz w:val="13"/>
        </w:rPr>
      </w:pPr>
    </w:p>
    <w:p>
      <w:pPr>
        <w:spacing w:before="61"/>
        <w:ind w:left="982" w:right="0" w:firstLine="0"/>
        <w:jc w:val="left"/>
        <w:rPr>
          <w:b/>
          <w:sz w:val="28"/>
        </w:rPr>
      </w:pPr>
      <w:r>
        <w:rPr>
          <w:b/>
          <w:sz w:val="28"/>
        </w:rPr>
        <w:t>供应商名称:</w:t>
      </w:r>
    </w:p>
    <w:p>
      <w:pPr>
        <w:pStyle w:val="5"/>
        <w:spacing w:before="5"/>
        <w:rPr>
          <w:b/>
          <w:sz w:val="14"/>
        </w:rPr>
      </w:pPr>
    </w:p>
    <w:tbl>
      <w:tblPr>
        <w:tblStyle w:val="9"/>
        <w:tblW w:w="0" w:type="auto"/>
        <w:tblInd w:w="4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8"/>
        <w:gridCol w:w="1134"/>
        <w:gridCol w:w="2635"/>
        <w:gridCol w:w="1523"/>
        <w:gridCol w:w="2349"/>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568" w:type="dxa"/>
          </w:tcPr>
          <w:p>
            <w:pPr>
              <w:pStyle w:val="13"/>
              <w:rPr>
                <w:rFonts w:ascii="Times New Roman"/>
                <w:sz w:val="24"/>
              </w:rPr>
            </w:pPr>
          </w:p>
        </w:tc>
        <w:tc>
          <w:tcPr>
            <w:tcW w:w="3769" w:type="dxa"/>
            <w:gridSpan w:val="2"/>
          </w:tcPr>
          <w:p>
            <w:pPr>
              <w:pStyle w:val="13"/>
              <w:spacing w:before="111"/>
              <w:ind w:left="508"/>
              <w:rPr>
                <w:sz w:val="24"/>
              </w:rPr>
            </w:pPr>
            <w:r>
              <w:rPr>
                <w:sz w:val="24"/>
              </w:rPr>
              <w:t>采购需求技术参数、指标</w:t>
            </w:r>
          </w:p>
        </w:tc>
        <w:tc>
          <w:tcPr>
            <w:tcW w:w="3872" w:type="dxa"/>
            <w:gridSpan w:val="2"/>
          </w:tcPr>
          <w:p>
            <w:pPr>
              <w:pStyle w:val="13"/>
              <w:spacing w:before="111"/>
              <w:ind w:left="507"/>
              <w:rPr>
                <w:sz w:val="24"/>
              </w:rPr>
            </w:pPr>
            <w:r>
              <w:rPr>
                <w:sz w:val="24"/>
              </w:rPr>
              <w:t>投标产品技术参数、指标</w:t>
            </w:r>
          </w:p>
        </w:tc>
        <w:tc>
          <w:tcPr>
            <w:tcW w:w="851" w:type="dxa"/>
          </w:tcPr>
          <w:p>
            <w:pPr>
              <w:pStyle w:val="13"/>
              <w:spacing w:before="111"/>
              <w:ind w:left="184"/>
              <w:rPr>
                <w:sz w:val="24"/>
              </w:rPr>
            </w:pPr>
            <w:r>
              <w:rPr>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 w:hRule="atLeast"/>
        </w:trPr>
        <w:tc>
          <w:tcPr>
            <w:tcW w:w="568" w:type="dxa"/>
          </w:tcPr>
          <w:p>
            <w:pPr>
              <w:pStyle w:val="13"/>
              <w:spacing w:before="118"/>
              <w:ind w:right="43"/>
              <w:jc w:val="right"/>
              <w:rPr>
                <w:sz w:val="24"/>
              </w:rPr>
            </w:pPr>
            <w:r>
              <w:rPr>
                <w:sz w:val="24"/>
              </w:rPr>
              <w:t>序号</w:t>
            </w:r>
          </w:p>
        </w:tc>
        <w:tc>
          <w:tcPr>
            <w:tcW w:w="1134" w:type="dxa"/>
          </w:tcPr>
          <w:p>
            <w:pPr>
              <w:pStyle w:val="13"/>
              <w:spacing w:before="118"/>
              <w:ind w:left="325"/>
              <w:rPr>
                <w:sz w:val="24"/>
              </w:rPr>
            </w:pPr>
            <w:r>
              <w:rPr>
                <w:sz w:val="24"/>
              </w:rPr>
              <w:t>名称</w:t>
            </w:r>
          </w:p>
        </w:tc>
        <w:tc>
          <w:tcPr>
            <w:tcW w:w="2635" w:type="dxa"/>
          </w:tcPr>
          <w:p>
            <w:pPr>
              <w:pStyle w:val="13"/>
              <w:spacing w:before="118"/>
              <w:ind w:left="576"/>
              <w:rPr>
                <w:sz w:val="24"/>
              </w:rPr>
            </w:pPr>
            <w:r>
              <w:rPr>
                <w:sz w:val="24"/>
              </w:rPr>
              <w:t>技术参数及配置</w:t>
            </w:r>
          </w:p>
        </w:tc>
        <w:tc>
          <w:tcPr>
            <w:tcW w:w="1523" w:type="dxa"/>
          </w:tcPr>
          <w:p>
            <w:pPr>
              <w:pStyle w:val="13"/>
              <w:spacing w:before="118"/>
              <w:ind w:left="501" w:right="486"/>
              <w:jc w:val="center"/>
              <w:rPr>
                <w:sz w:val="24"/>
              </w:rPr>
            </w:pPr>
            <w:r>
              <w:rPr>
                <w:sz w:val="24"/>
              </w:rPr>
              <w:t>名称</w:t>
            </w:r>
          </w:p>
        </w:tc>
        <w:tc>
          <w:tcPr>
            <w:tcW w:w="2349" w:type="dxa"/>
          </w:tcPr>
          <w:p>
            <w:pPr>
              <w:pStyle w:val="13"/>
              <w:spacing w:before="118"/>
              <w:ind w:left="433"/>
              <w:rPr>
                <w:sz w:val="24"/>
              </w:rPr>
            </w:pPr>
            <w:r>
              <w:rPr>
                <w:sz w:val="24"/>
              </w:rPr>
              <w:t>技术参数及配置</w:t>
            </w:r>
          </w:p>
        </w:tc>
        <w:tc>
          <w:tcPr>
            <w:tcW w:w="851" w:type="dxa"/>
          </w:tcPr>
          <w:p>
            <w:pPr>
              <w:pStyle w:val="13"/>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568" w:type="dxa"/>
          </w:tcPr>
          <w:p>
            <w:pPr>
              <w:pStyle w:val="13"/>
              <w:spacing w:before="179"/>
              <w:ind w:left="20"/>
              <w:jc w:val="center"/>
              <w:rPr>
                <w:sz w:val="24"/>
              </w:rPr>
            </w:pPr>
            <w:r>
              <w:rPr>
                <w:sz w:val="24"/>
              </w:rPr>
              <w:t>1</w:t>
            </w:r>
          </w:p>
        </w:tc>
        <w:tc>
          <w:tcPr>
            <w:tcW w:w="1134" w:type="dxa"/>
          </w:tcPr>
          <w:p>
            <w:pPr>
              <w:pStyle w:val="13"/>
              <w:rPr>
                <w:rFonts w:ascii="Times New Roman"/>
                <w:sz w:val="24"/>
              </w:rPr>
            </w:pPr>
          </w:p>
        </w:tc>
        <w:tc>
          <w:tcPr>
            <w:tcW w:w="2635" w:type="dxa"/>
          </w:tcPr>
          <w:p>
            <w:pPr>
              <w:pStyle w:val="13"/>
              <w:rPr>
                <w:rFonts w:ascii="Times New Roman"/>
                <w:sz w:val="24"/>
              </w:rPr>
            </w:pPr>
          </w:p>
        </w:tc>
        <w:tc>
          <w:tcPr>
            <w:tcW w:w="1523" w:type="dxa"/>
          </w:tcPr>
          <w:p>
            <w:pPr>
              <w:pStyle w:val="13"/>
              <w:rPr>
                <w:rFonts w:ascii="Times New Roman"/>
                <w:sz w:val="24"/>
              </w:rPr>
            </w:pPr>
          </w:p>
        </w:tc>
        <w:tc>
          <w:tcPr>
            <w:tcW w:w="2349" w:type="dxa"/>
          </w:tcPr>
          <w:p>
            <w:pPr>
              <w:pStyle w:val="13"/>
              <w:rPr>
                <w:rFonts w:ascii="Times New Roman"/>
                <w:sz w:val="24"/>
              </w:rPr>
            </w:pPr>
          </w:p>
        </w:tc>
        <w:tc>
          <w:tcPr>
            <w:tcW w:w="851" w:type="dxa"/>
          </w:tcPr>
          <w:p>
            <w:pPr>
              <w:pStyle w:val="13"/>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568" w:type="dxa"/>
          </w:tcPr>
          <w:p>
            <w:pPr>
              <w:pStyle w:val="13"/>
              <w:spacing w:before="114"/>
              <w:ind w:left="20"/>
              <w:jc w:val="center"/>
              <w:rPr>
                <w:sz w:val="24"/>
              </w:rPr>
            </w:pPr>
            <w:r>
              <w:rPr>
                <w:sz w:val="24"/>
              </w:rPr>
              <w:t>2</w:t>
            </w:r>
          </w:p>
        </w:tc>
        <w:tc>
          <w:tcPr>
            <w:tcW w:w="1134" w:type="dxa"/>
          </w:tcPr>
          <w:p>
            <w:pPr>
              <w:pStyle w:val="13"/>
              <w:rPr>
                <w:rFonts w:ascii="Times New Roman"/>
                <w:sz w:val="24"/>
              </w:rPr>
            </w:pPr>
          </w:p>
        </w:tc>
        <w:tc>
          <w:tcPr>
            <w:tcW w:w="2635" w:type="dxa"/>
          </w:tcPr>
          <w:p>
            <w:pPr>
              <w:pStyle w:val="13"/>
              <w:rPr>
                <w:rFonts w:ascii="Times New Roman"/>
                <w:sz w:val="24"/>
              </w:rPr>
            </w:pPr>
          </w:p>
        </w:tc>
        <w:tc>
          <w:tcPr>
            <w:tcW w:w="1523" w:type="dxa"/>
          </w:tcPr>
          <w:p>
            <w:pPr>
              <w:pStyle w:val="13"/>
              <w:rPr>
                <w:rFonts w:ascii="Times New Roman"/>
                <w:sz w:val="24"/>
              </w:rPr>
            </w:pPr>
          </w:p>
        </w:tc>
        <w:tc>
          <w:tcPr>
            <w:tcW w:w="2349" w:type="dxa"/>
          </w:tcPr>
          <w:p>
            <w:pPr>
              <w:pStyle w:val="13"/>
              <w:rPr>
                <w:rFonts w:ascii="Times New Roman"/>
                <w:sz w:val="24"/>
              </w:rPr>
            </w:pPr>
          </w:p>
        </w:tc>
        <w:tc>
          <w:tcPr>
            <w:tcW w:w="851" w:type="dxa"/>
          </w:tcPr>
          <w:p>
            <w:pPr>
              <w:pStyle w:val="13"/>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trPr>
        <w:tc>
          <w:tcPr>
            <w:tcW w:w="568" w:type="dxa"/>
          </w:tcPr>
          <w:p>
            <w:pPr>
              <w:pStyle w:val="13"/>
              <w:spacing w:before="118"/>
              <w:ind w:right="84"/>
              <w:jc w:val="right"/>
              <w:rPr>
                <w:sz w:val="24"/>
              </w:rPr>
            </w:pPr>
            <w:r>
              <w:rPr>
                <w:sz w:val="24"/>
              </w:rPr>
              <w:t>…</w:t>
            </w:r>
          </w:p>
        </w:tc>
        <w:tc>
          <w:tcPr>
            <w:tcW w:w="1134" w:type="dxa"/>
          </w:tcPr>
          <w:p>
            <w:pPr>
              <w:pStyle w:val="13"/>
              <w:rPr>
                <w:rFonts w:ascii="Times New Roman"/>
                <w:sz w:val="24"/>
              </w:rPr>
            </w:pPr>
          </w:p>
        </w:tc>
        <w:tc>
          <w:tcPr>
            <w:tcW w:w="2635" w:type="dxa"/>
          </w:tcPr>
          <w:p>
            <w:pPr>
              <w:pStyle w:val="13"/>
              <w:rPr>
                <w:rFonts w:ascii="Times New Roman"/>
                <w:sz w:val="24"/>
              </w:rPr>
            </w:pPr>
          </w:p>
        </w:tc>
        <w:tc>
          <w:tcPr>
            <w:tcW w:w="1523" w:type="dxa"/>
          </w:tcPr>
          <w:p>
            <w:pPr>
              <w:pStyle w:val="13"/>
              <w:rPr>
                <w:rFonts w:ascii="Times New Roman"/>
                <w:sz w:val="24"/>
              </w:rPr>
            </w:pPr>
          </w:p>
        </w:tc>
        <w:tc>
          <w:tcPr>
            <w:tcW w:w="2349" w:type="dxa"/>
          </w:tcPr>
          <w:p>
            <w:pPr>
              <w:pStyle w:val="13"/>
              <w:rPr>
                <w:rFonts w:ascii="Times New Roman"/>
                <w:sz w:val="24"/>
              </w:rPr>
            </w:pPr>
          </w:p>
        </w:tc>
        <w:tc>
          <w:tcPr>
            <w:tcW w:w="851" w:type="dxa"/>
          </w:tcPr>
          <w:p>
            <w:pPr>
              <w:pStyle w:val="13"/>
              <w:rPr>
                <w:rFonts w:ascii="Times New Roman"/>
                <w:sz w:val="24"/>
              </w:rPr>
            </w:pPr>
          </w:p>
        </w:tc>
      </w:tr>
    </w:tbl>
    <w:p>
      <w:pPr>
        <w:pStyle w:val="5"/>
        <w:rPr>
          <w:b/>
          <w:sz w:val="28"/>
        </w:rPr>
      </w:pPr>
    </w:p>
    <w:p>
      <w:pPr>
        <w:pStyle w:val="5"/>
        <w:rPr>
          <w:b/>
          <w:sz w:val="28"/>
        </w:rPr>
      </w:pPr>
    </w:p>
    <w:p>
      <w:pPr>
        <w:pStyle w:val="5"/>
        <w:rPr>
          <w:b/>
          <w:sz w:val="28"/>
        </w:rPr>
      </w:pPr>
    </w:p>
    <w:p>
      <w:pPr>
        <w:pStyle w:val="5"/>
        <w:rPr>
          <w:b/>
          <w:sz w:val="28"/>
        </w:rPr>
      </w:pPr>
    </w:p>
    <w:p>
      <w:pPr>
        <w:pStyle w:val="5"/>
        <w:rPr>
          <w:b/>
          <w:sz w:val="28"/>
        </w:rPr>
      </w:pPr>
    </w:p>
    <w:p>
      <w:pPr>
        <w:pStyle w:val="5"/>
        <w:rPr>
          <w:b/>
          <w:sz w:val="28"/>
        </w:rPr>
      </w:pPr>
    </w:p>
    <w:p>
      <w:pPr>
        <w:pStyle w:val="5"/>
        <w:rPr>
          <w:b/>
          <w:sz w:val="28"/>
        </w:rPr>
      </w:pPr>
    </w:p>
    <w:p>
      <w:pPr>
        <w:pStyle w:val="5"/>
        <w:rPr>
          <w:b/>
          <w:sz w:val="28"/>
        </w:rPr>
      </w:pPr>
    </w:p>
    <w:p>
      <w:pPr>
        <w:pStyle w:val="5"/>
        <w:rPr>
          <w:b/>
          <w:sz w:val="28"/>
        </w:rPr>
      </w:pPr>
    </w:p>
    <w:p>
      <w:pPr>
        <w:pStyle w:val="5"/>
        <w:rPr>
          <w:b/>
          <w:sz w:val="28"/>
        </w:rPr>
      </w:pPr>
    </w:p>
    <w:p>
      <w:pPr>
        <w:pStyle w:val="5"/>
        <w:spacing w:before="12"/>
        <w:rPr>
          <w:b/>
          <w:sz w:val="31"/>
        </w:rPr>
      </w:pPr>
    </w:p>
    <w:p>
      <w:pPr>
        <w:pStyle w:val="4"/>
        <w:tabs>
          <w:tab w:val="left" w:pos="7119"/>
        </w:tabs>
        <w:ind w:left="4589"/>
      </w:pPr>
      <w:r>
        <w:t>供应商：</w:t>
      </w:r>
      <w:r>
        <w:tab/>
      </w:r>
      <w:r>
        <w:t>（公章）</w:t>
      </w:r>
    </w:p>
    <w:p>
      <w:pPr>
        <w:pStyle w:val="4"/>
        <w:tabs>
          <w:tab w:val="left" w:pos="7843"/>
        </w:tabs>
        <w:spacing w:before="158"/>
        <w:ind w:left="3749"/>
      </w:pPr>
      <w:r>
        <w:t>法定代表人或委托代理人：</w:t>
      </w:r>
      <w:r>
        <w:tab/>
      </w:r>
      <w:r>
        <w:t>（签字）</w:t>
      </w:r>
    </w:p>
    <w:p>
      <w:pPr>
        <w:pStyle w:val="4"/>
        <w:tabs>
          <w:tab w:val="left" w:pos="6331"/>
          <w:tab w:val="left" w:pos="6814"/>
        </w:tabs>
        <w:spacing w:before="161"/>
        <w:ind w:left="5729"/>
      </w:pPr>
      <w:r>
        <w:t>年</w:t>
      </w:r>
      <w:r>
        <w:tab/>
      </w:r>
      <w:r>
        <w:t>月</w:t>
      </w:r>
      <w:r>
        <w:tab/>
      </w:r>
      <w:r>
        <w:t>日</w:t>
      </w:r>
    </w:p>
    <w:p>
      <w:pPr>
        <w:spacing w:after="0"/>
        <w:sectPr>
          <w:type w:val="continuous"/>
          <w:pgSz w:w="11910" w:h="16840"/>
          <w:pgMar w:top="1480" w:right="1000" w:bottom="1180" w:left="1300" w:header="720" w:footer="720" w:gutter="0"/>
          <w:pgNumType w:fmt="decimal"/>
          <w:cols w:space="720" w:num="1"/>
        </w:sectPr>
      </w:pPr>
    </w:p>
    <w:p>
      <w:pPr>
        <w:spacing w:before="48"/>
        <w:ind w:left="500" w:right="0" w:firstLine="0"/>
        <w:jc w:val="left"/>
        <w:rPr>
          <w:b/>
          <w:sz w:val="28"/>
        </w:rPr>
      </w:pPr>
      <w:r>
        <w:rPr>
          <w:b/>
          <w:sz w:val="28"/>
        </w:rPr>
        <w:t>附件 5：法定代表人证明书</w:t>
      </w:r>
    </w:p>
    <w:p>
      <w:pPr>
        <w:pStyle w:val="5"/>
        <w:rPr>
          <w:b/>
          <w:sz w:val="28"/>
        </w:rPr>
      </w:pPr>
    </w:p>
    <w:p>
      <w:pPr>
        <w:spacing w:before="184"/>
        <w:ind w:left="3855" w:right="0" w:firstLine="0"/>
        <w:jc w:val="left"/>
        <w:rPr>
          <w:b/>
          <w:sz w:val="36"/>
        </w:rPr>
      </w:pPr>
      <w:r>
        <w:rPr>
          <w:b/>
          <w:sz w:val="36"/>
        </w:rPr>
        <w:t>法定代表人证明书</w:t>
      </w:r>
    </w:p>
    <w:p>
      <w:pPr>
        <w:pStyle w:val="4"/>
        <w:spacing w:before="60"/>
        <w:ind w:left="500"/>
      </w:pPr>
      <w:r>
        <w:t>致：青海华茂工程项目管理有限公司</w:t>
      </w:r>
    </w:p>
    <w:p>
      <w:pPr>
        <w:pStyle w:val="5"/>
        <w:rPr>
          <w:b/>
        </w:rPr>
      </w:pPr>
    </w:p>
    <w:p>
      <w:pPr>
        <w:pStyle w:val="5"/>
        <w:tabs>
          <w:tab w:val="left" w:pos="3619"/>
          <w:tab w:val="left" w:pos="6499"/>
        </w:tabs>
        <w:spacing w:before="186" w:line="312" w:lineRule="auto"/>
        <w:ind w:left="500" w:right="225" w:firstLine="480"/>
      </w:pPr>
      <w:r>
        <w:rPr>
          <w:rFonts w:ascii="Times New Roman" w:eastAsia="Times New Roman"/>
          <w:u w:val="single"/>
        </w:rPr>
        <w:t xml:space="preserve">    </w:t>
      </w:r>
      <w:r>
        <w:rPr>
          <w:u w:val="single"/>
        </w:rPr>
        <w:t>（法定代表人姓名）</w:t>
      </w:r>
      <w:r>
        <w:rPr>
          <w:u w:val="single"/>
        </w:rPr>
        <w:tab/>
      </w:r>
      <w:r>
        <w:t>现任我单位</w:t>
      </w:r>
      <w:r>
        <w:rPr>
          <w:u w:val="single"/>
        </w:rPr>
        <w:t xml:space="preserve"> </w:t>
      </w:r>
      <w:r>
        <w:rPr>
          <w:u w:val="single"/>
        </w:rPr>
        <w:tab/>
      </w:r>
      <w:r>
        <w:t>职务，为法定代表人，特</w:t>
      </w:r>
      <w:r>
        <w:rPr>
          <w:spacing w:val="-18"/>
        </w:rPr>
        <w:t>此</w:t>
      </w:r>
      <w:r>
        <w:t>证明。</w:t>
      </w:r>
    </w:p>
    <w:p>
      <w:pPr>
        <w:pStyle w:val="5"/>
        <w:spacing w:before="3"/>
        <w:rPr>
          <w:sz w:val="31"/>
        </w:rPr>
      </w:pPr>
    </w:p>
    <w:p>
      <w:pPr>
        <w:pStyle w:val="5"/>
        <w:ind w:left="980"/>
      </w:pPr>
      <w:r>
        <w:t>法定代表人基本情况：</w:t>
      </w:r>
    </w:p>
    <w:p>
      <w:pPr>
        <w:pStyle w:val="5"/>
        <w:tabs>
          <w:tab w:val="left" w:pos="2419"/>
          <w:tab w:val="left" w:pos="3799"/>
          <w:tab w:val="left" w:pos="3979"/>
          <w:tab w:val="left" w:pos="5359"/>
        </w:tabs>
        <w:spacing w:before="91" w:line="312" w:lineRule="auto"/>
        <w:ind w:left="980" w:right="4244"/>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rPr>
          <w:u w:val="single"/>
        </w:rPr>
        <w:tab/>
      </w:r>
      <w:r>
        <w:t>民族：</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5"/>
        <w:tabs>
          <w:tab w:val="left" w:pos="4519"/>
        </w:tabs>
        <w:spacing w:before="2"/>
        <w:ind w:left="980"/>
        <w:rPr>
          <w:rFonts w:ascii="Times New Roman" w:eastAsia="Times New Roman"/>
        </w:rPr>
      </w:pPr>
      <w:r>
        <w:t>身份证号码：</w:t>
      </w:r>
      <w:r>
        <w:rPr>
          <w:rFonts w:ascii="Times New Roman" w:eastAsia="Times New Roman"/>
          <w:u w:val="single"/>
        </w:rPr>
        <w:t xml:space="preserve"> </w:t>
      </w:r>
      <w:r>
        <w:rPr>
          <w:rFonts w:ascii="Times New Roman" w:eastAsia="Times New Roman"/>
          <w:u w:val="single"/>
        </w:rPr>
        <w:tab/>
      </w:r>
    </w:p>
    <w:p>
      <w:pPr>
        <w:pStyle w:val="5"/>
        <w:spacing w:before="91"/>
        <w:ind w:left="980"/>
      </w:pPr>
      <w:r>
        <w:t>附法定代表人第二代身份证双面扫描（或复印）件</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spacing w:before="11"/>
        <w:rPr>
          <w:sz w:val="25"/>
        </w:rPr>
      </w:pPr>
    </w:p>
    <w:p>
      <w:pPr>
        <w:pStyle w:val="4"/>
        <w:tabs>
          <w:tab w:val="left" w:pos="6624"/>
        </w:tabs>
        <w:spacing w:before="1" w:line="364" w:lineRule="auto"/>
        <w:ind w:left="4340" w:right="2016"/>
      </w:pPr>
      <w:r>
        <w:t>投标供应商：</w:t>
      </w:r>
      <w:r>
        <w:rPr>
          <w:u w:val="single"/>
        </w:rPr>
        <w:t xml:space="preserve"> </w:t>
      </w:r>
      <w:r>
        <w:rPr>
          <w:u w:val="single"/>
        </w:rPr>
        <w:tab/>
      </w:r>
      <w:r>
        <w:t>（公章</w:t>
      </w:r>
      <w:r>
        <w:rPr>
          <w:spacing w:val="-16"/>
        </w:rPr>
        <w:t xml:space="preserve">） </w:t>
      </w:r>
      <w:r>
        <w:t>法定代表人：</w:t>
      </w:r>
      <w:r>
        <w:rPr>
          <w:u w:val="single"/>
        </w:rPr>
        <w:t xml:space="preserve"> </w:t>
      </w:r>
      <w:r>
        <w:rPr>
          <w:u w:val="single"/>
        </w:rPr>
        <w:tab/>
      </w:r>
      <w:r>
        <w:t>（签字</w:t>
      </w:r>
      <w:r>
        <w:rPr>
          <w:spacing w:val="-16"/>
        </w:rPr>
        <w:t>）</w:t>
      </w:r>
    </w:p>
    <w:p>
      <w:pPr>
        <w:pStyle w:val="4"/>
        <w:tabs>
          <w:tab w:val="left" w:pos="6574"/>
          <w:tab w:val="left" w:pos="7176"/>
        </w:tabs>
        <w:spacing w:line="306" w:lineRule="exact"/>
        <w:ind w:left="5972"/>
      </w:pPr>
      <w:r>
        <w:t>年</w:t>
      </w:r>
      <w:r>
        <w:tab/>
      </w:r>
      <w:r>
        <w:t>月</w:t>
      </w:r>
      <w:r>
        <w:tab/>
      </w:r>
      <w:r>
        <w:t>日</w:t>
      </w:r>
    </w:p>
    <w:p>
      <w:pPr>
        <w:spacing w:after="0" w:line="306" w:lineRule="exact"/>
        <w:sectPr>
          <w:pgSz w:w="11910" w:h="16840"/>
          <w:pgMar w:top="1380" w:right="1000" w:bottom="1060" w:left="1300" w:header="1194" w:footer="866" w:gutter="0"/>
          <w:pgNumType w:fmt="decimal"/>
          <w:cols w:space="720" w:num="1"/>
        </w:sectPr>
      </w:pPr>
    </w:p>
    <w:p>
      <w:pPr>
        <w:spacing w:before="48"/>
        <w:ind w:left="500" w:right="0" w:firstLine="0"/>
        <w:jc w:val="left"/>
        <w:rPr>
          <w:b/>
          <w:sz w:val="28"/>
        </w:rPr>
      </w:pPr>
      <w:bookmarkStart w:id="65" w:name="_bookmark17"/>
      <w:bookmarkEnd w:id="65"/>
      <w:bookmarkStart w:id="66" w:name="附件7：资格证明材料"/>
      <w:bookmarkEnd w:id="66"/>
      <w:bookmarkStart w:id="67" w:name="_bookmark18"/>
      <w:bookmarkEnd w:id="67"/>
      <w:bookmarkStart w:id="68" w:name="附件6：法定代表人授权书"/>
      <w:bookmarkEnd w:id="68"/>
      <w:r>
        <w:rPr>
          <w:b/>
          <w:sz w:val="28"/>
        </w:rPr>
        <w:t>附件 6：法定代表人授权书</w:t>
      </w:r>
    </w:p>
    <w:p>
      <w:pPr>
        <w:pStyle w:val="5"/>
        <w:rPr>
          <w:b/>
          <w:sz w:val="20"/>
        </w:rPr>
      </w:pPr>
    </w:p>
    <w:p>
      <w:pPr>
        <w:pStyle w:val="5"/>
        <w:rPr>
          <w:b/>
          <w:sz w:val="20"/>
        </w:rPr>
      </w:pPr>
    </w:p>
    <w:p>
      <w:pPr>
        <w:pStyle w:val="5"/>
        <w:rPr>
          <w:b/>
          <w:sz w:val="20"/>
        </w:rPr>
      </w:pPr>
    </w:p>
    <w:p>
      <w:pPr>
        <w:pStyle w:val="5"/>
        <w:spacing w:before="6"/>
        <w:rPr>
          <w:b/>
          <w:sz w:val="23"/>
        </w:rPr>
      </w:pPr>
    </w:p>
    <w:p>
      <w:pPr>
        <w:spacing w:before="62"/>
        <w:ind w:left="1203" w:right="927" w:firstLine="0"/>
        <w:jc w:val="center"/>
        <w:rPr>
          <w:b/>
          <w:sz w:val="28"/>
        </w:rPr>
      </w:pPr>
      <w:r>
        <w:rPr>
          <w:b/>
          <w:sz w:val="28"/>
        </w:rPr>
        <w:t>法定代表人授权书</w:t>
      </w:r>
    </w:p>
    <w:p>
      <w:pPr>
        <w:pStyle w:val="5"/>
        <w:rPr>
          <w:b/>
          <w:sz w:val="28"/>
        </w:rPr>
      </w:pPr>
    </w:p>
    <w:p>
      <w:pPr>
        <w:pStyle w:val="5"/>
        <w:rPr>
          <w:b/>
          <w:sz w:val="29"/>
        </w:rPr>
      </w:pPr>
    </w:p>
    <w:p>
      <w:pPr>
        <w:spacing w:before="1"/>
        <w:ind w:left="500" w:right="0" w:firstLine="0"/>
        <w:jc w:val="left"/>
        <w:rPr>
          <w:b/>
          <w:sz w:val="28"/>
        </w:rPr>
      </w:pPr>
      <w:r>
        <w:rPr>
          <w:b/>
          <w:sz w:val="28"/>
        </w:rPr>
        <w:t>致：青海华茂工程项目管理有限公司</w:t>
      </w:r>
    </w:p>
    <w:p>
      <w:pPr>
        <w:pStyle w:val="5"/>
        <w:spacing w:before="8"/>
        <w:rPr>
          <w:b/>
          <w:sz w:val="20"/>
        </w:rPr>
      </w:pPr>
    </w:p>
    <w:p>
      <w:pPr>
        <w:pStyle w:val="5"/>
        <w:tabs>
          <w:tab w:val="left" w:pos="8719"/>
        </w:tabs>
        <w:ind w:left="1340"/>
      </w:pPr>
      <w:r>
        <w:rPr>
          <w:u w:val="single"/>
        </w:rPr>
        <w:t>（投标人名称）</w:t>
      </w:r>
      <w:r>
        <w:t>系中华人民共和国合法企业，法定地址</w:t>
      </w:r>
      <w:r>
        <w:rPr>
          <w:u w:val="single"/>
        </w:rPr>
        <w:t xml:space="preserve"> </w:t>
      </w:r>
      <w:r>
        <w:rPr>
          <w:u w:val="single"/>
        </w:rPr>
        <w:tab/>
      </w:r>
      <w:r>
        <w:t>。</w:t>
      </w:r>
    </w:p>
    <w:p>
      <w:pPr>
        <w:pStyle w:val="5"/>
        <w:spacing w:before="8"/>
        <w:rPr>
          <w:sz w:val="19"/>
        </w:rPr>
      </w:pPr>
    </w:p>
    <w:p>
      <w:pPr>
        <w:pStyle w:val="5"/>
        <w:ind w:left="1220"/>
      </w:pPr>
      <w:r>
        <w:rPr>
          <w:u w:val="single"/>
        </w:rPr>
        <w:t>（法定代表人姓名）</w:t>
      </w:r>
      <w:r>
        <w:t>特授权（</w:t>
      </w:r>
      <w:r>
        <w:rPr>
          <w:u w:val="single"/>
        </w:rPr>
        <w:t>委托代理人姓名</w:t>
      </w:r>
      <w:r>
        <w:t>）代表我单位全权办理</w:t>
      </w:r>
    </w:p>
    <w:p>
      <w:pPr>
        <w:pStyle w:val="5"/>
        <w:spacing w:before="11"/>
        <w:rPr>
          <w:sz w:val="13"/>
        </w:rPr>
      </w:pPr>
    </w:p>
    <w:p>
      <w:pPr>
        <w:pStyle w:val="5"/>
        <w:tabs>
          <w:tab w:val="left" w:pos="4339"/>
        </w:tabs>
        <w:spacing w:before="74" w:line="312" w:lineRule="auto"/>
        <w:ind w:left="500" w:right="225" w:firstLine="840"/>
      </w:pPr>
      <w:r>
        <w:rPr>
          <w:rFonts w:ascii="Times New Roman" w:eastAsia="Times New Roman"/>
          <w:u w:val="single"/>
        </w:rPr>
        <w:t xml:space="preserve"> </w:t>
      </w:r>
      <w:r>
        <w:rPr>
          <w:rFonts w:ascii="Times New Roman" w:eastAsia="Times New Roman"/>
          <w:u w:val="single"/>
        </w:rPr>
        <w:tab/>
      </w:r>
      <w:r>
        <w:rPr>
          <w:spacing w:val="-1"/>
        </w:rPr>
        <w:t>项目的投标、答疑等具体工作，并签署全部有关</w:t>
      </w:r>
      <w:r>
        <w:t>的文件、资料。</w:t>
      </w:r>
    </w:p>
    <w:p>
      <w:pPr>
        <w:pStyle w:val="5"/>
        <w:tabs>
          <w:tab w:val="left" w:pos="4519"/>
        </w:tabs>
        <w:spacing w:before="161" w:line="439" w:lineRule="auto"/>
        <w:ind w:left="1340" w:right="4185"/>
        <w:rPr>
          <w:rFonts w:ascii="Times New Roman" w:eastAsia="Times New Roman"/>
        </w:rPr>
      </w:pPr>
      <w:r>
        <w:t>我单位对被授权人的签名负全部责任</w:t>
      </w:r>
      <w:r>
        <w:rPr>
          <w:spacing w:val="-19"/>
        </w:rPr>
        <w:t>。</w:t>
      </w:r>
      <w:r>
        <w:t>被授权人联系电话：</w:t>
      </w:r>
      <w:r>
        <w:rPr>
          <w:rFonts w:ascii="Times New Roman" w:eastAsia="Times New Roman"/>
          <w:u w:val="single"/>
        </w:rPr>
        <w:t xml:space="preserve"> </w:t>
      </w:r>
      <w:r>
        <w:rPr>
          <w:rFonts w:ascii="Times New Roman" w:eastAsia="Times New Roman"/>
          <w:u w:val="single"/>
        </w:rPr>
        <w:tab/>
      </w:r>
    </w:p>
    <w:p>
      <w:pPr>
        <w:pStyle w:val="5"/>
        <w:tabs>
          <w:tab w:val="left" w:pos="5359"/>
          <w:tab w:val="left" w:pos="5779"/>
          <w:tab w:val="left" w:pos="9439"/>
        </w:tabs>
        <w:spacing w:line="303" w:lineRule="exact"/>
        <w:ind w:left="1340"/>
        <w:rPr>
          <w:rFonts w:ascii="Times New Roman" w:eastAsia="Times New Roman"/>
        </w:rPr>
      </w:pPr>
      <w:r>
        <w:t>被授权人（委托代理人）签字：</w:t>
      </w:r>
      <w:r>
        <w:rPr>
          <w:u w:val="single"/>
        </w:rPr>
        <w:t xml:space="preserve"> </w:t>
      </w:r>
      <w:r>
        <w:rPr>
          <w:u w:val="single"/>
        </w:rPr>
        <w:tab/>
      </w:r>
      <w:r>
        <w:tab/>
      </w:r>
      <w:r>
        <w:t>授权人（法定代表人）签字：</w:t>
      </w:r>
      <w:r>
        <w:rPr>
          <w:rFonts w:ascii="Times New Roman" w:eastAsia="Times New Roman"/>
          <w:u w:val="single"/>
        </w:rPr>
        <w:t xml:space="preserve"> </w:t>
      </w:r>
      <w:r>
        <w:rPr>
          <w:rFonts w:ascii="Times New Roman" w:eastAsia="Times New Roman"/>
          <w:u w:val="single"/>
        </w:rPr>
        <w:tab/>
      </w:r>
    </w:p>
    <w:p>
      <w:pPr>
        <w:pStyle w:val="5"/>
        <w:spacing w:before="5"/>
        <w:rPr>
          <w:rFonts w:ascii="Times New Roman"/>
          <w:sz w:val="15"/>
        </w:rPr>
      </w:pPr>
    </w:p>
    <w:p>
      <w:pPr>
        <w:pStyle w:val="5"/>
        <w:tabs>
          <w:tab w:val="left" w:pos="2339"/>
          <w:tab w:val="left" w:pos="4439"/>
          <w:tab w:val="left" w:pos="6539"/>
        </w:tabs>
        <w:spacing w:before="74"/>
        <w:ind w:right="384"/>
        <w:jc w:val="center"/>
        <w:rPr>
          <w:rFonts w:ascii="Times New Roman" w:eastAsia="Times New Roman"/>
        </w:rPr>
      </w:pPr>
      <w:r>
        <w:t>职务：</w:t>
      </w:r>
      <w:r>
        <w:rPr>
          <w:u w:val="single"/>
        </w:rPr>
        <w:t xml:space="preserve"> </w:t>
      </w:r>
      <w:r>
        <w:rPr>
          <w:u w:val="single"/>
        </w:rPr>
        <w:tab/>
      </w:r>
      <w:r>
        <w:tab/>
      </w:r>
      <w:r>
        <w:t>职务：</w:t>
      </w:r>
      <w:r>
        <w:rPr>
          <w:rFonts w:ascii="Times New Roman" w:eastAsia="Times New Roman"/>
          <w:u w:val="single"/>
        </w:rPr>
        <w:t xml:space="preserve"> </w:t>
      </w:r>
      <w:r>
        <w:rPr>
          <w:rFonts w:ascii="Times New Roman" w:eastAsia="Times New Roman"/>
          <w:u w:val="single"/>
        </w:rPr>
        <w:tab/>
      </w:r>
    </w:p>
    <w:p>
      <w:pPr>
        <w:pStyle w:val="5"/>
        <w:rPr>
          <w:rFonts w:ascii="Times New Roman"/>
          <w:sz w:val="20"/>
        </w:rPr>
      </w:pPr>
    </w:p>
    <w:p>
      <w:pPr>
        <w:pStyle w:val="5"/>
        <w:rPr>
          <w:rFonts w:ascii="Times New Roman"/>
          <w:sz w:val="20"/>
        </w:rPr>
      </w:pPr>
    </w:p>
    <w:p>
      <w:pPr>
        <w:pStyle w:val="5"/>
        <w:spacing w:before="11"/>
        <w:rPr>
          <w:rFonts w:ascii="Times New Roman"/>
        </w:rPr>
      </w:pPr>
    </w:p>
    <w:p>
      <w:pPr>
        <w:pStyle w:val="5"/>
        <w:spacing w:before="66"/>
        <w:ind w:left="1340"/>
      </w:pPr>
      <w:r>
        <w:t>附被授权人第二代身份证双面扫描（或复印）件</w:t>
      </w:r>
    </w:p>
    <w:p>
      <w:pPr>
        <w:pStyle w:val="5"/>
      </w:pPr>
    </w:p>
    <w:p>
      <w:pPr>
        <w:pStyle w:val="5"/>
      </w:pPr>
    </w:p>
    <w:p>
      <w:pPr>
        <w:pStyle w:val="5"/>
      </w:pPr>
    </w:p>
    <w:p>
      <w:pPr>
        <w:pStyle w:val="5"/>
      </w:pPr>
    </w:p>
    <w:p>
      <w:pPr>
        <w:pStyle w:val="5"/>
      </w:pPr>
    </w:p>
    <w:p>
      <w:pPr>
        <w:pStyle w:val="5"/>
        <w:spacing w:before="1"/>
        <w:rPr>
          <w:sz w:val="21"/>
        </w:rPr>
      </w:pPr>
    </w:p>
    <w:p>
      <w:pPr>
        <w:tabs>
          <w:tab w:val="left" w:pos="4781"/>
        </w:tabs>
        <w:spacing w:before="0"/>
        <w:ind w:left="286" w:right="0" w:firstLine="0"/>
        <w:jc w:val="center"/>
        <w:rPr>
          <w:b/>
          <w:sz w:val="28"/>
        </w:rPr>
      </w:pPr>
      <w:r>
        <w:rPr>
          <w:b/>
          <w:sz w:val="28"/>
        </w:rPr>
        <w:t>投标人：</w:t>
      </w:r>
      <w:r>
        <w:rPr>
          <w:b/>
          <w:sz w:val="28"/>
        </w:rPr>
        <w:tab/>
      </w:r>
      <w:r>
        <w:rPr>
          <w:b/>
          <w:sz w:val="28"/>
        </w:rPr>
        <w:t>（公章）</w:t>
      </w:r>
    </w:p>
    <w:p>
      <w:pPr>
        <w:tabs>
          <w:tab w:val="left" w:pos="1118"/>
          <w:tab w:val="left" w:pos="1961"/>
        </w:tabs>
        <w:spacing w:before="186"/>
        <w:ind w:left="276" w:right="0" w:firstLine="0"/>
        <w:jc w:val="center"/>
        <w:rPr>
          <w:b/>
          <w:sz w:val="28"/>
        </w:rPr>
      </w:pPr>
      <w:r>
        <w:rPr>
          <w:b/>
          <w:sz w:val="28"/>
        </w:rPr>
        <w:t>年</w:t>
      </w:r>
      <w:r>
        <w:rPr>
          <w:b/>
          <w:sz w:val="28"/>
        </w:rPr>
        <w:tab/>
      </w:r>
      <w:r>
        <w:rPr>
          <w:b/>
          <w:sz w:val="28"/>
        </w:rPr>
        <w:t>月</w:t>
      </w:r>
      <w:r>
        <w:rPr>
          <w:b/>
          <w:sz w:val="28"/>
        </w:rPr>
        <w:tab/>
      </w:r>
      <w:r>
        <w:rPr>
          <w:b/>
          <w:sz w:val="28"/>
        </w:rPr>
        <w:t>日</w:t>
      </w:r>
    </w:p>
    <w:p>
      <w:pPr>
        <w:spacing w:after="0"/>
        <w:jc w:val="center"/>
        <w:rPr>
          <w:sz w:val="28"/>
        </w:rPr>
        <w:sectPr>
          <w:pgSz w:w="11910" w:h="16840"/>
          <w:pgMar w:top="1380" w:right="1000" w:bottom="1060" w:left="1300" w:header="1194" w:footer="866" w:gutter="0"/>
          <w:pgNumType w:fmt="decimal"/>
          <w:cols w:space="720" w:num="1"/>
        </w:sectPr>
      </w:pPr>
    </w:p>
    <w:p>
      <w:pPr>
        <w:spacing w:before="48"/>
        <w:ind w:left="500" w:right="0" w:firstLine="0"/>
        <w:jc w:val="left"/>
        <w:rPr>
          <w:b/>
          <w:sz w:val="28"/>
        </w:rPr>
      </w:pPr>
      <w:bookmarkStart w:id="69" w:name="_bookmark19"/>
      <w:bookmarkEnd w:id="69"/>
      <w:r>
        <w:rPr>
          <w:b/>
          <w:sz w:val="28"/>
        </w:rPr>
        <w:t>附件 7：资格证明材料</w:t>
      </w:r>
    </w:p>
    <w:p>
      <w:pPr>
        <w:pStyle w:val="5"/>
        <w:rPr>
          <w:b/>
          <w:sz w:val="20"/>
        </w:rPr>
      </w:pPr>
    </w:p>
    <w:p>
      <w:pPr>
        <w:pStyle w:val="5"/>
        <w:spacing w:before="12"/>
        <w:rPr>
          <w:b/>
          <w:sz w:val="29"/>
        </w:rPr>
      </w:pPr>
    </w:p>
    <w:p>
      <w:pPr>
        <w:spacing w:before="49"/>
        <w:ind w:left="1203" w:right="1486" w:firstLine="0"/>
        <w:jc w:val="center"/>
        <w:rPr>
          <w:b/>
          <w:sz w:val="36"/>
        </w:rPr>
      </w:pPr>
      <w:r>
        <w:rPr>
          <w:b/>
          <w:sz w:val="36"/>
        </w:rPr>
        <w:t>资格证明材料</w:t>
      </w:r>
    </w:p>
    <w:p>
      <w:pPr>
        <w:pStyle w:val="5"/>
        <w:spacing w:before="7"/>
        <w:rPr>
          <w:b/>
          <w:sz w:val="29"/>
        </w:rPr>
      </w:pPr>
    </w:p>
    <w:p>
      <w:pPr>
        <w:pStyle w:val="5"/>
        <w:spacing w:before="1"/>
        <w:ind w:left="500"/>
      </w:pPr>
      <w:r>
        <w:t>资格证明材料包括：</w:t>
      </w:r>
    </w:p>
    <w:p>
      <w:pPr>
        <w:pStyle w:val="5"/>
        <w:spacing w:before="160" w:line="364" w:lineRule="auto"/>
        <w:ind w:left="500" w:right="225" w:firstLine="480"/>
      </w:pPr>
      <w:r>
        <w:t>提供有效的营业执照、税务登记证、机构代码证或三证（五证）合一统一社会代码证及其他资格证明文件（扫描或复印件）；</w:t>
      </w:r>
    </w:p>
    <w:p>
      <w:pPr>
        <w:pStyle w:val="5"/>
        <w:spacing w:line="364" w:lineRule="auto"/>
        <w:ind w:left="500" w:right="225" w:firstLine="480"/>
        <w:jc w:val="both"/>
      </w:pPr>
      <w:r>
        <w:rPr>
          <w:spacing w:val="-1"/>
        </w:rPr>
        <w:t>企业法人需提交“统一社会信用代码的营业执照”，未换证的提交“营业执照、</w:t>
      </w:r>
      <w:r>
        <w:rPr>
          <w:spacing w:val="-10"/>
        </w:rPr>
        <w:t>组织机构代码证、税务登记证”；事业法人需提交 “统一社会信用代码的事业单位法</w:t>
      </w:r>
      <w:r>
        <w:rPr>
          <w:spacing w:val="-1"/>
        </w:rPr>
        <w:t>人证书”，未换证的提交“事业单位法人证书或组织机构代码证”；其他组织需提交“统一社会信用代码的社会团体法人登记证书”或“统一社会信用代码的民办非企业</w:t>
      </w:r>
      <w:r>
        <w:rPr>
          <w:spacing w:val="-11"/>
        </w:rPr>
        <w:t>单位登记证书”或“统一社会信用代码的基金会法人登记证书”，未换证的提交 “社</w:t>
      </w:r>
      <w:r>
        <w:rPr>
          <w:spacing w:val="-1"/>
        </w:rPr>
        <w:t>会团体法人登记证书”或“民办非企业单位登记证书”或“基金会法人登记证书”和“组织机构代码证”；个体工商户需提交“统一社会信用代码的营业执照”或“营业</w:t>
      </w:r>
      <w:r>
        <w:t>执照、税务登记证”；自然人需提交身份证明。</w:t>
      </w:r>
    </w:p>
    <w:p>
      <w:pPr>
        <w:pStyle w:val="12"/>
        <w:numPr>
          <w:ilvl w:val="0"/>
          <w:numId w:val="16"/>
        </w:numPr>
        <w:tabs>
          <w:tab w:val="left" w:pos="1581"/>
        </w:tabs>
        <w:spacing w:before="0" w:after="0" w:line="303" w:lineRule="exact"/>
        <w:ind w:left="1581" w:right="0" w:hanging="601"/>
        <w:jc w:val="left"/>
        <w:rPr>
          <w:sz w:val="24"/>
        </w:rPr>
      </w:pPr>
      <w:r>
        <w:rPr>
          <w:sz w:val="24"/>
        </w:rPr>
        <w:t>招标文件规定的有关资格证书、许可证书、认证等；</w:t>
      </w:r>
    </w:p>
    <w:p>
      <w:pPr>
        <w:pStyle w:val="12"/>
        <w:numPr>
          <w:ilvl w:val="0"/>
          <w:numId w:val="16"/>
        </w:numPr>
        <w:tabs>
          <w:tab w:val="left" w:pos="1581"/>
        </w:tabs>
        <w:spacing w:before="159" w:after="0" w:line="240" w:lineRule="auto"/>
        <w:ind w:left="1581" w:right="0" w:hanging="601"/>
        <w:jc w:val="left"/>
        <w:rPr>
          <w:sz w:val="24"/>
        </w:rPr>
      </w:pPr>
      <w:r>
        <w:rPr>
          <w:sz w:val="24"/>
        </w:rPr>
        <w:t>投标人认为有必要提供的其他资格证明文件。</w:t>
      </w:r>
    </w:p>
    <w:p>
      <w:pPr>
        <w:spacing w:after="0" w:line="240" w:lineRule="auto"/>
        <w:jc w:val="left"/>
        <w:rPr>
          <w:sz w:val="24"/>
        </w:rPr>
        <w:sectPr>
          <w:pgSz w:w="11910" w:h="16840"/>
          <w:pgMar w:top="1380" w:right="1000" w:bottom="1060" w:left="1300" w:header="1194" w:footer="866" w:gutter="0"/>
          <w:pgNumType w:fmt="decimal"/>
          <w:cols w:space="720" w:num="1"/>
        </w:sectPr>
      </w:pPr>
    </w:p>
    <w:p>
      <w:pPr>
        <w:spacing w:before="48"/>
        <w:ind w:left="500" w:right="0" w:firstLine="0"/>
        <w:jc w:val="left"/>
        <w:rPr>
          <w:b/>
          <w:sz w:val="28"/>
        </w:rPr>
      </w:pPr>
      <w:bookmarkStart w:id="70" w:name="_bookmark20"/>
      <w:bookmarkEnd w:id="70"/>
      <w:bookmarkStart w:id="71" w:name="附件8：投标人投标函"/>
      <w:bookmarkEnd w:id="71"/>
      <w:bookmarkStart w:id="72" w:name="附件9：供应商诚信承诺书"/>
      <w:bookmarkEnd w:id="72"/>
      <w:r>
        <w:rPr>
          <w:b/>
          <w:sz w:val="28"/>
        </w:rPr>
        <w:t>附件 8：投标人投标函</w:t>
      </w:r>
    </w:p>
    <w:p>
      <w:pPr>
        <w:spacing w:before="186"/>
        <w:ind w:left="1203" w:right="932" w:firstLine="0"/>
        <w:jc w:val="center"/>
        <w:rPr>
          <w:b/>
          <w:sz w:val="28"/>
        </w:rPr>
      </w:pPr>
      <w:r>
        <w:rPr>
          <w:b/>
          <w:sz w:val="28"/>
        </w:rPr>
        <w:t>投标函</w:t>
      </w:r>
    </w:p>
    <w:p>
      <w:pPr>
        <w:pStyle w:val="5"/>
        <w:rPr>
          <w:b/>
          <w:sz w:val="20"/>
        </w:rPr>
      </w:pPr>
    </w:p>
    <w:p>
      <w:pPr>
        <w:pStyle w:val="5"/>
        <w:rPr>
          <w:b/>
          <w:sz w:val="20"/>
        </w:rPr>
      </w:pPr>
    </w:p>
    <w:p>
      <w:pPr>
        <w:pStyle w:val="5"/>
        <w:spacing w:before="12"/>
        <w:rPr>
          <w:b/>
          <w:sz w:val="16"/>
        </w:rPr>
      </w:pPr>
    </w:p>
    <w:p>
      <w:pPr>
        <w:pStyle w:val="5"/>
        <w:ind w:left="980"/>
      </w:pPr>
      <w:r>
        <w:t>致：青海华茂工程项目管理有限公司</w:t>
      </w:r>
    </w:p>
    <w:p>
      <w:pPr>
        <w:pStyle w:val="5"/>
        <w:spacing w:before="159" w:line="364" w:lineRule="auto"/>
        <w:ind w:left="500" w:right="105" w:firstLine="480"/>
      </w:pPr>
      <w:r>
        <w:rPr>
          <w:spacing w:val="-3"/>
        </w:rPr>
        <w:t>我们收到采购项目名称</w:t>
      </w:r>
      <w:r>
        <w:t>（采购项目编号</w:t>
      </w:r>
      <w:r>
        <w:rPr>
          <w:spacing w:val="-24"/>
        </w:rPr>
        <w:t>）</w:t>
      </w:r>
      <w:r>
        <w:rPr>
          <w:spacing w:val="-10"/>
        </w:rPr>
        <w:t>招标文件，经研究，法定代表人</w:t>
      </w:r>
      <w:r>
        <w:t>（</w:t>
      </w:r>
      <w:r>
        <w:rPr>
          <w:spacing w:val="-7"/>
        </w:rPr>
        <w:t>姓名、</w:t>
      </w:r>
      <w:r>
        <w:t>职务）正式授权（委托代理人姓名、职务）代表投标人（投标人名称、地址）提交投标文件。</w:t>
      </w:r>
    </w:p>
    <w:p>
      <w:pPr>
        <w:pStyle w:val="5"/>
        <w:spacing w:line="307" w:lineRule="exact"/>
        <w:ind w:left="980"/>
      </w:pPr>
      <w:r>
        <w:t>据此函，签字代表宣布同意如下：</w:t>
      </w:r>
    </w:p>
    <w:p>
      <w:pPr>
        <w:pStyle w:val="12"/>
        <w:numPr>
          <w:ilvl w:val="0"/>
          <w:numId w:val="17"/>
        </w:numPr>
        <w:tabs>
          <w:tab w:val="left" w:pos="1221"/>
        </w:tabs>
        <w:spacing w:before="160" w:after="0" w:line="362" w:lineRule="auto"/>
        <w:ind w:left="500" w:right="225" w:firstLine="480"/>
        <w:jc w:val="left"/>
        <w:rPr>
          <w:sz w:val="24"/>
        </w:rPr>
      </w:pPr>
      <w:r>
        <w:rPr>
          <w:spacing w:val="-1"/>
          <w:sz w:val="24"/>
        </w:rPr>
        <w:t>我方已详阅招标文件的全部内容，包括澄清、修改条款等有关附件，承诺对其</w:t>
      </w:r>
      <w:r>
        <w:rPr>
          <w:sz w:val="24"/>
        </w:rPr>
        <w:t>完全理解并接受。</w:t>
      </w:r>
    </w:p>
    <w:p>
      <w:pPr>
        <w:pStyle w:val="12"/>
        <w:numPr>
          <w:ilvl w:val="0"/>
          <w:numId w:val="17"/>
        </w:numPr>
        <w:tabs>
          <w:tab w:val="left" w:pos="1221"/>
        </w:tabs>
        <w:spacing w:before="5" w:after="0" w:line="362" w:lineRule="auto"/>
        <w:ind w:left="500" w:right="225" w:firstLine="480"/>
        <w:jc w:val="left"/>
        <w:rPr>
          <w:sz w:val="24"/>
        </w:rPr>
      </w:pPr>
      <w:r>
        <w:rPr>
          <w:spacing w:val="-8"/>
          <w:sz w:val="24"/>
        </w:rPr>
        <w:t>投标有效期：从提交投标文件的截止之日起</w:t>
      </w:r>
      <w:r>
        <w:rPr>
          <w:sz w:val="24"/>
          <w:u w:val="single"/>
        </w:rPr>
        <w:t xml:space="preserve"> </w:t>
      </w:r>
      <w:r>
        <w:rPr>
          <w:rFonts w:hint="eastAsia"/>
          <w:sz w:val="24"/>
          <w:u w:val="single"/>
          <w:lang w:val="en-US" w:eastAsia="zh-CN"/>
        </w:rPr>
        <w:t xml:space="preserve">   </w:t>
      </w:r>
      <w:r>
        <w:rPr>
          <w:spacing w:val="-9"/>
          <w:sz w:val="24"/>
        </w:rPr>
        <w:t>天内有效。如果我方在投标有</w:t>
      </w:r>
      <w:r>
        <w:rPr>
          <w:sz w:val="24"/>
        </w:rPr>
        <w:t>效期内撤回投标或中标后不签约的，投标保证金将被贵方没收。</w:t>
      </w:r>
    </w:p>
    <w:p>
      <w:pPr>
        <w:pStyle w:val="12"/>
        <w:numPr>
          <w:ilvl w:val="0"/>
          <w:numId w:val="17"/>
        </w:numPr>
        <w:tabs>
          <w:tab w:val="left" w:pos="1221"/>
        </w:tabs>
        <w:spacing w:before="5" w:after="0" w:line="362" w:lineRule="auto"/>
        <w:ind w:left="500" w:right="225" w:firstLine="480"/>
        <w:jc w:val="left"/>
        <w:rPr>
          <w:sz w:val="24"/>
        </w:rPr>
      </w:pPr>
      <w:r>
        <w:rPr>
          <w:spacing w:val="-1"/>
          <w:sz w:val="24"/>
        </w:rPr>
        <w:t>我方同意按照贵方要求提供与投标有关的一切数据或资料，理解并接受贵方制</w:t>
      </w:r>
      <w:r>
        <w:rPr>
          <w:sz w:val="24"/>
        </w:rPr>
        <w:t>定的评标办法。</w:t>
      </w:r>
    </w:p>
    <w:p>
      <w:pPr>
        <w:pStyle w:val="12"/>
        <w:numPr>
          <w:ilvl w:val="0"/>
          <w:numId w:val="17"/>
        </w:numPr>
        <w:tabs>
          <w:tab w:val="left" w:pos="1221"/>
        </w:tabs>
        <w:spacing w:before="5" w:after="0" w:line="240" w:lineRule="auto"/>
        <w:ind w:left="1221" w:right="0" w:hanging="241"/>
        <w:jc w:val="left"/>
        <w:rPr>
          <w:sz w:val="24"/>
        </w:rPr>
      </w:pPr>
      <w:r>
        <w:rPr>
          <w:sz w:val="24"/>
        </w:rPr>
        <w:t>与本投标有关的一切正式往来通讯请寄：</w:t>
      </w:r>
    </w:p>
    <w:p>
      <w:pPr>
        <w:pStyle w:val="5"/>
        <w:rPr>
          <w:sz w:val="20"/>
        </w:rPr>
      </w:pPr>
    </w:p>
    <w:p>
      <w:pPr>
        <w:pStyle w:val="5"/>
        <w:spacing w:before="1"/>
        <w:rPr>
          <w:sz w:val="23"/>
        </w:rPr>
      </w:pPr>
    </w:p>
    <w:p>
      <w:pPr>
        <w:spacing w:after="0"/>
        <w:rPr>
          <w:sz w:val="23"/>
        </w:rPr>
        <w:sectPr>
          <w:pgSz w:w="11910" w:h="16840"/>
          <w:pgMar w:top="1380" w:right="1000" w:bottom="1060" w:left="1300" w:header="1194" w:footer="866" w:gutter="0"/>
          <w:pgNumType w:fmt="decimal"/>
          <w:cols w:space="720" w:num="1"/>
        </w:sectPr>
      </w:pPr>
    </w:p>
    <w:p>
      <w:pPr>
        <w:pStyle w:val="5"/>
        <w:tabs>
          <w:tab w:val="left" w:pos="3559"/>
        </w:tabs>
        <w:spacing w:before="74" w:line="364" w:lineRule="auto"/>
        <w:ind w:left="980" w:right="838"/>
        <w:rPr>
          <w:rFonts w:ascii="Times New Roman" w:eastAsia="Times New Roman"/>
        </w:rPr>
      </w:pPr>
      <w:r>
        <w:t>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电话：</w:t>
      </w:r>
      <w:r>
        <w:rPr>
          <w:rFonts w:ascii="Times New Roman" w:eastAsia="Times New Roman"/>
          <w:u w:val="single"/>
        </w:rPr>
        <w:t xml:space="preserve"> </w:t>
      </w:r>
      <w:r>
        <w:rPr>
          <w:rFonts w:ascii="Times New Roman" w:eastAsia="Times New Roman"/>
          <w:u w:val="single"/>
        </w:rPr>
        <w:tab/>
      </w:r>
    </w:p>
    <w:p>
      <w:pPr>
        <w:pStyle w:val="5"/>
        <w:tabs>
          <w:tab w:val="left" w:pos="4399"/>
        </w:tabs>
        <w:spacing w:line="306" w:lineRule="exact"/>
        <w:ind w:left="980"/>
        <w:rPr>
          <w:rFonts w:ascii="Times New Roman" w:eastAsia="Times New Roman"/>
        </w:rPr>
      </w:pPr>
      <w:r>
        <w:t xml:space="preserve">法定代表人姓名： </w:t>
      </w:r>
      <w:r>
        <w:rPr>
          <w:rFonts w:ascii="Times New Roman" w:eastAsia="Times New Roman"/>
          <w:u w:val="single"/>
        </w:rPr>
        <w:t xml:space="preserve"> </w:t>
      </w:r>
      <w:r>
        <w:rPr>
          <w:rFonts w:ascii="Times New Roman" w:eastAsia="Times New Roman"/>
          <w:u w:val="single"/>
        </w:rPr>
        <w:tab/>
      </w:r>
    </w:p>
    <w:p>
      <w:pPr>
        <w:pStyle w:val="5"/>
        <w:tabs>
          <w:tab w:val="left" w:pos="2479"/>
          <w:tab w:val="left" w:pos="2719"/>
        </w:tabs>
        <w:spacing w:before="74" w:line="364" w:lineRule="auto"/>
        <w:ind w:left="260" w:right="2444"/>
        <w:jc w:val="both"/>
        <w:rPr>
          <w:rFonts w:ascii="Times New Roman" w:eastAsia="Times New Roman"/>
        </w:rPr>
      </w:pPr>
      <w:r>
        <w:br w:type="column"/>
      </w:r>
      <w:r>
        <w:t>邮编：</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职务：</w:t>
      </w:r>
      <w:r>
        <w:rPr>
          <w:rFonts w:ascii="Times New Roman" w:eastAsia="Times New Roman"/>
          <w:u w:val="single"/>
        </w:rPr>
        <w:t xml:space="preserve"> </w:t>
      </w:r>
      <w:r>
        <w:rPr>
          <w:rFonts w:ascii="Times New Roman" w:eastAsia="Times New Roman"/>
          <w:u w:val="single"/>
        </w:rPr>
        <w:tab/>
      </w:r>
    </w:p>
    <w:p>
      <w:pPr>
        <w:spacing w:after="0" w:line="364" w:lineRule="auto"/>
        <w:jc w:val="both"/>
        <w:rPr>
          <w:rFonts w:ascii="Times New Roman" w:eastAsia="Times New Roman"/>
        </w:rPr>
        <w:sectPr>
          <w:type w:val="continuous"/>
          <w:pgSz w:w="11910" w:h="16840"/>
          <w:pgMar w:top="1480" w:right="1000" w:bottom="1180" w:left="1300" w:header="720" w:footer="720" w:gutter="0"/>
          <w:pgNumType w:fmt="decimal"/>
          <w:cols w:equalWidth="0" w:num="2">
            <w:col w:w="4400" w:space="40"/>
            <w:col w:w="5170"/>
          </w:cols>
        </w:sect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9"/>
        <w:rPr>
          <w:rFonts w:ascii="Times New Roman"/>
          <w:sz w:val="16"/>
        </w:rPr>
      </w:pPr>
    </w:p>
    <w:p>
      <w:pPr>
        <w:tabs>
          <w:tab w:val="left" w:pos="3230"/>
        </w:tabs>
        <w:spacing w:before="62"/>
        <w:ind w:left="278" w:right="0" w:firstLine="0"/>
        <w:jc w:val="center"/>
        <w:rPr>
          <w:b/>
          <w:sz w:val="28"/>
        </w:rPr>
      </w:pPr>
      <w:r>
        <w:rPr>
          <w:b/>
          <w:sz w:val="28"/>
        </w:rPr>
        <w:t>投标人：</w:t>
      </w:r>
      <w:r>
        <w:rPr>
          <w:b/>
          <w:sz w:val="28"/>
        </w:rPr>
        <w:tab/>
      </w:r>
      <w:r>
        <w:rPr>
          <w:b/>
          <w:sz w:val="28"/>
        </w:rPr>
        <w:t>（公章）</w:t>
      </w:r>
    </w:p>
    <w:p>
      <w:pPr>
        <w:tabs>
          <w:tab w:val="left" w:pos="2412"/>
          <w:tab w:val="left" w:pos="3115"/>
          <w:tab w:val="left" w:pos="6207"/>
        </w:tabs>
        <w:spacing w:before="183" w:line="364" w:lineRule="auto"/>
        <w:ind w:left="1709" w:right="1428" w:firstLine="0"/>
        <w:jc w:val="center"/>
        <w:rPr>
          <w:b/>
          <w:sz w:val="28"/>
        </w:rPr>
      </w:pPr>
      <w:r>
        <w:rPr>
          <w:b/>
          <w:sz w:val="28"/>
        </w:rPr>
        <w:t>法定代表人或委托代理人：</w:t>
      </w:r>
      <w:r>
        <w:rPr>
          <w:b/>
          <w:sz w:val="28"/>
        </w:rPr>
        <w:tab/>
      </w:r>
      <w:r>
        <w:rPr>
          <w:b/>
          <w:sz w:val="28"/>
        </w:rPr>
        <w:t>（签字或盖章</w:t>
      </w:r>
      <w:r>
        <w:rPr>
          <w:b/>
          <w:spacing w:val="-13"/>
          <w:sz w:val="28"/>
        </w:rPr>
        <w:t xml:space="preserve">） </w:t>
      </w:r>
      <w:r>
        <w:rPr>
          <w:b/>
          <w:sz w:val="28"/>
        </w:rPr>
        <w:t>年</w:t>
      </w:r>
      <w:r>
        <w:rPr>
          <w:b/>
          <w:sz w:val="28"/>
        </w:rPr>
        <w:tab/>
      </w:r>
      <w:r>
        <w:rPr>
          <w:b/>
          <w:sz w:val="28"/>
        </w:rPr>
        <w:t>月</w:t>
      </w:r>
      <w:r>
        <w:rPr>
          <w:b/>
          <w:sz w:val="28"/>
        </w:rPr>
        <w:tab/>
      </w:r>
      <w:r>
        <w:rPr>
          <w:b/>
          <w:sz w:val="28"/>
        </w:rPr>
        <w:t>日</w:t>
      </w:r>
    </w:p>
    <w:p>
      <w:pPr>
        <w:spacing w:after="0" w:line="364" w:lineRule="auto"/>
        <w:jc w:val="center"/>
        <w:rPr>
          <w:sz w:val="28"/>
        </w:rPr>
        <w:sectPr>
          <w:type w:val="continuous"/>
          <w:pgSz w:w="11910" w:h="16840"/>
          <w:pgMar w:top="1480" w:right="1000" w:bottom="1180" w:left="1300" w:header="720" w:footer="720" w:gutter="0"/>
          <w:pgNumType w:fmt="decimal"/>
          <w:cols w:space="720" w:num="1"/>
        </w:sectPr>
      </w:pPr>
    </w:p>
    <w:p>
      <w:pPr>
        <w:spacing w:before="48"/>
        <w:ind w:left="500" w:right="0" w:firstLine="0"/>
        <w:jc w:val="left"/>
        <w:rPr>
          <w:b/>
          <w:sz w:val="28"/>
        </w:rPr>
      </w:pPr>
      <w:bookmarkStart w:id="73" w:name="_bookmark21"/>
      <w:bookmarkEnd w:id="73"/>
      <w:bookmarkStart w:id="74" w:name="附件10：财务状况、缴纳税收和社会保障资金证明"/>
      <w:bookmarkEnd w:id="74"/>
      <w:r>
        <w:rPr>
          <w:b/>
          <w:sz w:val="28"/>
        </w:rPr>
        <w:t>附件 9：供应商诚信承诺书</w:t>
      </w:r>
    </w:p>
    <w:p>
      <w:pPr>
        <w:pStyle w:val="5"/>
        <w:rPr>
          <w:b/>
          <w:sz w:val="28"/>
        </w:rPr>
      </w:pPr>
    </w:p>
    <w:p>
      <w:pPr>
        <w:pStyle w:val="5"/>
        <w:spacing w:before="12"/>
        <w:rPr>
          <w:b/>
          <w:sz w:val="28"/>
        </w:rPr>
      </w:pPr>
    </w:p>
    <w:p>
      <w:pPr>
        <w:spacing w:before="0"/>
        <w:ind w:left="1203" w:right="1483" w:firstLine="0"/>
        <w:jc w:val="center"/>
        <w:rPr>
          <w:b/>
          <w:sz w:val="36"/>
        </w:rPr>
      </w:pPr>
      <w:r>
        <w:rPr>
          <w:b/>
          <w:sz w:val="36"/>
        </w:rPr>
        <w:t>供应商诚信承诺书</w:t>
      </w:r>
    </w:p>
    <w:p>
      <w:pPr>
        <w:pStyle w:val="5"/>
        <w:spacing w:before="12"/>
        <w:rPr>
          <w:b/>
          <w:sz w:val="36"/>
        </w:rPr>
      </w:pPr>
    </w:p>
    <w:p>
      <w:pPr>
        <w:spacing w:before="0"/>
        <w:ind w:left="500" w:right="0" w:firstLine="0"/>
        <w:jc w:val="left"/>
        <w:rPr>
          <w:b/>
          <w:sz w:val="28"/>
        </w:rPr>
      </w:pPr>
      <w:r>
        <w:rPr>
          <w:b/>
          <w:sz w:val="28"/>
        </w:rPr>
        <w:t>致：青海华茂工程项目管理有限公司</w:t>
      </w:r>
    </w:p>
    <w:p>
      <w:pPr>
        <w:pStyle w:val="5"/>
        <w:spacing w:before="202" w:line="312" w:lineRule="auto"/>
        <w:ind w:left="980" w:right="225"/>
      </w:pPr>
      <w:r>
        <w:t xml:space="preserve">为了诚实、客观、有序地参与青海省政府采购活动，愿就以下内容作出承诺： </w:t>
      </w:r>
      <w:r>
        <w:rPr>
          <w:spacing w:val="-1"/>
        </w:rPr>
        <w:t>一、自觉遵守各项法律、法规、规章、制度以及社会公德，维护廉洁环境，与同</w:t>
      </w:r>
    </w:p>
    <w:p>
      <w:pPr>
        <w:pStyle w:val="5"/>
        <w:spacing w:before="2"/>
        <w:ind w:left="500"/>
      </w:pPr>
      <w:r>
        <w:t>场竞争的供应商平等参加政府采购活动。</w:t>
      </w:r>
    </w:p>
    <w:p>
      <w:pPr>
        <w:pStyle w:val="5"/>
        <w:spacing w:before="91" w:line="312" w:lineRule="auto"/>
        <w:ind w:left="500" w:right="225" w:firstLine="480"/>
        <w:jc w:val="both"/>
      </w:pPr>
      <w:r>
        <w:t>二、参加青海华茂工程项目管理有限公司组织的政府采购活动时，严格按照询价文件的规定和要求提供所需的相关材料，并对所提供的各类资料的真实性负责，不虚假应标，不虚列业绩。</w:t>
      </w:r>
    </w:p>
    <w:p>
      <w:pPr>
        <w:pStyle w:val="5"/>
        <w:spacing w:before="1" w:line="312" w:lineRule="auto"/>
        <w:ind w:left="500" w:right="225" w:firstLine="480"/>
      </w:pPr>
      <w:r>
        <w:t>三、尊重参与政府采购活动各相关方的合法行为，接受政府采购活动依法形成的意见、结果。</w:t>
      </w:r>
    </w:p>
    <w:p>
      <w:pPr>
        <w:pStyle w:val="5"/>
        <w:spacing w:before="2" w:line="312" w:lineRule="auto"/>
        <w:ind w:left="500" w:right="225" w:firstLine="480"/>
      </w:pPr>
      <w:r>
        <w:t>四、依法参加政府采购活动，不围标、串标，维护市场秩序，不提供“三无”产品、以次充好。</w:t>
      </w:r>
    </w:p>
    <w:p>
      <w:pPr>
        <w:pStyle w:val="5"/>
        <w:spacing w:line="312" w:lineRule="auto"/>
        <w:ind w:left="500" w:right="225" w:firstLine="480"/>
        <w:jc w:val="both"/>
      </w:pPr>
      <w:r>
        <w:t>五、积极推动政府采购活动健康开展，对采购活动有疑问、异议时，按法律规定的程序实名（加盖单位章和法定代表人签名）反映情况，不恶意中伤、无事生非，以和谐、平等的心态参加政府采购活动。</w:t>
      </w:r>
    </w:p>
    <w:p>
      <w:pPr>
        <w:pStyle w:val="5"/>
        <w:spacing w:before="1" w:line="312" w:lineRule="auto"/>
        <w:ind w:left="500" w:right="225" w:firstLine="480"/>
      </w:pPr>
      <w:r>
        <w:t>六、认真履行成交供应商应承担的责任和义务，全面执行采购合同规定的各项内容，保质保量地按时提供采购物品。</w:t>
      </w:r>
    </w:p>
    <w:p>
      <w:pPr>
        <w:pStyle w:val="5"/>
        <w:spacing w:line="312" w:lineRule="auto"/>
        <w:ind w:left="500" w:right="225" w:firstLine="480"/>
      </w:pPr>
      <w:r>
        <w:t>若本企业（单位）发生有悖于上述承诺的行为，愿意接受《中华人民共和国政府采购法》和《政府采购法实施条例》中对供应商的相关处理。</w:t>
      </w:r>
    </w:p>
    <w:p>
      <w:pPr>
        <w:pStyle w:val="5"/>
      </w:pPr>
    </w:p>
    <w:p>
      <w:pPr>
        <w:pStyle w:val="5"/>
      </w:pPr>
    </w:p>
    <w:p>
      <w:pPr>
        <w:pStyle w:val="5"/>
      </w:pPr>
    </w:p>
    <w:p>
      <w:pPr>
        <w:pStyle w:val="5"/>
        <w:spacing w:before="11"/>
        <w:rPr>
          <w:sz w:val="26"/>
        </w:rPr>
      </w:pPr>
    </w:p>
    <w:p>
      <w:pPr>
        <w:tabs>
          <w:tab w:val="left" w:pos="6754"/>
        </w:tabs>
        <w:spacing w:before="0"/>
        <w:ind w:left="4649" w:right="0" w:firstLine="0"/>
        <w:jc w:val="left"/>
        <w:rPr>
          <w:b/>
          <w:sz w:val="28"/>
        </w:rPr>
      </w:pPr>
      <w:r>
        <w:rPr>
          <w:b/>
          <w:sz w:val="28"/>
        </w:rPr>
        <w:t>投标人：</w:t>
      </w:r>
      <w:r>
        <w:rPr>
          <w:b/>
          <w:sz w:val="28"/>
          <w:u w:val="single"/>
        </w:rPr>
        <w:t xml:space="preserve"> </w:t>
      </w:r>
      <w:r>
        <w:rPr>
          <w:b/>
          <w:sz w:val="28"/>
          <w:u w:val="single"/>
        </w:rPr>
        <w:tab/>
      </w:r>
      <w:r>
        <w:rPr>
          <w:b/>
          <w:sz w:val="28"/>
        </w:rPr>
        <w:t>（公章）</w:t>
      </w:r>
    </w:p>
    <w:p>
      <w:pPr>
        <w:tabs>
          <w:tab w:val="left" w:pos="6725"/>
        </w:tabs>
        <w:spacing w:before="187"/>
        <w:ind w:left="2372" w:right="0" w:firstLine="0"/>
        <w:jc w:val="left"/>
        <w:rPr>
          <w:b/>
          <w:sz w:val="28"/>
        </w:rPr>
      </w:pPr>
      <w:r>
        <w:rPr>
          <w:b/>
          <w:sz w:val="28"/>
        </w:rPr>
        <w:t>法定代表人或委托代理人：</w:t>
      </w:r>
      <w:r>
        <w:rPr>
          <w:b/>
          <w:sz w:val="28"/>
          <w:u w:val="single"/>
        </w:rPr>
        <w:t xml:space="preserve"> </w:t>
      </w:r>
      <w:r>
        <w:rPr>
          <w:b/>
          <w:sz w:val="28"/>
          <w:u w:val="single"/>
        </w:rPr>
        <w:tab/>
      </w:r>
      <w:r>
        <w:rPr>
          <w:b/>
          <w:sz w:val="28"/>
        </w:rPr>
        <w:t>（签字或盖章）</w:t>
      </w:r>
    </w:p>
    <w:p>
      <w:pPr>
        <w:tabs>
          <w:tab w:val="left" w:pos="6099"/>
          <w:tab w:val="left" w:pos="6660"/>
        </w:tabs>
        <w:spacing w:before="186"/>
        <w:ind w:left="5396" w:right="0" w:firstLine="0"/>
        <w:jc w:val="left"/>
        <w:rPr>
          <w:b/>
          <w:sz w:val="28"/>
        </w:rPr>
      </w:pPr>
      <w:r>
        <w:rPr>
          <w:b/>
          <w:sz w:val="28"/>
        </w:rPr>
        <w:t>年</w:t>
      </w:r>
      <w:r>
        <w:rPr>
          <w:b/>
          <w:sz w:val="28"/>
        </w:rPr>
        <w:tab/>
      </w:r>
      <w:r>
        <w:rPr>
          <w:b/>
          <w:sz w:val="28"/>
        </w:rPr>
        <w:t>月</w:t>
      </w:r>
      <w:r>
        <w:rPr>
          <w:b/>
          <w:sz w:val="28"/>
        </w:rPr>
        <w:tab/>
      </w:r>
      <w:r>
        <w:rPr>
          <w:b/>
          <w:sz w:val="28"/>
        </w:rPr>
        <w:t>日</w:t>
      </w:r>
    </w:p>
    <w:p>
      <w:pPr>
        <w:spacing w:after="0"/>
        <w:jc w:val="left"/>
        <w:rPr>
          <w:sz w:val="28"/>
        </w:rPr>
        <w:sectPr>
          <w:pgSz w:w="11910" w:h="16840"/>
          <w:pgMar w:top="1380" w:right="1000" w:bottom="1060" w:left="1300" w:header="1194" w:footer="866" w:gutter="0"/>
          <w:pgNumType w:fmt="decimal"/>
          <w:cols w:space="720" w:num="1"/>
        </w:sectPr>
      </w:pPr>
    </w:p>
    <w:p>
      <w:pPr>
        <w:spacing w:before="48"/>
        <w:ind w:left="500" w:right="0" w:firstLine="0"/>
        <w:jc w:val="left"/>
        <w:rPr>
          <w:b/>
          <w:sz w:val="28"/>
        </w:rPr>
      </w:pPr>
      <w:r>
        <w:rPr>
          <w:b/>
          <w:sz w:val="28"/>
        </w:rPr>
        <w:t>附件 10：财务状况、缴纳税收和社会保障资金证明</w:t>
      </w:r>
    </w:p>
    <w:p>
      <w:pPr>
        <w:pStyle w:val="5"/>
        <w:rPr>
          <w:b/>
          <w:sz w:val="28"/>
        </w:rPr>
      </w:pPr>
    </w:p>
    <w:p>
      <w:pPr>
        <w:pStyle w:val="5"/>
        <w:rPr>
          <w:b/>
          <w:sz w:val="23"/>
        </w:rPr>
      </w:pPr>
    </w:p>
    <w:p>
      <w:pPr>
        <w:spacing w:before="0"/>
        <w:ind w:left="1203" w:right="1503" w:firstLine="0"/>
        <w:jc w:val="center"/>
        <w:rPr>
          <w:b/>
          <w:sz w:val="36"/>
        </w:rPr>
      </w:pPr>
      <w:r>
        <w:rPr>
          <w:b/>
          <w:sz w:val="36"/>
        </w:rPr>
        <w:t>财务状况、缴纳税收和社会保障资金证明</w:t>
      </w:r>
    </w:p>
    <w:p>
      <w:pPr>
        <w:pStyle w:val="5"/>
        <w:spacing w:before="83" w:line="312" w:lineRule="auto"/>
        <w:ind w:left="500" w:right="105" w:firstLine="480"/>
      </w:pPr>
      <w:r>
        <w:t>1、投标人是法人的，提供基本开户银行近三个月内出具的资信证明或（</w:t>
      </w:r>
      <w:r>
        <w:rPr>
          <w:rFonts w:hint="eastAsia"/>
          <w:lang w:eastAsia="zh-CN"/>
        </w:rPr>
        <w:t>2020年度或 2021年度</w:t>
      </w:r>
      <w:r>
        <w:rPr>
          <w:spacing w:val="-32"/>
        </w:rPr>
        <w:t>）</w:t>
      </w:r>
      <w:r>
        <w:rPr>
          <w:spacing w:val="-3"/>
        </w:rPr>
        <w:t>经第三方审计的财务状况报告</w:t>
      </w:r>
      <w:r>
        <w:t>（</w:t>
      </w:r>
      <w:r>
        <w:rPr>
          <w:spacing w:val="-6"/>
        </w:rPr>
        <w:t>扫描或复印件应全面、完整、清晰</w:t>
      </w:r>
      <w:r>
        <w:rPr>
          <w:spacing w:val="-129"/>
        </w:rPr>
        <w:t>）</w:t>
      </w:r>
      <w:r>
        <w:rPr>
          <w:spacing w:val="-9"/>
        </w:rPr>
        <w:t>，</w:t>
      </w:r>
      <w:r>
        <w:t>包括资产负债表、现金流量表、利润表和财务（会计）报表附注，并提供第三方机构的营业执照、执业证书。投标人是其他组织和自然人，没有经审计的财务报告或供应商成立年份少于供应商须知前附表规定年份的，应提供财务状况表或提供基本开户银行出具的资信证明。</w:t>
      </w:r>
    </w:p>
    <w:p>
      <w:pPr>
        <w:pStyle w:val="5"/>
        <w:spacing w:before="2"/>
        <w:ind w:left="980"/>
      </w:pPr>
      <w:r>
        <w:t>2、提供基本存款账户开户许可证/基本存款账户信息。</w:t>
      </w:r>
    </w:p>
    <w:p>
      <w:pPr>
        <w:pStyle w:val="5"/>
        <w:spacing w:before="93" w:line="312" w:lineRule="auto"/>
        <w:ind w:left="500" w:right="225" w:firstLine="480"/>
        <w:jc w:val="both"/>
      </w:pPr>
      <w:r>
        <w:t>3</w:t>
      </w:r>
      <w:r>
        <w:rPr>
          <w:spacing w:val="-11"/>
        </w:rPr>
        <w:t>、提供近半年内任意三个月的依法缴纳税收和社会保障资金记录的证明材料；依</w:t>
      </w:r>
      <w:r>
        <w:rPr>
          <w:spacing w:val="-1"/>
        </w:rPr>
        <w:t>法免税或不需要缴纳社会保障资金的投标人须提供相应文件证明其依法免税或不需要</w:t>
      </w:r>
      <w:r>
        <w:t>缴纳社会保障资金。</w:t>
      </w:r>
    </w:p>
    <w:p>
      <w:pPr>
        <w:spacing w:after="0" w:line="312" w:lineRule="auto"/>
        <w:jc w:val="both"/>
        <w:sectPr>
          <w:pgSz w:w="11910" w:h="16840"/>
          <w:pgMar w:top="1380" w:right="1000" w:bottom="1060" w:left="1300" w:header="1194" w:footer="866" w:gutter="0"/>
          <w:pgNumType w:fmt="decimal"/>
          <w:cols w:space="720" w:num="1"/>
        </w:sectPr>
      </w:pPr>
    </w:p>
    <w:p>
      <w:pPr>
        <w:pStyle w:val="5"/>
        <w:rPr>
          <w:sz w:val="20"/>
        </w:rPr>
      </w:pPr>
    </w:p>
    <w:p>
      <w:pPr>
        <w:spacing w:before="192"/>
        <w:ind w:left="500" w:right="0" w:firstLine="0"/>
        <w:jc w:val="left"/>
        <w:rPr>
          <w:b/>
          <w:sz w:val="28"/>
        </w:rPr>
      </w:pPr>
      <w:bookmarkStart w:id="75" w:name="_bookmark22"/>
      <w:bookmarkEnd w:id="75"/>
      <w:bookmarkStart w:id="76" w:name="附件11：具备履行合同所必须的设备和专业技术能力证明"/>
      <w:bookmarkEnd w:id="76"/>
      <w:r>
        <w:rPr>
          <w:b/>
          <w:sz w:val="28"/>
        </w:rPr>
        <w:t>附件 11：具备履行合同所必须的设备和专业技术能力证明</w:t>
      </w:r>
    </w:p>
    <w:p>
      <w:pPr>
        <w:pStyle w:val="5"/>
        <w:rPr>
          <w:b/>
          <w:sz w:val="28"/>
        </w:rPr>
      </w:pPr>
    </w:p>
    <w:p>
      <w:pPr>
        <w:pStyle w:val="5"/>
        <w:spacing w:before="10"/>
        <w:rPr>
          <w:b/>
          <w:sz w:val="22"/>
        </w:rPr>
      </w:pPr>
    </w:p>
    <w:p>
      <w:pPr>
        <w:spacing w:before="1"/>
        <w:ind w:left="427" w:right="0" w:firstLine="0"/>
        <w:jc w:val="center"/>
        <w:rPr>
          <w:b/>
          <w:sz w:val="36"/>
        </w:rPr>
      </w:pPr>
      <w:r>
        <w:rPr>
          <w:b/>
          <w:sz w:val="36"/>
        </w:rPr>
        <w:t>具备履行合同所必须的设备和专业技术能力证明</w:t>
      </w:r>
    </w:p>
    <w:p>
      <w:pPr>
        <w:pStyle w:val="5"/>
        <w:rPr>
          <w:b/>
          <w:sz w:val="43"/>
        </w:rPr>
      </w:pPr>
    </w:p>
    <w:p>
      <w:pPr>
        <w:pStyle w:val="5"/>
        <w:spacing w:line="312" w:lineRule="auto"/>
        <w:ind w:left="500" w:right="225" w:firstLine="600"/>
        <w:jc w:val="both"/>
      </w:pPr>
      <w:r>
        <w:rPr>
          <w:spacing w:val="-8"/>
        </w:rPr>
        <w:t>投标人应按不低于采购项目要求，针对该项目的实施，提供履行合同所必须的专</w:t>
      </w:r>
      <w:r>
        <w:rPr>
          <w:spacing w:val="-1"/>
        </w:rPr>
        <w:t>业技术能力的证明材料；提供项目管理及货物实施方案、投标产品交货地点、交货时</w:t>
      </w:r>
      <w:r>
        <w:t>间、交货方式、交货进度以及售后货物等方面的承诺。</w:t>
      </w:r>
    </w:p>
    <w:p>
      <w:pPr>
        <w:spacing w:after="0" w:line="312" w:lineRule="auto"/>
        <w:jc w:val="both"/>
        <w:sectPr>
          <w:pgSz w:w="11910" w:h="16840"/>
          <w:pgMar w:top="1380" w:right="1000" w:bottom="1060" w:left="1300" w:header="1194" w:footer="866" w:gutter="0"/>
          <w:pgNumType w:fmt="decimal"/>
          <w:cols w:space="720" w:num="1"/>
        </w:sectPr>
      </w:pPr>
    </w:p>
    <w:p>
      <w:pPr>
        <w:spacing w:before="48"/>
        <w:ind w:left="500" w:right="0" w:firstLine="0"/>
        <w:jc w:val="left"/>
        <w:rPr>
          <w:b/>
          <w:sz w:val="28"/>
        </w:rPr>
      </w:pPr>
      <w:bookmarkStart w:id="77" w:name="_bookmark23"/>
      <w:bookmarkEnd w:id="77"/>
      <w:bookmarkStart w:id="78" w:name="附件13：无重大违法记录声明"/>
      <w:bookmarkEnd w:id="78"/>
      <w:bookmarkStart w:id="79" w:name="附件12：投标产品相关资料"/>
      <w:bookmarkEnd w:id="79"/>
      <w:r>
        <w:rPr>
          <w:b/>
          <w:sz w:val="28"/>
        </w:rPr>
        <w:t>附件 12：投标产品相关资料</w:t>
      </w:r>
    </w:p>
    <w:p>
      <w:pPr>
        <w:spacing w:before="185"/>
        <w:ind w:left="3857" w:right="0" w:firstLine="0"/>
        <w:jc w:val="left"/>
        <w:rPr>
          <w:b/>
          <w:sz w:val="36"/>
        </w:rPr>
      </w:pPr>
      <w:r>
        <w:rPr>
          <w:b/>
          <w:sz w:val="36"/>
        </w:rPr>
        <w:t>投标产品相关资料</w:t>
      </w:r>
    </w:p>
    <w:p>
      <w:pPr>
        <w:pStyle w:val="5"/>
        <w:rPr>
          <w:b/>
          <w:sz w:val="36"/>
        </w:rPr>
      </w:pPr>
    </w:p>
    <w:p>
      <w:pPr>
        <w:pStyle w:val="5"/>
        <w:spacing w:before="323" w:line="242" w:lineRule="auto"/>
        <w:ind w:left="500" w:right="225" w:firstLine="720"/>
      </w:pPr>
      <w:r>
        <w:t>根据采购项目内容，提供产品的产品检验报告或证明技术参数响应的相关资料或彩页或相关认证等资料。</w:t>
      </w:r>
    </w:p>
    <w:p>
      <w:pPr>
        <w:spacing w:after="0" w:line="242" w:lineRule="auto"/>
        <w:sectPr>
          <w:pgSz w:w="11910" w:h="16840"/>
          <w:pgMar w:top="1380" w:right="1000" w:bottom="1060" w:left="1300" w:header="1194" w:footer="866" w:gutter="0"/>
          <w:pgNumType w:fmt="decimal"/>
          <w:cols w:space="720" w:num="1"/>
        </w:sectPr>
      </w:pPr>
    </w:p>
    <w:p>
      <w:pPr>
        <w:spacing w:before="48"/>
        <w:ind w:left="500" w:right="0" w:firstLine="0"/>
        <w:jc w:val="left"/>
        <w:rPr>
          <w:b/>
          <w:sz w:val="28"/>
        </w:rPr>
      </w:pPr>
      <w:bookmarkStart w:id="80" w:name="_bookmark24"/>
      <w:bookmarkEnd w:id="80"/>
      <w:r>
        <w:rPr>
          <w:b/>
          <w:sz w:val="28"/>
        </w:rPr>
        <w:t>附件 13：无重大违法记录声明</w:t>
      </w:r>
    </w:p>
    <w:p>
      <w:pPr>
        <w:pStyle w:val="5"/>
        <w:rPr>
          <w:b/>
          <w:sz w:val="28"/>
        </w:rPr>
      </w:pPr>
    </w:p>
    <w:p>
      <w:pPr>
        <w:pStyle w:val="5"/>
        <w:rPr>
          <w:b/>
          <w:sz w:val="23"/>
        </w:rPr>
      </w:pPr>
    </w:p>
    <w:p>
      <w:pPr>
        <w:spacing w:before="0"/>
        <w:ind w:left="1203" w:right="764" w:firstLine="0"/>
        <w:jc w:val="center"/>
        <w:rPr>
          <w:b/>
          <w:sz w:val="36"/>
        </w:rPr>
      </w:pPr>
      <w:r>
        <w:rPr>
          <w:b/>
          <w:sz w:val="36"/>
        </w:rPr>
        <w:t>无重大违法记录声明</w:t>
      </w:r>
    </w:p>
    <w:p>
      <w:pPr>
        <w:pStyle w:val="5"/>
        <w:spacing w:before="11"/>
        <w:rPr>
          <w:b/>
          <w:sz w:val="36"/>
        </w:rPr>
      </w:pPr>
    </w:p>
    <w:p>
      <w:pPr>
        <w:spacing w:before="1"/>
        <w:ind w:left="500" w:right="0" w:firstLine="0"/>
        <w:jc w:val="left"/>
        <w:rPr>
          <w:b/>
          <w:sz w:val="28"/>
        </w:rPr>
      </w:pPr>
      <w:r>
        <w:rPr>
          <w:b/>
          <w:sz w:val="28"/>
        </w:rPr>
        <w:t>致：青海华茂工程项目管理有限公司</w:t>
      </w:r>
    </w:p>
    <w:p>
      <w:pPr>
        <w:pStyle w:val="5"/>
        <w:spacing w:before="8"/>
        <w:rPr>
          <w:b/>
          <w:sz w:val="20"/>
        </w:rPr>
      </w:pPr>
    </w:p>
    <w:p>
      <w:pPr>
        <w:pStyle w:val="5"/>
        <w:spacing w:line="312" w:lineRule="auto"/>
        <w:ind w:left="500" w:right="105" w:firstLine="480"/>
      </w:pPr>
      <w:r>
        <w:rPr>
          <w:spacing w:val="-7"/>
        </w:rPr>
        <w:t xml:space="preserve">我单位参加本次政府采购项目活动前三年内，在经营活动中无重大违法活动记录， </w:t>
      </w:r>
      <w:r>
        <w:t>符合《政府采购法》规定的供应商资格条件。我方对此声明负全部法律责任。</w:t>
      </w:r>
    </w:p>
    <w:p>
      <w:pPr>
        <w:pStyle w:val="5"/>
        <w:spacing w:line="307" w:lineRule="exact"/>
        <w:ind w:left="980"/>
      </w:pPr>
      <w:r>
        <w:t>特此声明。</w:t>
      </w:r>
    </w:p>
    <w:p>
      <w:pPr>
        <w:pStyle w:val="5"/>
      </w:pPr>
    </w:p>
    <w:p>
      <w:pPr>
        <w:pStyle w:val="5"/>
        <w:spacing w:before="184"/>
        <w:ind w:left="980"/>
      </w:pPr>
      <w:r>
        <w:t>附“信用中国”网站查询截图，时间为投标截止时间前 10 天内。</w:t>
      </w:r>
    </w:p>
    <w:p>
      <w:pPr>
        <w:pStyle w:val="5"/>
      </w:pPr>
    </w:p>
    <w:p>
      <w:pPr>
        <w:pStyle w:val="5"/>
      </w:pPr>
    </w:p>
    <w:p>
      <w:pPr>
        <w:pStyle w:val="5"/>
      </w:pPr>
    </w:p>
    <w:p>
      <w:pPr>
        <w:pStyle w:val="5"/>
      </w:pPr>
    </w:p>
    <w:p>
      <w:pPr>
        <w:pStyle w:val="5"/>
      </w:pPr>
    </w:p>
    <w:p>
      <w:pPr>
        <w:pStyle w:val="5"/>
      </w:pPr>
    </w:p>
    <w:p>
      <w:pPr>
        <w:pStyle w:val="5"/>
      </w:pPr>
    </w:p>
    <w:p>
      <w:pPr>
        <w:pStyle w:val="5"/>
      </w:pPr>
    </w:p>
    <w:p>
      <w:pPr>
        <w:pStyle w:val="5"/>
        <w:spacing w:before="10"/>
        <w:rPr>
          <w:sz w:val="21"/>
        </w:rPr>
      </w:pPr>
    </w:p>
    <w:p>
      <w:pPr>
        <w:tabs>
          <w:tab w:val="left" w:pos="4781"/>
        </w:tabs>
        <w:spacing w:before="0"/>
        <w:ind w:left="286" w:right="0" w:firstLine="0"/>
        <w:jc w:val="center"/>
        <w:rPr>
          <w:b/>
          <w:sz w:val="28"/>
        </w:rPr>
      </w:pPr>
      <w:r>
        <w:rPr>
          <w:b/>
          <w:sz w:val="28"/>
        </w:rPr>
        <w:t>投标人：</w:t>
      </w:r>
      <w:r>
        <w:rPr>
          <w:b/>
          <w:sz w:val="28"/>
        </w:rPr>
        <w:tab/>
      </w:r>
      <w:r>
        <w:rPr>
          <w:b/>
          <w:sz w:val="28"/>
        </w:rPr>
        <w:t>（公章）</w:t>
      </w:r>
    </w:p>
    <w:p>
      <w:pPr>
        <w:tabs>
          <w:tab w:val="left" w:pos="2551"/>
          <w:tab w:val="left" w:pos="3394"/>
          <w:tab w:val="left" w:pos="6207"/>
        </w:tabs>
        <w:spacing w:before="186" w:line="364" w:lineRule="auto"/>
        <w:ind w:left="1709" w:right="1428" w:firstLine="0"/>
        <w:jc w:val="center"/>
        <w:rPr>
          <w:b/>
          <w:sz w:val="28"/>
        </w:rPr>
      </w:pPr>
      <w:r>
        <w:rPr>
          <w:b/>
          <w:sz w:val="28"/>
        </w:rPr>
        <w:t>法定代表人或委托代理人：</w:t>
      </w:r>
      <w:r>
        <w:rPr>
          <w:b/>
          <w:sz w:val="28"/>
        </w:rPr>
        <w:tab/>
      </w:r>
      <w:r>
        <w:rPr>
          <w:b/>
          <w:sz w:val="28"/>
        </w:rPr>
        <w:t>（签字或盖章</w:t>
      </w:r>
      <w:r>
        <w:rPr>
          <w:b/>
          <w:spacing w:val="-13"/>
          <w:sz w:val="28"/>
        </w:rPr>
        <w:t xml:space="preserve">） </w:t>
      </w:r>
      <w:r>
        <w:rPr>
          <w:b/>
          <w:sz w:val="28"/>
        </w:rPr>
        <w:t>年</w:t>
      </w:r>
      <w:r>
        <w:rPr>
          <w:b/>
          <w:sz w:val="28"/>
        </w:rPr>
        <w:tab/>
      </w:r>
      <w:r>
        <w:rPr>
          <w:b/>
          <w:sz w:val="28"/>
        </w:rPr>
        <w:t>月</w:t>
      </w:r>
      <w:r>
        <w:rPr>
          <w:b/>
          <w:sz w:val="28"/>
        </w:rPr>
        <w:tab/>
      </w:r>
      <w:r>
        <w:rPr>
          <w:b/>
          <w:sz w:val="28"/>
        </w:rPr>
        <w:t>日</w:t>
      </w:r>
    </w:p>
    <w:p>
      <w:pPr>
        <w:spacing w:after="0" w:line="364" w:lineRule="auto"/>
        <w:jc w:val="center"/>
        <w:rPr>
          <w:sz w:val="28"/>
        </w:rPr>
        <w:sectPr>
          <w:pgSz w:w="11910" w:h="16840"/>
          <w:pgMar w:top="1380" w:right="1000" w:bottom="1060" w:left="1300" w:header="1194" w:footer="866" w:gutter="0"/>
          <w:pgNumType w:fmt="decimal"/>
          <w:cols w:space="720" w:num="1"/>
        </w:sectPr>
      </w:pPr>
    </w:p>
    <w:p>
      <w:pPr>
        <w:spacing w:before="48"/>
        <w:ind w:left="500" w:right="0" w:firstLine="0"/>
        <w:jc w:val="left"/>
        <w:rPr>
          <w:b/>
          <w:sz w:val="28"/>
        </w:rPr>
      </w:pPr>
      <w:bookmarkStart w:id="81" w:name="格式15、中小企业声明函"/>
      <w:bookmarkEnd w:id="81"/>
      <w:bookmarkStart w:id="82" w:name="附件14：询价保证金"/>
      <w:bookmarkEnd w:id="82"/>
      <w:r>
        <w:rPr>
          <w:b/>
          <w:sz w:val="28"/>
        </w:rPr>
        <w:t>附件 14：询价保证金</w:t>
      </w:r>
    </w:p>
    <w:p>
      <w:pPr>
        <w:pStyle w:val="5"/>
        <w:rPr>
          <w:b/>
          <w:sz w:val="20"/>
        </w:rPr>
      </w:pPr>
    </w:p>
    <w:p>
      <w:pPr>
        <w:pStyle w:val="5"/>
        <w:rPr>
          <w:b/>
          <w:sz w:val="20"/>
        </w:rPr>
      </w:pPr>
    </w:p>
    <w:p>
      <w:pPr>
        <w:spacing w:before="217"/>
        <w:ind w:left="1203" w:right="1131" w:firstLine="0"/>
        <w:jc w:val="center"/>
        <w:rPr>
          <w:b/>
          <w:sz w:val="36"/>
        </w:rPr>
      </w:pPr>
      <w:r>
        <w:rPr>
          <w:b/>
          <w:sz w:val="36"/>
        </w:rPr>
        <w:t>询价保证金</w:t>
      </w:r>
    </w:p>
    <w:p>
      <w:pPr>
        <w:pStyle w:val="5"/>
        <w:spacing w:before="1"/>
        <w:rPr>
          <w:b/>
          <w:sz w:val="43"/>
        </w:rPr>
      </w:pPr>
    </w:p>
    <w:p>
      <w:pPr>
        <w:pStyle w:val="5"/>
        <w:spacing w:line="312" w:lineRule="auto"/>
        <w:ind w:left="500" w:right="225" w:firstLine="480"/>
      </w:pPr>
      <w:r>
        <w:t>将银行开具的针对本项目投标的询价保证金交款证明扫描（或复印）件粘贴后加盖公章）。</w:t>
      </w:r>
    </w:p>
    <w:p>
      <w:pPr>
        <w:spacing w:after="0" w:line="312" w:lineRule="auto"/>
        <w:sectPr>
          <w:footerReference r:id="rId11" w:type="default"/>
          <w:pgSz w:w="11910" w:h="16840"/>
          <w:pgMar w:top="1380" w:right="1000" w:bottom="1060" w:left="1300" w:header="1194" w:footer="866" w:gutter="0"/>
          <w:pgNumType w:fmt="decimal"/>
          <w:cols w:space="720" w:num="1"/>
        </w:sectPr>
      </w:pPr>
    </w:p>
    <w:p>
      <w:pPr>
        <w:spacing w:before="48"/>
        <w:ind w:left="500" w:right="0" w:firstLine="0"/>
        <w:jc w:val="left"/>
        <w:rPr>
          <w:b/>
          <w:sz w:val="28"/>
        </w:rPr>
      </w:pPr>
      <w:r>
        <w:rPr>
          <w:b/>
          <w:sz w:val="28"/>
        </w:rPr>
        <w:t>格式 15、中小企业声明函</w:t>
      </w:r>
    </w:p>
    <w:p>
      <w:pPr>
        <w:pStyle w:val="5"/>
        <w:rPr>
          <w:b/>
          <w:sz w:val="20"/>
        </w:rPr>
      </w:pPr>
    </w:p>
    <w:p>
      <w:pPr>
        <w:pStyle w:val="5"/>
        <w:rPr>
          <w:b/>
          <w:sz w:val="20"/>
        </w:rPr>
      </w:pPr>
    </w:p>
    <w:p>
      <w:pPr>
        <w:pStyle w:val="5"/>
        <w:rPr>
          <w:b/>
          <w:sz w:val="20"/>
        </w:rPr>
      </w:pPr>
    </w:p>
    <w:p>
      <w:pPr>
        <w:pStyle w:val="5"/>
        <w:spacing w:before="6"/>
        <w:rPr>
          <w:b/>
          <w:sz w:val="25"/>
        </w:rPr>
      </w:pPr>
    </w:p>
    <w:p>
      <w:pPr>
        <w:spacing w:before="54"/>
        <w:ind w:left="1203" w:right="651" w:firstLine="0"/>
        <w:jc w:val="center"/>
        <w:rPr>
          <w:b/>
          <w:sz w:val="32"/>
        </w:rPr>
      </w:pPr>
      <w:bookmarkStart w:id="83" w:name="中小企业声明函"/>
      <w:bookmarkEnd w:id="83"/>
      <w:r>
        <w:rPr>
          <w:b/>
          <w:sz w:val="32"/>
        </w:rPr>
        <w:t>中小企业声明函</w:t>
      </w:r>
    </w:p>
    <w:p>
      <w:pPr>
        <w:pStyle w:val="5"/>
        <w:rPr>
          <w:b/>
          <w:sz w:val="32"/>
        </w:rPr>
      </w:pPr>
    </w:p>
    <w:p>
      <w:pPr>
        <w:pStyle w:val="5"/>
        <w:rPr>
          <w:b/>
          <w:sz w:val="32"/>
        </w:rPr>
      </w:pPr>
    </w:p>
    <w:p>
      <w:pPr>
        <w:pStyle w:val="5"/>
        <w:rPr>
          <w:b/>
          <w:sz w:val="32"/>
        </w:rPr>
      </w:pPr>
    </w:p>
    <w:p>
      <w:pPr>
        <w:pStyle w:val="5"/>
        <w:spacing w:before="2"/>
        <w:rPr>
          <w:b/>
          <w:sz w:val="33"/>
        </w:rPr>
      </w:pPr>
    </w:p>
    <w:p>
      <w:pPr>
        <w:pStyle w:val="5"/>
        <w:spacing w:line="362" w:lineRule="auto"/>
        <w:ind w:left="500" w:right="646" w:firstLine="640"/>
      </w:pPr>
      <w:r>
        <w:rPr>
          <w:spacing w:val="-15"/>
        </w:rPr>
        <w:t>本公司</w:t>
      </w:r>
      <w:r>
        <w:t>（联合体</w:t>
      </w:r>
      <w:r>
        <w:rPr>
          <w:spacing w:val="-39"/>
        </w:rPr>
        <w:t>）</w:t>
      </w:r>
      <w:r>
        <w:rPr>
          <w:spacing w:val="-26"/>
        </w:rPr>
        <w:t>郑重声明，根据《政府采购促进中小企业发展管理办法》</w:t>
      </w:r>
      <w:r>
        <w:t>（财</w:t>
      </w:r>
      <w:r>
        <w:rPr>
          <w:spacing w:val="9"/>
        </w:rPr>
        <w:t>库</w:t>
      </w:r>
      <w:r>
        <w:t>﹝2020﹞46</w:t>
      </w:r>
      <w:r>
        <w:rPr>
          <w:spacing w:val="-76"/>
        </w:rPr>
        <w:t xml:space="preserve"> 号</w:t>
      </w:r>
      <w:r>
        <w:rPr>
          <w:spacing w:val="9"/>
        </w:rPr>
        <w:t>）</w:t>
      </w:r>
      <w:r>
        <w:t>的规定，本公司</w:t>
      </w:r>
    </w:p>
    <w:p>
      <w:pPr>
        <w:pStyle w:val="5"/>
        <w:spacing w:before="5" w:line="364" w:lineRule="auto"/>
        <w:ind w:left="500" w:right="519" w:firstLine="640"/>
      </w:pPr>
      <w:r>
        <w:t>（联合体</w:t>
      </w:r>
      <w:r>
        <w:rPr>
          <w:spacing w:val="-17"/>
        </w:rPr>
        <w:t>）</w:t>
      </w:r>
      <w:r>
        <w:rPr>
          <w:spacing w:val="-8"/>
        </w:rPr>
        <w:t>参加</w:t>
      </w:r>
      <w:r>
        <w:rPr>
          <w:spacing w:val="-3"/>
          <w:u w:val="single"/>
        </w:rPr>
        <w:t>（</w:t>
      </w:r>
      <w:r>
        <w:rPr>
          <w:u w:val="single"/>
        </w:rPr>
        <w:t>单位名称</w:t>
      </w:r>
      <w:r>
        <w:rPr>
          <w:spacing w:val="-15"/>
          <w:u w:val="single"/>
        </w:rPr>
        <w:t>）</w:t>
      </w:r>
      <w:r>
        <w:rPr>
          <w:spacing w:val="-17"/>
        </w:rPr>
        <w:t>的</w:t>
      </w:r>
      <w:r>
        <w:rPr>
          <w:u w:val="single"/>
        </w:rPr>
        <w:t>（项目名称</w:t>
      </w:r>
      <w:r>
        <w:rPr>
          <w:spacing w:val="-15"/>
          <w:u w:val="single"/>
        </w:rPr>
        <w:t>）</w:t>
      </w:r>
      <w:r>
        <w:rPr>
          <w:spacing w:val="-4"/>
        </w:rPr>
        <w:t>采购活动，工程的施工单位全</w:t>
      </w:r>
      <w:r>
        <w:rPr>
          <w:spacing w:val="-11"/>
        </w:rPr>
        <w:t>部为符合政策要求的中小企业</w:t>
      </w:r>
      <w:r>
        <w:rPr>
          <w:spacing w:val="-3"/>
        </w:rPr>
        <w:t>（</w:t>
      </w:r>
      <w:r>
        <w:rPr>
          <w:spacing w:val="-10"/>
        </w:rPr>
        <w:t>或者：服务全部由符合政策要求的中小企业承接</w:t>
      </w:r>
      <w:r>
        <w:rPr>
          <w:spacing w:val="-120"/>
        </w:rPr>
        <w:t>）</w:t>
      </w:r>
      <w:r>
        <w:rPr>
          <w:spacing w:val="-16"/>
        </w:rPr>
        <w:t>。</w:t>
      </w:r>
      <w:r>
        <w:rPr>
          <w:spacing w:val="-5"/>
        </w:rPr>
        <w:t>相关企业</w:t>
      </w:r>
      <w:r>
        <w:t>（</w:t>
      </w:r>
      <w:r>
        <w:rPr>
          <w:spacing w:val="-2"/>
        </w:rPr>
        <w:t>含联合 体中的中小企业、签订分包意向协议的中小企业</w:t>
      </w:r>
      <w:r>
        <w:rPr>
          <w:spacing w:val="-20"/>
        </w:rPr>
        <w:t>）</w:t>
      </w:r>
      <w:r>
        <w:t>的具体情况如下：</w:t>
      </w:r>
    </w:p>
    <w:p>
      <w:pPr>
        <w:pStyle w:val="5"/>
        <w:spacing w:line="305" w:lineRule="exact"/>
        <w:ind w:left="1140"/>
      </w:pPr>
      <w:r>
        <w:rPr>
          <w:u w:val="single"/>
        </w:rPr>
        <w:t>（标的名称）</w:t>
      </w:r>
      <w:r>
        <w:t>，属于</w:t>
      </w:r>
      <w:r>
        <w:rPr>
          <w:u w:val="single"/>
        </w:rPr>
        <w:t>（采购文件中明确的所属行业）</w:t>
      </w:r>
      <w:r>
        <w:t>；</w:t>
      </w:r>
    </w:p>
    <w:p>
      <w:pPr>
        <w:pStyle w:val="5"/>
        <w:tabs>
          <w:tab w:val="left" w:pos="7193"/>
        </w:tabs>
        <w:spacing w:before="158"/>
        <w:ind w:left="1140"/>
      </w:pPr>
      <w:r>
        <w:rPr>
          <w:spacing w:val="14"/>
        </w:rPr>
        <w:t>承</w:t>
      </w:r>
      <w:r>
        <w:rPr>
          <w:spacing w:val="16"/>
        </w:rPr>
        <w:t>建</w:t>
      </w:r>
      <w:r>
        <w:rPr>
          <w:spacing w:val="14"/>
        </w:rPr>
        <w:t>（</w:t>
      </w:r>
      <w:r>
        <w:rPr>
          <w:spacing w:val="16"/>
        </w:rPr>
        <w:t>承</w:t>
      </w:r>
      <w:r>
        <w:rPr>
          <w:spacing w:val="14"/>
        </w:rPr>
        <w:t>接）</w:t>
      </w:r>
      <w:r>
        <w:rPr>
          <w:spacing w:val="16"/>
        </w:rPr>
        <w:t>企</w:t>
      </w:r>
      <w:r>
        <w:rPr>
          <w:spacing w:val="14"/>
        </w:rPr>
        <w:t>业为</w:t>
      </w:r>
      <w:r>
        <w:rPr>
          <w:spacing w:val="14"/>
          <w:u w:val="single"/>
        </w:rPr>
        <w:t>（</w:t>
      </w:r>
      <w:r>
        <w:rPr>
          <w:spacing w:val="16"/>
          <w:u w:val="single"/>
        </w:rPr>
        <w:t>企</w:t>
      </w:r>
      <w:r>
        <w:rPr>
          <w:spacing w:val="14"/>
          <w:u w:val="single"/>
        </w:rPr>
        <w:t>业</w:t>
      </w:r>
      <w:r>
        <w:rPr>
          <w:spacing w:val="16"/>
          <w:u w:val="single"/>
        </w:rPr>
        <w:t>名</w:t>
      </w:r>
      <w:r>
        <w:rPr>
          <w:spacing w:val="14"/>
          <w:u w:val="single"/>
        </w:rPr>
        <w:t>称）</w:t>
      </w:r>
      <w:r>
        <w:rPr>
          <w:spacing w:val="14"/>
        </w:rPr>
        <w:t>，</w:t>
      </w:r>
      <w:r>
        <w:rPr>
          <w:spacing w:val="16"/>
        </w:rPr>
        <w:t>从</w:t>
      </w:r>
      <w:r>
        <w:rPr>
          <w:spacing w:val="14"/>
        </w:rPr>
        <w:t>业</w:t>
      </w:r>
      <w:r>
        <w:rPr>
          <w:spacing w:val="16"/>
        </w:rPr>
        <w:t>人</w:t>
      </w:r>
      <w:r>
        <w:rPr>
          <w:spacing w:val="13"/>
        </w:rPr>
        <w:t>员</w:t>
      </w:r>
      <w:r>
        <w:rPr>
          <w:spacing w:val="13"/>
          <w:u w:val="single"/>
        </w:rPr>
        <w:t xml:space="preserve"> </w:t>
      </w:r>
      <w:r>
        <w:rPr>
          <w:spacing w:val="13"/>
          <w:u w:val="single"/>
        </w:rPr>
        <w:tab/>
      </w:r>
      <w:r>
        <w:rPr>
          <w:spacing w:val="14"/>
        </w:rPr>
        <w:t>人</w:t>
      </w:r>
      <w:r>
        <w:rPr>
          <w:spacing w:val="16"/>
        </w:rPr>
        <w:t>，</w:t>
      </w:r>
      <w:r>
        <w:rPr>
          <w:spacing w:val="14"/>
        </w:rPr>
        <w:t>营</w:t>
      </w:r>
      <w:r>
        <w:rPr>
          <w:spacing w:val="16"/>
        </w:rPr>
        <w:t>业</w:t>
      </w:r>
      <w:r>
        <w:rPr>
          <w:spacing w:val="14"/>
        </w:rPr>
        <w:t>收入</w:t>
      </w:r>
      <w:r>
        <w:t>为</w:t>
      </w:r>
    </w:p>
    <w:p>
      <w:pPr>
        <w:pStyle w:val="5"/>
        <w:tabs>
          <w:tab w:val="left" w:pos="919"/>
          <w:tab w:val="left" w:pos="4279"/>
        </w:tabs>
        <w:spacing w:before="161"/>
        <w:ind w:left="500"/>
      </w:pPr>
      <w:r>
        <w:rPr>
          <w:rFonts w:ascii="Times New Roman" w:eastAsia="Times New Roman"/>
          <w:u w:val="single"/>
        </w:rPr>
        <w:t xml:space="preserve"> </w:t>
      </w:r>
      <w:r>
        <w:rPr>
          <w:rFonts w:ascii="Times New Roman" w:eastAsia="Times New Roman"/>
          <w:u w:val="single"/>
        </w:rPr>
        <w:tab/>
      </w:r>
      <w:r>
        <w:t>万元，资产总额为</w:t>
      </w:r>
      <w:r>
        <w:rPr>
          <w:rFonts w:ascii="Times New Roman" w:eastAsia="Times New Roman"/>
          <w:u w:val="single"/>
        </w:rPr>
        <w:t xml:space="preserve"> </w:t>
      </w:r>
      <w:r>
        <w:rPr>
          <w:rFonts w:ascii="Times New Roman" w:eastAsia="Times New Roman"/>
          <w:u w:val="single"/>
        </w:rPr>
        <w:tab/>
      </w:r>
      <w:r>
        <w:t>万元</w:t>
      </w:r>
      <w:r>
        <w:rPr>
          <w:spacing w:val="-89"/>
        </w:rPr>
        <w:t>，</w:t>
      </w:r>
      <w:r>
        <w:t>属</w:t>
      </w:r>
      <w:r>
        <w:rPr>
          <w:spacing w:val="-89"/>
        </w:rPr>
        <w:t>于</w:t>
      </w:r>
      <w:r>
        <w:t>（</w:t>
      </w:r>
      <w:r>
        <w:rPr>
          <w:u w:val="single"/>
        </w:rPr>
        <w:t>中型企业</w:t>
      </w:r>
      <w:r>
        <w:rPr>
          <w:spacing w:val="-89"/>
          <w:u w:val="single"/>
        </w:rPr>
        <w:t>、</w:t>
      </w:r>
      <w:r>
        <w:rPr>
          <w:u w:val="single"/>
        </w:rPr>
        <w:t>小型企业</w:t>
      </w:r>
      <w:r>
        <w:rPr>
          <w:spacing w:val="-89"/>
          <w:u w:val="single"/>
        </w:rPr>
        <w:t>、</w:t>
      </w:r>
      <w:r>
        <w:rPr>
          <w:u w:val="single"/>
        </w:rPr>
        <w:t>微型企业</w:t>
      </w:r>
      <w:r>
        <w:rPr>
          <w:spacing w:val="-120"/>
          <w:u w:val="single"/>
        </w:rPr>
        <w:t>）</w:t>
      </w:r>
      <w:r>
        <w:t>；</w:t>
      </w:r>
    </w:p>
    <w:p>
      <w:pPr>
        <w:pStyle w:val="5"/>
        <w:spacing w:before="160"/>
        <w:ind w:left="1140"/>
      </w:pPr>
      <w:r>
        <w:rPr>
          <w:u w:val="single"/>
        </w:rPr>
        <w:t>（标的名称</w:t>
      </w:r>
      <w:r>
        <w:rPr>
          <w:spacing w:val="-15"/>
          <w:u w:val="single"/>
        </w:rPr>
        <w:t>）</w:t>
      </w:r>
      <w:r>
        <w:rPr>
          <w:spacing w:val="-10"/>
        </w:rPr>
        <w:t>，属于</w:t>
      </w:r>
      <w:r>
        <w:rPr>
          <w:u w:val="single"/>
        </w:rPr>
        <w:t>（采购文件中明确的所属行业</w:t>
      </w:r>
      <w:r>
        <w:rPr>
          <w:spacing w:val="-14"/>
          <w:u w:val="single"/>
        </w:rPr>
        <w:t>）</w:t>
      </w:r>
      <w:r>
        <w:rPr>
          <w:spacing w:val="-9"/>
        </w:rPr>
        <w:t>；承建</w:t>
      </w:r>
      <w:r>
        <w:t>（承接</w:t>
      </w:r>
      <w:r>
        <w:rPr>
          <w:spacing w:val="-15"/>
        </w:rPr>
        <w:t>）</w:t>
      </w:r>
      <w:r>
        <w:t>企业为</w:t>
      </w:r>
    </w:p>
    <w:p>
      <w:pPr>
        <w:pStyle w:val="5"/>
        <w:tabs>
          <w:tab w:val="left" w:pos="4279"/>
          <w:tab w:val="left" w:pos="6799"/>
        </w:tabs>
        <w:spacing w:before="158"/>
        <w:ind w:left="500"/>
      </w:pPr>
      <w:r>
        <w:rPr>
          <w:u w:val="single"/>
        </w:rPr>
        <w:t>（企业名称）</w:t>
      </w:r>
      <w:r>
        <w:t>，从业人员</w:t>
      </w:r>
      <w:r>
        <w:rPr>
          <w:u w:val="single"/>
        </w:rPr>
        <w:t xml:space="preserve"> </w:t>
      </w:r>
      <w:r>
        <w:rPr>
          <w:u w:val="single"/>
        </w:rPr>
        <w:tab/>
      </w:r>
      <w:r>
        <w:t>人，营业收入为</w:t>
      </w:r>
      <w:r>
        <w:rPr>
          <w:u w:val="single"/>
        </w:rPr>
        <w:t xml:space="preserve"> </w:t>
      </w:r>
      <w:r>
        <w:rPr>
          <w:u w:val="single"/>
        </w:rPr>
        <w:tab/>
      </w:r>
      <w:r>
        <w:rPr>
          <w:spacing w:val="36"/>
        </w:rPr>
        <w:t>万</w:t>
      </w:r>
      <w:r>
        <w:rPr>
          <w:spacing w:val="33"/>
        </w:rPr>
        <w:t>元</w:t>
      </w:r>
      <w:r>
        <w:t>，</w:t>
      </w:r>
      <w:r>
        <w:rPr>
          <w:spacing w:val="-84"/>
        </w:rPr>
        <w:t xml:space="preserve"> </w:t>
      </w:r>
      <w:r>
        <w:rPr>
          <w:spacing w:val="33"/>
        </w:rPr>
        <w:t>资</w:t>
      </w:r>
      <w:r>
        <w:rPr>
          <w:spacing w:val="36"/>
        </w:rPr>
        <w:t>产</w:t>
      </w:r>
      <w:r>
        <w:rPr>
          <w:spacing w:val="33"/>
        </w:rPr>
        <w:t>总</w:t>
      </w:r>
      <w:r>
        <w:rPr>
          <w:spacing w:val="36"/>
        </w:rPr>
        <w:t>额</w:t>
      </w:r>
      <w:r>
        <w:t>为</w:t>
      </w:r>
    </w:p>
    <w:p>
      <w:pPr>
        <w:pStyle w:val="5"/>
        <w:tabs>
          <w:tab w:val="left" w:pos="919"/>
        </w:tabs>
        <w:spacing w:before="161"/>
        <w:ind w:left="500"/>
      </w:pPr>
      <w:r>
        <w:rPr>
          <w:rFonts w:ascii="Times New Roman" w:eastAsia="Times New Roman"/>
          <w:u w:val="single"/>
        </w:rPr>
        <w:t xml:space="preserve"> </w:t>
      </w:r>
      <w:r>
        <w:rPr>
          <w:rFonts w:ascii="Times New Roman" w:eastAsia="Times New Roman"/>
          <w:u w:val="single"/>
        </w:rPr>
        <w:tab/>
      </w:r>
      <w:r>
        <w:t>万元，属于</w:t>
      </w:r>
      <w:r>
        <w:rPr>
          <w:u w:val="single"/>
        </w:rPr>
        <w:t>（中型企业、小型企业、微型企业）</w:t>
      </w:r>
      <w:r>
        <w:t>；</w:t>
      </w:r>
    </w:p>
    <w:p>
      <w:pPr>
        <w:pStyle w:val="5"/>
        <w:spacing w:before="158"/>
        <w:ind w:left="1140"/>
      </w:pPr>
      <w:r>
        <w:t>……</w:t>
      </w:r>
    </w:p>
    <w:p>
      <w:pPr>
        <w:pStyle w:val="5"/>
        <w:spacing w:before="158" w:line="364" w:lineRule="auto"/>
        <w:ind w:left="500" w:right="639" w:firstLine="640"/>
      </w:pPr>
      <w:r>
        <w:rPr>
          <w:spacing w:val="-10"/>
        </w:rPr>
        <w:t>以上企业，不属于大企业的分支机构，不存在控股股东为大企业的情形，也</w:t>
      </w:r>
      <w:r>
        <w:t>不存在与大企业的负责人为同一人的情形。</w:t>
      </w:r>
    </w:p>
    <w:p>
      <w:pPr>
        <w:pStyle w:val="5"/>
        <w:spacing w:before="1" w:line="362" w:lineRule="auto"/>
        <w:ind w:left="1140" w:right="783"/>
        <w:jc w:val="center"/>
      </w:pPr>
      <w:r>
        <w:t>本企业对上述声明内容的真实性负责。如有虚假，将依法承担相应责任。企业名称（盖章）：</w:t>
      </w:r>
    </w:p>
    <w:p>
      <w:pPr>
        <w:pStyle w:val="5"/>
        <w:spacing w:before="5"/>
        <w:ind w:left="1203" w:right="929"/>
        <w:jc w:val="center"/>
      </w:pPr>
      <w:r>
        <w:t>日期：</w:t>
      </w:r>
    </w:p>
    <w:p>
      <w:pPr>
        <w:pStyle w:val="5"/>
      </w:pPr>
    </w:p>
    <w:p>
      <w:pPr>
        <w:pStyle w:val="5"/>
      </w:pPr>
    </w:p>
    <w:p>
      <w:pPr>
        <w:pStyle w:val="5"/>
      </w:pPr>
    </w:p>
    <w:p>
      <w:pPr>
        <w:spacing w:before="157"/>
        <w:ind w:left="500" w:right="0" w:firstLine="0"/>
        <w:jc w:val="left"/>
        <w:rPr>
          <w:sz w:val="18"/>
        </w:rPr>
      </w:pPr>
      <w:r>
        <w:rPr>
          <w:sz w:val="18"/>
        </w:rPr>
        <w:t>从业人员、营业收入、资产总额填报上一年度数据，无上一年度数据的新成立企业可不填报。</w:t>
      </w:r>
    </w:p>
    <w:p>
      <w:pPr>
        <w:spacing w:after="0"/>
        <w:jc w:val="left"/>
        <w:rPr>
          <w:sz w:val="18"/>
        </w:rPr>
        <w:sectPr>
          <w:pgSz w:w="11910" w:h="16840"/>
          <w:pgMar w:top="1380" w:right="1000" w:bottom="1060" w:left="1300" w:header="1194" w:footer="866" w:gutter="0"/>
          <w:pgNumType w:fmt="decimal"/>
          <w:cols w:space="720" w:num="1"/>
        </w:sectPr>
      </w:pPr>
    </w:p>
    <w:p>
      <w:pPr>
        <w:pStyle w:val="5"/>
        <w:spacing w:before="6"/>
        <w:rPr>
          <w:sz w:val="22"/>
        </w:rPr>
      </w:pPr>
    </w:p>
    <w:p>
      <w:pPr>
        <w:tabs>
          <w:tab w:val="left" w:pos="1403"/>
        </w:tabs>
        <w:spacing w:before="62"/>
        <w:ind w:left="0" w:right="211" w:firstLine="0"/>
        <w:jc w:val="center"/>
        <w:rPr>
          <w:b/>
          <w:sz w:val="28"/>
        </w:rPr>
      </w:pPr>
      <w:r>
        <w:rPr>
          <w:b/>
          <w:sz w:val="28"/>
        </w:rPr>
        <w:t>第六部分</w:t>
      </w:r>
      <w:r>
        <w:rPr>
          <w:b/>
          <w:sz w:val="28"/>
        </w:rPr>
        <w:tab/>
      </w:r>
      <w:r>
        <w:rPr>
          <w:b/>
          <w:sz w:val="28"/>
        </w:rPr>
        <w:t>采购项目要求及技术参数</w:t>
      </w:r>
    </w:p>
    <w:p>
      <w:pPr>
        <w:pStyle w:val="4"/>
        <w:spacing w:before="212"/>
        <w:ind w:left="1203" w:right="930"/>
        <w:jc w:val="center"/>
      </w:pPr>
      <w:r>
        <w:t>一、投标要求</w:t>
      </w:r>
    </w:p>
    <w:p>
      <w:pPr>
        <w:pStyle w:val="5"/>
        <w:rPr>
          <w:b/>
        </w:rPr>
      </w:pPr>
    </w:p>
    <w:p>
      <w:pPr>
        <w:pStyle w:val="4"/>
        <w:spacing w:before="186"/>
        <w:ind w:left="216"/>
      </w:pPr>
      <w:r>
        <w:t>1、投标说明</w:t>
      </w:r>
    </w:p>
    <w:p>
      <w:pPr>
        <w:pStyle w:val="12"/>
        <w:numPr>
          <w:ilvl w:val="1"/>
          <w:numId w:val="18"/>
        </w:numPr>
        <w:tabs>
          <w:tab w:val="left" w:pos="1117"/>
        </w:tabs>
        <w:spacing w:before="91" w:after="0" w:line="312" w:lineRule="auto"/>
        <w:ind w:left="216" w:right="429" w:firstLine="480"/>
        <w:jc w:val="both"/>
        <w:rPr>
          <w:sz w:val="24"/>
        </w:rPr>
      </w:pPr>
      <w:r>
        <w:rPr>
          <w:spacing w:val="-5"/>
          <w:sz w:val="24"/>
        </w:rPr>
        <w:t>投标供应商必须对询价文件采购一览表中所有内容作为一个整体进行投标，不</w:t>
      </w:r>
      <w:r>
        <w:rPr>
          <w:sz w:val="24"/>
        </w:rPr>
        <w:t>能拆分或少报。否则，投标无效。</w:t>
      </w:r>
    </w:p>
    <w:p>
      <w:pPr>
        <w:pStyle w:val="12"/>
        <w:numPr>
          <w:ilvl w:val="1"/>
          <w:numId w:val="18"/>
        </w:numPr>
        <w:tabs>
          <w:tab w:val="left" w:pos="1117"/>
        </w:tabs>
        <w:spacing w:before="2" w:after="0" w:line="312" w:lineRule="auto"/>
        <w:ind w:left="216" w:right="425" w:firstLine="480"/>
        <w:jc w:val="both"/>
        <w:rPr>
          <w:sz w:val="24"/>
        </w:rPr>
      </w:pPr>
      <w:r>
        <w:rPr>
          <w:spacing w:val="-8"/>
          <w:sz w:val="24"/>
        </w:rPr>
        <w:t>投标报价为投标总价。包括产品费、检验费、手续费、包装费、运输费、保险</w:t>
      </w:r>
      <w:r>
        <w:rPr>
          <w:sz w:val="24"/>
        </w:rPr>
        <w:t>费、系统集成、安装调试费、税金及不可预见费等全部费用。若投标报价不能完全包括上述内容，该投标将被认为非实质性响应。</w:t>
      </w:r>
    </w:p>
    <w:p>
      <w:pPr>
        <w:pStyle w:val="12"/>
        <w:numPr>
          <w:ilvl w:val="1"/>
          <w:numId w:val="18"/>
        </w:numPr>
        <w:tabs>
          <w:tab w:val="left" w:pos="1117"/>
        </w:tabs>
        <w:spacing w:before="1" w:after="0" w:line="312" w:lineRule="auto"/>
        <w:ind w:left="216" w:right="1287" w:firstLine="480"/>
        <w:jc w:val="left"/>
        <w:rPr>
          <w:b/>
          <w:sz w:val="24"/>
        </w:rPr>
      </w:pPr>
      <w:r>
        <w:rPr>
          <w:spacing w:val="-1"/>
          <w:sz w:val="24"/>
        </w:rPr>
        <w:t>交货时间、地点：按采购人指定的时间、地点交货并安装交付使用。</w:t>
      </w:r>
      <w:r>
        <w:rPr>
          <w:b/>
          <w:sz w:val="24"/>
        </w:rPr>
        <w:t>2、报价说明</w:t>
      </w:r>
    </w:p>
    <w:p>
      <w:pPr>
        <w:pStyle w:val="5"/>
        <w:spacing w:line="312" w:lineRule="auto"/>
        <w:ind w:left="216" w:right="429" w:firstLine="480"/>
      </w:pPr>
      <w:r>
        <w:rPr>
          <w:spacing w:val="-4"/>
        </w:rPr>
        <w:t xml:space="preserve">本次询价文件中规定的采购预算额度为 </w:t>
      </w:r>
      <w:r>
        <w:rPr>
          <w:rFonts w:hint="eastAsia"/>
          <w:lang w:eastAsia="zh-CN"/>
        </w:rPr>
        <w:t>60 万元</w:t>
      </w:r>
      <w:r>
        <w:rPr>
          <w:spacing w:val="-12"/>
        </w:rPr>
        <w:t>询价最高限价，投标供应商的投标</w:t>
      </w:r>
      <w:r>
        <w:t>报价不得超出此额度。否则，投标无效。</w:t>
      </w:r>
    </w:p>
    <w:p>
      <w:pPr>
        <w:pStyle w:val="4"/>
        <w:spacing w:line="307" w:lineRule="exact"/>
        <w:ind w:left="216"/>
      </w:pPr>
      <w:r>
        <w:t>3、重要指标</w:t>
      </w:r>
    </w:p>
    <w:p>
      <w:pPr>
        <w:pStyle w:val="5"/>
        <w:spacing w:before="93" w:line="312" w:lineRule="auto"/>
        <w:ind w:left="216" w:right="428" w:firstLine="480"/>
      </w:pPr>
      <w:r>
        <w:t>询价文件在技术参数中列出了采购人可以接受的最低技术指标，投标供应商必须对技术参数一览表中各项产品和指标进行实质性响应。</w:t>
      </w:r>
    </w:p>
    <w:p>
      <w:pPr>
        <w:pStyle w:val="4"/>
        <w:numPr>
          <w:ilvl w:val="0"/>
          <w:numId w:val="19"/>
        </w:numPr>
        <w:tabs>
          <w:tab w:val="left" w:pos="461"/>
        </w:tabs>
        <w:spacing w:before="0" w:after="0" w:line="307" w:lineRule="exact"/>
        <w:ind w:left="460" w:right="0" w:hanging="245"/>
        <w:jc w:val="left"/>
      </w:pPr>
      <w:r>
        <w:t>商务要求：</w:t>
      </w:r>
    </w:p>
    <w:p>
      <w:pPr>
        <w:pStyle w:val="12"/>
        <w:keepNext w:val="0"/>
        <w:keepLines w:val="0"/>
        <w:pageBreakBefore w:val="0"/>
        <w:widowControl w:val="0"/>
        <w:numPr>
          <w:ilvl w:val="0"/>
          <w:numId w:val="0"/>
        </w:numPr>
        <w:tabs>
          <w:tab w:val="left" w:pos="1117"/>
        </w:tabs>
        <w:kinsoku/>
        <w:wordWrap/>
        <w:overflowPunct/>
        <w:topLinePunct w:val="0"/>
        <w:autoSpaceDE w:val="0"/>
        <w:autoSpaceDN w:val="0"/>
        <w:bidi w:val="0"/>
        <w:adjustRightInd/>
        <w:snapToGrid/>
        <w:spacing w:before="2" w:after="0" w:line="360" w:lineRule="auto"/>
        <w:ind w:left="697" w:leftChars="0" w:right="425" w:rightChars="0"/>
        <w:jc w:val="both"/>
        <w:textAlignment w:val="auto"/>
        <w:rPr>
          <w:sz w:val="24"/>
        </w:rPr>
      </w:pPr>
      <w:r>
        <w:rPr>
          <w:rFonts w:hint="eastAsia"/>
          <w:sz w:val="24"/>
          <w:lang w:val="en-US" w:eastAsia="zh-CN"/>
        </w:rPr>
        <w:t>4.1</w:t>
      </w:r>
      <w:r>
        <w:rPr>
          <w:sz w:val="24"/>
        </w:rPr>
        <w:t>交货时间：</w:t>
      </w:r>
      <w:r>
        <w:rPr>
          <w:rFonts w:hint="eastAsia"/>
          <w:sz w:val="24"/>
          <w:lang w:eastAsia="zh-CN"/>
        </w:rPr>
        <w:t>自合同签到之日起30日历日</w:t>
      </w:r>
      <w:r>
        <w:rPr>
          <w:sz w:val="24"/>
        </w:rPr>
        <w:t>。</w:t>
      </w:r>
    </w:p>
    <w:p>
      <w:pPr>
        <w:pStyle w:val="12"/>
        <w:keepNext w:val="0"/>
        <w:keepLines w:val="0"/>
        <w:pageBreakBefore w:val="0"/>
        <w:widowControl w:val="0"/>
        <w:numPr>
          <w:ilvl w:val="0"/>
          <w:numId w:val="0"/>
        </w:numPr>
        <w:tabs>
          <w:tab w:val="left" w:pos="1117"/>
        </w:tabs>
        <w:kinsoku/>
        <w:wordWrap/>
        <w:overflowPunct/>
        <w:topLinePunct w:val="0"/>
        <w:autoSpaceDE w:val="0"/>
        <w:autoSpaceDN w:val="0"/>
        <w:bidi w:val="0"/>
        <w:adjustRightInd/>
        <w:snapToGrid/>
        <w:spacing w:before="2" w:after="0" w:line="360" w:lineRule="auto"/>
        <w:ind w:left="697" w:leftChars="0" w:right="425" w:rightChars="0"/>
        <w:jc w:val="both"/>
        <w:textAlignment w:val="auto"/>
        <w:rPr>
          <w:sz w:val="24"/>
        </w:rPr>
      </w:pPr>
      <w:r>
        <w:rPr>
          <w:sz w:val="24"/>
        </w:rPr>
        <w:t>4.2交货地点：</w:t>
      </w:r>
      <w:r>
        <w:rPr>
          <w:rFonts w:hint="eastAsia"/>
          <w:sz w:val="24"/>
          <w:lang w:eastAsia="zh-CN"/>
        </w:rPr>
        <w:t>果洛藏族自治州玛多县应急管理局</w:t>
      </w:r>
      <w:r>
        <w:rPr>
          <w:sz w:val="24"/>
        </w:rPr>
        <w:t>指定地点</w:t>
      </w:r>
    </w:p>
    <w:p>
      <w:pPr>
        <w:pStyle w:val="12"/>
        <w:keepNext w:val="0"/>
        <w:keepLines w:val="0"/>
        <w:pageBreakBefore w:val="0"/>
        <w:widowControl w:val="0"/>
        <w:numPr>
          <w:ilvl w:val="0"/>
          <w:numId w:val="0"/>
        </w:numPr>
        <w:tabs>
          <w:tab w:val="left" w:pos="1117"/>
        </w:tabs>
        <w:kinsoku/>
        <w:wordWrap/>
        <w:overflowPunct/>
        <w:topLinePunct w:val="0"/>
        <w:autoSpaceDE w:val="0"/>
        <w:autoSpaceDN w:val="0"/>
        <w:bidi w:val="0"/>
        <w:adjustRightInd/>
        <w:snapToGrid/>
        <w:spacing w:before="2" w:after="0" w:line="360" w:lineRule="auto"/>
        <w:ind w:left="697" w:leftChars="0" w:right="425" w:rightChars="0"/>
        <w:jc w:val="both"/>
        <w:textAlignment w:val="auto"/>
        <w:rPr>
          <w:sz w:val="24"/>
        </w:rPr>
      </w:pPr>
      <w:r>
        <w:rPr>
          <w:rFonts w:hint="eastAsia"/>
          <w:sz w:val="24"/>
          <w:lang w:val="en-US" w:eastAsia="zh-CN"/>
        </w:rPr>
        <w:t>4.3</w:t>
      </w:r>
      <w:r>
        <w:rPr>
          <w:sz w:val="24"/>
        </w:rPr>
        <w:t>付款方式：</w:t>
      </w:r>
      <w:r>
        <w:rPr>
          <w:rFonts w:hint="eastAsia"/>
          <w:sz w:val="24"/>
          <w:lang w:eastAsia="zh-CN"/>
        </w:rPr>
        <w:t>按合同约定执行</w:t>
      </w:r>
    </w:p>
    <w:p>
      <w:pPr>
        <w:pStyle w:val="12"/>
        <w:keepNext w:val="0"/>
        <w:keepLines w:val="0"/>
        <w:pageBreakBefore w:val="0"/>
        <w:widowControl w:val="0"/>
        <w:numPr>
          <w:ilvl w:val="0"/>
          <w:numId w:val="0"/>
        </w:numPr>
        <w:tabs>
          <w:tab w:val="left" w:pos="1117"/>
        </w:tabs>
        <w:kinsoku/>
        <w:wordWrap/>
        <w:overflowPunct/>
        <w:topLinePunct w:val="0"/>
        <w:autoSpaceDE w:val="0"/>
        <w:autoSpaceDN w:val="0"/>
        <w:bidi w:val="0"/>
        <w:adjustRightInd/>
        <w:snapToGrid/>
        <w:spacing w:before="2" w:after="0" w:line="360" w:lineRule="auto"/>
        <w:ind w:left="697" w:leftChars="0" w:right="425" w:rightChars="0"/>
        <w:jc w:val="both"/>
        <w:textAlignment w:val="auto"/>
        <w:rPr>
          <w:rFonts w:hint="eastAsia"/>
          <w:sz w:val="24"/>
          <w:lang w:eastAsia="zh-CN"/>
        </w:rPr>
      </w:pPr>
      <w:r>
        <w:rPr>
          <w:rFonts w:hint="eastAsia"/>
          <w:sz w:val="24"/>
          <w:lang w:val="en-US" w:eastAsia="zh-CN"/>
        </w:rPr>
        <w:t>4.4</w:t>
      </w:r>
      <w:r>
        <w:rPr>
          <w:sz w:val="24"/>
        </w:rPr>
        <w:t>质保期：</w:t>
      </w:r>
      <w:r>
        <w:rPr>
          <w:rFonts w:hint="eastAsia"/>
          <w:sz w:val="24"/>
          <w:lang w:eastAsia="zh-CN"/>
        </w:rPr>
        <w:t>供货完成后的180日历日</w:t>
      </w:r>
    </w:p>
    <w:p>
      <w:pPr>
        <w:spacing w:after="0" w:line="240" w:lineRule="auto"/>
        <w:jc w:val="left"/>
        <w:rPr>
          <w:rFonts w:hint="eastAsia" w:ascii="宋体" w:hAnsi="宋体" w:eastAsia="宋体" w:cs="宋体"/>
          <w:sz w:val="24"/>
          <w:szCs w:val="24"/>
          <w:lang w:val="en-US" w:eastAsia="zh-CN" w:bidi="zh-CN"/>
        </w:rPr>
        <w:sectPr>
          <w:headerReference r:id="rId12" w:type="default"/>
          <w:footerReference r:id="rId13" w:type="default"/>
          <w:pgSz w:w="11910" w:h="16840"/>
          <w:pgMar w:top="1220" w:right="1000" w:bottom="1180" w:left="1300" w:header="1024" w:footer="993" w:gutter="0"/>
          <w:pgNumType w:fmt="decimal"/>
          <w:cols w:space="720" w:num="1"/>
        </w:sectPr>
      </w:pPr>
    </w:p>
    <w:p>
      <w:pPr>
        <w:pStyle w:val="5"/>
        <w:spacing w:before="12"/>
        <w:rPr>
          <w:sz w:val="17"/>
        </w:rPr>
      </w:pPr>
    </w:p>
    <w:p>
      <w:pPr>
        <w:pStyle w:val="4"/>
        <w:numPr>
          <w:ilvl w:val="0"/>
          <w:numId w:val="20"/>
        </w:numPr>
        <w:spacing w:before="66"/>
        <w:ind w:left="1203" w:right="1409"/>
        <w:jc w:val="center"/>
      </w:pPr>
      <w:r>
        <w:t>采购项目要求及技术参数</w:t>
      </w:r>
    </w:p>
    <w:p/>
    <w:tbl>
      <w:tblPr>
        <w:tblStyle w:val="9"/>
        <w:tblW w:w="8480" w:type="dxa"/>
        <w:tblInd w:w="4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0"/>
        <w:gridCol w:w="1695"/>
        <w:gridCol w:w="4191"/>
        <w:gridCol w:w="854"/>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trPr>
        <w:tc>
          <w:tcPr>
            <w:tcW w:w="8480" w:type="dxa"/>
            <w:gridSpan w:val="5"/>
          </w:tcPr>
          <w:p>
            <w:pPr>
              <w:pStyle w:val="13"/>
              <w:spacing w:before="111"/>
              <w:jc w:val="center"/>
              <w:rPr>
                <w:rFonts w:hint="eastAsia" w:eastAsia="宋体"/>
                <w:sz w:val="24"/>
                <w:lang w:val="en-US" w:eastAsia="zh-CN"/>
              </w:rPr>
            </w:pPr>
            <w:r>
              <w:rPr>
                <w:sz w:val="24"/>
              </w:rPr>
              <w:t>采购需求技术参数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890" w:type="dxa"/>
          </w:tcPr>
          <w:p>
            <w:pPr>
              <w:pStyle w:val="13"/>
              <w:spacing w:before="118"/>
              <w:ind w:right="43"/>
              <w:jc w:val="center"/>
              <w:rPr>
                <w:sz w:val="24"/>
              </w:rPr>
            </w:pPr>
            <w:r>
              <w:rPr>
                <w:sz w:val="24"/>
              </w:rPr>
              <w:t>序号</w:t>
            </w:r>
          </w:p>
        </w:tc>
        <w:tc>
          <w:tcPr>
            <w:tcW w:w="1695" w:type="dxa"/>
          </w:tcPr>
          <w:p>
            <w:pPr>
              <w:pStyle w:val="13"/>
              <w:spacing w:before="118"/>
              <w:ind w:left="325"/>
              <w:jc w:val="center"/>
              <w:rPr>
                <w:sz w:val="24"/>
              </w:rPr>
            </w:pPr>
            <w:r>
              <w:rPr>
                <w:sz w:val="24"/>
              </w:rPr>
              <w:t>名称</w:t>
            </w:r>
          </w:p>
        </w:tc>
        <w:tc>
          <w:tcPr>
            <w:tcW w:w="4191" w:type="dxa"/>
          </w:tcPr>
          <w:p>
            <w:pPr>
              <w:pStyle w:val="13"/>
              <w:spacing w:before="118"/>
              <w:ind w:left="576"/>
              <w:jc w:val="center"/>
              <w:rPr>
                <w:sz w:val="24"/>
              </w:rPr>
            </w:pPr>
            <w:r>
              <w:rPr>
                <w:sz w:val="24"/>
              </w:rPr>
              <w:t>技术参数及配置</w:t>
            </w:r>
          </w:p>
        </w:tc>
        <w:tc>
          <w:tcPr>
            <w:tcW w:w="854" w:type="dxa"/>
            <w:vAlign w:val="top"/>
          </w:tcPr>
          <w:p>
            <w:pPr>
              <w:pStyle w:val="13"/>
              <w:spacing w:before="111"/>
              <w:ind w:left="0" w:leftChars="0" w:right="0" w:rightChars="0"/>
              <w:jc w:val="center"/>
              <w:rPr>
                <w:sz w:val="24"/>
              </w:rPr>
            </w:pPr>
            <w:r>
              <w:rPr>
                <w:rFonts w:hint="eastAsia"/>
                <w:sz w:val="24"/>
                <w:lang w:val="en-US" w:eastAsia="zh-CN"/>
              </w:rPr>
              <w:t>数量</w:t>
            </w:r>
          </w:p>
        </w:tc>
        <w:tc>
          <w:tcPr>
            <w:tcW w:w="850" w:type="dxa"/>
            <w:vAlign w:val="top"/>
          </w:tcPr>
          <w:p>
            <w:pPr>
              <w:pStyle w:val="13"/>
              <w:spacing w:before="111"/>
              <w:ind w:left="0" w:leftChars="0" w:right="0" w:rightChars="0"/>
              <w:jc w:val="center"/>
              <w:rPr>
                <w:sz w:val="24"/>
              </w:rPr>
            </w:pPr>
            <w:r>
              <w:rPr>
                <w:rFonts w:hint="eastAsia"/>
                <w:sz w:val="24"/>
                <w:lang w:val="en-US" w:eastAsia="zh-CN"/>
              </w:rPr>
              <w:t>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8" w:hRule="atLeast"/>
        </w:trPr>
        <w:tc>
          <w:tcPr>
            <w:tcW w:w="890" w:type="dxa"/>
            <w:vAlign w:val="center"/>
          </w:tcPr>
          <w:p>
            <w:pPr>
              <w:keepNext w:val="0"/>
              <w:keepLines w:val="0"/>
              <w:widowControl/>
              <w:suppressLineNumbers w:val="0"/>
              <w:ind w:left="0" w:leftChars="0" w:right="0" w:rightChars="0"/>
              <w:jc w:val="center"/>
              <w:textAlignment w:val="center"/>
              <w:rPr>
                <w:rFonts w:hint="eastAsia" w:eastAsia="宋体"/>
                <w:sz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水域救援头盔</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外壳材质：一体成型高强度ABS</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内芯材质：高密度EVA</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带有透气孔，护耳设计。</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插扣强度高不易损坏。</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4" w:hRule="atLeast"/>
        </w:trPr>
        <w:tc>
          <w:tcPr>
            <w:tcW w:w="890" w:type="dxa"/>
            <w:vAlign w:val="center"/>
          </w:tcPr>
          <w:p>
            <w:pPr>
              <w:keepNext w:val="0"/>
              <w:keepLines w:val="0"/>
              <w:widowControl/>
              <w:suppressLineNumbers w:val="0"/>
              <w:ind w:left="0" w:leftChars="0" w:right="0" w:rightChars="0"/>
              <w:jc w:val="center"/>
              <w:textAlignment w:val="center"/>
              <w:rPr>
                <w:rFonts w:hint="eastAsia" w:eastAsia="宋体"/>
                <w:sz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水域救援手套</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材质:氯丁橡胶面料</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浮力≥100N</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不侵水，防寒保暖</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0" w:hRule="atLeast"/>
        </w:trPr>
        <w:tc>
          <w:tcPr>
            <w:tcW w:w="890" w:type="dxa"/>
            <w:vAlign w:val="center"/>
          </w:tcPr>
          <w:p>
            <w:pPr>
              <w:keepNext w:val="0"/>
              <w:keepLines w:val="0"/>
              <w:widowControl/>
              <w:suppressLineNumbers w:val="0"/>
              <w:ind w:left="0" w:leftChars="0" w:right="0" w:rightChars="0"/>
              <w:jc w:val="center"/>
              <w:textAlignment w:val="center"/>
              <w:rPr>
                <w:rFonts w:hint="eastAsia" w:eastAsia="宋体"/>
                <w:sz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湿式救援服</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1、材质：氯丁橡胶材质</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2、在膝盖和小腿处有聚氨酯涂层垫，所有缝线都采用暗针缝制</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3、躯干和下肢采用3mm高弹氯丁橡胶可以在保证核心温度的前提下加强舒适性和敏捷性</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4、肩部和胳臂处采用2mm的PowerSpan™材质来减轻束缚感且增强弹性</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5、前置双向的YKK®拉链使救援者穿、脱装备都非常的迅速和便捷</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6、所有的缝线处都是用暗针缝制，并且都做了加固压胶处理，提高保暖和舒适感</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7、在臀部和膝盖处都有ToughTex™材质来为这些易磨损部位提供额外的防护</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8、肩部和手臂处都有波浪形状荧光绿色的反射区域，低光线处可获得良好的可视效果</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9、手腕处带有反光条，夜间作业也可以被识别</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10、背部内里带有颗粒状保温绒设计，可以增强保暖性</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6"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4</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干式救援服</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1.采用防水透气320D TriTon™面料，三层复合材质（防水层，透气层，耐磨层）经久耐用</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2.在经常磨损的区域例如臀部、肘部和膝部用Cordura®材质做特殊加固处理</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3.肘部和膝部带有氯丁橡胶垫</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4.附带一体的乳胶袜套可以防水并且确保脚部更为保暖</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5.内置可拆卸背带，可调节，在水中可以穿脱救援服的上半部分而下半部分不渗水</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6.大腿部有一个自干口袋，可以方便储存工具</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7.前端斜入式的高强度YKK®金属防水拉链确保密封不进水</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8.裆部有高强度YKK®金属防水拉链，如厕时不用脱下整件衣服</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9.缝合处采用特殊的RSeal™胶质压合确保不渗漏</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10.颈部和踝部带有可调节魔术贴，帮助束紧</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11.腰部有可调节织带，用于调节舒适度</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12.腕部和踝部采用Scotchlite™视觉丽反光条确保在低可视条件下依然有较高的识别性</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13.反光条为栅格条状切割设计，采用热合工艺压制于面料上，无针缝，柔软且无漏水可能</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23"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5</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冰面救援服</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1.本套系统采用完全密封的头罩、手套、腰部、靴子</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2.前置水密型密封拉链，大尺寸拉锁手柄，易于操作</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3.外部材质为带有聚氨酯涂层的尼龙</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4.内衬为保温且有浮力的热反射材料（可拆卸清洁）</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5.冰面救援服集成了胸部安全带，可以直接和绳索相连接，便于拖行</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6.设有携带冰面爬行辅助器（不含）的口袋</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7.设有连接密封的橡胶手套</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8.设有连接密封的带防滑橡胶大底的靴子</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9.膝盖部位额外覆盖有2.5mm厚的氯丁橡胶用于耐磨防滑</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10.前部4处反光条，后背2处反光条，头部1处反光条</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整衣重量5.5千克</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尺码：通码</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适合使用者体重：50-150千克</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适合使用者身高：1.5-2.0米</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4"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6</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冰面救援服（船用）</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符合SOLAS1974及其修正案</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2.主要材质：CR氯丁胶发泡复合布</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3.设计：具有浮力，无需加穿救生衣，头部有浮力靠枕，保持头部高于水面配件：救生示位灯、口哨、不锈钢安全腰带</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尺寸：S：1500-1650mm M：1650-1800mm L：1800-1950mm XL：1950-2050mm</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 保温性能：穿戴者在0-2℃的平静水流中历时6h，体温下降不超过2℃ </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6.认证：CCS、EC、ZY</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6"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7</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水域救援靴</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材质：橡胶+皮革</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特点：防滑防水、舒适透气</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8"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8</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激流救援救生衣</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1.采用NBR浮力泡沫，可产生≥150N的浮力；</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2.本品为激流救援型救生衣，经过精心设计基本可以应对所有水面情况；</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3.适合胸围75至145厘米的使用者。8条可调节的固定带可以确保使用者舒适稳固；</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4. 57处缝纫套结加固和500D材质的面料加涂PU防水涂层</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39"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9</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冲锋舟</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组成：玻璃钢</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尺寸：4.6m*1.6m*0.7m</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重量：210kg</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适用成员数：4-6人</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适配动力：18-30HP</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5"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10</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1"/>
                <w:szCs w:val="21"/>
                <w:u w:val="none"/>
                <w:lang w:val="en-US" w:eastAsia="zh-CN" w:bidi="ar"/>
              </w:rPr>
              <w:t>冲锋舟</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组成：玻璃钢</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尺寸：4.0m*1.4m*0.55m</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重量：180kg</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适用成员数：4-5人</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适配动力：12-15HP</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9"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11</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船用舷外机（50HP）</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产品名称：MFS50</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引擎（气缸数）:3缸四冲程</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排气量:866（cc）</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输出功率：50HP/36.8KW</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齿轮比:2.08:1</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油箱容量:外置25L</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燃油:无铅汽油92及以上</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启动方式:手启动/电启动</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操舵方式:后操/前操</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起翘方式:手动/电动</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重量：95kg</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5"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12</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水域救援割绳刀</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尺寸：刀片长度：7.9 CM，</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长度总计：17.5 CM</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厚度：3mm</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净重：100克</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材质：TC4钛合金+尼龙材质手柄+ABS刀鞘</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特性：1.带有线切割器2.锁定片将刀固定到位，然后按压释放</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4"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13</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水域救援牛尾绳</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面料：尼龙织带（可承受拉力9.5KN)</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快挂：航空铝（可承受拉力22KN）</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长度50cm，伸长长度85cm</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3"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14</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水域救援救生绳（50m）</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1、材质：高强丙纶长丝线</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2、直径：8mm</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3、长度50m</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3"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15</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水面漂浮救生绳（100m）</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1、材质：高强丙纶长丝线</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2、直径：8mm</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3、长度100m</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2"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16</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滑轮</w:t>
            </w:r>
          </w:p>
        </w:tc>
        <w:tc>
          <w:tcPr>
            <w:tcW w:w="4191" w:type="dxa"/>
            <w:vAlign w:val="center"/>
          </w:tcPr>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1、材质：航空铝  2、静拉力：≥4KN   3、适用绳索：8-12mm</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17</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不成型扁带</w:t>
            </w:r>
          </w:p>
        </w:tc>
        <w:tc>
          <w:tcPr>
            <w:tcW w:w="4191" w:type="dxa"/>
            <w:vAlign w:val="center"/>
          </w:tcPr>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不成型扁带</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6"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18</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救生拉网</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1、内置产品：救援网一面、外包装袋一只。拦截网可以布置在上涨的溪流沟渠或水坝两端的物体上；</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2、尺寸：≥500cm*120cm，帮助无法自救的遇险者，可以斜拉把遇险者拉上岸，可大大节省遇险者的力气；</w:t>
            </w:r>
          </w:p>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3、可适用的状况：斜拉，把遇险者拉上船，在下游挂在桥上，垂在大坝的下部，把遇险者拉上岸。</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7"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19</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救生滚钩</w:t>
            </w:r>
          </w:p>
        </w:tc>
        <w:tc>
          <w:tcPr>
            <w:tcW w:w="4191" w:type="dxa"/>
            <w:vAlign w:val="center"/>
          </w:tcPr>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钩体粗2.2mm外径26.8mm长度72.8mm，单枚净重3.14g，一套滚钩50枚，长度约5米，主线采用2.5mm回笼线，子线采用双绞线</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20</w:t>
            </w:r>
          </w:p>
        </w:tc>
        <w:tc>
          <w:tcPr>
            <w:tcW w:w="1695" w:type="dxa"/>
            <w:vAlign w:val="center"/>
          </w:tcPr>
          <w:p>
            <w:pPr>
              <w:keepNext w:val="0"/>
              <w:keepLines w:val="0"/>
              <w:widowControl/>
              <w:suppressLineNumbers w:val="0"/>
              <w:ind w:left="0" w:leftChars="0" w:right="0" w:rightChars="0"/>
              <w:jc w:val="center"/>
              <w:textAlignment w:val="center"/>
              <w:rPr>
                <w:rFonts w:ascii="Times New Roman"/>
                <w:sz w:val="24"/>
              </w:rPr>
            </w:pPr>
            <w:r>
              <w:rPr>
                <w:rFonts w:hint="eastAsia" w:ascii="宋体" w:hAnsi="宋体" w:eastAsia="宋体" w:cs="宋体"/>
                <w:i w:val="0"/>
                <w:iCs w:val="0"/>
                <w:color w:val="000000"/>
                <w:kern w:val="0"/>
                <w:sz w:val="24"/>
                <w:szCs w:val="24"/>
                <w:u w:val="none"/>
                <w:lang w:val="en-US" w:eastAsia="zh-CN" w:bidi="ar"/>
              </w:rPr>
              <w:t>水上安全带</w:t>
            </w:r>
          </w:p>
        </w:tc>
        <w:tc>
          <w:tcPr>
            <w:tcW w:w="4191" w:type="dxa"/>
            <w:vAlign w:val="center"/>
          </w:tcPr>
          <w:p>
            <w:pPr>
              <w:keepNext w:val="0"/>
              <w:keepLines w:val="0"/>
              <w:widowControl/>
              <w:suppressLineNumbers w:val="0"/>
              <w:ind w:left="0" w:leftChars="0" w:right="0" w:rightChars="0"/>
              <w:jc w:val="left"/>
              <w:textAlignment w:val="center"/>
              <w:rPr>
                <w:rFonts w:hint="eastAsia" w:ascii="Times New Roman"/>
                <w:sz w:val="24"/>
              </w:rPr>
            </w:pPr>
            <w:r>
              <w:rPr>
                <w:rFonts w:hint="eastAsia" w:ascii="宋体" w:hAnsi="宋体" w:eastAsia="宋体" w:cs="宋体"/>
                <w:i w:val="0"/>
                <w:iCs w:val="0"/>
                <w:color w:val="000000"/>
                <w:kern w:val="0"/>
                <w:sz w:val="24"/>
                <w:szCs w:val="24"/>
                <w:u w:val="none"/>
                <w:lang w:val="en-US" w:eastAsia="zh-CN" w:bidi="ar"/>
              </w:rPr>
              <w:t>水上安全带</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8" w:hRule="atLeast"/>
        </w:trPr>
        <w:tc>
          <w:tcPr>
            <w:tcW w:w="890"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6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水面救援滑板</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1、采用EVA泡沫材料，底部光滑、正面有防滑面。</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2、四周有17个救生拉手。</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3、长度178cm，宽度97cm，厚度12.3cm。</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4、重量14.46公斤。</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5、水上漂浮载重100公斤不沉没。</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6、颜色舷侧为红色，防滑板为白色。</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7、前端有三处4个挂绳孔和牵引拉绳，拉绳配有保护扣，可配合水上摩托艇等机动救援器材方便动力牵引救起多名落水人员。</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8" w:hRule="atLeast"/>
        </w:trPr>
        <w:tc>
          <w:tcPr>
            <w:tcW w:w="890" w:type="dxa"/>
            <w:vAlign w:val="center"/>
          </w:tcPr>
          <w:p>
            <w:pPr>
              <w:keepNext w:val="0"/>
              <w:keepLines w:val="0"/>
              <w:widowControl/>
              <w:suppressLineNumbers w:val="0"/>
              <w:ind w:left="0" w:leftChars="0" w:right="0" w:rightChars="0"/>
              <w:jc w:val="center"/>
              <w:textAlignment w:val="center"/>
              <w:rPr>
                <w:sz w:val="24"/>
              </w:rPr>
            </w:pPr>
            <w:r>
              <w:rPr>
                <w:rFonts w:hint="eastAsia" w:ascii="宋体" w:hAnsi="宋体" w:eastAsia="宋体" w:cs="宋体"/>
                <w:i w:val="0"/>
                <w:iCs w:val="0"/>
                <w:color w:val="000000"/>
                <w:kern w:val="0"/>
                <w:sz w:val="24"/>
                <w:szCs w:val="24"/>
                <w:u w:val="none"/>
                <w:lang w:val="en-US" w:eastAsia="zh-CN" w:bidi="ar"/>
              </w:rPr>
              <w:t>22</w:t>
            </w:r>
          </w:p>
        </w:tc>
        <w:tc>
          <w:tcPr>
            <w:tcW w:w="1695" w:type="dxa"/>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可漂浮救生担架</w:t>
            </w:r>
          </w:p>
        </w:tc>
        <w:tc>
          <w:tcPr>
            <w:tcW w:w="4191" w:type="dxa"/>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1、参数：1.9m*0.71m</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2、浮力≥980N，质量≤3.5kg</w:t>
            </w:r>
          </w:p>
          <w:p>
            <w:pPr>
              <w:keepNext w:val="0"/>
              <w:keepLines w:val="0"/>
              <w:widowControl/>
              <w:suppressLineNumbers w:val="0"/>
              <w:ind w:left="0" w:leftChars="0" w:right="0" w:righ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双面TPU涂层，强度高</w:t>
            </w:r>
          </w:p>
        </w:tc>
        <w:tc>
          <w:tcPr>
            <w:tcW w:w="854"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850" w:type="dxa"/>
            <w:vAlign w:val="center"/>
          </w:tcPr>
          <w:p>
            <w:pPr>
              <w:keepNext w:val="0"/>
              <w:keepLines w:val="0"/>
              <w:widowControl/>
              <w:suppressLineNumbers w:val="0"/>
              <w:ind w:left="0" w:leftChars="0" w:right="0" w:rightChars="0"/>
              <w:jc w:val="center"/>
              <w:textAlignment w:val="center"/>
              <w:rPr>
                <w:rFonts w:hint="eastAsia" w:ascii="Times New Roman"/>
                <w:sz w:val="24"/>
                <w:lang w:val="en-US" w:eastAsia="zh-CN"/>
              </w:rPr>
            </w:pPr>
            <w:r>
              <w:rPr>
                <w:rFonts w:hint="eastAsia" w:ascii="宋体" w:hAnsi="宋体" w:eastAsia="宋体" w:cs="宋体"/>
                <w:i w:val="0"/>
                <w:iCs w:val="0"/>
                <w:color w:val="000000"/>
                <w:kern w:val="0"/>
                <w:sz w:val="24"/>
                <w:szCs w:val="24"/>
                <w:u w:val="none"/>
                <w:lang w:val="en-US" w:eastAsia="zh-CN" w:bidi="ar"/>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3" w:hRule="atLeast"/>
        </w:trPr>
        <w:tc>
          <w:tcPr>
            <w:tcW w:w="890" w:type="dxa"/>
          </w:tcPr>
          <w:p>
            <w:pPr>
              <w:pStyle w:val="13"/>
              <w:spacing w:before="179"/>
              <w:ind w:left="20"/>
              <w:jc w:val="center"/>
              <w:rPr>
                <w:sz w:val="24"/>
              </w:rPr>
            </w:pPr>
          </w:p>
          <w:p>
            <w:pPr>
              <w:pStyle w:val="13"/>
              <w:spacing w:before="179"/>
              <w:ind w:left="20"/>
              <w:jc w:val="center"/>
              <w:rPr>
                <w:sz w:val="24"/>
              </w:rPr>
            </w:pPr>
          </w:p>
          <w:p>
            <w:pPr>
              <w:pStyle w:val="13"/>
              <w:spacing w:before="179"/>
              <w:ind w:left="20"/>
              <w:jc w:val="center"/>
              <w:rPr>
                <w:sz w:val="24"/>
              </w:rPr>
            </w:pPr>
          </w:p>
          <w:p>
            <w:pPr>
              <w:pStyle w:val="13"/>
              <w:spacing w:before="179"/>
              <w:ind w:left="20"/>
              <w:jc w:val="center"/>
              <w:rPr>
                <w:sz w:val="24"/>
              </w:rPr>
            </w:pPr>
          </w:p>
          <w:p>
            <w:pPr>
              <w:pStyle w:val="13"/>
              <w:spacing w:before="179"/>
              <w:ind w:left="20"/>
              <w:jc w:val="center"/>
              <w:rPr>
                <w:rFonts w:hint="default" w:eastAsia="宋体"/>
                <w:sz w:val="24"/>
                <w:lang w:val="en-US" w:eastAsia="zh-CN"/>
              </w:rPr>
            </w:pPr>
            <w:r>
              <w:rPr>
                <w:rFonts w:hint="eastAsia"/>
                <w:sz w:val="24"/>
                <w:lang w:val="en-US" w:eastAsia="zh-CN"/>
              </w:rPr>
              <w:t>23</w:t>
            </w:r>
          </w:p>
        </w:tc>
        <w:tc>
          <w:tcPr>
            <w:tcW w:w="1695" w:type="dxa"/>
          </w:tcPr>
          <w:p>
            <w:pPr>
              <w:pStyle w:val="13"/>
              <w:jc w:val="center"/>
              <w:rPr>
                <w:rFonts w:hint="eastAsia" w:ascii="Times New Roman"/>
                <w:sz w:val="24"/>
              </w:rPr>
            </w:pPr>
          </w:p>
          <w:p>
            <w:pPr>
              <w:pStyle w:val="13"/>
              <w:jc w:val="center"/>
              <w:rPr>
                <w:rFonts w:hint="eastAsia" w:ascii="Times New Roman"/>
                <w:sz w:val="24"/>
              </w:rPr>
            </w:pPr>
          </w:p>
          <w:p>
            <w:pPr>
              <w:pStyle w:val="13"/>
              <w:jc w:val="center"/>
              <w:rPr>
                <w:rFonts w:hint="eastAsia" w:ascii="Times New Roman"/>
                <w:sz w:val="24"/>
              </w:rPr>
            </w:pPr>
          </w:p>
          <w:p>
            <w:pPr>
              <w:pStyle w:val="13"/>
              <w:jc w:val="center"/>
              <w:rPr>
                <w:rFonts w:hint="eastAsia" w:ascii="Times New Roman"/>
                <w:sz w:val="24"/>
              </w:rPr>
            </w:pPr>
          </w:p>
          <w:p>
            <w:pPr>
              <w:pStyle w:val="13"/>
              <w:jc w:val="center"/>
              <w:rPr>
                <w:rFonts w:hint="eastAsia" w:ascii="Times New Roman"/>
                <w:sz w:val="24"/>
              </w:rPr>
            </w:pPr>
          </w:p>
          <w:p>
            <w:pPr>
              <w:pStyle w:val="13"/>
              <w:jc w:val="center"/>
              <w:rPr>
                <w:rFonts w:hint="eastAsia" w:ascii="Times New Roman"/>
                <w:sz w:val="24"/>
              </w:rPr>
            </w:pPr>
          </w:p>
          <w:p>
            <w:pPr>
              <w:pStyle w:val="13"/>
              <w:jc w:val="center"/>
              <w:rPr>
                <w:rFonts w:hint="eastAsia" w:ascii="Times New Roman"/>
                <w:sz w:val="24"/>
              </w:rPr>
            </w:pPr>
          </w:p>
          <w:p>
            <w:pPr>
              <w:pStyle w:val="13"/>
              <w:jc w:val="center"/>
              <w:rPr>
                <w:rFonts w:hint="eastAsia" w:ascii="Times New Roman"/>
                <w:sz w:val="24"/>
              </w:rPr>
            </w:pPr>
            <w:r>
              <w:rPr>
                <w:rFonts w:hint="eastAsia" w:ascii="Times New Roman"/>
                <w:sz w:val="24"/>
              </w:rPr>
              <w:t>12平米棉帐篷</w:t>
            </w:r>
          </w:p>
          <w:p>
            <w:pPr>
              <w:pStyle w:val="13"/>
              <w:jc w:val="center"/>
              <w:rPr>
                <w:rFonts w:ascii="Times New Roman"/>
                <w:sz w:val="24"/>
              </w:rPr>
            </w:pPr>
          </w:p>
        </w:tc>
        <w:tc>
          <w:tcPr>
            <w:tcW w:w="4191" w:type="dxa"/>
          </w:tcPr>
          <w:p>
            <w:pPr>
              <w:pStyle w:val="13"/>
              <w:rPr>
                <w:rFonts w:hint="eastAsia" w:ascii="Times New Roman"/>
                <w:sz w:val="24"/>
              </w:rPr>
            </w:pPr>
            <w:r>
              <w:rPr>
                <w:rFonts w:hint="eastAsia" w:ascii="Times New Roman"/>
                <w:sz w:val="24"/>
              </w:rPr>
              <w:t>666✘666国标布料，内胆为450克白色保温棉，衬布210D白色牛津布，地布为防水环保橡布，300克/平米，国标尺寸3.2✘3.7，边高1.75，顶高2.67米</w:t>
            </w:r>
          </w:p>
          <w:p>
            <w:pPr>
              <w:pStyle w:val="13"/>
              <w:rPr>
                <w:rFonts w:hint="eastAsia" w:ascii="Times New Roman"/>
                <w:sz w:val="24"/>
              </w:rPr>
            </w:pPr>
            <w:r>
              <w:rPr>
                <w:rFonts w:hint="eastAsia" w:ascii="Times New Roman"/>
                <w:sz w:val="24"/>
              </w:rPr>
              <w:t>整体帐篷为双坡面，直立墙结构，一门四窗，九宫格样式，开门山墙上方带通风口一个，对面山墙上方开烟囱口一个，</w:t>
            </w:r>
          </w:p>
          <w:p>
            <w:pPr>
              <w:pStyle w:val="13"/>
              <w:rPr>
                <w:rFonts w:hint="eastAsia" w:ascii="Times New Roman"/>
                <w:sz w:val="24"/>
              </w:rPr>
            </w:pPr>
            <w:r>
              <w:rPr>
                <w:rFonts w:hint="eastAsia" w:ascii="Times New Roman"/>
                <w:sz w:val="24"/>
              </w:rPr>
              <w:t>支架25圆管支架，厚度1.2，配件28圆管，厚度1.0</w:t>
            </w:r>
          </w:p>
          <w:p>
            <w:pPr>
              <w:pStyle w:val="13"/>
              <w:rPr>
                <w:rFonts w:ascii="Times New Roman"/>
                <w:sz w:val="24"/>
              </w:rPr>
            </w:pPr>
            <w:r>
              <w:rPr>
                <w:rFonts w:hint="eastAsia" w:ascii="Times New Roman"/>
                <w:sz w:val="24"/>
              </w:rPr>
              <w:t>整体乳白色烤漆，喷塑厚度不低于45μm共三包，支架一包，外胆一包，内胆一包</w:t>
            </w:r>
          </w:p>
        </w:tc>
        <w:tc>
          <w:tcPr>
            <w:tcW w:w="854" w:type="dxa"/>
          </w:tcPr>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default" w:ascii="Times New Roman" w:eastAsia="宋体"/>
                <w:sz w:val="24"/>
                <w:lang w:val="en-US" w:eastAsia="zh-CN"/>
              </w:rPr>
            </w:pPr>
            <w:r>
              <w:rPr>
                <w:rFonts w:hint="eastAsia" w:ascii="Times New Roman"/>
                <w:sz w:val="24"/>
                <w:lang w:val="en-US" w:eastAsia="zh-CN"/>
              </w:rPr>
              <w:t>30</w:t>
            </w:r>
          </w:p>
        </w:tc>
        <w:tc>
          <w:tcPr>
            <w:tcW w:w="850" w:type="dxa"/>
          </w:tcPr>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ascii="Times New Roman"/>
                <w:sz w:val="24"/>
              </w:rPr>
            </w:pPr>
            <w:r>
              <w:rPr>
                <w:rFonts w:hint="eastAsia" w:ascii="Times New Roman"/>
                <w:sz w:val="24"/>
                <w:lang w:val="en-US" w:eastAsia="zh-CN"/>
              </w:rPr>
              <w:t>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7" w:hRule="atLeast"/>
        </w:trPr>
        <w:tc>
          <w:tcPr>
            <w:tcW w:w="890" w:type="dxa"/>
          </w:tcPr>
          <w:p>
            <w:pPr>
              <w:pStyle w:val="13"/>
              <w:spacing w:before="114"/>
              <w:ind w:left="20"/>
              <w:jc w:val="center"/>
              <w:rPr>
                <w:sz w:val="24"/>
              </w:rPr>
            </w:pPr>
          </w:p>
          <w:p>
            <w:pPr>
              <w:pStyle w:val="13"/>
              <w:spacing w:before="114"/>
              <w:ind w:left="20"/>
              <w:jc w:val="center"/>
              <w:rPr>
                <w:sz w:val="24"/>
              </w:rPr>
            </w:pPr>
          </w:p>
          <w:p>
            <w:pPr>
              <w:pStyle w:val="13"/>
              <w:spacing w:before="114"/>
              <w:ind w:left="20"/>
              <w:jc w:val="center"/>
              <w:rPr>
                <w:sz w:val="24"/>
              </w:rPr>
            </w:pPr>
          </w:p>
          <w:p>
            <w:pPr>
              <w:pStyle w:val="13"/>
              <w:spacing w:before="114"/>
              <w:ind w:left="20"/>
              <w:jc w:val="center"/>
              <w:rPr>
                <w:sz w:val="24"/>
              </w:rPr>
            </w:pPr>
          </w:p>
          <w:p>
            <w:pPr>
              <w:pStyle w:val="13"/>
              <w:spacing w:before="114"/>
              <w:ind w:left="20"/>
              <w:jc w:val="center"/>
              <w:rPr>
                <w:rFonts w:hint="eastAsia" w:eastAsia="宋体"/>
                <w:sz w:val="24"/>
                <w:lang w:val="en-US" w:eastAsia="zh-CN"/>
              </w:rPr>
            </w:pPr>
            <w:r>
              <w:rPr>
                <w:sz w:val="24"/>
              </w:rPr>
              <w:t>2</w:t>
            </w:r>
            <w:r>
              <w:rPr>
                <w:rFonts w:hint="eastAsia"/>
                <w:sz w:val="24"/>
                <w:lang w:val="en-US" w:eastAsia="zh-CN"/>
              </w:rPr>
              <w:t>4</w:t>
            </w:r>
          </w:p>
        </w:tc>
        <w:tc>
          <w:tcPr>
            <w:tcW w:w="1695" w:type="dxa"/>
          </w:tcPr>
          <w:p>
            <w:pPr>
              <w:pStyle w:val="13"/>
              <w:jc w:val="center"/>
              <w:rPr>
                <w:rFonts w:hint="eastAsia" w:ascii="Times New Roman"/>
                <w:sz w:val="24"/>
              </w:rPr>
            </w:pPr>
          </w:p>
          <w:p>
            <w:pPr>
              <w:pStyle w:val="13"/>
              <w:jc w:val="center"/>
              <w:rPr>
                <w:rFonts w:hint="eastAsia" w:ascii="Times New Roman"/>
                <w:sz w:val="24"/>
              </w:rPr>
            </w:pPr>
          </w:p>
          <w:p>
            <w:pPr>
              <w:pStyle w:val="13"/>
              <w:jc w:val="center"/>
              <w:rPr>
                <w:rFonts w:hint="eastAsia" w:ascii="Times New Roman"/>
                <w:sz w:val="24"/>
              </w:rPr>
            </w:pPr>
          </w:p>
          <w:p>
            <w:pPr>
              <w:pStyle w:val="13"/>
              <w:jc w:val="center"/>
              <w:rPr>
                <w:rFonts w:hint="eastAsia" w:ascii="Times New Roman"/>
                <w:sz w:val="24"/>
              </w:rPr>
            </w:pPr>
          </w:p>
          <w:p>
            <w:pPr>
              <w:pStyle w:val="13"/>
              <w:jc w:val="center"/>
              <w:rPr>
                <w:rFonts w:hint="eastAsia" w:ascii="Times New Roman"/>
                <w:sz w:val="24"/>
              </w:rPr>
            </w:pPr>
          </w:p>
          <w:p>
            <w:pPr>
              <w:pStyle w:val="13"/>
              <w:jc w:val="center"/>
              <w:rPr>
                <w:rFonts w:hint="eastAsia" w:ascii="Times New Roman"/>
                <w:sz w:val="24"/>
              </w:rPr>
            </w:pPr>
          </w:p>
          <w:p>
            <w:pPr>
              <w:pStyle w:val="13"/>
              <w:jc w:val="center"/>
              <w:rPr>
                <w:rFonts w:hint="eastAsia" w:ascii="Times New Roman"/>
                <w:sz w:val="24"/>
              </w:rPr>
            </w:pPr>
            <w:r>
              <w:rPr>
                <w:rFonts w:hint="eastAsia" w:ascii="Times New Roman"/>
                <w:sz w:val="24"/>
              </w:rPr>
              <w:t>20平米棉帐篷</w:t>
            </w:r>
          </w:p>
          <w:p>
            <w:pPr>
              <w:pStyle w:val="13"/>
              <w:jc w:val="center"/>
              <w:rPr>
                <w:rFonts w:ascii="Times New Roman"/>
                <w:sz w:val="24"/>
              </w:rPr>
            </w:pPr>
          </w:p>
        </w:tc>
        <w:tc>
          <w:tcPr>
            <w:tcW w:w="4191" w:type="dxa"/>
          </w:tcPr>
          <w:p>
            <w:pPr>
              <w:pStyle w:val="13"/>
              <w:rPr>
                <w:rFonts w:hint="eastAsia" w:ascii="Times New Roman"/>
                <w:sz w:val="24"/>
              </w:rPr>
            </w:pPr>
            <w:r>
              <w:rPr>
                <w:rFonts w:hint="eastAsia" w:ascii="Times New Roman"/>
                <w:sz w:val="24"/>
              </w:rPr>
              <w:t>666✘666国标布料，内胆为450克白色保温棉，衬布210D白色牛津布，地布为防水环保橡布，300克/平米，国标尺寸3.6✘5.6，边高1.75，顶高2.75米</w:t>
            </w:r>
          </w:p>
          <w:p>
            <w:pPr>
              <w:pStyle w:val="13"/>
              <w:rPr>
                <w:rFonts w:hint="eastAsia" w:ascii="Times New Roman"/>
                <w:sz w:val="24"/>
              </w:rPr>
            </w:pPr>
            <w:r>
              <w:rPr>
                <w:rFonts w:hint="eastAsia" w:ascii="Times New Roman"/>
                <w:sz w:val="24"/>
              </w:rPr>
              <w:t>整体帐篷为双坡面，直立墙结构，一门四窗，九宫格样式，开门山墙上方带通风口一个，对面山墙上方开烟囱口一个，</w:t>
            </w:r>
          </w:p>
          <w:p>
            <w:pPr>
              <w:pStyle w:val="13"/>
              <w:rPr>
                <w:rFonts w:hint="eastAsia" w:ascii="Times New Roman"/>
                <w:sz w:val="24"/>
              </w:rPr>
            </w:pPr>
            <w:r>
              <w:rPr>
                <w:rFonts w:hint="eastAsia" w:ascii="Times New Roman"/>
                <w:sz w:val="24"/>
              </w:rPr>
              <w:t>支架38圆管支架，厚度1.2，配件42圆管，厚度1.5整体乳白色烤漆，喷塑厚度不低于45μm</w:t>
            </w:r>
          </w:p>
          <w:p>
            <w:pPr>
              <w:pStyle w:val="13"/>
              <w:rPr>
                <w:rFonts w:ascii="Times New Roman"/>
                <w:sz w:val="24"/>
              </w:rPr>
            </w:pPr>
            <w:r>
              <w:rPr>
                <w:rFonts w:hint="eastAsia" w:ascii="Times New Roman"/>
                <w:sz w:val="24"/>
              </w:rPr>
              <w:t>共四包，支架两包，外胆一包，内胆一包</w:t>
            </w:r>
          </w:p>
        </w:tc>
        <w:tc>
          <w:tcPr>
            <w:tcW w:w="854" w:type="dxa"/>
          </w:tcPr>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default" w:ascii="Times New Roman" w:eastAsia="宋体"/>
                <w:sz w:val="24"/>
                <w:lang w:val="en-US" w:eastAsia="zh-CN"/>
              </w:rPr>
            </w:pPr>
            <w:r>
              <w:rPr>
                <w:rFonts w:hint="eastAsia" w:ascii="Times New Roman"/>
                <w:sz w:val="24"/>
                <w:lang w:val="en-US" w:eastAsia="zh-CN"/>
              </w:rPr>
              <w:t>30</w:t>
            </w:r>
          </w:p>
        </w:tc>
        <w:tc>
          <w:tcPr>
            <w:tcW w:w="850" w:type="dxa"/>
          </w:tcPr>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ascii="Times New Roman"/>
                <w:sz w:val="24"/>
              </w:rPr>
            </w:pPr>
            <w:r>
              <w:rPr>
                <w:rFonts w:hint="eastAsia" w:ascii="Times New Roman"/>
                <w:sz w:val="24"/>
                <w:lang w:val="en-US" w:eastAsia="zh-CN"/>
              </w:rPr>
              <w:t>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0" w:hRule="atLeast"/>
        </w:trPr>
        <w:tc>
          <w:tcPr>
            <w:tcW w:w="890" w:type="dxa"/>
          </w:tcPr>
          <w:p>
            <w:pPr>
              <w:pStyle w:val="13"/>
              <w:spacing w:before="118"/>
              <w:ind w:right="84"/>
              <w:jc w:val="center"/>
              <w:rPr>
                <w:rFonts w:hint="eastAsia"/>
                <w:sz w:val="24"/>
                <w:lang w:val="en-US" w:eastAsia="zh-CN"/>
              </w:rPr>
            </w:pPr>
          </w:p>
          <w:p>
            <w:pPr>
              <w:pStyle w:val="13"/>
              <w:spacing w:before="118"/>
              <w:ind w:right="84"/>
              <w:jc w:val="center"/>
              <w:rPr>
                <w:rFonts w:hint="eastAsia"/>
                <w:sz w:val="24"/>
                <w:lang w:val="en-US" w:eastAsia="zh-CN"/>
              </w:rPr>
            </w:pPr>
          </w:p>
          <w:p>
            <w:pPr>
              <w:pStyle w:val="13"/>
              <w:spacing w:before="118"/>
              <w:ind w:right="84"/>
              <w:jc w:val="center"/>
              <w:rPr>
                <w:rFonts w:hint="eastAsia"/>
                <w:sz w:val="24"/>
                <w:lang w:val="en-US" w:eastAsia="zh-CN"/>
              </w:rPr>
            </w:pPr>
          </w:p>
          <w:p>
            <w:pPr>
              <w:pStyle w:val="13"/>
              <w:spacing w:before="118"/>
              <w:ind w:right="84"/>
              <w:jc w:val="center"/>
              <w:rPr>
                <w:rFonts w:hint="eastAsia"/>
                <w:sz w:val="24"/>
                <w:lang w:val="en-US" w:eastAsia="zh-CN"/>
              </w:rPr>
            </w:pPr>
          </w:p>
          <w:p>
            <w:pPr>
              <w:pStyle w:val="13"/>
              <w:spacing w:before="118"/>
              <w:ind w:right="84"/>
              <w:jc w:val="center"/>
              <w:rPr>
                <w:rFonts w:hint="eastAsia"/>
                <w:sz w:val="24"/>
                <w:lang w:val="en-US" w:eastAsia="zh-CN"/>
              </w:rPr>
            </w:pPr>
          </w:p>
          <w:p>
            <w:pPr>
              <w:pStyle w:val="13"/>
              <w:spacing w:before="118"/>
              <w:ind w:right="84"/>
              <w:jc w:val="center"/>
              <w:rPr>
                <w:rFonts w:hint="default" w:eastAsia="宋体"/>
                <w:sz w:val="24"/>
                <w:lang w:val="en-US" w:eastAsia="zh-CN"/>
              </w:rPr>
            </w:pPr>
            <w:r>
              <w:rPr>
                <w:rFonts w:hint="eastAsia"/>
                <w:sz w:val="24"/>
                <w:lang w:val="en-US" w:eastAsia="zh-CN"/>
              </w:rPr>
              <w:t>25</w:t>
            </w:r>
          </w:p>
        </w:tc>
        <w:tc>
          <w:tcPr>
            <w:tcW w:w="1695" w:type="dxa"/>
          </w:tcPr>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eastAsia="宋体"/>
                <w:sz w:val="24"/>
                <w:lang w:val="en-US" w:eastAsia="zh-CN"/>
              </w:rPr>
            </w:pPr>
            <w:r>
              <w:rPr>
                <w:rFonts w:hint="eastAsia" w:ascii="Times New Roman"/>
                <w:sz w:val="24"/>
                <w:lang w:val="en-US" w:eastAsia="zh-CN"/>
              </w:rPr>
              <w:t>卫星电话</w:t>
            </w:r>
          </w:p>
        </w:tc>
        <w:tc>
          <w:tcPr>
            <w:tcW w:w="4191" w:type="dxa"/>
          </w:tcPr>
          <w:p>
            <w:pPr>
              <w:pStyle w:val="13"/>
              <w:rPr>
                <w:rFonts w:hint="eastAsia" w:ascii="Times New Roman"/>
                <w:sz w:val="24"/>
              </w:rPr>
            </w:pPr>
            <w:r>
              <w:rPr>
                <w:rFonts w:hint="eastAsia" w:ascii="Times New Roman"/>
                <w:sz w:val="24"/>
              </w:rPr>
              <w:t>卫星通信</w:t>
            </w:r>
          </w:p>
          <w:p>
            <w:pPr>
              <w:pStyle w:val="13"/>
              <w:rPr>
                <w:rFonts w:hint="eastAsia" w:ascii="Times New Roman"/>
                <w:sz w:val="24"/>
              </w:rPr>
            </w:pPr>
            <w:r>
              <w:rPr>
                <w:rFonts w:hint="eastAsia" w:ascii="Times New Roman"/>
                <w:sz w:val="24"/>
              </w:rPr>
              <w:t>卫星语音：1. 2/2. 4/4. 0kbps</w:t>
            </w:r>
          </w:p>
          <w:p>
            <w:pPr>
              <w:pStyle w:val="13"/>
              <w:rPr>
                <w:rFonts w:hint="eastAsia" w:ascii="Times New Roman"/>
                <w:sz w:val="24"/>
              </w:rPr>
            </w:pPr>
            <w:r>
              <w:rPr>
                <w:rFonts w:hint="eastAsia" w:ascii="Times New Roman"/>
                <w:sz w:val="24"/>
              </w:rPr>
              <w:t>卫星数据：1. 2-9. 6kbps</w:t>
            </w:r>
          </w:p>
          <w:p>
            <w:pPr>
              <w:pStyle w:val="13"/>
              <w:rPr>
                <w:rFonts w:hint="eastAsia" w:ascii="Times New Roman"/>
                <w:sz w:val="24"/>
              </w:rPr>
            </w:pPr>
            <w:r>
              <w:rPr>
                <w:rFonts w:hint="eastAsia" w:ascii="Times New Roman"/>
                <w:sz w:val="24"/>
              </w:rPr>
              <w:t>卫星短信：≤140字节</w:t>
            </w:r>
          </w:p>
          <w:p>
            <w:pPr>
              <w:pStyle w:val="13"/>
              <w:rPr>
                <w:rFonts w:hint="eastAsia" w:ascii="Times New Roman"/>
                <w:sz w:val="24"/>
              </w:rPr>
            </w:pPr>
            <w:r>
              <w:rPr>
                <w:rFonts w:hint="eastAsia" w:ascii="Times New Roman"/>
                <w:sz w:val="24"/>
              </w:rPr>
              <w:t>卫星入网时间：≤30s</w:t>
            </w:r>
          </w:p>
          <w:p>
            <w:pPr>
              <w:pStyle w:val="13"/>
              <w:rPr>
                <w:rFonts w:hint="eastAsia" w:ascii="Times New Roman"/>
                <w:sz w:val="24"/>
              </w:rPr>
            </w:pPr>
            <w:r>
              <w:rPr>
                <w:rFonts w:hint="eastAsia" w:ascii="Times New Roman"/>
                <w:sz w:val="24"/>
              </w:rPr>
              <w:t>地面通信</w:t>
            </w:r>
          </w:p>
          <w:p>
            <w:pPr>
              <w:pStyle w:val="13"/>
              <w:rPr>
                <w:rFonts w:hint="eastAsia" w:ascii="Times New Roman"/>
                <w:sz w:val="24"/>
              </w:rPr>
            </w:pPr>
            <w:r>
              <w:rPr>
                <w:rFonts w:hint="eastAsia" w:ascii="Times New Roman"/>
                <w:sz w:val="24"/>
              </w:rPr>
              <w:t>七模全网通地面移动网络</w:t>
            </w:r>
          </w:p>
          <w:p>
            <w:pPr>
              <w:pStyle w:val="13"/>
              <w:rPr>
                <w:rFonts w:hint="eastAsia" w:ascii="Times New Roman"/>
                <w:sz w:val="24"/>
              </w:rPr>
            </w:pPr>
            <w:r>
              <w:rPr>
                <w:rFonts w:hint="eastAsia" w:ascii="Times New Roman"/>
                <w:sz w:val="24"/>
              </w:rPr>
              <w:t>无线接口</w:t>
            </w:r>
            <w:r>
              <w:rPr>
                <w:rFonts w:hint="eastAsia" w:ascii="Times New Roman"/>
                <w:sz w:val="24"/>
                <w:lang w:eastAsia="zh-CN"/>
              </w:rPr>
              <w:t>：</w:t>
            </w:r>
            <w:r>
              <w:rPr>
                <w:rFonts w:hint="eastAsia" w:ascii="Times New Roman"/>
                <w:sz w:val="24"/>
              </w:rPr>
              <w:t>WiFi、蓝牙4. 0、NFC</w:t>
            </w:r>
          </w:p>
          <w:p>
            <w:pPr>
              <w:pStyle w:val="13"/>
              <w:rPr>
                <w:rFonts w:hint="eastAsia" w:ascii="Times New Roman"/>
                <w:sz w:val="24"/>
              </w:rPr>
            </w:pPr>
            <w:r>
              <w:rPr>
                <w:rFonts w:hint="eastAsia" w:ascii="Times New Roman"/>
                <w:sz w:val="24"/>
              </w:rPr>
              <w:t>定位</w:t>
            </w:r>
            <w:r>
              <w:rPr>
                <w:rFonts w:hint="eastAsia" w:ascii="Times New Roman"/>
                <w:sz w:val="24"/>
                <w:lang w:eastAsia="zh-CN"/>
              </w:rPr>
              <w:t>：</w:t>
            </w:r>
            <w:r>
              <w:rPr>
                <w:rFonts w:hint="eastAsia" w:ascii="Times New Roman"/>
                <w:sz w:val="24"/>
              </w:rPr>
              <w:t>北斗、GPS、GLONASS</w:t>
            </w:r>
          </w:p>
          <w:p>
            <w:pPr>
              <w:pStyle w:val="13"/>
              <w:rPr>
                <w:rFonts w:hint="eastAsia" w:ascii="Times New Roman"/>
                <w:sz w:val="24"/>
              </w:rPr>
            </w:pPr>
            <w:r>
              <w:rPr>
                <w:rFonts w:hint="eastAsia" w:ascii="Times New Roman"/>
                <w:sz w:val="24"/>
              </w:rPr>
              <w:t>卫星天线</w:t>
            </w:r>
            <w:r>
              <w:rPr>
                <w:rFonts w:hint="eastAsia" w:ascii="Times New Roman"/>
                <w:sz w:val="24"/>
                <w:lang w:eastAsia="zh-CN"/>
              </w:rPr>
              <w:t>：</w:t>
            </w:r>
            <w:r>
              <w:rPr>
                <w:rFonts w:hint="eastAsia" w:ascii="Times New Roman"/>
                <w:sz w:val="24"/>
              </w:rPr>
              <w:t>2dB增益波束宽度≥70°可拆卸</w:t>
            </w:r>
          </w:p>
          <w:p>
            <w:pPr>
              <w:pStyle w:val="13"/>
              <w:rPr>
                <w:rFonts w:hint="eastAsia" w:ascii="Times New Roman"/>
                <w:sz w:val="24"/>
              </w:rPr>
            </w:pPr>
            <w:r>
              <w:rPr>
                <w:rFonts w:hint="eastAsia" w:ascii="Times New Roman"/>
                <w:sz w:val="24"/>
              </w:rPr>
              <w:t>整机配置</w:t>
            </w:r>
          </w:p>
          <w:p>
            <w:pPr>
              <w:pStyle w:val="13"/>
              <w:rPr>
                <w:rFonts w:hint="eastAsia" w:ascii="Times New Roman"/>
                <w:sz w:val="24"/>
              </w:rPr>
            </w:pPr>
            <w:r>
              <w:rPr>
                <w:rFonts w:hint="eastAsia" w:ascii="Times New Roman"/>
                <w:sz w:val="24"/>
              </w:rPr>
              <w:t>尺寸：150x75x15. 6mm(天线折暨状态）</w:t>
            </w:r>
          </w:p>
          <w:p>
            <w:pPr>
              <w:pStyle w:val="13"/>
              <w:rPr>
                <w:rFonts w:hint="eastAsia" w:ascii="Times New Roman"/>
                <w:sz w:val="24"/>
              </w:rPr>
            </w:pPr>
            <w:r>
              <w:rPr>
                <w:rFonts w:hint="eastAsia" w:ascii="Times New Roman"/>
                <w:sz w:val="24"/>
              </w:rPr>
              <w:t>重量：249g</w:t>
            </w:r>
          </w:p>
          <w:p>
            <w:pPr>
              <w:pStyle w:val="13"/>
              <w:rPr>
                <w:rFonts w:hint="eastAsia" w:ascii="Times New Roman"/>
                <w:sz w:val="24"/>
              </w:rPr>
            </w:pPr>
            <w:r>
              <w:rPr>
                <w:rFonts w:hint="eastAsia" w:ascii="Times New Roman"/>
                <w:sz w:val="24"/>
              </w:rPr>
              <w:t>显示：5英寸FHD屏，1920*1080分辨率，康宁大猩猩玻璃</w:t>
            </w:r>
          </w:p>
          <w:p>
            <w:pPr>
              <w:pStyle w:val="13"/>
              <w:rPr>
                <w:rFonts w:hint="eastAsia" w:ascii="Times New Roman"/>
                <w:sz w:val="24"/>
              </w:rPr>
            </w:pPr>
            <w:r>
              <w:rPr>
                <w:rFonts w:hint="eastAsia" w:ascii="Times New Roman"/>
                <w:sz w:val="24"/>
              </w:rPr>
              <w:t>存储：2GB RAM+32GB ROM,可定制3GB RAM+64GB ROM</w:t>
            </w:r>
          </w:p>
          <w:p>
            <w:pPr>
              <w:pStyle w:val="13"/>
              <w:rPr>
                <w:rFonts w:hint="eastAsia" w:ascii="Times New Roman"/>
                <w:sz w:val="24"/>
              </w:rPr>
            </w:pPr>
            <w:r>
              <w:rPr>
                <w:rFonts w:hint="eastAsia" w:ascii="Times New Roman"/>
                <w:sz w:val="24"/>
              </w:rPr>
              <w:t>摄像：前摄500W像素，后摄1300W像素</w:t>
            </w:r>
          </w:p>
          <w:p>
            <w:pPr>
              <w:pStyle w:val="13"/>
              <w:rPr>
                <w:rFonts w:hint="eastAsia" w:ascii="Times New Roman"/>
                <w:sz w:val="24"/>
              </w:rPr>
            </w:pPr>
            <w:r>
              <w:rPr>
                <w:rFonts w:hint="eastAsia" w:ascii="Times New Roman"/>
                <w:sz w:val="24"/>
              </w:rPr>
              <w:t>传感器：重力感应、距离感应、光线感应、电子罗盘、陀螺仪、地磁传感器、高度传感器</w:t>
            </w:r>
          </w:p>
          <w:p>
            <w:pPr>
              <w:pStyle w:val="13"/>
              <w:rPr>
                <w:rFonts w:hint="eastAsia" w:ascii="Times New Roman"/>
                <w:sz w:val="24"/>
              </w:rPr>
            </w:pPr>
            <w:r>
              <w:rPr>
                <w:rFonts w:hint="eastAsia" w:ascii="Times New Roman"/>
                <w:sz w:val="24"/>
              </w:rPr>
              <w:t>电池：4500mAh</w:t>
            </w:r>
          </w:p>
          <w:p>
            <w:pPr>
              <w:pStyle w:val="13"/>
              <w:rPr>
                <w:rFonts w:hint="eastAsia" w:ascii="Times New Roman"/>
                <w:sz w:val="24"/>
              </w:rPr>
            </w:pPr>
            <w:r>
              <w:rPr>
                <w:rFonts w:hint="eastAsia" w:ascii="Times New Roman"/>
                <w:sz w:val="24"/>
              </w:rPr>
              <w:t>外部接口</w:t>
            </w:r>
          </w:p>
          <w:p>
            <w:pPr>
              <w:pStyle w:val="13"/>
              <w:rPr>
                <w:rFonts w:hint="eastAsia" w:ascii="Times New Roman"/>
                <w:sz w:val="24"/>
              </w:rPr>
            </w:pPr>
            <w:r>
              <w:rPr>
                <w:rFonts w:hint="eastAsia" w:ascii="Times New Roman"/>
                <w:sz w:val="24"/>
              </w:rPr>
              <w:t>TF卡、双nanoSIM卡、MicroUSB 2. 0、3. 5mm标准耳机接口</w:t>
            </w:r>
          </w:p>
          <w:p>
            <w:pPr>
              <w:pStyle w:val="13"/>
              <w:rPr>
                <w:rFonts w:hint="eastAsia" w:ascii="Times New Roman"/>
                <w:sz w:val="24"/>
              </w:rPr>
            </w:pPr>
            <w:r>
              <w:rPr>
                <w:rFonts w:hint="eastAsia" w:ascii="Times New Roman"/>
                <w:sz w:val="24"/>
              </w:rPr>
              <w:t>特色功能</w:t>
            </w:r>
            <w:r>
              <w:rPr>
                <w:rFonts w:hint="eastAsia" w:ascii="Times New Roman"/>
                <w:sz w:val="24"/>
                <w:lang w:eastAsia="zh-CN"/>
              </w:rPr>
              <w:t>：</w:t>
            </w:r>
            <w:r>
              <w:rPr>
                <w:rFonts w:hint="eastAsia" w:ascii="Times New Roman"/>
                <w:sz w:val="24"/>
              </w:rPr>
              <w:t>指纹识别、加密通信（需定制）</w:t>
            </w:r>
          </w:p>
          <w:p>
            <w:pPr>
              <w:pStyle w:val="13"/>
              <w:rPr>
                <w:rFonts w:hint="eastAsia" w:ascii="Times New Roman"/>
                <w:sz w:val="24"/>
              </w:rPr>
            </w:pPr>
            <w:r>
              <w:rPr>
                <w:rFonts w:hint="eastAsia" w:ascii="Times New Roman"/>
                <w:sz w:val="24"/>
              </w:rPr>
              <w:t>工作环境</w:t>
            </w:r>
          </w:p>
          <w:p>
            <w:pPr>
              <w:pStyle w:val="13"/>
              <w:rPr>
                <w:rFonts w:hint="eastAsia" w:ascii="Times New Roman"/>
                <w:sz w:val="24"/>
              </w:rPr>
            </w:pPr>
            <w:r>
              <w:rPr>
                <w:rFonts w:hint="eastAsia" w:ascii="Times New Roman"/>
                <w:sz w:val="24"/>
              </w:rPr>
              <w:t>防护：IP67防护等级，抗1. 5m硬面跌落</w:t>
            </w:r>
          </w:p>
          <w:p>
            <w:pPr>
              <w:pStyle w:val="13"/>
              <w:rPr>
                <w:rFonts w:hint="eastAsia" w:ascii="Times New Roman"/>
                <w:sz w:val="24"/>
              </w:rPr>
            </w:pPr>
            <w:r>
              <w:rPr>
                <w:rFonts w:hint="eastAsia" w:ascii="Times New Roman"/>
                <w:sz w:val="24"/>
              </w:rPr>
              <w:t>工作温度：－20-60℃存储温度：－40~80℃</w:t>
            </w:r>
          </w:p>
          <w:p>
            <w:pPr>
              <w:pStyle w:val="13"/>
              <w:jc w:val="both"/>
              <w:rPr>
                <w:rFonts w:ascii="Times New Roman"/>
                <w:sz w:val="24"/>
              </w:rPr>
            </w:pPr>
          </w:p>
        </w:tc>
        <w:tc>
          <w:tcPr>
            <w:tcW w:w="854" w:type="dxa"/>
          </w:tcPr>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default" w:ascii="Times New Roman" w:eastAsia="宋体"/>
                <w:sz w:val="24"/>
                <w:lang w:val="en-US" w:eastAsia="zh-CN"/>
              </w:rPr>
            </w:pPr>
            <w:r>
              <w:rPr>
                <w:rFonts w:hint="eastAsia" w:ascii="Times New Roman"/>
                <w:sz w:val="24"/>
                <w:lang w:val="en-US" w:eastAsia="zh-CN"/>
              </w:rPr>
              <w:t>2</w:t>
            </w:r>
          </w:p>
        </w:tc>
        <w:tc>
          <w:tcPr>
            <w:tcW w:w="850" w:type="dxa"/>
          </w:tcPr>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eastAsia="宋体"/>
                <w:sz w:val="24"/>
                <w:lang w:val="en-US" w:eastAsia="zh-CN"/>
              </w:rPr>
            </w:pPr>
            <w:r>
              <w:rPr>
                <w:rFonts w:hint="eastAsia" w:ascii="Times New Roman"/>
                <w:sz w:val="24"/>
                <w:lang w:val="en-US" w:eastAsia="zh-CN"/>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5" w:hRule="atLeast"/>
        </w:trPr>
        <w:tc>
          <w:tcPr>
            <w:tcW w:w="890" w:type="dxa"/>
          </w:tcPr>
          <w:p>
            <w:pPr>
              <w:pStyle w:val="13"/>
              <w:spacing w:before="118"/>
              <w:ind w:right="84"/>
              <w:jc w:val="center"/>
              <w:rPr>
                <w:rFonts w:hint="eastAsia"/>
                <w:sz w:val="24"/>
                <w:lang w:val="en-US" w:eastAsia="zh-CN"/>
              </w:rPr>
            </w:pPr>
          </w:p>
          <w:p>
            <w:pPr>
              <w:pStyle w:val="13"/>
              <w:spacing w:before="118"/>
              <w:ind w:right="84"/>
              <w:jc w:val="center"/>
              <w:rPr>
                <w:rFonts w:hint="eastAsia"/>
                <w:sz w:val="24"/>
                <w:lang w:val="en-US" w:eastAsia="zh-CN"/>
              </w:rPr>
            </w:pPr>
          </w:p>
          <w:p>
            <w:pPr>
              <w:pStyle w:val="13"/>
              <w:spacing w:before="118"/>
              <w:ind w:right="84"/>
              <w:jc w:val="center"/>
              <w:rPr>
                <w:rFonts w:hint="eastAsia"/>
                <w:sz w:val="24"/>
                <w:lang w:val="en-US" w:eastAsia="zh-CN"/>
              </w:rPr>
            </w:pPr>
          </w:p>
          <w:p>
            <w:pPr>
              <w:pStyle w:val="13"/>
              <w:spacing w:before="118"/>
              <w:ind w:right="84"/>
              <w:jc w:val="center"/>
              <w:rPr>
                <w:rFonts w:hint="default" w:eastAsia="宋体"/>
                <w:sz w:val="24"/>
                <w:lang w:val="en-US" w:eastAsia="zh-CN"/>
              </w:rPr>
            </w:pPr>
            <w:r>
              <w:rPr>
                <w:rFonts w:hint="eastAsia"/>
                <w:sz w:val="24"/>
                <w:lang w:val="en-US" w:eastAsia="zh-CN"/>
              </w:rPr>
              <w:t>26</w:t>
            </w:r>
          </w:p>
        </w:tc>
        <w:tc>
          <w:tcPr>
            <w:tcW w:w="1695" w:type="dxa"/>
          </w:tcPr>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default" w:ascii="Times New Roman" w:eastAsia="宋体"/>
                <w:sz w:val="24"/>
                <w:lang w:val="en-US" w:eastAsia="zh-CN"/>
              </w:rPr>
            </w:pPr>
            <w:r>
              <w:rPr>
                <w:rFonts w:hint="eastAsia" w:ascii="Times New Roman"/>
                <w:sz w:val="24"/>
                <w:lang w:val="en-US" w:eastAsia="zh-CN"/>
              </w:rPr>
              <w:t>车载WiFi</w:t>
            </w:r>
          </w:p>
        </w:tc>
        <w:tc>
          <w:tcPr>
            <w:tcW w:w="4191" w:type="dxa"/>
          </w:tcPr>
          <w:p>
            <w:pPr>
              <w:pStyle w:val="13"/>
              <w:rPr>
                <w:rFonts w:hint="eastAsia" w:ascii="Times New Roman"/>
                <w:sz w:val="24"/>
              </w:rPr>
            </w:pPr>
            <w:r>
              <w:rPr>
                <w:rFonts w:hint="eastAsia" w:ascii="Times New Roman"/>
                <w:sz w:val="24"/>
              </w:rPr>
              <w:t>手机变卫星电话，WiFi+APP,变身卫星电话</w:t>
            </w:r>
          </w:p>
          <w:p>
            <w:pPr>
              <w:pStyle w:val="13"/>
              <w:rPr>
                <w:rFonts w:hint="eastAsia" w:ascii="Times New Roman"/>
                <w:sz w:val="24"/>
              </w:rPr>
            </w:pPr>
            <w:r>
              <w:rPr>
                <w:rFonts w:hint="eastAsia" w:ascii="Times New Roman"/>
                <w:sz w:val="24"/>
              </w:rPr>
              <w:t>全向高增益天线，无需对星，上电即自动工作</w:t>
            </w:r>
          </w:p>
          <w:p>
            <w:pPr>
              <w:pStyle w:val="13"/>
              <w:rPr>
                <w:rFonts w:hint="eastAsia" w:ascii="Times New Roman"/>
                <w:sz w:val="24"/>
              </w:rPr>
            </w:pPr>
            <w:r>
              <w:rPr>
                <w:rFonts w:hint="eastAsia" w:ascii="Times New Roman"/>
                <w:sz w:val="24"/>
              </w:rPr>
              <w:t>7000mAh大容量锂电池，户外超长续航</w:t>
            </w:r>
          </w:p>
          <w:p>
            <w:pPr>
              <w:pStyle w:val="13"/>
              <w:rPr>
                <w:rFonts w:hint="eastAsia" w:ascii="Times New Roman"/>
                <w:sz w:val="24"/>
              </w:rPr>
            </w:pPr>
            <w:r>
              <w:rPr>
                <w:rFonts w:hint="eastAsia" w:ascii="Times New Roman"/>
                <w:sz w:val="24"/>
              </w:rPr>
              <w:t>IP68防护等级，无惧风雨，恶劣环境下工作</w:t>
            </w:r>
          </w:p>
          <w:p>
            <w:pPr>
              <w:pStyle w:val="13"/>
              <w:rPr>
                <w:rFonts w:hint="eastAsia" w:ascii="Times New Roman"/>
                <w:sz w:val="24"/>
              </w:rPr>
            </w:pPr>
            <w:r>
              <w:rPr>
                <w:rFonts w:hint="eastAsia" w:ascii="Times New Roman"/>
                <w:sz w:val="24"/>
              </w:rPr>
              <w:t>一键位置上报，紧急呼救，通信永不中断</w:t>
            </w:r>
          </w:p>
          <w:p>
            <w:pPr>
              <w:pStyle w:val="13"/>
              <w:rPr>
                <w:rFonts w:hint="eastAsia" w:ascii="Times New Roman"/>
                <w:sz w:val="24"/>
              </w:rPr>
            </w:pPr>
            <w:r>
              <w:rPr>
                <w:rFonts w:hint="eastAsia" w:ascii="Times New Roman"/>
                <w:sz w:val="24"/>
              </w:rPr>
              <w:t>便捷安装使用，磁吸固定，支持三脚架、抱杆固定</w:t>
            </w:r>
          </w:p>
          <w:p>
            <w:pPr>
              <w:pStyle w:val="13"/>
              <w:jc w:val="both"/>
              <w:rPr>
                <w:rFonts w:ascii="Times New Roman"/>
                <w:sz w:val="24"/>
              </w:rPr>
            </w:pPr>
          </w:p>
        </w:tc>
        <w:tc>
          <w:tcPr>
            <w:tcW w:w="854" w:type="dxa"/>
          </w:tcPr>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default" w:ascii="Times New Roman" w:eastAsia="宋体"/>
                <w:sz w:val="24"/>
                <w:lang w:val="en-US" w:eastAsia="zh-CN"/>
              </w:rPr>
            </w:pPr>
            <w:r>
              <w:rPr>
                <w:rFonts w:hint="eastAsia" w:ascii="Times New Roman"/>
                <w:sz w:val="24"/>
                <w:lang w:val="en-US" w:eastAsia="zh-CN"/>
              </w:rPr>
              <w:t>2</w:t>
            </w:r>
          </w:p>
        </w:tc>
        <w:tc>
          <w:tcPr>
            <w:tcW w:w="850" w:type="dxa"/>
          </w:tcPr>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eastAsia="宋体"/>
                <w:sz w:val="24"/>
                <w:lang w:val="en-US" w:eastAsia="zh-CN"/>
              </w:rPr>
            </w:pPr>
            <w:r>
              <w:rPr>
                <w:rFonts w:hint="eastAsia" w:ascii="Times New Roman"/>
                <w:sz w:val="24"/>
                <w:lang w:val="en-US" w:eastAsia="zh-CN"/>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8" w:hRule="atLeast"/>
        </w:trPr>
        <w:tc>
          <w:tcPr>
            <w:tcW w:w="890" w:type="dxa"/>
          </w:tcPr>
          <w:p>
            <w:pPr>
              <w:pStyle w:val="13"/>
              <w:spacing w:before="118"/>
              <w:ind w:right="84"/>
              <w:jc w:val="center"/>
              <w:rPr>
                <w:rFonts w:hint="eastAsia"/>
                <w:sz w:val="24"/>
                <w:lang w:val="en-US" w:eastAsia="zh-CN"/>
              </w:rPr>
            </w:pPr>
          </w:p>
          <w:p>
            <w:pPr>
              <w:pStyle w:val="13"/>
              <w:spacing w:before="118"/>
              <w:ind w:right="84"/>
              <w:jc w:val="center"/>
              <w:rPr>
                <w:rFonts w:hint="default" w:eastAsia="宋体"/>
                <w:sz w:val="24"/>
                <w:lang w:val="en-US" w:eastAsia="zh-CN"/>
              </w:rPr>
            </w:pPr>
            <w:r>
              <w:rPr>
                <w:rFonts w:hint="eastAsia"/>
                <w:sz w:val="24"/>
                <w:lang w:val="en-US" w:eastAsia="zh-CN"/>
              </w:rPr>
              <w:t>27</w:t>
            </w:r>
          </w:p>
        </w:tc>
        <w:tc>
          <w:tcPr>
            <w:tcW w:w="1695" w:type="dxa"/>
          </w:tcPr>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default" w:ascii="Times New Roman" w:eastAsia="宋体"/>
                <w:sz w:val="24"/>
                <w:lang w:val="en-US" w:eastAsia="zh-CN"/>
              </w:rPr>
            </w:pPr>
            <w:r>
              <w:rPr>
                <w:rFonts w:hint="eastAsia" w:ascii="Times New Roman"/>
                <w:sz w:val="24"/>
                <w:lang w:val="en-US" w:eastAsia="zh-CN"/>
              </w:rPr>
              <w:t>炉子</w:t>
            </w:r>
          </w:p>
        </w:tc>
        <w:tc>
          <w:tcPr>
            <w:tcW w:w="4191" w:type="dxa"/>
          </w:tcPr>
          <w:p>
            <w:pPr>
              <w:pStyle w:val="13"/>
              <w:jc w:val="both"/>
              <w:rPr>
                <w:rFonts w:hint="eastAsia" w:ascii="Times New Roman"/>
                <w:sz w:val="24"/>
                <w:lang w:val="en-US" w:eastAsia="zh-CN"/>
              </w:rPr>
            </w:pPr>
            <w:r>
              <w:rPr>
                <w:rFonts w:hint="eastAsia" w:ascii="Times New Roman"/>
                <w:sz w:val="24"/>
                <w:lang w:val="en-US" w:eastAsia="zh-CN"/>
              </w:rPr>
              <w:t>整体尺寸</w:t>
            </w:r>
          </w:p>
          <w:p>
            <w:pPr>
              <w:pStyle w:val="13"/>
              <w:jc w:val="both"/>
              <w:rPr>
                <w:rFonts w:hint="eastAsia" w:ascii="Times New Roman"/>
                <w:sz w:val="24"/>
                <w:lang w:val="en-US" w:eastAsia="zh-CN"/>
              </w:rPr>
            </w:pPr>
            <w:r>
              <w:rPr>
                <w:rFonts w:hint="eastAsia" w:ascii="Times New Roman"/>
                <w:sz w:val="24"/>
                <w:lang w:val="en-US" w:eastAsia="zh-CN"/>
              </w:rPr>
              <w:t>长度：</w:t>
            </w:r>
            <w:r>
              <w:rPr>
                <w:rFonts w:hint="eastAsia" w:ascii="Times New Roman"/>
                <w:sz w:val="24"/>
              </w:rPr>
              <w:t>≥</w:t>
            </w:r>
            <w:r>
              <w:rPr>
                <w:rFonts w:hint="eastAsia" w:ascii="Times New Roman"/>
                <w:sz w:val="24"/>
                <w:lang w:val="en-US" w:eastAsia="zh-CN"/>
              </w:rPr>
              <w:t>93.5</w:t>
            </w:r>
            <w:r>
              <w:rPr>
                <w:rFonts w:hint="eastAsia" w:ascii="宋体" w:hAnsi="宋体" w:eastAsia="宋体" w:cs="宋体"/>
                <w:i w:val="0"/>
                <w:iCs w:val="0"/>
                <w:color w:val="000000"/>
                <w:kern w:val="0"/>
                <w:sz w:val="24"/>
                <w:szCs w:val="24"/>
                <w:u w:val="none"/>
                <w:lang w:val="en-US" w:eastAsia="zh-CN" w:bidi="ar"/>
              </w:rPr>
              <w:t>cm</w:t>
            </w:r>
          </w:p>
          <w:p>
            <w:pPr>
              <w:pStyle w:val="13"/>
              <w:jc w:val="both"/>
              <w:rPr>
                <w:rFonts w:hint="eastAsia" w:ascii="Times New Roman"/>
                <w:sz w:val="24"/>
                <w:lang w:val="en-US" w:eastAsia="zh-CN"/>
              </w:rPr>
            </w:pPr>
            <w:r>
              <w:rPr>
                <w:rFonts w:hint="eastAsia" w:ascii="Times New Roman"/>
                <w:sz w:val="24"/>
                <w:lang w:val="en-US" w:eastAsia="zh-CN"/>
              </w:rPr>
              <w:t>宽度：</w:t>
            </w:r>
            <w:r>
              <w:rPr>
                <w:rFonts w:hint="eastAsia" w:ascii="Times New Roman"/>
                <w:sz w:val="24"/>
              </w:rPr>
              <w:t>≥</w:t>
            </w:r>
            <w:r>
              <w:rPr>
                <w:rFonts w:hint="eastAsia" w:ascii="Times New Roman"/>
                <w:sz w:val="24"/>
                <w:lang w:val="en-US" w:eastAsia="zh-CN"/>
              </w:rPr>
              <w:t>53</w:t>
            </w:r>
            <w:r>
              <w:rPr>
                <w:rFonts w:hint="eastAsia" w:ascii="宋体" w:hAnsi="宋体" w:eastAsia="宋体" w:cs="宋体"/>
                <w:i w:val="0"/>
                <w:iCs w:val="0"/>
                <w:color w:val="000000"/>
                <w:kern w:val="0"/>
                <w:sz w:val="24"/>
                <w:szCs w:val="24"/>
                <w:u w:val="none"/>
                <w:lang w:val="en-US" w:eastAsia="zh-CN" w:bidi="ar"/>
              </w:rPr>
              <w:t>cm</w:t>
            </w:r>
          </w:p>
          <w:p>
            <w:pPr>
              <w:pStyle w:val="13"/>
              <w:jc w:val="both"/>
              <w:rPr>
                <w:rFonts w:hint="eastAsia" w:ascii="Times New Roman"/>
                <w:sz w:val="24"/>
                <w:lang w:val="en-US" w:eastAsia="zh-CN"/>
              </w:rPr>
            </w:pPr>
            <w:r>
              <w:rPr>
                <w:rFonts w:hint="eastAsia" w:ascii="Times New Roman"/>
                <w:sz w:val="24"/>
                <w:lang w:val="en-US" w:eastAsia="zh-CN"/>
              </w:rPr>
              <w:t>高度：</w:t>
            </w:r>
            <w:r>
              <w:rPr>
                <w:rFonts w:hint="eastAsia" w:ascii="Times New Roman"/>
                <w:sz w:val="24"/>
              </w:rPr>
              <w:t>≥</w:t>
            </w:r>
            <w:r>
              <w:rPr>
                <w:rFonts w:hint="eastAsia" w:ascii="Times New Roman"/>
                <w:sz w:val="24"/>
                <w:lang w:val="en-US" w:eastAsia="zh-CN"/>
              </w:rPr>
              <w:t>75</w:t>
            </w:r>
            <w:r>
              <w:rPr>
                <w:rFonts w:hint="eastAsia" w:ascii="宋体" w:hAnsi="宋体" w:eastAsia="宋体" w:cs="宋体"/>
                <w:i w:val="0"/>
                <w:iCs w:val="0"/>
                <w:color w:val="000000"/>
                <w:kern w:val="0"/>
                <w:sz w:val="24"/>
                <w:szCs w:val="24"/>
                <w:u w:val="none"/>
                <w:lang w:val="en-US" w:eastAsia="zh-CN" w:bidi="ar"/>
              </w:rPr>
              <w:t>cm</w:t>
            </w:r>
          </w:p>
          <w:p>
            <w:pPr>
              <w:pStyle w:val="13"/>
              <w:jc w:val="both"/>
              <w:rPr>
                <w:rFonts w:hint="default" w:ascii="Times New Roman"/>
                <w:sz w:val="24"/>
                <w:lang w:val="en-US" w:eastAsia="zh-CN"/>
              </w:rPr>
            </w:pPr>
            <w:r>
              <w:rPr>
                <w:rFonts w:hint="eastAsia" w:ascii="Times New Roman"/>
                <w:sz w:val="24"/>
                <w:lang w:val="en-US" w:eastAsia="zh-CN"/>
              </w:rPr>
              <w:t>材质：钢板（厚度</w:t>
            </w:r>
            <w:r>
              <w:rPr>
                <w:rFonts w:hint="eastAsia" w:ascii="Times New Roman"/>
                <w:sz w:val="24"/>
              </w:rPr>
              <w:t>≥</w:t>
            </w:r>
            <w:r>
              <w:rPr>
                <w:rFonts w:hint="eastAsia" w:ascii="Times New Roman"/>
                <w:sz w:val="24"/>
                <w:lang w:val="en-US" w:eastAsia="zh-CN"/>
              </w:rPr>
              <w:t>0.8</w:t>
            </w:r>
            <w:r>
              <w:rPr>
                <w:rFonts w:hint="eastAsia" w:ascii="宋体" w:hAnsi="宋体" w:eastAsia="宋体" w:cs="宋体"/>
                <w:i w:val="0"/>
                <w:iCs w:val="0"/>
                <w:color w:val="000000"/>
                <w:kern w:val="0"/>
                <w:sz w:val="24"/>
                <w:szCs w:val="24"/>
                <w:u w:val="none"/>
                <w:lang w:val="en-US" w:eastAsia="zh-CN" w:bidi="ar"/>
              </w:rPr>
              <w:t>cm</w:t>
            </w:r>
            <w:r>
              <w:rPr>
                <w:rFonts w:hint="eastAsia" w:ascii="Times New Roman"/>
                <w:sz w:val="24"/>
                <w:lang w:val="en-US" w:eastAsia="zh-CN"/>
              </w:rPr>
              <w:t>）</w:t>
            </w:r>
          </w:p>
          <w:p>
            <w:pPr>
              <w:pStyle w:val="13"/>
              <w:jc w:val="both"/>
              <w:rPr>
                <w:rFonts w:hint="default" w:ascii="Times New Roman"/>
                <w:sz w:val="24"/>
                <w:lang w:val="en-US" w:eastAsia="zh-CN"/>
              </w:rPr>
            </w:pPr>
          </w:p>
        </w:tc>
        <w:tc>
          <w:tcPr>
            <w:tcW w:w="854" w:type="dxa"/>
          </w:tcPr>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default" w:ascii="Times New Roman" w:eastAsia="宋体"/>
                <w:sz w:val="24"/>
                <w:lang w:val="en-US" w:eastAsia="zh-CN"/>
              </w:rPr>
            </w:pPr>
            <w:r>
              <w:rPr>
                <w:rFonts w:hint="eastAsia" w:ascii="Times New Roman"/>
                <w:sz w:val="24"/>
                <w:lang w:val="en-US" w:eastAsia="zh-CN"/>
              </w:rPr>
              <w:t>30</w:t>
            </w:r>
          </w:p>
        </w:tc>
        <w:tc>
          <w:tcPr>
            <w:tcW w:w="850" w:type="dxa"/>
          </w:tcPr>
          <w:p>
            <w:pPr>
              <w:pStyle w:val="13"/>
              <w:jc w:val="center"/>
              <w:rPr>
                <w:rFonts w:hint="eastAsia" w:ascii="Times New Roman"/>
                <w:sz w:val="24"/>
                <w:lang w:val="en-US" w:eastAsia="zh-CN"/>
              </w:rPr>
            </w:pPr>
          </w:p>
          <w:p>
            <w:pPr>
              <w:pStyle w:val="13"/>
              <w:jc w:val="center"/>
              <w:rPr>
                <w:rFonts w:hint="eastAsia" w:ascii="Times New Roman"/>
                <w:sz w:val="24"/>
                <w:lang w:val="en-US" w:eastAsia="zh-CN"/>
              </w:rPr>
            </w:pPr>
          </w:p>
          <w:p>
            <w:pPr>
              <w:pStyle w:val="13"/>
              <w:jc w:val="center"/>
              <w:rPr>
                <w:rFonts w:hint="eastAsia" w:ascii="Times New Roman" w:eastAsia="宋体"/>
                <w:sz w:val="24"/>
                <w:lang w:val="en-US" w:eastAsia="zh-CN"/>
              </w:rPr>
            </w:pPr>
            <w:r>
              <w:rPr>
                <w:rFonts w:hint="eastAsia" w:ascii="Times New Roman"/>
                <w:sz w:val="24"/>
                <w:lang w:val="en-US" w:eastAsia="zh-CN"/>
              </w:rPr>
              <w:t>个</w:t>
            </w:r>
          </w:p>
        </w:tc>
      </w:tr>
    </w:tbl>
    <w:p>
      <w:pPr>
        <w:numPr>
          <w:ilvl w:val="0"/>
          <w:numId w:val="0"/>
        </w:numPr>
        <w:ind w:right="0" w:rightChars="0"/>
      </w:pPr>
    </w:p>
    <w:p>
      <w:pPr>
        <w:pStyle w:val="5"/>
        <w:spacing w:before="4"/>
        <w:rPr>
          <w:b/>
          <w:sz w:val="25"/>
        </w:rPr>
      </w:pPr>
    </w:p>
    <w:p/>
    <w:sectPr>
      <w:pgSz w:w="11910" w:h="16840"/>
      <w:pgMar w:top="1220" w:right="1000" w:bottom="1180" w:left="1300" w:header="1024" w:footer="9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115" o:spid="_x0000_s211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116" o:spid="_x0000_s211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117" o:spid="_x0000_s211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2118" o:spid="_x0000_s211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2119" o:spid="_x0000_s211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w:pict>
        <v:shape id="_x0000_s2120" o:spid="_x0000_s212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121" o:spid="_x0000_s212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multilevel"/>
    <w:tmpl w:val="825EC3C5"/>
    <w:lvl w:ilvl="0" w:tentative="0">
      <w:start w:val="2"/>
      <w:numFmt w:val="decimal"/>
      <w:lvlText w:val="%1."/>
      <w:lvlJc w:val="left"/>
      <w:pPr>
        <w:ind w:left="122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58" w:hanging="241"/>
      </w:pPr>
      <w:rPr>
        <w:rFonts w:hint="default"/>
        <w:lang w:val="zh-CN" w:eastAsia="zh-CN" w:bidi="zh-CN"/>
      </w:rPr>
    </w:lvl>
    <w:lvl w:ilvl="2" w:tentative="0">
      <w:start w:val="0"/>
      <w:numFmt w:val="bullet"/>
      <w:lvlText w:val="•"/>
      <w:lvlJc w:val="left"/>
      <w:pPr>
        <w:ind w:left="2897" w:hanging="241"/>
      </w:pPr>
      <w:rPr>
        <w:rFonts w:hint="default"/>
        <w:lang w:val="zh-CN" w:eastAsia="zh-CN" w:bidi="zh-CN"/>
      </w:rPr>
    </w:lvl>
    <w:lvl w:ilvl="3" w:tentative="0">
      <w:start w:val="0"/>
      <w:numFmt w:val="bullet"/>
      <w:lvlText w:val="•"/>
      <w:lvlJc w:val="left"/>
      <w:pPr>
        <w:ind w:left="3735" w:hanging="241"/>
      </w:pPr>
      <w:rPr>
        <w:rFonts w:hint="default"/>
        <w:lang w:val="zh-CN" w:eastAsia="zh-CN" w:bidi="zh-CN"/>
      </w:rPr>
    </w:lvl>
    <w:lvl w:ilvl="4" w:tentative="0">
      <w:start w:val="0"/>
      <w:numFmt w:val="bullet"/>
      <w:lvlText w:val="•"/>
      <w:lvlJc w:val="left"/>
      <w:pPr>
        <w:ind w:left="4574" w:hanging="241"/>
      </w:pPr>
      <w:rPr>
        <w:rFonts w:hint="default"/>
        <w:lang w:val="zh-CN" w:eastAsia="zh-CN" w:bidi="zh-CN"/>
      </w:rPr>
    </w:lvl>
    <w:lvl w:ilvl="5" w:tentative="0">
      <w:start w:val="0"/>
      <w:numFmt w:val="bullet"/>
      <w:lvlText w:val="•"/>
      <w:lvlJc w:val="left"/>
      <w:pPr>
        <w:ind w:left="5413" w:hanging="241"/>
      </w:pPr>
      <w:rPr>
        <w:rFonts w:hint="default"/>
        <w:lang w:val="zh-CN" w:eastAsia="zh-CN" w:bidi="zh-CN"/>
      </w:rPr>
    </w:lvl>
    <w:lvl w:ilvl="6" w:tentative="0">
      <w:start w:val="0"/>
      <w:numFmt w:val="bullet"/>
      <w:lvlText w:val="•"/>
      <w:lvlJc w:val="left"/>
      <w:pPr>
        <w:ind w:left="6251" w:hanging="241"/>
      </w:pPr>
      <w:rPr>
        <w:rFonts w:hint="default"/>
        <w:lang w:val="zh-CN" w:eastAsia="zh-CN" w:bidi="zh-CN"/>
      </w:rPr>
    </w:lvl>
    <w:lvl w:ilvl="7" w:tentative="0">
      <w:start w:val="0"/>
      <w:numFmt w:val="bullet"/>
      <w:lvlText w:val="•"/>
      <w:lvlJc w:val="left"/>
      <w:pPr>
        <w:ind w:left="7090" w:hanging="241"/>
      </w:pPr>
      <w:rPr>
        <w:rFonts w:hint="default"/>
        <w:lang w:val="zh-CN" w:eastAsia="zh-CN" w:bidi="zh-CN"/>
      </w:rPr>
    </w:lvl>
    <w:lvl w:ilvl="8" w:tentative="0">
      <w:start w:val="0"/>
      <w:numFmt w:val="bullet"/>
      <w:lvlText w:val="•"/>
      <w:lvlJc w:val="left"/>
      <w:pPr>
        <w:ind w:left="7928" w:hanging="241"/>
      </w:pPr>
      <w:rPr>
        <w:rFonts w:hint="default"/>
        <w:lang w:val="zh-CN" w:eastAsia="zh-CN" w:bidi="zh-CN"/>
      </w:rPr>
    </w:lvl>
  </w:abstractNum>
  <w:abstractNum w:abstractNumId="1">
    <w:nsid w:val="883B3669"/>
    <w:multiLevelType w:val="multilevel"/>
    <w:tmpl w:val="883B3669"/>
    <w:lvl w:ilvl="0" w:tentative="0">
      <w:start w:val="2"/>
      <w:numFmt w:val="decimal"/>
      <w:lvlText w:val="%1."/>
      <w:lvlJc w:val="left"/>
      <w:pPr>
        <w:ind w:left="11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50" w:hanging="241"/>
      </w:pPr>
      <w:rPr>
        <w:rFonts w:hint="default"/>
        <w:lang w:val="zh-CN" w:eastAsia="zh-CN" w:bidi="zh-CN"/>
      </w:rPr>
    </w:lvl>
    <w:lvl w:ilvl="2" w:tentative="0">
      <w:start w:val="0"/>
      <w:numFmt w:val="bullet"/>
      <w:lvlText w:val="•"/>
      <w:lvlJc w:val="left"/>
      <w:pPr>
        <w:ind w:left="2801" w:hanging="241"/>
      </w:pPr>
      <w:rPr>
        <w:rFonts w:hint="default"/>
        <w:lang w:val="zh-CN" w:eastAsia="zh-CN" w:bidi="zh-CN"/>
      </w:rPr>
    </w:lvl>
    <w:lvl w:ilvl="3" w:tentative="0">
      <w:start w:val="0"/>
      <w:numFmt w:val="bullet"/>
      <w:lvlText w:val="•"/>
      <w:lvlJc w:val="left"/>
      <w:pPr>
        <w:ind w:left="3651" w:hanging="241"/>
      </w:pPr>
      <w:rPr>
        <w:rFonts w:hint="default"/>
        <w:lang w:val="zh-CN" w:eastAsia="zh-CN" w:bidi="zh-CN"/>
      </w:rPr>
    </w:lvl>
    <w:lvl w:ilvl="4" w:tentative="0">
      <w:start w:val="0"/>
      <w:numFmt w:val="bullet"/>
      <w:lvlText w:val="•"/>
      <w:lvlJc w:val="left"/>
      <w:pPr>
        <w:ind w:left="4502" w:hanging="241"/>
      </w:pPr>
      <w:rPr>
        <w:rFonts w:hint="default"/>
        <w:lang w:val="zh-CN" w:eastAsia="zh-CN" w:bidi="zh-CN"/>
      </w:rPr>
    </w:lvl>
    <w:lvl w:ilvl="5" w:tentative="0">
      <w:start w:val="0"/>
      <w:numFmt w:val="bullet"/>
      <w:lvlText w:val="•"/>
      <w:lvlJc w:val="left"/>
      <w:pPr>
        <w:ind w:left="5353" w:hanging="241"/>
      </w:pPr>
      <w:rPr>
        <w:rFonts w:hint="default"/>
        <w:lang w:val="zh-CN" w:eastAsia="zh-CN" w:bidi="zh-CN"/>
      </w:rPr>
    </w:lvl>
    <w:lvl w:ilvl="6" w:tentative="0">
      <w:start w:val="0"/>
      <w:numFmt w:val="bullet"/>
      <w:lvlText w:val="•"/>
      <w:lvlJc w:val="left"/>
      <w:pPr>
        <w:ind w:left="6203" w:hanging="241"/>
      </w:pPr>
      <w:rPr>
        <w:rFonts w:hint="default"/>
        <w:lang w:val="zh-CN" w:eastAsia="zh-CN" w:bidi="zh-CN"/>
      </w:rPr>
    </w:lvl>
    <w:lvl w:ilvl="7" w:tentative="0">
      <w:start w:val="0"/>
      <w:numFmt w:val="bullet"/>
      <w:lvlText w:val="•"/>
      <w:lvlJc w:val="left"/>
      <w:pPr>
        <w:ind w:left="7054" w:hanging="241"/>
      </w:pPr>
      <w:rPr>
        <w:rFonts w:hint="default"/>
        <w:lang w:val="zh-CN" w:eastAsia="zh-CN" w:bidi="zh-CN"/>
      </w:rPr>
    </w:lvl>
    <w:lvl w:ilvl="8" w:tentative="0">
      <w:start w:val="0"/>
      <w:numFmt w:val="bullet"/>
      <w:lvlText w:val="•"/>
      <w:lvlJc w:val="left"/>
      <w:pPr>
        <w:ind w:left="7904" w:hanging="241"/>
      </w:pPr>
      <w:rPr>
        <w:rFonts w:hint="default"/>
        <w:lang w:val="zh-CN" w:eastAsia="zh-CN" w:bidi="zh-CN"/>
      </w:rPr>
    </w:lvl>
  </w:abstractNum>
  <w:abstractNum w:abstractNumId="2">
    <w:nsid w:val="9C11E984"/>
    <w:multiLevelType w:val="multilevel"/>
    <w:tmpl w:val="9C11E984"/>
    <w:lvl w:ilvl="0" w:tentative="0">
      <w:start w:val="2"/>
      <w:numFmt w:val="decimal"/>
      <w:lvlText w:val="%1"/>
      <w:lvlJc w:val="left"/>
      <w:pPr>
        <w:ind w:left="1280" w:hanging="420"/>
        <w:jc w:val="left"/>
      </w:pPr>
      <w:rPr>
        <w:rFonts w:hint="default"/>
        <w:lang w:val="zh-CN" w:eastAsia="zh-CN" w:bidi="zh-CN"/>
      </w:rPr>
    </w:lvl>
    <w:lvl w:ilvl="1" w:tentative="0">
      <w:start w:val="1"/>
      <w:numFmt w:val="decimal"/>
      <w:lvlText w:val="%1.%2"/>
      <w:lvlJc w:val="left"/>
      <w:pPr>
        <w:ind w:left="12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945" w:hanging="420"/>
      </w:pPr>
      <w:rPr>
        <w:rFonts w:hint="default"/>
        <w:lang w:val="zh-CN" w:eastAsia="zh-CN" w:bidi="zh-CN"/>
      </w:rPr>
    </w:lvl>
    <w:lvl w:ilvl="3" w:tentative="0">
      <w:start w:val="0"/>
      <w:numFmt w:val="bullet"/>
      <w:lvlText w:val="•"/>
      <w:lvlJc w:val="left"/>
      <w:pPr>
        <w:ind w:left="3777" w:hanging="420"/>
      </w:pPr>
      <w:rPr>
        <w:rFonts w:hint="default"/>
        <w:lang w:val="zh-CN" w:eastAsia="zh-CN" w:bidi="zh-CN"/>
      </w:rPr>
    </w:lvl>
    <w:lvl w:ilvl="4" w:tentative="0">
      <w:start w:val="0"/>
      <w:numFmt w:val="bullet"/>
      <w:lvlText w:val="•"/>
      <w:lvlJc w:val="left"/>
      <w:pPr>
        <w:ind w:left="4610" w:hanging="420"/>
      </w:pPr>
      <w:rPr>
        <w:rFonts w:hint="default"/>
        <w:lang w:val="zh-CN" w:eastAsia="zh-CN" w:bidi="zh-CN"/>
      </w:rPr>
    </w:lvl>
    <w:lvl w:ilvl="5" w:tentative="0">
      <w:start w:val="0"/>
      <w:numFmt w:val="bullet"/>
      <w:lvlText w:val="•"/>
      <w:lvlJc w:val="left"/>
      <w:pPr>
        <w:ind w:left="5443" w:hanging="420"/>
      </w:pPr>
      <w:rPr>
        <w:rFonts w:hint="default"/>
        <w:lang w:val="zh-CN" w:eastAsia="zh-CN" w:bidi="zh-CN"/>
      </w:rPr>
    </w:lvl>
    <w:lvl w:ilvl="6" w:tentative="0">
      <w:start w:val="0"/>
      <w:numFmt w:val="bullet"/>
      <w:lvlText w:val="•"/>
      <w:lvlJc w:val="left"/>
      <w:pPr>
        <w:ind w:left="6275" w:hanging="420"/>
      </w:pPr>
      <w:rPr>
        <w:rFonts w:hint="default"/>
        <w:lang w:val="zh-CN" w:eastAsia="zh-CN" w:bidi="zh-CN"/>
      </w:rPr>
    </w:lvl>
    <w:lvl w:ilvl="7" w:tentative="0">
      <w:start w:val="0"/>
      <w:numFmt w:val="bullet"/>
      <w:lvlText w:val="•"/>
      <w:lvlJc w:val="left"/>
      <w:pPr>
        <w:ind w:left="7108" w:hanging="420"/>
      </w:pPr>
      <w:rPr>
        <w:rFonts w:hint="default"/>
        <w:lang w:val="zh-CN" w:eastAsia="zh-CN" w:bidi="zh-CN"/>
      </w:rPr>
    </w:lvl>
    <w:lvl w:ilvl="8" w:tentative="0">
      <w:start w:val="0"/>
      <w:numFmt w:val="bullet"/>
      <w:lvlText w:val="•"/>
      <w:lvlJc w:val="left"/>
      <w:pPr>
        <w:ind w:left="7940" w:hanging="420"/>
      </w:pPr>
      <w:rPr>
        <w:rFonts w:hint="default"/>
        <w:lang w:val="zh-CN" w:eastAsia="zh-CN" w:bidi="zh-CN"/>
      </w:rPr>
    </w:lvl>
  </w:abstractNum>
  <w:abstractNum w:abstractNumId="3">
    <w:nsid w:val="9F81B9F9"/>
    <w:multiLevelType w:val="multilevel"/>
    <w:tmpl w:val="9F81B9F9"/>
    <w:lvl w:ilvl="0" w:tentative="0">
      <w:start w:val="1"/>
      <w:numFmt w:val="decimal"/>
      <w:lvlText w:val="%1."/>
      <w:lvlJc w:val="left"/>
      <w:pPr>
        <w:ind w:left="500" w:hanging="24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1410" w:hanging="241"/>
      </w:pPr>
      <w:rPr>
        <w:rFonts w:hint="default"/>
        <w:lang w:val="zh-CN" w:eastAsia="zh-CN" w:bidi="zh-CN"/>
      </w:rPr>
    </w:lvl>
    <w:lvl w:ilvl="2" w:tentative="0">
      <w:start w:val="0"/>
      <w:numFmt w:val="bullet"/>
      <w:lvlText w:val="•"/>
      <w:lvlJc w:val="left"/>
      <w:pPr>
        <w:ind w:left="2321" w:hanging="241"/>
      </w:pPr>
      <w:rPr>
        <w:rFonts w:hint="default"/>
        <w:lang w:val="zh-CN" w:eastAsia="zh-CN" w:bidi="zh-CN"/>
      </w:rPr>
    </w:lvl>
    <w:lvl w:ilvl="3" w:tentative="0">
      <w:start w:val="0"/>
      <w:numFmt w:val="bullet"/>
      <w:lvlText w:val="•"/>
      <w:lvlJc w:val="left"/>
      <w:pPr>
        <w:ind w:left="3231" w:hanging="241"/>
      </w:pPr>
      <w:rPr>
        <w:rFonts w:hint="default"/>
        <w:lang w:val="zh-CN" w:eastAsia="zh-CN" w:bidi="zh-CN"/>
      </w:rPr>
    </w:lvl>
    <w:lvl w:ilvl="4" w:tentative="0">
      <w:start w:val="0"/>
      <w:numFmt w:val="bullet"/>
      <w:lvlText w:val="•"/>
      <w:lvlJc w:val="left"/>
      <w:pPr>
        <w:ind w:left="4142"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963" w:hanging="241"/>
      </w:pPr>
      <w:rPr>
        <w:rFonts w:hint="default"/>
        <w:lang w:val="zh-CN" w:eastAsia="zh-CN" w:bidi="zh-CN"/>
      </w:rPr>
    </w:lvl>
    <w:lvl w:ilvl="7" w:tentative="0">
      <w:start w:val="0"/>
      <w:numFmt w:val="bullet"/>
      <w:lvlText w:val="•"/>
      <w:lvlJc w:val="left"/>
      <w:pPr>
        <w:ind w:left="6874" w:hanging="241"/>
      </w:pPr>
      <w:rPr>
        <w:rFonts w:hint="default"/>
        <w:lang w:val="zh-CN" w:eastAsia="zh-CN" w:bidi="zh-CN"/>
      </w:rPr>
    </w:lvl>
    <w:lvl w:ilvl="8" w:tentative="0">
      <w:start w:val="0"/>
      <w:numFmt w:val="bullet"/>
      <w:lvlText w:val="•"/>
      <w:lvlJc w:val="left"/>
      <w:pPr>
        <w:ind w:left="7784" w:hanging="241"/>
      </w:pPr>
      <w:rPr>
        <w:rFonts w:hint="default"/>
        <w:lang w:val="zh-CN" w:eastAsia="zh-CN" w:bidi="zh-CN"/>
      </w:rPr>
    </w:lvl>
  </w:abstractNum>
  <w:abstractNum w:abstractNumId="4">
    <w:nsid w:val="A9AC3AA7"/>
    <w:multiLevelType w:val="multilevel"/>
    <w:tmpl w:val="A9AC3AA7"/>
    <w:lvl w:ilvl="0" w:tentative="0">
      <w:start w:val="1"/>
      <w:numFmt w:val="decimal"/>
      <w:lvlText w:val="（%1）"/>
      <w:lvlJc w:val="left"/>
      <w:pPr>
        <w:ind w:left="500" w:hanging="605"/>
        <w:jc w:val="left"/>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410" w:hanging="605"/>
      </w:pPr>
      <w:rPr>
        <w:rFonts w:hint="default"/>
        <w:lang w:val="zh-CN" w:eastAsia="zh-CN" w:bidi="zh-CN"/>
      </w:rPr>
    </w:lvl>
    <w:lvl w:ilvl="2" w:tentative="0">
      <w:start w:val="0"/>
      <w:numFmt w:val="bullet"/>
      <w:lvlText w:val="•"/>
      <w:lvlJc w:val="left"/>
      <w:pPr>
        <w:ind w:left="2321" w:hanging="605"/>
      </w:pPr>
      <w:rPr>
        <w:rFonts w:hint="default"/>
        <w:lang w:val="zh-CN" w:eastAsia="zh-CN" w:bidi="zh-CN"/>
      </w:rPr>
    </w:lvl>
    <w:lvl w:ilvl="3" w:tentative="0">
      <w:start w:val="0"/>
      <w:numFmt w:val="bullet"/>
      <w:lvlText w:val="•"/>
      <w:lvlJc w:val="left"/>
      <w:pPr>
        <w:ind w:left="3231" w:hanging="605"/>
      </w:pPr>
      <w:rPr>
        <w:rFonts w:hint="default"/>
        <w:lang w:val="zh-CN" w:eastAsia="zh-CN" w:bidi="zh-CN"/>
      </w:rPr>
    </w:lvl>
    <w:lvl w:ilvl="4" w:tentative="0">
      <w:start w:val="0"/>
      <w:numFmt w:val="bullet"/>
      <w:lvlText w:val="•"/>
      <w:lvlJc w:val="left"/>
      <w:pPr>
        <w:ind w:left="4142" w:hanging="605"/>
      </w:pPr>
      <w:rPr>
        <w:rFonts w:hint="default"/>
        <w:lang w:val="zh-CN" w:eastAsia="zh-CN" w:bidi="zh-CN"/>
      </w:rPr>
    </w:lvl>
    <w:lvl w:ilvl="5" w:tentative="0">
      <w:start w:val="0"/>
      <w:numFmt w:val="bullet"/>
      <w:lvlText w:val="•"/>
      <w:lvlJc w:val="left"/>
      <w:pPr>
        <w:ind w:left="5053" w:hanging="605"/>
      </w:pPr>
      <w:rPr>
        <w:rFonts w:hint="default"/>
        <w:lang w:val="zh-CN" w:eastAsia="zh-CN" w:bidi="zh-CN"/>
      </w:rPr>
    </w:lvl>
    <w:lvl w:ilvl="6" w:tentative="0">
      <w:start w:val="0"/>
      <w:numFmt w:val="bullet"/>
      <w:lvlText w:val="•"/>
      <w:lvlJc w:val="left"/>
      <w:pPr>
        <w:ind w:left="5963" w:hanging="605"/>
      </w:pPr>
      <w:rPr>
        <w:rFonts w:hint="default"/>
        <w:lang w:val="zh-CN" w:eastAsia="zh-CN" w:bidi="zh-CN"/>
      </w:rPr>
    </w:lvl>
    <w:lvl w:ilvl="7" w:tentative="0">
      <w:start w:val="0"/>
      <w:numFmt w:val="bullet"/>
      <w:lvlText w:val="•"/>
      <w:lvlJc w:val="left"/>
      <w:pPr>
        <w:ind w:left="6874" w:hanging="605"/>
      </w:pPr>
      <w:rPr>
        <w:rFonts w:hint="default"/>
        <w:lang w:val="zh-CN" w:eastAsia="zh-CN" w:bidi="zh-CN"/>
      </w:rPr>
    </w:lvl>
    <w:lvl w:ilvl="8" w:tentative="0">
      <w:start w:val="0"/>
      <w:numFmt w:val="bullet"/>
      <w:lvlText w:val="•"/>
      <w:lvlJc w:val="left"/>
      <w:pPr>
        <w:ind w:left="7784" w:hanging="605"/>
      </w:pPr>
      <w:rPr>
        <w:rFonts w:hint="default"/>
        <w:lang w:val="zh-CN" w:eastAsia="zh-CN" w:bidi="zh-CN"/>
      </w:rPr>
    </w:lvl>
  </w:abstractNum>
  <w:abstractNum w:abstractNumId="5">
    <w:nsid w:val="BF50FE6B"/>
    <w:multiLevelType w:val="multilevel"/>
    <w:tmpl w:val="BF50FE6B"/>
    <w:lvl w:ilvl="0" w:tentative="0">
      <w:start w:val="1"/>
      <w:numFmt w:val="decimal"/>
      <w:lvlText w:val="%1."/>
      <w:lvlJc w:val="left"/>
      <w:pPr>
        <w:ind w:left="500" w:hanging="24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410" w:hanging="241"/>
      </w:pPr>
      <w:rPr>
        <w:rFonts w:hint="default"/>
        <w:lang w:val="zh-CN" w:eastAsia="zh-CN" w:bidi="zh-CN"/>
      </w:rPr>
    </w:lvl>
    <w:lvl w:ilvl="2" w:tentative="0">
      <w:start w:val="0"/>
      <w:numFmt w:val="bullet"/>
      <w:lvlText w:val="•"/>
      <w:lvlJc w:val="left"/>
      <w:pPr>
        <w:ind w:left="2321" w:hanging="241"/>
      </w:pPr>
      <w:rPr>
        <w:rFonts w:hint="default"/>
        <w:lang w:val="zh-CN" w:eastAsia="zh-CN" w:bidi="zh-CN"/>
      </w:rPr>
    </w:lvl>
    <w:lvl w:ilvl="3" w:tentative="0">
      <w:start w:val="0"/>
      <w:numFmt w:val="bullet"/>
      <w:lvlText w:val="•"/>
      <w:lvlJc w:val="left"/>
      <w:pPr>
        <w:ind w:left="3231" w:hanging="241"/>
      </w:pPr>
      <w:rPr>
        <w:rFonts w:hint="default"/>
        <w:lang w:val="zh-CN" w:eastAsia="zh-CN" w:bidi="zh-CN"/>
      </w:rPr>
    </w:lvl>
    <w:lvl w:ilvl="4" w:tentative="0">
      <w:start w:val="0"/>
      <w:numFmt w:val="bullet"/>
      <w:lvlText w:val="•"/>
      <w:lvlJc w:val="left"/>
      <w:pPr>
        <w:ind w:left="4142"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963" w:hanging="241"/>
      </w:pPr>
      <w:rPr>
        <w:rFonts w:hint="default"/>
        <w:lang w:val="zh-CN" w:eastAsia="zh-CN" w:bidi="zh-CN"/>
      </w:rPr>
    </w:lvl>
    <w:lvl w:ilvl="7" w:tentative="0">
      <w:start w:val="0"/>
      <w:numFmt w:val="bullet"/>
      <w:lvlText w:val="•"/>
      <w:lvlJc w:val="left"/>
      <w:pPr>
        <w:ind w:left="6874" w:hanging="241"/>
      </w:pPr>
      <w:rPr>
        <w:rFonts w:hint="default"/>
        <w:lang w:val="zh-CN" w:eastAsia="zh-CN" w:bidi="zh-CN"/>
      </w:rPr>
    </w:lvl>
    <w:lvl w:ilvl="8" w:tentative="0">
      <w:start w:val="0"/>
      <w:numFmt w:val="bullet"/>
      <w:lvlText w:val="•"/>
      <w:lvlJc w:val="left"/>
      <w:pPr>
        <w:ind w:left="7784" w:hanging="241"/>
      </w:pPr>
      <w:rPr>
        <w:rFonts w:hint="default"/>
        <w:lang w:val="zh-CN" w:eastAsia="zh-CN" w:bidi="zh-CN"/>
      </w:rPr>
    </w:lvl>
  </w:abstractNum>
  <w:abstractNum w:abstractNumId="6">
    <w:nsid w:val="C90D1B09"/>
    <w:multiLevelType w:val="multilevel"/>
    <w:tmpl w:val="C90D1B09"/>
    <w:lvl w:ilvl="0" w:tentative="0">
      <w:start w:val="1"/>
      <w:numFmt w:val="decimal"/>
      <w:lvlText w:val="%1."/>
      <w:lvlJc w:val="left"/>
      <w:pPr>
        <w:ind w:left="11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50" w:hanging="241"/>
      </w:pPr>
      <w:rPr>
        <w:rFonts w:hint="default"/>
        <w:lang w:val="zh-CN" w:eastAsia="zh-CN" w:bidi="zh-CN"/>
      </w:rPr>
    </w:lvl>
    <w:lvl w:ilvl="2" w:tentative="0">
      <w:start w:val="0"/>
      <w:numFmt w:val="bullet"/>
      <w:lvlText w:val="•"/>
      <w:lvlJc w:val="left"/>
      <w:pPr>
        <w:ind w:left="2801" w:hanging="241"/>
      </w:pPr>
      <w:rPr>
        <w:rFonts w:hint="default"/>
        <w:lang w:val="zh-CN" w:eastAsia="zh-CN" w:bidi="zh-CN"/>
      </w:rPr>
    </w:lvl>
    <w:lvl w:ilvl="3" w:tentative="0">
      <w:start w:val="0"/>
      <w:numFmt w:val="bullet"/>
      <w:lvlText w:val="•"/>
      <w:lvlJc w:val="left"/>
      <w:pPr>
        <w:ind w:left="3651" w:hanging="241"/>
      </w:pPr>
      <w:rPr>
        <w:rFonts w:hint="default"/>
        <w:lang w:val="zh-CN" w:eastAsia="zh-CN" w:bidi="zh-CN"/>
      </w:rPr>
    </w:lvl>
    <w:lvl w:ilvl="4" w:tentative="0">
      <w:start w:val="0"/>
      <w:numFmt w:val="bullet"/>
      <w:lvlText w:val="•"/>
      <w:lvlJc w:val="left"/>
      <w:pPr>
        <w:ind w:left="4502" w:hanging="241"/>
      </w:pPr>
      <w:rPr>
        <w:rFonts w:hint="default"/>
        <w:lang w:val="zh-CN" w:eastAsia="zh-CN" w:bidi="zh-CN"/>
      </w:rPr>
    </w:lvl>
    <w:lvl w:ilvl="5" w:tentative="0">
      <w:start w:val="0"/>
      <w:numFmt w:val="bullet"/>
      <w:lvlText w:val="•"/>
      <w:lvlJc w:val="left"/>
      <w:pPr>
        <w:ind w:left="5353" w:hanging="241"/>
      </w:pPr>
      <w:rPr>
        <w:rFonts w:hint="default"/>
        <w:lang w:val="zh-CN" w:eastAsia="zh-CN" w:bidi="zh-CN"/>
      </w:rPr>
    </w:lvl>
    <w:lvl w:ilvl="6" w:tentative="0">
      <w:start w:val="0"/>
      <w:numFmt w:val="bullet"/>
      <w:lvlText w:val="•"/>
      <w:lvlJc w:val="left"/>
      <w:pPr>
        <w:ind w:left="6203" w:hanging="241"/>
      </w:pPr>
      <w:rPr>
        <w:rFonts w:hint="default"/>
        <w:lang w:val="zh-CN" w:eastAsia="zh-CN" w:bidi="zh-CN"/>
      </w:rPr>
    </w:lvl>
    <w:lvl w:ilvl="7" w:tentative="0">
      <w:start w:val="0"/>
      <w:numFmt w:val="bullet"/>
      <w:lvlText w:val="•"/>
      <w:lvlJc w:val="left"/>
      <w:pPr>
        <w:ind w:left="7054" w:hanging="241"/>
      </w:pPr>
      <w:rPr>
        <w:rFonts w:hint="default"/>
        <w:lang w:val="zh-CN" w:eastAsia="zh-CN" w:bidi="zh-CN"/>
      </w:rPr>
    </w:lvl>
    <w:lvl w:ilvl="8" w:tentative="0">
      <w:start w:val="0"/>
      <w:numFmt w:val="bullet"/>
      <w:lvlText w:val="•"/>
      <w:lvlJc w:val="left"/>
      <w:pPr>
        <w:ind w:left="7904" w:hanging="241"/>
      </w:pPr>
      <w:rPr>
        <w:rFonts w:hint="default"/>
        <w:lang w:val="zh-CN" w:eastAsia="zh-CN" w:bidi="zh-CN"/>
      </w:rPr>
    </w:lvl>
  </w:abstractNum>
  <w:abstractNum w:abstractNumId="7">
    <w:nsid w:val="E0294EC7"/>
    <w:multiLevelType w:val="multilevel"/>
    <w:tmpl w:val="E0294EC7"/>
    <w:lvl w:ilvl="0" w:tentative="0">
      <w:start w:val="1"/>
      <w:numFmt w:val="decimal"/>
      <w:lvlText w:val="（%1）"/>
      <w:lvlJc w:val="left"/>
      <w:pPr>
        <w:ind w:left="15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2" w:hanging="601"/>
      </w:pPr>
      <w:rPr>
        <w:rFonts w:hint="default"/>
        <w:lang w:val="zh-CN" w:eastAsia="zh-CN" w:bidi="zh-CN"/>
      </w:rPr>
    </w:lvl>
    <w:lvl w:ilvl="2" w:tentative="0">
      <w:start w:val="0"/>
      <w:numFmt w:val="bullet"/>
      <w:lvlText w:val="•"/>
      <w:lvlJc w:val="left"/>
      <w:pPr>
        <w:ind w:left="3185" w:hanging="601"/>
      </w:pPr>
      <w:rPr>
        <w:rFonts w:hint="default"/>
        <w:lang w:val="zh-CN" w:eastAsia="zh-CN" w:bidi="zh-CN"/>
      </w:rPr>
    </w:lvl>
    <w:lvl w:ilvl="3" w:tentative="0">
      <w:start w:val="0"/>
      <w:numFmt w:val="bullet"/>
      <w:lvlText w:val="•"/>
      <w:lvlJc w:val="left"/>
      <w:pPr>
        <w:ind w:left="3987" w:hanging="601"/>
      </w:pPr>
      <w:rPr>
        <w:rFonts w:hint="default"/>
        <w:lang w:val="zh-CN" w:eastAsia="zh-CN" w:bidi="zh-CN"/>
      </w:rPr>
    </w:lvl>
    <w:lvl w:ilvl="4" w:tentative="0">
      <w:start w:val="0"/>
      <w:numFmt w:val="bullet"/>
      <w:lvlText w:val="•"/>
      <w:lvlJc w:val="left"/>
      <w:pPr>
        <w:ind w:left="4790"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395" w:hanging="601"/>
      </w:pPr>
      <w:rPr>
        <w:rFonts w:hint="default"/>
        <w:lang w:val="zh-CN" w:eastAsia="zh-CN" w:bidi="zh-CN"/>
      </w:rPr>
    </w:lvl>
    <w:lvl w:ilvl="7" w:tentative="0">
      <w:start w:val="0"/>
      <w:numFmt w:val="bullet"/>
      <w:lvlText w:val="•"/>
      <w:lvlJc w:val="left"/>
      <w:pPr>
        <w:ind w:left="7198" w:hanging="601"/>
      </w:pPr>
      <w:rPr>
        <w:rFonts w:hint="default"/>
        <w:lang w:val="zh-CN" w:eastAsia="zh-CN" w:bidi="zh-CN"/>
      </w:rPr>
    </w:lvl>
    <w:lvl w:ilvl="8" w:tentative="0">
      <w:start w:val="0"/>
      <w:numFmt w:val="bullet"/>
      <w:lvlText w:val="•"/>
      <w:lvlJc w:val="left"/>
      <w:pPr>
        <w:ind w:left="8000" w:hanging="601"/>
      </w:pPr>
      <w:rPr>
        <w:rFonts w:hint="default"/>
        <w:lang w:val="zh-CN" w:eastAsia="zh-CN" w:bidi="zh-CN"/>
      </w:rPr>
    </w:lvl>
  </w:abstractNum>
  <w:abstractNum w:abstractNumId="8">
    <w:nsid w:val="F3A33954"/>
    <w:multiLevelType w:val="multilevel"/>
    <w:tmpl w:val="F3A33954"/>
    <w:lvl w:ilvl="0" w:tentative="0">
      <w:start w:val="1"/>
      <w:numFmt w:val="decimal"/>
      <w:lvlText w:val="%1"/>
      <w:lvlJc w:val="left"/>
      <w:pPr>
        <w:ind w:left="216" w:hanging="420"/>
        <w:jc w:val="left"/>
      </w:pPr>
      <w:rPr>
        <w:rFonts w:hint="default"/>
        <w:lang w:val="zh-CN" w:eastAsia="zh-CN" w:bidi="zh-CN"/>
      </w:rPr>
    </w:lvl>
    <w:lvl w:ilvl="1" w:tentative="0">
      <w:start w:val="1"/>
      <w:numFmt w:val="decimal"/>
      <w:lvlText w:val="%1.%2"/>
      <w:lvlJc w:val="left"/>
      <w:pPr>
        <w:ind w:left="216"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097" w:hanging="420"/>
      </w:pPr>
      <w:rPr>
        <w:rFonts w:hint="default"/>
        <w:lang w:val="zh-CN" w:eastAsia="zh-CN" w:bidi="zh-CN"/>
      </w:rPr>
    </w:lvl>
    <w:lvl w:ilvl="3" w:tentative="0">
      <w:start w:val="0"/>
      <w:numFmt w:val="bullet"/>
      <w:lvlText w:val="•"/>
      <w:lvlJc w:val="left"/>
      <w:pPr>
        <w:ind w:left="3035" w:hanging="420"/>
      </w:pPr>
      <w:rPr>
        <w:rFonts w:hint="default"/>
        <w:lang w:val="zh-CN" w:eastAsia="zh-CN" w:bidi="zh-CN"/>
      </w:rPr>
    </w:lvl>
    <w:lvl w:ilvl="4" w:tentative="0">
      <w:start w:val="0"/>
      <w:numFmt w:val="bullet"/>
      <w:lvlText w:val="•"/>
      <w:lvlJc w:val="left"/>
      <w:pPr>
        <w:ind w:left="3974" w:hanging="420"/>
      </w:pPr>
      <w:rPr>
        <w:rFonts w:hint="default"/>
        <w:lang w:val="zh-CN" w:eastAsia="zh-CN" w:bidi="zh-CN"/>
      </w:rPr>
    </w:lvl>
    <w:lvl w:ilvl="5" w:tentative="0">
      <w:start w:val="0"/>
      <w:numFmt w:val="bullet"/>
      <w:lvlText w:val="•"/>
      <w:lvlJc w:val="left"/>
      <w:pPr>
        <w:ind w:left="4913" w:hanging="420"/>
      </w:pPr>
      <w:rPr>
        <w:rFonts w:hint="default"/>
        <w:lang w:val="zh-CN" w:eastAsia="zh-CN" w:bidi="zh-CN"/>
      </w:rPr>
    </w:lvl>
    <w:lvl w:ilvl="6" w:tentative="0">
      <w:start w:val="0"/>
      <w:numFmt w:val="bullet"/>
      <w:lvlText w:val="•"/>
      <w:lvlJc w:val="left"/>
      <w:pPr>
        <w:ind w:left="5851" w:hanging="420"/>
      </w:pPr>
      <w:rPr>
        <w:rFonts w:hint="default"/>
        <w:lang w:val="zh-CN" w:eastAsia="zh-CN" w:bidi="zh-CN"/>
      </w:rPr>
    </w:lvl>
    <w:lvl w:ilvl="7" w:tentative="0">
      <w:start w:val="0"/>
      <w:numFmt w:val="bullet"/>
      <w:lvlText w:val="•"/>
      <w:lvlJc w:val="left"/>
      <w:pPr>
        <w:ind w:left="6790" w:hanging="420"/>
      </w:pPr>
      <w:rPr>
        <w:rFonts w:hint="default"/>
        <w:lang w:val="zh-CN" w:eastAsia="zh-CN" w:bidi="zh-CN"/>
      </w:rPr>
    </w:lvl>
    <w:lvl w:ilvl="8" w:tentative="0">
      <w:start w:val="0"/>
      <w:numFmt w:val="bullet"/>
      <w:lvlText w:val="•"/>
      <w:lvlJc w:val="left"/>
      <w:pPr>
        <w:ind w:left="7728" w:hanging="420"/>
      </w:pPr>
      <w:rPr>
        <w:rFonts w:hint="default"/>
        <w:lang w:val="zh-CN" w:eastAsia="zh-CN" w:bidi="zh-CN"/>
      </w:rPr>
    </w:lvl>
  </w:abstractNum>
  <w:abstractNum w:abstractNumId="9">
    <w:nsid w:val="F4A942FE"/>
    <w:multiLevelType w:val="multilevel"/>
    <w:tmpl w:val="F4A942FE"/>
    <w:lvl w:ilvl="0" w:tentative="0">
      <w:start w:val="2"/>
      <w:numFmt w:val="decimal"/>
      <w:lvlText w:val="（%1）"/>
      <w:lvlJc w:val="left"/>
      <w:pPr>
        <w:ind w:left="15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2" w:hanging="601"/>
      </w:pPr>
      <w:rPr>
        <w:rFonts w:hint="default"/>
        <w:lang w:val="zh-CN" w:eastAsia="zh-CN" w:bidi="zh-CN"/>
      </w:rPr>
    </w:lvl>
    <w:lvl w:ilvl="2" w:tentative="0">
      <w:start w:val="0"/>
      <w:numFmt w:val="bullet"/>
      <w:lvlText w:val="•"/>
      <w:lvlJc w:val="left"/>
      <w:pPr>
        <w:ind w:left="3185" w:hanging="601"/>
      </w:pPr>
      <w:rPr>
        <w:rFonts w:hint="default"/>
        <w:lang w:val="zh-CN" w:eastAsia="zh-CN" w:bidi="zh-CN"/>
      </w:rPr>
    </w:lvl>
    <w:lvl w:ilvl="3" w:tentative="0">
      <w:start w:val="0"/>
      <w:numFmt w:val="bullet"/>
      <w:lvlText w:val="•"/>
      <w:lvlJc w:val="left"/>
      <w:pPr>
        <w:ind w:left="3987" w:hanging="601"/>
      </w:pPr>
      <w:rPr>
        <w:rFonts w:hint="default"/>
        <w:lang w:val="zh-CN" w:eastAsia="zh-CN" w:bidi="zh-CN"/>
      </w:rPr>
    </w:lvl>
    <w:lvl w:ilvl="4" w:tentative="0">
      <w:start w:val="0"/>
      <w:numFmt w:val="bullet"/>
      <w:lvlText w:val="•"/>
      <w:lvlJc w:val="left"/>
      <w:pPr>
        <w:ind w:left="4790"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395" w:hanging="601"/>
      </w:pPr>
      <w:rPr>
        <w:rFonts w:hint="default"/>
        <w:lang w:val="zh-CN" w:eastAsia="zh-CN" w:bidi="zh-CN"/>
      </w:rPr>
    </w:lvl>
    <w:lvl w:ilvl="7" w:tentative="0">
      <w:start w:val="0"/>
      <w:numFmt w:val="bullet"/>
      <w:lvlText w:val="•"/>
      <w:lvlJc w:val="left"/>
      <w:pPr>
        <w:ind w:left="7198" w:hanging="601"/>
      </w:pPr>
      <w:rPr>
        <w:rFonts w:hint="default"/>
        <w:lang w:val="zh-CN" w:eastAsia="zh-CN" w:bidi="zh-CN"/>
      </w:rPr>
    </w:lvl>
    <w:lvl w:ilvl="8" w:tentative="0">
      <w:start w:val="0"/>
      <w:numFmt w:val="bullet"/>
      <w:lvlText w:val="•"/>
      <w:lvlJc w:val="left"/>
      <w:pPr>
        <w:ind w:left="8000" w:hanging="601"/>
      </w:pPr>
      <w:rPr>
        <w:rFonts w:hint="default"/>
        <w:lang w:val="zh-CN" w:eastAsia="zh-CN" w:bidi="zh-CN"/>
      </w:rPr>
    </w:lvl>
  </w:abstractNum>
  <w:abstractNum w:abstractNumId="10">
    <w:nsid w:val="F585BF25"/>
    <w:multiLevelType w:val="multilevel"/>
    <w:tmpl w:val="F585BF25"/>
    <w:lvl w:ilvl="0" w:tentative="0">
      <w:start w:val="1"/>
      <w:numFmt w:val="decimal"/>
      <w:lvlText w:val="%1"/>
      <w:lvlJc w:val="left"/>
      <w:pPr>
        <w:ind w:left="469" w:hanging="361"/>
        <w:jc w:val="left"/>
      </w:pPr>
      <w:rPr>
        <w:rFonts w:hint="default"/>
        <w:lang w:val="zh-CN" w:eastAsia="zh-CN" w:bidi="zh-CN"/>
      </w:rPr>
    </w:lvl>
    <w:lvl w:ilvl="1" w:tentative="0">
      <w:start w:val="1"/>
      <w:numFmt w:val="decimal"/>
      <w:lvlText w:val="%1.%2"/>
      <w:lvlJc w:val="left"/>
      <w:pPr>
        <w:ind w:left="469"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593" w:hanging="361"/>
      </w:pPr>
      <w:rPr>
        <w:rFonts w:hint="default"/>
        <w:lang w:val="zh-CN" w:eastAsia="zh-CN" w:bidi="zh-CN"/>
      </w:rPr>
    </w:lvl>
    <w:lvl w:ilvl="3" w:tentative="0">
      <w:start w:val="0"/>
      <w:numFmt w:val="bullet"/>
      <w:lvlText w:val="•"/>
      <w:lvlJc w:val="left"/>
      <w:pPr>
        <w:ind w:left="2159" w:hanging="361"/>
      </w:pPr>
      <w:rPr>
        <w:rFonts w:hint="default"/>
        <w:lang w:val="zh-CN" w:eastAsia="zh-CN" w:bidi="zh-CN"/>
      </w:rPr>
    </w:lvl>
    <w:lvl w:ilvl="4" w:tentative="0">
      <w:start w:val="0"/>
      <w:numFmt w:val="bullet"/>
      <w:lvlText w:val="•"/>
      <w:lvlJc w:val="left"/>
      <w:pPr>
        <w:ind w:left="2726" w:hanging="361"/>
      </w:pPr>
      <w:rPr>
        <w:rFonts w:hint="default"/>
        <w:lang w:val="zh-CN" w:eastAsia="zh-CN" w:bidi="zh-CN"/>
      </w:rPr>
    </w:lvl>
    <w:lvl w:ilvl="5" w:tentative="0">
      <w:start w:val="0"/>
      <w:numFmt w:val="bullet"/>
      <w:lvlText w:val="•"/>
      <w:lvlJc w:val="left"/>
      <w:pPr>
        <w:ind w:left="3293" w:hanging="361"/>
      </w:pPr>
      <w:rPr>
        <w:rFonts w:hint="default"/>
        <w:lang w:val="zh-CN" w:eastAsia="zh-CN" w:bidi="zh-CN"/>
      </w:rPr>
    </w:lvl>
    <w:lvl w:ilvl="6" w:tentative="0">
      <w:start w:val="0"/>
      <w:numFmt w:val="bullet"/>
      <w:lvlText w:val="•"/>
      <w:lvlJc w:val="left"/>
      <w:pPr>
        <w:ind w:left="3859" w:hanging="361"/>
      </w:pPr>
      <w:rPr>
        <w:rFonts w:hint="default"/>
        <w:lang w:val="zh-CN" w:eastAsia="zh-CN" w:bidi="zh-CN"/>
      </w:rPr>
    </w:lvl>
    <w:lvl w:ilvl="7" w:tentative="0">
      <w:start w:val="0"/>
      <w:numFmt w:val="bullet"/>
      <w:lvlText w:val="•"/>
      <w:lvlJc w:val="left"/>
      <w:pPr>
        <w:ind w:left="4426" w:hanging="361"/>
      </w:pPr>
      <w:rPr>
        <w:rFonts w:hint="default"/>
        <w:lang w:val="zh-CN" w:eastAsia="zh-CN" w:bidi="zh-CN"/>
      </w:rPr>
    </w:lvl>
    <w:lvl w:ilvl="8" w:tentative="0">
      <w:start w:val="0"/>
      <w:numFmt w:val="bullet"/>
      <w:lvlText w:val="•"/>
      <w:lvlJc w:val="left"/>
      <w:pPr>
        <w:ind w:left="4992" w:hanging="361"/>
      </w:pPr>
      <w:rPr>
        <w:rFonts w:hint="default"/>
        <w:lang w:val="zh-CN" w:eastAsia="zh-CN" w:bidi="zh-CN"/>
      </w:rPr>
    </w:lvl>
  </w:abstractNum>
  <w:abstractNum w:abstractNumId="11">
    <w:nsid w:val="01836A6D"/>
    <w:multiLevelType w:val="multilevel"/>
    <w:tmpl w:val="01836A6D"/>
    <w:lvl w:ilvl="0" w:tentative="0">
      <w:start w:val="1"/>
      <w:numFmt w:val="decimal"/>
      <w:lvlText w:val="%1."/>
      <w:lvlJc w:val="left"/>
      <w:pPr>
        <w:ind w:left="500"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410" w:hanging="241"/>
      </w:pPr>
      <w:rPr>
        <w:rFonts w:hint="default"/>
        <w:lang w:val="zh-CN" w:eastAsia="zh-CN" w:bidi="zh-CN"/>
      </w:rPr>
    </w:lvl>
    <w:lvl w:ilvl="2" w:tentative="0">
      <w:start w:val="0"/>
      <w:numFmt w:val="bullet"/>
      <w:lvlText w:val="•"/>
      <w:lvlJc w:val="left"/>
      <w:pPr>
        <w:ind w:left="2321" w:hanging="241"/>
      </w:pPr>
      <w:rPr>
        <w:rFonts w:hint="default"/>
        <w:lang w:val="zh-CN" w:eastAsia="zh-CN" w:bidi="zh-CN"/>
      </w:rPr>
    </w:lvl>
    <w:lvl w:ilvl="3" w:tentative="0">
      <w:start w:val="0"/>
      <w:numFmt w:val="bullet"/>
      <w:lvlText w:val="•"/>
      <w:lvlJc w:val="left"/>
      <w:pPr>
        <w:ind w:left="3231" w:hanging="241"/>
      </w:pPr>
      <w:rPr>
        <w:rFonts w:hint="default"/>
        <w:lang w:val="zh-CN" w:eastAsia="zh-CN" w:bidi="zh-CN"/>
      </w:rPr>
    </w:lvl>
    <w:lvl w:ilvl="4" w:tentative="0">
      <w:start w:val="0"/>
      <w:numFmt w:val="bullet"/>
      <w:lvlText w:val="•"/>
      <w:lvlJc w:val="left"/>
      <w:pPr>
        <w:ind w:left="4142"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963" w:hanging="241"/>
      </w:pPr>
      <w:rPr>
        <w:rFonts w:hint="default"/>
        <w:lang w:val="zh-CN" w:eastAsia="zh-CN" w:bidi="zh-CN"/>
      </w:rPr>
    </w:lvl>
    <w:lvl w:ilvl="7" w:tentative="0">
      <w:start w:val="0"/>
      <w:numFmt w:val="bullet"/>
      <w:lvlText w:val="•"/>
      <w:lvlJc w:val="left"/>
      <w:pPr>
        <w:ind w:left="6874" w:hanging="241"/>
      </w:pPr>
      <w:rPr>
        <w:rFonts w:hint="default"/>
        <w:lang w:val="zh-CN" w:eastAsia="zh-CN" w:bidi="zh-CN"/>
      </w:rPr>
    </w:lvl>
    <w:lvl w:ilvl="8" w:tentative="0">
      <w:start w:val="0"/>
      <w:numFmt w:val="bullet"/>
      <w:lvlText w:val="•"/>
      <w:lvlJc w:val="left"/>
      <w:pPr>
        <w:ind w:left="7784" w:hanging="241"/>
      </w:pPr>
      <w:rPr>
        <w:rFonts w:hint="default"/>
        <w:lang w:val="zh-CN" w:eastAsia="zh-CN" w:bidi="zh-CN"/>
      </w:rPr>
    </w:lvl>
  </w:abstractNum>
  <w:abstractNum w:abstractNumId="12">
    <w:nsid w:val="10D591E5"/>
    <w:multiLevelType w:val="multilevel"/>
    <w:tmpl w:val="10D591E5"/>
    <w:lvl w:ilvl="0" w:tentative="0">
      <w:start w:val="1"/>
      <w:numFmt w:val="decimal"/>
      <w:lvlText w:val="%1."/>
      <w:lvlJc w:val="left"/>
      <w:pPr>
        <w:ind w:left="1314" w:hanging="273"/>
        <w:jc w:val="left"/>
      </w:pPr>
      <w:rPr>
        <w:rFonts w:hint="default" w:ascii="宋体" w:hAnsi="宋体" w:eastAsia="宋体" w:cs="宋体"/>
        <w:b/>
        <w:bCs/>
        <w:spacing w:val="-1"/>
        <w:w w:val="98"/>
        <w:sz w:val="25"/>
        <w:szCs w:val="25"/>
        <w:lang w:val="zh-CN" w:eastAsia="zh-CN" w:bidi="zh-CN"/>
      </w:rPr>
    </w:lvl>
    <w:lvl w:ilvl="1" w:tentative="0">
      <w:start w:val="1"/>
      <w:numFmt w:val="decimal"/>
      <w:lvlText w:val="%1.%2"/>
      <w:lvlJc w:val="left"/>
      <w:pPr>
        <w:ind w:left="140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400" w:hanging="420"/>
      </w:pPr>
      <w:rPr>
        <w:rFonts w:hint="default"/>
        <w:lang w:val="zh-CN" w:eastAsia="zh-CN" w:bidi="zh-CN"/>
      </w:rPr>
    </w:lvl>
    <w:lvl w:ilvl="3" w:tentative="0">
      <w:start w:val="0"/>
      <w:numFmt w:val="bullet"/>
      <w:lvlText w:val="•"/>
      <w:lvlJc w:val="left"/>
      <w:pPr>
        <w:ind w:left="1520" w:hanging="420"/>
      </w:pPr>
      <w:rPr>
        <w:rFonts w:hint="default"/>
        <w:lang w:val="zh-CN" w:eastAsia="zh-CN" w:bidi="zh-CN"/>
      </w:rPr>
    </w:lvl>
    <w:lvl w:ilvl="4" w:tentative="0">
      <w:start w:val="0"/>
      <w:numFmt w:val="bullet"/>
      <w:lvlText w:val="•"/>
      <w:lvlJc w:val="left"/>
      <w:pPr>
        <w:ind w:left="2675" w:hanging="420"/>
      </w:pPr>
      <w:rPr>
        <w:rFonts w:hint="default"/>
        <w:lang w:val="zh-CN" w:eastAsia="zh-CN" w:bidi="zh-CN"/>
      </w:rPr>
    </w:lvl>
    <w:lvl w:ilvl="5" w:tentative="0">
      <w:start w:val="0"/>
      <w:numFmt w:val="bullet"/>
      <w:lvlText w:val="•"/>
      <w:lvlJc w:val="left"/>
      <w:pPr>
        <w:ind w:left="3830" w:hanging="420"/>
      </w:pPr>
      <w:rPr>
        <w:rFonts w:hint="default"/>
        <w:lang w:val="zh-CN" w:eastAsia="zh-CN" w:bidi="zh-CN"/>
      </w:rPr>
    </w:lvl>
    <w:lvl w:ilvl="6" w:tentative="0">
      <w:start w:val="0"/>
      <w:numFmt w:val="bullet"/>
      <w:lvlText w:val="•"/>
      <w:lvlJc w:val="left"/>
      <w:pPr>
        <w:ind w:left="4985" w:hanging="420"/>
      </w:pPr>
      <w:rPr>
        <w:rFonts w:hint="default"/>
        <w:lang w:val="zh-CN" w:eastAsia="zh-CN" w:bidi="zh-CN"/>
      </w:rPr>
    </w:lvl>
    <w:lvl w:ilvl="7" w:tentative="0">
      <w:start w:val="0"/>
      <w:numFmt w:val="bullet"/>
      <w:lvlText w:val="•"/>
      <w:lvlJc w:val="left"/>
      <w:pPr>
        <w:ind w:left="6140" w:hanging="420"/>
      </w:pPr>
      <w:rPr>
        <w:rFonts w:hint="default"/>
        <w:lang w:val="zh-CN" w:eastAsia="zh-CN" w:bidi="zh-CN"/>
      </w:rPr>
    </w:lvl>
    <w:lvl w:ilvl="8" w:tentative="0">
      <w:start w:val="0"/>
      <w:numFmt w:val="bullet"/>
      <w:lvlText w:val="•"/>
      <w:lvlJc w:val="left"/>
      <w:pPr>
        <w:ind w:left="7295" w:hanging="420"/>
      </w:pPr>
      <w:rPr>
        <w:rFonts w:hint="default"/>
        <w:lang w:val="zh-CN" w:eastAsia="zh-CN" w:bidi="zh-CN"/>
      </w:rPr>
    </w:lvl>
  </w:abstractNum>
  <w:abstractNum w:abstractNumId="13">
    <w:nsid w:val="1AD50295"/>
    <w:multiLevelType w:val="multilevel"/>
    <w:tmpl w:val="1AD50295"/>
    <w:lvl w:ilvl="0" w:tentative="0">
      <w:start w:val="6"/>
      <w:numFmt w:val="decimal"/>
      <w:lvlText w:val="%1"/>
      <w:lvlJc w:val="left"/>
      <w:pPr>
        <w:ind w:left="500" w:hanging="480"/>
        <w:jc w:val="left"/>
      </w:pPr>
      <w:rPr>
        <w:rFonts w:hint="default"/>
        <w:lang w:val="zh-CN" w:eastAsia="zh-CN" w:bidi="zh-CN"/>
      </w:rPr>
    </w:lvl>
    <w:lvl w:ilvl="1" w:tentative="0">
      <w:start w:val="2"/>
      <w:numFmt w:val="decimal"/>
      <w:lvlText w:val="%1.%2"/>
      <w:lvlJc w:val="left"/>
      <w:pPr>
        <w:ind w:left="500" w:hanging="480"/>
        <w:jc w:val="left"/>
      </w:pPr>
      <w:rPr>
        <w:rFonts w:hint="default" w:ascii="宋体" w:hAnsi="宋体" w:eastAsia="宋体" w:cs="宋体"/>
        <w:spacing w:val="-19"/>
        <w:w w:val="100"/>
        <w:sz w:val="24"/>
        <w:szCs w:val="24"/>
        <w:lang w:val="zh-CN" w:eastAsia="zh-CN" w:bidi="zh-CN"/>
      </w:rPr>
    </w:lvl>
    <w:lvl w:ilvl="2" w:tentative="0">
      <w:start w:val="0"/>
      <w:numFmt w:val="bullet"/>
      <w:lvlText w:val="•"/>
      <w:lvlJc w:val="left"/>
      <w:pPr>
        <w:ind w:left="2321" w:hanging="480"/>
      </w:pPr>
      <w:rPr>
        <w:rFonts w:hint="default"/>
        <w:lang w:val="zh-CN" w:eastAsia="zh-CN" w:bidi="zh-CN"/>
      </w:rPr>
    </w:lvl>
    <w:lvl w:ilvl="3" w:tentative="0">
      <w:start w:val="0"/>
      <w:numFmt w:val="bullet"/>
      <w:lvlText w:val="•"/>
      <w:lvlJc w:val="left"/>
      <w:pPr>
        <w:ind w:left="3231" w:hanging="480"/>
      </w:pPr>
      <w:rPr>
        <w:rFonts w:hint="default"/>
        <w:lang w:val="zh-CN" w:eastAsia="zh-CN" w:bidi="zh-CN"/>
      </w:rPr>
    </w:lvl>
    <w:lvl w:ilvl="4" w:tentative="0">
      <w:start w:val="0"/>
      <w:numFmt w:val="bullet"/>
      <w:lvlText w:val="•"/>
      <w:lvlJc w:val="left"/>
      <w:pPr>
        <w:ind w:left="4142" w:hanging="480"/>
      </w:pPr>
      <w:rPr>
        <w:rFonts w:hint="default"/>
        <w:lang w:val="zh-CN" w:eastAsia="zh-CN" w:bidi="zh-CN"/>
      </w:rPr>
    </w:lvl>
    <w:lvl w:ilvl="5" w:tentative="0">
      <w:start w:val="0"/>
      <w:numFmt w:val="bullet"/>
      <w:lvlText w:val="•"/>
      <w:lvlJc w:val="left"/>
      <w:pPr>
        <w:ind w:left="5053" w:hanging="480"/>
      </w:pPr>
      <w:rPr>
        <w:rFonts w:hint="default"/>
        <w:lang w:val="zh-CN" w:eastAsia="zh-CN" w:bidi="zh-CN"/>
      </w:rPr>
    </w:lvl>
    <w:lvl w:ilvl="6" w:tentative="0">
      <w:start w:val="0"/>
      <w:numFmt w:val="bullet"/>
      <w:lvlText w:val="•"/>
      <w:lvlJc w:val="left"/>
      <w:pPr>
        <w:ind w:left="5963" w:hanging="480"/>
      </w:pPr>
      <w:rPr>
        <w:rFonts w:hint="default"/>
        <w:lang w:val="zh-CN" w:eastAsia="zh-CN" w:bidi="zh-CN"/>
      </w:rPr>
    </w:lvl>
    <w:lvl w:ilvl="7" w:tentative="0">
      <w:start w:val="0"/>
      <w:numFmt w:val="bullet"/>
      <w:lvlText w:val="•"/>
      <w:lvlJc w:val="left"/>
      <w:pPr>
        <w:ind w:left="6874" w:hanging="480"/>
      </w:pPr>
      <w:rPr>
        <w:rFonts w:hint="default"/>
        <w:lang w:val="zh-CN" w:eastAsia="zh-CN" w:bidi="zh-CN"/>
      </w:rPr>
    </w:lvl>
    <w:lvl w:ilvl="8" w:tentative="0">
      <w:start w:val="0"/>
      <w:numFmt w:val="bullet"/>
      <w:lvlText w:val="•"/>
      <w:lvlJc w:val="left"/>
      <w:pPr>
        <w:ind w:left="7784" w:hanging="480"/>
      </w:pPr>
      <w:rPr>
        <w:rFonts w:hint="default"/>
        <w:lang w:val="zh-CN" w:eastAsia="zh-CN" w:bidi="zh-CN"/>
      </w:rPr>
    </w:lvl>
  </w:abstractNum>
  <w:abstractNum w:abstractNumId="14">
    <w:nsid w:val="36D4DE0E"/>
    <w:multiLevelType w:val="singleLevel"/>
    <w:tmpl w:val="36D4DE0E"/>
    <w:lvl w:ilvl="0" w:tentative="0">
      <w:start w:val="2"/>
      <w:numFmt w:val="chineseCounting"/>
      <w:suff w:val="nothing"/>
      <w:lvlText w:val="%1、"/>
      <w:lvlJc w:val="left"/>
      <w:rPr>
        <w:rFonts w:hint="eastAsia"/>
      </w:rPr>
    </w:lvl>
  </w:abstractNum>
  <w:abstractNum w:abstractNumId="15">
    <w:nsid w:val="4A51D704"/>
    <w:multiLevelType w:val="multilevel"/>
    <w:tmpl w:val="4A51D704"/>
    <w:lvl w:ilvl="0" w:tentative="0">
      <w:start w:val="1"/>
      <w:numFmt w:val="decimal"/>
      <w:lvlText w:val="（%1）"/>
      <w:lvlJc w:val="left"/>
      <w:pPr>
        <w:ind w:left="1581"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382" w:hanging="601"/>
      </w:pPr>
      <w:rPr>
        <w:rFonts w:hint="default"/>
        <w:lang w:val="zh-CN" w:eastAsia="zh-CN" w:bidi="zh-CN"/>
      </w:rPr>
    </w:lvl>
    <w:lvl w:ilvl="2" w:tentative="0">
      <w:start w:val="0"/>
      <w:numFmt w:val="bullet"/>
      <w:lvlText w:val="•"/>
      <w:lvlJc w:val="left"/>
      <w:pPr>
        <w:ind w:left="3185" w:hanging="601"/>
      </w:pPr>
      <w:rPr>
        <w:rFonts w:hint="default"/>
        <w:lang w:val="zh-CN" w:eastAsia="zh-CN" w:bidi="zh-CN"/>
      </w:rPr>
    </w:lvl>
    <w:lvl w:ilvl="3" w:tentative="0">
      <w:start w:val="0"/>
      <w:numFmt w:val="bullet"/>
      <w:lvlText w:val="•"/>
      <w:lvlJc w:val="left"/>
      <w:pPr>
        <w:ind w:left="3987" w:hanging="601"/>
      </w:pPr>
      <w:rPr>
        <w:rFonts w:hint="default"/>
        <w:lang w:val="zh-CN" w:eastAsia="zh-CN" w:bidi="zh-CN"/>
      </w:rPr>
    </w:lvl>
    <w:lvl w:ilvl="4" w:tentative="0">
      <w:start w:val="0"/>
      <w:numFmt w:val="bullet"/>
      <w:lvlText w:val="•"/>
      <w:lvlJc w:val="left"/>
      <w:pPr>
        <w:ind w:left="4790"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395" w:hanging="601"/>
      </w:pPr>
      <w:rPr>
        <w:rFonts w:hint="default"/>
        <w:lang w:val="zh-CN" w:eastAsia="zh-CN" w:bidi="zh-CN"/>
      </w:rPr>
    </w:lvl>
    <w:lvl w:ilvl="7" w:tentative="0">
      <w:start w:val="0"/>
      <w:numFmt w:val="bullet"/>
      <w:lvlText w:val="•"/>
      <w:lvlJc w:val="left"/>
      <w:pPr>
        <w:ind w:left="7198" w:hanging="601"/>
      </w:pPr>
      <w:rPr>
        <w:rFonts w:hint="default"/>
        <w:lang w:val="zh-CN" w:eastAsia="zh-CN" w:bidi="zh-CN"/>
      </w:rPr>
    </w:lvl>
    <w:lvl w:ilvl="8" w:tentative="0">
      <w:start w:val="0"/>
      <w:numFmt w:val="bullet"/>
      <w:lvlText w:val="•"/>
      <w:lvlJc w:val="left"/>
      <w:pPr>
        <w:ind w:left="8000" w:hanging="601"/>
      </w:pPr>
      <w:rPr>
        <w:rFonts w:hint="default"/>
        <w:lang w:val="zh-CN" w:eastAsia="zh-CN" w:bidi="zh-CN"/>
      </w:rPr>
    </w:lvl>
  </w:abstractNum>
  <w:abstractNum w:abstractNumId="16">
    <w:nsid w:val="4CD1E351"/>
    <w:multiLevelType w:val="multilevel"/>
    <w:tmpl w:val="4CD1E351"/>
    <w:lvl w:ilvl="0" w:tentative="0">
      <w:start w:val="1"/>
      <w:numFmt w:val="decimal"/>
      <w:lvlText w:val="%1"/>
      <w:lvlJc w:val="left"/>
      <w:pPr>
        <w:ind w:left="469" w:hanging="361"/>
        <w:jc w:val="left"/>
      </w:pPr>
      <w:rPr>
        <w:rFonts w:hint="default"/>
        <w:lang w:val="zh-CN" w:eastAsia="zh-CN" w:bidi="zh-CN"/>
      </w:rPr>
    </w:lvl>
    <w:lvl w:ilvl="1" w:tentative="0">
      <w:start w:val="1"/>
      <w:numFmt w:val="decimal"/>
      <w:lvlText w:val="%1.%2"/>
      <w:lvlJc w:val="left"/>
      <w:pPr>
        <w:ind w:left="469"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606" w:hanging="361"/>
      </w:pPr>
      <w:rPr>
        <w:rFonts w:hint="default"/>
        <w:lang w:val="zh-CN" w:eastAsia="zh-CN" w:bidi="zh-CN"/>
      </w:rPr>
    </w:lvl>
    <w:lvl w:ilvl="3" w:tentative="0">
      <w:start w:val="0"/>
      <w:numFmt w:val="bullet"/>
      <w:lvlText w:val="•"/>
      <w:lvlJc w:val="left"/>
      <w:pPr>
        <w:ind w:left="2179" w:hanging="361"/>
      </w:pPr>
      <w:rPr>
        <w:rFonts w:hint="default"/>
        <w:lang w:val="zh-CN" w:eastAsia="zh-CN" w:bidi="zh-CN"/>
      </w:rPr>
    </w:lvl>
    <w:lvl w:ilvl="4" w:tentative="0">
      <w:start w:val="0"/>
      <w:numFmt w:val="bullet"/>
      <w:lvlText w:val="•"/>
      <w:lvlJc w:val="left"/>
      <w:pPr>
        <w:ind w:left="2752" w:hanging="361"/>
      </w:pPr>
      <w:rPr>
        <w:rFonts w:hint="default"/>
        <w:lang w:val="zh-CN" w:eastAsia="zh-CN" w:bidi="zh-CN"/>
      </w:rPr>
    </w:lvl>
    <w:lvl w:ilvl="5" w:tentative="0">
      <w:start w:val="0"/>
      <w:numFmt w:val="bullet"/>
      <w:lvlText w:val="•"/>
      <w:lvlJc w:val="left"/>
      <w:pPr>
        <w:ind w:left="3325" w:hanging="361"/>
      </w:pPr>
      <w:rPr>
        <w:rFonts w:hint="default"/>
        <w:lang w:val="zh-CN" w:eastAsia="zh-CN" w:bidi="zh-CN"/>
      </w:rPr>
    </w:lvl>
    <w:lvl w:ilvl="6" w:tentative="0">
      <w:start w:val="0"/>
      <w:numFmt w:val="bullet"/>
      <w:lvlText w:val="•"/>
      <w:lvlJc w:val="left"/>
      <w:pPr>
        <w:ind w:left="3898" w:hanging="361"/>
      </w:pPr>
      <w:rPr>
        <w:rFonts w:hint="default"/>
        <w:lang w:val="zh-CN" w:eastAsia="zh-CN" w:bidi="zh-CN"/>
      </w:rPr>
    </w:lvl>
    <w:lvl w:ilvl="7" w:tentative="0">
      <w:start w:val="0"/>
      <w:numFmt w:val="bullet"/>
      <w:lvlText w:val="•"/>
      <w:lvlJc w:val="left"/>
      <w:pPr>
        <w:ind w:left="4471" w:hanging="361"/>
      </w:pPr>
      <w:rPr>
        <w:rFonts w:hint="default"/>
        <w:lang w:val="zh-CN" w:eastAsia="zh-CN" w:bidi="zh-CN"/>
      </w:rPr>
    </w:lvl>
    <w:lvl w:ilvl="8" w:tentative="0">
      <w:start w:val="0"/>
      <w:numFmt w:val="bullet"/>
      <w:lvlText w:val="•"/>
      <w:lvlJc w:val="left"/>
      <w:pPr>
        <w:ind w:left="5044" w:hanging="361"/>
      </w:pPr>
      <w:rPr>
        <w:rFonts w:hint="default"/>
        <w:lang w:val="zh-CN" w:eastAsia="zh-CN" w:bidi="zh-CN"/>
      </w:rPr>
    </w:lvl>
  </w:abstractNum>
  <w:abstractNum w:abstractNumId="17">
    <w:nsid w:val="54701CA1"/>
    <w:multiLevelType w:val="multilevel"/>
    <w:tmpl w:val="54701CA1"/>
    <w:lvl w:ilvl="0" w:tentative="0">
      <w:start w:val="4"/>
      <w:numFmt w:val="decimal"/>
      <w:lvlText w:val="%1."/>
      <w:lvlJc w:val="left"/>
      <w:pPr>
        <w:ind w:left="460"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696" w:hanging="480"/>
        <w:jc w:val="left"/>
      </w:pPr>
      <w:rPr>
        <w:rFonts w:hint="default" w:ascii="宋体" w:hAnsi="宋体" w:eastAsia="宋体" w:cs="宋体"/>
        <w:spacing w:val="-17"/>
        <w:w w:val="100"/>
        <w:sz w:val="24"/>
        <w:szCs w:val="24"/>
        <w:lang w:val="zh-CN" w:eastAsia="zh-CN" w:bidi="zh-CN"/>
      </w:rPr>
    </w:lvl>
    <w:lvl w:ilvl="2" w:tentative="0">
      <w:start w:val="0"/>
      <w:numFmt w:val="bullet"/>
      <w:lvlText w:val="•"/>
      <w:lvlJc w:val="left"/>
      <w:pPr>
        <w:ind w:left="1689" w:hanging="480"/>
      </w:pPr>
      <w:rPr>
        <w:rFonts w:hint="default"/>
        <w:lang w:val="zh-CN" w:eastAsia="zh-CN" w:bidi="zh-CN"/>
      </w:rPr>
    </w:lvl>
    <w:lvl w:ilvl="3" w:tentative="0">
      <w:start w:val="0"/>
      <w:numFmt w:val="bullet"/>
      <w:lvlText w:val="•"/>
      <w:lvlJc w:val="left"/>
      <w:pPr>
        <w:ind w:left="2679" w:hanging="480"/>
      </w:pPr>
      <w:rPr>
        <w:rFonts w:hint="default"/>
        <w:lang w:val="zh-CN" w:eastAsia="zh-CN" w:bidi="zh-CN"/>
      </w:rPr>
    </w:lvl>
    <w:lvl w:ilvl="4" w:tentative="0">
      <w:start w:val="0"/>
      <w:numFmt w:val="bullet"/>
      <w:lvlText w:val="•"/>
      <w:lvlJc w:val="left"/>
      <w:pPr>
        <w:ind w:left="3668" w:hanging="480"/>
      </w:pPr>
      <w:rPr>
        <w:rFonts w:hint="default"/>
        <w:lang w:val="zh-CN" w:eastAsia="zh-CN" w:bidi="zh-CN"/>
      </w:rPr>
    </w:lvl>
    <w:lvl w:ilvl="5" w:tentative="0">
      <w:start w:val="0"/>
      <w:numFmt w:val="bullet"/>
      <w:lvlText w:val="•"/>
      <w:lvlJc w:val="left"/>
      <w:pPr>
        <w:ind w:left="4658" w:hanging="480"/>
      </w:pPr>
      <w:rPr>
        <w:rFonts w:hint="default"/>
        <w:lang w:val="zh-CN" w:eastAsia="zh-CN" w:bidi="zh-CN"/>
      </w:rPr>
    </w:lvl>
    <w:lvl w:ilvl="6" w:tentative="0">
      <w:start w:val="0"/>
      <w:numFmt w:val="bullet"/>
      <w:lvlText w:val="•"/>
      <w:lvlJc w:val="left"/>
      <w:pPr>
        <w:ind w:left="5647" w:hanging="480"/>
      </w:pPr>
      <w:rPr>
        <w:rFonts w:hint="default"/>
        <w:lang w:val="zh-CN" w:eastAsia="zh-CN" w:bidi="zh-CN"/>
      </w:rPr>
    </w:lvl>
    <w:lvl w:ilvl="7" w:tentative="0">
      <w:start w:val="0"/>
      <w:numFmt w:val="bullet"/>
      <w:lvlText w:val="•"/>
      <w:lvlJc w:val="left"/>
      <w:pPr>
        <w:ind w:left="6637" w:hanging="480"/>
      </w:pPr>
      <w:rPr>
        <w:rFonts w:hint="default"/>
        <w:lang w:val="zh-CN" w:eastAsia="zh-CN" w:bidi="zh-CN"/>
      </w:rPr>
    </w:lvl>
    <w:lvl w:ilvl="8" w:tentative="0">
      <w:start w:val="0"/>
      <w:numFmt w:val="bullet"/>
      <w:lvlText w:val="•"/>
      <w:lvlJc w:val="left"/>
      <w:pPr>
        <w:ind w:left="7626" w:hanging="480"/>
      </w:pPr>
      <w:rPr>
        <w:rFonts w:hint="default"/>
        <w:lang w:val="zh-CN" w:eastAsia="zh-CN" w:bidi="zh-CN"/>
      </w:rPr>
    </w:lvl>
  </w:abstractNum>
  <w:abstractNum w:abstractNumId="18">
    <w:nsid w:val="5FCE4367"/>
    <w:multiLevelType w:val="multilevel"/>
    <w:tmpl w:val="5FCE4367"/>
    <w:lvl w:ilvl="0" w:tentative="0">
      <w:start w:val="1"/>
      <w:numFmt w:val="decimal"/>
      <w:lvlText w:val="%1."/>
      <w:lvlJc w:val="left"/>
      <w:pPr>
        <w:ind w:left="500" w:hanging="241"/>
        <w:jc w:val="left"/>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410" w:hanging="241"/>
      </w:pPr>
      <w:rPr>
        <w:rFonts w:hint="default"/>
        <w:lang w:val="zh-CN" w:eastAsia="zh-CN" w:bidi="zh-CN"/>
      </w:rPr>
    </w:lvl>
    <w:lvl w:ilvl="2" w:tentative="0">
      <w:start w:val="0"/>
      <w:numFmt w:val="bullet"/>
      <w:lvlText w:val="•"/>
      <w:lvlJc w:val="left"/>
      <w:pPr>
        <w:ind w:left="2321" w:hanging="241"/>
      </w:pPr>
      <w:rPr>
        <w:rFonts w:hint="default"/>
        <w:lang w:val="zh-CN" w:eastAsia="zh-CN" w:bidi="zh-CN"/>
      </w:rPr>
    </w:lvl>
    <w:lvl w:ilvl="3" w:tentative="0">
      <w:start w:val="0"/>
      <w:numFmt w:val="bullet"/>
      <w:lvlText w:val="•"/>
      <w:lvlJc w:val="left"/>
      <w:pPr>
        <w:ind w:left="3231" w:hanging="241"/>
      </w:pPr>
      <w:rPr>
        <w:rFonts w:hint="default"/>
        <w:lang w:val="zh-CN" w:eastAsia="zh-CN" w:bidi="zh-CN"/>
      </w:rPr>
    </w:lvl>
    <w:lvl w:ilvl="4" w:tentative="0">
      <w:start w:val="0"/>
      <w:numFmt w:val="bullet"/>
      <w:lvlText w:val="•"/>
      <w:lvlJc w:val="left"/>
      <w:pPr>
        <w:ind w:left="4142" w:hanging="241"/>
      </w:pPr>
      <w:rPr>
        <w:rFonts w:hint="default"/>
        <w:lang w:val="zh-CN" w:eastAsia="zh-CN" w:bidi="zh-CN"/>
      </w:rPr>
    </w:lvl>
    <w:lvl w:ilvl="5" w:tentative="0">
      <w:start w:val="0"/>
      <w:numFmt w:val="bullet"/>
      <w:lvlText w:val="•"/>
      <w:lvlJc w:val="left"/>
      <w:pPr>
        <w:ind w:left="5053" w:hanging="241"/>
      </w:pPr>
      <w:rPr>
        <w:rFonts w:hint="default"/>
        <w:lang w:val="zh-CN" w:eastAsia="zh-CN" w:bidi="zh-CN"/>
      </w:rPr>
    </w:lvl>
    <w:lvl w:ilvl="6" w:tentative="0">
      <w:start w:val="0"/>
      <w:numFmt w:val="bullet"/>
      <w:lvlText w:val="•"/>
      <w:lvlJc w:val="left"/>
      <w:pPr>
        <w:ind w:left="5963" w:hanging="241"/>
      </w:pPr>
      <w:rPr>
        <w:rFonts w:hint="default"/>
        <w:lang w:val="zh-CN" w:eastAsia="zh-CN" w:bidi="zh-CN"/>
      </w:rPr>
    </w:lvl>
    <w:lvl w:ilvl="7" w:tentative="0">
      <w:start w:val="0"/>
      <w:numFmt w:val="bullet"/>
      <w:lvlText w:val="•"/>
      <w:lvlJc w:val="left"/>
      <w:pPr>
        <w:ind w:left="6874" w:hanging="241"/>
      </w:pPr>
      <w:rPr>
        <w:rFonts w:hint="default"/>
        <w:lang w:val="zh-CN" w:eastAsia="zh-CN" w:bidi="zh-CN"/>
      </w:rPr>
    </w:lvl>
    <w:lvl w:ilvl="8" w:tentative="0">
      <w:start w:val="0"/>
      <w:numFmt w:val="bullet"/>
      <w:lvlText w:val="•"/>
      <w:lvlJc w:val="left"/>
      <w:pPr>
        <w:ind w:left="7784" w:hanging="241"/>
      </w:pPr>
      <w:rPr>
        <w:rFonts w:hint="default"/>
        <w:lang w:val="zh-CN" w:eastAsia="zh-CN" w:bidi="zh-CN"/>
      </w:rPr>
    </w:lvl>
  </w:abstractNum>
  <w:abstractNum w:abstractNumId="19">
    <w:nsid w:val="610EFE5C"/>
    <w:multiLevelType w:val="multilevel"/>
    <w:tmpl w:val="610EFE5C"/>
    <w:lvl w:ilvl="0" w:tentative="0">
      <w:start w:val="1"/>
      <w:numFmt w:val="decimal"/>
      <w:lvlText w:val="（%1）"/>
      <w:lvlJc w:val="left"/>
      <w:pPr>
        <w:ind w:left="158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82" w:hanging="601"/>
      </w:pPr>
      <w:rPr>
        <w:rFonts w:hint="default"/>
        <w:lang w:val="zh-CN" w:eastAsia="zh-CN" w:bidi="zh-CN"/>
      </w:rPr>
    </w:lvl>
    <w:lvl w:ilvl="2" w:tentative="0">
      <w:start w:val="0"/>
      <w:numFmt w:val="bullet"/>
      <w:lvlText w:val="•"/>
      <w:lvlJc w:val="left"/>
      <w:pPr>
        <w:ind w:left="3185" w:hanging="601"/>
      </w:pPr>
      <w:rPr>
        <w:rFonts w:hint="default"/>
        <w:lang w:val="zh-CN" w:eastAsia="zh-CN" w:bidi="zh-CN"/>
      </w:rPr>
    </w:lvl>
    <w:lvl w:ilvl="3" w:tentative="0">
      <w:start w:val="0"/>
      <w:numFmt w:val="bullet"/>
      <w:lvlText w:val="•"/>
      <w:lvlJc w:val="left"/>
      <w:pPr>
        <w:ind w:left="3987" w:hanging="601"/>
      </w:pPr>
      <w:rPr>
        <w:rFonts w:hint="default"/>
        <w:lang w:val="zh-CN" w:eastAsia="zh-CN" w:bidi="zh-CN"/>
      </w:rPr>
    </w:lvl>
    <w:lvl w:ilvl="4" w:tentative="0">
      <w:start w:val="0"/>
      <w:numFmt w:val="bullet"/>
      <w:lvlText w:val="•"/>
      <w:lvlJc w:val="left"/>
      <w:pPr>
        <w:ind w:left="4790"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395" w:hanging="601"/>
      </w:pPr>
      <w:rPr>
        <w:rFonts w:hint="default"/>
        <w:lang w:val="zh-CN" w:eastAsia="zh-CN" w:bidi="zh-CN"/>
      </w:rPr>
    </w:lvl>
    <w:lvl w:ilvl="7" w:tentative="0">
      <w:start w:val="0"/>
      <w:numFmt w:val="bullet"/>
      <w:lvlText w:val="•"/>
      <w:lvlJc w:val="left"/>
      <w:pPr>
        <w:ind w:left="7198" w:hanging="601"/>
      </w:pPr>
      <w:rPr>
        <w:rFonts w:hint="default"/>
        <w:lang w:val="zh-CN" w:eastAsia="zh-CN" w:bidi="zh-CN"/>
      </w:rPr>
    </w:lvl>
    <w:lvl w:ilvl="8" w:tentative="0">
      <w:start w:val="0"/>
      <w:numFmt w:val="bullet"/>
      <w:lvlText w:val="•"/>
      <w:lvlJc w:val="left"/>
      <w:pPr>
        <w:ind w:left="8000" w:hanging="601"/>
      </w:pPr>
      <w:rPr>
        <w:rFonts w:hint="default"/>
        <w:lang w:val="zh-CN" w:eastAsia="zh-CN" w:bidi="zh-CN"/>
      </w:rPr>
    </w:lvl>
  </w:abstractNum>
  <w:num w:numId="1">
    <w:abstractNumId w:val="10"/>
  </w:num>
  <w:num w:numId="2">
    <w:abstractNumId w:val="16"/>
  </w:num>
  <w:num w:numId="3">
    <w:abstractNumId w:val="12"/>
  </w:num>
  <w:num w:numId="4">
    <w:abstractNumId w:val="2"/>
  </w:num>
  <w:num w:numId="5">
    <w:abstractNumId w:val="7"/>
  </w:num>
  <w:num w:numId="6">
    <w:abstractNumId w:val="13"/>
  </w:num>
  <w:num w:numId="7">
    <w:abstractNumId w:val="15"/>
  </w:num>
  <w:num w:numId="8">
    <w:abstractNumId w:val="4"/>
  </w:num>
  <w:num w:numId="9">
    <w:abstractNumId w:val="19"/>
  </w:num>
  <w:num w:numId="10">
    <w:abstractNumId w:val="0"/>
  </w:num>
  <w:num w:numId="11">
    <w:abstractNumId w:val="1"/>
  </w:num>
  <w:num w:numId="12">
    <w:abstractNumId w:val="11"/>
  </w:num>
  <w:num w:numId="13">
    <w:abstractNumId w:val="3"/>
  </w:num>
  <w:num w:numId="14">
    <w:abstractNumId w:val="5"/>
  </w:num>
  <w:num w:numId="15">
    <w:abstractNumId w:val="6"/>
  </w:num>
  <w:num w:numId="16">
    <w:abstractNumId w:val="9"/>
  </w:num>
  <w:num w:numId="17">
    <w:abstractNumId w:val="18"/>
  </w:num>
  <w:num w:numId="18">
    <w:abstractNumId w:val="8"/>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DhmZGQxMWRmZjJlMjk5NjNlMDMwNzEyZDM0NzFlZTkifQ=="/>
  </w:docVars>
  <w:rsids>
    <w:rsidRoot w:val="00000000"/>
    <w:rsid w:val="0009075B"/>
    <w:rsid w:val="0046550B"/>
    <w:rsid w:val="00E85055"/>
    <w:rsid w:val="01483505"/>
    <w:rsid w:val="015E6884"/>
    <w:rsid w:val="016814B1"/>
    <w:rsid w:val="022B2C0A"/>
    <w:rsid w:val="0240253A"/>
    <w:rsid w:val="02891DD2"/>
    <w:rsid w:val="03B1713F"/>
    <w:rsid w:val="03C36E72"/>
    <w:rsid w:val="04874344"/>
    <w:rsid w:val="063B3638"/>
    <w:rsid w:val="067601CC"/>
    <w:rsid w:val="07F95559"/>
    <w:rsid w:val="087F13EE"/>
    <w:rsid w:val="08916017"/>
    <w:rsid w:val="09EA5159"/>
    <w:rsid w:val="0C1A4568"/>
    <w:rsid w:val="0C2064C1"/>
    <w:rsid w:val="0CF12CA2"/>
    <w:rsid w:val="0D7C256C"/>
    <w:rsid w:val="0E0F1632"/>
    <w:rsid w:val="0F8C0A60"/>
    <w:rsid w:val="0FCE2E27"/>
    <w:rsid w:val="10043E2B"/>
    <w:rsid w:val="100F3B6B"/>
    <w:rsid w:val="10EA1EE2"/>
    <w:rsid w:val="115A0E16"/>
    <w:rsid w:val="14096B23"/>
    <w:rsid w:val="14CB3DD9"/>
    <w:rsid w:val="151439D2"/>
    <w:rsid w:val="15634011"/>
    <w:rsid w:val="15BD5E17"/>
    <w:rsid w:val="177B7D38"/>
    <w:rsid w:val="178922A6"/>
    <w:rsid w:val="1A8B64E4"/>
    <w:rsid w:val="1A9A6658"/>
    <w:rsid w:val="1B684130"/>
    <w:rsid w:val="1B966EEF"/>
    <w:rsid w:val="1DFB74DD"/>
    <w:rsid w:val="1F882FF2"/>
    <w:rsid w:val="203B0065"/>
    <w:rsid w:val="207672EF"/>
    <w:rsid w:val="210C37AF"/>
    <w:rsid w:val="213571AA"/>
    <w:rsid w:val="22A068A5"/>
    <w:rsid w:val="22A27603"/>
    <w:rsid w:val="22B3482A"/>
    <w:rsid w:val="23D42CAA"/>
    <w:rsid w:val="242F6132"/>
    <w:rsid w:val="24591AB4"/>
    <w:rsid w:val="252E0198"/>
    <w:rsid w:val="254259F1"/>
    <w:rsid w:val="263E440B"/>
    <w:rsid w:val="27D05536"/>
    <w:rsid w:val="28094EEC"/>
    <w:rsid w:val="29183639"/>
    <w:rsid w:val="29A06193"/>
    <w:rsid w:val="2B65068C"/>
    <w:rsid w:val="2B9F5A10"/>
    <w:rsid w:val="2C041C52"/>
    <w:rsid w:val="2C293467"/>
    <w:rsid w:val="2CD23AFF"/>
    <w:rsid w:val="2DED2F03"/>
    <w:rsid w:val="2E7D5CEC"/>
    <w:rsid w:val="2E882EE8"/>
    <w:rsid w:val="2ED31DB0"/>
    <w:rsid w:val="2ED578D6"/>
    <w:rsid w:val="2FFF78F5"/>
    <w:rsid w:val="301544B9"/>
    <w:rsid w:val="31D73965"/>
    <w:rsid w:val="337771AE"/>
    <w:rsid w:val="33E81E5A"/>
    <w:rsid w:val="33F16F60"/>
    <w:rsid w:val="34E97C37"/>
    <w:rsid w:val="35325A82"/>
    <w:rsid w:val="35F03248"/>
    <w:rsid w:val="35FC399A"/>
    <w:rsid w:val="371511B8"/>
    <w:rsid w:val="37215DAE"/>
    <w:rsid w:val="37D05340"/>
    <w:rsid w:val="38A81BB8"/>
    <w:rsid w:val="3B854432"/>
    <w:rsid w:val="3BA945C4"/>
    <w:rsid w:val="3CB21257"/>
    <w:rsid w:val="3CE533DA"/>
    <w:rsid w:val="3DFF04CC"/>
    <w:rsid w:val="3EC57D18"/>
    <w:rsid w:val="3FAA4467"/>
    <w:rsid w:val="40297A82"/>
    <w:rsid w:val="40776A3F"/>
    <w:rsid w:val="415B3C6B"/>
    <w:rsid w:val="41BE1C6A"/>
    <w:rsid w:val="420662CD"/>
    <w:rsid w:val="42162D6E"/>
    <w:rsid w:val="430F7649"/>
    <w:rsid w:val="43496643"/>
    <w:rsid w:val="43E44844"/>
    <w:rsid w:val="44564BBE"/>
    <w:rsid w:val="445A46AE"/>
    <w:rsid w:val="44B042CE"/>
    <w:rsid w:val="45CA13BF"/>
    <w:rsid w:val="46F54B62"/>
    <w:rsid w:val="470703F1"/>
    <w:rsid w:val="47392CA0"/>
    <w:rsid w:val="48FF75D2"/>
    <w:rsid w:val="49AD34D2"/>
    <w:rsid w:val="4A655B5A"/>
    <w:rsid w:val="4A7144FF"/>
    <w:rsid w:val="4A8E3303"/>
    <w:rsid w:val="4AB83EDC"/>
    <w:rsid w:val="4BD034A7"/>
    <w:rsid w:val="4CC96874"/>
    <w:rsid w:val="4D185106"/>
    <w:rsid w:val="4E5008D0"/>
    <w:rsid w:val="4E6D1482"/>
    <w:rsid w:val="4F7D56F4"/>
    <w:rsid w:val="4FDD43E5"/>
    <w:rsid w:val="50AD667D"/>
    <w:rsid w:val="511859AE"/>
    <w:rsid w:val="51464F1A"/>
    <w:rsid w:val="51A96C75"/>
    <w:rsid w:val="51B82D3B"/>
    <w:rsid w:val="523016D7"/>
    <w:rsid w:val="52462715"/>
    <w:rsid w:val="54232D0E"/>
    <w:rsid w:val="544B5DC1"/>
    <w:rsid w:val="54B971CF"/>
    <w:rsid w:val="556D2F0B"/>
    <w:rsid w:val="56D402F0"/>
    <w:rsid w:val="56D5039D"/>
    <w:rsid w:val="587F24DD"/>
    <w:rsid w:val="58FA1B64"/>
    <w:rsid w:val="5B0311A3"/>
    <w:rsid w:val="5C02368A"/>
    <w:rsid w:val="5C7F2AAC"/>
    <w:rsid w:val="5CA36F12"/>
    <w:rsid w:val="5D9E3979"/>
    <w:rsid w:val="5E522B63"/>
    <w:rsid w:val="5E96232F"/>
    <w:rsid w:val="5EB153BA"/>
    <w:rsid w:val="5EDB41E5"/>
    <w:rsid w:val="5F100333"/>
    <w:rsid w:val="5F661EA2"/>
    <w:rsid w:val="5FAA42E4"/>
    <w:rsid w:val="60065292"/>
    <w:rsid w:val="611834CF"/>
    <w:rsid w:val="615D5386"/>
    <w:rsid w:val="62586279"/>
    <w:rsid w:val="62650996"/>
    <w:rsid w:val="62791D4B"/>
    <w:rsid w:val="630B32EB"/>
    <w:rsid w:val="63282E61"/>
    <w:rsid w:val="63471E49"/>
    <w:rsid w:val="6388493C"/>
    <w:rsid w:val="64411E09"/>
    <w:rsid w:val="66FE4213"/>
    <w:rsid w:val="677D22DE"/>
    <w:rsid w:val="67917B37"/>
    <w:rsid w:val="6796514D"/>
    <w:rsid w:val="67F26828"/>
    <w:rsid w:val="68016A6B"/>
    <w:rsid w:val="68460921"/>
    <w:rsid w:val="6884144A"/>
    <w:rsid w:val="695E3E39"/>
    <w:rsid w:val="69831701"/>
    <w:rsid w:val="6A440E91"/>
    <w:rsid w:val="6B572E46"/>
    <w:rsid w:val="6B95409A"/>
    <w:rsid w:val="6BB70D17"/>
    <w:rsid w:val="6BF84629"/>
    <w:rsid w:val="6DBF7D15"/>
    <w:rsid w:val="6EFC1D3A"/>
    <w:rsid w:val="6F1F1ECC"/>
    <w:rsid w:val="71092AC1"/>
    <w:rsid w:val="710B2708"/>
    <w:rsid w:val="715A543E"/>
    <w:rsid w:val="720158B9"/>
    <w:rsid w:val="72EE408F"/>
    <w:rsid w:val="734B14E2"/>
    <w:rsid w:val="73974727"/>
    <w:rsid w:val="745E5245"/>
    <w:rsid w:val="748C3B60"/>
    <w:rsid w:val="74E27C24"/>
    <w:rsid w:val="75986535"/>
    <w:rsid w:val="76B264FB"/>
    <w:rsid w:val="76C021E7"/>
    <w:rsid w:val="77242776"/>
    <w:rsid w:val="775E5C88"/>
    <w:rsid w:val="77B358A8"/>
    <w:rsid w:val="781B1CB3"/>
    <w:rsid w:val="782C7B34"/>
    <w:rsid w:val="78801C2E"/>
    <w:rsid w:val="78961451"/>
    <w:rsid w:val="789D27E0"/>
    <w:rsid w:val="79DC6E02"/>
    <w:rsid w:val="7A772BBC"/>
    <w:rsid w:val="7A7E3F4B"/>
    <w:rsid w:val="7B046B46"/>
    <w:rsid w:val="7CBA3643"/>
    <w:rsid w:val="7D595ED2"/>
    <w:rsid w:val="7D9D0B8C"/>
    <w:rsid w:val="7F13151C"/>
    <w:rsid w:val="7F8D6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3"/>
      <w:jc w:val="center"/>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1312" w:hanging="273"/>
      <w:outlineLvl w:val="2"/>
    </w:pPr>
    <w:rPr>
      <w:rFonts w:ascii="宋体" w:hAnsi="宋体" w:eastAsia="宋体" w:cs="宋体"/>
      <w:b/>
      <w:bCs/>
      <w:sz w:val="27"/>
      <w:szCs w:val="27"/>
      <w:lang w:val="zh-CN" w:eastAsia="zh-CN" w:bidi="zh-CN"/>
    </w:rPr>
  </w:style>
  <w:style w:type="paragraph" w:styleId="4">
    <w:name w:val="heading 3"/>
    <w:basedOn w:val="1"/>
    <w:next w:val="1"/>
    <w:qFormat/>
    <w:uiPriority w:val="1"/>
    <w:pPr>
      <w:outlineLvl w:val="3"/>
    </w:pPr>
    <w:rPr>
      <w:rFonts w:ascii="宋体" w:hAnsi="宋体" w:eastAsia="宋体" w:cs="宋体"/>
      <w:b/>
      <w:bCs/>
      <w:sz w:val="24"/>
      <w:szCs w:val="24"/>
      <w:lang w:val="zh-CN" w:eastAsia="zh-CN" w:bidi="zh-CN"/>
    </w:rPr>
  </w:style>
  <w:style w:type="character" w:default="1" w:styleId="10">
    <w:name w:val="Default Paragraph Font"/>
    <w:semiHidden/>
    <w:unhideWhenUsed/>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4"/>
      <w:szCs w:val="24"/>
      <w:lang w:val="zh-CN" w:eastAsia="zh-CN" w:bidi="zh-C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170"/>
      <w:ind w:left="216"/>
    </w:pPr>
    <w:rPr>
      <w:rFonts w:ascii="宋体" w:hAnsi="宋体" w:eastAsia="宋体" w:cs="宋体"/>
      <w:b/>
      <w:bCs/>
      <w:sz w:val="24"/>
      <w:szCs w:val="24"/>
      <w:lang w:val="zh-CN" w:eastAsia="zh-CN" w:bidi="zh-CN"/>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500" w:firstLine="480"/>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15" textRotate="1"/>
    <customShpInfo spid="_x0000_s2116" textRotate="1"/>
    <customShpInfo spid="_x0000_s2117" textRotate="1"/>
    <customShpInfo spid="_x0000_s2118" textRotate="1"/>
    <customShpInfo spid="_x0000_s2119" textRotate="1"/>
    <customShpInfo spid="_x0000_s2120" textRotate="1"/>
    <customShpInfo spid="_x0000_s212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13810</Words>
  <Characters>14939</Characters>
  <TotalTime>6</TotalTime>
  <ScaleCrop>false</ScaleCrop>
  <LinksUpToDate>false</LinksUpToDate>
  <CharactersWithSpaces>15338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2022-06-16T03:24:00Z</dcterms:created>
  <dc:creator>Administrator</dc:creator>
  <cp:lastModifiedBy>花颜</cp:lastModifiedBy>
  <dcterms:modified xsi:type="dcterms:W3CDTF">2022-06-21T06:36:37Z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2022-04-11T00:00:00Z</vt:filetime>
  </property>
  <property fmtid="{D5CDD505-2E9C-101B-9397-08002B2CF9AE}" pid="3" name="Creator">
    <vt:lpwstr>WPS 文字</vt:lpwstr>
  </property>
  <property fmtid="{D5CDD505-2E9C-101B-9397-08002B2CF9AE}" pid="4" name="LastSaved">
    <vt:filetime>2022-06-16T00:00:00Z</vt:filetime>
  </property>
  <property fmtid="{D5CDD505-2E9C-101B-9397-08002B2CF9AE}" pid="5" name="KSOProductBuildVer">
    <vt:lpwstr>2052-11.1.0.11744</vt:lpwstr>
  </property>
  <property fmtid="{D5CDD505-2E9C-101B-9397-08002B2CF9AE}" pid="6" name="ICV">
    <vt:lpwstr>1CB7F5CDEE044329A04B11AA571199BD</vt:lpwstr>
  </property>
</Properties>
</file>