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480" w:lineRule="exact"/>
        <w:ind w:left="2640" w:hanging="2640" w:hangingChars="600"/>
        <w:jc w:val="center"/>
        <w:outlineLvl w:val="0"/>
        <w:rPr>
          <w:rFonts w:hint="eastAsia" w:ascii="Arial" w:hAnsi="Arial" w:eastAsia="黑体" w:cs="Arial"/>
          <w:sz w:val="44"/>
          <w:szCs w:val="44"/>
          <w:lang w:val="en-US" w:eastAsia="zh-CN"/>
        </w:rPr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>贵德县污水处理厂进出口在线检测设备</w:t>
      </w:r>
    </w:p>
    <w:p>
      <w:pPr>
        <w:pStyle w:val="9"/>
        <w:widowControl/>
        <w:spacing w:beforeAutospacing="0" w:afterAutospacing="0" w:line="480" w:lineRule="exact"/>
        <w:ind w:left="2640" w:hanging="2640" w:hangingChars="600"/>
        <w:jc w:val="center"/>
        <w:outlineLvl w:val="0"/>
        <w:rPr>
          <w:rFonts w:ascii="Arial" w:hAnsi="Arial" w:eastAsia="黑体" w:cs="Arial"/>
          <w:sz w:val="44"/>
          <w:szCs w:val="44"/>
        </w:rPr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>（第三次）</w:t>
      </w:r>
      <w:r>
        <w:rPr>
          <w:rFonts w:hint="eastAsia" w:ascii="Arial" w:hAnsi="Arial" w:eastAsia="黑体" w:cs="Arial"/>
          <w:sz w:val="44"/>
          <w:szCs w:val="44"/>
        </w:rPr>
        <w:t>中标结果公告</w:t>
      </w:r>
    </w:p>
    <w:p>
      <w:pPr>
        <w:pStyle w:val="9"/>
        <w:widowControl/>
        <w:spacing w:beforeAutospacing="0" w:afterAutospacing="0" w:line="480" w:lineRule="exact"/>
        <w:ind w:firstLine="440" w:firstLineChars="100"/>
        <w:jc w:val="center"/>
        <w:outlineLvl w:val="0"/>
        <w:rPr>
          <w:rFonts w:ascii="黑体" w:hAnsi="宋体" w:eastAsia="黑体" w:cs="黑体"/>
          <w:sz w:val="44"/>
          <w:szCs w:val="44"/>
        </w:rPr>
      </w:pPr>
    </w:p>
    <w:tbl>
      <w:tblPr>
        <w:tblStyle w:val="11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ascii="Arial" w:hAnsi="华文仿宋" w:eastAsia="华文仿宋" w:cs="Arial"/>
                <w:kern w:val="0"/>
                <w:sz w:val="24"/>
                <w:lang w:bidi="ar"/>
              </w:rPr>
              <w:t>采购项目编号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青海铭驰竞谈（货物）2019-032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采购项目名称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贵德县污水处理厂进出口在线检测设备（第三次）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采购方式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80" w:lineRule="atLeast"/>
              <w:jc w:val="left"/>
              <w:rPr>
                <w:rFonts w:hint="default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采购预算控制额度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80" w:lineRule="atLeas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人民币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80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中标总金额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人民币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70.86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项目分包个数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公告发布日期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2019年0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月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评标日期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2019/0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/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定标日期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2019/0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/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各包要求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val="zh-CN" w:bidi="ar"/>
              </w:rPr>
              <w:t>污水处理厂进、出水在线监测设备采购与安装，具体内容详见《谈判文件》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各包中标内容、数量、价格、合同履行日期及供应商名称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  <w:t>中标人：青海天普伟业环保科技有限公司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  <w:t>中标金额：708600.00 元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  <w:t>交货期：60日历天</w:t>
            </w:r>
          </w:p>
          <w:p>
            <w:pPr>
              <w:widowControl/>
              <w:spacing w:line="480" w:lineRule="exact"/>
              <w:jc w:val="left"/>
              <w:rPr>
                <w:rFonts w:hint="default" w:ascii="Arial" w:hAnsi="华文仿宋" w:eastAsia="华文仿宋" w:cs="Arial"/>
                <w:kern w:val="0"/>
                <w:sz w:val="24"/>
                <w:lang w:val="en-US" w:bidi="ar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val="en-US" w:eastAsia="zh-CN" w:bidi="ar"/>
              </w:rPr>
              <w:t>成交内容：污水处理厂进、出水在线监测设备采购与安装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投标、开标地点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青海铭驰工程项目管理有限公司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西宁市城西区万达中心1号楼25楼12509室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评审委员会成员名单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华文仿宋" w:hAnsi="华文仿宋" w:eastAsia="华文仿宋" w:cs="华文仿宋"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芦振丽（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组长）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杨小霞、张玲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采购单位及联系人电话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lang w:val="zh-CN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zh-CN"/>
              </w:rPr>
              <w:t>采购人：</w:t>
            </w:r>
            <w:r>
              <w:rPr>
                <w:rFonts w:hint="eastAsia" w:ascii="华文仿宋" w:hAnsi="华文仿宋" w:eastAsia="华文仿宋" w:cs="华文仿宋"/>
                <w:sz w:val="24"/>
                <w:lang w:val="zh-CN" w:eastAsia="zh-CN"/>
              </w:rPr>
              <w:t>贵德县发展和改革局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lang w:val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zh-CN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sz w:val="24"/>
                <w:lang w:val="zh-CN" w:eastAsia="zh-CN"/>
              </w:rPr>
              <w:t>张女士</w:t>
            </w:r>
          </w:p>
          <w:p>
            <w:pPr>
              <w:widowControl/>
              <w:spacing w:line="480" w:lineRule="exact"/>
              <w:jc w:val="left"/>
              <w:rPr>
                <w:rFonts w:hint="default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zh-CN"/>
              </w:rPr>
              <w:t>联系电话：</w:t>
            </w:r>
            <w:r>
              <w:rPr>
                <w:rFonts w:hint="eastAsia" w:ascii="华文仿宋" w:hAnsi="华文仿宋" w:eastAsia="华文仿宋" w:cs="华文仿宋"/>
                <w:sz w:val="24"/>
                <w:lang w:val="zh-CN" w:eastAsia="zh-CN"/>
              </w:rPr>
              <w:t>18935199199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zh-CN"/>
              </w:rPr>
              <w:t>联系地址：</w:t>
            </w:r>
            <w:bookmarkStart w:id="0" w:name="_GoBack"/>
            <w:r>
              <w:rPr>
                <w:rFonts w:hint="eastAsia" w:ascii="华文仿宋" w:hAnsi="华文仿宋" w:eastAsia="华文仿宋" w:cs="华文仿宋"/>
                <w:sz w:val="24"/>
                <w:lang w:val="zh-CN" w:eastAsia="zh-CN"/>
              </w:rPr>
              <w:t>贵德县迎宾路89号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采购代理机构及联系人电话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采购代理机构：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青海铭驰工程项目管理有限公司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>张女士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联系电话：0971-6124339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地址：西宁市城西区万达中心1号楼25楼12509室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Arial" w:hAnsi="华文仿宋" w:eastAsia="华文仿宋" w:cs="Arial"/>
                <w:kern w:val="0"/>
                <w:sz w:val="24"/>
                <w:lang w:bidi="ar"/>
              </w:rPr>
              <w:t>财政部门监督电话</w:t>
            </w:r>
          </w:p>
        </w:tc>
        <w:tc>
          <w:tcPr>
            <w:tcW w:w="7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监督单位：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 xml:space="preserve">贵德县财政局 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联系电话：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zh-CN" w:eastAsia="zh-CN" w:bidi="ar"/>
              </w:rPr>
              <w:t>0974-8552775</w:t>
            </w:r>
          </w:p>
        </w:tc>
      </w:tr>
    </w:tbl>
    <w:p>
      <w:pPr>
        <w:widowControl/>
        <w:spacing w:beforeAutospacing="1" w:afterAutospacing="1" w:line="480" w:lineRule="exact"/>
        <w:ind w:firstLine="600" w:firstLineChars="200"/>
        <w:jc w:val="right"/>
        <w:outlineLvl w:val="0"/>
        <w:rPr>
          <w:rFonts w:ascii="Arial" w:hAnsi="华文仿宋" w:eastAsia="华文仿宋" w:cs="Arial"/>
          <w:kern w:val="0"/>
          <w:sz w:val="30"/>
          <w:szCs w:val="30"/>
          <w:lang w:bidi="ar"/>
        </w:rPr>
      </w:pPr>
    </w:p>
    <w:p>
      <w:pPr>
        <w:widowControl/>
        <w:spacing w:beforeAutospacing="1" w:afterAutospacing="1" w:line="480" w:lineRule="exact"/>
        <w:ind w:firstLine="600" w:firstLineChars="200"/>
        <w:jc w:val="right"/>
        <w:outlineLvl w:val="0"/>
        <w:rPr>
          <w:rFonts w:ascii="华文仿宋" w:hAnsi="华文仿宋" w:eastAsia="华文仿宋" w:cs="华文仿宋"/>
          <w:kern w:val="0"/>
          <w:sz w:val="30"/>
          <w:szCs w:val="30"/>
          <w:lang w:bidi="ar"/>
        </w:rPr>
      </w:pPr>
      <w:r>
        <w:rPr>
          <w:rFonts w:hint="eastAsia" w:ascii="华文仿宋" w:hAnsi="华文仿宋" w:eastAsia="华文仿宋" w:cs="华文仿宋"/>
          <w:kern w:val="0"/>
          <w:sz w:val="30"/>
          <w:szCs w:val="30"/>
          <w:lang w:bidi="ar"/>
        </w:rPr>
        <w:t xml:space="preserve">青海铭驰工程项目管理有限公司 </w:t>
      </w:r>
    </w:p>
    <w:p>
      <w:pPr>
        <w:widowControl/>
        <w:spacing w:beforeAutospacing="1" w:afterAutospacing="1" w:line="480" w:lineRule="exact"/>
        <w:ind w:firstLine="600" w:firstLineChars="200"/>
        <w:jc w:val="right"/>
        <w:outlineLvl w:val="0"/>
      </w:pPr>
      <w:r>
        <w:rPr>
          <w:rFonts w:hint="eastAsia" w:ascii="Arial" w:hAnsi="华文仿宋" w:eastAsia="华文仿宋" w:cs="Arial"/>
          <w:kern w:val="0"/>
          <w:sz w:val="30"/>
          <w:szCs w:val="30"/>
          <w:lang w:bidi="ar"/>
        </w:rPr>
        <w:t>2019年0</w:t>
      </w:r>
      <w:r>
        <w:rPr>
          <w:rFonts w:hint="eastAsia" w:ascii="Arial" w:hAnsi="华文仿宋" w:eastAsia="华文仿宋" w:cs="Arial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Arial" w:hAnsi="华文仿宋" w:eastAsia="华文仿宋" w:cs="Arial"/>
          <w:kern w:val="0"/>
          <w:sz w:val="30"/>
          <w:szCs w:val="30"/>
          <w:lang w:bidi="ar"/>
        </w:rPr>
        <w:t>月</w:t>
      </w:r>
      <w:r>
        <w:rPr>
          <w:rFonts w:hint="eastAsia" w:ascii="Arial" w:hAnsi="华文仿宋" w:eastAsia="华文仿宋" w:cs="Arial"/>
          <w:kern w:val="0"/>
          <w:sz w:val="30"/>
          <w:szCs w:val="30"/>
          <w:lang w:val="en-US" w:eastAsia="zh-CN" w:bidi="ar"/>
        </w:rPr>
        <w:t>29</w:t>
      </w:r>
      <w:r>
        <w:rPr>
          <w:rFonts w:hint="eastAsia" w:ascii="Arial" w:hAnsi="华文仿宋" w:eastAsia="华文仿宋" w:cs="Arial"/>
          <w:kern w:val="0"/>
          <w:sz w:val="30"/>
          <w:szCs w:val="30"/>
          <w:lang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0104D"/>
    <w:rsid w:val="00062423"/>
    <w:rsid w:val="001C7B8F"/>
    <w:rsid w:val="002730EF"/>
    <w:rsid w:val="00284426"/>
    <w:rsid w:val="00605940"/>
    <w:rsid w:val="00735C07"/>
    <w:rsid w:val="007E7644"/>
    <w:rsid w:val="007F6B32"/>
    <w:rsid w:val="00900A1F"/>
    <w:rsid w:val="00921976"/>
    <w:rsid w:val="00CC470F"/>
    <w:rsid w:val="00EE26D1"/>
    <w:rsid w:val="010127DE"/>
    <w:rsid w:val="02054847"/>
    <w:rsid w:val="03982DEF"/>
    <w:rsid w:val="04FC2C68"/>
    <w:rsid w:val="060A41A8"/>
    <w:rsid w:val="076C1512"/>
    <w:rsid w:val="07733F42"/>
    <w:rsid w:val="07B42B42"/>
    <w:rsid w:val="085D4999"/>
    <w:rsid w:val="08CF28B5"/>
    <w:rsid w:val="09FC36A0"/>
    <w:rsid w:val="0AA01ECC"/>
    <w:rsid w:val="0AC633A1"/>
    <w:rsid w:val="0B6B37B1"/>
    <w:rsid w:val="0C701593"/>
    <w:rsid w:val="0DAA7819"/>
    <w:rsid w:val="0DEE27D5"/>
    <w:rsid w:val="0F261FE4"/>
    <w:rsid w:val="109F5217"/>
    <w:rsid w:val="13844BF1"/>
    <w:rsid w:val="16190ABF"/>
    <w:rsid w:val="17974578"/>
    <w:rsid w:val="18695846"/>
    <w:rsid w:val="1BC24A80"/>
    <w:rsid w:val="1C4F504B"/>
    <w:rsid w:val="1CF9078E"/>
    <w:rsid w:val="1D05014A"/>
    <w:rsid w:val="20700C72"/>
    <w:rsid w:val="20FB14A2"/>
    <w:rsid w:val="229E1027"/>
    <w:rsid w:val="22D903CB"/>
    <w:rsid w:val="244B48E7"/>
    <w:rsid w:val="2622483E"/>
    <w:rsid w:val="26A05676"/>
    <w:rsid w:val="273B6526"/>
    <w:rsid w:val="27F41F05"/>
    <w:rsid w:val="2887724C"/>
    <w:rsid w:val="28D931D4"/>
    <w:rsid w:val="2A616440"/>
    <w:rsid w:val="2BB453E4"/>
    <w:rsid w:val="2C640B67"/>
    <w:rsid w:val="2CF32240"/>
    <w:rsid w:val="2DC417EC"/>
    <w:rsid w:val="2DE83FDB"/>
    <w:rsid w:val="2F8E0390"/>
    <w:rsid w:val="2FC54DE8"/>
    <w:rsid w:val="2FC573D1"/>
    <w:rsid w:val="311F657B"/>
    <w:rsid w:val="32AD62BD"/>
    <w:rsid w:val="334D6783"/>
    <w:rsid w:val="346860DF"/>
    <w:rsid w:val="36E12A93"/>
    <w:rsid w:val="36EB7461"/>
    <w:rsid w:val="37AD77BA"/>
    <w:rsid w:val="3857609F"/>
    <w:rsid w:val="3ACA046D"/>
    <w:rsid w:val="3BA74FD3"/>
    <w:rsid w:val="3C391FFE"/>
    <w:rsid w:val="3C7717C8"/>
    <w:rsid w:val="3D0752B3"/>
    <w:rsid w:val="3D4E4D0A"/>
    <w:rsid w:val="3D8E6979"/>
    <w:rsid w:val="3D9C1920"/>
    <w:rsid w:val="3EB42B29"/>
    <w:rsid w:val="3F7E4D74"/>
    <w:rsid w:val="3FA87EFE"/>
    <w:rsid w:val="3FBC23D5"/>
    <w:rsid w:val="40DE749E"/>
    <w:rsid w:val="40E804B1"/>
    <w:rsid w:val="426A50E4"/>
    <w:rsid w:val="440A31F6"/>
    <w:rsid w:val="443949A3"/>
    <w:rsid w:val="44857E7B"/>
    <w:rsid w:val="4504681A"/>
    <w:rsid w:val="451703FC"/>
    <w:rsid w:val="4525017F"/>
    <w:rsid w:val="45482CA2"/>
    <w:rsid w:val="458175B4"/>
    <w:rsid w:val="46726CBA"/>
    <w:rsid w:val="46C51EF7"/>
    <w:rsid w:val="46D86F62"/>
    <w:rsid w:val="473022D3"/>
    <w:rsid w:val="475D1FBC"/>
    <w:rsid w:val="483B5327"/>
    <w:rsid w:val="486F0F44"/>
    <w:rsid w:val="49F62082"/>
    <w:rsid w:val="4A0E55DA"/>
    <w:rsid w:val="4A1D5AC6"/>
    <w:rsid w:val="4A56778C"/>
    <w:rsid w:val="4A6A1EF1"/>
    <w:rsid w:val="4ABD420D"/>
    <w:rsid w:val="4B821B21"/>
    <w:rsid w:val="4D593CBD"/>
    <w:rsid w:val="4E31489C"/>
    <w:rsid w:val="514B1B00"/>
    <w:rsid w:val="51742B52"/>
    <w:rsid w:val="51DA3071"/>
    <w:rsid w:val="51DD671B"/>
    <w:rsid w:val="525122DD"/>
    <w:rsid w:val="5330585F"/>
    <w:rsid w:val="53E61AAA"/>
    <w:rsid w:val="546A6BED"/>
    <w:rsid w:val="56576DAA"/>
    <w:rsid w:val="56673538"/>
    <w:rsid w:val="56A474E5"/>
    <w:rsid w:val="58E72073"/>
    <w:rsid w:val="590B412C"/>
    <w:rsid w:val="59856FD2"/>
    <w:rsid w:val="59DE47F6"/>
    <w:rsid w:val="5C4E4D28"/>
    <w:rsid w:val="5CD635D3"/>
    <w:rsid w:val="5DF575B7"/>
    <w:rsid w:val="5E6D7358"/>
    <w:rsid w:val="5F523382"/>
    <w:rsid w:val="61FD650C"/>
    <w:rsid w:val="63BF6EF5"/>
    <w:rsid w:val="63CD3630"/>
    <w:rsid w:val="63D02DC6"/>
    <w:rsid w:val="65A674B5"/>
    <w:rsid w:val="66D50ADC"/>
    <w:rsid w:val="670F456F"/>
    <w:rsid w:val="67BA3DB6"/>
    <w:rsid w:val="680B6BF4"/>
    <w:rsid w:val="6830104D"/>
    <w:rsid w:val="68D43DBF"/>
    <w:rsid w:val="691C43AF"/>
    <w:rsid w:val="69742185"/>
    <w:rsid w:val="69EB777F"/>
    <w:rsid w:val="6B1E69E2"/>
    <w:rsid w:val="6B8230F9"/>
    <w:rsid w:val="6CCA3548"/>
    <w:rsid w:val="6DF076BD"/>
    <w:rsid w:val="6F936854"/>
    <w:rsid w:val="6FD22F56"/>
    <w:rsid w:val="70BC432D"/>
    <w:rsid w:val="71F22B4B"/>
    <w:rsid w:val="724129EF"/>
    <w:rsid w:val="74DC22D8"/>
    <w:rsid w:val="76AE6732"/>
    <w:rsid w:val="772C6E10"/>
    <w:rsid w:val="796A3ABA"/>
    <w:rsid w:val="79733F9C"/>
    <w:rsid w:val="7A207AD7"/>
    <w:rsid w:val="7D2039DA"/>
    <w:rsid w:val="7D71033E"/>
    <w:rsid w:val="7F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unhideWhenUsed/>
    <w:qFormat/>
    <w:uiPriority w:val="99"/>
    <w:pPr>
      <w:widowControl w:val="0"/>
      <w:adjustRightInd/>
      <w:snapToGrid/>
      <w:spacing w:after="120"/>
      <w:jc w:val="both"/>
    </w:pPr>
    <w:rPr>
      <w:rFonts w:ascii="Calibri" w:hAnsi="Calibri"/>
      <w:kern w:val="2"/>
      <w:sz w:val="21"/>
      <w:szCs w:val="24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styleId="7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3"/>
    <w:qFormat/>
    <w:uiPriority w:val="0"/>
    <w:pPr>
      <w:ind w:firstLine="420" w:firstLineChars="100"/>
    </w:p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Typewriter"/>
    <w:basedOn w:val="12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Acronym"/>
    <w:basedOn w:val="12"/>
    <w:qFormat/>
    <w:uiPriority w:val="0"/>
  </w:style>
  <w:style w:type="character" w:styleId="19">
    <w:name w:val="HTML Variable"/>
    <w:basedOn w:val="12"/>
    <w:qFormat/>
    <w:uiPriority w:val="0"/>
  </w:style>
  <w:style w:type="character" w:styleId="20">
    <w:name w:val="Hyperlink"/>
    <w:basedOn w:val="12"/>
    <w:qFormat/>
    <w:uiPriority w:val="0"/>
    <w:rPr>
      <w:color w:val="0000FF"/>
      <w:u w:val="single"/>
    </w:rPr>
  </w:style>
  <w:style w:type="character" w:styleId="21">
    <w:name w:val="HTML Code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22">
    <w:name w:val="HTML Cite"/>
    <w:basedOn w:val="12"/>
    <w:qFormat/>
    <w:uiPriority w:val="0"/>
  </w:style>
  <w:style w:type="character" w:styleId="23">
    <w:name w:val="HTML Keyboard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24">
    <w:name w:val="HTML Sample"/>
    <w:basedOn w:val="12"/>
    <w:qFormat/>
    <w:uiPriority w:val="0"/>
    <w:rPr>
      <w:rFonts w:hint="default" w:ascii="monospace" w:hAnsi="monospace" w:eastAsia="monospace" w:cs="monospace"/>
    </w:rPr>
  </w:style>
  <w:style w:type="character" w:customStyle="1" w:styleId="25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467</Words>
  <Characters>179</Characters>
  <Lines>1</Lines>
  <Paragraphs>1</Paragraphs>
  <TotalTime>12</TotalTime>
  <ScaleCrop>false</ScaleCrop>
  <LinksUpToDate>false</LinksUpToDate>
  <CharactersWithSpaces>645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2018-09-03T02:15:00Z</dcterms:created>
  <dc:creator>暖人祁</dc:creator>
  <cp:lastModifiedBy>Administrator</cp:lastModifiedBy>
  <dcterms:modified xsi:type="dcterms:W3CDTF">2019-08-29T07:20:31Z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