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D8" w:rsidRDefault="00ED183D" w:rsidP="00ED183D"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ED183D">
        <w:rPr>
          <w:rFonts w:asciiTheme="minorEastAsia" w:hAnsiTheme="minorEastAsia" w:cstheme="minorEastAsia" w:hint="eastAsia"/>
          <w:b/>
          <w:bCs/>
          <w:sz w:val="32"/>
          <w:szCs w:val="32"/>
        </w:rPr>
        <w:t>城北区数字化平台运维项目</w:t>
      </w:r>
    </w:p>
    <w:p w:rsidR="001606D8" w:rsidRDefault="00836F2C" w:rsidP="00ED183D"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成交结果公告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7123"/>
      </w:tblGrid>
      <w:tr w:rsidR="001606D8" w:rsidTr="00ED183D">
        <w:trPr>
          <w:trHeight w:val="426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采购项目编号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佳铭竞磋</w:t>
            </w:r>
            <w:proofErr w:type="gramEnd"/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（服务）2020-048</w:t>
            </w:r>
          </w:p>
        </w:tc>
      </w:tr>
      <w:tr w:rsidR="001606D8" w:rsidTr="00ED183D">
        <w:trPr>
          <w:trHeight w:val="374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采购项目名称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Pr="00ED183D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城北区数字化平台运</w:t>
            </w:r>
            <w:proofErr w:type="gramStart"/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维项目</w:t>
            </w:r>
            <w:proofErr w:type="gramEnd"/>
          </w:p>
        </w:tc>
      </w:tr>
      <w:tr w:rsidR="001606D8" w:rsidTr="00ED183D">
        <w:trPr>
          <w:trHeight w:val="46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竞争性</w:t>
            </w:r>
            <w:r>
              <w:rPr>
                <w:rFonts w:ascii="宋体" w:eastAsia="宋体" w:hAnsi="宋体" w:cs="宋体"/>
                <w:sz w:val="24"/>
                <w:szCs w:val="24"/>
              </w:rPr>
              <w:t>磋商</w:t>
            </w:r>
          </w:p>
        </w:tc>
      </w:tr>
      <w:tr w:rsidR="001606D8" w:rsidTr="00ED183D">
        <w:trPr>
          <w:trHeight w:val="465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采购预算控制额度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人民币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700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1606D8" w:rsidTr="00ED183D">
        <w:trPr>
          <w:trHeight w:val="286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成交总金额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人民币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699669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1606D8" w:rsidTr="00ED183D">
        <w:trPr>
          <w:trHeight w:val="361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项目分包个数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本项目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分包</w:t>
            </w:r>
          </w:p>
        </w:tc>
      </w:tr>
      <w:tr w:rsidR="001606D8" w:rsidTr="00ED183D">
        <w:trPr>
          <w:trHeight w:val="290"/>
          <w:jc w:val="center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公告发布日期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采购公告发布日期：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05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606D8" w:rsidTr="00ED183D">
        <w:trPr>
          <w:trHeight w:val="290"/>
          <w:jc w:val="center"/>
        </w:trPr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1606D8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成交结果公告日期：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606D8" w:rsidTr="00ED183D">
        <w:trPr>
          <w:trHeight w:val="344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评标日期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606D8" w:rsidTr="00ED183D">
        <w:trPr>
          <w:trHeight w:val="419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定标日期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606D8" w:rsidTr="00ED183D">
        <w:trPr>
          <w:trHeight w:val="450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项目要求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具体内容详见《</w:t>
            </w:r>
            <w:r w:rsidR="00ED183D">
              <w:rPr>
                <w:rFonts w:ascii="宋体" w:eastAsia="宋体" w:hAnsi="宋体" w:cs="宋体" w:hint="eastAsia"/>
                <w:sz w:val="24"/>
                <w:szCs w:val="24"/>
              </w:rPr>
              <w:t>竞争性磋商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文件》</w:t>
            </w:r>
          </w:p>
        </w:tc>
      </w:tr>
      <w:tr w:rsidR="001606D8" w:rsidTr="00ED183D">
        <w:trPr>
          <w:trHeight w:val="171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项目成交内容、服务期、成交价格、供应商名称及地址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成交内容：</w:t>
            </w:r>
            <w:r w:rsidR="00ED183D" w:rsidRPr="00ED183D">
              <w:rPr>
                <w:rFonts w:ascii="宋体" w:eastAsia="宋体" w:hAnsi="宋体" w:cs="宋体" w:hint="eastAsia"/>
                <w:sz w:val="24"/>
                <w:szCs w:val="24"/>
              </w:rPr>
              <w:t>城北区数字化平台运维项目</w:t>
            </w:r>
          </w:p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成交价格：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699669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元（</w:t>
            </w:r>
            <w:r w:rsidR="00ED183D">
              <w:rPr>
                <w:rFonts w:ascii="宋体" w:eastAsia="宋体" w:hAnsi="宋体" w:cs="宋体" w:hint="eastAsia"/>
                <w:sz w:val="24"/>
                <w:szCs w:val="24"/>
              </w:rPr>
              <w:t>陆拾玖万玖仟陆佰陆拾玖元整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</w:t>
            </w:r>
            <w:r w:rsidR="00836F2C">
              <w:rPr>
                <w:rFonts w:ascii="宋体" w:eastAsia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  <w:p w:rsidR="00ED183D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供应商名称：</w:t>
            </w:r>
            <w:r w:rsidR="00ED183D" w:rsidRPr="00ED183D">
              <w:rPr>
                <w:rFonts w:ascii="宋体" w:eastAsia="宋体" w:hAnsi="宋体" w:cs="宋体" w:hint="eastAsia"/>
                <w:sz w:val="24"/>
                <w:szCs w:val="24"/>
              </w:rPr>
              <w:t>深圳市中</w:t>
            </w:r>
            <w:proofErr w:type="gramStart"/>
            <w:r w:rsidR="00ED183D" w:rsidRPr="00ED183D">
              <w:rPr>
                <w:rFonts w:ascii="宋体" w:eastAsia="宋体" w:hAnsi="宋体" w:cs="宋体" w:hint="eastAsia"/>
                <w:sz w:val="24"/>
                <w:szCs w:val="24"/>
              </w:rPr>
              <w:t>泰智联科技</w:t>
            </w:r>
            <w:proofErr w:type="gramEnd"/>
            <w:r w:rsidR="00ED183D" w:rsidRPr="00ED183D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统一社会信用代码：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9144030035990898XQ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ED183D">
              <w:rPr>
                <w:rFonts w:ascii="宋体" w:eastAsia="宋体" w:hAnsi="宋体" w:cs="宋体" w:hint="eastAsia"/>
                <w:sz w:val="24"/>
                <w:szCs w:val="24"/>
              </w:rPr>
              <w:t>深圳市</w:t>
            </w:r>
            <w:r w:rsidR="00ED183D">
              <w:rPr>
                <w:rFonts w:ascii="宋体" w:eastAsia="宋体" w:hAnsi="宋体" w:cs="宋体"/>
                <w:sz w:val="24"/>
                <w:szCs w:val="24"/>
              </w:rPr>
              <w:t>南山区南山街道南光路龙泰轩B703</w:t>
            </w:r>
          </w:p>
        </w:tc>
      </w:tr>
      <w:tr w:rsidR="001606D8" w:rsidTr="00ED183D">
        <w:trPr>
          <w:trHeight w:val="542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青海省西宁市西川南路76号万达中心1号写字楼24层12417室（</w:t>
            </w:r>
            <w:proofErr w:type="gramStart"/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佳铭工程项目</w:t>
            </w:r>
            <w:proofErr w:type="gramEnd"/>
            <w:r w:rsidRPr="00ED183D">
              <w:rPr>
                <w:rFonts w:ascii="宋体" w:eastAsia="宋体" w:hAnsi="宋体" w:cs="宋体" w:hint="eastAsia"/>
                <w:sz w:val="24"/>
                <w:szCs w:val="24"/>
              </w:rPr>
              <w:t>管理有限公司开标室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1606D8" w:rsidTr="00ED183D">
        <w:trPr>
          <w:trHeight w:val="546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评审委员会成员名单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Pr="00836F2C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6F2C">
              <w:rPr>
                <w:rFonts w:ascii="宋体" w:eastAsia="宋体" w:hAnsi="宋体" w:cs="宋体" w:hint="eastAsia"/>
                <w:sz w:val="24"/>
                <w:szCs w:val="24"/>
              </w:rPr>
              <w:t>孙凯（组长）、王延杰、刘梓楠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（业主</w:t>
            </w:r>
            <w:r>
              <w:rPr>
                <w:rFonts w:ascii="宋体" w:eastAsia="宋体" w:hAnsi="宋体" w:cs="宋体"/>
                <w:sz w:val="24"/>
                <w:szCs w:val="24"/>
              </w:rPr>
              <w:t>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1606D8" w:rsidTr="00ED183D">
        <w:trPr>
          <w:trHeight w:val="8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采购人及联系人电话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3D" w:rsidRPr="00ED183D" w:rsidRDefault="00ED183D" w:rsidP="00ED183D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ED183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采 购 人：西宁市城北区城市管理综合行政执法局</w:t>
            </w:r>
          </w:p>
          <w:p w:rsidR="00ED183D" w:rsidRPr="00ED183D" w:rsidRDefault="00ED183D" w:rsidP="00ED183D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ED183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联 系 人：刘女士</w:t>
            </w:r>
          </w:p>
          <w:p w:rsidR="00ED183D" w:rsidRPr="00ED183D" w:rsidRDefault="00ED183D" w:rsidP="00ED183D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</w:pPr>
            <w:r w:rsidRPr="00ED183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联系电话:0971-6152819</w:t>
            </w:r>
          </w:p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ED183D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联系地址：西宁市城北区海西东路1号</w:t>
            </w:r>
          </w:p>
        </w:tc>
      </w:tr>
      <w:tr w:rsidR="001606D8" w:rsidTr="00ED183D">
        <w:trPr>
          <w:trHeight w:val="1081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采购代理机构及联系人电话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3D" w:rsidRDefault="00ED183D" w:rsidP="00ED183D">
            <w:pPr>
              <w:pStyle w:val="2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采购代理机构：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佳铭工程项目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管理有限公司</w:t>
            </w:r>
          </w:p>
          <w:p w:rsidR="00ED183D" w:rsidRDefault="00ED183D" w:rsidP="00ED183D">
            <w:pPr>
              <w:pStyle w:val="2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联系人：苟女士 </w:t>
            </w:r>
          </w:p>
          <w:p w:rsidR="00ED183D" w:rsidRDefault="00ED183D" w:rsidP="00ED183D">
            <w:pPr>
              <w:pStyle w:val="2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联系电话：0971-8168245</w:t>
            </w:r>
          </w:p>
          <w:p w:rsidR="00ED183D" w:rsidRDefault="00ED183D" w:rsidP="00ED183D">
            <w:pPr>
              <w:pStyle w:val="20"/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邮箱：</w:t>
            </w:r>
            <w:hyperlink r:id="rId5" w:history="1">
              <w:r>
                <w:rPr>
                  <w:rFonts w:ascii="宋体" w:hAnsi="宋体" w:cs="宋体" w:hint="eastAsia"/>
                  <w:sz w:val="24"/>
                </w:rPr>
                <w:t>1319142835@qq.com</w:t>
              </w:r>
            </w:hyperlink>
          </w:p>
          <w:p w:rsidR="001606D8" w:rsidRDefault="00ED183D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采购代理地址：</w:t>
            </w:r>
            <w:r>
              <w:rPr>
                <w:rFonts w:ascii="宋体" w:hAnsi="宋体" w:cs="宋体" w:hint="eastAsia"/>
                <w:sz w:val="24"/>
                <w:lang w:val="zh-CN"/>
              </w:rPr>
              <w:t>西宁市城西区万达中心</w:t>
            </w:r>
            <w:r w:rsidRPr="00FC32D1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  <w:lang w:val="zh-CN"/>
              </w:rPr>
              <w:t>号写字楼</w:t>
            </w:r>
            <w:r w:rsidRPr="00FC32D1"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 w:hint="eastAsia"/>
                <w:sz w:val="24"/>
                <w:lang w:val="zh-CN"/>
              </w:rPr>
              <w:t>层</w:t>
            </w:r>
            <w:r>
              <w:rPr>
                <w:rFonts w:ascii="宋体" w:hAnsi="宋体" w:cs="宋体" w:hint="eastAsia"/>
                <w:sz w:val="24"/>
              </w:rPr>
              <w:t>1241</w:t>
            </w:r>
            <w:r>
              <w:rPr>
                <w:rFonts w:ascii="宋体" w:hAnsi="宋体" w:cs="宋体" w:hint="eastAsia"/>
                <w:sz w:val="24"/>
                <w:lang w:val="zh-CN"/>
              </w:rPr>
              <w:t>室</w:t>
            </w:r>
          </w:p>
        </w:tc>
      </w:tr>
      <w:tr w:rsidR="001606D8" w:rsidTr="00ED183D">
        <w:trPr>
          <w:trHeight w:val="596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财政部门监督电话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监督单位：</w:t>
            </w:r>
            <w:r w:rsidR="00ED183D">
              <w:rPr>
                <w:rFonts w:ascii="宋体" w:eastAsia="宋体" w:hAnsi="宋体" w:cs="宋体" w:hint="eastAsia"/>
                <w:sz w:val="24"/>
                <w:szCs w:val="24"/>
              </w:rPr>
              <w:t>城北区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财政局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 xml:space="preserve">  </w:t>
            </w:r>
          </w:p>
          <w:p w:rsidR="001606D8" w:rsidRDefault="00836F2C" w:rsidP="00ED183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联系电话：</w:t>
            </w:r>
            <w:r w:rsidR="00ED183D">
              <w:rPr>
                <w:rFonts w:ascii="宋体" w:hAnsi="宋体" w:cs="宋体" w:hint="eastAsia"/>
                <w:kern w:val="0"/>
                <w:sz w:val="24"/>
              </w:rPr>
              <w:t>0971-5512021</w:t>
            </w:r>
          </w:p>
        </w:tc>
      </w:tr>
    </w:tbl>
    <w:p w:rsidR="001606D8" w:rsidRDefault="001606D8">
      <w:pPr>
        <w:widowControl/>
        <w:spacing w:line="480" w:lineRule="exact"/>
        <w:jc w:val="left"/>
        <w:rPr>
          <w:rFonts w:ascii="Arial" w:hAnsi="Arial" w:cs="Arial"/>
          <w:sz w:val="24"/>
        </w:rPr>
      </w:pPr>
    </w:p>
    <w:p w:rsidR="001606D8" w:rsidRDefault="00836F2C">
      <w:pPr>
        <w:spacing w:line="360" w:lineRule="auto"/>
        <w:ind w:firstLineChars="100" w:firstLine="240"/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                      </w:t>
      </w:r>
      <w:proofErr w:type="gramStart"/>
      <w:r>
        <w:rPr>
          <w:rFonts w:ascii="Arial" w:hAnsi="Arial" w:cs="Arial" w:hint="eastAsia"/>
          <w:sz w:val="24"/>
        </w:rPr>
        <w:t>佳铭工程项目</w:t>
      </w:r>
      <w:proofErr w:type="gramEnd"/>
      <w:r>
        <w:rPr>
          <w:rFonts w:ascii="Arial" w:hAnsi="Arial" w:cs="Arial" w:hint="eastAsia"/>
          <w:sz w:val="24"/>
        </w:rPr>
        <w:t>管理有限公司</w:t>
      </w:r>
    </w:p>
    <w:p w:rsidR="001606D8" w:rsidRDefault="00836F2C">
      <w:pPr>
        <w:spacing w:line="360" w:lineRule="auto"/>
        <w:ind w:firstLineChars="100" w:firstLine="240"/>
        <w:contextualSpacing/>
        <w:jc w:val="left"/>
      </w:pP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 xml:space="preserve">                                               2020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>年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>0</w:t>
      </w:r>
      <w:r w:rsidR="00ED183D">
        <w:rPr>
          <w:rFonts w:asciiTheme="minorEastAsia" w:hAnsiTheme="minorEastAsia" w:cstheme="minorEastAsia"/>
          <w:kern w:val="0"/>
          <w:sz w:val="24"/>
          <w:szCs w:val="24"/>
          <w:lang w:bidi="ar"/>
        </w:rPr>
        <w:t>8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>月</w:t>
      </w:r>
      <w:r w:rsidR="00ED183D">
        <w:rPr>
          <w:rFonts w:asciiTheme="minorEastAsia" w:hAnsiTheme="minorEastAsia" w:cstheme="minorEastAsia"/>
          <w:kern w:val="0"/>
          <w:sz w:val="24"/>
          <w:szCs w:val="24"/>
          <w:lang w:bidi="ar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>7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bidi="ar"/>
        </w:rPr>
        <w:t>日</w:t>
      </w:r>
      <w:bookmarkStart w:id="0" w:name="_GoBack"/>
      <w:bookmarkEnd w:id="0"/>
    </w:p>
    <w:p w:rsidR="001606D8" w:rsidRDefault="00716582">
      <w:pPr>
        <w:pStyle w:val="ab"/>
        <w:ind w:firstLineChars="0" w:firstLine="0"/>
      </w:pPr>
      <w:r w:rsidRPr="00716582">
        <w:rPr>
          <w:noProof/>
        </w:rPr>
        <w:lastRenderedPageBreak/>
        <w:drawing>
          <wp:inline distT="0" distB="0" distL="0" distR="0">
            <wp:extent cx="5273906" cy="8429625"/>
            <wp:effectExtent l="0" t="0" r="3175" b="0"/>
            <wp:docPr id="3" name="图片 3" descr="C:\Users\ADMINI~1\AppData\Local\Temp\WeChat Files\f7fe38ae7db582cff95aa3a4ad0a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7fe38ae7db582cff95aa3a4ad0ae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34" cy="843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5C48"/>
    <w:rsid w:val="001606D8"/>
    <w:rsid w:val="002376A7"/>
    <w:rsid w:val="00364786"/>
    <w:rsid w:val="003E0EC6"/>
    <w:rsid w:val="00716582"/>
    <w:rsid w:val="007C6283"/>
    <w:rsid w:val="007E2D2C"/>
    <w:rsid w:val="00836F2C"/>
    <w:rsid w:val="00C32656"/>
    <w:rsid w:val="00EC2642"/>
    <w:rsid w:val="00ED183D"/>
    <w:rsid w:val="00F04B5A"/>
    <w:rsid w:val="00F715BD"/>
    <w:rsid w:val="019434DC"/>
    <w:rsid w:val="023424BB"/>
    <w:rsid w:val="02E15ECC"/>
    <w:rsid w:val="050856E1"/>
    <w:rsid w:val="05B84A04"/>
    <w:rsid w:val="05DA2D22"/>
    <w:rsid w:val="07776668"/>
    <w:rsid w:val="07A70FA7"/>
    <w:rsid w:val="0AA37EFE"/>
    <w:rsid w:val="0C6347B9"/>
    <w:rsid w:val="0EC43182"/>
    <w:rsid w:val="1031670D"/>
    <w:rsid w:val="10A11106"/>
    <w:rsid w:val="11570133"/>
    <w:rsid w:val="12CF3B68"/>
    <w:rsid w:val="138B224F"/>
    <w:rsid w:val="138E0AFF"/>
    <w:rsid w:val="143D5C48"/>
    <w:rsid w:val="14871869"/>
    <w:rsid w:val="14B80C90"/>
    <w:rsid w:val="14E06403"/>
    <w:rsid w:val="15042061"/>
    <w:rsid w:val="17D95AF3"/>
    <w:rsid w:val="18077066"/>
    <w:rsid w:val="194E0294"/>
    <w:rsid w:val="1A7000AF"/>
    <w:rsid w:val="1ACC5BFA"/>
    <w:rsid w:val="1B5C3F30"/>
    <w:rsid w:val="1CA87BC3"/>
    <w:rsid w:val="1CCA5BBD"/>
    <w:rsid w:val="1E2C439B"/>
    <w:rsid w:val="1ED26861"/>
    <w:rsid w:val="20781412"/>
    <w:rsid w:val="21852639"/>
    <w:rsid w:val="2234050C"/>
    <w:rsid w:val="241D62DE"/>
    <w:rsid w:val="25670D5B"/>
    <w:rsid w:val="2573751C"/>
    <w:rsid w:val="25AF7070"/>
    <w:rsid w:val="26722402"/>
    <w:rsid w:val="27B61143"/>
    <w:rsid w:val="28F17CB2"/>
    <w:rsid w:val="2A95293D"/>
    <w:rsid w:val="2B8123DA"/>
    <w:rsid w:val="2C2641C3"/>
    <w:rsid w:val="2C2B3E86"/>
    <w:rsid w:val="2DF06C1E"/>
    <w:rsid w:val="2F2E5649"/>
    <w:rsid w:val="303B08D7"/>
    <w:rsid w:val="305432F2"/>
    <w:rsid w:val="30CD482D"/>
    <w:rsid w:val="31305CA6"/>
    <w:rsid w:val="31E2664D"/>
    <w:rsid w:val="337C4B0C"/>
    <w:rsid w:val="348E1A41"/>
    <w:rsid w:val="34D053E4"/>
    <w:rsid w:val="36193A13"/>
    <w:rsid w:val="366D273F"/>
    <w:rsid w:val="36E77251"/>
    <w:rsid w:val="374D3C5A"/>
    <w:rsid w:val="379B7C4A"/>
    <w:rsid w:val="37E37BC3"/>
    <w:rsid w:val="3A0622C2"/>
    <w:rsid w:val="3A394716"/>
    <w:rsid w:val="3B7D3ABD"/>
    <w:rsid w:val="3C8C6EFC"/>
    <w:rsid w:val="3D7777F4"/>
    <w:rsid w:val="3DC07165"/>
    <w:rsid w:val="3DDE3811"/>
    <w:rsid w:val="3E2B2A01"/>
    <w:rsid w:val="3EEC78BA"/>
    <w:rsid w:val="407256B9"/>
    <w:rsid w:val="408439BC"/>
    <w:rsid w:val="40AD0E9E"/>
    <w:rsid w:val="41886DAF"/>
    <w:rsid w:val="42B71544"/>
    <w:rsid w:val="454A33D0"/>
    <w:rsid w:val="48783F1C"/>
    <w:rsid w:val="48C04DC5"/>
    <w:rsid w:val="49450CEF"/>
    <w:rsid w:val="49555C48"/>
    <w:rsid w:val="4B8A140B"/>
    <w:rsid w:val="4BCC3D36"/>
    <w:rsid w:val="4BF407D7"/>
    <w:rsid w:val="4C0551AD"/>
    <w:rsid w:val="4F9E4AFE"/>
    <w:rsid w:val="50535476"/>
    <w:rsid w:val="51133759"/>
    <w:rsid w:val="526D48B1"/>
    <w:rsid w:val="52A849CE"/>
    <w:rsid w:val="54162DD1"/>
    <w:rsid w:val="54897E1B"/>
    <w:rsid w:val="559E3F5C"/>
    <w:rsid w:val="565915CA"/>
    <w:rsid w:val="568F019A"/>
    <w:rsid w:val="575F5758"/>
    <w:rsid w:val="57AD7A86"/>
    <w:rsid w:val="57C70015"/>
    <w:rsid w:val="584356BF"/>
    <w:rsid w:val="584864F0"/>
    <w:rsid w:val="5A9B07C8"/>
    <w:rsid w:val="5BD41567"/>
    <w:rsid w:val="5C02358D"/>
    <w:rsid w:val="601A193F"/>
    <w:rsid w:val="608533C1"/>
    <w:rsid w:val="60B00568"/>
    <w:rsid w:val="6164063E"/>
    <w:rsid w:val="61A048B2"/>
    <w:rsid w:val="61F13C87"/>
    <w:rsid w:val="626837BD"/>
    <w:rsid w:val="63594D72"/>
    <w:rsid w:val="645E4E60"/>
    <w:rsid w:val="650310D6"/>
    <w:rsid w:val="65572955"/>
    <w:rsid w:val="65F07E92"/>
    <w:rsid w:val="663C18D7"/>
    <w:rsid w:val="6718337A"/>
    <w:rsid w:val="672605C3"/>
    <w:rsid w:val="68A96045"/>
    <w:rsid w:val="6926081E"/>
    <w:rsid w:val="694141A2"/>
    <w:rsid w:val="69EF30A6"/>
    <w:rsid w:val="6ABF126F"/>
    <w:rsid w:val="6DD143AC"/>
    <w:rsid w:val="6E861331"/>
    <w:rsid w:val="6F03023A"/>
    <w:rsid w:val="6F1411D4"/>
    <w:rsid w:val="6F8A0E66"/>
    <w:rsid w:val="6FF00EA9"/>
    <w:rsid w:val="705D4EB7"/>
    <w:rsid w:val="708005D4"/>
    <w:rsid w:val="717373E2"/>
    <w:rsid w:val="71C30DDC"/>
    <w:rsid w:val="73126FAB"/>
    <w:rsid w:val="73134483"/>
    <w:rsid w:val="73E13996"/>
    <w:rsid w:val="757A3EBE"/>
    <w:rsid w:val="769F07C9"/>
    <w:rsid w:val="76CF0602"/>
    <w:rsid w:val="77A62C78"/>
    <w:rsid w:val="78056732"/>
    <w:rsid w:val="7B4C1A9A"/>
    <w:rsid w:val="7B740D9C"/>
    <w:rsid w:val="7C21340E"/>
    <w:rsid w:val="7CDB65D0"/>
    <w:rsid w:val="7E6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6D7F13-2A8B-449A-A2DD-4CBD264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</w:style>
  <w:style w:type="character" w:styleId="a8">
    <w:name w:val="FollowedHyperlink"/>
    <w:basedOn w:val="a1"/>
    <w:qFormat/>
    <w:rPr>
      <w:color w:val="333333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a">
    <w:name w:val="Hyperlink"/>
    <w:basedOn w:val="a1"/>
    <w:qFormat/>
    <w:rPr>
      <w:color w:val="333333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黑体" w:eastAsia="黑体" w:cs="黑体"/>
      <w:color w:val="000000"/>
      <w:sz w:val="24"/>
      <w:szCs w:val="24"/>
    </w:rPr>
  </w:style>
  <w:style w:type="paragraph" w:customStyle="1" w:styleId="ab">
    <w:name w:val="标准中文版式_正文"/>
    <w:basedOn w:val="a"/>
    <w:qFormat/>
    <w:pPr>
      <w:spacing w:before="30" w:line="360" w:lineRule="auto"/>
      <w:ind w:firstLineChars="200" w:firstLine="200"/>
    </w:pPr>
    <w:rPr>
      <w:rFonts w:ascii="Arial" w:hAnsi="Arial"/>
      <w:sz w:val="24"/>
    </w:rPr>
  </w:style>
  <w:style w:type="paragraph" w:customStyle="1" w:styleId="ac">
    <w:name w:val="一级条标题"/>
    <w:basedOn w:val="ad"/>
    <w:next w:val="ae"/>
    <w:qFormat/>
    <w:pPr>
      <w:spacing w:line="240" w:lineRule="auto"/>
      <w:ind w:left="420"/>
      <w:outlineLvl w:val="2"/>
    </w:pPr>
  </w:style>
  <w:style w:type="paragraph" w:customStyle="1" w:styleId="ad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e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20">
    <w:name w:val="2"/>
    <w:link w:val="Char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nt-select-tree-switcher">
    <w:name w:val="ant-select-tree-switcher"/>
    <w:basedOn w:val="a1"/>
  </w:style>
  <w:style w:type="character" w:customStyle="1" w:styleId="ant-select-tree-iconele">
    <w:name w:val="ant-select-tree-iconele"/>
    <w:basedOn w:val="a1"/>
  </w:style>
  <w:style w:type="character" w:customStyle="1" w:styleId="edui-unclickable">
    <w:name w:val="edui-unclickable"/>
    <w:basedOn w:val="a1"/>
    <w:rPr>
      <w:color w:val="808080"/>
    </w:rPr>
  </w:style>
  <w:style w:type="character" w:customStyle="1" w:styleId="edui-clickable2">
    <w:name w:val="edui-clickable2"/>
    <w:basedOn w:val="a1"/>
    <w:rPr>
      <w:color w:val="0000FF"/>
      <w:u w:val="single"/>
    </w:rPr>
  </w:style>
  <w:style w:type="character" w:customStyle="1" w:styleId="ant-input9">
    <w:name w:val="ant-input9"/>
    <w:basedOn w:val="a1"/>
  </w:style>
  <w:style w:type="character" w:customStyle="1" w:styleId="ant-select-tree-checkbox2">
    <w:name w:val="ant-select-tree-checkbox2"/>
    <w:basedOn w:val="a1"/>
  </w:style>
  <w:style w:type="character" w:customStyle="1" w:styleId="last-child">
    <w:name w:val="last-child"/>
    <w:basedOn w:val="a1"/>
  </w:style>
  <w:style w:type="character" w:customStyle="1" w:styleId="ant-input12">
    <w:name w:val="ant-input12"/>
    <w:basedOn w:val="a1"/>
    <w:qFormat/>
  </w:style>
  <w:style w:type="character" w:customStyle="1" w:styleId="ant-input10">
    <w:name w:val="ant-input10"/>
    <w:basedOn w:val="a1"/>
    <w:qFormat/>
  </w:style>
  <w:style w:type="character" w:customStyle="1" w:styleId="edui-clickable">
    <w:name w:val="edui-clickable"/>
    <w:basedOn w:val="a1"/>
    <w:qFormat/>
    <w:rPr>
      <w:color w:val="0000FF"/>
      <w:u w:val="single"/>
    </w:rPr>
  </w:style>
  <w:style w:type="character" w:customStyle="1" w:styleId="Char">
    <w:name w:val="无间隔 Char"/>
    <w:link w:val="20"/>
    <w:uiPriority w:val="1"/>
    <w:qFormat/>
    <w:rsid w:val="00ED1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50244960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dcterms:created xsi:type="dcterms:W3CDTF">2017-09-04T08:37:00Z</dcterms:created>
  <dcterms:modified xsi:type="dcterms:W3CDTF">2020-08-17T06:34:00Z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