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36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</w:pPr>
      <w:bookmarkStart w:id="0" w:name="PROJ_NAME"/>
      <w:r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  <w:t xml:space="preserve">都兰县2022年度高素质农牧民培育项目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36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中标结果公告</w:t>
      </w:r>
    </w:p>
    <w:bookmarkEnd w:id="0"/>
    <w:tbl>
      <w:tblPr>
        <w:tblStyle w:val="14"/>
        <w:tblW w:w="97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438"/>
        <w:gridCol w:w="73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2" w:hRule="atLeast"/>
          <w:jc w:val="center"/>
        </w:trPr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采购项目编号</w:t>
            </w:r>
          </w:p>
        </w:tc>
        <w:tc>
          <w:tcPr>
            <w:tcW w:w="7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青海卡富公招（服务）2022-022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2" w:hRule="atLeast"/>
          <w:jc w:val="center"/>
        </w:trPr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采购项目名称</w:t>
            </w:r>
          </w:p>
        </w:tc>
        <w:tc>
          <w:tcPr>
            <w:tcW w:w="7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 xml:space="preserve">都兰县2022年度高素质农牧民培育项目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2" w:hRule="atLeast"/>
          <w:jc w:val="center"/>
        </w:trPr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采购方式</w:t>
            </w:r>
          </w:p>
        </w:tc>
        <w:tc>
          <w:tcPr>
            <w:tcW w:w="7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公开招标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2" w:hRule="atLeast"/>
          <w:jc w:val="center"/>
        </w:trPr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采购预算控制额度</w:t>
            </w:r>
          </w:p>
        </w:tc>
        <w:tc>
          <w:tcPr>
            <w:tcW w:w="7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63</w:t>
            </w: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2" w:hRule="atLeast"/>
          <w:jc w:val="center"/>
        </w:trPr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中标总金额</w:t>
            </w:r>
          </w:p>
        </w:tc>
        <w:tc>
          <w:tcPr>
            <w:tcW w:w="7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627500.00元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2" w:hRule="atLeast"/>
          <w:jc w:val="center"/>
        </w:trPr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项目分包个数</w:t>
            </w:r>
          </w:p>
        </w:tc>
        <w:tc>
          <w:tcPr>
            <w:tcW w:w="7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2" w:hRule="atLeast"/>
          <w:jc w:val="center"/>
        </w:trPr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公告发布日期</w:t>
            </w:r>
          </w:p>
        </w:tc>
        <w:tc>
          <w:tcPr>
            <w:tcW w:w="7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2" w:hRule="atLeast"/>
          <w:jc w:val="center"/>
        </w:trPr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评标日期</w:t>
            </w:r>
          </w:p>
        </w:tc>
        <w:tc>
          <w:tcPr>
            <w:tcW w:w="7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2021年12月28日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2" w:hRule="atLeast"/>
          <w:jc w:val="center"/>
        </w:trPr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定标日期</w:t>
            </w:r>
          </w:p>
        </w:tc>
        <w:tc>
          <w:tcPr>
            <w:tcW w:w="7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2021年12月28日</w:t>
            </w:r>
            <w:bookmarkStart w:id="1" w:name="_GoBack"/>
            <w:bookmarkEnd w:id="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atLeast"/>
          <w:jc w:val="center"/>
        </w:trPr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各包要求</w:t>
            </w:r>
          </w:p>
        </w:tc>
        <w:tc>
          <w:tcPr>
            <w:tcW w:w="7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具体内容详见《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招标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文件》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00" w:hRule="atLeast"/>
          <w:jc w:val="center"/>
        </w:trPr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各包中标内容、数量、价格、合同履行日期及供应商名称</w:t>
            </w:r>
          </w:p>
        </w:tc>
        <w:tc>
          <w:tcPr>
            <w:tcW w:w="7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中标金额：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627500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.00元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服务期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：按合同约定执行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供应商名称：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zh-CN"/>
              </w:rPr>
              <w:t>海东市纳顿职业技能培训学校有限公司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36" w:hRule="atLeast"/>
          <w:jc w:val="center"/>
        </w:trPr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投标、开标地点</w:t>
            </w:r>
          </w:p>
        </w:tc>
        <w:tc>
          <w:tcPr>
            <w:tcW w:w="7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海西州公共资源交易中心.开标室一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2" w:hRule="atLeast"/>
          <w:jc w:val="center"/>
        </w:trPr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评审委员会成员名单</w:t>
            </w:r>
          </w:p>
        </w:tc>
        <w:tc>
          <w:tcPr>
            <w:tcW w:w="7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张宝云、任钢、祁迎林、史元忠、朱建东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63" w:hRule="atLeast"/>
          <w:jc w:val="center"/>
        </w:trPr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采购人及联系人电话</w:t>
            </w:r>
          </w:p>
        </w:tc>
        <w:tc>
          <w:tcPr>
            <w:tcW w:w="7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采购人：都兰县农牧和乡村振兴局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联系人：山宝先生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联系电话：0977-8232147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联系地址：青海省海西州都兰县察汗乌苏镇振兴路1号农牧和乡村振兴局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08" w:hRule="atLeast"/>
          <w:jc w:val="center"/>
        </w:trPr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采购代理机构及联系人电话</w:t>
            </w:r>
          </w:p>
        </w:tc>
        <w:tc>
          <w:tcPr>
            <w:tcW w:w="7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采购代理机构：青海卡富工程管理咨询有限公司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联系人：祁先生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联系电话：0971-8800160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联系地址：青海卡富工程管理咨询有限公司（青海省西宁市城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中区青海湖大厦 A 座 9 楼 906 室）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36" w:lineRule="auto"/>
        <w:ind w:left="0" w:leftChars="0" w:right="0" w:rightChars="0" w:firstLine="0" w:firstLineChars="0"/>
        <w:jc w:val="center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  <w:lang w:val="en-US" w:eastAsia="zh-CN"/>
        </w:rPr>
        <w:t xml:space="preserve">                                        </w:t>
      </w:r>
      <w:r>
        <w:rPr>
          <w:rFonts w:hint="eastAsia"/>
          <w:color w:val="auto"/>
          <w:sz w:val="24"/>
        </w:rPr>
        <w:t>青海卡富工程管理咨询有限公司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36" w:lineRule="auto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 xml:space="preserve">                                           2021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zh-CN"/>
        </w:rPr>
        <w:t>年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zh-CN"/>
        </w:rPr>
        <w:t>月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28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zh-CN"/>
        </w:rPr>
        <w:t>日</w:t>
      </w:r>
    </w:p>
    <w:sectPr>
      <w:headerReference r:id="rId3" w:type="default"/>
      <w:footerReference r:id="rId4" w:type="default"/>
      <w:footerReference r:id="rId5" w:type="even"/>
      <w:pgSz w:w="11906" w:h="16838"/>
      <w:pgMar w:top="1247" w:right="1417" w:bottom="1247" w:left="1417" w:header="794" w:footer="794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  <w:jc w:val="center"/>
      <w:rPr>
        <w:rFonts w:ascii="Arial" w:hAnsi="Arial" w:eastAsia="华文楷体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right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1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  <w:jc w:val="both"/>
      <w:rPr>
        <w:rFonts w:ascii="华文楷体" w:hAnsi="华文楷体" w:eastAsia="华文楷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00D75F12"/>
    <w:rsid w:val="00252C3E"/>
    <w:rsid w:val="00252C4B"/>
    <w:rsid w:val="002E060A"/>
    <w:rsid w:val="003610C9"/>
    <w:rsid w:val="00365FC2"/>
    <w:rsid w:val="00444B0B"/>
    <w:rsid w:val="004828B5"/>
    <w:rsid w:val="0054190F"/>
    <w:rsid w:val="005A58DF"/>
    <w:rsid w:val="00753189"/>
    <w:rsid w:val="00815569"/>
    <w:rsid w:val="00B66060"/>
    <w:rsid w:val="00C40AA7"/>
    <w:rsid w:val="00C471FC"/>
    <w:rsid w:val="00C7417F"/>
    <w:rsid w:val="00D75F12"/>
    <w:rsid w:val="00D85677"/>
    <w:rsid w:val="00E73656"/>
    <w:rsid w:val="00F822A4"/>
    <w:rsid w:val="014C443E"/>
    <w:rsid w:val="01DC00DA"/>
    <w:rsid w:val="02821A7E"/>
    <w:rsid w:val="03824456"/>
    <w:rsid w:val="040702E2"/>
    <w:rsid w:val="047645AE"/>
    <w:rsid w:val="05806815"/>
    <w:rsid w:val="06F31D61"/>
    <w:rsid w:val="089F0398"/>
    <w:rsid w:val="09936769"/>
    <w:rsid w:val="09A51BF7"/>
    <w:rsid w:val="0BE738F1"/>
    <w:rsid w:val="0D8D04F0"/>
    <w:rsid w:val="10A03DC5"/>
    <w:rsid w:val="11C87DE1"/>
    <w:rsid w:val="11DB5DE1"/>
    <w:rsid w:val="12263D43"/>
    <w:rsid w:val="123E3643"/>
    <w:rsid w:val="124A065B"/>
    <w:rsid w:val="14AD5AEB"/>
    <w:rsid w:val="151C77BD"/>
    <w:rsid w:val="15505368"/>
    <w:rsid w:val="15DC0C00"/>
    <w:rsid w:val="15F36490"/>
    <w:rsid w:val="16205EB4"/>
    <w:rsid w:val="166F0B3B"/>
    <w:rsid w:val="17237001"/>
    <w:rsid w:val="17DD7EDA"/>
    <w:rsid w:val="1BF75845"/>
    <w:rsid w:val="1C341523"/>
    <w:rsid w:val="1E2870A6"/>
    <w:rsid w:val="1EF720D8"/>
    <w:rsid w:val="1F914CF2"/>
    <w:rsid w:val="21721A58"/>
    <w:rsid w:val="223357C4"/>
    <w:rsid w:val="22B56539"/>
    <w:rsid w:val="25B73EBB"/>
    <w:rsid w:val="27290BCE"/>
    <w:rsid w:val="28E968E6"/>
    <w:rsid w:val="29160F80"/>
    <w:rsid w:val="299603E7"/>
    <w:rsid w:val="2A1802A7"/>
    <w:rsid w:val="2B3012EB"/>
    <w:rsid w:val="2BD33936"/>
    <w:rsid w:val="2FC446F3"/>
    <w:rsid w:val="30DF5CBE"/>
    <w:rsid w:val="31A457D5"/>
    <w:rsid w:val="32DA368A"/>
    <w:rsid w:val="332F045A"/>
    <w:rsid w:val="33B25D7F"/>
    <w:rsid w:val="344D32F0"/>
    <w:rsid w:val="34C26C1E"/>
    <w:rsid w:val="34E946A5"/>
    <w:rsid w:val="363F1550"/>
    <w:rsid w:val="38724847"/>
    <w:rsid w:val="38F86025"/>
    <w:rsid w:val="39087F6B"/>
    <w:rsid w:val="391F5F2C"/>
    <w:rsid w:val="393350B6"/>
    <w:rsid w:val="398C288B"/>
    <w:rsid w:val="39F0718C"/>
    <w:rsid w:val="3CE54501"/>
    <w:rsid w:val="3CEB0530"/>
    <w:rsid w:val="3E063699"/>
    <w:rsid w:val="4136302D"/>
    <w:rsid w:val="41D14D19"/>
    <w:rsid w:val="42062849"/>
    <w:rsid w:val="42D86282"/>
    <w:rsid w:val="45313B95"/>
    <w:rsid w:val="473C6FF6"/>
    <w:rsid w:val="47D12E19"/>
    <w:rsid w:val="48037FF7"/>
    <w:rsid w:val="492447A7"/>
    <w:rsid w:val="499A3349"/>
    <w:rsid w:val="4A0A6CE7"/>
    <w:rsid w:val="4A722C15"/>
    <w:rsid w:val="4AAE5A3C"/>
    <w:rsid w:val="4B1248F8"/>
    <w:rsid w:val="4B391976"/>
    <w:rsid w:val="4BEB3FFE"/>
    <w:rsid w:val="4CB47F7F"/>
    <w:rsid w:val="4E2E5626"/>
    <w:rsid w:val="4F690142"/>
    <w:rsid w:val="4FAC48E0"/>
    <w:rsid w:val="500D1101"/>
    <w:rsid w:val="5058429E"/>
    <w:rsid w:val="51792B09"/>
    <w:rsid w:val="55471EBC"/>
    <w:rsid w:val="55D87632"/>
    <w:rsid w:val="565129BE"/>
    <w:rsid w:val="58EF3777"/>
    <w:rsid w:val="59822285"/>
    <w:rsid w:val="5C9F1908"/>
    <w:rsid w:val="5CD72D5D"/>
    <w:rsid w:val="5D16656E"/>
    <w:rsid w:val="5E1238DC"/>
    <w:rsid w:val="5E2E29BA"/>
    <w:rsid w:val="5F4F282C"/>
    <w:rsid w:val="602B369C"/>
    <w:rsid w:val="60472963"/>
    <w:rsid w:val="60D95220"/>
    <w:rsid w:val="613B5C53"/>
    <w:rsid w:val="62592AD5"/>
    <w:rsid w:val="62650C42"/>
    <w:rsid w:val="62E81747"/>
    <w:rsid w:val="63813716"/>
    <w:rsid w:val="64651668"/>
    <w:rsid w:val="647A5EB8"/>
    <w:rsid w:val="68F95AFD"/>
    <w:rsid w:val="69AC2358"/>
    <w:rsid w:val="6AAF1314"/>
    <w:rsid w:val="6BB32434"/>
    <w:rsid w:val="6D467CD3"/>
    <w:rsid w:val="6DCA43F8"/>
    <w:rsid w:val="6EC54D2F"/>
    <w:rsid w:val="6F2F1728"/>
    <w:rsid w:val="701A1029"/>
    <w:rsid w:val="71123AD8"/>
    <w:rsid w:val="71631975"/>
    <w:rsid w:val="71C54335"/>
    <w:rsid w:val="73CF059A"/>
    <w:rsid w:val="73E62F04"/>
    <w:rsid w:val="7556740A"/>
    <w:rsid w:val="75A17EC1"/>
    <w:rsid w:val="75AE2C3E"/>
    <w:rsid w:val="76543A80"/>
    <w:rsid w:val="76FA6B18"/>
    <w:rsid w:val="7A170858"/>
    <w:rsid w:val="7ADF5138"/>
    <w:rsid w:val="7C5C7A0A"/>
    <w:rsid w:val="7C5F7163"/>
    <w:rsid w:val="7C7D2B47"/>
    <w:rsid w:val="7EE5662F"/>
    <w:rsid w:val="7FCE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5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next w:val="6"/>
    <w:qFormat/>
    <w:uiPriority w:val="99"/>
    <w:pPr>
      <w:spacing w:after="120"/>
    </w:pPr>
  </w:style>
  <w:style w:type="paragraph" w:customStyle="1" w:styleId="6">
    <w:name w:val="一级条标题"/>
    <w:basedOn w:val="7"/>
    <w:next w:val="8"/>
    <w:qFormat/>
    <w:uiPriority w:val="0"/>
    <w:pPr>
      <w:spacing w:line="240" w:lineRule="auto"/>
      <w:ind w:left="420"/>
      <w:outlineLvl w:val="2"/>
    </w:pPr>
  </w:style>
  <w:style w:type="paragraph" w:customStyle="1" w:styleId="7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Calibri" w:eastAsia="黑体" w:cs="黑体"/>
      <w:sz w:val="21"/>
      <w:szCs w:val="21"/>
      <w:lang w:val="en-US" w:eastAsia="zh-CN" w:bidi="ar-SA"/>
    </w:rPr>
  </w:style>
  <w:style w:type="paragraph" w:customStyle="1" w:styleId="8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宋体"/>
      <w:sz w:val="21"/>
      <w:szCs w:val="21"/>
      <w:lang w:val="en-US" w:eastAsia="zh-CN" w:bidi="ar-SA"/>
    </w:rPr>
  </w:style>
  <w:style w:type="paragraph" w:styleId="9">
    <w:name w:val="Body Text Indent"/>
    <w:basedOn w:val="1"/>
    <w:link w:val="22"/>
    <w:unhideWhenUsed/>
    <w:qFormat/>
    <w:uiPriority w:val="0"/>
    <w:pPr>
      <w:ind w:firstLine="570"/>
    </w:pPr>
  </w:style>
  <w:style w:type="paragraph" w:styleId="10">
    <w:name w:val="Plain Text"/>
    <w:link w:val="23"/>
    <w:qFormat/>
    <w:uiPriority w:val="0"/>
    <w:rPr>
      <w:rFonts w:ascii="宋体" w:hAnsi="Courier New" w:eastAsia="宋体" w:cs="黑体"/>
      <w:sz w:val="21"/>
      <w:lang w:val="en-US" w:eastAsia="zh-CN" w:bidi="ar-SA"/>
    </w:rPr>
  </w:style>
  <w:style w:type="paragraph" w:styleId="11">
    <w:name w:val="Body Text Indent 2"/>
    <w:basedOn w:val="1"/>
    <w:unhideWhenUsed/>
    <w:qFormat/>
    <w:uiPriority w:val="99"/>
    <w:pPr>
      <w:tabs>
        <w:tab w:val="left" w:pos="574"/>
      </w:tabs>
      <w:spacing w:line="480" w:lineRule="atLeast"/>
      <w:ind w:firstLine="600"/>
    </w:pPr>
    <w:rPr>
      <w:rFonts w:hint="eastAsia" w:ascii="仿宋_GB2312" w:eastAsia="仿宋_GB2312"/>
      <w:sz w:val="32"/>
      <w:szCs w:val="20"/>
    </w:rPr>
  </w:style>
  <w:style w:type="paragraph" w:styleId="12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13">
    <w:name w:val="header"/>
    <w:basedOn w:val="1"/>
    <w:link w:val="2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styleId="16">
    <w:name w:val="page number"/>
    <w:unhideWhenUsed/>
    <w:qFormat/>
    <w:uiPriority w:val="99"/>
  </w:style>
  <w:style w:type="character" w:styleId="17">
    <w:name w:val="FollowedHyperlink"/>
    <w:basedOn w:val="15"/>
    <w:unhideWhenUsed/>
    <w:qFormat/>
    <w:uiPriority w:val="99"/>
    <w:rPr>
      <w:color w:val="333333"/>
      <w:u w:val="none"/>
    </w:rPr>
  </w:style>
  <w:style w:type="character" w:styleId="18">
    <w:name w:val="Hyperlink"/>
    <w:unhideWhenUsed/>
    <w:qFormat/>
    <w:uiPriority w:val="0"/>
    <w:rPr>
      <w:color w:val="0000FF"/>
      <w:u w:val="single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0">
    <w:name w:val="页眉 Char"/>
    <w:basedOn w:val="15"/>
    <w:link w:val="13"/>
    <w:qFormat/>
    <w:uiPriority w:val="0"/>
    <w:rPr>
      <w:sz w:val="18"/>
      <w:szCs w:val="18"/>
    </w:rPr>
  </w:style>
  <w:style w:type="character" w:customStyle="1" w:styleId="21">
    <w:name w:val="页脚 Char"/>
    <w:basedOn w:val="15"/>
    <w:link w:val="12"/>
    <w:qFormat/>
    <w:uiPriority w:val="99"/>
    <w:rPr>
      <w:sz w:val="18"/>
      <w:szCs w:val="18"/>
    </w:rPr>
  </w:style>
  <w:style w:type="character" w:customStyle="1" w:styleId="22">
    <w:name w:val="正文文本缩进 Char"/>
    <w:basedOn w:val="15"/>
    <w:link w:val="9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3">
    <w:name w:val="纯文本 Char"/>
    <w:basedOn w:val="15"/>
    <w:link w:val="10"/>
    <w:qFormat/>
    <w:uiPriority w:val="0"/>
    <w:rPr>
      <w:rFonts w:ascii="宋体" w:hAnsi="Courier New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97</Words>
  <Characters>553</Characters>
  <Lines>4</Lines>
  <Paragraphs>1</Paragraphs>
  <TotalTime>4</TotalTime>
  <ScaleCrop>false</ScaleCrop>
  <LinksUpToDate>false</LinksUpToDate>
  <CharactersWithSpaces>649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2015-12-21T10:03:00Z</dcterms:created>
  <dc:creator>Sky123.Org</dc:creator>
  <cp:lastModifiedBy>oh~半分笑 ﹌</cp:lastModifiedBy>
  <cp:lastPrinted>2017-08-10T08:03:00Z</cp:lastPrinted>
  <dcterms:modified xsi:type="dcterms:W3CDTF">2022-12-28T09:17:01Z</dcterms:modified>
  <dc:title>(青海省第二测绘院“大幅面彩色高速打印系统采购项目”)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22E928F36DC7402FA6AF3371392D44E6</vt:lpwstr>
  </property>
</Properties>
</file>