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41" w:rsidRDefault="00405D41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405D41" w:rsidRDefault="00941F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更正公告</w:t>
      </w:r>
    </w:p>
    <w:p w:rsidR="00405D41" w:rsidRDefault="00405D41">
      <w:pPr>
        <w:jc w:val="center"/>
        <w:rPr>
          <w:b/>
          <w:bCs/>
          <w:szCs w:val="24"/>
        </w:rPr>
      </w:pPr>
    </w:p>
    <w:p w:rsidR="00405D41" w:rsidRDefault="00941F00">
      <w:pPr>
        <w:numPr>
          <w:ilvl w:val="0"/>
          <w:numId w:val="1"/>
        </w:num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项目基本情况</w:t>
      </w:r>
    </w:p>
    <w:p w:rsidR="00405D41" w:rsidRDefault="00941F00">
      <w:pPr>
        <w:ind w:firstLine="480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/>
          <w:sz w:val="28"/>
          <w:szCs w:val="28"/>
        </w:rPr>
        <w:t>原公告的采购项目编号：青海国焱</w:t>
      </w:r>
      <w:r>
        <w:rPr>
          <w:rFonts w:hint="eastAsia"/>
          <w:sz w:val="28"/>
          <w:szCs w:val="28"/>
        </w:rPr>
        <w:t>公招</w:t>
      </w:r>
      <w:r>
        <w:rPr>
          <w:rFonts w:hint="eastAsia"/>
          <w:sz w:val="28"/>
          <w:szCs w:val="28"/>
        </w:rPr>
        <w:t>（货物）</w:t>
      </w:r>
      <w:r>
        <w:rPr>
          <w:rFonts w:hint="eastAsia"/>
          <w:sz w:val="28"/>
          <w:szCs w:val="28"/>
        </w:rPr>
        <w:t>2020-</w:t>
      </w:r>
      <w:r>
        <w:rPr>
          <w:rFonts w:hint="eastAsia"/>
          <w:sz w:val="28"/>
          <w:szCs w:val="28"/>
        </w:rPr>
        <w:t>305</w:t>
      </w:r>
      <w:r>
        <w:rPr>
          <w:rFonts w:hint="eastAsia"/>
          <w:sz w:val="28"/>
          <w:szCs w:val="28"/>
        </w:rPr>
        <w:t>号</w:t>
      </w:r>
    </w:p>
    <w:p w:rsidR="00405D41" w:rsidRDefault="00941F00">
      <w:pPr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原公告的采购项目名称：</w:t>
      </w:r>
      <w:r>
        <w:rPr>
          <w:rFonts w:hint="eastAsia"/>
          <w:sz w:val="28"/>
          <w:szCs w:val="28"/>
        </w:rPr>
        <w:t>三江源地区松材线虫病防治建设项目</w:t>
      </w:r>
    </w:p>
    <w:p w:rsidR="00405D41" w:rsidRDefault="00941F00">
      <w:pPr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首次公告日期：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sz w:val="28"/>
          <w:szCs w:val="28"/>
        </w:rPr>
        <w:t>日</w:t>
      </w:r>
    </w:p>
    <w:p w:rsidR="00405D41" w:rsidRDefault="00941F00">
      <w:pPr>
        <w:numPr>
          <w:ilvl w:val="0"/>
          <w:numId w:val="1"/>
        </w:num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更正信息</w:t>
      </w:r>
    </w:p>
    <w:p w:rsidR="00405D41" w:rsidRDefault="00941F00">
      <w:pPr>
        <w:ind w:firstLine="480"/>
        <w:rPr>
          <w:sz w:val="28"/>
          <w:szCs w:val="28"/>
        </w:rPr>
      </w:pPr>
      <w:bookmarkStart w:id="0" w:name="OLE_LINK1"/>
      <w:r>
        <w:rPr>
          <w:rFonts w:hint="eastAsia"/>
          <w:sz w:val="28"/>
          <w:szCs w:val="28"/>
        </w:rPr>
        <w:t>更正事项：</w:t>
      </w:r>
      <w:r>
        <w:rPr>
          <w:rFonts w:hint="eastAsia"/>
          <w:sz w:val="28"/>
          <w:szCs w:val="28"/>
        </w:rPr>
        <w:t>包一：开标时间及地点；包二：开标时间、地点及技术参数。</w:t>
      </w:r>
    </w:p>
    <w:p w:rsidR="00053C3F" w:rsidRDefault="00941F00">
      <w:pPr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更正内容：</w:t>
      </w:r>
    </w:p>
    <w:p w:rsidR="00053C3F" w:rsidRDefault="00941F00">
      <w:pPr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原招标文件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投标截止时间及开标时间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>09:00</w:t>
      </w:r>
      <w:r>
        <w:rPr>
          <w:rFonts w:hint="eastAsia"/>
          <w:sz w:val="28"/>
          <w:szCs w:val="28"/>
        </w:rPr>
        <w:t>（北京时间）；</w:t>
      </w:r>
      <w:r>
        <w:rPr>
          <w:rFonts w:hint="eastAsia"/>
          <w:sz w:val="28"/>
          <w:szCs w:val="28"/>
        </w:rPr>
        <w:t>投标及开标地点</w:t>
      </w:r>
      <w:r>
        <w:rPr>
          <w:rFonts w:hint="eastAsia"/>
          <w:sz w:val="28"/>
          <w:szCs w:val="28"/>
        </w:rPr>
        <w:t>：青海省政务服务监督管理局二楼开标室一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；</w:t>
      </w:r>
    </w:p>
    <w:p w:rsidR="00405D41" w:rsidRDefault="00053C3F">
      <w:pPr>
        <w:ind w:firstLine="480"/>
        <w:rPr>
          <w:sz w:val="28"/>
          <w:szCs w:val="28"/>
        </w:rPr>
      </w:pPr>
      <w:r w:rsidRPr="00053C3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包二</w:t>
      </w:r>
      <w:r>
        <w:rPr>
          <w:rFonts w:hint="eastAsia"/>
          <w:sz w:val="28"/>
          <w:szCs w:val="28"/>
        </w:rPr>
        <w:t>:</w:t>
      </w:r>
      <w:r w:rsidR="00941F00">
        <w:rPr>
          <w:rFonts w:hint="eastAsia"/>
          <w:sz w:val="28"/>
          <w:szCs w:val="28"/>
        </w:rPr>
        <w:t>原技术参数：</w:t>
      </w:r>
      <w:r w:rsidR="00941F00">
        <w:rPr>
          <w:rFonts w:hint="eastAsia"/>
          <w:sz w:val="28"/>
          <w:szCs w:val="28"/>
        </w:rPr>
        <w:t>植保无人机</w:t>
      </w:r>
      <w:r w:rsidR="00941F00">
        <w:rPr>
          <w:rFonts w:hint="eastAsia"/>
          <w:sz w:val="28"/>
          <w:szCs w:val="28"/>
        </w:rPr>
        <w:t>空机重量：≤</w:t>
      </w:r>
      <w:r w:rsidR="00941F00">
        <w:rPr>
          <w:rFonts w:hint="eastAsia"/>
          <w:sz w:val="28"/>
          <w:szCs w:val="28"/>
        </w:rPr>
        <w:t>13.5kg</w:t>
      </w:r>
      <w:r w:rsidR="00941F00">
        <w:rPr>
          <w:rFonts w:hint="eastAsia"/>
          <w:sz w:val="28"/>
          <w:szCs w:val="28"/>
        </w:rPr>
        <w:t>；</w:t>
      </w:r>
      <w:r w:rsidR="00941F00">
        <w:rPr>
          <w:rFonts w:hint="eastAsia"/>
          <w:sz w:val="28"/>
          <w:szCs w:val="28"/>
        </w:rPr>
        <w:t>尺寸≤</w:t>
      </w:r>
      <w:r w:rsidR="00941F00">
        <w:rPr>
          <w:rFonts w:hint="eastAsia"/>
          <w:sz w:val="28"/>
          <w:szCs w:val="28"/>
        </w:rPr>
        <w:t>1200</w:t>
      </w:r>
      <w:r w:rsidR="00941F00">
        <w:rPr>
          <w:rFonts w:hint="eastAsia"/>
          <w:sz w:val="28"/>
          <w:szCs w:val="28"/>
        </w:rPr>
        <w:t>×</w:t>
      </w:r>
      <w:r w:rsidR="00941F00">
        <w:rPr>
          <w:rFonts w:hint="eastAsia"/>
          <w:sz w:val="28"/>
          <w:szCs w:val="28"/>
        </w:rPr>
        <w:t>640mm</w:t>
      </w:r>
      <w:r w:rsidR="00941F00">
        <w:rPr>
          <w:rFonts w:hint="eastAsia"/>
          <w:sz w:val="28"/>
          <w:szCs w:val="28"/>
        </w:rPr>
        <w:t>；</w:t>
      </w:r>
      <w:r w:rsidR="00941F00">
        <w:rPr>
          <w:rFonts w:hint="eastAsia"/>
          <w:sz w:val="28"/>
          <w:szCs w:val="28"/>
        </w:rPr>
        <w:t>植保无人机单电机功率</w:t>
      </w:r>
      <w:r w:rsidR="00941F00">
        <w:rPr>
          <w:rFonts w:hint="eastAsia"/>
          <w:sz w:val="28"/>
          <w:szCs w:val="28"/>
        </w:rPr>
        <w:t>5000</w:t>
      </w:r>
      <w:r w:rsidR="00941F00">
        <w:rPr>
          <w:rFonts w:hint="eastAsia"/>
          <w:sz w:val="28"/>
          <w:szCs w:val="28"/>
        </w:rPr>
        <w:t>瓦，总电机功率</w:t>
      </w:r>
      <w:r w:rsidR="00941F00">
        <w:rPr>
          <w:rFonts w:hint="eastAsia"/>
          <w:sz w:val="28"/>
          <w:szCs w:val="28"/>
        </w:rPr>
        <w:t>20000</w:t>
      </w:r>
      <w:r w:rsidR="00941F00">
        <w:rPr>
          <w:rFonts w:hint="eastAsia"/>
          <w:sz w:val="28"/>
          <w:szCs w:val="28"/>
        </w:rPr>
        <w:t>瓦</w:t>
      </w:r>
      <w:r w:rsidR="00941F00">
        <w:rPr>
          <w:rFonts w:hint="eastAsia"/>
          <w:sz w:val="28"/>
          <w:szCs w:val="28"/>
        </w:rPr>
        <w:t>；</w:t>
      </w:r>
      <w:r w:rsidR="00941F00">
        <w:rPr>
          <w:rFonts w:hint="eastAsia"/>
          <w:sz w:val="28"/>
          <w:szCs w:val="28"/>
        </w:rPr>
        <w:t>植保无人机作业箱容积≤</w:t>
      </w:r>
      <w:r w:rsidR="00941F00">
        <w:rPr>
          <w:rFonts w:hint="eastAsia"/>
          <w:sz w:val="28"/>
          <w:szCs w:val="28"/>
        </w:rPr>
        <w:t>22kg</w:t>
      </w:r>
      <w:r w:rsidR="00941F00">
        <w:rPr>
          <w:rFonts w:hint="eastAsia"/>
          <w:sz w:val="28"/>
          <w:szCs w:val="28"/>
        </w:rPr>
        <w:t>。</w:t>
      </w:r>
    </w:p>
    <w:p w:rsidR="00053C3F" w:rsidRDefault="00941F00">
      <w:pPr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更正为</w:t>
      </w:r>
    </w:p>
    <w:p w:rsidR="00053C3F" w:rsidRPr="00053C3F" w:rsidRDefault="00941F00">
      <w:pPr>
        <w:ind w:firstLine="480"/>
        <w:rPr>
          <w:rFonts w:hint="eastAsia"/>
          <w:sz w:val="28"/>
          <w:szCs w:val="28"/>
        </w:rPr>
      </w:pPr>
      <w:r w:rsidRPr="00053C3F">
        <w:rPr>
          <w:rFonts w:hint="eastAsia"/>
          <w:sz w:val="28"/>
          <w:szCs w:val="28"/>
        </w:rPr>
        <w:t>投标截止时间及开标时间</w:t>
      </w:r>
      <w:r w:rsidR="00053C3F" w:rsidRPr="00053C3F">
        <w:rPr>
          <w:rFonts w:hint="eastAsia"/>
          <w:sz w:val="28"/>
          <w:szCs w:val="28"/>
        </w:rPr>
        <w:t>变更为</w:t>
      </w:r>
      <w:r w:rsidRPr="00053C3F">
        <w:rPr>
          <w:rFonts w:hint="eastAsia"/>
          <w:sz w:val="28"/>
          <w:szCs w:val="28"/>
        </w:rPr>
        <w:t>：</w:t>
      </w:r>
      <w:r w:rsidRPr="00053C3F">
        <w:rPr>
          <w:rFonts w:hint="eastAsia"/>
          <w:sz w:val="28"/>
          <w:szCs w:val="28"/>
        </w:rPr>
        <w:t>2021</w:t>
      </w:r>
      <w:r w:rsidRPr="00053C3F">
        <w:rPr>
          <w:rFonts w:hint="eastAsia"/>
          <w:sz w:val="28"/>
          <w:szCs w:val="28"/>
        </w:rPr>
        <w:t>年</w:t>
      </w:r>
      <w:r w:rsidRPr="00053C3F">
        <w:rPr>
          <w:rFonts w:hint="eastAsia"/>
          <w:sz w:val="28"/>
          <w:szCs w:val="28"/>
        </w:rPr>
        <w:t>01</w:t>
      </w:r>
      <w:r w:rsidRPr="00053C3F">
        <w:rPr>
          <w:rFonts w:hint="eastAsia"/>
          <w:sz w:val="28"/>
          <w:szCs w:val="28"/>
        </w:rPr>
        <w:t>月</w:t>
      </w:r>
      <w:r w:rsidRPr="00053C3F">
        <w:rPr>
          <w:rFonts w:hint="eastAsia"/>
          <w:sz w:val="28"/>
          <w:szCs w:val="28"/>
        </w:rPr>
        <w:t>15</w:t>
      </w:r>
      <w:r w:rsidRPr="00053C3F">
        <w:rPr>
          <w:rFonts w:hint="eastAsia"/>
          <w:sz w:val="28"/>
          <w:szCs w:val="28"/>
        </w:rPr>
        <w:t>日上午</w:t>
      </w:r>
      <w:r w:rsidRPr="00053C3F">
        <w:rPr>
          <w:rFonts w:hint="eastAsia"/>
          <w:sz w:val="28"/>
          <w:szCs w:val="28"/>
        </w:rPr>
        <w:t>10</w:t>
      </w:r>
      <w:r w:rsidRPr="00053C3F">
        <w:rPr>
          <w:rFonts w:hint="eastAsia"/>
          <w:sz w:val="28"/>
          <w:szCs w:val="28"/>
        </w:rPr>
        <w:t>:00</w:t>
      </w:r>
      <w:r w:rsidRPr="00053C3F">
        <w:rPr>
          <w:rFonts w:hint="eastAsia"/>
          <w:sz w:val="28"/>
          <w:szCs w:val="28"/>
        </w:rPr>
        <w:t>（北京时间）；</w:t>
      </w:r>
      <w:r w:rsidRPr="00053C3F">
        <w:rPr>
          <w:rFonts w:hint="eastAsia"/>
          <w:sz w:val="28"/>
          <w:szCs w:val="28"/>
        </w:rPr>
        <w:t>投标及开标地点</w:t>
      </w:r>
      <w:r w:rsidR="00053C3F" w:rsidRPr="00053C3F">
        <w:rPr>
          <w:rFonts w:hint="eastAsia"/>
          <w:sz w:val="28"/>
          <w:szCs w:val="28"/>
        </w:rPr>
        <w:t>变更为</w:t>
      </w:r>
      <w:r w:rsidRPr="00053C3F">
        <w:rPr>
          <w:rFonts w:hint="eastAsia"/>
          <w:sz w:val="28"/>
          <w:szCs w:val="28"/>
        </w:rPr>
        <w:t>：青海省政务服务监督管理局二楼开标室五</w:t>
      </w:r>
      <w:r w:rsidRPr="00053C3F">
        <w:rPr>
          <w:rFonts w:hint="eastAsia"/>
          <w:sz w:val="28"/>
          <w:szCs w:val="28"/>
        </w:rPr>
        <w:t>；</w:t>
      </w:r>
    </w:p>
    <w:p w:rsidR="00053C3F" w:rsidRDefault="00941F00">
      <w:pPr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包二</w:t>
      </w:r>
      <w:r w:rsidR="00053C3F">
        <w:rPr>
          <w:rFonts w:hint="eastAsia"/>
          <w:sz w:val="28"/>
          <w:szCs w:val="28"/>
        </w:rPr>
        <w:t>技术参数变更为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植保无人机空机重量：</w:t>
      </w:r>
      <w:r>
        <w:rPr>
          <w:rFonts w:hint="eastAsia"/>
          <w:sz w:val="28"/>
          <w:szCs w:val="28"/>
        </w:rPr>
        <w:t xml:space="preserve">13.5kg </w:t>
      </w:r>
      <w:r>
        <w:rPr>
          <w:rFonts w:hint="eastAsia"/>
          <w:sz w:val="28"/>
          <w:szCs w:val="28"/>
        </w:rPr>
        <w:t>±</w:t>
      </w:r>
      <w:r>
        <w:rPr>
          <w:rFonts w:hint="eastAsia"/>
          <w:sz w:val="28"/>
          <w:szCs w:val="28"/>
        </w:rPr>
        <w:t>1kg</w:t>
      </w:r>
      <w:r>
        <w:rPr>
          <w:rFonts w:hint="eastAsia"/>
          <w:sz w:val="28"/>
          <w:szCs w:val="28"/>
        </w:rPr>
        <w:t>（不含弥雾机、不含电池）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植保无人机尺寸：桨叶展开：（</w:t>
      </w:r>
      <w:r>
        <w:rPr>
          <w:rFonts w:hint="eastAsia"/>
          <w:sz w:val="28"/>
          <w:szCs w:val="28"/>
        </w:rPr>
        <w:t>1950*1950*640mm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lastRenderedPageBreak/>
        <w:t>±</w:t>
      </w:r>
      <w:r>
        <w:rPr>
          <w:rFonts w:hint="eastAsia"/>
          <w:sz w:val="28"/>
          <w:szCs w:val="28"/>
        </w:rPr>
        <w:t>10mm</w:t>
      </w:r>
      <w:r>
        <w:rPr>
          <w:rFonts w:hint="eastAsia"/>
          <w:sz w:val="28"/>
          <w:szCs w:val="28"/>
        </w:rPr>
        <w:t>、桨叶折叠尺寸（不含桨叶尺寸）：（</w:t>
      </w:r>
      <w:r>
        <w:rPr>
          <w:rFonts w:hint="eastAsia"/>
          <w:sz w:val="28"/>
          <w:szCs w:val="28"/>
        </w:rPr>
        <w:t>1200*1200*640mm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±</w:t>
      </w:r>
      <w:r>
        <w:rPr>
          <w:rFonts w:hint="eastAsia"/>
          <w:sz w:val="28"/>
          <w:szCs w:val="28"/>
        </w:rPr>
        <w:t>10mm</w:t>
      </w:r>
      <w:r>
        <w:rPr>
          <w:rFonts w:hint="eastAsia"/>
          <w:sz w:val="28"/>
          <w:szCs w:val="28"/>
        </w:rPr>
        <w:t>、最大轴距：（</w:t>
      </w:r>
      <w:r>
        <w:rPr>
          <w:rFonts w:hint="eastAsia"/>
          <w:sz w:val="28"/>
          <w:szCs w:val="28"/>
        </w:rPr>
        <w:t>1500mm</w:t>
      </w:r>
      <w:r>
        <w:rPr>
          <w:rFonts w:hint="eastAsia"/>
          <w:sz w:val="28"/>
          <w:szCs w:val="28"/>
        </w:rPr>
        <w:t>）±</w:t>
      </w:r>
      <w:r>
        <w:rPr>
          <w:rFonts w:hint="eastAsia"/>
          <w:sz w:val="28"/>
          <w:szCs w:val="28"/>
        </w:rPr>
        <w:t>10mm</w:t>
      </w:r>
      <w:r>
        <w:rPr>
          <w:rFonts w:hint="eastAsia"/>
          <w:sz w:val="28"/>
          <w:szCs w:val="28"/>
        </w:rPr>
        <w:t>；为保证无人机在高海拔地区使用效果，无人机电机功率要求为</w:t>
      </w:r>
      <w:bookmarkStart w:id="1" w:name="_GoBack"/>
      <w:bookmarkEnd w:id="1"/>
      <w:r>
        <w:rPr>
          <w:rFonts w:hint="eastAsia"/>
          <w:sz w:val="28"/>
          <w:szCs w:val="28"/>
        </w:rPr>
        <w:t>单电机功率：</w:t>
      </w:r>
      <w:r>
        <w:rPr>
          <w:rFonts w:hint="eastAsia"/>
          <w:sz w:val="28"/>
          <w:szCs w:val="28"/>
        </w:rPr>
        <w:t>4500</w:t>
      </w:r>
      <w:r>
        <w:rPr>
          <w:rFonts w:hint="eastAsia"/>
          <w:sz w:val="28"/>
          <w:szCs w:val="28"/>
        </w:rPr>
        <w:t>瓦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5000</w:t>
      </w:r>
      <w:r>
        <w:rPr>
          <w:rFonts w:hint="eastAsia"/>
          <w:sz w:val="28"/>
          <w:szCs w:val="28"/>
        </w:rPr>
        <w:t>瓦，总电机功率</w:t>
      </w:r>
      <w:r>
        <w:rPr>
          <w:rFonts w:hint="eastAsia"/>
          <w:sz w:val="28"/>
          <w:szCs w:val="28"/>
        </w:rPr>
        <w:t>18000</w:t>
      </w:r>
      <w:r>
        <w:rPr>
          <w:rFonts w:hint="eastAsia"/>
          <w:sz w:val="28"/>
          <w:szCs w:val="28"/>
        </w:rPr>
        <w:t>瓦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20000</w:t>
      </w:r>
      <w:r>
        <w:rPr>
          <w:rFonts w:hint="eastAsia"/>
          <w:sz w:val="28"/>
          <w:szCs w:val="28"/>
        </w:rPr>
        <w:t>瓦；植保无人机作业箱容积≤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L</w:t>
      </w:r>
      <w:r>
        <w:rPr>
          <w:rFonts w:hint="eastAsia"/>
          <w:sz w:val="28"/>
          <w:szCs w:val="28"/>
        </w:rPr>
        <w:t>。</w:t>
      </w:r>
    </w:p>
    <w:p w:rsidR="00405D41" w:rsidRDefault="00941F00" w:rsidP="00053C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其他事项不变。</w:t>
      </w:r>
    </w:p>
    <w:p w:rsidR="00405D41" w:rsidRDefault="00941F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更正日期：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 w:rsidR="00053C3F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日</w:t>
      </w:r>
      <w:bookmarkEnd w:id="0"/>
    </w:p>
    <w:p w:rsidR="00405D41" w:rsidRDefault="00941F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其他补充事宜</w:t>
      </w:r>
    </w:p>
    <w:p w:rsidR="00405D41" w:rsidRDefault="00941F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/</w:t>
      </w:r>
    </w:p>
    <w:p w:rsidR="00405D41" w:rsidRDefault="00941F00">
      <w:pPr>
        <w:numPr>
          <w:ilvl w:val="0"/>
          <w:numId w:val="1"/>
        </w:num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凡对本次公告内容提出询问，请按以下方式联系。</w:t>
      </w:r>
    </w:p>
    <w:p w:rsidR="00405D41" w:rsidRDefault="00941F00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采购人信息</w:t>
      </w:r>
    </w:p>
    <w:p w:rsidR="00405D41" w:rsidRDefault="00941F00">
      <w:pPr>
        <w:ind w:left="480"/>
        <w:rPr>
          <w:sz w:val="28"/>
          <w:szCs w:val="28"/>
        </w:rPr>
      </w:pP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称：</w:t>
      </w:r>
      <w:r>
        <w:rPr>
          <w:rFonts w:hint="eastAsia"/>
          <w:sz w:val="28"/>
          <w:szCs w:val="28"/>
        </w:rPr>
        <w:t>青海省森林病虫害防治检疫总站</w:t>
      </w:r>
    </w:p>
    <w:p w:rsidR="00405D41" w:rsidRDefault="00941F00">
      <w:pPr>
        <w:ind w:left="480"/>
        <w:rPr>
          <w:sz w:val="28"/>
          <w:szCs w:val="28"/>
        </w:rPr>
      </w:pPr>
      <w:r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址：</w:t>
      </w:r>
      <w:r>
        <w:rPr>
          <w:rFonts w:hint="eastAsia"/>
          <w:sz w:val="28"/>
          <w:szCs w:val="28"/>
        </w:rPr>
        <w:t>西宁市城西区西川南路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号</w:t>
      </w:r>
    </w:p>
    <w:p w:rsidR="00405D41" w:rsidRDefault="00941F00">
      <w:pPr>
        <w:ind w:left="480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</w:rPr>
        <w:t>0971-6360343</w:t>
      </w:r>
    </w:p>
    <w:p w:rsidR="00405D41" w:rsidRDefault="00941F00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采购代理机构信息（如有）</w:t>
      </w:r>
    </w:p>
    <w:p w:rsidR="00405D41" w:rsidRDefault="00941F00">
      <w:pPr>
        <w:ind w:left="480"/>
        <w:rPr>
          <w:sz w:val="28"/>
          <w:szCs w:val="28"/>
        </w:rPr>
      </w:pP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称：</w:t>
      </w:r>
      <w:r>
        <w:rPr>
          <w:sz w:val="28"/>
          <w:szCs w:val="28"/>
        </w:rPr>
        <w:t>青海国焱招标代理有限公司</w:t>
      </w:r>
    </w:p>
    <w:p w:rsidR="00405D41" w:rsidRDefault="00941F00">
      <w:pPr>
        <w:ind w:left="480"/>
        <w:rPr>
          <w:sz w:val="28"/>
          <w:szCs w:val="28"/>
        </w:rPr>
      </w:pPr>
      <w:r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址：青海省西宁市城西区新宁路</w:t>
      </w:r>
      <w:r>
        <w:rPr>
          <w:rFonts w:hint="eastAsia"/>
          <w:sz w:val="28"/>
          <w:szCs w:val="28"/>
        </w:rPr>
        <w:t>36</w:t>
      </w:r>
      <w:r>
        <w:rPr>
          <w:rFonts w:hint="eastAsia"/>
          <w:sz w:val="28"/>
          <w:szCs w:val="28"/>
        </w:rPr>
        <w:t>号青海省投资大厦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楼</w:t>
      </w:r>
    </w:p>
    <w:p w:rsidR="00405D41" w:rsidRDefault="00941F00">
      <w:pPr>
        <w:ind w:left="480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>
        <w:rPr>
          <w:sz w:val="28"/>
          <w:szCs w:val="28"/>
        </w:rPr>
        <w:t>0971-8456071</w:t>
      </w:r>
    </w:p>
    <w:p w:rsidR="00405D41" w:rsidRDefault="00941F00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项目联系方式</w:t>
      </w:r>
    </w:p>
    <w:p w:rsidR="00405D41" w:rsidRDefault="00941F00">
      <w:pPr>
        <w:ind w:left="480"/>
        <w:rPr>
          <w:sz w:val="28"/>
          <w:szCs w:val="28"/>
        </w:rPr>
      </w:pPr>
      <w:r>
        <w:rPr>
          <w:rFonts w:hint="eastAsia"/>
          <w:sz w:val="28"/>
          <w:szCs w:val="28"/>
        </w:rPr>
        <w:t>项目联系人：冯先生</w:t>
      </w:r>
    </w:p>
    <w:p w:rsidR="00405D41" w:rsidRDefault="00941F00">
      <w:pPr>
        <w:ind w:left="4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电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话：</w:t>
      </w:r>
      <w:r>
        <w:rPr>
          <w:sz w:val="28"/>
          <w:szCs w:val="28"/>
        </w:rPr>
        <w:t>0971-8456071</w:t>
      </w:r>
    </w:p>
    <w:p w:rsidR="00405D41" w:rsidRDefault="00941F00">
      <w:pPr>
        <w:numPr>
          <w:ilvl w:val="0"/>
          <w:numId w:val="1"/>
        </w:num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附件（适用于更正中标、成交供应商）</w:t>
      </w:r>
    </w:p>
    <w:p w:rsidR="00405D41" w:rsidRDefault="00941F00">
      <w:pPr>
        <w:ind w:left="480"/>
        <w:rPr>
          <w:sz w:val="28"/>
          <w:szCs w:val="28"/>
        </w:rPr>
      </w:pPr>
      <w:r>
        <w:rPr>
          <w:rFonts w:hint="eastAsia"/>
          <w:sz w:val="28"/>
          <w:szCs w:val="28"/>
        </w:rPr>
        <w:t>/</w:t>
      </w:r>
    </w:p>
    <w:sectPr w:rsidR="00405D41" w:rsidSect="00405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F00" w:rsidRDefault="00941F00" w:rsidP="00053C3F">
      <w:r>
        <w:separator/>
      </w:r>
    </w:p>
  </w:endnote>
  <w:endnote w:type="continuationSeparator" w:id="0">
    <w:p w:rsidR="00941F00" w:rsidRDefault="00941F00" w:rsidP="00053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F00" w:rsidRDefault="00941F00" w:rsidP="00053C3F">
      <w:r>
        <w:separator/>
      </w:r>
    </w:p>
  </w:footnote>
  <w:footnote w:type="continuationSeparator" w:id="0">
    <w:p w:rsidR="00941F00" w:rsidRDefault="00941F00" w:rsidP="00053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D2C492"/>
    <w:multiLevelType w:val="singleLevel"/>
    <w:tmpl w:val="F5D2C4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EECB4B"/>
    <w:multiLevelType w:val="singleLevel"/>
    <w:tmpl w:val="06EECB4B"/>
    <w:lvl w:ilvl="0">
      <w:start w:val="1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813ECD"/>
    <w:rsid w:val="00053C3F"/>
    <w:rsid w:val="000552DE"/>
    <w:rsid w:val="000957D7"/>
    <w:rsid w:val="00173ED4"/>
    <w:rsid w:val="001B65FD"/>
    <w:rsid w:val="002B1EFF"/>
    <w:rsid w:val="003056F5"/>
    <w:rsid w:val="00312E71"/>
    <w:rsid w:val="003939F1"/>
    <w:rsid w:val="00405D41"/>
    <w:rsid w:val="00473567"/>
    <w:rsid w:val="005432FE"/>
    <w:rsid w:val="005D351C"/>
    <w:rsid w:val="00783D70"/>
    <w:rsid w:val="00941F00"/>
    <w:rsid w:val="00981A96"/>
    <w:rsid w:val="00A507DC"/>
    <w:rsid w:val="00AD208E"/>
    <w:rsid w:val="00AD2BFB"/>
    <w:rsid w:val="00C42D95"/>
    <w:rsid w:val="00C9763A"/>
    <w:rsid w:val="00D2288A"/>
    <w:rsid w:val="00D8465F"/>
    <w:rsid w:val="00DC57E4"/>
    <w:rsid w:val="00E02BF9"/>
    <w:rsid w:val="00E47CBC"/>
    <w:rsid w:val="00EB0906"/>
    <w:rsid w:val="00FB21F4"/>
    <w:rsid w:val="01537A89"/>
    <w:rsid w:val="062A6E90"/>
    <w:rsid w:val="214F1BFF"/>
    <w:rsid w:val="347A5071"/>
    <w:rsid w:val="3F813ECD"/>
    <w:rsid w:val="51433881"/>
    <w:rsid w:val="76D96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unhideWhenUsed="1" w:qFormat="1"/>
    <w:lsdException w:name="heading 1" w:uiPriority="1" w:unhideWhenUsed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1" w:unhideWhenUsed="1" w:qFormat="1"/>
    <w:lsdException w:name="heading 8" w:uiPriority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unhideWhenUsed/>
    <w:qFormat/>
    <w:rsid w:val="00405D41"/>
    <w:pPr>
      <w:widowControl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uiPriority w:val="1"/>
    <w:unhideWhenUsed/>
    <w:qFormat/>
    <w:rsid w:val="00405D41"/>
    <w:pPr>
      <w:outlineLvl w:val="0"/>
    </w:pPr>
    <w:rPr>
      <w:rFonts w:ascii="宋体" w:hAnsi="宋体" w:hint="eastAsia"/>
      <w:sz w:val="41"/>
    </w:rPr>
  </w:style>
  <w:style w:type="paragraph" w:styleId="7">
    <w:name w:val="heading 7"/>
    <w:basedOn w:val="a"/>
    <w:next w:val="a"/>
    <w:uiPriority w:val="1"/>
    <w:unhideWhenUsed/>
    <w:qFormat/>
    <w:rsid w:val="00405D41"/>
    <w:pPr>
      <w:ind w:left="323"/>
      <w:outlineLvl w:val="6"/>
    </w:pPr>
    <w:rPr>
      <w:rFonts w:ascii="宋体" w:hAnsi="宋体" w:hint="eastAsia"/>
      <w:sz w:val="27"/>
    </w:rPr>
  </w:style>
  <w:style w:type="paragraph" w:styleId="8">
    <w:name w:val="heading 8"/>
    <w:basedOn w:val="a"/>
    <w:next w:val="a"/>
    <w:uiPriority w:val="1"/>
    <w:unhideWhenUsed/>
    <w:qFormat/>
    <w:rsid w:val="00405D41"/>
    <w:pPr>
      <w:ind w:left="20"/>
      <w:outlineLvl w:val="7"/>
    </w:pPr>
    <w:rPr>
      <w:rFonts w:ascii="宋体" w:hAnsi="宋体" w:hint="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rsid w:val="00405D41"/>
    <w:rPr>
      <w:rFonts w:ascii="宋体" w:hAnsi="宋体" w:hint="eastAsia"/>
      <w:sz w:val="25"/>
    </w:rPr>
  </w:style>
  <w:style w:type="paragraph" w:styleId="a4">
    <w:name w:val="footer"/>
    <w:basedOn w:val="a"/>
    <w:link w:val="Char"/>
    <w:qFormat/>
    <w:rsid w:val="00405D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405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qFormat/>
    <w:rsid w:val="00405D41"/>
    <w:pPr>
      <w:autoSpaceDE/>
      <w:autoSpaceDN/>
      <w:adjustRightInd/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table" w:styleId="a7">
    <w:name w:val="Table Grid"/>
    <w:basedOn w:val="a1"/>
    <w:qFormat/>
    <w:rsid w:val="00405D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qFormat/>
    <w:rsid w:val="00405D41"/>
    <w:rPr>
      <w:sz w:val="18"/>
      <w:szCs w:val="18"/>
    </w:rPr>
  </w:style>
  <w:style w:type="character" w:customStyle="1" w:styleId="Char">
    <w:name w:val="页脚 Char"/>
    <w:basedOn w:val="a0"/>
    <w:link w:val="a4"/>
    <w:qFormat/>
    <w:rsid w:val="00405D41"/>
    <w:rPr>
      <w:sz w:val="18"/>
      <w:szCs w:val="18"/>
    </w:rPr>
  </w:style>
  <w:style w:type="character" w:customStyle="1" w:styleId="Char1">
    <w:name w:val="副标题 Char"/>
    <w:basedOn w:val="a0"/>
    <w:link w:val="a6"/>
    <w:qFormat/>
    <w:rsid w:val="00405D41"/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375</Words>
  <Characters>480</Characters>
  <Application>Microsoft Office Word</Application>
  <DocSecurity>0</DocSecurity>
  <Lines>20</Lines>
  <Paragraphs>14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静可制动</dc:creator>
  <cp:lastModifiedBy>zl</cp:lastModifiedBy>
  <cp:revision>49</cp:revision>
  <cp:lastPrinted>2020-12-30T09:12:00Z</cp:lastPrinted>
  <dcterms:created xsi:type="dcterms:W3CDTF">2020-07-01T02:46:00Z</dcterms:created>
  <dcterms:modified xsi:type="dcterms:W3CDTF">2020-12-31T01:08:00Z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