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A7" w:rsidRPr="00795305" w:rsidRDefault="00BA04A7" w:rsidP="00BA04A7">
      <w:pPr>
        <w:pStyle w:val="a8"/>
        <w:spacing w:before="57" w:line="221" w:lineRule="auto"/>
        <w:ind w:left="3439"/>
        <w:outlineLvl w:val="0"/>
        <w:rPr>
          <w:color w:val="auto"/>
          <w:sz w:val="28"/>
          <w:szCs w:val="28"/>
          <w:lang w:eastAsia="zh-CN"/>
        </w:rPr>
      </w:pPr>
      <w:r w:rsidRPr="00795305">
        <w:rPr>
          <w:b/>
          <w:bCs/>
          <w:color w:val="auto"/>
          <w:spacing w:val="-8"/>
          <w:sz w:val="28"/>
          <w:szCs w:val="28"/>
          <w:lang w:eastAsia="zh-CN"/>
        </w:rPr>
        <w:t>竞争性谈判公告</w:t>
      </w:r>
    </w:p>
    <w:p w:rsidR="00BA04A7" w:rsidRPr="00795305" w:rsidRDefault="00BA04A7" w:rsidP="00BA04A7">
      <w:pPr>
        <w:spacing w:line="360" w:lineRule="auto"/>
        <w:ind w:firstLine="465"/>
        <w:rPr>
          <w:rFonts w:ascii="仿宋" w:eastAsia="仿宋" w:hAnsi="仿宋"/>
          <w:b/>
          <w:color w:val="auto"/>
          <w:sz w:val="24"/>
          <w:szCs w:val="24"/>
          <w:lang w:eastAsia="zh-CN"/>
        </w:rPr>
      </w:pPr>
      <w:r w:rsidRPr="00795305">
        <w:rPr>
          <w:rFonts w:ascii="仿宋" w:eastAsia="仿宋" w:hAnsi="仿宋" w:hint="eastAsia"/>
          <w:b/>
          <w:color w:val="auto"/>
          <w:sz w:val="24"/>
          <w:szCs w:val="24"/>
          <w:lang w:eastAsia="zh-CN"/>
        </w:rPr>
        <w:t>项目概况</w:t>
      </w:r>
    </w:p>
    <w:p w:rsidR="00BA04A7" w:rsidRPr="00795305" w:rsidRDefault="00BA04A7" w:rsidP="00BA04A7">
      <w:pPr>
        <w:pStyle w:val="2"/>
        <w:widowControl/>
        <w:spacing w:before="0" w:after="0" w:line="360" w:lineRule="auto"/>
        <w:ind w:firstLineChars="200" w:firstLine="480"/>
        <w:jc w:val="left"/>
        <w:rPr>
          <w:rFonts w:ascii="仿宋" w:eastAsia="仿宋" w:hAnsi="仿宋" w:cs="黑体"/>
          <w:b w:val="0"/>
          <w:kern w:val="0"/>
          <w:sz w:val="24"/>
          <w:szCs w:val="24"/>
        </w:rPr>
      </w:pPr>
      <w:bookmarkStart w:id="0" w:name="_Toc201583378"/>
      <w:r w:rsidRPr="00795305">
        <w:rPr>
          <w:rFonts w:ascii="仿宋" w:eastAsia="仿宋" w:hAnsi="仿宋" w:cs="黑体" w:hint="eastAsia"/>
          <w:b w:val="0"/>
          <w:kern w:val="0"/>
          <w:sz w:val="24"/>
          <w:szCs w:val="24"/>
        </w:rPr>
        <w:t>吉林省一汽总医院消防设施检测项目</w:t>
      </w:r>
      <w:r w:rsidRPr="00795305">
        <w:rPr>
          <w:rFonts w:ascii="仿宋" w:eastAsia="仿宋" w:hAnsi="仿宋" w:cs="黑体"/>
          <w:b w:val="0"/>
          <w:kern w:val="0"/>
          <w:sz w:val="24"/>
          <w:szCs w:val="24"/>
        </w:rPr>
        <w:t>的潜在供应商应在</w:t>
      </w:r>
      <w:r w:rsidRPr="00795305">
        <w:rPr>
          <w:rFonts w:ascii="仿宋" w:eastAsia="仿宋" w:hAnsi="仿宋" w:cs="黑体" w:hint="eastAsia"/>
          <w:b w:val="0"/>
          <w:kern w:val="0"/>
          <w:sz w:val="24"/>
          <w:szCs w:val="24"/>
        </w:rPr>
        <w:t>“政采云”平台（https://www.zcygov.cn/）获取（下载）竞争性谈判文件，并于</w:t>
      </w:r>
      <w:r w:rsidRPr="00795305">
        <w:rPr>
          <w:rFonts w:ascii="仿宋" w:eastAsia="仿宋" w:hAnsi="仿宋" w:cs="宋体" w:hint="eastAsia"/>
          <w:sz w:val="24"/>
          <w:szCs w:val="24"/>
        </w:rPr>
        <w:t>2025年</w:t>
      </w:r>
      <w:r w:rsidRPr="00795305">
        <w:rPr>
          <w:rFonts w:ascii="仿宋" w:eastAsia="仿宋" w:hAnsi="仿宋" w:cs="宋体"/>
          <w:sz w:val="24"/>
          <w:szCs w:val="24"/>
        </w:rPr>
        <w:t>07月04日13点30分</w:t>
      </w:r>
      <w:r w:rsidRPr="00795305">
        <w:rPr>
          <w:rFonts w:ascii="仿宋" w:eastAsia="仿宋" w:hAnsi="仿宋" w:cs="黑体" w:hint="eastAsia"/>
          <w:b w:val="0"/>
          <w:kern w:val="0"/>
          <w:sz w:val="24"/>
          <w:szCs w:val="24"/>
        </w:rPr>
        <w:t>（北京时间）前递交（上传）响应文件。</w:t>
      </w:r>
      <w:bookmarkEnd w:id="0"/>
    </w:p>
    <w:p w:rsidR="00BA04A7" w:rsidRPr="00795305" w:rsidRDefault="00BA04A7" w:rsidP="00BA04A7">
      <w:pPr>
        <w:spacing w:line="360" w:lineRule="auto"/>
        <w:rPr>
          <w:rFonts w:ascii="仿宋" w:eastAsia="仿宋" w:hAnsi="仿宋" w:cs="黑体"/>
          <w:b/>
          <w:color w:val="auto"/>
          <w:sz w:val="24"/>
          <w:szCs w:val="24"/>
          <w:lang w:eastAsia="zh-CN"/>
        </w:rPr>
      </w:pPr>
      <w:r w:rsidRPr="00795305">
        <w:rPr>
          <w:rFonts w:ascii="仿宋" w:eastAsia="仿宋" w:hAnsi="仿宋" w:cs="黑体" w:hint="eastAsia"/>
          <w:b/>
          <w:color w:val="auto"/>
          <w:sz w:val="24"/>
          <w:szCs w:val="24"/>
          <w:lang w:eastAsia="zh-CN"/>
        </w:rPr>
        <w:t>一、项目基本情况：</w:t>
      </w:r>
    </w:p>
    <w:p w:rsidR="00BA04A7" w:rsidRPr="00795305" w:rsidRDefault="00BA04A7" w:rsidP="00BA04A7">
      <w:pPr>
        <w:spacing w:line="360" w:lineRule="auto"/>
        <w:ind w:firstLineChars="200" w:firstLine="480"/>
        <w:rPr>
          <w:rFonts w:ascii="仿宋" w:eastAsia="仿宋" w:hAnsi="仿宋" w:cs="黑体"/>
          <w:color w:val="auto"/>
          <w:sz w:val="24"/>
          <w:szCs w:val="24"/>
          <w:lang w:eastAsia="zh-CN"/>
        </w:rPr>
      </w:pPr>
      <w:r w:rsidRPr="00795305">
        <w:rPr>
          <w:rFonts w:ascii="仿宋" w:eastAsia="仿宋" w:hAnsi="仿宋" w:hint="eastAsia"/>
          <w:bCs/>
          <w:color w:val="auto"/>
          <w:sz w:val="24"/>
          <w:szCs w:val="24"/>
          <w:lang w:eastAsia="zh-CN"/>
        </w:rPr>
        <w:t>项目编号</w:t>
      </w:r>
      <w:r w:rsidRPr="00795305">
        <w:rPr>
          <w:rFonts w:ascii="仿宋" w:eastAsia="仿宋" w:hAnsi="仿宋" w:cs="黑体" w:hint="eastAsia"/>
          <w:color w:val="auto"/>
          <w:sz w:val="24"/>
          <w:szCs w:val="24"/>
          <w:lang w:eastAsia="zh-CN"/>
        </w:rPr>
        <w:t>：采购计划-[2025]-07426号-1</w:t>
      </w:r>
    </w:p>
    <w:p w:rsidR="00BA04A7" w:rsidRPr="00795305" w:rsidRDefault="00BA04A7" w:rsidP="00BA04A7">
      <w:pPr>
        <w:spacing w:line="360" w:lineRule="auto"/>
        <w:ind w:firstLineChars="200" w:firstLine="480"/>
        <w:rPr>
          <w:rFonts w:ascii="仿宋" w:eastAsia="仿宋" w:hAnsi="仿宋" w:cs="黑体"/>
          <w:bCs/>
          <w:color w:val="auto"/>
          <w:sz w:val="24"/>
          <w:szCs w:val="24"/>
          <w:lang w:eastAsia="zh-CN"/>
        </w:rPr>
      </w:pPr>
      <w:r w:rsidRPr="00795305">
        <w:rPr>
          <w:rFonts w:ascii="仿宋" w:eastAsia="仿宋" w:hAnsi="仿宋" w:cs="黑体"/>
          <w:bCs/>
          <w:color w:val="auto"/>
          <w:sz w:val="24"/>
          <w:szCs w:val="24"/>
          <w:lang w:eastAsia="zh-CN"/>
        </w:rPr>
        <w:t>项目名称：</w:t>
      </w:r>
      <w:r w:rsidRPr="00795305">
        <w:rPr>
          <w:rFonts w:ascii="仿宋" w:eastAsia="仿宋" w:hAnsi="仿宋" w:cs="黑体" w:hint="eastAsia"/>
          <w:bCs/>
          <w:color w:val="auto"/>
          <w:sz w:val="24"/>
          <w:szCs w:val="24"/>
          <w:lang w:eastAsia="zh-CN"/>
        </w:rPr>
        <w:t>吉林省一汽总医院消防设施检测项目</w:t>
      </w:r>
    </w:p>
    <w:p w:rsidR="00BA04A7" w:rsidRPr="00795305" w:rsidRDefault="00BA04A7" w:rsidP="00BA04A7">
      <w:pPr>
        <w:spacing w:line="360" w:lineRule="auto"/>
        <w:ind w:firstLineChars="200" w:firstLine="480"/>
        <w:rPr>
          <w:rFonts w:ascii="仿宋" w:eastAsia="仿宋" w:hAnsi="仿宋" w:cs="黑体"/>
          <w:bCs/>
          <w:color w:val="auto"/>
          <w:sz w:val="24"/>
          <w:szCs w:val="24"/>
          <w:lang w:eastAsia="zh-CN"/>
        </w:rPr>
      </w:pPr>
      <w:r w:rsidRPr="00795305">
        <w:rPr>
          <w:rFonts w:ascii="仿宋" w:eastAsia="仿宋" w:hAnsi="仿宋" w:cs="黑体"/>
          <w:bCs/>
          <w:color w:val="auto"/>
          <w:sz w:val="24"/>
          <w:szCs w:val="24"/>
          <w:lang w:eastAsia="zh-CN"/>
        </w:rPr>
        <w:t>采购方式：竞争性谈判</w:t>
      </w:r>
    </w:p>
    <w:p w:rsidR="00BA04A7" w:rsidRPr="00795305" w:rsidRDefault="00BA04A7" w:rsidP="00BA04A7">
      <w:pPr>
        <w:spacing w:line="360" w:lineRule="auto"/>
        <w:ind w:firstLineChars="200" w:firstLine="480"/>
        <w:rPr>
          <w:rFonts w:ascii="仿宋" w:eastAsia="仿宋" w:hAnsi="仿宋" w:cs="宋体"/>
          <w:bCs/>
          <w:color w:val="auto"/>
          <w:sz w:val="24"/>
          <w:szCs w:val="24"/>
          <w:lang w:eastAsia="zh-CN"/>
        </w:rPr>
      </w:pPr>
      <w:r w:rsidRPr="00795305">
        <w:rPr>
          <w:rFonts w:ascii="仿宋" w:eastAsia="仿宋" w:hAnsi="仿宋" w:cs="黑体"/>
          <w:bCs/>
          <w:color w:val="auto"/>
          <w:sz w:val="24"/>
          <w:szCs w:val="24"/>
          <w:lang w:eastAsia="zh-CN"/>
        </w:rPr>
        <w:t>预算金额：</w:t>
      </w:r>
      <w:r w:rsidRPr="00795305">
        <w:rPr>
          <w:rFonts w:ascii="仿宋" w:eastAsia="仿宋" w:hAnsi="仿宋" w:cs="黑体" w:hint="eastAsia"/>
          <w:bCs/>
          <w:color w:val="auto"/>
          <w:sz w:val="24"/>
          <w:szCs w:val="24"/>
          <w:lang w:eastAsia="zh-CN"/>
        </w:rPr>
        <w:t>100000元</w:t>
      </w:r>
    </w:p>
    <w:p w:rsidR="00BA04A7" w:rsidRPr="00795305" w:rsidRDefault="00BA04A7" w:rsidP="00BA04A7">
      <w:pPr>
        <w:spacing w:line="360" w:lineRule="auto"/>
        <w:ind w:firstLineChars="200" w:firstLine="480"/>
        <w:rPr>
          <w:rFonts w:ascii="仿宋" w:eastAsia="仿宋" w:hAnsi="仿宋" w:cs="黑体"/>
          <w:bCs/>
          <w:color w:val="auto"/>
          <w:sz w:val="24"/>
          <w:szCs w:val="24"/>
          <w:lang w:eastAsia="zh-CN"/>
        </w:rPr>
      </w:pPr>
      <w:r w:rsidRPr="00795305">
        <w:rPr>
          <w:rFonts w:ascii="仿宋" w:eastAsia="仿宋" w:hAnsi="仿宋" w:cs="宋体" w:hint="eastAsia"/>
          <w:color w:val="auto"/>
          <w:sz w:val="24"/>
          <w:szCs w:val="24"/>
          <w:lang w:eastAsia="zh-CN"/>
        </w:rPr>
        <w:t>服</w:t>
      </w:r>
      <w:r w:rsidRPr="00795305">
        <w:rPr>
          <w:rFonts w:ascii="仿宋" w:eastAsia="仿宋" w:hAnsi="仿宋" w:cs="黑体" w:hint="eastAsia"/>
          <w:bCs/>
          <w:color w:val="auto"/>
          <w:sz w:val="24"/>
          <w:szCs w:val="24"/>
          <w:lang w:eastAsia="zh-CN"/>
        </w:rPr>
        <w:t>务需求：建筑面积约 19.9 万平方米，包括本部（东风大街 2643 号）： 门诊楼、内科楼、外科楼、医疗综合楼及其他附属建筑；绿园住院部 （皓月大路 3788 号）（具体详见第二章采购需求）</w:t>
      </w:r>
    </w:p>
    <w:p w:rsidR="00BA04A7" w:rsidRPr="00795305" w:rsidRDefault="00BA04A7" w:rsidP="00BA04A7">
      <w:pPr>
        <w:spacing w:line="360" w:lineRule="auto"/>
        <w:ind w:firstLineChars="200" w:firstLine="480"/>
        <w:rPr>
          <w:rFonts w:ascii="仿宋" w:eastAsia="仿宋" w:hAnsi="仿宋" w:cs="黑体"/>
          <w:bCs/>
          <w:color w:val="auto"/>
          <w:sz w:val="24"/>
          <w:szCs w:val="24"/>
          <w:lang w:eastAsia="zh-CN"/>
        </w:rPr>
      </w:pPr>
      <w:r w:rsidRPr="00795305">
        <w:rPr>
          <w:rFonts w:ascii="仿宋" w:eastAsia="仿宋" w:hAnsi="仿宋" w:cs="黑体" w:hint="eastAsia"/>
          <w:bCs/>
          <w:color w:val="auto"/>
          <w:sz w:val="24"/>
          <w:szCs w:val="24"/>
          <w:lang w:eastAsia="zh-CN"/>
        </w:rPr>
        <w:t>服务期限：一年</w:t>
      </w:r>
    </w:p>
    <w:p w:rsidR="00BA04A7" w:rsidRPr="00795305" w:rsidRDefault="00BA04A7" w:rsidP="00BA04A7">
      <w:pPr>
        <w:spacing w:line="360" w:lineRule="auto"/>
        <w:ind w:firstLineChars="200" w:firstLine="480"/>
        <w:rPr>
          <w:rFonts w:ascii="仿宋" w:eastAsia="仿宋" w:hAnsi="仿宋" w:cs="黑体"/>
          <w:bCs/>
          <w:color w:val="auto"/>
          <w:sz w:val="24"/>
          <w:szCs w:val="24"/>
          <w:lang w:eastAsia="zh-CN"/>
        </w:rPr>
      </w:pPr>
      <w:r w:rsidRPr="00795305">
        <w:rPr>
          <w:rFonts w:ascii="仿宋" w:eastAsia="仿宋" w:hAnsi="仿宋" w:cs="黑体" w:hint="eastAsia"/>
          <w:bCs/>
          <w:color w:val="auto"/>
          <w:sz w:val="24"/>
          <w:szCs w:val="24"/>
          <w:lang w:eastAsia="zh-CN"/>
        </w:rPr>
        <w:t>服务标准：符合国家及行业相关标准，优质服务</w:t>
      </w:r>
    </w:p>
    <w:p w:rsidR="00BA04A7" w:rsidRPr="00795305" w:rsidRDefault="00BA04A7" w:rsidP="00BA04A7">
      <w:pPr>
        <w:spacing w:line="360" w:lineRule="auto"/>
        <w:ind w:firstLineChars="200" w:firstLine="480"/>
        <w:rPr>
          <w:rFonts w:ascii="仿宋" w:eastAsia="仿宋" w:hAnsi="仿宋" w:cs="黑体"/>
          <w:bCs/>
          <w:color w:val="auto"/>
          <w:sz w:val="24"/>
          <w:szCs w:val="24"/>
          <w:lang w:eastAsia="zh-CN"/>
        </w:rPr>
      </w:pPr>
      <w:r w:rsidRPr="00795305">
        <w:rPr>
          <w:rFonts w:ascii="仿宋" w:eastAsia="仿宋" w:hAnsi="仿宋" w:cs="黑体"/>
          <w:bCs/>
          <w:color w:val="auto"/>
          <w:sz w:val="24"/>
          <w:szCs w:val="24"/>
          <w:lang w:eastAsia="zh-CN"/>
        </w:rPr>
        <w:t>本项目</w:t>
      </w:r>
      <w:r w:rsidRPr="00795305">
        <w:rPr>
          <w:rFonts w:ascii="仿宋" w:eastAsia="仿宋" w:hAnsi="仿宋" w:cs="黑体" w:hint="eastAsia"/>
          <w:bCs/>
          <w:color w:val="auto"/>
          <w:sz w:val="24"/>
          <w:szCs w:val="24"/>
          <w:lang w:eastAsia="zh-CN"/>
        </w:rPr>
        <w:t>不</w:t>
      </w:r>
      <w:r w:rsidRPr="00795305">
        <w:rPr>
          <w:rFonts w:ascii="仿宋" w:eastAsia="仿宋" w:hAnsi="仿宋" w:cs="黑体"/>
          <w:bCs/>
          <w:color w:val="auto"/>
          <w:sz w:val="24"/>
          <w:szCs w:val="24"/>
          <w:lang w:eastAsia="zh-CN"/>
        </w:rPr>
        <w:t>接受联合体投标</w:t>
      </w:r>
    </w:p>
    <w:p w:rsidR="00BA04A7" w:rsidRPr="00795305" w:rsidRDefault="00BA04A7" w:rsidP="00BA04A7">
      <w:pPr>
        <w:spacing w:line="360" w:lineRule="auto"/>
        <w:rPr>
          <w:rFonts w:ascii="仿宋" w:eastAsia="仿宋" w:hAnsi="仿宋"/>
          <w:b/>
          <w:color w:val="auto"/>
          <w:sz w:val="24"/>
          <w:szCs w:val="24"/>
          <w:lang w:eastAsia="zh-CN"/>
        </w:rPr>
      </w:pPr>
      <w:r w:rsidRPr="00795305">
        <w:rPr>
          <w:rFonts w:ascii="仿宋" w:eastAsia="仿宋" w:hAnsi="仿宋" w:cs="黑体" w:hint="eastAsia"/>
          <w:b/>
          <w:color w:val="auto"/>
          <w:sz w:val="24"/>
          <w:szCs w:val="24"/>
          <w:lang w:eastAsia="zh-CN"/>
        </w:rPr>
        <w:t>二、申请人的资格要求：</w:t>
      </w:r>
    </w:p>
    <w:p w:rsidR="00BA04A7" w:rsidRPr="00795305" w:rsidRDefault="00BA04A7" w:rsidP="00BA04A7">
      <w:pPr>
        <w:spacing w:line="360" w:lineRule="auto"/>
        <w:ind w:firstLine="465"/>
        <w:rPr>
          <w:rFonts w:ascii="仿宋" w:eastAsia="仿宋" w:hAnsi="仿宋" w:cs="宋体"/>
          <w:bCs/>
          <w:color w:val="auto"/>
          <w:sz w:val="24"/>
          <w:szCs w:val="24"/>
          <w:lang w:eastAsia="zh-CN"/>
        </w:rPr>
      </w:pPr>
      <w:bookmarkStart w:id="1" w:name="_bookmark3"/>
      <w:bookmarkEnd w:id="1"/>
      <w:r w:rsidRPr="00795305">
        <w:rPr>
          <w:rFonts w:ascii="仿宋" w:eastAsia="仿宋" w:hAnsi="仿宋" w:cs="宋体" w:hint="eastAsia"/>
          <w:bCs/>
          <w:color w:val="auto"/>
          <w:sz w:val="24"/>
          <w:szCs w:val="24"/>
          <w:lang w:eastAsia="zh-CN"/>
        </w:rPr>
        <w:t>1.满足《中华人民共和国政府采购法》第二十二条规定；</w:t>
      </w:r>
      <w:r w:rsidRPr="00795305">
        <w:rPr>
          <w:rFonts w:ascii="仿宋" w:eastAsia="仿宋" w:hAnsi="仿宋" w:cs="宋体" w:hint="eastAsia"/>
          <w:b/>
          <w:bCs/>
          <w:color w:val="auto"/>
          <w:sz w:val="24"/>
          <w:szCs w:val="24"/>
          <w:lang w:eastAsia="zh-CN"/>
        </w:rPr>
        <w:t>本项目非专门面向中小企业采购</w:t>
      </w:r>
      <w:r w:rsidRPr="00795305">
        <w:rPr>
          <w:rFonts w:ascii="仿宋" w:eastAsia="仿宋" w:hAnsi="仿宋" w:cs="宋体" w:hint="eastAsia"/>
          <w:bCs/>
          <w:color w:val="auto"/>
          <w:sz w:val="24"/>
          <w:szCs w:val="24"/>
          <w:lang w:eastAsia="zh-CN"/>
        </w:rPr>
        <w:t>；</w:t>
      </w:r>
    </w:p>
    <w:p w:rsidR="00BA04A7" w:rsidRPr="00795305" w:rsidRDefault="00BA04A7" w:rsidP="00BA04A7">
      <w:pPr>
        <w:spacing w:line="360" w:lineRule="auto"/>
        <w:ind w:firstLine="465"/>
        <w:rPr>
          <w:rFonts w:ascii="仿宋" w:eastAsia="仿宋" w:hAnsi="仿宋" w:cs="宋体"/>
          <w:bCs/>
          <w:color w:val="auto"/>
          <w:sz w:val="24"/>
          <w:szCs w:val="24"/>
          <w:lang w:eastAsia="zh-CN"/>
        </w:rPr>
      </w:pPr>
      <w:r w:rsidRPr="00795305">
        <w:rPr>
          <w:rFonts w:ascii="仿宋" w:eastAsia="仿宋" w:hAnsi="仿宋" w:cs="宋体" w:hint="eastAsia"/>
          <w:bCs/>
          <w:color w:val="auto"/>
          <w:sz w:val="24"/>
          <w:szCs w:val="24"/>
          <w:lang w:eastAsia="zh-CN"/>
        </w:rPr>
        <w:t>2.需要落实的政府采购政策：《政府采购促进中小企业发展管理办法》（财库[2020]46 号）、《关于政府 采购支持监狱企业发展有关问题的通知》(财库[2014]68 号)、《三部门联合发布关于促进残疾人 就业政府采购政策的通知》 (财库[2017]141 号)。</w:t>
      </w:r>
    </w:p>
    <w:p w:rsidR="00BA04A7" w:rsidRPr="00795305" w:rsidRDefault="00BA04A7" w:rsidP="00BA04A7">
      <w:pPr>
        <w:spacing w:line="360" w:lineRule="auto"/>
        <w:ind w:firstLine="465"/>
        <w:rPr>
          <w:rFonts w:ascii="仿宋" w:eastAsia="仿宋" w:hAnsi="仿宋" w:cs="宋体"/>
          <w:bCs/>
          <w:color w:val="auto"/>
          <w:sz w:val="24"/>
          <w:szCs w:val="24"/>
          <w:lang w:eastAsia="zh-CN"/>
        </w:rPr>
      </w:pPr>
      <w:r w:rsidRPr="00795305">
        <w:rPr>
          <w:rFonts w:ascii="仿宋" w:eastAsia="仿宋" w:hAnsi="仿宋" w:cs="宋体" w:hint="eastAsia"/>
          <w:bCs/>
          <w:color w:val="auto"/>
          <w:sz w:val="24"/>
          <w:szCs w:val="24"/>
          <w:lang w:eastAsia="zh-CN"/>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rsidR="00BA04A7" w:rsidRPr="00795305" w:rsidRDefault="00BA04A7" w:rsidP="00BA04A7">
      <w:pPr>
        <w:spacing w:line="360" w:lineRule="auto"/>
        <w:ind w:firstLine="465"/>
        <w:rPr>
          <w:rFonts w:ascii="仿宋" w:eastAsia="仿宋" w:hAnsi="仿宋" w:cs="宋体"/>
          <w:bCs/>
          <w:color w:val="auto"/>
          <w:sz w:val="24"/>
          <w:szCs w:val="24"/>
          <w:lang w:eastAsia="zh-CN"/>
        </w:rPr>
      </w:pPr>
      <w:r w:rsidRPr="00795305">
        <w:rPr>
          <w:rFonts w:ascii="仿宋" w:eastAsia="仿宋" w:hAnsi="仿宋" w:cs="宋体" w:hint="eastAsia"/>
          <w:bCs/>
          <w:color w:val="auto"/>
          <w:sz w:val="24"/>
          <w:szCs w:val="24"/>
          <w:lang w:eastAsia="zh-CN"/>
        </w:rPr>
        <w:t>本项目中小企业划分标准所属行业为:其他未列明行业。</w:t>
      </w:r>
    </w:p>
    <w:p w:rsidR="00BA04A7" w:rsidRPr="00795305" w:rsidRDefault="00BA04A7" w:rsidP="00BA04A7">
      <w:pPr>
        <w:spacing w:line="360" w:lineRule="auto"/>
        <w:ind w:firstLine="465"/>
        <w:rPr>
          <w:rFonts w:ascii="仿宋" w:eastAsia="仿宋" w:hAnsi="仿宋" w:cs="宋体"/>
          <w:bCs/>
          <w:color w:val="auto"/>
          <w:sz w:val="24"/>
          <w:szCs w:val="24"/>
          <w:lang w:eastAsia="zh-CN"/>
        </w:rPr>
      </w:pPr>
      <w:r w:rsidRPr="00795305">
        <w:rPr>
          <w:rFonts w:ascii="仿宋" w:eastAsia="仿宋" w:hAnsi="仿宋" w:cs="宋体" w:hint="eastAsia"/>
          <w:bCs/>
          <w:color w:val="auto"/>
          <w:sz w:val="24"/>
          <w:szCs w:val="24"/>
          <w:lang w:eastAsia="zh-CN"/>
        </w:rPr>
        <w:lastRenderedPageBreak/>
        <w:t>3.本项目的特定资格要求：</w:t>
      </w:r>
    </w:p>
    <w:p w:rsidR="00BA04A7" w:rsidRPr="00795305" w:rsidRDefault="00BA04A7" w:rsidP="00BA04A7">
      <w:pPr>
        <w:pStyle w:val="a8"/>
        <w:spacing w:line="336" w:lineRule="auto"/>
        <w:ind w:firstLineChars="200" w:firstLine="480"/>
        <w:rPr>
          <w:rFonts w:cs="宋体"/>
          <w:bCs/>
          <w:color w:val="auto"/>
          <w:lang w:eastAsia="zh-CN"/>
        </w:rPr>
      </w:pPr>
      <w:r w:rsidRPr="00795305">
        <w:rPr>
          <w:rFonts w:cs="宋体" w:hint="eastAsia"/>
          <w:bCs/>
          <w:color w:val="auto"/>
          <w:lang w:eastAsia="zh-CN"/>
        </w:rPr>
        <w:t>（1）本次采购要求供应商应符合《中华人民共和国政府采购法》第二十二条的相关规定，具有有效的营业执照，具有履行合同所必需的设备和专业技术能力。</w:t>
      </w:r>
    </w:p>
    <w:p w:rsidR="00BA04A7" w:rsidRPr="00795305" w:rsidRDefault="00BA04A7" w:rsidP="00BA04A7">
      <w:pPr>
        <w:pStyle w:val="a8"/>
        <w:spacing w:line="336" w:lineRule="auto"/>
        <w:ind w:firstLineChars="200" w:firstLine="480"/>
        <w:rPr>
          <w:rFonts w:cs="宋体"/>
          <w:bCs/>
          <w:color w:val="auto"/>
          <w:lang w:eastAsia="zh-CN"/>
        </w:rPr>
      </w:pPr>
    </w:p>
    <w:p w:rsidR="00BA04A7" w:rsidRPr="00795305" w:rsidRDefault="00BA04A7" w:rsidP="00BA04A7">
      <w:pPr>
        <w:pStyle w:val="a8"/>
        <w:spacing w:line="336" w:lineRule="auto"/>
        <w:ind w:firstLineChars="200" w:firstLine="480"/>
        <w:rPr>
          <w:rFonts w:cs="宋体"/>
          <w:bCs/>
          <w:color w:val="auto"/>
          <w:lang w:eastAsia="zh-CN"/>
        </w:rPr>
      </w:pPr>
      <w:r w:rsidRPr="00795305">
        <w:rPr>
          <w:rFonts w:cs="宋体" w:hint="eastAsia"/>
          <w:bCs/>
          <w:color w:val="auto"/>
          <w:lang w:eastAsia="zh-CN"/>
        </w:rPr>
        <w:t>（2）供应商应为在中华人民共和国应急管理部消防救援局社会消防技术服务信息系统公示的消防机构，并提供网站截图。</w:t>
      </w:r>
    </w:p>
    <w:p w:rsidR="00BA04A7" w:rsidRPr="00795305" w:rsidRDefault="00BA04A7" w:rsidP="00BA04A7">
      <w:pPr>
        <w:spacing w:line="336" w:lineRule="auto"/>
        <w:ind w:firstLineChars="200" w:firstLine="480"/>
        <w:rPr>
          <w:rFonts w:ascii="仿宋" w:eastAsia="仿宋" w:hAnsi="仿宋"/>
          <w:color w:val="auto"/>
          <w:sz w:val="24"/>
          <w:szCs w:val="24"/>
          <w:lang w:eastAsia="zh-CN"/>
        </w:rPr>
      </w:pPr>
      <w:r w:rsidRPr="00795305">
        <w:rPr>
          <w:rFonts w:ascii="仿宋" w:eastAsia="仿宋" w:hAnsi="仿宋" w:hint="eastAsia"/>
          <w:color w:val="auto"/>
          <w:sz w:val="24"/>
          <w:szCs w:val="24"/>
          <w:lang w:eastAsia="zh-CN"/>
        </w:rPr>
        <w:t>（</w:t>
      </w:r>
      <w:r w:rsidRPr="00795305">
        <w:rPr>
          <w:rFonts w:ascii="仿宋" w:eastAsia="仿宋" w:hAnsi="仿宋"/>
          <w:color w:val="auto"/>
          <w:sz w:val="24"/>
          <w:szCs w:val="24"/>
          <w:lang w:eastAsia="zh-CN"/>
        </w:rPr>
        <w:t>3</w:t>
      </w:r>
      <w:r w:rsidRPr="00795305">
        <w:rPr>
          <w:rFonts w:ascii="仿宋" w:eastAsia="仿宋" w:hAnsi="仿宋" w:hint="eastAsia"/>
          <w:color w:val="auto"/>
          <w:sz w:val="24"/>
          <w:szCs w:val="24"/>
          <w:lang w:eastAsia="zh-CN"/>
        </w:rPr>
        <w:t>）不接受被政府列入取消投标资格期限内的企业或个人参加；参加政府采购活动前3年内在经营活动中没有重大违法记录。</w:t>
      </w:r>
    </w:p>
    <w:p w:rsidR="00BA04A7" w:rsidRPr="00795305" w:rsidRDefault="00BA04A7" w:rsidP="00BA04A7">
      <w:pPr>
        <w:spacing w:line="336" w:lineRule="auto"/>
        <w:ind w:firstLineChars="200" w:firstLine="480"/>
        <w:rPr>
          <w:rFonts w:ascii="仿宋" w:eastAsia="仿宋" w:hAnsi="仿宋"/>
          <w:color w:val="auto"/>
          <w:sz w:val="24"/>
          <w:szCs w:val="24"/>
          <w:lang w:eastAsia="zh-CN"/>
        </w:rPr>
      </w:pPr>
      <w:r w:rsidRPr="00795305">
        <w:rPr>
          <w:rFonts w:ascii="仿宋" w:eastAsia="仿宋" w:hAnsi="仿宋" w:hint="eastAsia"/>
          <w:color w:val="auto"/>
          <w:sz w:val="24"/>
          <w:szCs w:val="24"/>
          <w:lang w:eastAsia="zh-CN"/>
        </w:rPr>
        <w:t>（</w:t>
      </w:r>
      <w:r w:rsidRPr="00795305">
        <w:rPr>
          <w:rFonts w:ascii="仿宋" w:eastAsia="仿宋" w:hAnsi="仿宋"/>
          <w:color w:val="auto"/>
          <w:sz w:val="24"/>
          <w:szCs w:val="24"/>
          <w:lang w:eastAsia="zh-CN"/>
        </w:rPr>
        <w:t>4</w:t>
      </w:r>
      <w:r w:rsidRPr="00795305">
        <w:rPr>
          <w:rFonts w:ascii="仿宋" w:eastAsia="仿宋" w:hAnsi="仿宋" w:hint="eastAsia"/>
          <w:color w:val="auto"/>
          <w:sz w:val="24"/>
          <w:szCs w:val="24"/>
          <w:lang w:eastAsia="zh-CN"/>
        </w:rPr>
        <w:t>）本项目不接受被列入失信被执行人、重大税收违法案件当事人名单（即“税收违法黑名单”）、政府采购严重违法失信行为记录名单的投标人参与投标（详见财库[2016]125号文件）。</w:t>
      </w:r>
    </w:p>
    <w:p w:rsidR="00BA04A7" w:rsidRPr="00795305" w:rsidRDefault="00BA04A7" w:rsidP="00BA04A7">
      <w:pPr>
        <w:tabs>
          <w:tab w:val="left" w:pos="1313"/>
        </w:tabs>
        <w:spacing w:line="360" w:lineRule="auto"/>
        <w:ind w:firstLineChars="200" w:firstLine="480"/>
        <w:rPr>
          <w:rFonts w:ascii="仿宋" w:eastAsia="仿宋" w:hAnsi="仿宋" w:cs="宋体"/>
          <w:bCs/>
          <w:color w:val="auto"/>
          <w:sz w:val="24"/>
          <w:szCs w:val="24"/>
          <w:lang w:eastAsia="zh-CN"/>
        </w:rPr>
      </w:pPr>
      <w:r w:rsidRPr="00795305">
        <w:rPr>
          <w:rFonts w:ascii="仿宋" w:eastAsia="仿宋" w:hAnsi="仿宋" w:cs="宋体" w:hint="eastAsia"/>
          <w:bCs/>
          <w:color w:val="auto"/>
          <w:sz w:val="24"/>
          <w:szCs w:val="24"/>
          <w:lang w:eastAsia="zh-CN"/>
        </w:rPr>
        <w:t>（</w:t>
      </w:r>
      <w:r w:rsidRPr="00795305">
        <w:rPr>
          <w:rFonts w:ascii="仿宋" w:eastAsia="仿宋" w:hAnsi="仿宋" w:cs="宋体"/>
          <w:bCs/>
          <w:color w:val="auto"/>
          <w:sz w:val="24"/>
          <w:szCs w:val="24"/>
          <w:lang w:eastAsia="zh-CN"/>
        </w:rPr>
        <w:t>5</w:t>
      </w:r>
      <w:r w:rsidRPr="00795305">
        <w:rPr>
          <w:rFonts w:ascii="仿宋" w:eastAsia="仿宋" w:hAnsi="仿宋" w:cs="宋体" w:hint="eastAsia"/>
          <w:bCs/>
          <w:color w:val="auto"/>
          <w:sz w:val="24"/>
          <w:szCs w:val="24"/>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rsidR="00BA04A7" w:rsidRPr="00795305" w:rsidRDefault="00BA04A7" w:rsidP="00BA04A7">
      <w:pPr>
        <w:spacing w:line="360" w:lineRule="auto"/>
        <w:rPr>
          <w:rFonts w:ascii="仿宋" w:eastAsia="仿宋" w:hAnsi="仿宋" w:cs="宋体"/>
          <w:bCs/>
          <w:color w:val="auto"/>
          <w:sz w:val="24"/>
          <w:szCs w:val="24"/>
          <w:lang w:eastAsia="zh-CN"/>
        </w:rPr>
      </w:pPr>
      <w:r w:rsidRPr="00795305">
        <w:rPr>
          <w:rFonts w:ascii="仿宋" w:eastAsia="仿宋" w:hAnsi="仿宋" w:cs="宋体" w:hint="eastAsia"/>
          <w:b/>
          <w:color w:val="auto"/>
          <w:sz w:val="24"/>
          <w:szCs w:val="24"/>
          <w:lang w:eastAsia="zh-CN"/>
        </w:rPr>
        <w:t>三、获取谈判文件:</w:t>
      </w:r>
    </w:p>
    <w:p w:rsidR="00BA04A7" w:rsidRPr="00795305" w:rsidRDefault="00BA04A7" w:rsidP="00BA04A7">
      <w:pPr>
        <w:tabs>
          <w:tab w:val="left" w:pos="0"/>
        </w:tabs>
        <w:spacing w:line="360" w:lineRule="auto"/>
        <w:ind w:firstLineChars="200" w:firstLine="480"/>
        <w:rPr>
          <w:rFonts w:ascii="仿宋" w:eastAsia="仿宋" w:hAnsi="仿宋" w:cs="宋体"/>
          <w:bCs/>
          <w:color w:val="auto"/>
          <w:sz w:val="24"/>
          <w:szCs w:val="24"/>
          <w:lang w:val="zh-CN" w:eastAsia="zh-CN"/>
        </w:rPr>
      </w:pPr>
      <w:r w:rsidRPr="00795305">
        <w:rPr>
          <w:rFonts w:ascii="仿宋" w:eastAsia="仿宋" w:hAnsi="仿宋" w:cs="宋体" w:hint="eastAsia"/>
          <w:bCs/>
          <w:color w:val="auto"/>
          <w:sz w:val="24"/>
          <w:szCs w:val="24"/>
          <w:lang w:eastAsia="zh-CN"/>
        </w:rPr>
        <w:t>1.</w:t>
      </w:r>
      <w:r w:rsidRPr="00795305">
        <w:rPr>
          <w:rFonts w:ascii="仿宋" w:eastAsia="仿宋" w:hAnsi="仿宋" w:cs="宋体" w:hint="eastAsia"/>
          <w:bCs/>
          <w:color w:val="auto"/>
          <w:sz w:val="24"/>
          <w:szCs w:val="24"/>
          <w:lang w:val="zh-CN" w:eastAsia="zh-CN"/>
        </w:rPr>
        <w:t>时间：</w:t>
      </w:r>
      <w:r w:rsidRPr="00795305">
        <w:rPr>
          <w:rFonts w:ascii="仿宋" w:eastAsia="仿宋" w:hAnsi="仿宋"/>
          <w:color w:val="auto"/>
          <w:spacing w:val="-9"/>
          <w:sz w:val="24"/>
          <w:szCs w:val="24"/>
          <w:lang w:eastAsia="zh-CN"/>
        </w:rPr>
        <w:t>2025年06月26日至</w:t>
      </w:r>
      <w:r w:rsidRPr="00795305">
        <w:rPr>
          <w:rFonts w:ascii="仿宋" w:eastAsia="仿宋" w:hAnsi="仿宋"/>
          <w:color w:val="auto"/>
          <w:spacing w:val="-49"/>
          <w:sz w:val="24"/>
          <w:szCs w:val="24"/>
          <w:lang w:eastAsia="zh-CN"/>
        </w:rPr>
        <w:t xml:space="preserve"> </w:t>
      </w:r>
      <w:r w:rsidRPr="00795305">
        <w:rPr>
          <w:rFonts w:ascii="仿宋" w:eastAsia="仿宋" w:hAnsi="仿宋"/>
          <w:color w:val="auto"/>
          <w:spacing w:val="-9"/>
          <w:sz w:val="24"/>
          <w:szCs w:val="24"/>
          <w:lang w:eastAsia="zh-CN"/>
        </w:rPr>
        <w:t>2025年06月30日</w:t>
      </w:r>
      <w:r w:rsidRPr="00795305">
        <w:rPr>
          <w:rFonts w:ascii="仿宋" w:eastAsia="仿宋" w:hAnsi="仿宋" w:cs="宋体" w:hint="eastAsia"/>
          <w:bCs/>
          <w:color w:val="auto"/>
          <w:sz w:val="24"/>
          <w:szCs w:val="24"/>
          <w:lang w:val="zh-CN" w:eastAsia="zh-CN"/>
        </w:rPr>
        <w:t>，每天上午8:00时至下午16:00时。</w:t>
      </w:r>
    </w:p>
    <w:p w:rsidR="00BA04A7" w:rsidRPr="00795305" w:rsidRDefault="00BA04A7" w:rsidP="00BA04A7">
      <w:pPr>
        <w:tabs>
          <w:tab w:val="left" w:pos="0"/>
        </w:tabs>
        <w:spacing w:line="360" w:lineRule="auto"/>
        <w:ind w:firstLineChars="200" w:firstLine="480"/>
        <w:rPr>
          <w:rFonts w:ascii="仿宋" w:eastAsia="仿宋" w:hAnsi="仿宋" w:cs="宋体"/>
          <w:bCs/>
          <w:color w:val="auto"/>
          <w:sz w:val="24"/>
          <w:szCs w:val="24"/>
          <w:lang w:val="zh-CN" w:eastAsia="zh-CN"/>
        </w:rPr>
      </w:pPr>
      <w:r w:rsidRPr="00795305">
        <w:rPr>
          <w:rFonts w:ascii="仿宋" w:eastAsia="仿宋" w:hAnsi="仿宋" w:cs="宋体" w:hint="eastAsia"/>
          <w:bCs/>
          <w:color w:val="auto"/>
          <w:sz w:val="24"/>
          <w:szCs w:val="24"/>
          <w:lang w:eastAsia="zh-CN"/>
        </w:rPr>
        <w:t>2.获取</w:t>
      </w:r>
      <w:r w:rsidRPr="00795305">
        <w:rPr>
          <w:rFonts w:ascii="仿宋" w:eastAsia="仿宋" w:hAnsi="仿宋" w:cs="宋体" w:hint="eastAsia"/>
          <w:bCs/>
          <w:color w:val="auto"/>
          <w:sz w:val="24"/>
          <w:szCs w:val="24"/>
          <w:lang w:val="zh-CN" w:eastAsia="zh-CN"/>
        </w:rPr>
        <w:t>方式：本项目不发放纸质版采购文件。供应商可自行在“政采云”平台（http：//www.zcygov.cn）下载采购文件（操作路径：登录“政采云”平台-项目采购-获取采购文件-找到本项目-点击“申请获取采购文件”），电子响应文件制作需要基于“政采云”平台获取的采购文件编制。具体注册及下载文件方法请访问“政采云”平台查询相关信息。</w:t>
      </w:r>
    </w:p>
    <w:p w:rsidR="00BA04A7" w:rsidRPr="00795305" w:rsidRDefault="00BA04A7" w:rsidP="00BA04A7">
      <w:pPr>
        <w:tabs>
          <w:tab w:val="left" w:pos="0"/>
        </w:tabs>
        <w:spacing w:line="360" w:lineRule="auto"/>
        <w:ind w:firstLineChars="200" w:firstLine="480"/>
        <w:rPr>
          <w:rFonts w:ascii="仿宋" w:eastAsia="仿宋" w:hAnsi="仿宋" w:cs="宋体"/>
          <w:bCs/>
          <w:color w:val="auto"/>
          <w:sz w:val="24"/>
          <w:szCs w:val="24"/>
          <w:lang w:eastAsia="zh-CN"/>
        </w:rPr>
      </w:pPr>
      <w:r w:rsidRPr="00795305">
        <w:rPr>
          <w:rFonts w:ascii="仿宋" w:eastAsia="仿宋" w:hAnsi="仿宋" w:cs="宋体" w:hint="eastAsia"/>
          <w:bCs/>
          <w:color w:val="auto"/>
          <w:sz w:val="24"/>
          <w:szCs w:val="24"/>
          <w:lang w:eastAsia="zh-CN"/>
        </w:rPr>
        <w:t>3.未进行网上注册的供应商将无法参与本次采购活动。</w:t>
      </w:r>
    </w:p>
    <w:p w:rsidR="00BA04A7" w:rsidRPr="00795305" w:rsidRDefault="00BA04A7" w:rsidP="00BA04A7">
      <w:pPr>
        <w:tabs>
          <w:tab w:val="left" w:pos="0"/>
        </w:tabs>
        <w:spacing w:line="360" w:lineRule="auto"/>
        <w:ind w:firstLineChars="200" w:firstLine="480"/>
        <w:rPr>
          <w:rFonts w:ascii="仿宋" w:eastAsia="仿宋" w:hAnsi="仿宋"/>
          <w:color w:val="auto"/>
          <w:sz w:val="24"/>
          <w:szCs w:val="24"/>
          <w:lang w:eastAsia="zh-CN"/>
        </w:rPr>
      </w:pPr>
      <w:r w:rsidRPr="00795305">
        <w:rPr>
          <w:rFonts w:ascii="仿宋" w:eastAsia="仿宋" w:hAnsi="仿宋" w:cs="宋体" w:hint="eastAsia"/>
          <w:bCs/>
          <w:color w:val="auto"/>
          <w:sz w:val="24"/>
          <w:szCs w:val="24"/>
          <w:lang w:eastAsia="zh-CN"/>
        </w:rPr>
        <w:t>4.有效供应商不足三家时，采购人另行组织采购。</w:t>
      </w:r>
    </w:p>
    <w:p w:rsidR="00BA04A7" w:rsidRPr="00795305" w:rsidRDefault="00BA04A7" w:rsidP="00BA04A7">
      <w:pPr>
        <w:spacing w:line="360" w:lineRule="auto"/>
        <w:rPr>
          <w:rFonts w:ascii="仿宋" w:eastAsia="仿宋" w:hAnsi="仿宋" w:cs="宋体"/>
          <w:b/>
          <w:bCs/>
          <w:color w:val="auto"/>
          <w:sz w:val="24"/>
          <w:szCs w:val="24"/>
          <w:lang w:eastAsia="zh-CN"/>
        </w:rPr>
      </w:pPr>
      <w:r w:rsidRPr="00795305">
        <w:rPr>
          <w:rFonts w:ascii="仿宋" w:eastAsia="仿宋" w:hAnsi="仿宋" w:cs="宋体" w:hint="eastAsia"/>
          <w:b/>
          <w:bCs/>
          <w:color w:val="auto"/>
          <w:sz w:val="24"/>
          <w:szCs w:val="24"/>
          <w:lang w:eastAsia="zh-CN"/>
        </w:rPr>
        <w:t>四、提交响应文件截止时间、开标时间和地点:</w:t>
      </w:r>
    </w:p>
    <w:p w:rsidR="00BA04A7" w:rsidRPr="00795305" w:rsidRDefault="00BA04A7" w:rsidP="00BA04A7">
      <w:pPr>
        <w:tabs>
          <w:tab w:val="left" w:pos="0"/>
        </w:tabs>
        <w:spacing w:line="360" w:lineRule="auto"/>
        <w:ind w:firstLineChars="200" w:firstLine="480"/>
        <w:rPr>
          <w:rFonts w:ascii="仿宋" w:eastAsia="仿宋" w:hAnsi="仿宋" w:cs="宋体"/>
          <w:bCs/>
          <w:color w:val="auto"/>
          <w:sz w:val="24"/>
          <w:szCs w:val="24"/>
          <w:lang w:eastAsia="zh-CN"/>
        </w:rPr>
      </w:pPr>
      <w:r w:rsidRPr="00795305">
        <w:rPr>
          <w:rFonts w:ascii="仿宋" w:eastAsia="仿宋" w:hAnsi="仿宋" w:cs="宋体" w:hint="eastAsia"/>
          <w:bCs/>
          <w:color w:val="auto"/>
          <w:sz w:val="24"/>
          <w:szCs w:val="24"/>
          <w:lang w:eastAsia="zh-CN"/>
        </w:rPr>
        <w:t>1.投标截止时间及开标时间：</w:t>
      </w:r>
      <w:r w:rsidRPr="00795305">
        <w:rPr>
          <w:rFonts w:ascii="仿宋" w:eastAsia="仿宋" w:hAnsi="仿宋"/>
          <w:color w:val="auto"/>
          <w:spacing w:val="-9"/>
          <w:sz w:val="24"/>
          <w:szCs w:val="24"/>
          <w:lang w:eastAsia="zh-CN"/>
        </w:rPr>
        <w:t>2025年07月04日</w:t>
      </w:r>
      <w:r w:rsidRPr="00795305">
        <w:rPr>
          <w:rFonts w:ascii="仿宋" w:eastAsia="仿宋" w:hAnsi="仿宋" w:cs="宋体"/>
          <w:bCs/>
          <w:color w:val="auto"/>
          <w:sz w:val="24"/>
          <w:szCs w:val="24"/>
          <w:lang w:eastAsia="zh-CN"/>
        </w:rPr>
        <w:t>13点30分</w:t>
      </w:r>
      <w:r w:rsidRPr="00795305">
        <w:rPr>
          <w:rFonts w:ascii="仿宋" w:eastAsia="仿宋" w:hAnsi="仿宋" w:cs="宋体" w:hint="eastAsia"/>
          <w:bCs/>
          <w:color w:val="auto"/>
          <w:sz w:val="24"/>
          <w:szCs w:val="24"/>
          <w:lang w:eastAsia="zh-CN"/>
        </w:rPr>
        <w:t>（北京时间）。</w:t>
      </w:r>
    </w:p>
    <w:p w:rsidR="00BA04A7" w:rsidRPr="00795305" w:rsidRDefault="00BA04A7" w:rsidP="00BA04A7">
      <w:pPr>
        <w:tabs>
          <w:tab w:val="left" w:pos="0"/>
        </w:tabs>
        <w:spacing w:line="360" w:lineRule="auto"/>
        <w:ind w:firstLineChars="200" w:firstLine="480"/>
        <w:rPr>
          <w:rFonts w:ascii="仿宋" w:eastAsia="仿宋" w:hAnsi="仿宋" w:cs="宋体"/>
          <w:bCs/>
          <w:color w:val="auto"/>
          <w:sz w:val="24"/>
          <w:szCs w:val="24"/>
          <w:lang w:eastAsia="zh-CN"/>
        </w:rPr>
      </w:pPr>
      <w:r w:rsidRPr="00795305">
        <w:rPr>
          <w:rFonts w:ascii="仿宋" w:eastAsia="仿宋" w:hAnsi="仿宋" w:cs="宋体" w:hint="eastAsia"/>
          <w:bCs/>
          <w:color w:val="auto"/>
          <w:sz w:val="24"/>
          <w:szCs w:val="24"/>
          <w:lang w:eastAsia="zh-CN"/>
        </w:rPr>
        <w:t>2.开标地点：长春市高新区鸿达街248号吉林日报副楼4楼吉利招平台开标一室。</w:t>
      </w:r>
    </w:p>
    <w:p w:rsidR="00BA04A7" w:rsidRPr="00795305" w:rsidRDefault="00BA04A7" w:rsidP="00BA04A7">
      <w:pPr>
        <w:pStyle w:val="aa"/>
        <w:ind w:firstLine="480"/>
        <w:rPr>
          <w:rFonts w:ascii="仿宋" w:eastAsia="仿宋" w:hAnsi="仿宋"/>
          <w:sz w:val="24"/>
        </w:rPr>
      </w:pPr>
      <w:r w:rsidRPr="00795305">
        <w:rPr>
          <w:rFonts w:ascii="仿宋" w:eastAsia="仿宋" w:hAnsi="仿宋" w:hint="eastAsia"/>
          <w:sz w:val="24"/>
        </w:rPr>
        <w:lastRenderedPageBreak/>
        <w:t>3.逾期送达的或者未送达指定地点的响应文件，采购人不予受理。</w:t>
      </w:r>
    </w:p>
    <w:p w:rsidR="00BA04A7" w:rsidRPr="00795305" w:rsidRDefault="00BA04A7" w:rsidP="00BA04A7">
      <w:pPr>
        <w:pStyle w:val="aa"/>
        <w:ind w:firstLine="480"/>
        <w:rPr>
          <w:rFonts w:ascii="仿宋" w:eastAsia="仿宋" w:hAnsi="仿宋"/>
          <w:sz w:val="24"/>
        </w:rPr>
      </w:pPr>
      <w:r w:rsidRPr="00795305">
        <w:rPr>
          <w:rFonts w:ascii="仿宋" w:eastAsia="仿宋" w:hAnsi="仿宋" w:hint="eastAsia"/>
          <w:sz w:val="24"/>
        </w:rPr>
        <w:t>4.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rsidR="00BA04A7" w:rsidRPr="00795305" w:rsidRDefault="00BA04A7" w:rsidP="00BA04A7">
      <w:pPr>
        <w:tabs>
          <w:tab w:val="left" w:pos="0"/>
        </w:tabs>
        <w:spacing w:line="360" w:lineRule="auto"/>
        <w:rPr>
          <w:rFonts w:ascii="仿宋" w:eastAsia="仿宋" w:hAnsi="仿宋" w:cs="宋体"/>
          <w:b/>
          <w:color w:val="auto"/>
          <w:sz w:val="24"/>
          <w:szCs w:val="24"/>
          <w:lang w:eastAsia="zh-CN"/>
        </w:rPr>
      </w:pPr>
      <w:r w:rsidRPr="00795305">
        <w:rPr>
          <w:rFonts w:ascii="仿宋" w:eastAsia="仿宋" w:hAnsi="仿宋" w:cs="宋体" w:hint="eastAsia"/>
          <w:b/>
          <w:color w:val="auto"/>
          <w:sz w:val="24"/>
          <w:szCs w:val="24"/>
          <w:lang w:eastAsia="zh-CN"/>
        </w:rPr>
        <w:t>五、公告期限:</w:t>
      </w:r>
    </w:p>
    <w:p w:rsidR="00BA04A7" w:rsidRPr="00795305" w:rsidRDefault="00BA04A7" w:rsidP="00BA04A7">
      <w:pPr>
        <w:tabs>
          <w:tab w:val="left" w:pos="0"/>
        </w:tabs>
        <w:spacing w:line="360" w:lineRule="auto"/>
        <w:ind w:firstLine="421"/>
        <w:rPr>
          <w:rFonts w:ascii="仿宋" w:eastAsia="仿宋" w:hAnsi="仿宋" w:cs="宋体"/>
          <w:bCs/>
          <w:color w:val="auto"/>
          <w:sz w:val="24"/>
          <w:szCs w:val="24"/>
          <w:lang w:eastAsia="zh-CN"/>
        </w:rPr>
      </w:pPr>
      <w:r w:rsidRPr="00795305">
        <w:rPr>
          <w:rFonts w:ascii="仿宋" w:eastAsia="仿宋" w:hAnsi="仿宋" w:cs="宋体" w:hint="eastAsia"/>
          <w:bCs/>
          <w:color w:val="auto"/>
          <w:sz w:val="24"/>
          <w:szCs w:val="24"/>
          <w:lang w:eastAsia="zh-CN"/>
        </w:rPr>
        <w:t>自本公告发布之日起3个工作日。</w:t>
      </w:r>
    </w:p>
    <w:p w:rsidR="00BA04A7" w:rsidRPr="00795305" w:rsidRDefault="00BA04A7" w:rsidP="00BA04A7">
      <w:pPr>
        <w:tabs>
          <w:tab w:val="left" w:pos="0"/>
        </w:tabs>
        <w:spacing w:line="360" w:lineRule="auto"/>
        <w:rPr>
          <w:rFonts w:ascii="仿宋" w:eastAsia="仿宋" w:hAnsi="仿宋" w:cs="宋体"/>
          <w:b/>
          <w:color w:val="auto"/>
          <w:sz w:val="24"/>
          <w:szCs w:val="24"/>
        </w:rPr>
      </w:pPr>
      <w:r w:rsidRPr="00795305">
        <w:rPr>
          <w:rFonts w:ascii="仿宋" w:eastAsia="仿宋" w:hAnsi="仿宋" w:cs="宋体" w:hint="eastAsia"/>
          <w:b/>
          <w:color w:val="auto"/>
          <w:sz w:val="24"/>
          <w:szCs w:val="24"/>
        </w:rPr>
        <w:t>六、其他补充事宜:</w:t>
      </w:r>
    </w:p>
    <w:p w:rsidR="00BA04A7" w:rsidRPr="00795305" w:rsidRDefault="00BA04A7" w:rsidP="00BA04A7">
      <w:pPr>
        <w:spacing w:line="360" w:lineRule="auto"/>
        <w:ind w:firstLineChars="200" w:firstLine="480"/>
        <w:rPr>
          <w:rFonts w:ascii="仿宋" w:eastAsia="仿宋" w:hAnsi="仿宋" w:cs="宋体"/>
          <w:color w:val="auto"/>
          <w:sz w:val="24"/>
          <w:szCs w:val="24"/>
        </w:rPr>
      </w:pPr>
      <w:r w:rsidRPr="00795305">
        <w:rPr>
          <w:rFonts w:ascii="仿宋" w:eastAsia="仿宋" w:hAnsi="仿宋" w:cs="宋体" w:hint="eastAsia"/>
          <w:color w:val="auto"/>
          <w:sz w:val="24"/>
          <w:szCs w:val="24"/>
        </w:rPr>
        <w:t>1.公告发布媒体：“政采云”平台（http:// www.zcygov.cn），同步推送到吉林省政府采购网（http://www.ccgp-jilin.gov.cn/）、中国政府采购网。</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2.其他相关提示：</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（1）供应商在电子化平台参与政府采购项目前，应在电子化平台完成信息注册（如已注册长春 市政府采购电子商城则无需重复注册）；</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（2） CA 数字证书申请流程链接：</w:t>
      </w:r>
      <w:hyperlink r:id="rId6" w:history="1">
        <w:r w:rsidRPr="00795305">
          <w:rPr>
            <w:rFonts w:ascii="仿宋" w:eastAsia="仿宋" w:hAnsi="仿宋" w:cs="宋体"/>
            <w:color w:val="auto"/>
            <w:sz w:val="24"/>
            <w:szCs w:val="24"/>
            <w:lang w:eastAsia="zh-CN"/>
          </w:rPr>
          <w:t>http://www.anxinca.com/kehu/zcy/kh-zcy-zsshenqing.html</w:t>
        </w:r>
      </w:hyperlink>
      <w:r w:rsidRPr="00795305">
        <w:rPr>
          <w:rFonts w:ascii="仿宋" w:eastAsia="仿宋" w:hAnsi="仿宋" w:cs="宋体"/>
          <w:color w:val="auto"/>
          <w:sz w:val="24"/>
          <w:szCs w:val="24"/>
          <w:lang w:eastAsia="zh-CN"/>
        </w:rPr>
        <w:t>， 未进行政采云注册并办理数字证书（CA 认证）的供应商将无法参与本项目政府采购活动，潜在 供应商应当在响应截止时间前，完成政采云平台上的 CA 数字证书办理及响应文件的提交。供应 商须自行考虑办理时间，由于供应商自身原因导致无法完成办理的，后果自负；</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（3）为确保网上操作合法、有效和安全，请供应商确保在电子响应过程中能够对相关数据电文 进行加密和使用电子签章，妥善保管CA 数字证书并使用有效的CA 数字证书参与整个采购活动；</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（4）若对项目采购电子交易系统操作有疑问，可登录“政采云 ”平台，点击右侧咨询小采，获取智能服务管家帮助，或拨打政采云服务热线 95763 获取帮助。</w:t>
      </w:r>
    </w:p>
    <w:p w:rsidR="00BA04A7" w:rsidRPr="00795305" w:rsidRDefault="00BA04A7" w:rsidP="00BA04A7">
      <w:pPr>
        <w:spacing w:line="360" w:lineRule="auto"/>
        <w:rPr>
          <w:rFonts w:ascii="仿宋" w:eastAsia="仿宋" w:hAnsi="仿宋" w:cs="宋体"/>
          <w:b/>
          <w:color w:val="auto"/>
          <w:sz w:val="24"/>
          <w:szCs w:val="24"/>
          <w:lang w:eastAsia="zh-CN"/>
        </w:rPr>
      </w:pPr>
      <w:r w:rsidRPr="00795305">
        <w:rPr>
          <w:rFonts w:ascii="仿宋" w:eastAsia="仿宋" w:hAnsi="仿宋" w:cs="宋体" w:hint="eastAsia"/>
          <w:b/>
          <w:color w:val="auto"/>
          <w:sz w:val="24"/>
          <w:szCs w:val="24"/>
          <w:lang w:eastAsia="zh-CN"/>
        </w:rPr>
        <w:t>七、对本次招标提出询问，请按以下方式联系：</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1.采购人信息</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采购人名称：吉林省一汽总医院</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采购人地址：长春市东风大街2643号</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lastRenderedPageBreak/>
        <w:t>联系人姓名：李明阳</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电话：0431-85902513</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采购代理机构信息</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名称：长春一汽国际招标有限公司</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color w:val="auto"/>
          <w:sz w:val="24"/>
          <w:szCs w:val="24"/>
          <w:lang w:eastAsia="zh-CN"/>
        </w:rPr>
        <w:t>地址：</w:t>
      </w:r>
      <w:r w:rsidRPr="00795305">
        <w:rPr>
          <w:rFonts w:ascii="仿宋" w:eastAsia="仿宋" w:hAnsi="仿宋" w:cs="宋体" w:hint="eastAsia"/>
          <w:color w:val="auto"/>
          <w:sz w:val="24"/>
          <w:szCs w:val="24"/>
          <w:lang w:eastAsia="zh-CN"/>
        </w:rPr>
        <w:t>长春市汽开区东风大街3462号</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hint="eastAsia"/>
          <w:color w:val="auto"/>
          <w:sz w:val="24"/>
          <w:szCs w:val="24"/>
          <w:lang w:eastAsia="zh-CN"/>
        </w:rPr>
        <w:t>联系人：孙宏伟、张龙天、陈阳</w:t>
      </w:r>
    </w:p>
    <w:p w:rsidR="00BA04A7" w:rsidRPr="00795305" w:rsidRDefault="00BA04A7" w:rsidP="00BA04A7">
      <w:pPr>
        <w:spacing w:line="360" w:lineRule="auto"/>
        <w:ind w:firstLineChars="200" w:firstLine="480"/>
        <w:rPr>
          <w:rFonts w:ascii="仿宋" w:eastAsia="仿宋" w:hAnsi="仿宋" w:cs="宋体"/>
          <w:color w:val="auto"/>
          <w:sz w:val="24"/>
          <w:szCs w:val="24"/>
          <w:lang w:eastAsia="zh-CN"/>
        </w:rPr>
      </w:pPr>
      <w:r w:rsidRPr="00795305">
        <w:rPr>
          <w:rFonts w:ascii="仿宋" w:eastAsia="仿宋" w:hAnsi="仿宋" w:cs="宋体" w:hint="eastAsia"/>
          <w:color w:val="auto"/>
          <w:sz w:val="24"/>
          <w:szCs w:val="24"/>
          <w:lang w:eastAsia="zh-CN"/>
        </w:rPr>
        <w:t>电话：19969564728</w:t>
      </w:r>
    </w:p>
    <w:p w:rsidR="004E2E8F" w:rsidRDefault="004E2E8F" w:rsidP="00BA04A7">
      <w:bookmarkStart w:id="2" w:name="_GoBack"/>
      <w:bookmarkEnd w:id="2"/>
    </w:p>
    <w:sectPr w:rsidR="004E2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34" w:rsidRDefault="00092B34" w:rsidP="00BA04A7">
      <w:r>
        <w:separator/>
      </w:r>
    </w:p>
  </w:endnote>
  <w:endnote w:type="continuationSeparator" w:id="0">
    <w:p w:rsidR="00092B34" w:rsidRDefault="00092B34" w:rsidP="00BA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34" w:rsidRDefault="00092B34" w:rsidP="00BA04A7">
      <w:r>
        <w:separator/>
      </w:r>
    </w:p>
  </w:footnote>
  <w:footnote w:type="continuationSeparator" w:id="0">
    <w:p w:rsidR="00092B34" w:rsidRDefault="00092B34" w:rsidP="00BA0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DB"/>
    <w:rsid w:val="00092B34"/>
    <w:rsid w:val="003224DB"/>
    <w:rsid w:val="004E2E8F"/>
    <w:rsid w:val="00BA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47FF07-7570-45AA-AE70-3F5D37F3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4A7"/>
    <w:pPr>
      <w:kinsoku w:val="0"/>
      <w:autoSpaceDE w:val="0"/>
      <w:autoSpaceDN w:val="0"/>
      <w:adjustRightInd w:val="0"/>
      <w:snapToGrid w:val="0"/>
      <w:textAlignment w:val="baseline"/>
    </w:pPr>
    <w:rPr>
      <w:rFonts w:ascii="Arial" w:hAnsi="Arial" w:cs="Arial"/>
      <w:snapToGrid w:val="0"/>
      <w:color w:val="000000"/>
      <w:kern w:val="0"/>
      <w:szCs w:val="21"/>
      <w:lang w:eastAsia="en-US"/>
    </w:rPr>
  </w:style>
  <w:style w:type="paragraph" w:styleId="2">
    <w:name w:val="heading 2"/>
    <w:basedOn w:val="a"/>
    <w:next w:val="a0"/>
    <w:link w:val="20"/>
    <w:qFormat/>
    <w:rsid w:val="00BA04A7"/>
    <w:pPr>
      <w:keepNext/>
      <w:keepLines/>
      <w:widowControl w:val="0"/>
      <w:kinsoku/>
      <w:autoSpaceDE/>
      <w:autoSpaceDN/>
      <w:adjustRightInd/>
      <w:snapToGrid/>
      <w:spacing w:before="260" w:after="260" w:line="416" w:lineRule="auto"/>
      <w:jc w:val="both"/>
      <w:textAlignment w:val="auto"/>
      <w:outlineLvl w:val="1"/>
    </w:pPr>
    <w:rPr>
      <w:rFonts w:eastAsia="黑体" w:cs="Times New Roman"/>
      <w:b/>
      <w:bCs/>
      <w:snapToGrid/>
      <w:color w:val="auto"/>
      <w:kern w:val="2"/>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A04A7"/>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lang w:eastAsia="zh-CN"/>
    </w:rPr>
  </w:style>
  <w:style w:type="character" w:customStyle="1" w:styleId="a5">
    <w:name w:val="页眉 字符"/>
    <w:basedOn w:val="a1"/>
    <w:link w:val="a4"/>
    <w:uiPriority w:val="99"/>
    <w:rsid w:val="00BA04A7"/>
    <w:rPr>
      <w:sz w:val="18"/>
      <w:szCs w:val="18"/>
    </w:rPr>
  </w:style>
  <w:style w:type="paragraph" w:styleId="a6">
    <w:name w:val="footer"/>
    <w:basedOn w:val="a"/>
    <w:link w:val="a7"/>
    <w:uiPriority w:val="99"/>
    <w:unhideWhenUsed/>
    <w:rsid w:val="00BA04A7"/>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lang w:eastAsia="zh-CN"/>
    </w:rPr>
  </w:style>
  <w:style w:type="character" w:customStyle="1" w:styleId="a7">
    <w:name w:val="页脚 字符"/>
    <w:basedOn w:val="a1"/>
    <w:link w:val="a6"/>
    <w:uiPriority w:val="99"/>
    <w:rsid w:val="00BA04A7"/>
    <w:rPr>
      <w:sz w:val="18"/>
      <w:szCs w:val="18"/>
    </w:rPr>
  </w:style>
  <w:style w:type="character" w:customStyle="1" w:styleId="20">
    <w:name w:val="标题 2 字符"/>
    <w:basedOn w:val="a1"/>
    <w:link w:val="2"/>
    <w:qFormat/>
    <w:rsid w:val="00BA04A7"/>
    <w:rPr>
      <w:rFonts w:ascii="Arial" w:eastAsia="黑体" w:hAnsi="Arial" w:cs="Times New Roman"/>
      <w:b/>
      <w:bCs/>
      <w:sz w:val="32"/>
      <w:szCs w:val="32"/>
    </w:rPr>
  </w:style>
  <w:style w:type="paragraph" w:styleId="a8">
    <w:name w:val="Body Text"/>
    <w:basedOn w:val="a"/>
    <w:link w:val="a9"/>
    <w:semiHidden/>
    <w:qFormat/>
    <w:rsid w:val="00BA04A7"/>
    <w:rPr>
      <w:rFonts w:ascii="仿宋" w:eastAsia="仿宋" w:hAnsi="仿宋" w:cs="仿宋"/>
      <w:sz w:val="24"/>
      <w:szCs w:val="24"/>
    </w:rPr>
  </w:style>
  <w:style w:type="character" w:customStyle="1" w:styleId="a9">
    <w:name w:val="正文文本 字符"/>
    <w:basedOn w:val="a1"/>
    <w:link w:val="a8"/>
    <w:semiHidden/>
    <w:rsid w:val="00BA04A7"/>
    <w:rPr>
      <w:rFonts w:ascii="仿宋" w:eastAsia="仿宋" w:hAnsi="仿宋" w:cs="仿宋"/>
      <w:snapToGrid w:val="0"/>
      <w:color w:val="000000"/>
      <w:kern w:val="0"/>
      <w:sz w:val="24"/>
      <w:szCs w:val="24"/>
      <w:lang w:eastAsia="en-US"/>
    </w:rPr>
  </w:style>
  <w:style w:type="paragraph" w:customStyle="1" w:styleId="aa">
    <w:name w:val="*正文"/>
    <w:basedOn w:val="a"/>
    <w:qFormat/>
    <w:rsid w:val="00BA04A7"/>
    <w:pPr>
      <w:keepNext/>
      <w:keepLines/>
      <w:widowControl w:val="0"/>
      <w:kinsoku/>
      <w:autoSpaceDE/>
      <w:autoSpaceDN/>
      <w:adjustRightInd/>
      <w:snapToGrid/>
      <w:spacing w:line="360" w:lineRule="auto"/>
      <w:ind w:firstLineChars="200" w:firstLine="200"/>
      <w:jc w:val="both"/>
      <w:textAlignment w:val="auto"/>
    </w:pPr>
    <w:rPr>
      <w:rFonts w:ascii="宋体" w:eastAsia="宋体" w:hAnsi="宋体" w:cs="Times New Roman"/>
      <w:snapToGrid/>
      <w:color w:val="auto"/>
      <w:kern w:val="2"/>
      <w:szCs w:val="24"/>
      <w:lang w:eastAsia="zh-CN"/>
    </w:rPr>
  </w:style>
  <w:style w:type="paragraph" w:styleId="a0">
    <w:name w:val="Normal Indent"/>
    <w:basedOn w:val="a"/>
    <w:uiPriority w:val="99"/>
    <w:semiHidden/>
    <w:unhideWhenUsed/>
    <w:rsid w:val="00BA04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xinca.com/kehu/zcy/kh-zcy-zsshenqing.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dc:creator>
  <cp:keywords/>
  <dc:description/>
  <cp:lastModifiedBy>faw</cp:lastModifiedBy>
  <cp:revision>2</cp:revision>
  <dcterms:created xsi:type="dcterms:W3CDTF">2025-06-26T00:05:00Z</dcterms:created>
  <dcterms:modified xsi:type="dcterms:W3CDTF">2025-06-26T00:05:00Z</dcterms:modified>
</cp:coreProperties>
</file>