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C3E4EC" w14:textId="77777777" w:rsidR="00AC2C60" w:rsidRDefault="00AC2C60">
      <w:pPr>
        <w:spacing w:line="360" w:lineRule="auto"/>
        <w:jc w:val="center"/>
        <w:rPr>
          <w:rFonts w:ascii="华文中宋" w:eastAsia="华文中宋" w:hAnsi="华文中宋"/>
          <w:sz w:val="28"/>
          <w:szCs w:val="18"/>
        </w:rPr>
      </w:pPr>
    </w:p>
    <w:p w14:paraId="283229B2" w14:textId="77777777" w:rsidR="00AC2C60" w:rsidRDefault="00AC2C60">
      <w:pPr>
        <w:spacing w:line="360" w:lineRule="auto"/>
        <w:jc w:val="center"/>
        <w:rPr>
          <w:rFonts w:ascii="华文中宋" w:eastAsia="华文中宋" w:hAnsi="华文中宋"/>
          <w:sz w:val="28"/>
          <w:szCs w:val="18"/>
        </w:rPr>
      </w:pPr>
    </w:p>
    <w:p w14:paraId="27766416" w14:textId="77777777" w:rsidR="00AC2C60" w:rsidRDefault="00AC2C60">
      <w:pPr>
        <w:spacing w:line="360" w:lineRule="auto"/>
        <w:jc w:val="center"/>
        <w:rPr>
          <w:rFonts w:ascii="华文中宋" w:eastAsia="华文中宋" w:hAnsi="华文中宋"/>
          <w:sz w:val="28"/>
          <w:szCs w:val="18"/>
        </w:rPr>
      </w:pPr>
    </w:p>
    <w:p w14:paraId="03EA7258" w14:textId="77777777" w:rsidR="00AC2C60" w:rsidRDefault="008D4771">
      <w:pPr>
        <w:spacing w:line="360" w:lineRule="auto"/>
        <w:jc w:val="center"/>
        <w:rPr>
          <w:rFonts w:ascii="华文中宋" w:eastAsia="华文中宋" w:hAnsi="华文中宋"/>
          <w:spacing w:val="42"/>
          <w:sz w:val="130"/>
          <w:szCs w:val="130"/>
        </w:rPr>
      </w:pPr>
      <w:r>
        <w:rPr>
          <w:rFonts w:ascii="华文中宋" w:eastAsia="华文中宋" w:hAnsi="华文中宋" w:hint="eastAsia"/>
          <w:spacing w:val="42"/>
          <w:sz w:val="130"/>
          <w:szCs w:val="130"/>
        </w:rPr>
        <w:t>招 标 文 件</w:t>
      </w:r>
    </w:p>
    <w:p w14:paraId="54313EFC" w14:textId="77777777" w:rsidR="00AC2C60" w:rsidRDefault="00AC2C60">
      <w:pPr>
        <w:spacing w:line="360" w:lineRule="auto"/>
        <w:jc w:val="center"/>
        <w:rPr>
          <w:rFonts w:ascii="华文中宋" w:eastAsia="华文中宋" w:hAnsi="华文中宋"/>
          <w:sz w:val="24"/>
        </w:rPr>
      </w:pPr>
    </w:p>
    <w:p w14:paraId="004A190D" w14:textId="77777777" w:rsidR="00AC2C60" w:rsidRDefault="008D4771">
      <w:pPr>
        <w:tabs>
          <w:tab w:val="left" w:pos="2552"/>
        </w:tabs>
        <w:spacing w:line="360" w:lineRule="auto"/>
        <w:ind w:leftChars="269" w:left="2123" w:hangingChars="487" w:hanging="1558"/>
        <w:rPr>
          <w:rFonts w:ascii="华文中宋" w:eastAsia="华文中宋" w:hAnsi="华文中宋"/>
          <w:sz w:val="32"/>
          <w:szCs w:val="32"/>
        </w:rPr>
      </w:pPr>
      <w:r>
        <w:rPr>
          <w:rFonts w:ascii="华文中宋" w:eastAsia="华文中宋" w:hAnsi="华文中宋" w:hint="eastAsia"/>
          <w:sz w:val="32"/>
          <w:szCs w:val="32"/>
        </w:rPr>
        <w:t>项目名称：2021-2023年度成都市市级机关、事业单位和团体组织公务用车定点维修（补充）采购项目</w:t>
      </w:r>
    </w:p>
    <w:p w14:paraId="35AFB07C" w14:textId="77777777" w:rsidR="00AC2C60" w:rsidRDefault="008D4771">
      <w:pPr>
        <w:spacing w:line="360" w:lineRule="auto"/>
        <w:ind w:firstLineChars="177" w:firstLine="566"/>
        <w:rPr>
          <w:rFonts w:ascii="华文中宋" w:eastAsia="华文中宋" w:hAnsi="华文中宋"/>
          <w:sz w:val="32"/>
          <w:szCs w:val="32"/>
        </w:rPr>
      </w:pPr>
      <w:r>
        <w:rPr>
          <w:rFonts w:ascii="华文中宋" w:eastAsia="华文中宋" w:hAnsi="华文中宋" w:hint="eastAsia"/>
          <w:sz w:val="32"/>
          <w:szCs w:val="32"/>
        </w:rPr>
        <w:t>项目编号：成都市政采（2021）A0173号</w:t>
      </w:r>
    </w:p>
    <w:p w14:paraId="301257B2" w14:textId="77777777" w:rsidR="00AC2C60" w:rsidRDefault="00AC2C60">
      <w:pPr>
        <w:spacing w:line="360" w:lineRule="auto"/>
        <w:jc w:val="center"/>
        <w:rPr>
          <w:rFonts w:ascii="华文中宋" w:eastAsia="华文中宋" w:hAnsi="华文中宋"/>
          <w:spacing w:val="110"/>
          <w:sz w:val="32"/>
          <w:szCs w:val="32"/>
        </w:rPr>
      </w:pPr>
    </w:p>
    <w:p w14:paraId="4ABB16F0" w14:textId="77777777" w:rsidR="00AC2C60" w:rsidRDefault="00AC2C60">
      <w:pPr>
        <w:spacing w:line="360" w:lineRule="auto"/>
        <w:jc w:val="center"/>
        <w:rPr>
          <w:rFonts w:ascii="华文中宋" w:eastAsia="华文中宋" w:hAnsi="华文中宋"/>
          <w:kern w:val="24"/>
          <w:sz w:val="32"/>
          <w:szCs w:val="32"/>
        </w:rPr>
      </w:pPr>
    </w:p>
    <w:p w14:paraId="066BD5C6" w14:textId="77777777" w:rsidR="00AC2C60" w:rsidRDefault="008D4771">
      <w:pPr>
        <w:spacing w:line="360" w:lineRule="auto"/>
        <w:jc w:val="center"/>
        <w:rPr>
          <w:rFonts w:ascii="华文中宋" w:eastAsia="华文中宋" w:hAnsi="华文中宋"/>
          <w:sz w:val="32"/>
          <w:szCs w:val="32"/>
        </w:rPr>
      </w:pPr>
      <w:r>
        <w:rPr>
          <w:rFonts w:ascii="华文中宋" w:eastAsia="华文中宋" w:hAnsi="华文中宋" w:hint="eastAsia"/>
          <w:sz w:val="32"/>
          <w:szCs w:val="32"/>
        </w:rPr>
        <w:t>中国·成都</w:t>
      </w:r>
    </w:p>
    <w:p w14:paraId="71F4C593" w14:textId="77777777" w:rsidR="00AC2C60" w:rsidRDefault="008D4771">
      <w:pPr>
        <w:spacing w:line="360" w:lineRule="auto"/>
        <w:jc w:val="center"/>
        <w:rPr>
          <w:rFonts w:ascii="华文中宋" w:eastAsia="华文中宋" w:hAnsi="华文中宋"/>
          <w:sz w:val="32"/>
          <w:szCs w:val="32"/>
        </w:rPr>
      </w:pPr>
      <w:r>
        <w:rPr>
          <w:rFonts w:ascii="华文中宋" w:eastAsia="华文中宋" w:hAnsi="华文中宋" w:hint="eastAsia"/>
          <w:sz w:val="32"/>
          <w:szCs w:val="32"/>
        </w:rPr>
        <w:t>成都市市级机关国有资产管理服务中心、</w:t>
      </w:r>
    </w:p>
    <w:p w14:paraId="564C7E87" w14:textId="77777777" w:rsidR="00AC2C60" w:rsidRDefault="008D4771">
      <w:pPr>
        <w:spacing w:line="360" w:lineRule="auto"/>
        <w:jc w:val="center"/>
        <w:rPr>
          <w:rFonts w:ascii="华文中宋" w:eastAsia="华文中宋" w:hAnsi="华文中宋"/>
          <w:sz w:val="32"/>
          <w:szCs w:val="32"/>
        </w:rPr>
      </w:pPr>
      <w:r>
        <w:rPr>
          <w:rFonts w:ascii="华文中宋" w:eastAsia="华文中宋" w:hAnsi="华文中宋" w:hint="eastAsia"/>
          <w:sz w:val="32"/>
          <w:szCs w:val="32"/>
        </w:rPr>
        <w:t>成都市公共资源交易服务中心共同编制</w:t>
      </w:r>
    </w:p>
    <w:p w14:paraId="4F9EF10F" w14:textId="77777777" w:rsidR="00AC2C60" w:rsidRDefault="008D4771">
      <w:pPr>
        <w:spacing w:line="360" w:lineRule="auto"/>
        <w:jc w:val="center"/>
        <w:rPr>
          <w:rFonts w:ascii="宋体" w:hAnsi="宋体"/>
          <w:b/>
          <w:sz w:val="32"/>
        </w:rPr>
      </w:pPr>
      <w:r>
        <w:rPr>
          <w:rFonts w:ascii="华文中宋" w:eastAsia="华文中宋" w:hAnsi="华文中宋" w:hint="eastAsia"/>
          <w:sz w:val="32"/>
          <w:szCs w:val="32"/>
        </w:rPr>
        <w:t>二〇二一年九月</w:t>
      </w:r>
      <w:r>
        <w:rPr>
          <w:rFonts w:ascii="宋体" w:hAnsi="宋体" w:hint="eastAsia"/>
        </w:rPr>
        <w:br w:type="page"/>
      </w:r>
      <w:bookmarkStart w:id="0" w:name="_Toc101328520"/>
      <w:bookmarkStart w:id="1" w:name="_Toc101234248"/>
      <w:bookmarkStart w:id="2" w:name="_Toc148505181"/>
      <w:bookmarkStart w:id="3" w:name="_Toc101247312"/>
      <w:r>
        <w:rPr>
          <w:rFonts w:ascii="宋体" w:hAnsi="宋体" w:hint="eastAsia"/>
          <w:b/>
          <w:sz w:val="36"/>
        </w:rPr>
        <w:lastRenderedPageBreak/>
        <w:tab/>
      </w:r>
      <w:r>
        <w:rPr>
          <w:rFonts w:ascii="宋体" w:hAnsi="宋体" w:hint="eastAsia"/>
          <w:b/>
          <w:sz w:val="28"/>
          <w:szCs w:val="32"/>
        </w:rPr>
        <w:t>目 录</w:t>
      </w:r>
    </w:p>
    <w:p w14:paraId="03E0C8DB" w14:textId="254314E2" w:rsidR="00E7243A" w:rsidRDefault="008D4771">
      <w:pPr>
        <w:pStyle w:val="11"/>
        <w:rPr>
          <w:rFonts w:asciiTheme="minorHAnsi" w:eastAsiaTheme="minorEastAsia" w:hAnsiTheme="minorHAnsi" w:cstheme="minorBidi"/>
          <w:bCs w:val="0"/>
          <w:caps w:val="0"/>
          <w:noProof/>
          <w:sz w:val="21"/>
          <w:szCs w:val="22"/>
        </w:rPr>
      </w:pPr>
      <w:r>
        <w:fldChar w:fldCharType="begin"/>
      </w:r>
      <w:r>
        <w:rPr>
          <w:rFonts w:ascii="宋体" w:hAnsi="宋体" w:hint="eastAsia"/>
          <w:b/>
          <w:smallCaps/>
          <w:sz w:val="18"/>
        </w:rPr>
        <w:instrText xml:space="preserve"> TOC \o "1-2" \h \z \u </w:instrText>
      </w:r>
      <w:r>
        <w:fldChar w:fldCharType="separate"/>
      </w:r>
      <w:hyperlink w:anchor="_Toc82085646"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1</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投标邀请</w:t>
        </w:r>
        <w:r w:rsidR="00E7243A">
          <w:rPr>
            <w:noProof/>
            <w:webHidden/>
          </w:rPr>
          <w:tab/>
        </w:r>
        <w:r w:rsidR="00E7243A">
          <w:rPr>
            <w:noProof/>
            <w:webHidden/>
          </w:rPr>
          <w:fldChar w:fldCharType="begin"/>
        </w:r>
        <w:r w:rsidR="00E7243A">
          <w:rPr>
            <w:noProof/>
            <w:webHidden/>
          </w:rPr>
          <w:instrText xml:space="preserve"> PAGEREF _Toc82085646 \h </w:instrText>
        </w:r>
        <w:r w:rsidR="00E7243A">
          <w:rPr>
            <w:noProof/>
            <w:webHidden/>
          </w:rPr>
        </w:r>
        <w:r w:rsidR="00E7243A">
          <w:rPr>
            <w:noProof/>
            <w:webHidden/>
          </w:rPr>
          <w:fldChar w:fldCharType="separate"/>
        </w:r>
        <w:r w:rsidR="00E7243A">
          <w:rPr>
            <w:noProof/>
            <w:webHidden/>
          </w:rPr>
          <w:t>3</w:t>
        </w:r>
        <w:r w:rsidR="00E7243A">
          <w:rPr>
            <w:noProof/>
            <w:webHidden/>
          </w:rPr>
          <w:fldChar w:fldCharType="end"/>
        </w:r>
      </w:hyperlink>
    </w:p>
    <w:p w14:paraId="61862ED5" w14:textId="76217752" w:rsidR="00E7243A" w:rsidRDefault="00F13156">
      <w:pPr>
        <w:pStyle w:val="11"/>
        <w:rPr>
          <w:rFonts w:asciiTheme="minorHAnsi" w:eastAsiaTheme="minorEastAsia" w:hAnsiTheme="minorHAnsi" w:cstheme="minorBidi"/>
          <w:bCs w:val="0"/>
          <w:caps w:val="0"/>
          <w:noProof/>
          <w:sz w:val="21"/>
          <w:szCs w:val="22"/>
        </w:rPr>
      </w:pPr>
      <w:hyperlink w:anchor="_Toc82085647"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2</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投标人须知</w:t>
        </w:r>
        <w:r w:rsidR="00E7243A">
          <w:rPr>
            <w:noProof/>
            <w:webHidden/>
          </w:rPr>
          <w:tab/>
        </w:r>
        <w:r w:rsidR="00E7243A">
          <w:rPr>
            <w:noProof/>
            <w:webHidden/>
          </w:rPr>
          <w:fldChar w:fldCharType="begin"/>
        </w:r>
        <w:r w:rsidR="00E7243A">
          <w:rPr>
            <w:noProof/>
            <w:webHidden/>
          </w:rPr>
          <w:instrText xml:space="preserve"> PAGEREF _Toc82085647 \h </w:instrText>
        </w:r>
        <w:r w:rsidR="00E7243A">
          <w:rPr>
            <w:noProof/>
            <w:webHidden/>
          </w:rPr>
        </w:r>
        <w:r w:rsidR="00E7243A">
          <w:rPr>
            <w:noProof/>
            <w:webHidden/>
          </w:rPr>
          <w:fldChar w:fldCharType="separate"/>
        </w:r>
        <w:r w:rsidR="00E7243A">
          <w:rPr>
            <w:noProof/>
            <w:webHidden/>
          </w:rPr>
          <w:t>7</w:t>
        </w:r>
        <w:r w:rsidR="00E7243A">
          <w:rPr>
            <w:noProof/>
            <w:webHidden/>
          </w:rPr>
          <w:fldChar w:fldCharType="end"/>
        </w:r>
      </w:hyperlink>
    </w:p>
    <w:p w14:paraId="73BF80D6" w14:textId="3E214BD3" w:rsidR="00E7243A" w:rsidRDefault="00F13156">
      <w:pPr>
        <w:pStyle w:val="23"/>
        <w:rPr>
          <w:rFonts w:asciiTheme="minorHAnsi" w:eastAsiaTheme="minorEastAsia" w:hAnsiTheme="minorHAnsi" w:cstheme="minorBidi"/>
          <w:smallCaps w:val="0"/>
          <w:noProof/>
          <w:sz w:val="21"/>
          <w:szCs w:val="22"/>
        </w:rPr>
      </w:pPr>
      <w:hyperlink w:anchor="_Toc82085648" w:history="1">
        <w:r w:rsidR="00E7243A" w:rsidRPr="00826B6E">
          <w:rPr>
            <w:rStyle w:val="aff5"/>
            <w:rFonts w:ascii="Times New Roman" w:hAnsi="Times New Roman"/>
            <w:b/>
            <w:bCs/>
            <w:noProof/>
            <w:kern w:val="0"/>
          </w:rPr>
          <w:t>2.1</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投标人须知前附表</w:t>
        </w:r>
        <w:r w:rsidR="00E7243A">
          <w:rPr>
            <w:noProof/>
            <w:webHidden/>
          </w:rPr>
          <w:tab/>
        </w:r>
        <w:r w:rsidR="00E7243A">
          <w:rPr>
            <w:noProof/>
            <w:webHidden/>
          </w:rPr>
          <w:fldChar w:fldCharType="begin"/>
        </w:r>
        <w:r w:rsidR="00E7243A">
          <w:rPr>
            <w:noProof/>
            <w:webHidden/>
          </w:rPr>
          <w:instrText xml:space="preserve"> PAGEREF _Toc82085648 \h </w:instrText>
        </w:r>
        <w:r w:rsidR="00E7243A">
          <w:rPr>
            <w:noProof/>
            <w:webHidden/>
          </w:rPr>
        </w:r>
        <w:r w:rsidR="00E7243A">
          <w:rPr>
            <w:noProof/>
            <w:webHidden/>
          </w:rPr>
          <w:fldChar w:fldCharType="separate"/>
        </w:r>
        <w:r w:rsidR="00E7243A">
          <w:rPr>
            <w:noProof/>
            <w:webHidden/>
          </w:rPr>
          <w:t>7</w:t>
        </w:r>
        <w:r w:rsidR="00E7243A">
          <w:rPr>
            <w:noProof/>
            <w:webHidden/>
          </w:rPr>
          <w:fldChar w:fldCharType="end"/>
        </w:r>
      </w:hyperlink>
    </w:p>
    <w:p w14:paraId="14BE7B52" w14:textId="069B6CDB" w:rsidR="00E7243A" w:rsidRDefault="00F13156">
      <w:pPr>
        <w:pStyle w:val="23"/>
        <w:rPr>
          <w:rFonts w:asciiTheme="minorHAnsi" w:eastAsiaTheme="minorEastAsia" w:hAnsiTheme="minorHAnsi" w:cstheme="minorBidi"/>
          <w:smallCaps w:val="0"/>
          <w:noProof/>
          <w:sz w:val="21"/>
          <w:szCs w:val="22"/>
        </w:rPr>
      </w:pPr>
      <w:hyperlink w:anchor="_Toc82085649" w:history="1">
        <w:r w:rsidR="00E7243A" w:rsidRPr="00826B6E">
          <w:rPr>
            <w:rStyle w:val="aff5"/>
            <w:rFonts w:ascii="Times New Roman" w:hAnsi="Times New Roman"/>
            <w:b/>
            <w:bCs/>
            <w:noProof/>
          </w:rPr>
          <w:t>2.2</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总则</w:t>
        </w:r>
        <w:r w:rsidR="00E7243A">
          <w:rPr>
            <w:noProof/>
            <w:webHidden/>
          </w:rPr>
          <w:tab/>
        </w:r>
        <w:r w:rsidR="00E7243A">
          <w:rPr>
            <w:noProof/>
            <w:webHidden/>
          </w:rPr>
          <w:fldChar w:fldCharType="begin"/>
        </w:r>
        <w:r w:rsidR="00E7243A">
          <w:rPr>
            <w:noProof/>
            <w:webHidden/>
          </w:rPr>
          <w:instrText xml:space="preserve"> PAGEREF _Toc82085649 \h </w:instrText>
        </w:r>
        <w:r w:rsidR="00E7243A">
          <w:rPr>
            <w:noProof/>
            <w:webHidden/>
          </w:rPr>
        </w:r>
        <w:r w:rsidR="00E7243A">
          <w:rPr>
            <w:noProof/>
            <w:webHidden/>
          </w:rPr>
          <w:fldChar w:fldCharType="separate"/>
        </w:r>
        <w:r w:rsidR="00E7243A">
          <w:rPr>
            <w:noProof/>
            <w:webHidden/>
          </w:rPr>
          <w:t>9</w:t>
        </w:r>
        <w:r w:rsidR="00E7243A">
          <w:rPr>
            <w:noProof/>
            <w:webHidden/>
          </w:rPr>
          <w:fldChar w:fldCharType="end"/>
        </w:r>
      </w:hyperlink>
    </w:p>
    <w:p w14:paraId="6A8DA9B7" w14:textId="58EC6661" w:rsidR="00E7243A" w:rsidRDefault="00F13156">
      <w:pPr>
        <w:pStyle w:val="23"/>
        <w:rPr>
          <w:rFonts w:asciiTheme="minorHAnsi" w:eastAsiaTheme="minorEastAsia" w:hAnsiTheme="minorHAnsi" w:cstheme="minorBidi"/>
          <w:smallCaps w:val="0"/>
          <w:noProof/>
          <w:sz w:val="21"/>
          <w:szCs w:val="22"/>
        </w:rPr>
      </w:pPr>
      <w:hyperlink w:anchor="_Toc82085650" w:history="1">
        <w:r w:rsidR="00E7243A" w:rsidRPr="00826B6E">
          <w:rPr>
            <w:rStyle w:val="aff5"/>
            <w:rFonts w:ascii="Times New Roman" w:hAnsi="Times New Roman"/>
            <w:b/>
            <w:bCs/>
            <w:noProof/>
            <w:kern w:val="0"/>
          </w:rPr>
          <w:t>2.3</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招标文件</w:t>
        </w:r>
        <w:r w:rsidR="00E7243A">
          <w:rPr>
            <w:noProof/>
            <w:webHidden/>
          </w:rPr>
          <w:tab/>
        </w:r>
        <w:r w:rsidR="00E7243A">
          <w:rPr>
            <w:noProof/>
            <w:webHidden/>
          </w:rPr>
          <w:fldChar w:fldCharType="begin"/>
        </w:r>
        <w:r w:rsidR="00E7243A">
          <w:rPr>
            <w:noProof/>
            <w:webHidden/>
          </w:rPr>
          <w:instrText xml:space="preserve"> PAGEREF _Toc82085650 \h </w:instrText>
        </w:r>
        <w:r w:rsidR="00E7243A">
          <w:rPr>
            <w:noProof/>
            <w:webHidden/>
          </w:rPr>
        </w:r>
        <w:r w:rsidR="00E7243A">
          <w:rPr>
            <w:noProof/>
            <w:webHidden/>
          </w:rPr>
          <w:fldChar w:fldCharType="separate"/>
        </w:r>
        <w:r w:rsidR="00E7243A">
          <w:rPr>
            <w:noProof/>
            <w:webHidden/>
          </w:rPr>
          <w:t>11</w:t>
        </w:r>
        <w:r w:rsidR="00E7243A">
          <w:rPr>
            <w:noProof/>
            <w:webHidden/>
          </w:rPr>
          <w:fldChar w:fldCharType="end"/>
        </w:r>
      </w:hyperlink>
    </w:p>
    <w:p w14:paraId="57B4C2C5" w14:textId="767F6F65" w:rsidR="00E7243A" w:rsidRDefault="00F13156">
      <w:pPr>
        <w:pStyle w:val="23"/>
        <w:rPr>
          <w:rFonts w:asciiTheme="minorHAnsi" w:eastAsiaTheme="minorEastAsia" w:hAnsiTheme="minorHAnsi" w:cstheme="minorBidi"/>
          <w:smallCaps w:val="0"/>
          <w:noProof/>
          <w:sz w:val="21"/>
          <w:szCs w:val="22"/>
        </w:rPr>
      </w:pPr>
      <w:hyperlink w:anchor="_Toc82085651" w:history="1">
        <w:r w:rsidR="00E7243A" w:rsidRPr="00826B6E">
          <w:rPr>
            <w:rStyle w:val="aff5"/>
            <w:rFonts w:ascii="Times New Roman" w:hAnsi="Times New Roman"/>
            <w:b/>
            <w:bCs/>
            <w:noProof/>
            <w:kern w:val="0"/>
          </w:rPr>
          <w:t>2.4</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投标文件</w:t>
        </w:r>
        <w:r w:rsidR="00E7243A">
          <w:rPr>
            <w:noProof/>
            <w:webHidden/>
          </w:rPr>
          <w:tab/>
        </w:r>
        <w:r w:rsidR="00E7243A">
          <w:rPr>
            <w:noProof/>
            <w:webHidden/>
          </w:rPr>
          <w:fldChar w:fldCharType="begin"/>
        </w:r>
        <w:r w:rsidR="00E7243A">
          <w:rPr>
            <w:noProof/>
            <w:webHidden/>
          </w:rPr>
          <w:instrText xml:space="preserve"> PAGEREF _Toc82085651 \h </w:instrText>
        </w:r>
        <w:r w:rsidR="00E7243A">
          <w:rPr>
            <w:noProof/>
            <w:webHidden/>
          </w:rPr>
        </w:r>
        <w:r w:rsidR="00E7243A">
          <w:rPr>
            <w:noProof/>
            <w:webHidden/>
          </w:rPr>
          <w:fldChar w:fldCharType="separate"/>
        </w:r>
        <w:r w:rsidR="00E7243A">
          <w:rPr>
            <w:noProof/>
            <w:webHidden/>
          </w:rPr>
          <w:t>13</w:t>
        </w:r>
        <w:r w:rsidR="00E7243A">
          <w:rPr>
            <w:noProof/>
            <w:webHidden/>
          </w:rPr>
          <w:fldChar w:fldCharType="end"/>
        </w:r>
      </w:hyperlink>
    </w:p>
    <w:p w14:paraId="4CA0F1FB" w14:textId="3600AB8C" w:rsidR="00E7243A" w:rsidRDefault="00F13156">
      <w:pPr>
        <w:pStyle w:val="23"/>
        <w:rPr>
          <w:rFonts w:asciiTheme="minorHAnsi" w:eastAsiaTheme="minorEastAsia" w:hAnsiTheme="minorHAnsi" w:cstheme="minorBidi"/>
          <w:smallCaps w:val="0"/>
          <w:noProof/>
          <w:sz w:val="21"/>
          <w:szCs w:val="22"/>
        </w:rPr>
      </w:pPr>
      <w:hyperlink w:anchor="_Toc82085652" w:history="1">
        <w:r w:rsidR="00E7243A" w:rsidRPr="00826B6E">
          <w:rPr>
            <w:rStyle w:val="aff5"/>
            <w:rFonts w:ascii="Times New Roman" w:hAnsi="Times New Roman"/>
            <w:b/>
            <w:bCs/>
            <w:noProof/>
            <w:kern w:val="0"/>
          </w:rPr>
          <w:t>2.5</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开标、评标和中标</w:t>
        </w:r>
        <w:r w:rsidR="00E7243A">
          <w:rPr>
            <w:noProof/>
            <w:webHidden/>
          </w:rPr>
          <w:tab/>
        </w:r>
        <w:r w:rsidR="00E7243A">
          <w:rPr>
            <w:noProof/>
            <w:webHidden/>
          </w:rPr>
          <w:fldChar w:fldCharType="begin"/>
        </w:r>
        <w:r w:rsidR="00E7243A">
          <w:rPr>
            <w:noProof/>
            <w:webHidden/>
          </w:rPr>
          <w:instrText xml:space="preserve"> PAGEREF _Toc82085652 \h </w:instrText>
        </w:r>
        <w:r w:rsidR="00E7243A">
          <w:rPr>
            <w:noProof/>
            <w:webHidden/>
          </w:rPr>
        </w:r>
        <w:r w:rsidR="00E7243A">
          <w:rPr>
            <w:noProof/>
            <w:webHidden/>
          </w:rPr>
          <w:fldChar w:fldCharType="separate"/>
        </w:r>
        <w:r w:rsidR="00E7243A">
          <w:rPr>
            <w:noProof/>
            <w:webHidden/>
          </w:rPr>
          <w:t>20</w:t>
        </w:r>
        <w:r w:rsidR="00E7243A">
          <w:rPr>
            <w:noProof/>
            <w:webHidden/>
          </w:rPr>
          <w:fldChar w:fldCharType="end"/>
        </w:r>
      </w:hyperlink>
    </w:p>
    <w:p w14:paraId="55701209" w14:textId="2A47E7E5" w:rsidR="00E7243A" w:rsidRDefault="00F13156">
      <w:pPr>
        <w:pStyle w:val="23"/>
        <w:rPr>
          <w:rFonts w:asciiTheme="minorHAnsi" w:eastAsiaTheme="minorEastAsia" w:hAnsiTheme="minorHAnsi" w:cstheme="minorBidi"/>
          <w:smallCaps w:val="0"/>
          <w:noProof/>
          <w:sz w:val="21"/>
          <w:szCs w:val="22"/>
        </w:rPr>
      </w:pPr>
      <w:hyperlink w:anchor="_Toc82085653" w:history="1">
        <w:r w:rsidR="00E7243A" w:rsidRPr="00826B6E">
          <w:rPr>
            <w:rStyle w:val="aff5"/>
            <w:rFonts w:ascii="Times New Roman" w:hAnsi="Times New Roman"/>
            <w:b/>
            <w:bCs/>
            <w:noProof/>
            <w:kern w:val="0"/>
          </w:rPr>
          <w:t>2.6</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签订及履行合同和验收</w:t>
        </w:r>
        <w:r w:rsidR="00E7243A">
          <w:rPr>
            <w:noProof/>
            <w:webHidden/>
          </w:rPr>
          <w:tab/>
        </w:r>
        <w:r w:rsidR="00E7243A">
          <w:rPr>
            <w:noProof/>
            <w:webHidden/>
          </w:rPr>
          <w:fldChar w:fldCharType="begin"/>
        </w:r>
        <w:r w:rsidR="00E7243A">
          <w:rPr>
            <w:noProof/>
            <w:webHidden/>
          </w:rPr>
          <w:instrText xml:space="preserve"> PAGEREF _Toc82085653 \h </w:instrText>
        </w:r>
        <w:r w:rsidR="00E7243A">
          <w:rPr>
            <w:noProof/>
            <w:webHidden/>
          </w:rPr>
        </w:r>
        <w:r w:rsidR="00E7243A">
          <w:rPr>
            <w:noProof/>
            <w:webHidden/>
          </w:rPr>
          <w:fldChar w:fldCharType="separate"/>
        </w:r>
        <w:r w:rsidR="00E7243A">
          <w:rPr>
            <w:noProof/>
            <w:webHidden/>
          </w:rPr>
          <w:t>22</w:t>
        </w:r>
        <w:r w:rsidR="00E7243A">
          <w:rPr>
            <w:noProof/>
            <w:webHidden/>
          </w:rPr>
          <w:fldChar w:fldCharType="end"/>
        </w:r>
      </w:hyperlink>
    </w:p>
    <w:p w14:paraId="4770B3AB" w14:textId="1D2FE3F5" w:rsidR="00E7243A" w:rsidRDefault="00F13156">
      <w:pPr>
        <w:pStyle w:val="23"/>
        <w:rPr>
          <w:rFonts w:asciiTheme="minorHAnsi" w:eastAsiaTheme="minorEastAsia" w:hAnsiTheme="minorHAnsi" w:cstheme="minorBidi"/>
          <w:smallCaps w:val="0"/>
          <w:noProof/>
          <w:sz w:val="21"/>
          <w:szCs w:val="22"/>
        </w:rPr>
      </w:pPr>
      <w:hyperlink w:anchor="_Toc82085654" w:history="1">
        <w:r w:rsidR="00E7243A" w:rsidRPr="00826B6E">
          <w:rPr>
            <w:rStyle w:val="aff5"/>
            <w:rFonts w:ascii="Times New Roman" w:hAnsi="Times New Roman"/>
            <w:b/>
            <w:bCs/>
            <w:noProof/>
            <w:kern w:val="0"/>
          </w:rPr>
          <w:t>2.7</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投标纪律要求</w:t>
        </w:r>
        <w:r w:rsidR="00E7243A">
          <w:rPr>
            <w:noProof/>
            <w:webHidden/>
          </w:rPr>
          <w:tab/>
        </w:r>
        <w:r w:rsidR="00E7243A">
          <w:rPr>
            <w:noProof/>
            <w:webHidden/>
          </w:rPr>
          <w:fldChar w:fldCharType="begin"/>
        </w:r>
        <w:r w:rsidR="00E7243A">
          <w:rPr>
            <w:noProof/>
            <w:webHidden/>
          </w:rPr>
          <w:instrText xml:space="preserve"> PAGEREF _Toc82085654 \h </w:instrText>
        </w:r>
        <w:r w:rsidR="00E7243A">
          <w:rPr>
            <w:noProof/>
            <w:webHidden/>
          </w:rPr>
        </w:r>
        <w:r w:rsidR="00E7243A">
          <w:rPr>
            <w:noProof/>
            <w:webHidden/>
          </w:rPr>
          <w:fldChar w:fldCharType="separate"/>
        </w:r>
        <w:r w:rsidR="00E7243A">
          <w:rPr>
            <w:noProof/>
            <w:webHidden/>
          </w:rPr>
          <w:t>26</w:t>
        </w:r>
        <w:r w:rsidR="00E7243A">
          <w:rPr>
            <w:noProof/>
            <w:webHidden/>
          </w:rPr>
          <w:fldChar w:fldCharType="end"/>
        </w:r>
      </w:hyperlink>
    </w:p>
    <w:p w14:paraId="49A97D23" w14:textId="09A6E59A" w:rsidR="00E7243A" w:rsidRDefault="00F13156">
      <w:pPr>
        <w:pStyle w:val="23"/>
        <w:rPr>
          <w:rFonts w:asciiTheme="minorHAnsi" w:eastAsiaTheme="minorEastAsia" w:hAnsiTheme="minorHAnsi" w:cstheme="minorBidi"/>
          <w:smallCaps w:val="0"/>
          <w:noProof/>
          <w:sz w:val="21"/>
          <w:szCs w:val="22"/>
        </w:rPr>
      </w:pPr>
      <w:hyperlink w:anchor="_Toc82085655" w:history="1">
        <w:r w:rsidR="00E7243A" w:rsidRPr="00826B6E">
          <w:rPr>
            <w:rStyle w:val="aff5"/>
            <w:rFonts w:ascii="Times New Roman" w:hAnsi="Times New Roman"/>
            <w:b/>
            <w:bCs/>
            <w:noProof/>
            <w:kern w:val="0"/>
          </w:rPr>
          <w:t>2.8</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询问、质疑和投诉</w:t>
        </w:r>
        <w:r w:rsidR="00E7243A">
          <w:rPr>
            <w:noProof/>
            <w:webHidden/>
          </w:rPr>
          <w:tab/>
        </w:r>
        <w:r w:rsidR="00E7243A">
          <w:rPr>
            <w:noProof/>
            <w:webHidden/>
          </w:rPr>
          <w:fldChar w:fldCharType="begin"/>
        </w:r>
        <w:r w:rsidR="00E7243A">
          <w:rPr>
            <w:noProof/>
            <w:webHidden/>
          </w:rPr>
          <w:instrText xml:space="preserve"> PAGEREF _Toc82085655 \h </w:instrText>
        </w:r>
        <w:r w:rsidR="00E7243A">
          <w:rPr>
            <w:noProof/>
            <w:webHidden/>
          </w:rPr>
        </w:r>
        <w:r w:rsidR="00E7243A">
          <w:rPr>
            <w:noProof/>
            <w:webHidden/>
          </w:rPr>
          <w:fldChar w:fldCharType="separate"/>
        </w:r>
        <w:r w:rsidR="00E7243A">
          <w:rPr>
            <w:noProof/>
            <w:webHidden/>
          </w:rPr>
          <w:t>28</w:t>
        </w:r>
        <w:r w:rsidR="00E7243A">
          <w:rPr>
            <w:noProof/>
            <w:webHidden/>
          </w:rPr>
          <w:fldChar w:fldCharType="end"/>
        </w:r>
      </w:hyperlink>
    </w:p>
    <w:p w14:paraId="063295A3" w14:textId="50FFCC79" w:rsidR="00E7243A" w:rsidRDefault="00F13156">
      <w:pPr>
        <w:pStyle w:val="23"/>
        <w:rPr>
          <w:rFonts w:asciiTheme="minorHAnsi" w:eastAsiaTheme="minorEastAsia" w:hAnsiTheme="minorHAnsi" w:cstheme="minorBidi"/>
          <w:smallCaps w:val="0"/>
          <w:noProof/>
          <w:sz w:val="21"/>
          <w:szCs w:val="22"/>
        </w:rPr>
      </w:pPr>
      <w:hyperlink w:anchor="_Toc82085656" w:history="1">
        <w:r w:rsidR="00E7243A" w:rsidRPr="00826B6E">
          <w:rPr>
            <w:rStyle w:val="aff5"/>
            <w:rFonts w:ascii="Times New Roman" w:hAnsi="Times New Roman"/>
            <w:b/>
            <w:bCs/>
            <w:noProof/>
            <w:kern w:val="0"/>
          </w:rPr>
          <w:t>2.9</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中小企业信用融资</w:t>
        </w:r>
        <w:r w:rsidR="00E7243A">
          <w:rPr>
            <w:noProof/>
            <w:webHidden/>
          </w:rPr>
          <w:tab/>
        </w:r>
        <w:r w:rsidR="00E7243A">
          <w:rPr>
            <w:noProof/>
            <w:webHidden/>
          </w:rPr>
          <w:fldChar w:fldCharType="begin"/>
        </w:r>
        <w:r w:rsidR="00E7243A">
          <w:rPr>
            <w:noProof/>
            <w:webHidden/>
          </w:rPr>
          <w:instrText xml:space="preserve"> PAGEREF _Toc82085656 \h </w:instrText>
        </w:r>
        <w:r w:rsidR="00E7243A">
          <w:rPr>
            <w:noProof/>
            <w:webHidden/>
          </w:rPr>
        </w:r>
        <w:r w:rsidR="00E7243A">
          <w:rPr>
            <w:noProof/>
            <w:webHidden/>
          </w:rPr>
          <w:fldChar w:fldCharType="separate"/>
        </w:r>
        <w:r w:rsidR="00E7243A">
          <w:rPr>
            <w:noProof/>
            <w:webHidden/>
          </w:rPr>
          <w:t>30</w:t>
        </w:r>
        <w:r w:rsidR="00E7243A">
          <w:rPr>
            <w:noProof/>
            <w:webHidden/>
          </w:rPr>
          <w:fldChar w:fldCharType="end"/>
        </w:r>
      </w:hyperlink>
    </w:p>
    <w:p w14:paraId="5DA35399" w14:textId="320D47DF" w:rsidR="00E7243A" w:rsidRDefault="00F13156">
      <w:pPr>
        <w:pStyle w:val="11"/>
        <w:rPr>
          <w:rFonts w:asciiTheme="minorHAnsi" w:eastAsiaTheme="minorEastAsia" w:hAnsiTheme="minorHAnsi" w:cstheme="minorBidi"/>
          <w:bCs w:val="0"/>
          <w:caps w:val="0"/>
          <w:noProof/>
          <w:sz w:val="21"/>
          <w:szCs w:val="22"/>
        </w:rPr>
      </w:pPr>
      <w:hyperlink w:anchor="_Toc82085657"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3</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投标文件格式</w:t>
        </w:r>
        <w:r w:rsidR="00E7243A">
          <w:rPr>
            <w:noProof/>
            <w:webHidden/>
          </w:rPr>
          <w:tab/>
        </w:r>
        <w:r w:rsidR="00E7243A">
          <w:rPr>
            <w:noProof/>
            <w:webHidden/>
          </w:rPr>
          <w:fldChar w:fldCharType="begin"/>
        </w:r>
        <w:r w:rsidR="00E7243A">
          <w:rPr>
            <w:noProof/>
            <w:webHidden/>
          </w:rPr>
          <w:instrText xml:space="preserve"> PAGEREF _Toc82085657 \h </w:instrText>
        </w:r>
        <w:r w:rsidR="00E7243A">
          <w:rPr>
            <w:noProof/>
            <w:webHidden/>
          </w:rPr>
        </w:r>
        <w:r w:rsidR="00E7243A">
          <w:rPr>
            <w:noProof/>
            <w:webHidden/>
          </w:rPr>
          <w:fldChar w:fldCharType="separate"/>
        </w:r>
        <w:r w:rsidR="00E7243A">
          <w:rPr>
            <w:noProof/>
            <w:webHidden/>
          </w:rPr>
          <w:t>30</w:t>
        </w:r>
        <w:r w:rsidR="00E7243A">
          <w:rPr>
            <w:noProof/>
            <w:webHidden/>
          </w:rPr>
          <w:fldChar w:fldCharType="end"/>
        </w:r>
      </w:hyperlink>
    </w:p>
    <w:p w14:paraId="5DCAF610" w14:textId="766FBF98" w:rsidR="00E7243A" w:rsidRDefault="00F13156">
      <w:pPr>
        <w:pStyle w:val="23"/>
        <w:rPr>
          <w:rFonts w:asciiTheme="minorHAnsi" w:eastAsiaTheme="minorEastAsia" w:hAnsiTheme="minorHAnsi" w:cstheme="minorBidi"/>
          <w:smallCaps w:val="0"/>
          <w:noProof/>
          <w:sz w:val="21"/>
          <w:szCs w:val="22"/>
        </w:rPr>
      </w:pPr>
      <w:hyperlink w:anchor="_Toc82085658" w:history="1">
        <w:r w:rsidR="00E7243A" w:rsidRPr="00826B6E">
          <w:rPr>
            <w:rStyle w:val="aff5"/>
            <w:rFonts w:ascii="Times New Roman" w:hAnsi="Times New Roman"/>
            <w:b/>
            <w:bCs/>
            <w:noProof/>
            <w:kern w:val="0"/>
          </w:rPr>
          <w:t>3.1</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投标文件封面格式</w:t>
        </w:r>
        <w:r w:rsidR="00E7243A">
          <w:rPr>
            <w:noProof/>
            <w:webHidden/>
          </w:rPr>
          <w:tab/>
        </w:r>
        <w:r w:rsidR="00E7243A">
          <w:rPr>
            <w:noProof/>
            <w:webHidden/>
          </w:rPr>
          <w:fldChar w:fldCharType="begin"/>
        </w:r>
        <w:r w:rsidR="00E7243A">
          <w:rPr>
            <w:noProof/>
            <w:webHidden/>
          </w:rPr>
          <w:instrText xml:space="preserve"> PAGEREF _Toc82085658 \h </w:instrText>
        </w:r>
        <w:r w:rsidR="00E7243A">
          <w:rPr>
            <w:noProof/>
            <w:webHidden/>
          </w:rPr>
        </w:r>
        <w:r w:rsidR="00E7243A">
          <w:rPr>
            <w:noProof/>
            <w:webHidden/>
          </w:rPr>
          <w:fldChar w:fldCharType="separate"/>
        </w:r>
        <w:r w:rsidR="00E7243A">
          <w:rPr>
            <w:noProof/>
            <w:webHidden/>
          </w:rPr>
          <w:t>30</w:t>
        </w:r>
        <w:r w:rsidR="00E7243A">
          <w:rPr>
            <w:noProof/>
            <w:webHidden/>
          </w:rPr>
          <w:fldChar w:fldCharType="end"/>
        </w:r>
      </w:hyperlink>
    </w:p>
    <w:p w14:paraId="4E4EA9B7" w14:textId="107A1191" w:rsidR="00E7243A" w:rsidRDefault="00F13156">
      <w:pPr>
        <w:pStyle w:val="23"/>
        <w:rPr>
          <w:rFonts w:asciiTheme="minorHAnsi" w:eastAsiaTheme="minorEastAsia" w:hAnsiTheme="minorHAnsi" w:cstheme="minorBidi"/>
          <w:smallCaps w:val="0"/>
          <w:noProof/>
          <w:sz w:val="21"/>
          <w:szCs w:val="22"/>
        </w:rPr>
      </w:pPr>
      <w:hyperlink w:anchor="_Toc82085659" w:history="1">
        <w:r w:rsidR="00E7243A" w:rsidRPr="00826B6E">
          <w:rPr>
            <w:rStyle w:val="aff5"/>
            <w:rFonts w:ascii="Times New Roman" w:hAnsi="Times New Roman"/>
            <w:b/>
            <w:bCs/>
            <w:noProof/>
            <w:kern w:val="0"/>
          </w:rPr>
          <w:t>3.2</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资格性审查部分</w:t>
        </w:r>
        <w:r w:rsidR="00E7243A">
          <w:rPr>
            <w:noProof/>
            <w:webHidden/>
          </w:rPr>
          <w:tab/>
        </w:r>
        <w:r w:rsidR="00E7243A">
          <w:rPr>
            <w:noProof/>
            <w:webHidden/>
          </w:rPr>
          <w:fldChar w:fldCharType="begin"/>
        </w:r>
        <w:r w:rsidR="00E7243A">
          <w:rPr>
            <w:noProof/>
            <w:webHidden/>
          </w:rPr>
          <w:instrText xml:space="preserve"> PAGEREF _Toc82085659 \h </w:instrText>
        </w:r>
        <w:r w:rsidR="00E7243A">
          <w:rPr>
            <w:noProof/>
            <w:webHidden/>
          </w:rPr>
        </w:r>
        <w:r w:rsidR="00E7243A">
          <w:rPr>
            <w:noProof/>
            <w:webHidden/>
          </w:rPr>
          <w:fldChar w:fldCharType="separate"/>
        </w:r>
        <w:r w:rsidR="00E7243A">
          <w:rPr>
            <w:noProof/>
            <w:webHidden/>
          </w:rPr>
          <w:t>31</w:t>
        </w:r>
        <w:r w:rsidR="00E7243A">
          <w:rPr>
            <w:noProof/>
            <w:webHidden/>
          </w:rPr>
          <w:fldChar w:fldCharType="end"/>
        </w:r>
      </w:hyperlink>
    </w:p>
    <w:p w14:paraId="3AD1AC85" w14:textId="39B8298E" w:rsidR="00E7243A" w:rsidRDefault="00F13156">
      <w:pPr>
        <w:pStyle w:val="23"/>
        <w:rPr>
          <w:rFonts w:asciiTheme="minorHAnsi" w:eastAsiaTheme="minorEastAsia" w:hAnsiTheme="minorHAnsi" w:cstheme="minorBidi"/>
          <w:smallCaps w:val="0"/>
          <w:noProof/>
          <w:sz w:val="21"/>
          <w:szCs w:val="22"/>
        </w:rPr>
      </w:pPr>
      <w:hyperlink w:anchor="_Toc82085660" w:history="1">
        <w:r w:rsidR="00E7243A" w:rsidRPr="00826B6E">
          <w:rPr>
            <w:rStyle w:val="aff5"/>
            <w:rFonts w:ascii="Times New Roman" w:hAnsi="Times New Roman"/>
            <w:b/>
            <w:bCs/>
            <w:noProof/>
          </w:rPr>
          <w:t>3.3</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技术、服务、商务及其他要求响应部分</w:t>
        </w:r>
        <w:r w:rsidR="00E7243A">
          <w:rPr>
            <w:noProof/>
            <w:webHidden/>
          </w:rPr>
          <w:tab/>
        </w:r>
        <w:r w:rsidR="00E7243A">
          <w:rPr>
            <w:noProof/>
            <w:webHidden/>
          </w:rPr>
          <w:fldChar w:fldCharType="begin"/>
        </w:r>
        <w:r w:rsidR="00E7243A">
          <w:rPr>
            <w:noProof/>
            <w:webHidden/>
          </w:rPr>
          <w:instrText xml:space="preserve"> PAGEREF _Toc82085660 \h </w:instrText>
        </w:r>
        <w:r w:rsidR="00E7243A">
          <w:rPr>
            <w:noProof/>
            <w:webHidden/>
          </w:rPr>
        </w:r>
        <w:r w:rsidR="00E7243A">
          <w:rPr>
            <w:noProof/>
            <w:webHidden/>
          </w:rPr>
          <w:fldChar w:fldCharType="separate"/>
        </w:r>
        <w:r w:rsidR="00E7243A">
          <w:rPr>
            <w:noProof/>
            <w:webHidden/>
          </w:rPr>
          <w:t>35</w:t>
        </w:r>
        <w:r w:rsidR="00E7243A">
          <w:rPr>
            <w:noProof/>
            <w:webHidden/>
          </w:rPr>
          <w:fldChar w:fldCharType="end"/>
        </w:r>
      </w:hyperlink>
    </w:p>
    <w:p w14:paraId="18D43865" w14:textId="68F795CC" w:rsidR="00E7243A" w:rsidRDefault="00F13156">
      <w:pPr>
        <w:pStyle w:val="11"/>
        <w:rPr>
          <w:rFonts w:asciiTheme="minorHAnsi" w:eastAsiaTheme="minorEastAsia" w:hAnsiTheme="minorHAnsi" w:cstheme="minorBidi"/>
          <w:bCs w:val="0"/>
          <w:caps w:val="0"/>
          <w:noProof/>
          <w:sz w:val="21"/>
          <w:szCs w:val="22"/>
        </w:rPr>
      </w:pPr>
      <w:hyperlink w:anchor="_Toc82085661"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4</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招标项目技术、服务、商务及其他要求</w:t>
        </w:r>
        <w:r w:rsidR="00E7243A">
          <w:rPr>
            <w:noProof/>
            <w:webHidden/>
          </w:rPr>
          <w:tab/>
        </w:r>
        <w:r w:rsidR="00E7243A">
          <w:rPr>
            <w:noProof/>
            <w:webHidden/>
          </w:rPr>
          <w:fldChar w:fldCharType="begin"/>
        </w:r>
        <w:r w:rsidR="00E7243A">
          <w:rPr>
            <w:noProof/>
            <w:webHidden/>
          </w:rPr>
          <w:instrText xml:space="preserve"> PAGEREF _Toc82085661 \h </w:instrText>
        </w:r>
        <w:r w:rsidR="00E7243A">
          <w:rPr>
            <w:noProof/>
            <w:webHidden/>
          </w:rPr>
        </w:r>
        <w:r w:rsidR="00E7243A">
          <w:rPr>
            <w:noProof/>
            <w:webHidden/>
          </w:rPr>
          <w:fldChar w:fldCharType="separate"/>
        </w:r>
        <w:r w:rsidR="00E7243A">
          <w:rPr>
            <w:noProof/>
            <w:webHidden/>
          </w:rPr>
          <w:t>51</w:t>
        </w:r>
        <w:r w:rsidR="00E7243A">
          <w:rPr>
            <w:noProof/>
            <w:webHidden/>
          </w:rPr>
          <w:fldChar w:fldCharType="end"/>
        </w:r>
      </w:hyperlink>
    </w:p>
    <w:p w14:paraId="20843882" w14:textId="12CD4430" w:rsidR="00E7243A" w:rsidRDefault="00F13156">
      <w:pPr>
        <w:pStyle w:val="23"/>
        <w:rPr>
          <w:rFonts w:asciiTheme="minorHAnsi" w:eastAsiaTheme="minorEastAsia" w:hAnsiTheme="minorHAnsi" w:cstheme="minorBidi"/>
          <w:smallCaps w:val="0"/>
          <w:noProof/>
          <w:sz w:val="21"/>
          <w:szCs w:val="22"/>
        </w:rPr>
      </w:pPr>
      <w:hyperlink w:anchor="_Toc82085662" w:history="1">
        <w:r w:rsidR="00E7243A" w:rsidRPr="00826B6E">
          <w:rPr>
            <w:rStyle w:val="aff5"/>
            <w:rFonts w:ascii="Times New Roman" w:hAnsi="Times New Roman"/>
            <w:b/>
            <w:bCs/>
            <w:noProof/>
            <w:kern w:val="0"/>
          </w:rPr>
          <w:t>4.1</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项目概况</w:t>
        </w:r>
        <w:r w:rsidR="00E7243A">
          <w:rPr>
            <w:noProof/>
            <w:webHidden/>
          </w:rPr>
          <w:tab/>
        </w:r>
        <w:r w:rsidR="00E7243A">
          <w:rPr>
            <w:noProof/>
            <w:webHidden/>
          </w:rPr>
          <w:fldChar w:fldCharType="begin"/>
        </w:r>
        <w:r w:rsidR="00E7243A">
          <w:rPr>
            <w:noProof/>
            <w:webHidden/>
          </w:rPr>
          <w:instrText xml:space="preserve"> PAGEREF _Toc82085662 \h </w:instrText>
        </w:r>
        <w:r w:rsidR="00E7243A">
          <w:rPr>
            <w:noProof/>
            <w:webHidden/>
          </w:rPr>
        </w:r>
        <w:r w:rsidR="00E7243A">
          <w:rPr>
            <w:noProof/>
            <w:webHidden/>
          </w:rPr>
          <w:fldChar w:fldCharType="separate"/>
        </w:r>
        <w:r w:rsidR="00E7243A">
          <w:rPr>
            <w:noProof/>
            <w:webHidden/>
          </w:rPr>
          <w:t>51</w:t>
        </w:r>
        <w:r w:rsidR="00E7243A">
          <w:rPr>
            <w:noProof/>
            <w:webHidden/>
          </w:rPr>
          <w:fldChar w:fldCharType="end"/>
        </w:r>
      </w:hyperlink>
    </w:p>
    <w:p w14:paraId="0B78A773" w14:textId="531F339D" w:rsidR="00E7243A" w:rsidRDefault="00F13156">
      <w:pPr>
        <w:pStyle w:val="23"/>
        <w:rPr>
          <w:rFonts w:asciiTheme="minorHAnsi" w:eastAsiaTheme="minorEastAsia" w:hAnsiTheme="minorHAnsi" w:cstheme="minorBidi"/>
          <w:smallCaps w:val="0"/>
          <w:noProof/>
          <w:sz w:val="21"/>
          <w:szCs w:val="22"/>
        </w:rPr>
      </w:pPr>
      <w:hyperlink w:anchor="_Toc82085663" w:history="1">
        <w:r w:rsidR="00E7243A" w:rsidRPr="00826B6E">
          <w:rPr>
            <w:rStyle w:val="aff5"/>
            <w:rFonts w:ascii="Times New Roman" w:hAnsi="Times New Roman"/>
            <w:b/>
            <w:bCs/>
            <w:noProof/>
            <w:kern w:val="0"/>
          </w:rPr>
          <w:t>4.2</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服务要求</w:t>
        </w:r>
        <w:r w:rsidR="00E7243A">
          <w:rPr>
            <w:noProof/>
            <w:webHidden/>
          </w:rPr>
          <w:tab/>
        </w:r>
        <w:r w:rsidR="00E7243A">
          <w:rPr>
            <w:noProof/>
            <w:webHidden/>
          </w:rPr>
          <w:fldChar w:fldCharType="begin"/>
        </w:r>
        <w:r w:rsidR="00E7243A">
          <w:rPr>
            <w:noProof/>
            <w:webHidden/>
          </w:rPr>
          <w:instrText xml:space="preserve"> PAGEREF _Toc82085663 \h </w:instrText>
        </w:r>
        <w:r w:rsidR="00E7243A">
          <w:rPr>
            <w:noProof/>
            <w:webHidden/>
          </w:rPr>
        </w:r>
        <w:r w:rsidR="00E7243A">
          <w:rPr>
            <w:noProof/>
            <w:webHidden/>
          </w:rPr>
          <w:fldChar w:fldCharType="separate"/>
        </w:r>
        <w:r w:rsidR="00E7243A">
          <w:rPr>
            <w:noProof/>
            <w:webHidden/>
          </w:rPr>
          <w:t>51</w:t>
        </w:r>
        <w:r w:rsidR="00E7243A">
          <w:rPr>
            <w:noProof/>
            <w:webHidden/>
          </w:rPr>
          <w:fldChar w:fldCharType="end"/>
        </w:r>
      </w:hyperlink>
    </w:p>
    <w:p w14:paraId="2EBCA08C" w14:textId="7029FEDD" w:rsidR="00E7243A" w:rsidRDefault="00F13156">
      <w:pPr>
        <w:pStyle w:val="23"/>
        <w:rPr>
          <w:rFonts w:asciiTheme="minorHAnsi" w:eastAsiaTheme="minorEastAsia" w:hAnsiTheme="minorHAnsi" w:cstheme="minorBidi"/>
          <w:smallCaps w:val="0"/>
          <w:noProof/>
          <w:sz w:val="21"/>
          <w:szCs w:val="22"/>
        </w:rPr>
      </w:pPr>
      <w:hyperlink w:anchor="_Toc82085664" w:history="1">
        <w:r w:rsidR="00E7243A" w:rsidRPr="00826B6E">
          <w:rPr>
            <w:rStyle w:val="aff5"/>
            <w:rFonts w:ascii="Times New Roman" w:hAnsi="Times New Roman"/>
            <w:b/>
            <w:bCs/>
            <w:noProof/>
            <w:kern w:val="0"/>
          </w:rPr>
          <w:t>4.3</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商务要求</w:t>
        </w:r>
        <w:r w:rsidR="00E7243A">
          <w:rPr>
            <w:noProof/>
            <w:webHidden/>
          </w:rPr>
          <w:tab/>
        </w:r>
        <w:r w:rsidR="00E7243A">
          <w:rPr>
            <w:noProof/>
            <w:webHidden/>
          </w:rPr>
          <w:fldChar w:fldCharType="begin"/>
        </w:r>
        <w:r w:rsidR="00E7243A">
          <w:rPr>
            <w:noProof/>
            <w:webHidden/>
          </w:rPr>
          <w:instrText xml:space="preserve"> PAGEREF _Toc82085664 \h </w:instrText>
        </w:r>
        <w:r w:rsidR="00E7243A">
          <w:rPr>
            <w:noProof/>
            <w:webHidden/>
          </w:rPr>
        </w:r>
        <w:r w:rsidR="00E7243A">
          <w:rPr>
            <w:noProof/>
            <w:webHidden/>
          </w:rPr>
          <w:fldChar w:fldCharType="separate"/>
        </w:r>
        <w:r w:rsidR="00E7243A">
          <w:rPr>
            <w:noProof/>
            <w:webHidden/>
          </w:rPr>
          <w:t>57</w:t>
        </w:r>
        <w:r w:rsidR="00E7243A">
          <w:rPr>
            <w:noProof/>
            <w:webHidden/>
          </w:rPr>
          <w:fldChar w:fldCharType="end"/>
        </w:r>
      </w:hyperlink>
    </w:p>
    <w:p w14:paraId="1567F66D" w14:textId="6121F008" w:rsidR="00E7243A" w:rsidRDefault="00F13156">
      <w:pPr>
        <w:pStyle w:val="11"/>
        <w:rPr>
          <w:rFonts w:asciiTheme="minorHAnsi" w:eastAsiaTheme="minorEastAsia" w:hAnsiTheme="minorHAnsi" w:cstheme="minorBidi"/>
          <w:bCs w:val="0"/>
          <w:caps w:val="0"/>
          <w:noProof/>
          <w:sz w:val="21"/>
          <w:szCs w:val="22"/>
        </w:rPr>
      </w:pPr>
      <w:hyperlink w:anchor="_Toc82085665"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5</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资格性审查</w:t>
        </w:r>
        <w:r w:rsidR="00E7243A">
          <w:rPr>
            <w:noProof/>
            <w:webHidden/>
          </w:rPr>
          <w:tab/>
        </w:r>
        <w:r w:rsidR="00E7243A">
          <w:rPr>
            <w:noProof/>
            <w:webHidden/>
          </w:rPr>
          <w:fldChar w:fldCharType="begin"/>
        </w:r>
        <w:r w:rsidR="00E7243A">
          <w:rPr>
            <w:noProof/>
            <w:webHidden/>
          </w:rPr>
          <w:instrText xml:space="preserve"> PAGEREF _Toc82085665 \h </w:instrText>
        </w:r>
        <w:r w:rsidR="00E7243A">
          <w:rPr>
            <w:noProof/>
            <w:webHidden/>
          </w:rPr>
        </w:r>
        <w:r w:rsidR="00E7243A">
          <w:rPr>
            <w:noProof/>
            <w:webHidden/>
          </w:rPr>
          <w:fldChar w:fldCharType="separate"/>
        </w:r>
        <w:r w:rsidR="00E7243A">
          <w:rPr>
            <w:noProof/>
            <w:webHidden/>
          </w:rPr>
          <w:t>60</w:t>
        </w:r>
        <w:r w:rsidR="00E7243A">
          <w:rPr>
            <w:noProof/>
            <w:webHidden/>
          </w:rPr>
          <w:fldChar w:fldCharType="end"/>
        </w:r>
      </w:hyperlink>
    </w:p>
    <w:p w14:paraId="506565B9" w14:textId="76FA9DB7" w:rsidR="00E7243A" w:rsidRDefault="00F13156">
      <w:pPr>
        <w:pStyle w:val="11"/>
        <w:rPr>
          <w:rFonts w:asciiTheme="minorHAnsi" w:eastAsiaTheme="minorEastAsia" w:hAnsiTheme="minorHAnsi" w:cstheme="minorBidi"/>
          <w:bCs w:val="0"/>
          <w:caps w:val="0"/>
          <w:noProof/>
          <w:sz w:val="21"/>
          <w:szCs w:val="22"/>
        </w:rPr>
      </w:pPr>
      <w:hyperlink w:anchor="_Toc82085666"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6</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评标办法</w:t>
        </w:r>
        <w:r w:rsidR="00E7243A">
          <w:rPr>
            <w:noProof/>
            <w:webHidden/>
          </w:rPr>
          <w:tab/>
        </w:r>
        <w:r w:rsidR="00E7243A">
          <w:rPr>
            <w:noProof/>
            <w:webHidden/>
          </w:rPr>
          <w:fldChar w:fldCharType="begin"/>
        </w:r>
        <w:r w:rsidR="00E7243A">
          <w:rPr>
            <w:noProof/>
            <w:webHidden/>
          </w:rPr>
          <w:instrText xml:space="preserve"> PAGEREF _Toc82085666 \h </w:instrText>
        </w:r>
        <w:r w:rsidR="00E7243A">
          <w:rPr>
            <w:noProof/>
            <w:webHidden/>
          </w:rPr>
        </w:r>
        <w:r w:rsidR="00E7243A">
          <w:rPr>
            <w:noProof/>
            <w:webHidden/>
          </w:rPr>
          <w:fldChar w:fldCharType="separate"/>
        </w:r>
        <w:r w:rsidR="00E7243A">
          <w:rPr>
            <w:noProof/>
            <w:webHidden/>
          </w:rPr>
          <w:t>64</w:t>
        </w:r>
        <w:r w:rsidR="00E7243A">
          <w:rPr>
            <w:noProof/>
            <w:webHidden/>
          </w:rPr>
          <w:fldChar w:fldCharType="end"/>
        </w:r>
      </w:hyperlink>
    </w:p>
    <w:p w14:paraId="5CFC57E7" w14:textId="710B5B98" w:rsidR="00E7243A" w:rsidRDefault="00F13156">
      <w:pPr>
        <w:pStyle w:val="23"/>
        <w:rPr>
          <w:rFonts w:asciiTheme="minorHAnsi" w:eastAsiaTheme="minorEastAsia" w:hAnsiTheme="minorHAnsi" w:cstheme="minorBidi"/>
          <w:smallCaps w:val="0"/>
          <w:noProof/>
          <w:sz w:val="21"/>
          <w:szCs w:val="22"/>
        </w:rPr>
      </w:pPr>
      <w:hyperlink w:anchor="_Toc82085667" w:history="1">
        <w:r w:rsidR="00E7243A" w:rsidRPr="00826B6E">
          <w:rPr>
            <w:rStyle w:val="aff5"/>
            <w:rFonts w:ascii="Times New Roman" w:hAnsi="Times New Roman"/>
            <w:b/>
            <w:bCs/>
            <w:noProof/>
            <w:kern w:val="0"/>
          </w:rPr>
          <w:t>6.1</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总则</w:t>
        </w:r>
        <w:r w:rsidR="00E7243A">
          <w:rPr>
            <w:noProof/>
            <w:webHidden/>
          </w:rPr>
          <w:tab/>
        </w:r>
        <w:r w:rsidR="00E7243A">
          <w:rPr>
            <w:noProof/>
            <w:webHidden/>
          </w:rPr>
          <w:fldChar w:fldCharType="begin"/>
        </w:r>
        <w:r w:rsidR="00E7243A">
          <w:rPr>
            <w:noProof/>
            <w:webHidden/>
          </w:rPr>
          <w:instrText xml:space="preserve"> PAGEREF _Toc82085667 \h </w:instrText>
        </w:r>
        <w:r w:rsidR="00E7243A">
          <w:rPr>
            <w:noProof/>
            <w:webHidden/>
          </w:rPr>
        </w:r>
        <w:r w:rsidR="00E7243A">
          <w:rPr>
            <w:noProof/>
            <w:webHidden/>
          </w:rPr>
          <w:fldChar w:fldCharType="separate"/>
        </w:r>
        <w:r w:rsidR="00E7243A">
          <w:rPr>
            <w:noProof/>
            <w:webHidden/>
          </w:rPr>
          <w:t>64</w:t>
        </w:r>
        <w:r w:rsidR="00E7243A">
          <w:rPr>
            <w:noProof/>
            <w:webHidden/>
          </w:rPr>
          <w:fldChar w:fldCharType="end"/>
        </w:r>
      </w:hyperlink>
    </w:p>
    <w:p w14:paraId="57C50FC2" w14:textId="05A0189B" w:rsidR="00E7243A" w:rsidRDefault="00F13156">
      <w:pPr>
        <w:pStyle w:val="23"/>
        <w:rPr>
          <w:rFonts w:asciiTheme="minorHAnsi" w:eastAsiaTheme="minorEastAsia" w:hAnsiTheme="minorHAnsi" w:cstheme="minorBidi"/>
          <w:smallCaps w:val="0"/>
          <w:noProof/>
          <w:sz w:val="21"/>
          <w:szCs w:val="22"/>
        </w:rPr>
      </w:pPr>
      <w:hyperlink w:anchor="_Toc82085668" w:history="1">
        <w:r w:rsidR="00E7243A" w:rsidRPr="00826B6E">
          <w:rPr>
            <w:rStyle w:val="aff5"/>
            <w:rFonts w:ascii="Times New Roman" w:hAnsi="Times New Roman"/>
            <w:b/>
            <w:bCs/>
            <w:noProof/>
            <w:kern w:val="0"/>
          </w:rPr>
          <w:t>6.2</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评标方法</w:t>
        </w:r>
        <w:r w:rsidR="00E7243A">
          <w:rPr>
            <w:noProof/>
            <w:webHidden/>
          </w:rPr>
          <w:tab/>
        </w:r>
        <w:r w:rsidR="00E7243A">
          <w:rPr>
            <w:noProof/>
            <w:webHidden/>
          </w:rPr>
          <w:fldChar w:fldCharType="begin"/>
        </w:r>
        <w:r w:rsidR="00E7243A">
          <w:rPr>
            <w:noProof/>
            <w:webHidden/>
          </w:rPr>
          <w:instrText xml:space="preserve"> PAGEREF _Toc82085668 \h </w:instrText>
        </w:r>
        <w:r w:rsidR="00E7243A">
          <w:rPr>
            <w:noProof/>
            <w:webHidden/>
          </w:rPr>
        </w:r>
        <w:r w:rsidR="00E7243A">
          <w:rPr>
            <w:noProof/>
            <w:webHidden/>
          </w:rPr>
          <w:fldChar w:fldCharType="separate"/>
        </w:r>
        <w:r w:rsidR="00E7243A">
          <w:rPr>
            <w:noProof/>
            <w:webHidden/>
          </w:rPr>
          <w:t>65</w:t>
        </w:r>
        <w:r w:rsidR="00E7243A">
          <w:rPr>
            <w:noProof/>
            <w:webHidden/>
          </w:rPr>
          <w:fldChar w:fldCharType="end"/>
        </w:r>
      </w:hyperlink>
    </w:p>
    <w:p w14:paraId="3DFA7352" w14:textId="4D7AC35F" w:rsidR="00E7243A" w:rsidRDefault="00F13156">
      <w:pPr>
        <w:pStyle w:val="23"/>
        <w:rPr>
          <w:rFonts w:asciiTheme="minorHAnsi" w:eastAsiaTheme="minorEastAsia" w:hAnsiTheme="minorHAnsi" w:cstheme="minorBidi"/>
          <w:smallCaps w:val="0"/>
          <w:noProof/>
          <w:sz w:val="21"/>
          <w:szCs w:val="22"/>
        </w:rPr>
      </w:pPr>
      <w:hyperlink w:anchor="_Toc82085669" w:history="1">
        <w:r w:rsidR="00E7243A" w:rsidRPr="00826B6E">
          <w:rPr>
            <w:rStyle w:val="aff5"/>
            <w:rFonts w:ascii="Times New Roman" w:hAnsi="Times New Roman"/>
            <w:b/>
            <w:bCs/>
            <w:noProof/>
            <w:kern w:val="0"/>
          </w:rPr>
          <w:t>6.3</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评标程序</w:t>
        </w:r>
        <w:r w:rsidR="00E7243A">
          <w:rPr>
            <w:noProof/>
            <w:webHidden/>
          </w:rPr>
          <w:tab/>
        </w:r>
        <w:r w:rsidR="00E7243A">
          <w:rPr>
            <w:noProof/>
            <w:webHidden/>
          </w:rPr>
          <w:fldChar w:fldCharType="begin"/>
        </w:r>
        <w:r w:rsidR="00E7243A">
          <w:rPr>
            <w:noProof/>
            <w:webHidden/>
          </w:rPr>
          <w:instrText xml:space="preserve"> PAGEREF _Toc82085669 \h </w:instrText>
        </w:r>
        <w:r w:rsidR="00E7243A">
          <w:rPr>
            <w:noProof/>
            <w:webHidden/>
          </w:rPr>
        </w:r>
        <w:r w:rsidR="00E7243A">
          <w:rPr>
            <w:noProof/>
            <w:webHidden/>
          </w:rPr>
          <w:fldChar w:fldCharType="separate"/>
        </w:r>
        <w:r w:rsidR="00E7243A">
          <w:rPr>
            <w:noProof/>
            <w:webHidden/>
          </w:rPr>
          <w:t>65</w:t>
        </w:r>
        <w:r w:rsidR="00E7243A">
          <w:rPr>
            <w:noProof/>
            <w:webHidden/>
          </w:rPr>
          <w:fldChar w:fldCharType="end"/>
        </w:r>
      </w:hyperlink>
    </w:p>
    <w:p w14:paraId="4C26F591" w14:textId="148A3BF2" w:rsidR="00E7243A" w:rsidRDefault="00F13156">
      <w:pPr>
        <w:pStyle w:val="23"/>
        <w:rPr>
          <w:rFonts w:asciiTheme="minorHAnsi" w:eastAsiaTheme="minorEastAsia" w:hAnsiTheme="minorHAnsi" w:cstheme="minorBidi"/>
          <w:smallCaps w:val="0"/>
          <w:noProof/>
          <w:sz w:val="21"/>
          <w:szCs w:val="22"/>
        </w:rPr>
      </w:pPr>
      <w:hyperlink w:anchor="_Toc82085670" w:history="1">
        <w:r w:rsidR="00E7243A" w:rsidRPr="00826B6E">
          <w:rPr>
            <w:rStyle w:val="aff5"/>
            <w:rFonts w:ascii="Times New Roman" w:hAnsi="Times New Roman"/>
            <w:b/>
            <w:bCs/>
            <w:noProof/>
            <w:kern w:val="0"/>
          </w:rPr>
          <w:t>6.4</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评标争议处理规则</w:t>
        </w:r>
        <w:r w:rsidR="00E7243A">
          <w:rPr>
            <w:noProof/>
            <w:webHidden/>
          </w:rPr>
          <w:tab/>
        </w:r>
        <w:r w:rsidR="00E7243A">
          <w:rPr>
            <w:noProof/>
            <w:webHidden/>
          </w:rPr>
          <w:fldChar w:fldCharType="begin"/>
        </w:r>
        <w:r w:rsidR="00E7243A">
          <w:rPr>
            <w:noProof/>
            <w:webHidden/>
          </w:rPr>
          <w:instrText xml:space="preserve"> PAGEREF _Toc82085670 \h </w:instrText>
        </w:r>
        <w:r w:rsidR="00E7243A">
          <w:rPr>
            <w:noProof/>
            <w:webHidden/>
          </w:rPr>
        </w:r>
        <w:r w:rsidR="00E7243A">
          <w:rPr>
            <w:noProof/>
            <w:webHidden/>
          </w:rPr>
          <w:fldChar w:fldCharType="separate"/>
        </w:r>
        <w:r w:rsidR="00E7243A">
          <w:rPr>
            <w:noProof/>
            <w:webHidden/>
          </w:rPr>
          <w:t>71</w:t>
        </w:r>
        <w:r w:rsidR="00E7243A">
          <w:rPr>
            <w:noProof/>
            <w:webHidden/>
          </w:rPr>
          <w:fldChar w:fldCharType="end"/>
        </w:r>
      </w:hyperlink>
    </w:p>
    <w:p w14:paraId="0DA7A148" w14:textId="0D053B8A" w:rsidR="00E7243A" w:rsidRDefault="00F13156">
      <w:pPr>
        <w:pStyle w:val="23"/>
        <w:rPr>
          <w:rFonts w:asciiTheme="minorHAnsi" w:eastAsiaTheme="minorEastAsia" w:hAnsiTheme="minorHAnsi" w:cstheme="minorBidi"/>
          <w:smallCaps w:val="0"/>
          <w:noProof/>
          <w:sz w:val="21"/>
          <w:szCs w:val="22"/>
        </w:rPr>
      </w:pPr>
      <w:hyperlink w:anchor="_Toc82085671" w:history="1">
        <w:r w:rsidR="00E7243A" w:rsidRPr="00826B6E">
          <w:rPr>
            <w:rStyle w:val="aff5"/>
            <w:rFonts w:ascii="Times New Roman" w:hAnsi="Times New Roman"/>
            <w:b/>
            <w:bCs/>
            <w:noProof/>
            <w:kern w:val="0"/>
          </w:rPr>
          <w:t>6.5</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评标细则及标准</w:t>
        </w:r>
        <w:r w:rsidR="00E7243A">
          <w:rPr>
            <w:noProof/>
            <w:webHidden/>
          </w:rPr>
          <w:tab/>
        </w:r>
        <w:r w:rsidR="00E7243A">
          <w:rPr>
            <w:noProof/>
            <w:webHidden/>
          </w:rPr>
          <w:fldChar w:fldCharType="begin"/>
        </w:r>
        <w:r w:rsidR="00E7243A">
          <w:rPr>
            <w:noProof/>
            <w:webHidden/>
          </w:rPr>
          <w:instrText xml:space="preserve"> PAGEREF _Toc82085671 \h </w:instrText>
        </w:r>
        <w:r w:rsidR="00E7243A">
          <w:rPr>
            <w:noProof/>
            <w:webHidden/>
          </w:rPr>
        </w:r>
        <w:r w:rsidR="00E7243A">
          <w:rPr>
            <w:noProof/>
            <w:webHidden/>
          </w:rPr>
          <w:fldChar w:fldCharType="separate"/>
        </w:r>
        <w:r w:rsidR="00E7243A">
          <w:rPr>
            <w:noProof/>
            <w:webHidden/>
          </w:rPr>
          <w:t>71</w:t>
        </w:r>
        <w:r w:rsidR="00E7243A">
          <w:rPr>
            <w:noProof/>
            <w:webHidden/>
          </w:rPr>
          <w:fldChar w:fldCharType="end"/>
        </w:r>
      </w:hyperlink>
    </w:p>
    <w:p w14:paraId="72E30651" w14:textId="4E27E8E7" w:rsidR="00E7243A" w:rsidRDefault="00F13156">
      <w:pPr>
        <w:pStyle w:val="23"/>
        <w:rPr>
          <w:rFonts w:asciiTheme="minorHAnsi" w:eastAsiaTheme="minorEastAsia" w:hAnsiTheme="minorHAnsi" w:cstheme="minorBidi"/>
          <w:smallCaps w:val="0"/>
          <w:noProof/>
          <w:sz w:val="21"/>
          <w:szCs w:val="22"/>
        </w:rPr>
      </w:pPr>
      <w:hyperlink w:anchor="_Toc82085672" w:history="1">
        <w:r w:rsidR="00E7243A" w:rsidRPr="00826B6E">
          <w:rPr>
            <w:rStyle w:val="aff5"/>
            <w:rFonts w:ascii="Times New Roman" w:hAnsi="Times New Roman"/>
            <w:b/>
            <w:bCs/>
            <w:noProof/>
            <w:kern w:val="0"/>
          </w:rPr>
          <w:t>6.6</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废标</w:t>
        </w:r>
        <w:r w:rsidR="00E7243A">
          <w:rPr>
            <w:noProof/>
            <w:webHidden/>
          </w:rPr>
          <w:tab/>
        </w:r>
        <w:r w:rsidR="00E7243A">
          <w:rPr>
            <w:noProof/>
            <w:webHidden/>
          </w:rPr>
          <w:fldChar w:fldCharType="begin"/>
        </w:r>
        <w:r w:rsidR="00E7243A">
          <w:rPr>
            <w:noProof/>
            <w:webHidden/>
          </w:rPr>
          <w:instrText xml:space="preserve"> PAGEREF _Toc82085672 \h </w:instrText>
        </w:r>
        <w:r w:rsidR="00E7243A">
          <w:rPr>
            <w:noProof/>
            <w:webHidden/>
          </w:rPr>
        </w:r>
        <w:r w:rsidR="00E7243A">
          <w:rPr>
            <w:noProof/>
            <w:webHidden/>
          </w:rPr>
          <w:fldChar w:fldCharType="separate"/>
        </w:r>
        <w:r w:rsidR="00E7243A">
          <w:rPr>
            <w:noProof/>
            <w:webHidden/>
          </w:rPr>
          <w:t>75</w:t>
        </w:r>
        <w:r w:rsidR="00E7243A">
          <w:rPr>
            <w:noProof/>
            <w:webHidden/>
          </w:rPr>
          <w:fldChar w:fldCharType="end"/>
        </w:r>
      </w:hyperlink>
    </w:p>
    <w:p w14:paraId="0A76565A" w14:textId="0B5C75E4" w:rsidR="00E7243A" w:rsidRDefault="00F13156">
      <w:pPr>
        <w:pStyle w:val="23"/>
        <w:rPr>
          <w:rFonts w:asciiTheme="minorHAnsi" w:eastAsiaTheme="minorEastAsia" w:hAnsiTheme="minorHAnsi" w:cstheme="minorBidi"/>
          <w:smallCaps w:val="0"/>
          <w:noProof/>
          <w:sz w:val="21"/>
          <w:szCs w:val="22"/>
        </w:rPr>
      </w:pPr>
      <w:hyperlink w:anchor="_Toc82085673" w:history="1">
        <w:r w:rsidR="00E7243A" w:rsidRPr="00826B6E">
          <w:rPr>
            <w:rStyle w:val="aff5"/>
            <w:rFonts w:ascii="Times New Roman" w:hAnsi="Times New Roman"/>
            <w:b/>
            <w:bCs/>
            <w:noProof/>
            <w:kern w:val="0"/>
          </w:rPr>
          <w:t>6.7</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定标</w:t>
        </w:r>
        <w:r w:rsidR="00E7243A">
          <w:rPr>
            <w:noProof/>
            <w:webHidden/>
          </w:rPr>
          <w:tab/>
        </w:r>
        <w:r w:rsidR="00E7243A">
          <w:rPr>
            <w:noProof/>
            <w:webHidden/>
          </w:rPr>
          <w:fldChar w:fldCharType="begin"/>
        </w:r>
        <w:r w:rsidR="00E7243A">
          <w:rPr>
            <w:noProof/>
            <w:webHidden/>
          </w:rPr>
          <w:instrText xml:space="preserve"> PAGEREF _Toc82085673 \h </w:instrText>
        </w:r>
        <w:r w:rsidR="00E7243A">
          <w:rPr>
            <w:noProof/>
            <w:webHidden/>
          </w:rPr>
        </w:r>
        <w:r w:rsidR="00E7243A">
          <w:rPr>
            <w:noProof/>
            <w:webHidden/>
          </w:rPr>
          <w:fldChar w:fldCharType="separate"/>
        </w:r>
        <w:r w:rsidR="00E7243A">
          <w:rPr>
            <w:noProof/>
            <w:webHidden/>
          </w:rPr>
          <w:t>75</w:t>
        </w:r>
        <w:r w:rsidR="00E7243A">
          <w:rPr>
            <w:noProof/>
            <w:webHidden/>
          </w:rPr>
          <w:fldChar w:fldCharType="end"/>
        </w:r>
      </w:hyperlink>
    </w:p>
    <w:p w14:paraId="78DB7729" w14:textId="0A2BF096" w:rsidR="00E7243A" w:rsidRDefault="00F13156">
      <w:pPr>
        <w:pStyle w:val="23"/>
        <w:rPr>
          <w:rFonts w:asciiTheme="minorHAnsi" w:eastAsiaTheme="minorEastAsia" w:hAnsiTheme="minorHAnsi" w:cstheme="minorBidi"/>
          <w:smallCaps w:val="0"/>
          <w:noProof/>
          <w:sz w:val="21"/>
          <w:szCs w:val="22"/>
        </w:rPr>
      </w:pPr>
      <w:hyperlink w:anchor="_Toc82085674" w:history="1">
        <w:r w:rsidR="00E7243A" w:rsidRPr="00826B6E">
          <w:rPr>
            <w:rStyle w:val="aff5"/>
            <w:rFonts w:ascii="Times New Roman" w:hAnsi="Times New Roman"/>
            <w:b/>
            <w:bCs/>
            <w:noProof/>
            <w:kern w:val="0"/>
          </w:rPr>
          <w:t>6.8</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评标专家在政府采购活动中承担以下义务</w:t>
        </w:r>
        <w:r w:rsidR="00E7243A">
          <w:rPr>
            <w:noProof/>
            <w:webHidden/>
          </w:rPr>
          <w:tab/>
        </w:r>
        <w:r w:rsidR="00E7243A">
          <w:rPr>
            <w:noProof/>
            <w:webHidden/>
          </w:rPr>
          <w:fldChar w:fldCharType="begin"/>
        </w:r>
        <w:r w:rsidR="00E7243A">
          <w:rPr>
            <w:noProof/>
            <w:webHidden/>
          </w:rPr>
          <w:instrText xml:space="preserve"> PAGEREF _Toc82085674 \h </w:instrText>
        </w:r>
        <w:r w:rsidR="00E7243A">
          <w:rPr>
            <w:noProof/>
            <w:webHidden/>
          </w:rPr>
        </w:r>
        <w:r w:rsidR="00E7243A">
          <w:rPr>
            <w:noProof/>
            <w:webHidden/>
          </w:rPr>
          <w:fldChar w:fldCharType="separate"/>
        </w:r>
        <w:r w:rsidR="00E7243A">
          <w:rPr>
            <w:noProof/>
            <w:webHidden/>
          </w:rPr>
          <w:t>76</w:t>
        </w:r>
        <w:r w:rsidR="00E7243A">
          <w:rPr>
            <w:noProof/>
            <w:webHidden/>
          </w:rPr>
          <w:fldChar w:fldCharType="end"/>
        </w:r>
      </w:hyperlink>
    </w:p>
    <w:p w14:paraId="16775024" w14:textId="0553AA06" w:rsidR="00E7243A" w:rsidRDefault="00F13156">
      <w:pPr>
        <w:pStyle w:val="23"/>
        <w:rPr>
          <w:rFonts w:asciiTheme="minorHAnsi" w:eastAsiaTheme="minorEastAsia" w:hAnsiTheme="minorHAnsi" w:cstheme="minorBidi"/>
          <w:smallCaps w:val="0"/>
          <w:noProof/>
          <w:sz w:val="21"/>
          <w:szCs w:val="22"/>
        </w:rPr>
      </w:pPr>
      <w:hyperlink w:anchor="_Toc82085675" w:history="1">
        <w:r w:rsidR="00E7243A" w:rsidRPr="00826B6E">
          <w:rPr>
            <w:rStyle w:val="aff5"/>
            <w:rFonts w:ascii="Times New Roman" w:hAnsi="Times New Roman"/>
            <w:b/>
            <w:bCs/>
            <w:noProof/>
            <w:kern w:val="0"/>
          </w:rPr>
          <w:t>6.9</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评标委员会及其成员不得有下列行为</w:t>
        </w:r>
        <w:r w:rsidR="00E7243A">
          <w:rPr>
            <w:noProof/>
            <w:webHidden/>
          </w:rPr>
          <w:tab/>
        </w:r>
        <w:r w:rsidR="00E7243A">
          <w:rPr>
            <w:noProof/>
            <w:webHidden/>
          </w:rPr>
          <w:fldChar w:fldCharType="begin"/>
        </w:r>
        <w:r w:rsidR="00E7243A">
          <w:rPr>
            <w:noProof/>
            <w:webHidden/>
          </w:rPr>
          <w:instrText xml:space="preserve"> PAGEREF _Toc82085675 \h </w:instrText>
        </w:r>
        <w:r w:rsidR="00E7243A">
          <w:rPr>
            <w:noProof/>
            <w:webHidden/>
          </w:rPr>
        </w:r>
        <w:r w:rsidR="00E7243A">
          <w:rPr>
            <w:noProof/>
            <w:webHidden/>
          </w:rPr>
          <w:fldChar w:fldCharType="separate"/>
        </w:r>
        <w:r w:rsidR="00E7243A">
          <w:rPr>
            <w:noProof/>
            <w:webHidden/>
          </w:rPr>
          <w:t>77</w:t>
        </w:r>
        <w:r w:rsidR="00E7243A">
          <w:rPr>
            <w:noProof/>
            <w:webHidden/>
          </w:rPr>
          <w:fldChar w:fldCharType="end"/>
        </w:r>
      </w:hyperlink>
    </w:p>
    <w:p w14:paraId="7A4A2C72" w14:textId="6D152401" w:rsidR="00E7243A" w:rsidRDefault="00F13156">
      <w:pPr>
        <w:pStyle w:val="23"/>
        <w:rPr>
          <w:rFonts w:asciiTheme="minorHAnsi" w:eastAsiaTheme="minorEastAsia" w:hAnsiTheme="minorHAnsi" w:cstheme="minorBidi"/>
          <w:smallCaps w:val="0"/>
          <w:noProof/>
          <w:sz w:val="21"/>
          <w:szCs w:val="22"/>
        </w:rPr>
      </w:pPr>
      <w:hyperlink w:anchor="_Toc82085676" w:history="1">
        <w:r w:rsidR="00E7243A" w:rsidRPr="00826B6E">
          <w:rPr>
            <w:rStyle w:val="aff5"/>
            <w:rFonts w:ascii="Times New Roman" w:hAnsi="Times New Roman"/>
            <w:b/>
            <w:bCs/>
            <w:noProof/>
            <w:kern w:val="0"/>
          </w:rPr>
          <w:t>6.10</w:t>
        </w:r>
        <w:r w:rsidR="00E7243A" w:rsidRPr="00826B6E">
          <w:rPr>
            <w:rStyle w:val="aff5"/>
            <w:rFonts w:ascii="宋体" w:hAnsi="宋体"/>
            <w:b/>
            <w:bCs/>
            <w:noProof/>
            <w:kern w:val="0"/>
          </w:rPr>
          <w:t xml:space="preserve"> </w:t>
        </w:r>
        <w:r w:rsidR="00E7243A" w:rsidRPr="00826B6E">
          <w:rPr>
            <w:rStyle w:val="aff5"/>
            <w:rFonts w:ascii="宋体" w:hAnsi="宋体"/>
            <w:b/>
            <w:bCs/>
            <w:noProof/>
            <w:kern w:val="0"/>
          </w:rPr>
          <w:t>评审专家在政府采购活动中应当遵守以下工作纪律</w:t>
        </w:r>
        <w:r w:rsidR="00E7243A">
          <w:rPr>
            <w:noProof/>
            <w:webHidden/>
          </w:rPr>
          <w:tab/>
        </w:r>
        <w:r w:rsidR="00E7243A">
          <w:rPr>
            <w:noProof/>
            <w:webHidden/>
          </w:rPr>
          <w:fldChar w:fldCharType="begin"/>
        </w:r>
        <w:r w:rsidR="00E7243A">
          <w:rPr>
            <w:noProof/>
            <w:webHidden/>
          </w:rPr>
          <w:instrText xml:space="preserve"> PAGEREF _Toc82085676 \h </w:instrText>
        </w:r>
        <w:r w:rsidR="00E7243A">
          <w:rPr>
            <w:noProof/>
            <w:webHidden/>
          </w:rPr>
        </w:r>
        <w:r w:rsidR="00E7243A">
          <w:rPr>
            <w:noProof/>
            <w:webHidden/>
          </w:rPr>
          <w:fldChar w:fldCharType="separate"/>
        </w:r>
        <w:r w:rsidR="00E7243A">
          <w:rPr>
            <w:noProof/>
            <w:webHidden/>
          </w:rPr>
          <w:t>77</w:t>
        </w:r>
        <w:r w:rsidR="00E7243A">
          <w:rPr>
            <w:noProof/>
            <w:webHidden/>
          </w:rPr>
          <w:fldChar w:fldCharType="end"/>
        </w:r>
      </w:hyperlink>
    </w:p>
    <w:p w14:paraId="0A981A89" w14:textId="194CECED" w:rsidR="00E7243A" w:rsidRDefault="00F13156">
      <w:pPr>
        <w:pStyle w:val="11"/>
        <w:rPr>
          <w:rFonts w:asciiTheme="minorHAnsi" w:eastAsiaTheme="minorEastAsia" w:hAnsiTheme="minorHAnsi" w:cstheme="minorBidi"/>
          <w:bCs w:val="0"/>
          <w:caps w:val="0"/>
          <w:noProof/>
          <w:sz w:val="21"/>
          <w:szCs w:val="22"/>
        </w:rPr>
      </w:pPr>
      <w:hyperlink w:anchor="_Toc82085677" w:history="1">
        <w:r w:rsidR="00E7243A" w:rsidRPr="00826B6E">
          <w:rPr>
            <w:rStyle w:val="aff5"/>
            <w:rFonts w:ascii="Times New Roman" w:hAnsi="Times New Roman"/>
            <w:b/>
            <w:noProof/>
            <w:spacing w:val="-20"/>
            <w:kern w:val="44"/>
          </w:rPr>
          <w:t>第</w:t>
        </w:r>
        <w:r w:rsidR="00E7243A" w:rsidRPr="00826B6E">
          <w:rPr>
            <w:rStyle w:val="aff5"/>
            <w:rFonts w:ascii="Times New Roman" w:hAnsi="Times New Roman"/>
            <w:b/>
            <w:noProof/>
            <w:spacing w:val="-20"/>
            <w:kern w:val="44"/>
          </w:rPr>
          <w:t>7</w:t>
        </w:r>
        <w:r w:rsidR="00E7243A" w:rsidRPr="00826B6E">
          <w:rPr>
            <w:rStyle w:val="aff5"/>
            <w:rFonts w:ascii="Times New Roman" w:hAnsi="Times New Roman"/>
            <w:b/>
            <w:noProof/>
            <w:spacing w:val="-20"/>
            <w:kern w:val="44"/>
          </w:rPr>
          <w:t>章</w:t>
        </w:r>
        <w:r w:rsidR="00E7243A">
          <w:rPr>
            <w:rFonts w:asciiTheme="minorHAnsi" w:eastAsiaTheme="minorEastAsia" w:hAnsiTheme="minorHAnsi" w:cstheme="minorBidi"/>
            <w:bCs w:val="0"/>
            <w:caps w:val="0"/>
            <w:noProof/>
            <w:sz w:val="21"/>
            <w:szCs w:val="22"/>
          </w:rPr>
          <w:tab/>
        </w:r>
        <w:r w:rsidR="00E7243A" w:rsidRPr="00826B6E">
          <w:rPr>
            <w:rStyle w:val="aff5"/>
            <w:rFonts w:ascii="宋体" w:hAnsi="宋体"/>
            <w:b/>
            <w:noProof/>
            <w:spacing w:val="-20"/>
            <w:kern w:val="44"/>
          </w:rPr>
          <w:t>拟签订合同文本</w:t>
        </w:r>
        <w:r w:rsidR="00E7243A">
          <w:rPr>
            <w:noProof/>
            <w:webHidden/>
          </w:rPr>
          <w:tab/>
        </w:r>
        <w:r w:rsidR="00E7243A">
          <w:rPr>
            <w:noProof/>
            <w:webHidden/>
          </w:rPr>
          <w:fldChar w:fldCharType="begin"/>
        </w:r>
        <w:r w:rsidR="00E7243A">
          <w:rPr>
            <w:noProof/>
            <w:webHidden/>
          </w:rPr>
          <w:instrText xml:space="preserve"> PAGEREF _Toc82085677 \h </w:instrText>
        </w:r>
        <w:r w:rsidR="00E7243A">
          <w:rPr>
            <w:noProof/>
            <w:webHidden/>
          </w:rPr>
        </w:r>
        <w:r w:rsidR="00E7243A">
          <w:rPr>
            <w:noProof/>
            <w:webHidden/>
          </w:rPr>
          <w:fldChar w:fldCharType="separate"/>
        </w:r>
        <w:r w:rsidR="00E7243A">
          <w:rPr>
            <w:noProof/>
            <w:webHidden/>
          </w:rPr>
          <w:t>80</w:t>
        </w:r>
        <w:r w:rsidR="00E7243A">
          <w:rPr>
            <w:noProof/>
            <w:webHidden/>
          </w:rPr>
          <w:fldChar w:fldCharType="end"/>
        </w:r>
      </w:hyperlink>
    </w:p>
    <w:p w14:paraId="3A2CFD4D" w14:textId="17968108" w:rsidR="00AC2C60" w:rsidRDefault="008D4771">
      <w:pPr>
        <w:tabs>
          <w:tab w:val="left" w:pos="620"/>
          <w:tab w:val="right" w:leader="dot" w:pos="8647"/>
        </w:tabs>
        <w:jc w:val="left"/>
        <w:rPr>
          <w:rFonts w:ascii="华文中宋" w:eastAsia="华文中宋" w:hAnsi="华文中宋"/>
          <w:smallCaps/>
          <w:sz w:val="18"/>
          <w:szCs w:val="20"/>
        </w:rPr>
      </w:pPr>
      <w:r>
        <w:fldChar w:fldCharType="end"/>
      </w:r>
    </w:p>
    <w:p w14:paraId="6AFE3655" w14:textId="77777777" w:rsidR="00AC2C60" w:rsidRDefault="00AC2C60"/>
    <w:p w14:paraId="35774008" w14:textId="77777777" w:rsidR="00AC2C60" w:rsidRDefault="00AC2C60"/>
    <w:p w14:paraId="3AE05523" w14:textId="77777777" w:rsidR="00AC2C60" w:rsidRDefault="00AC2C60"/>
    <w:p w14:paraId="4B2EFE93" w14:textId="77777777" w:rsidR="00AC2C60" w:rsidRDefault="00AC2C60">
      <w:pPr>
        <w:spacing w:after="120"/>
      </w:pPr>
    </w:p>
    <w:p w14:paraId="64E92597" w14:textId="77777777" w:rsidR="00AC2C60" w:rsidRDefault="008D4771">
      <w:pPr>
        <w:keepNext/>
        <w:keepLines/>
        <w:numPr>
          <w:ilvl w:val="0"/>
          <w:numId w:val="4"/>
        </w:numPr>
        <w:spacing w:line="360" w:lineRule="auto"/>
        <w:jc w:val="center"/>
        <w:outlineLvl w:val="0"/>
        <w:rPr>
          <w:rFonts w:ascii="宋体" w:hAnsi="宋体"/>
          <w:b/>
          <w:bCs/>
          <w:spacing w:val="-20"/>
          <w:kern w:val="44"/>
          <w:sz w:val="32"/>
          <w:szCs w:val="32"/>
        </w:rPr>
      </w:pPr>
      <w:bookmarkStart w:id="4" w:name="_Toc181610856"/>
      <w:bookmarkStart w:id="5" w:name="_Toc204575871"/>
      <w:bookmarkStart w:id="6" w:name="_Toc181591102"/>
      <w:bookmarkStart w:id="7" w:name="_Toc82085646"/>
      <w:r>
        <w:rPr>
          <w:rFonts w:ascii="宋体" w:hAnsi="宋体" w:hint="eastAsia"/>
          <w:b/>
          <w:bCs/>
          <w:spacing w:val="-20"/>
          <w:kern w:val="44"/>
          <w:sz w:val="32"/>
          <w:szCs w:val="32"/>
        </w:rPr>
        <w:lastRenderedPageBreak/>
        <w:t>投标邀请</w:t>
      </w:r>
      <w:bookmarkEnd w:id="4"/>
      <w:bookmarkEnd w:id="5"/>
      <w:bookmarkEnd w:id="6"/>
      <w:bookmarkEnd w:id="7"/>
    </w:p>
    <w:p w14:paraId="5F540A0A" w14:textId="77777777" w:rsidR="00AC2C60" w:rsidRDefault="008D4771">
      <w:pPr>
        <w:ind w:leftChars="-68" w:left="-143" w:firstLineChars="200" w:firstLine="560"/>
        <w:jc w:val="left"/>
        <w:rPr>
          <w:rFonts w:ascii="宋体" w:hAnsi="宋体"/>
          <w:sz w:val="28"/>
          <w:szCs w:val="28"/>
        </w:rPr>
      </w:pPr>
      <w:r>
        <w:rPr>
          <w:rFonts w:ascii="宋体" w:hAnsi="宋体" w:hint="eastAsia"/>
          <w:sz w:val="28"/>
          <w:szCs w:val="28"/>
        </w:rPr>
        <w:t>成都市公共资源交易服务中心(以下简称“市公资交易中心”)受</w:t>
      </w:r>
      <w:r>
        <w:rPr>
          <w:rFonts w:ascii="宋体" w:hAnsi="宋体" w:hint="eastAsia"/>
          <w:b/>
          <w:sz w:val="28"/>
          <w:szCs w:val="28"/>
        </w:rPr>
        <w:t>成都市市级机关国有资产管理服务中心</w:t>
      </w:r>
      <w:r>
        <w:rPr>
          <w:rFonts w:ascii="宋体" w:hAnsi="宋体" w:hint="eastAsia"/>
          <w:sz w:val="28"/>
          <w:szCs w:val="28"/>
        </w:rPr>
        <w:t>委托，拟对</w:t>
      </w:r>
      <w:r>
        <w:rPr>
          <w:rFonts w:ascii="宋体" w:hAnsi="宋体" w:hint="eastAsia"/>
          <w:b/>
          <w:sz w:val="28"/>
          <w:szCs w:val="28"/>
        </w:rPr>
        <w:t>2021-2023年度成都市市级机关、事业单位和团体组织公务用车定点维修（补充）采购项目</w:t>
      </w:r>
      <w:r>
        <w:rPr>
          <w:rFonts w:ascii="宋体" w:hAnsi="宋体" w:hint="eastAsia"/>
          <w:sz w:val="28"/>
          <w:szCs w:val="28"/>
        </w:rPr>
        <w:t>进行国内公开招标，兹邀请符合本次招标要求的供应商参加投标。</w:t>
      </w:r>
    </w:p>
    <w:p w14:paraId="361208F6"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项目编号：成都市政采（2021）A0173号</w:t>
      </w:r>
    </w:p>
    <w:p w14:paraId="6CEE8B59" w14:textId="77777777" w:rsidR="00AC2C60" w:rsidRDefault="008D4771">
      <w:pPr>
        <w:spacing w:line="360" w:lineRule="auto"/>
        <w:ind w:firstLineChars="196" w:firstLine="551"/>
        <w:rPr>
          <w:rFonts w:ascii="宋体" w:hAnsi="宋体"/>
          <w:b/>
          <w:sz w:val="28"/>
          <w:szCs w:val="28"/>
        </w:rPr>
      </w:pPr>
      <w:r>
        <w:rPr>
          <w:rFonts w:ascii="宋体" w:hAnsi="宋体" w:hint="eastAsia"/>
          <w:b/>
          <w:sz w:val="28"/>
          <w:szCs w:val="28"/>
        </w:rPr>
        <w:t>（采购项目编号：</w:t>
      </w:r>
      <w:r>
        <w:rPr>
          <w:rFonts w:ascii="宋体" w:hAnsi="宋体"/>
          <w:b/>
          <w:sz w:val="28"/>
          <w:szCs w:val="28"/>
        </w:rPr>
        <w:t>6836097955669418481</w:t>
      </w:r>
      <w:r>
        <w:rPr>
          <w:rFonts w:ascii="宋体" w:hAnsi="宋体" w:hint="eastAsia"/>
          <w:b/>
          <w:sz w:val="28"/>
          <w:szCs w:val="28"/>
        </w:rPr>
        <w:t>）</w:t>
      </w:r>
    </w:p>
    <w:p w14:paraId="1664C833"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项目名称：2021-2023年度成都市市级机关、事业单位和团体组织公务用车定点维修（补充）采购项目</w:t>
      </w:r>
    </w:p>
    <w:p w14:paraId="3361118A"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资金来源、预算金额及最高限价：财政性资金；采购标的：公务用车定点维修；所属行业：其他未列明行业。</w:t>
      </w:r>
    </w:p>
    <w:p w14:paraId="2DEA99C6"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招标项目简介</w:t>
      </w:r>
    </w:p>
    <w:p w14:paraId="1C1A1514" w14:textId="77777777" w:rsidR="00AC2C60" w:rsidRDefault="008D4771">
      <w:pPr>
        <w:spacing w:line="360" w:lineRule="auto"/>
        <w:ind w:firstLineChars="200" w:firstLine="560"/>
        <w:rPr>
          <w:rFonts w:ascii="宋体" w:hAnsi="宋体"/>
          <w:sz w:val="28"/>
          <w:szCs w:val="28"/>
        </w:rPr>
      </w:pPr>
      <w:r>
        <w:rPr>
          <w:rFonts w:ascii="宋体" w:hAnsi="宋体" w:hint="eastAsia"/>
          <w:sz w:val="28"/>
          <w:szCs w:val="28"/>
        </w:rPr>
        <w:t>通过公开招标确定成都市市级机关、事业单位和团体组织2021-2023年度公务车辆的定点维修供应商。</w:t>
      </w:r>
    </w:p>
    <w:p w14:paraId="2FA75311" w14:textId="77777777" w:rsidR="00AC2C60" w:rsidRDefault="008D4771" w:rsidP="006B4619">
      <w:pPr>
        <w:spacing w:line="360" w:lineRule="auto"/>
        <w:ind w:firstLineChars="202" w:firstLine="566"/>
        <w:rPr>
          <w:rFonts w:ascii="宋体" w:hAnsi="宋体"/>
          <w:sz w:val="28"/>
          <w:szCs w:val="28"/>
        </w:rPr>
      </w:pPr>
      <w:r>
        <w:rPr>
          <w:rFonts w:ascii="宋体" w:hAnsi="宋体" w:hint="eastAsia"/>
          <w:sz w:val="28"/>
          <w:szCs w:val="28"/>
        </w:rPr>
        <w:t>详细的技术、服务、商务及其他要求见第4章。</w:t>
      </w:r>
    </w:p>
    <w:p w14:paraId="412A92DC"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供应商参加本次政府采购活动应具备的条件</w:t>
      </w:r>
    </w:p>
    <w:p w14:paraId="1950DA0A"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（一）符合《政府采购法》第二十二条第一款规定的条件；</w:t>
      </w:r>
    </w:p>
    <w:p w14:paraId="4DC97C7C"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 xml:space="preserve">（二）未被列入失信被执行人、重大税收违法案件当事人名单、政府采购严重违法失信行为记录名单； </w:t>
      </w:r>
    </w:p>
    <w:p w14:paraId="45B98C7E"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（三）在行贿犯罪信息查询期限内，投标人及其现任法定代表人、主要负责人没有行贿犯罪记录；</w:t>
      </w:r>
    </w:p>
    <w:p w14:paraId="7A4FA9BE"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（四）未处于被行政部门禁止参与政府采购活动的期限内；</w:t>
      </w:r>
    </w:p>
    <w:p w14:paraId="5D2FD469"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（五）不属于其他国家相关法律法规规定的禁止参加投标的供应</w:t>
      </w:r>
      <w:r>
        <w:rPr>
          <w:rFonts w:ascii="宋体" w:hAnsi="宋体" w:hint="eastAsia"/>
          <w:sz w:val="28"/>
          <w:szCs w:val="28"/>
        </w:rPr>
        <w:lastRenderedPageBreak/>
        <w:t>商；</w:t>
      </w:r>
    </w:p>
    <w:p w14:paraId="0EF499B0"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（六）具有二类及以上汽车维修或危险货物运输车辆维修经营业务资格的供应商；</w:t>
      </w:r>
    </w:p>
    <w:p w14:paraId="58B8AABC"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（七）本项目</w:t>
      </w:r>
      <w:r>
        <w:rPr>
          <w:rFonts w:ascii="宋体" w:hAnsi="宋体" w:hint="eastAsia"/>
          <w:b/>
          <w:sz w:val="28"/>
          <w:szCs w:val="28"/>
        </w:rPr>
        <w:t>不接受</w:t>
      </w:r>
      <w:r>
        <w:rPr>
          <w:rFonts w:ascii="宋体" w:hAnsi="宋体" w:hint="eastAsia"/>
          <w:sz w:val="28"/>
          <w:szCs w:val="28"/>
        </w:rPr>
        <w:t>联合体投标。</w:t>
      </w:r>
    </w:p>
    <w:p w14:paraId="3F7AD82C"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招标文件获取时间</w:t>
      </w:r>
    </w:p>
    <w:p w14:paraId="66C3DCB5" w14:textId="234EF2D2" w:rsidR="00AC2C60" w:rsidRDefault="008D4771">
      <w:pPr>
        <w:numPr>
          <w:ilvl w:val="0"/>
          <w:numId w:val="6"/>
        </w:numPr>
        <w:spacing w:line="360" w:lineRule="auto"/>
        <w:ind w:left="0" w:firstLine="567"/>
        <w:rPr>
          <w:rFonts w:ascii="宋体" w:hAnsi="宋体"/>
          <w:b/>
          <w:sz w:val="28"/>
        </w:rPr>
      </w:pPr>
      <w:r>
        <w:rPr>
          <w:rFonts w:ascii="宋体" w:hAnsi="宋体" w:hint="eastAsia"/>
          <w:b/>
          <w:sz w:val="28"/>
          <w:szCs w:val="28"/>
        </w:rPr>
        <w:t>招标文件获取时间：2021年</w:t>
      </w:r>
      <w:r w:rsidR="00D31141">
        <w:rPr>
          <w:rFonts w:ascii="宋体" w:hAnsi="宋体"/>
          <w:b/>
          <w:sz w:val="28"/>
          <w:szCs w:val="28"/>
        </w:rPr>
        <w:t>9</w:t>
      </w:r>
      <w:r>
        <w:rPr>
          <w:rFonts w:ascii="宋体" w:hAnsi="宋体" w:hint="eastAsia"/>
          <w:b/>
          <w:sz w:val="28"/>
          <w:szCs w:val="28"/>
        </w:rPr>
        <w:t>月</w:t>
      </w:r>
      <w:r w:rsidR="00D31141">
        <w:rPr>
          <w:rFonts w:ascii="宋体" w:hAnsi="宋体"/>
          <w:b/>
          <w:sz w:val="28"/>
          <w:szCs w:val="28"/>
        </w:rPr>
        <w:t>11</w:t>
      </w:r>
      <w:r>
        <w:rPr>
          <w:rFonts w:ascii="宋体" w:hAnsi="宋体" w:hint="eastAsia"/>
          <w:b/>
          <w:sz w:val="28"/>
          <w:szCs w:val="28"/>
        </w:rPr>
        <w:t>日至</w:t>
      </w:r>
      <w:r w:rsidR="00D31141">
        <w:rPr>
          <w:rFonts w:ascii="宋体" w:hAnsi="宋体"/>
          <w:b/>
          <w:sz w:val="28"/>
          <w:szCs w:val="28"/>
        </w:rPr>
        <w:t>10</w:t>
      </w:r>
      <w:r>
        <w:rPr>
          <w:rFonts w:ascii="宋体" w:hAnsi="宋体" w:hint="eastAsia"/>
          <w:b/>
          <w:sz w:val="28"/>
          <w:szCs w:val="28"/>
        </w:rPr>
        <w:t>月</w:t>
      </w:r>
      <w:r w:rsidR="00D31141">
        <w:rPr>
          <w:rFonts w:ascii="宋体" w:hAnsi="宋体"/>
          <w:b/>
          <w:sz w:val="28"/>
          <w:szCs w:val="28"/>
        </w:rPr>
        <w:t>11</w:t>
      </w:r>
      <w:r>
        <w:rPr>
          <w:rFonts w:ascii="宋体" w:hAnsi="宋体" w:hint="eastAsia"/>
          <w:b/>
          <w:sz w:val="28"/>
          <w:szCs w:val="28"/>
        </w:rPr>
        <w:t>日。</w:t>
      </w:r>
    </w:p>
    <w:p w14:paraId="02F70BF6" w14:textId="4D162928" w:rsidR="00AC2C60" w:rsidRDefault="008D4771">
      <w:pPr>
        <w:numPr>
          <w:ilvl w:val="0"/>
          <w:numId w:val="6"/>
        </w:numPr>
        <w:spacing w:line="360" w:lineRule="auto"/>
        <w:ind w:left="0" w:firstLine="567"/>
        <w:rPr>
          <w:rFonts w:ascii="宋体" w:hAnsi="宋体"/>
          <w:b/>
          <w:sz w:val="28"/>
        </w:rPr>
      </w:pPr>
      <w:r>
        <w:rPr>
          <w:rFonts w:ascii="宋体" w:hAnsi="宋体" w:hint="eastAsia"/>
          <w:b/>
          <w:sz w:val="28"/>
          <w:szCs w:val="28"/>
        </w:rPr>
        <w:t>公告期限：2021年</w:t>
      </w:r>
      <w:r w:rsidR="00D31141">
        <w:rPr>
          <w:rFonts w:ascii="宋体" w:hAnsi="宋体"/>
          <w:b/>
          <w:sz w:val="28"/>
          <w:szCs w:val="28"/>
        </w:rPr>
        <w:t>9</w:t>
      </w:r>
      <w:r>
        <w:rPr>
          <w:rFonts w:ascii="宋体" w:hAnsi="宋体" w:hint="eastAsia"/>
          <w:b/>
          <w:sz w:val="28"/>
          <w:szCs w:val="28"/>
        </w:rPr>
        <w:t>月</w:t>
      </w:r>
      <w:r w:rsidR="00D31141">
        <w:rPr>
          <w:rFonts w:ascii="宋体" w:hAnsi="宋体"/>
          <w:b/>
          <w:sz w:val="28"/>
          <w:szCs w:val="28"/>
        </w:rPr>
        <w:t>11</w:t>
      </w:r>
      <w:r>
        <w:rPr>
          <w:rFonts w:ascii="宋体" w:hAnsi="宋体" w:hint="eastAsia"/>
          <w:b/>
          <w:sz w:val="28"/>
          <w:szCs w:val="28"/>
        </w:rPr>
        <w:t>日至</w:t>
      </w:r>
      <w:r w:rsidR="00D31141">
        <w:rPr>
          <w:rFonts w:ascii="宋体" w:hAnsi="宋体"/>
          <w:b/>
          <w:sz w:val="28"/>
          <w:szCs w:val="28"/>
        </w:rPr>
        <w:t>9</w:t>
      </w:r>
      <w:r>
        <w:rPr>
          <w:rFonts w:ascii="宋体" w:hAnsi="宋体" w:hint="eastAsia"/>
          <w:b/>
          <w:sz w:val="28"/>
          <w:szCs w:val="28"/>
        </w:rPr>
        <w:t>月</w:t>
      </w:r>
      <w:r w:rsidR="00D31141">
        <w:rPr>
          <w:rFonts w:ascii="宋体" w:hAnsi="宋体"/>
          <w:b/>
          <w:sz w:val="28"/>
          <w:szCs w:val="28"/>
        </w:rPr>
        <w:t>18</w:t>
      </w:r>
      <w:r>
        <w:rPr>
          <w:rFonts w:ascii="宋体" w:hAnsi="宋体" w:hint="eastAsia"/>
          <w:b/>
          <w:sz w:val="28"/>
          <w:szCs w:val="28"/>
        </w:rPr>
        <w:t>日。</w:t>
      </w:r>
    </w:p>
    <w:p w14:paraId="5A9287AD"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招标文件获取方式</w:t>
      </w:r>
    </w:p>
    <w:p w14:paraId="426BD13D" w14:textId="77777777" w:rsidR="00AC2C60" w:rsidRDefault="008D4771" w:rsidP="006B4619">
      <w:pPr>
        <w:spacing w:line="360" w:lineRule="auto"/>
        <w:ind w:firstLineChars="202" w:firstLine="566"/>
        <w:rPr>
          <w:rFonts w:ascii="宋体" w:hAnsi="宋体"/>
          <w:color w:val="000000" w:themeColor="text1"/>
          <w:sz w:val="28"/>
          <w:szCs w:val="28"/>
        </w:rPr>
      </w:pPr>
      <w:r>
        <w:rPr>
          <w:rFonts w:ascii="宋体" w:hAnsi="宋体" w:hint="eastAsia"/>
          <w:color w:val="000000" w:themeColor="text1"/>
          <w:sz w:val="28"/>
          <w:szCs w:val="28"/>
        </w:rPr>
        <w:t>投标人要参加投标，应在成都市公共资源交易服务中心“政府采购云平台”获取采购文件。登录成都市公共资源交易服务中心门户网站（https://www.cdggzy.com/）—用户中心—政府采购云平台—项目采购—获取采购文件—申请获取采购文件。</w:t>
      </w:r>
    </w:p>
    <w:p w14:paraId="3D46F664" w14:textId="77777777" w:rsidR="00AC2C60" w:rsidRDefault="008D4771" w:rsidP="006B4619">
      <w:pPr>
        <w:spacing w:line="360" w:lineRule="auto"/>
        <w:ind w:firstLineChars="202" w:firstLine="566"/>
        <w:rPr>
          <w:rFonts w:ascii="宋体" w:hAnsi="宋体"/>
          <w:color w:val="000000" w:themeColor="text1"/>
          <w:sz w:val="28"/>
          <w:szCs w:val="28"/>
        </w:rPr>
      </w:pPr>
      <w:r>
        <w:rPr>
          <w:rFonts w:ascii="宋体" w:hAnsi="宋体" w:hint="eastAsia"/>
          <w:color w:val="000000" w:themeColor="text1"/>
          <w:sz w:val="28"/>
          <w:szCs w:val="28"/>
        </w:rPr>
        <w:t>提示：</w:t>
      </w:r>
    </w:p>
    <w:p w14:paraId="66671D03" w14:textId="77777777" w:rsidR="00AC2C60" w:rsidRDefault="008D4771" w:rsidP="006B4619">
      <w:pPr>
        <w:spacing w:line="360" w:lineRule="auto"/>
        <w:ind w:firstLineChars="202" w:firstLine="566"/>
        <w:rPr>
          <w:rFonts w:ascii="宋体" w:hAnsi="宋体"/>
          <w:color w:val="000000" w:themeColor="text1"/>
          <w:sz w:val="28"/>
          <w:szCs w:val="28"/>
        </w:rPr>
      </w:pPr>
      <w:r>
        <w:rPr>
          <w:rFonts w:ascii="宋体" w:hAnsi="宋体" w:hint="eastAsia"/>
          <w:color w:val="000000" w:themeColor="text1"/>
          <w:sz w:val="28"/>
          <w:szCs w:val="28"/>
        </w:rPr>
        <w:t>（1）本项目采购文件免费获取。</w:t>
      </w:r>
    </w:p>
    <w:p w14:paraId="1CD0EF42" w14:textId="77777777" w:rsidR="00AC2C60" w:rsidRDefault="008D4771" w:rsidP="006B4619">
      <w:pPr>
        <w:spacing w:line="360" w:lineRule="auto"/>
        <w:ind w:firstLineChars="202" w:firstLine="566"/>
        <w:rPr>
          <w:rFonts w:ascii="宋体" w:hAnsi="宋体"/>
          <w:color w:val="000000" w:themeColor="text1"/>
          <w:sz w:val="28"/>
          <w:szCs w:val="28"/>
        </w:rPr>
      </w:pPr>
      <w:r>
        <w:rPr>
          <w:rFonts w:ascii="宋体" w:hAnsi="宋体" w:hint="eastAsia"/>
          <w:color w:val="000000" w:themeColor="text1"/>
          <w:sz w:val="28"/>
          <w:szCs w:val="28"/>
        </w:rPr>
        <w:t>（2）成都市公共资源交易服务中心门户网站上采购公告附件内的采购文件仅供下载阅览使用，投标人只有在“政府采购云平台”完成获取采购文件申请并下载采购文件后才视作依法参与本项目。如未在“政府采购云平台”内完成相关流程，引起的投标无效责任自负。</w:t>
      </w:r>
    </w:p>
    <w:p w14:paraId="1677716C" w14:textId="77777777" w:rsidR="00AC2C60" w:rsidRDefault="008D4771" w:rsidP="006B4619">
      <w:pPr>
        <w:spacing w:line="360" w:lineRule="auto"/>
        <w:ind w:firstLineChars="202" w:firstLine="566"/>
        <w:rPr>
          <w:rFonts w:ascii="宋体" w:hAnsi="宋体"/>
          <w:color w:val="000000" w:themeColor="text1"/>
          <w:sz w:val="28"/>
          <w:szCs w:val="28"/>
        </w:rPr>
      </w:pPr>
      <w:r>
        <w:rPr>
          <w:rFonts w:ascii="宋体" w:hAnsi="宋体" w:hint="eastAsia"/>
          <w:color w:val="000000" w:themeColor="text1"/>
          <w:sz w:val="28"/>
          <w:szCs w:val="28"/>
        </w:rPr>
        <w:t>（3）首次登录成都市公共资源交易服务中心门户网站的新用户应先点击“注册新用户”，注册成功后再登录。</w:t>
      </w:r>
    </w:p>
    <w:p w14:paraId="7F4709C8"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招标文件获取地点</w:t>
      </w:r>
    </w:p>
    <w:p w14:paraId="634F3DC8" w14:textId="77777777" w:rsidR="00AC2C60" w:rsidRDefault="008D4771" w:rsidP="008D4771">
      <w:pPr>
        <w:spacing w:line="360" w:lineRule="auto"/>
        <w:ind w:firstLineChars="202" w:firstLine="566"/>
        <w:rPr>
          <w:rFonts w:ascii="宋体" w:hAnsi="宋体"/>
          <w:color w:val="000000" w:themeColor="text1"/>
          <w:sz w:val="28"/>
          <w:szCs w:val="28"/>
        </w:rPr>
      </w:pPr>
      <w:bookmarkStart w:id="8" w:name="_Toc180051012"/>
      <w:bookmarkStart w:id="9" w:name="_Toc174185149"/>
      <w:bookmarkStart w:id="10" w:name="_Toc186274101"/>
      <w:bookmarkStart w:id="11" w:name="_Toc184023104"/>
      <w:bookmarkStart w:id="12" w:name="_Toc184013605"/>
      <w:r>
        <w:rPr>
          <w:rFonts w:ascii="宋体" w:hAnsi="宋体" w:hint="eastAsia"/>
          <w:color w:val="000000" w:themeColor="text1"/>
          <w:sz w:val="28"/>
          <w:szCs w:val="28"/>
        </w:rPr>
        <w:t>登录成都市公共资源交易服务中心门户网站</w:t>
      </w:r>
      <w:r>
        <w:rPr>
          <w:rFonts w:ascii="宋体" w:hAnsi="宋体" w:hint="eastAsia"/>
          <w:color w:val="000000" w:themeColor="text1"/>
          <w:sz w:val="28"/>
          <w:szCs w:val="28"/>
        </w:rPr>
        <w:lastRenderedPageBreak/>
        <w:t>（https://www.cdggzy.com/）—用户中心—政府采购云平台获取</w:t>
      </w:r>
      <w:r>
        <w:rPr>
          <w:rFonts w:ascii="宋体" w:hAnsi="宋体" w:hint="eastAsia"/>
          <w:color w:val="000000" w:themeColor="text1"/>
          <w:sz w:val="28"/>
        </w:rPr>
        <w:t>。</w:t>
      </w:r>
    </w:p>
    <w:bookmarkEnd w:id="8"/>
    <w:bookmarkEnd w:id="9"/>
    <w:bookmarkEnd w:id="10"/>
    <w:bookmarkEnd w:id="11"/>
    <w:bookmarkEnd w:id="12"/>
    <w:p w14:paraId="720212DF"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投标文件递交截止时间及开标时间</w:t>
      </w:r>
      <w:r>
        <w:rPr>
          <w:rFonts w:ascii="宋体" w:hAnsi="宋体" w:hint="eastAsia"/>
          <w:b/>
          <w:color w:val="000000" w:themeColor="text1"/>
          <w:sz w:val="28"/>
          <w:szCs w:val="28"/>
        </w:rPr>
        <w:t>(北京时间)、地点、方式</w:t>
      </w:r>
    </w:p>
    <w:p w14:paraId="549AE075" w14:textId="6AC6F478" w:rsidR="00AC2C60" w:rsidRDefault="008D4771">
      <w:pPr>
        <w:spacing w:line="560" w:lineRule="exact"/>
        <w:ind w:firstLineChars="200" w:firstLine="560"/>
        <w:rPr>
          <w:rFonts w:ascii="宋体" w:hAnsi="宋体"/>
          <w:b/>
          <w:color w:val="000000" w:themeColor="text1"/>
          <w:sz w:val="28"/>
          <w:szCs w:val="28"/>
        </w:rPr>
      </w:pPr>
      <w:r>
        <w:rPr>
          <w:rFonts w:ascii="宋体" w:hAnsi="宋体" w:hint="eastAsia"/>
          <w:color w:val="000000" w:themeColor="text1"/>
          <w:sz w:val="28"/>
          <w:szCs w:val="28"/>
        </w:rPr>
        <w:t>（一）投标文件递交截止时间及开标时间：</w:t>
      </w:r>
      <w:r>
        <w:rPr>
          <w:rFonts w:ascii="宋体" w:hAnsi="宋体" w:hint="eastAsia"/>
          <w:b/>
          <w:color w:val="000000" w:themeColor="text1"/>
          <w:sz w:val="28"/>
          <w:szCs w:val="28"/>
        </w:rPr>
        <w:t>202</w:t>
      </w:r>
      <w:r>
        <w:rPr>
          <w:rFonts w:ascii="宋体" w:hAnsi="宋体"/>
          <w:b/>
          <w:color w:val="000000" w:themeColor="text1"/>
          <w:sz w:val="28"/>
          <w:szCs w:val="28"/>
        </w:rPr>
        <w:t>1</w:t>
      </w:r>
      <w:r>
        <w:rPr>
          <w:rFonts w:ascii="宋体" w:hAnsi="宋体" w:hint="eastAsia"/>
          <w:b/>
          <w:color w:val="000000" w:themeColor="text1"/>
          <w:sz w:val="28"/>
          <w:szCs w:val="28"/>
        </w:rPr>
        <w:t>年</w:t>
      </w:r>
      <w:r w:rsidR="00D31141">
        <w:rPr>
          <w:rFonts w:ascii="宋体" w:hAnsi="宋体"/>
          <w:b/>
          <w:color w:val="000000" w:themeColor="text1"/>
          <w:sz w:val="28"/>
          <w:szCs w:val="28"/>
        </w:rPr>
        <w:t>10</w:t>
      </w:r>
      <w:r>
        <w:rPr>
          <w:rFonts w:ascii="宋体" w:hAnsi="宋体" w:hint="eastAsia"/>
          <w:b/>
          <w:color w:val="000000" w:themeColor="text1"/>
          <w:sz w:val="28"/>
          <w:szCs w:val="28"/>
        </w:rPr>
        <w:t>月</w:t>
      </w:r>
      <w:r w:rsidR="00D31141">
        <w:rPr>
          <w:rFonts w:ascii="宋体" w:hAnsi="宋体"/>
          <w:b/>
          <w:color w:val="000000" w:themeColor="text1"/>
          <w:sz w:val="28"/>
          <w:szCs w:val="28"/>
        </w:rPr>
        <w:t>12</w:t>
      </w:r>
      <w:r>
        <w:rPr>
          <w:rFonts w:ascii="宋体" w:hAnsi="宋体" w:hint="eastAsia"/>
          <w:b/>
          <w:color w:val="000000" w:themeColor="text1"/>
          <w:sz w:val="28"/>
          <w:szCs w:val="28"/>
        </w:rPr>
        <w:t>日上午</w:t>
      </w:r>
      <w:r w:rsidR="00125B5E">
        <w:rPr>
          <w:rFonts w:ascii="宋体" w:hAnsi="宋体"/>
          <w:b/>
          <w:color w:val="000000" w:themeColor="text1"/>
          <w:sz w:val="28"/>
          <w:szCs w:val="28"/>
        </w:rPr>
        <w:t>10</w:t>
      </w:r>
      <w:bookmarkStart w:id="13" w:name="_GoBack"/>
      <w:bookmarkEnd w:id="13"/>
      <w:r>
        <w:rPr>
          <w:rFonts w:ascii="宋体" w:hAnsi="宋体" w:hint="eastAsia"/>
          <w:b/>
          <w:color w:val="000000" w:themeColor="text1"/>
          <w:sz w:val="28"/>
          <w:szCs w:val="28"/>
        </w:rPr>
        <w:t>:30。</w:t>
      </w:r>
    </w:p>
    <w:p w14:paraId="54A1D4A0" w14:textId="77777777" w:rsidR="00AC2C60" w:rsidRDefault="008D4771">
      <w:pPr>
        <w:spacing w:line="360" w:lineRule="auto"/>
        <w:ind w:firstLineChars="200" w:firstLine="560"/>
        <w:rPr>
          <w:rFonts w:ascii="宋体" w:hAnsi="宋体"/>
          <w:b/>
          <w:sz w:val="28"/>
        </w:rPr>
      </w:pPr>
      <w:r>
        <w:rPr>
          <w:rFonts w:ascii="宋体" w:hAnsi="宋体" w:hint="eastAsia"/>
          <w:sz w:val="28"/>
          <w:szCs w:val="28"/>
        </w:rPr>
        <w:t>（二）投标文件应在开标当日投标截止时间前现场送达开标地点。不接受以电子邮件、传真及邮寄方式等其他方式递交的投标文件。</w:t>
      </w:r>
    </w:p>
    <w:p w14:paraId="5F66DC15"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投标文件递交地点及开标地点</w:t>
      </w:r>
    </w:p>
    <w:p w14:paraId="0816094B" w14:textId="77777777" w:rsidR="00AC2C60" w:rsidRDefault="008D4771">
      <w:pPr>
        <w:tabs>
          <w:tab w:val="left" w:pos="1276"/>
        </w:tabs>
        <w:spacing w:line="360" w:lineRule="auto"/>
        <w:ind w:firstLineChars="200" w:firstLine="562"/>
        <w:rPr>
          <w:rFonts w:ascii="宋体" w:hAnsi="宋体"/>
          <w:b/>
          <w:sz w:val="28"/>
          <w:szCs w:val="28"/>
        </w:rPr>
      </w:pPr>
      <w:r>
        <w:rPr>
          <w:rFonts w:ascii="宋体" w:hAnsi="宋体" w:hint="eastAsia"/>
          <w:b/>
          <w:sz w:val="28"/>
          <w:szCs w:val="28"/>
        </w:rPr>
        <w:t>成都市公共资源交易服务中心第12开标室。</w:t>
      </w:r>
    </w:p>
    <w:p w14:paraId="506F38CB"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政采中小企业政府采购信用融资</w:t>
      </w:r>
    </w:p>
    <w:p w14:paraId="55E2A693" w14:textId="77777777" w:rsidR="00AC2C60" w:rsidRDefault="008D4771" w:rsidP="006B4619">
      <w:pPr>
        <w:spacing w:line="360" w:lineRule="auto"/>
        <w:ind w:firstLineChars="202" w:firstLine="566"/>
        <w:rPr>
          <w:rFonts w:ascii="宋体" w:hAnsi="宋体"/>
          <w:sz w:val="28"/>
          <w:szCs w:val="28"/>
        </w:rPr>
      </w:pPr>
      <w:r>
        <w:rPr>
          <w:rFonts w:ascii="宋体" w:hAnsi="宋体" w:hint="eastAsia"/>
          <w:sz w:val="28"/>
          <w:szCs w:val="28"/>
        </w:rPr>
        <w:t>参加本次招标活动中标的中小企业无需提供财产抵押或第三方担保，凭借政府采购合同可向融资机构申请融资。具体内容详见招标文件附件《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工作的通知》（成财采发〔2020〕20号）。</w:t>
      </w:r>
    </w:p>
    <w:p w14:paraId="731D45A4"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本投标邀请在“四川政府采购网”和“成都市公共资源交易服务中心”网站上以公告形式发布</w:t>
      </w:r>
    </w:p>
    <w:p w14:paraId="4505A887" w14:textId="77777777" w:rsidR="00AC2C60" w:rsidRDefault="008D4771">
      <w:pPr>
        <w:numPr>
          <w:ilvl w:val="0"/>
          <w:numId w:val="5"/>
        </w:numPr>
        <w:spacing w:line="360" w:lineRule="auto"/>
        <w:ind w:left="0" w:firstLine="567"/>
        <w:rPr>
          <w:rFonts w:ascii="宋体" w:hAnsi="宋体"/>
          <w:b/>
          <w:sz w:val="28"/>
          <w:szCs w:val="28"/>
        </w:rPr>
      </w:pPr>
      <w:r>
        <w:rPr>
          <w:rFonts w:ascii="宋体" w:hAnsi="宋体" w:hint="eastAsia"/>
          <w:b/>
          <w:sz w:val="28"/>
          <w:szCs w:val="28"/>
        </w:rPr>
        <w:t>联系方式</w:t>
      </w:r>
    </w:p>
    <w:p w14:paraId="051F17F1" w14:textId="77777777" w:rsidR="00AC2C60" w:rsidRDefault="008D4771">
      <w:pPr>
        <w:spacing w:line="500" w:lineRule="exact"/>
        <w:ind w:left="567"/>
        <w:rPr>
          <w:rFonts w:ascii="宋体" w:hAnsi="宋体"/>
          <w:b/>
          <w:kern w:val="0"/>
          <w:sz w:val="28"/>
        </w:rPr>
      </w:pPr>
      <w:r>
        <w:rPr>
          <w:rFonts w:ascii="宋体" w:hAnsi="宋体" w:hint="eastAsia"/>
          <w:b/>
          <w:sz w:val="28"/>
          <w:szCs w:val="28"/>
        </w:rPr>
        <w:t>采购人：</w:t>
      </w:r>
      <w:r>
        <w:rPr>
          <w:rFonts w:ascii="宋体" w:hAnsi="宋体" w:hint="eastAsia"/>
          <w:b/>
          <w:kern w:val="0"/>
          <w:sz w:val="28"/>
        </w:rPr>
        <w:t>成都市市级机关国有资产管理服务中心</w:t>
      </w:r>
    </w:p>
    <w:p w14:paraId="14E62450" w14:textId="77777777" w:rsidR="00AC2C60" w:rsidRDefault="008D4771" w:rsidP="008D4771">
      <w:pPr>
        <w:spacing w:line="500" w:lineRule="exact"/>
        <w:ind w:firstLineChars="202" w:firstLine="566"/>
        <w:rPr>
          <w:rFonts w:ascii="宋体" w:hAnsi="宋体"/>
          <w:kern w:val="0"/>
          <w:sz w:val="28"/>
        </w:rPr>
      </w:pPr>
      <w:r>
        <w:rPr>
          <w:rFonts w:ascii="宋体" w:hAnsi="宋体" w:hint="eastAsia"/>
          <w:kern w:val="0"/>
          <w:sz w:val="28"/>
        </w:rPr>
        <w:t>地  址：成都市锦悦西路2号</w:t>
      </w:r>
    </w:p>
    <w:p w14:paraId="5C0BC789" w14:textId="77777777" w:rsidR="00AC2C60" w:rsidRDefault="008D4771" w:rsidP="006B4619">
      <w:pPr>
        <w:spacing w:line="500" w:lineRule="exact"/>
        <w:ind w:firstLineChars="202" w:firstLine="566"/>
        <w:rPr>
          <w:rFonts w:ascii="宋体" w:hAnsi="宋体"/>
          <w:kern w:val="0"/>
          <w:sz w:val="28"/>
        </w:rPr>
      </w:pPr>
      <w:r>
        <w:rPr>
          <w:rFonts w:ascii="宋体" w:hAnsi="宋体" w:hint="eastAsia"/>
          <w:kern w:val="0"/>
          <w:sz w:val="28"/>
        </w:rPr>
        <w:t>邮  编：610093</w:t>
      </w:r>
    </w:p>
    <w:p w14:paraId="4AF2AEA2" w14:textId="77777777" w:rsidR="00AC2C60" w:rsidRDefault="008D4771" w:rsidP="006B4619">
      <w:pPr>
        <w:spacing w:line="500" w:lineRule="exact"/>
        <w:ind w:firstLineChars="202" w:firstLine="566"/>
        <w:rPr>
          <w:rFonts w:ascii="宋体" w:hAnsi="宋体"/>
          <w:kern w:val="0"/>
          <w:sz w:val="28"/>
        </w:rPr>
      </w:pPr>
      <w:r>
        <w:rPr>
          <w:rFonts w:ascii="宋体" w:hAnsi="宋体" w:hint="eastAsia"/>
          <w:kern w:val="0"/>
          <w:sz w:val="28"/>
        </w:rPr>
        <w:t>联系人：马敏</w:t>
      </w:r>
    </w:p>
    <w:p w14:paraId="5B224ADA" w14:textId="77777777" w:rsidR="00AC2C60" w:rsidRDefault="008D4771" w:rsidP="006B4619">
      <w:pPr>
        <w:spacing w:line="500" w:lineRule="exact"/>
        <w:ind w:firstLineChars="202" w:firstLine="566"/>
        <w:rPr>
          <w:rFonts w:ascii="宋体" w:hAnsi="宋体"/>
          <w:sz w:val="28"/>
          <w:szCs w:val="28"/>
        </w:rPr>
      </w:pPr>
      <w:r>
        <w:rPr>
          <w:rFonts w:ascii="宋体" w:hAnsi="宋体" w:hint="eastAsia"/>
          <w:kern w:val="0"/>
          <w:sz w:val="28"/>
        </w:rPr>
        <w:lastRenderedPageBreak/>
        <w:t>联系电话：028-61886823</w:t>
      </w:r>
    </w:p>
    <w:p w14:paraId="4D9E6A68" w14:textId="77777777" w:rsidR="00AC2C60" w:rsidRDefault="008D4771">
      <w:pPr>
        <w:spacing w:line="500" w:lineRule="exact"/>
        <w:ind w:firstLineChars="202" w:firstLine="568"/>
        <w:rPr>
          <w:rFonts w:ascii="宋体" w:hAnsi="宋体"/>
          <w:b/>
          <w:kern w:val="0"/>
          <w:sz w:val="28"/>
        </w:rPr>
      </w:pPr>
      <w:r>
        <w:rPr>
          <w:rFonts w:ascii="宋体" w:hAnsi="宋体" w:hint="eastAsia"/>
          <w:b/>
          <w:kern w:val="0"/>
          <w:sz w:val="28"/>
        </w:rPr>
        <w:t>成都市公共资源交易服务中心</w:t>
      </w:r>
    </w:p>
    <w:p w14:paraId="5164F01F" w14:textId="77777777" w:rsidR="00AC2C60" w:rsidRDefault="008D4771" w:rsidP="006B4619">
      <w:pPr>
        <w:spacing w:line="500" w:lineRule="exact"/>
        <w:ind w:firstLineChars="202" w:firstLine="566"/>
        <w:rPr>
          <w:rFonts w:ascii="宋体" w:hAnsi="宋体"/>
          <w:kern w:val="0"/>
          <w:sz w:val="28"/>
        </w:rPr>
      </w:pPr>
      <w:r>
        <w:rPr>
          <w:rFonts w:ascii="宋体" w:hAnsi="宋体" w:hint="eastAsia"/>
          <w:kern w:val="0"/>
          <w:sz w:val="28"/>
        </w:rPr>
        <w:t>地  址：成都市天府大道北段966号（天府国际金融中心7号楼）</w:t>
      </w:r>
    </w:p>
    <w:p w14:paraId="285CB506" w14:textId="77777777" w:rsidR="00AC2C60" w:rsidRDefault="008D4771" w:rsidP="006B4619">
      <w:pPr>
        <w:spacing w:line="500" w:lineRule="exact"/>
        <w:ind w:firstLineChars="202" w:firstLine="566"/>
        <w:rPr>
          <w:rFonts w:ascii="宋体" w:hAnsi="宋体"/>
          <w:kern w:val="0"/>
          <w:sz w:val="28"/>
        </w:rPr>
      </w:pPr>
      <w:r>
        <w:rPr>
          <w:rFonts w:ascii="宋体" w:hAnsi="宋体" w:hint="eastAsia"/>
          <w:kern w:val="0"/>
          <w:sz w:val="28"/>
        </w:rPr>
        <w:t>邮  编：610041</w:t>
      </w:r>
    </w:p>
    <w:p w14:paraId="07995FE7" w14:textId="44A7AB90" w:rsidR="00AC2C60" w:rsidRDefault="008D4771" w:rsidP="006B4619">
      <w:pPr>
        <w:spacing w:line="500" w:lineRule="exact"/>
        <w:ind w:firstLineChars="202" w:firstLine="566"/>
        <w:rPr>
          <w:rFonts w:ascii="宋体" w:hAnsi="宋体"/>
          <w:kern w:val="0"/>
          <w:sz w:val="28"/>
        </w:rPr>
      </w:pPr>
      <w:r>
        <w:rPr>
          <w:rFonts w:ascii="宋体" w:hAnsi="宋体" w:hint="eastAsia"/>
          <w:kern w:val="0"/>
          <w:sz w:val="28"/>
        </w:rPr>
        <w:t>联系人：高凌霄</w:t>
      </w:r>
      <w:r w:rsidR="009631CE">
        <w:rPr>
          <w:rFonts w:ascii="宋体" w:hAnsi="宋体" w:hint="eastAsia"/>
          <w:kern w:val="0"/>
          <w:sz w:val="28"/>
        </w:rPr>
        <w:t xml:space="preserve">  </w:t>
      </w:r>
      <w:r>
        <w:rPr>
          <w:rFonts w:ascii="宋体" w:hAnsi="宋体" w:hint="eastAsia"/>
          <w:kern w:val="0"/>
          <w:sz w:val="28"/>
        </w:rPr>
        <w:t xml:space="preserve">     联系电话：028-85988124</w:t>
      </w:r>
    </w:p>
    <w:p w14:paraId="2200E7A7" w14:textId="77777777" w:rsidR="00AC2C60" w:rsidRDefault="008D4771">
      <w:pPr>
        <w:pStyle w:val="aa"/>
        <w:ind w:firstLineChars="200" w:firstLine="560"/>
        <w:rPr>
          <w:rFonts w:ascii="宋体" w:hAnsi="宋体"/>
          <w:sz w:val="28"/>
        </w:rPr>
      </w:pPr>
      <w:r>
        <w:rPr>
          <w:rFonts w:ascii="宋体" w:hAnsi="宋体" w:hint="eastAsia"/>
          <w:sz w:val="28"/>
        </w:rPr>
        <w:t>技术支持联系电话：028-86523726</w:t>
      </w:r>
    </w:p>
    <w:p w14:paraId="17C3B721" w14:textId="77777777" w:rsidR="00AC2C60" w:rsidRDefault="008D4771">
      <w:pPr>
        <w:spacing w:line="500" w:lineRule="exact"/>
        <w:ind w:firstLineChars="200" w:firstLine="562"/>
        <w:rPr>
          <w:rFonts w:ascii="宋体" w:hAnsi="宋体"/>
          <w:b/>
          <w:sz w:val="28"/>
          <w:szCs w:val="28"/>
        </w:rPr>
      </w:pPr>
      <w:r>
        <w:rPr>
          <w:rFonts w:ascii="宋体" w:hAnsi="宋体" w:hint="eastAsia"/>
          <w:b/>
          <w:sz w:val="28"/>
          <w:szCs w:val="28"/>
        </w:rPr>
        <w:t>集中采购监督机构：成都市财政局</w:t>
      </w:r>
    </w:p>
    <w:p w14:paraId="4A552F13" w14:textId="77777777" w:rsidR="00AC2C60" w:rsidRDefault="008D4771">
      <w:pPr>
        <w:tabs>
          <w:tab w:val="left" w:pos="900"/>
        </w:tabs>
        <w:spacing w:before="78" w:line="500" w:lineRule="exact"/>
        <w:ind w:firstLineChars="200" w:firstLine="560"/>
        <w:jc w:val="left"/>
        <w:rPr>
          <w:rFonts w:ascii="宋体" w:hAnsi="宋体"/>
          <w:sz w:val="28"/>
          <w:szCs w:val="28"/>
        </w:rPr>
      </w:pPr>
      <w:r>
        <w:rPr>
          <w:rFonts w:ascii="宋体" w:hAnsi="宋体" w:hint="eastAsia"/>
          <w:sz w:val="28"/>
          <w:szCs w:val="28"/>
        </w:rPr>
        <w:t>地 址：成都市高新区锦城大道366号</w:t>
      </w:r>
    </w:p>
    <w:p w14:paraId="40FBCDAF" w14:textId="77777777" w:rsidR="00AC2C60" w:rsidRDefault="008D4771">
      <w:pPr>
        <w:tabs>
          <w:tab w:val="left" w:pos="900"/>
        </w:tabs>
        <w:spacing w:before="78" w:line="500" w:lineRule="exact"/>
        <w:ind w:firstLineChars="200" w:firstLine="560"/>
        <w:jc w:val="left"/>
        <w:rPr>
          <w:rFonts w:ascii="宋体" w:hAnsi="宋体"/>
          <w:sz w:val="28"/>
          <w:szCs w:val="28"/>
        </w:rPr>
      </w:pPr>
      <w:r>
        <w:rPr>
          <w:rFonts w:ascii="宋体" w:hAnsi="宋体" w:hint="eastAsia"/>
          <w:sz w:val="28"/>
          <w:szCs w:val="28"/>
        </w:rPr>
        <w:t>联系电话：028-61882648</w:t>
      </w:r>
    </w:p>
    <w:p w14:paraId="170E8DFD" w14:textId="77777777" w:rsidR="00AC2C60" w:rsidRDefault="00AC2C60">
      <w:pPr>
        <w:tabs>
          <w:tab w:val="left" w:pos="900"/>
        </w:tabs>
        <w:spacing w:before="78" w:line="500" w:lineRule="exact"/>
        <w:ind w:firstLineChars="200" w:firstLine="560"/>
        <w:jc w:val="left"/>
        <w:rPr>
          <w:rFonts w:ascii="宋体" w:hAnsi="宋体"/>
          <w:sz w:val="28"/>
          <w:szCs w:val="28"/>
        </w:rPr>
      </w:pPr>
    </w:p>
    <w:p w14:paraId="2469ED77" w14:textId="77777777" w:rsidR="00AC2C60" w:rsidRDefault="00AC2C60">
      <w:pPr>
        <w:tabs>
          <w:tab w:val="left" w:pos="900"/>
        </w:tabs>
        <w:spacing w:before="78" w:line="500" w:lineRule="exact"/>
        <w:ind w:firstLineChars="200" w:firstLine="560"/>
        <w:jc w:val="left"/>
        <w:rPr>
          <w:rFonts w:ascii="宋体" w:hAnsi="宋体"/>
          <w:sz w:val="28"/>
          <w:szCs w:val="28"/>
        </w:rPr>
      </w:pPr>
    </w:p>
    <w:p w14:paraId="0EC7BDCF" w14:textId="77777777" w:rsidR="00AC2C60" w:rsidRDefault="00AC2C60">
      <w:pPr>
        <w:tabs>
          <w:tab w:val="left" w:pos="900"/>
        </w:tabs>
        <w:spacing w:before="78" w:line="500" w:lineRule="exact"/>
        <w:ind w:firstLineChars="200" w:firstLine="560"/>
        <w:jc w:val="left"/>
        <w:rPr>
          <w:rFonts w:ascii="宋体" w:hAnsi="宋体"/>
          <w:sz w:val="28"/>
          <w:szCs w:val="28"/>
        </w:rPr>
      </w:pPr>
    </w:p>
    <w:p w14:paraId="1FC95DEE" w14:textId="77777777" w:rsidR="00AC2C60" w:rsidRDefault="00AC2C60">
      <w:pPr>
        <w:tabs>
          <w:tab w:val="left" w:pos="900"/>
        </w:tabs>
        <w:spacing w:before="78" w:line="500" w:lineRule="exact"/>
        <w:ind w:firstLineChars="200" w:firstLine="560"/>
        <w:jc w:val="left"/>
        <w:rPr>
          <w:rFonts w:ascii="宋体" w:hAnsi="宋体"/>
          <w:sz w:val="28"/>
          <w:szCs w:val="28"/>
        </w:rPr>
      </w:pPr>
    </w:p>
    <w:p w14:paraId="0B2541FD" w14:textId="77777777" w:rsidR="00AC2C60" w:rsidRDefault="00AC2C60">
      <w:pPr>
        <w:tabs>
          <w:tab w:val="left" w:pos="900"/>
        </w:tabs>
        <w:spacing w:before="78" w:line="500" w:lineRule="exact"/>
        <w:ind w:firstLineChars="200" w:firstLine="560"/>
        <w:jc w:val="left"/>
        <w:rPr>
          <w:rFonts w:ascii="宋体" w:hAnsi="宋体"/>
          <w:sz w:val="28"/>
          <w:szCs w:val="28"/>
        </w:rPr>
      </w:pPr>
    </w:p>
    <w:p w14:paraId="2F61482D" w14:textId="77777777" w:rsidR="00AC2C60" w:rsidRDefault="00AC2C60">
      <w:pPr>
        <w:tabs>
          <w:tab w:val="left" w:pos="900"/>
        </w:tabs>
        <w:spacing w:before="78" w:line="500" w:lineRule="exact"/>
        <w:ind w:firstLineChars="200" w:firstLine="560"/>
        <w:jc w:val="left"/>
        <w:rPr>
          <w:rFonts w:ascii="宋体" w:hAnsi="宋体"/>
          <w:sz w:val="28"/>
          <w:szCs w:val="28"/>
        </w:rPr>
      </w:pPr>
    </w:p>
    <w:p w14:paraId="421AA1D7" w14:textId="77777777" w:rsidR="00AC2C60" w:rsidRDefault="00AC2C60">
      <w:pPr>
        <w:tabs>
          <w:tab w:val="left" w:pos="900"/>
        </w:tabs>
        <w:spacing w:before="78" w:line="500" w:lineRule="exact"/>
        <w:ind w:firstLineChars="200" w:firstLine="560"/>
        <w:jc w:val="left"/>
        <w:rPr>
          <w:rFonts w:ascii="宋体" w:hAnsi="宋体"/>
          <w:sz w:val="28"/>
          <w:szCs w:val="28"/>
        </w:rPr>
      </w:pPr>
    </w:p>
    <w:p w14:paraId="12BF977D" w14:textId="77777777" w:rsidR="00AC2C60" w:rsidRDefault="00AC2C60">
      <w:pPr>
        <w:tabs>
          <w:tab w:val="left" w:pos="900"/>
        </w:tabs>
        <w:spacing w:before="78" w:line="500" w:lineRule="exact"/>
        <w:ind w:firstLineChars="200" w:firstLine="560"/>
        <w:jc w:val="left"/>
        <w:rPr>
          <w:rFonts w:ascii="宋体" w:hAnsi="宋体"/>
          <w:sz w:val="28"/>
          <w:szCs w:val="28"/>
        </w:rPr>
      </w:pPr>
    </w:p>
    <w:p w14:paraId="5B235CD7" w14:textId="77777777" w:rsidR="00AC2C60" w:rsidRDefault="00AC2C60">
      <w:pPr>
        <w:tabs>
          <w:tab w:val="left" w:pos="900"/>
        </w:tabs>
        <w:spacing w:before="78" w:line="500" w:lineRule="exact"/>
        <w:ind w:firstLineChars="200" w:firstLine="560"/>
        <w:jc w:val="left"/>
        <w:rPr>
          <w:rFonts w:ascii="宋体" w:hAnsi="宋体"/>
          <w:sz w:val="28"/>
          <w:szCs w:val="28"/>
        </w:rPr>
      </w:pPr>
    </w:p>
    <w:p w14:paraId="76AD9A6A" w14:textId="77777777" w:rsidR="00AC2C60" w:rsidRDefault="00AC2C60">
      <w:pPr>
        <w:tabs>
          <w:tab w:val="left" w:pos="900"/>
        </w:tabs>
        <w:spacing w:before="78" w:line="500" w:lineRule="exact"/>
        <w:ind w:firstLineChars="200" w:firstLine="560"/>
        <w:jc w:val="left"/>
        <w:rPr>
          <w:rFonts w:ascii="宋体" w:hAnsi="宋体"/>
          <w:sz w:val="28"/>
          <w:szCs w:val="28"/>
        </w:rPr>
      </w:pPr>
    </w:p>
    <w:p w14:paraId="7D09CD70" w14:textId="77777777" w:rsidR="00AC2C60" w:rsidRDefault="00AC2C60">
      <w:pPr>
        <w:tabs>
          <w:tab w:val="left" w:pos="900"/>
        </w:tabs>
        <w:spacing w:before="78" w:line="500" w:lineRule="exact"/>
        <w:ind w:firstLineChars="200" w:firstLine="560"/>
        <w:jc w:val="left"/>
        <w:rPr>
          <w:rFonts w:ascii="宋体" w:hAnsi="宋体"/>
          <w:sz w:val="28"/>
          <w:szCs w:val="28"/>
        </w:rPr>
      </w:pPr>
    </w:p>
    <w:p w14:paraId="7C1B487B" w14:textId="77777777" w:rsidR="00AC2C60" w:rsidRDefault="00AC2C60">
      <w:pPr>
        <w:tabs>
          <w:tab w:val="left" w:pos="900"/>
        </w:tabs>
        <w:spacing w:before="78" w:line="500" w:lineRule="exact"/>
        <w:ind w:firstLineChars="200" w:firstLine="560"/>
        <w:jc w:val="left"/>
        <w:rPr>
          <w:rFonts w:ascii="宋体" w:hAnsi="宋体"/>
          <w:sz w:val="28"/>
          <w:szCs w:val="28"/>
        </w:rPr>
      </w:pPr>
    </w:p>
    <w:p w14:paraId="3DB88E32" w14:textId="77777777" w:rsidR="00AC2C60" w:rsidRDefault="00AC2C60">
      <w:pPr>
        <w:tabs>
          <w:tab w:val="left" w:pos="900"/>
        </w:tabs>
        <w:spacing w:before="78" w:line="500" w:lineRule="exact"/>
        <w:ind w:firstLineChars="200" w:firstLine="560"/>
        <w:jc w:val="left"/>
        <w:rPr>
          <w:rFonts w:ascii="宋体" w:eastAsia="等线" w:hAnsi="宋体"/>
          <w:sz w:val="28"/>
          <w:szCs w:val="28"/>
        </w:rPr>
      </w:pPr>
    </w:p>
    <w:p w14:paraId="6C33E336" w14:textId="77777777" w:rsidR="00AC2C60" w:rsidRDefault="008D4771">
      <w:pPr>
        <w:keepNext/>
        <w:keepLines/>
        <w:numPr>
          <w:ilvl w:val="0"/>
          <w:numId w:val="4"/>
        </w:numPr>
        <w:spacing w:line="360" w:lineRule="auto"/>
        <w:jc w:val="center"/>
        <w:outlineLvl w:val="0"/>
        <w:rPr>
          <w:rFonts w:ascii="宋体" w:hAnsi="宋体"/>
          <w:b/>
          <w:bCs/>
          <w:spacing w:val="-20"/>
          <w:kern w:val="44"/>
          <w:sz w:val="32"/>
          <w:szCs w:val="32"/>
        </w:rPr>
      </w:pPr>
      <w:bookmarkStart w:id="14" w:name="_Toc82085647"/>
      <w:r>
        <w:rPr>
          <w:rFonts w:ascii="宋体" w:hAnsi="宋体" w:hint="eastAsia"/>
          <w:b/>
          <w:bCs/>
          <w:spacing w:val="-20"/>
          <w:kern w:val="44"/>
          <w:sz w:val="32"/>
          <w:szCs w:val="32"/>
        </w:rPr>
        <w:lastRenderedPageBreak/>
        <w:t>投标人须知</w:t>
      </w:r>
      <w:bookmarkEnd w:id="14"/>
    </w:p>
    <w:p w14:paraId="1DA080A9" w14:textId="77777777" w:rsidR="00AC2C60" w:rsidRDefault="008D4771">
      <w:pPr>
        <w:keepNext/>
        <w:keepLines/>
        <w:numPr>
          <w:ilvl w:val="1"/>
          <w:numId w:val="4"/>
        </w:numPr>
        <w:spacing w:line="360" w:lineRule="auto"/>
        <w:ind w:hanging="709"/>
        <w:jc w:val="left"/>
        <w:outlineLvl w:val="1"/>
        <w:rPr>
          <w:rFonts w:ascii="宋体" w:hAnsi="宋体"/>
          <w:b/>
          <w:bCs/>
          <w:kern w:val="0"/>
          <w:sz w:val="28"/>
          <w:szCs w:val="28"/>
        </w:rPr>
      </w:pPr>
      <w:bookmarkStart w:id="15" w:name="_Toc213396760"/>
      <w:bookmarkStart w:id="16" w:name="_Toc213397010"/>
      <w:bookmarkStart w:id="17" w:name="_Toc217446032"/>
      <w:bookmarkStart w:id="18" w:name="_Toc213396946"/>
      <w:bookmarkStart w:id="19" w:name="_Toc189727030"/>
      <w:bookmarkStart w:id="20" w:name="_Toc316462344"/>
      <w:bookmarkStart w:id="21" w:name="_Toc213496268"/>
      <w:bookmarkStart w:id="22" w:name="_Toc82085648"/>
      <w:r>
        <w:rPr>
          <w:rFonts w:ascii="宋体" w:hAnsi="宋体" w:hint="eastAsia"/>
          <w:b/>
          <w:bCs/>
          <w:kern w:val="0"/>
          <w:sz w:val="28"/>
          <w:szCs w:val="28"/>
        </w:rPr>
        <w:t>投标人须知前附表</w:t>
      </w:r>
      <w:bookmarkEnd w:id="15"/>
      <w:bookmarkEnd w:id="16"/>
      <w:bookmarkEnd w:id="17"/>
      <w:bookmarkEnd w:id="18"/>
      <w:bookmarkEnd w:id="19"/>
      <w:bookmarkEnd w:id="20"/>
      <w:bookmarkEnd w:id="21"/>
      <w:bookmarkEnd w:id="22"/>
    </w:p>
    <w:tbl>
      <w:tblPr>
        <w:tblW w:w="9315"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689"/>
        <w:gridCol w:w="1943"/>
        <w:gridCol w:w="6683"/>
      </w:tblGrid>
      <w:tr w:rsidR="00AC2C60" w14:paraId="7EF905CE" w14:textId="77777777">
        <w:trPr>
          <w:trHeight w:hRule="exact" w:val="691"/>
          <w:jc w:val="center"/>
        </w:trPr>
        <w:tc>
          <w:tcPr>
            <w:tcW w:w="689" w:type="dxa"/>
            <w:tcBorders>
              <w:top w:val="single" w:sz="18" w:space="0" w:color="auto"/>
              <w:left w:val="single" w:sz="18" w:space="0" w:color="auto"/>
              <w:bottom w:val="single" w:sz="8" w:space="0" w:color="auto"/>
              <w:right w:val="single" w:sz="8" w:space="0" w:color="auto"/>
            </w:tcBorders>
            <w:vAlign w:val="center"/>
          </w:tcPr>
          <w:p w14:paraId="3174988E" w14:textId="77777777" w:rsidR="00AC2C60" w:rsidRDefault="008D4771">
            <w:pPr>
              <w:jc w:val="center"/>
              <w:rPr>
                <w:b/>
                <w:sz w:val="28"/>
                <w:szCs w:val="28"/>
              </w:rPr>
            </w:pPr>
            <w:r>
              <w:rPr>
                <w:rFonts w:hint="eastAsia"/>
                <w:b/>
                <w:sz w:val="28"/>
                <w:szCs w:val="28"/>
              </w:rPr>
              <w:t>序号</w:t>
            </w:r>
          </w:p>
        </w:tc>
        <w:tc>
          <w:tcPr>
            <w:tcW w:w="1942" w:type="dxa"/>
            <w:tcBorders>
              <w:top w:val="single" w:sz="18" w:space="0" w:color="auto"/>
              <w:left w:val="single" w:sz="8" w:space="0" w:color="auto"/>
              <w:bottom w:val="single" w:sz="8" w:space="0" w:color="auto"/>
              <w:right w:val="single" w:sz="8" w:space="0" w:color="auto"/>
            </w:tcBorders>
            <w:vAlign w:val="center"/>
          </w:tcPr>
          <w:p w14:paraId="610D4C29" w14:textId="77777777" w:rsidR="00AC2C60" w:rsidRDefault="008D4771">
            <w:pPr>
              <w:jc w:val="center"/>
              <w:rPr>
                <w:b/>
                <w:sz w:val="28"/>
                <w:szCs w:val="28"/>
              </w:rPr>
            </w:pPr>
            <w:r>
              <w:rPr>
                <w:rFonts w:hint="eastAsia"/>
                <w:b/>
                <w:sz w:val="28"/>
                <w:szCs w:val="28"/>
              </w:rPr>
              <w:t>应知事项</w:t>
            </w:r>
          </w:p>
        </w:tc>
        <w:tc>
          <w:tcPr>
            <w:tcW w:w="6681" w:type="dxa"/>
            <w:tcBorders>
              <w:top w:val="single" w:sz="18" w:space="0" w:color="auto"/>
              <w:left w:val="single" w:sz="8" w:space="0" w:color="auto"/>
              <w:bottom w:val="single" w:sz="8" w:space="0" w:color="auto"/>
              <w:right w:val="single" w:sz="18" w:space="0" w:color="auto"/>
            </w:tcBorders>
            <w:vAlign w:val="center"/>
          </w:tcPr>
          <w:p w14:paraId="562FB329" w14:textId="77777777" w:rsidR="00AC2C60" w:rsidRDefault="008D4771">
            <w:pPr>
              <w:jc w:val="center"/>
              <w:rPr>
                <w:b/>
                <w:sz w:val="28"/>
                <w:szCs w:val="28"/>
              </w:rPr>
            </w:pPr>
            <w:r>
              <w:rPr>
                <w:rFonts w:hint="eastAsia"/>
                <w:b/>
                <w:sz w:val="28"/>
                <w:szCs w:val="28"/>
              </w:rPr>
              <w:t>说明和要求</w:t>
            </w:r>
          </w:p>
        </w:tc>
      </w:tr>
      <w:tr w:rsidR="00AC2C60" w14:paraId="2557E272" w14:textId="77777777">
        <w:trPr>
          <w:trHeight w:hRule="exact" w:val="560"/>
          <w:jc w:val="center"/>
        </w:trPr>
        <w:tc>
          <w:tcPr>
            <w:tcW w:w="689" w:type="dxa"/>
            <w:tcBorders>
              <w:top w:val="single" w:sz="8" w:space="0" w:color="auto"/>
              <w:left w:val="single" w:sz="18" w:space="0" w:color="auto"/>
              <w:bottom w:val="single" w:sz="8" w:space="0" w:color="auto"/>
              <w:right w:val="single" w:sz="8" w:space="0" w:color="auto"/>
            </w:tcBorders>
            <w:vAlign w:val="center"/>
          </w:tcPr>
          <w:p w14:paraId="3260AED7"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42204373" w14:textId="77777777" w:rsidR="00AC2C60" w:rsidRDefault="008D4771">
            <w:pPr>
              <w:pStyle w:val="affd"/>
              <w:spacing w:line="360" w:lineRule="auto"/>
              <w:ind w:left="38"/>
              <w:rPr>
                <w:kern w:val="2"/>
                <w:lang w:val="zh-CN"/>
              </w:rPr>
            </w:pPr>
            <w:r>
              <w:rPr>
                <w:rFonts w:hint="eastAsia"/>
                <w:kern w:val="2"/>
                <w:lang w:val="zh-CN"/>
              </w:rPr>
              <w:t>采购方式</w:t>
            </w:r>
          </w:p>
        </w:tc>
        <w:tc>
          <w:tcPr>
            <w:tcW w:w="6681" w:type="dxa"/>
            <w:tcBorders>
              <w:top w:val="single" w:sz="8" w:space="0" w:color="auto"/>
              <w:left w:val="single" w:sz="8" w:space="0" w:color="auto"/>
              <w:bottom w:val="single" w:sz="8" w:space="0" w:color="auto"/>
              <w:right w:val="single" w:sz="18" w:space="0" w:color="auto"/>
            </w:tcBorders>
            <w:vAlign w:val="center"/>
          </w:tcPr>
          <w:p w14:paraId="6AC86858" w14:textId="77777777" w:rsidR="00AC2C60" w:rsidRDefault="008D4771">
            <w:pPr>
              <w:pStyle w:val="affd"/>
              <w:spacing w:line="360" w:lineRule="auto"/>
              <w:jc w:val="both"/>
              <w:rPr>
                <w:kern w:val="2"/>
                <w:lang w:val="zh-CN"/>
              </w:rPr>
            </w:pPr>
            <w:r>
              <w:rPr>
                <w:rFonts w:hint="eastAsia"/>
                <w:kern w:val="2"/>
                <w:lang w:val="zh-CN"/>
              </w:rPr>
              <w:t>公开招标</w:t>
            </w:r>
          </w:p>
        </w:tc>
      </w:tr>
      <w:tr w:rsidR="00AC2C60" w14:paraId="3E97F5D0" w14:textId="77777777">
        <w:trPr>
          <w:trHeight w:val="514"/>
          <w:jc w:val="center"/>
        </w:trPr>
        <w:tc>
          <w:tcPr>
            <w:tcW w:w="689" w:type="dxa"/>
            <w:tcBorders>
              <w:top w:val="single" w:sz="8" w:space="0" w:color="auto"/>
              <w:left w:val="single" w:sz="18" w:space="0" w:color="auto"/>
              <w:bottom w:val="single" w:sz="8" w:space="0" w:color="auto"/>
              <w:right w:val="single" w:sz="8" w:space="0" w:color="auto"/>
            </w:tcBorders>
            <w:vAlign w:val="center"/>
          </w:tcPr>
          <w:p w14:paraId="3796E73D"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3331CF00" w14:textId="77777777" w:rsidR="00AC2C60" w:rsidRDefault="008D4771">
            <w:pPr>
              <w:pStyle w:val="affd"/>
              <w:spacing w:line="360" w:lineRule="auto"/>
              <w:ind w:left="96"/>
              <w:rPr>
                <w:kern w:val="2"/>
                <w:lang w:val="zh-CN"/>
              </w:rPr>
            </w:pPr>
            <w:r>
              <w:rPr>
                <w:rFonts w:hint="eastAsia"/>
                <w:kern w:val="2"/>
                <w:lang w:val="zh-CN"/>
              </w:rPr>
              <w:t>评标方法</w:t>
            </w:r>
          </w:p>
        </w:tc>
        <w:tc>
          <w:tcPr>
            <w:tcW w:w="6681" w:type="dxa"/>
            <w:tcBorders>
              <w:top w:val="single" w:sz="8" w:space="0" w:color="auto"/>
              <w:left w:val="single" w:sz="8" w:space="0" w:color="auto"/>
              <w:bottom w:val="single" w:sz="8" w:space="0" w:color="auto"/>
              <w:right w:val="single" w:sz="18" w:space="0" w:color="auto"/>
            </w:tcBorders>
            <w:vAlign w:val="center"/>
          </w:tcPr>
          <w:p w14:paraId="18DF038D" w14:textId="77777777" w:rsidR="00AC2C60" w:rsidRDefault="008D4771">
            <w:pPr>
              <w:pStyle w:val="affd"/>
              <w:spacing w:line="360" w:lineRule="auto"/>
              <w:rPr>
                <w:kern w:val="2"/>
                <w:lang w:val="zh-CN"/>
              </w:rPr>
            </w:pPr>
            <w:r>
              <w:rPr>
                <w:rFonts w:hint="eastAsia"/>
                <w:kern w:val="2"/>
                <w:lang w:val="zh-CN"/>
              </w:rPr>
              <w:t>综合评分法(详见第6章)</w:t>
            </w:r>
          </w:p>
        </w:tc>
      </w:tr>
      <w:tr w:rsidR="00AC2C60" w14:paraId="35AFE617" w14:textId="77777777">
        <w:trPr>
          <w:trHeight w:val="759"/>
          <w:jc w:val="center"/>
        </w:trPr>
        <w:tc>
          <w:tcPr>
            <w:tcW w:w="689" w:type="dxa"/>
            <w:tcBorders>
              <w:top w:val="single" w:sz="8" w:space="0" w:color="auto"/>
              <w:left w:val="single" w:sz="18" w:space="0" w:color="auto"/>
              <w:bottom w:val="single" w:sz="8" w:space="0" w:color="auto"/>
              <w:right w:val="single" w:sz="8" w:space="0" w:color="auto"/>
            </w:tcBorders>
            <w:vAlign w:val="center"/>
          </w:tcPr>
          <w:p w14:paraId="66BE123D"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24CE9AA9" w14:textId="77777777" w:rsidR="00AC2C60" w:rsidRDefault="008D4771">
            <w:pPr>
              <w:pStyle w:val="affd"/>
              <w:spacing w:line="360" w:lineRule="auto"/>
              <w:ind w:left="96"/>
              <w:rPr>
                <w:kern w:val="2"/>
                <w:lang w:val="zh-CN"/>
              </w:rPr>
            </w:pPr>
            <w:r>
              <w:rPr>
                <w:rFonts w:hint="eastAsia"/>
                <w:kern w:val="2"/>
                <w:lang w:val="zh-CN"/>
              </w:rPr>
              <w:t>小微企业价格扣除</w:t>
            </w:r>
          </w:p>
        </w:tc>
        <w:tc>
          <w:tcPr>
            <w:tcW w:w="6681" w:type="dxa"/>
            <w:tcBorders>
              <w:top w:val="single" w:sz="8" w:space="0" w:color="auto"/>
              <w:left w:val="single" w:sz="8" w:space="0" w:color="auto"/>
              <w:bottom w:val="single" w:sz="8" w:space="0" w:color="auto"/>
              <w:right w:val="single" w:sz="18" w:space="0" w:color="auto"/>
            </w:tcBorders>
            <w:vAlign w:val="center"/>
          </w:tcPr>
          <w:p w14:paraId="250FF979" w14:textId="77777777" w:rsidR="00AC2C60" w:rsidRDefault="008D4771">
            <w:pPr>
              <w:spacing w:line="360" w:lineRule="auto"/>
              <w:ind w:rightChars="45" w:right="94"/>
              <w:rPr>
                <w:rFonts w:ascii="宋体" w:hAnsi="宋体" w:cs="宋体"/>
                <w:kern w:val="0"/>
                <w:sz w:val="24"/>
                <w:szCs w:val="24"/>
                <w:lang w:val="zh-CN"/>
              </w:rPr>
            </w:pPr>
            <w:r>
              <w:rPr>
                <w:rFonts w:ascii="宋体" w:hAnsi="宋体" w:cs="宋体" w:hint="eastAsia"/>
                <w:kern w:val="0"/>
                <w:sz w:val="24"/>
                <w:szCs w:val="24"/>
                <w:lang w:val="zh-CN"/>
              </w:rPr>
              <w:t>1.根据《政府采购促进中小企业发展管理办法》（财库〔2020〕46号）的规定，对小型和微型企业提供的服务价格给予10%的价格扣除，用扣除后的价格参与评标。</w:t>
            </w:r>
          </w:p>
          <w:p w14:paraId="70E253A5" w14:textId="77777777" w:rsidR="00AC2C60" w:rsidRDefault="008D4771">
            <w:pPr>
              <w:spacing w:line="360" w:lineRule="auto"/>
              <w:ind w:rightChars="45" w:right="94"/>
              <w:rPr>
                <w:rFonts w:ascii="宋体" w:hAnsi="宋体"/>
                <w:b/>
                <w:sz w:val="24"/>
              </w:rPr>
            </w:pPr>
            <w:r>
              <w:rPr>
                <w:rFonts w:ascii="宋体" w:hAnsi="宋体" w:cs="宋体" w:hint="eastAsia"/>
                <w:kern w:val="0"/>
                <w:sz w:val="24"/>
                <w:szCs w:val="24"/>
                <w:lang w:val="zh-CN"/>
              </w:rPr>
              <w:t>2.投标人应提供《中小企业声明函》。</w:t>
            </w:r>
          </w:p>
        </w:tc>
      </w:tr>
      <w:tr w:rsidR="00AC2C60" w14:paraId="57AD8752" w14:textId="77777777">
        <w:trPr>
          <w:trHeight w:val="759"/>
          <w:jc w:val="center"/>
        </w:trPr>
        <w:tc>
          <w:tcPr>
            <w:tcW w:w="689" w:type="dxa"/>
            <w:tcBorders>
              <w:top w:val="single" w:sz="8" w:space="0" w:color="auto"/>
              <w:left w:val="single" w:sz="18" w:space="0" w:color="auto"/>
              <w:bottom w:val="single" w:sz="8" w:space="0" w:color="auto"/>
              <w:right w:val="single" w:sz="8" w:space="0" w:color="auto"/>
            </w:tcBorders>
            <w:vAlign w:val="center"/>
          </w:tcPr>
          <w:p w14:paraId="381AD1A7"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77E9D093" w14:textId="77777777" w:rsidR="00AC2C60" w:rsidRDefault="008D4771">
            <w:pPr>
              <w:pStyle w:val="affd"/>
              <w:spacing w:line="360" w:lineRule="auto"/>
              <w:ind w:left="96"/>
              <w:rPr>
                <w:kern w:val="2"/>
                <w:lang w:val="zh-CN"/>
              </w:rPr>
            </w:pPr>
            <w:r>
              <w:rPr>
                <w:rFonts w:hint="eastAsia"/>
                <w:kern w:val="2"/>
                <w:lang w:val="zh-CN"/>
              </w:rPr>
              <w:t>监狱企业价格扣除</w:t>
            </w:r>
          </w:p>
        </w:tc>
        <w:tc>
          <w:tcPr>
            <w:tcW w:w="6681" w:type="dxa"/>
            <w:tcBorders>
              <w:top w:val="single" w:sz="8" w:space="0" w:color="auto"/>
              <w:left w:val="single" w:sz="8" w:space="0" w:color="auto"/>
              <w:bottom w:val="single" w:sz="8" w:space="0" w:color="auto"/>
              <w:right w:val="single" w:sz="18" w:space="0" w:color="auto"/>
            </w:tcBorders>
            <w:vAlign w:val="center"/>
          </w:tcPr>
          <w:p w14:paraId="5FF3A098" w14:textId="77777777" w:rsidR="00AC2C60" w:rsidRDefault="008D4771">
            <w:pPr>
              <w:widowControl/>
              <w:spacing w:line="360" w:lineRule="auto"/>
              <w:jc w:val="left"/>
              <w:rPr>
                <w:rFonts w:ascii="宋体" w:hAnsi="宋体" w:cs="宋体"/>
                <w:kern w:val="0"/>
                <w:sz w:val="24"/>
                <w:szCs w:val="24"/>
                <w:lang w:val="zh-CN"/>
              </w:rPr>
            </w:pPr>
            <w:r>
              <w:rPr>
                <w:rFonts w:ascii="宋体" w:hAnsi="宋体" w:cs="宋体" w:hint="eastAsia"/>
                <w:kern w:val="0"/>
                <w:sz w:val="24"/>
                <w:szCs w:val="24"/>
                <w:lang w:val="zh-CN"/>
              </w:rPr>
              <w:t>１.根据《关于政府采购支持监狱企业发展有关问题的通知》（财库〔2014〕68号）的规定，监狱企业视同小型、微型企业，对监狱企业提供的服务价格给予10%的价格扣除，用扣除后的价格参与评标。</w:t>
            </w:r>
          </w:p>
          <w:p w14:paraId="2064D78A" w14:textId="77777777" w:rsidR="00AC2C60" w:rsidRDefault="008D4771">
            <w:pPr>
              <w:spacing w:line="360" w:lineRule="auto"/>
              <w:ind w:rightChars="45" w:right="94"/>
              <w:rPr>
                <w:rFonts w:ascii="宋体" w:hAnsi="宋体"/>
                <w:b/>
                <w:sz w:val="24"/>
              </w:rPr>
            </w:pPr>
            <w:r>
              <w:rPr>
                <w:rFonts w:ascii="宋体" w:hAnsi="宋体" w:cs="宋体" w:hint="eastAsia"/>
                <w:kern w:val="0"/>
                <w:sz w:val="24"/>
                <w:szCs w:val="24"/>
                <w:lang w:val="zh-CN"/>
              </w:rPr>
              <w:t>２.投标人为监狱企业的,应提供由省级以上监狱管理局、戒毒管理局（含新疆生产建设兵团）出具的投标人属于监狱企业的证明文件复印件。</w:t>
            </w:r>
          </w:p>
        </w:tc>
      </w:tr>
      <w:tr w:rsidR="00AC2C60" w14:paraId="2FA24133" w14:textId="77777777">
        <w:trPr>
          <w:trHeight w:val="759"/>
          <w:jc w:val="center"/>
        </w:trPr>
        <w:tc>
          <w:tcPr>
            <w:tcW w:w="689" w:type="dxa"/>
            <w:tcBorders>
              <w:top w:val="single" w:sz="8" w:space="0" w:color="auto"/>
              <w:left w:val="single" w:sz="18" w:space="0" w:color="auto"/>
              <w:bottom w:val="single" w:sz="8" w:space="0" w:color="auto"/>
              <w:right w:val="single" w:sz="8" w:space="0" w:color="auto"/>
            </w:tcBorders>
            <w:vAlign w:val="center"/>
          </w:tcPr>
          <w:p w14:paraId="372D4BDA"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5FC3B5B9" w14:textId="77777777" w:rsidR="00AC2C60" w:rsidRDefault="008D4771">
            <w:pPr>
              <w:pStyle w:val="affd"/>
              <w:spacing w:line="360" w:lineRule="auto"/>
              <w:ind w:left="96"/>
              <w:rPr>
                <w:kern w:val="2"/>
                <w:lang w:val="zh-CN"/>
              </w:rPr>
            </w:pPr>
            <w:r>
              <w:rPr>
                <w:rFonts w:hint="eastAsia"/>
                <w:kern w:val="2"/>
              </w:rPr>
              <w:t>残疾人福利性单位</w:t>
            </w:r>
            <w:r>
              <w:rPr>
                <w:rFonts w:hint="eastAsia"/>
                <w:kern w:val="2"/>
                <w:lang w:val="zh-CN"/>
              </w:rPr>
              <w:t>价格扣除</w:t>
            </w:r>
          </w:p>
        </w:tc>
        <w:tc>
          <w:tcPr>
            <w:tcW w:w="6681" w:type="dxa"/>
            <w:tcBorders>
              <w:top w:val="single" w:sz="8" w:space="0" w:color="auto"/>
              <w:left w:val="single" w:sz="8" w:space="0" w:color="auto"/>
              <w:bottom w:val="single" w:sz="8" w:space="0" w:color="auto"/>
              <w:right w:val="single" w:sz="18" w:space="0" w:color="auto"/>
            </w:tcBorders>
            <w:vAlign w:val="center"/>
          </w:tcPr>
          <w:p w14:paraId="721F57A4" w14:textId="77777777" w:rsidR="00AC2C60" w:rsidRDefault="008D4771">
            <w:pPr>
              <w:widowControl/>
              <w:spacing w:line="360" w:lineRule="auto"/>
              <w:jc w:val="left"/>
              <w:rPr>
                <w:rFonts w:ascii="宋体" w:hAnsi="宋体" w:cs="宋体"/>
                <w:kern w:val="0"/>
                <w:sz w:val="24"/>
                <w:szCs w:val="24"/>
                <w:lang w:val="zh-CN"/>
              </w:rPr>
            </w:pPr>
            <w:r>
              <w:rPr>
                <w:rFonts w:ascii="宋体" w:hAnsi="宋体" w:cs="宋体" w:hint="eastAsia"/>
                <w:kern w:val="0"/>
                <w:sz w:val="24"/>
                <w:szCs w:val="24"/>
                <w:lang w:val="zh-CN"/>
              </w:rPr>
              <w:t>1.根据《三部门联合发布关于促进残疾人就业政府采购政策的通知》（财库[2017]141号）的规定，残疾人福利性单位视同小型、微型企业，对残疾人福利性单位提供的服务价格给予10%的价格扣除，用扣除后的价格参与评标。</w:t>
            </w:r>
          </w:p>
          <w:p w14:paraId="37721BD3" w14:textId="77777777" w:rsidR="00AC2C60" w:rsidRDefault="008D4771">
            <w:pPr>
              <w:widowControl/>
              <w:spacing w:line="360" w:lineRule="auto"/>
              <w:jc w:val="left"/>
              <w:rPr>
                <w:rFonts w:ascii="宋体" w:hAnsi="宋体" w:cs="宋体"/>
                <w:kern w:val="0"/>
                <w:sz w:val="24"/>
                <w:szCs w:val="24"/>
                <w:lang w:val="zh-CN"/>
              </w:rPr>
            </w:pPr>
            <w:r>
              <w:rPr>
                <w:rFonts w:ascii="宋体" w:hAnsi="宋体" w:cs="宋体" w:hint="eastAsia"/>
                <w:kern w:val="0"/>
                <w:sz w:val="24"/>
                <w:szCs w:val="24"/>
                <w:lang w:val="zh-CN"/>
              </w:rPr>
              <w:t>2.投标文件中应提供《残疾人福利性单位声明函》。</w:t>
            </w:r>
          </w:p>
        </w:tc>
      </w:tr>
      <w:tr w:rsidR="00AC2C60" w14:paraId="20909371" w14:textId="77777777">
        <w:trPr>
          <w:trHeight w:val="60"/>
          <w:jc w:val="center"/>
        </w:trPr>
        <w:tc>
          <w:tcPr>
            <w:tcW w:w="689" w:type="dxa"/>
            <w:tcBorders>
              <w:top w:val="single" w:sz="8" w:space="0" w:color="auto"/>
              <w:left w:val="single" w:sz="18" w:space="0" w:color="auto"/>
              <w:bottom w:val="single" w:sz="8" w:space="0" w:color="auto"/>
              <w:right w:val="single" w:sz="8" w:space="0" w:color="auto"/>
            </w:tcBorders>
            <w:vAlign w:val="center"/>
          </w:tcPr>
          <w:p w14:paraId="7EAC094E"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28EDF5FD" w14:textId="77777777" w:rsidR="00AC2C60" w:rsidRDefault="008D4771">
            <w:pPr>
              <w:pStyle w:val="affd"/>
              <w:spacing w:line="360" w:lineRule="auto"/>
              <w:ind w:left="96"/>
              <w:rPr>
                <w:kern w:val="2"/>
                <w:lang w:val="zh-CN"/>
              </w:rPr>
            </w:pPr>
            <w:r>
              <w:rPr>
                <w:rFonts w:hint="eastAsia"/>
                <w:kern w:val="2"/>
                <w:lang w:val="zh-CN"/>
              </w:rPr>
              <w:t>投标保证金</w:t>
            </w:r>
          </w:p>
        </w:tc>
        <w:tc>
          <w:tcPr>
            <w:tcW w:w="6681" w:type="dxa"/>
            <w:tcBorders>
              <w:top w:val="single" w:sz="8" w:space="0" w:color="auto"/>
              <w:left w:val="single" w:sz="8" w:space="0" w:color="auto"/>
              <w:bottom w:val="single" w:sz="8" w:space="0" w:color="auto"/>
              <w:right w:val="single" w:sz="18" w:space="0" w:color="auto"/>
            </w:tcBorders>
            <w:vAlign w:val="center"/>
          </w:tcPr>
          <w:p w14:paraId="4C02C01A" w14:textId="77777777" w:rsidR="00AC2C60" w:rsidRDefault="008D4771">
            <w:pPr>
              <w:spacing w:line="360" w:lineRule="auto"/>
              <w:rPr>
                <w:rFonts w:ascii="宋体" w:hAnsi="宋体"/>
                <w:b/>
                <w:sz w:val="24"/>
                <w:lang w:val="zh-CN"/>
              </w:rPr>
            </w:pPr>
            <w:r>
              <w:rPr>
                <w:rFonts w:ascii="宋体" w:hAnsi="宋体" w:cs="宋体" w:hint="eastAsia"/>
                <w:b/>
                <w:kern w:val="0"/>
                <w:sz w:val="24"/>
                <w:szCs w:val="24"/>
                <w:lang w:val="zh-CN"/>
              </w:rPr>
              <w:t>本项目不收取投标保证金。</w:t>
            </w:r>
          </w:p>
        </w:tc>
      </w:tr>
      <w:tr w:rsidR="00AC2C60" w14:paraId="3624E68E" w14:textId="77777777">
        <w:trPr>
          <w:trHeight w:val="60"/>
          <w:jc w:val="center"/>
        </w:trPr>
        <w:tc>
          <w:tcPr>
            <w:tcW w:w="689" w:type="dxa"/>
            <w:tcBorders>
              <w:top w:val="single" w:sz="8" w:space="0" w:color="auto"/>
              <w:left w:val="single" w:sz="18" w:space="0" w:color="auto"/>
              <w:bottom w:val="single" w:sz="8" w:space="0" w:color="auto"/>
              <w:right w:val="single" w:sz="8" w:space="0" w:color="auto"/>
            </w:tcBorders>
            <w:vAlign w:val="center"/>
          </w:tcPr>
          <w:p w14:paraId="65752267"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59B5A6C7" w14:textId="77777777" w:rsidR="00AC2C60" w:rsidRDefault="008D4771">
            <w:pPr>
              <w:snapToGrid w:val="0"/>
              <w:spacing w:line="360" w:lineRule="auto"/>
              <w:jc w:val="left"/>
              <w:rPr>
                <w:rFonts w:ascii="宋体" w:hAnsi="宋体" w:cs="宋体"/>
                <w:kern w:val="0"/>
                <w:sz w:val="24"/>
                <w:szCs w:val="24"/>
                <w:lang w:val="zh-CN"/>
              </w:rPr>
            </w:pPr>
            <w:r>
              <w:rPr>
                <w:rFonts w:ascii="宋体" w:hAnsi="宋体" w:cs="宋体" w:hint="eastAsia"/>
                <w:kern w:val="0"/>
                <w:sz w:val="24"/>
                <w:szCs w:val="24"/>
                <w:lang w:val="zh-CN"/>
              </w:rPr>
              <w:t>履约保证金</w:t>
            </w:r>
          </w:p>
        </w:tc>
        <w:tc>
          <w:tcPr>
            <w:tcW w:w="6681" w:type="dxa"/>
            <w:tcBorders>
              <w:top w:val="single" w:sz="8" w:space="0" w:color="auto"/>
              <w:left w:val="single" w:sz="8" w:space="0" w:color="auto"/>
              <w:bottom w:val="single" w:sz="8" w:space="0" w:color="auto"/>
              <w:right w:val="single" w:sz="18" w:space="0" w:color="auto"/>
            </w:tcBorders>
            <w:vAlign w:val="center"/>
          </w:tcPr>
          <w:p w14:paraId="28CC0692" w14:textId="77777777" w:rsidR="00AC2C60" w:rsidRDefault="008D4771">
            <w:pPr>
              <w:tabs>
                <w:tab w:val="left" w:pos="7665"/>
              </w:tabs>
              <w:snapToGrid w:val="0"/>
              <w:rPr>
                <w:rFonts w:ascii="宋体" w:hAnsi="宋体" w:cs="宋体"/>
                <w:kern w:val="0"/>
                <w:sz w:val="24"/>
                <w:szCs w:val="24"/>
                <w:lang w:val="zh-CN"/>
              </w:rPr>
            </w:pPr>
            <w:r>
              <w:rPr>
                <w:rFonts w:ascii="宋体" w:hAnsi="宋体" w:cs="宋体" w:hint="eastAsia"/>
                <w:kern w:val="0"/>
                <w:sz w:val="24"/>
                <w:szCs w:val="24"/>
                <w:lang w:val="zh-CN"/>
              </w:rPr>
              <w:t>详见投标人须知2.6.4</w:t>
            </w:r>
          </w:p>
        </w:tc>
      </w:tr>
      <w:tr w:rsidR="00AC2C60" w14:paraId="054EE0F4" w14:textId="77777777">
        <w:trPr>
          <w:trHeight w:val="830"/>
          <w:jc w:val="center"/>
        </w:trPr>
        <w:tc>
          <w:tcPr>
            <w:tcW w:w="689" w:type="dxa"/>
            <w:tcBorders>
              <w:top w:val="single" w:sz="8" w:space="0" w:color="auto"/>
              <w:left w:val="single" w:sz="18" w:space="0" w:color="auto"/>
              <w:bottom w:val="single" w:sz="8" w:space="0" w:color="auto"/>
              <w:right w:val="single" w:sz="8" w:space="0" w:color="auto"/>
            </w:tcBorders>
            <w:vAlign w:val="center"/>
          </w:tcPr>
          <w:p w14:paraId="40ADB56B"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6315AFEC" w14:textId="77777777" w:rsidR="00AC2C60" w:rsidRDefault="008D4771">
            <w:pPr>
              <w:snapToGrid w:val="0"/>
              <w:spacing w:line="360" w:lineRule="auto"/>
              <w:jc w:val="left"/>
              <w:rPr>
                <w:rFonts w:ascii="宋体" w:hAnsi="宋体"/>
                <w:sz w:val="24"/>
              </w:rPr>
            </w:pPr>
            <w:r>
              <w:rPr>
                <w:rFonts w:ascii="宋体" w:hAnsi="宋体" w:hint="eastAsia"/>
                <w:sz w:val="24"/>
              </w:rPr>
              <w:t>投标文件份数</w:t>
            </w:r>
          </w:p>
        </w:tc>
        <w:tc>
          <w:tcPr>
            <w:tcW w:w="6681" w:type="dxa"/>
            <w:tcBorders>
              <w:top w:val="single" w:sz="8" w:space="0" w:color="auto"/>
              <w:left w:val="single" w:sz="8" w:space="0" w:color="auto"/>
              <w:bottom w:val="single" w:sz="8" w:space="0" w:color="auto"/>
              <w:right w:val="single" w:sz="18" w:space="0" w:color="auto"/>
            </w:tcBorders>
            <w:vAlign w:val="center"/>
          </w:tcPr>
          <w:p w14:paraId="520AD9B5" w14:textId="77777777" w:rsidR="00AC2C60" w:rsidRDefault="008D4771">
            <w:pPr>
              <w:tabs>
                <w:tab w:val="left" w:pos="7665"/>
              </w:tabs>
              <w:snapToGrid w:val="0"/>
              <w:spacing w:line="360" w:lineRule="auto"/>
              <w:rPr>
                <w:rFonts w:ascii="宋体" w:hAnsi="宋体"/>
                <w:kern w:val="0"/>
                <w:sz w:val="24"/>
              </w:rPr>
            </w:pPr>
            <w:r>
              <w:rPr>
                <w:rFonts w:ascii="宋体" w:hAnsi="宋体" w:hint="eastAsia"/>
                <w:kern w:val="0"/>
                <w:sz w:val="24"/>
              </w:rPr>
              <w:t>投标文件一式二份，其中正本一份，副本一份。</w:t>
            </w:r>
          </w:p>
        </w:tc>
      </w:tr>
      <w:tr w:rsidR="00AC2C60" w14:paraId="61B83E32" w14:textId="77777777">
        <w:trPr>
          <w:trHeight w:val="574"/>
          <w:jc w:val="center"/>
        </w:trPr>
        <w:tc>
          <w:tcPr>
            <w:tcW w:w="689" w:type="dxa"/>
            <w:tcBorders>
              <w:top w:val="single" w:sz="8" w:space="0" w:color="auto"/>
              <w:left w:val="single" w:sz="18" w:space="0" w:color="auto"/>
              <w:bottom w:val="single" w:sz="8" w:space="0" w:color="auto"/>
              <w:right w:val="single" w:sz="8" w:space="0" w:color="auto"/>
            </w:tcBorders>
            <w:vAlign w:val="center"/>
          </w:tcPr>
          <w:p w14:paraId="3E18AF35"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5406516E" w14:textId="77777777" w:rsidR="00AC2C60" w:rsidRDefault="008D4771">
            <w:pPr>
              <w:tabs>
                <w:tab w:val="left" w:pos="7665"/>
              </w:tabs>
              <w:snapToGrid w:val="0"/>
              <w:spacing w:line="360" w:lineRule="auto"/>
              <w:jc w:val="left"/>
              <w:rPr>
                <w:rFonts w:ascii="宋体" w:hAnsi="宋体"/>
                <w:sz w:val="24"/>
              </w:rPr>
            </w:pPr>
            <w:r>
              <w:rPr>
                <w:rFonts w:ascii="宋体" w:hAnsi="宋体" w:hint="eastAsia"/>
                <w:sz w:val="24"/>
              </w:rPr>
              <w:t>投标有效期</w:t>
            </w:r>
          </w:p>
        </w:tc>
        <w:tc>
          <w:tcPr>
            <w:tcW w:w="6681" w:type="dxa"/>
            <w:tcBorders>
              <w:top w:val="single" w:sz="8" w:space="0" w:color="auto"/>
              <w:left w:val="single" w:sz="8" w:space="0" w:color="auto"/>
              <w:bottom w:val="single" w:sz="8" w:space="0" w:color="auto"/>
              <w:right w:val="single" w:sz="18" w:space="0" w:color="auto"/>
            </w:tcBorders>
            <w:vAlign w:val="center"/>
          </w:tcPr>
          <w:p w14:paraId="116EC640" w14:textId="77777777" w:rsidR="00AC2C60" w:rsidRDefault="008D4771">
            <w:pPr>
              <w:tabs>
                <w:tab w:val="left" w:pos="7665"/>
              </w:tabs>
              <w:snapToGrid w:val="0"/>
              <w:spacing w:line="360" w:lineRule="auto"/>
              <w:rPr>
                <w:rFonts w:ascii="宋体" w:hAnsi="宋体"/>
                <w:sz w:val="24"/>
              </w:rPr>
            </w:pPr>
            <w:r>
              <w:rPr>
                <w:rFonts w:ascii="Helvetica" w:hAnsi="Helvetica" w:cs="Helvetica" w:hint="eastAsia"/>
                <w:kern w:val="0"/>
                <w:sz w:val="24"/>
                <w:szCs w:val="24"/>
              </w:rPr>
              <w:t>提交投标文件的截止之日起</w:t>
            </w:r>
            <w:r>
              <w:rPr>
                <w:rFonts w:ascii="宋体" w:hAnsi="宋体" w:hint="eastAsia"/>
                <w:sz w:val="24"/>
                <w:szCs w:val="24"/>
                <w:u w:val="single"/>
              </w:rPr>
              <w:t xml:space="preserve"> 120</w:t>
            </w:r>
            <w:r>
              <w:rPr>
                <w:rFonts w:ascii="宋体" w:hAnsi="宋体" w:hint="eastAsia"/>
                <w:sz w:val="24"/>
                <w:szCs w:val="24"/>
              </w:rPr>
              <w:t>天。</w:t>
            </w:r>
          </w:p>
        </w:tc>
      </w:tr>
      <w:tr w:rsidR="00AC2C60" w14:paraId="4EB09E4D" w14:textId="77777777">
        <w:trPr>
          <w:trHeight w:val="909"/>
          <w:jc w:val="center"/>
        </w:trPr>
        <w:tc>
          <w:tcPr>
            <w:tcW w:w="689" w:type="dxa"/>
            <w:tcBorders>
              <w:top w:val="single" w:sz="8" w:space="0" w:color="auto"/>
              <w:left w:val="single" w:sz="18" w:space="0" w:color="auto"/>
              <w:bottom w:val="single" w:sz="8" w:space="0" w:color="auto"/>
              <w:right w:val="single" w:sz="8" w:space="0" w:color="auto"/>
            </w:tcBorders>
            <w:vAlign w:val="center"/>
          </w:tcPr>
          <w:p w14:paraId="7436DFCC"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78349AEE" w14:textId="77777777" w:rsidR="00AC2C60" w:rsidRDefault="008D4771">
            <w:pPr>
              <w:tabs>
                <w:tab w:val="left" w:pos="7665"/>
              </w:tabs>
              <w:snapToGrid w:val="0"/>
              <w:spacing w:line="360" w:lineRule="auto"/>
              <w:jc w:val="left"/>
              <w:rPr>
                <w:rFonts w:ascii="宋体" w:hAnsi="宋体"/>
                <w:sz w:val="24"/>
              </w:rPr>
            </w:pPr>
            <w:r>
              <w:rPr>
                <w:rFonts w:ascii="宋体" w:hAnsi="宋体" w:hint="eastAsia"/>
                <w:sz w:val="24"/>
              </w:rPr>
              <w:t>投标文件的印制、</w:t>
            </w:r>
            <w:r>
              <w:rPr>
                <w:rFonts w:ascii="宋体" w:hAnsi="宋体" w:hint="eastAsia"/>
                <w:sz w:val="24"/>
              </w:rPr>
              <w:lastRenderedPageBreak/>
              <w:t>签署和装订</w:t>
            </w:r>
          </w:p>
        </w:tc>
        <w:tc>
          <w:tcPr>
            <w:tcW w:w="6681" w:type="dxa"/>
            <w:tcBorders>
              <w:top w:val="single" w:sz="8" w:space="0" w:color="auto"/>
              <w:left w:val="single" w:sz="8" w:space="0" w:color="auto"/>
              <w:bottom w:val="single" w:sz="8" w:space="0" w:color="auto"/>
              <w:right w:val="single" w:sz="18" w:space="0" w:color="auto"/>
            </w:tcBorders>
            <w:vAlign w:val="center"/>
          </w:tcPr>
          <w:p w14:paraId="15288630" w14:textId="77777777" w:rsidR="00AC2C60" w:rsidRDefault="008D4771">
            <w:pPr>
              <w:tabs>
                <w:tab w:val="left" w:pos="7665"/>
              </w:tabs>
              <w:snapToGrid w:val="0"/>
              <w:spacing w:line="360" w:lineRule="auto"/>
              <w:jc w:val="left"/>
              <w:rPr>
                <w:rFonts w:ascii="宋体" w:hAnsi="宋体"/>
                <w:sz w:val="24"/>
              </w:rPr>
            </w:pPr>
            <w:r>
              <w:rPr>
                <w:rFonts w:ascii="宋体" w:hAnsi="宋体" w:hint="eastAsia"/>
                <w:sz w:val="24"/>
              </w:rPr>
              <w:lastRenderedPageBreak/>
              <w:t>详见投标人须知2.4.11</w:t>
            </w:r>
          </w:p>
        </w:tc>
      </w:tr>
      <w:tr w:rsidR="00AC2C60" w14:paraId="1B5845D4" w14:textId="77777777">
        <w:trPr>
          <w:trHeight w:val="724"/>
          <w:jc w:val="center"/>
        </w:trPr>
        <w:tc>
          <w:tcPr>
            <w:tcW w:w="689" w:type="dxa"/>
            <w:tcBorders>
              <w:top w:val="single" w:sz="8" w:space="0" w:color="auto"/>
              <w:left w:val="single" w:sz="18" w:space="0" w:color="auto"/>
              <w:bottom w:val="single" w:sz="8" w:space="0" w:color="auto"/>
              <w:right w:val="single" w:sz="8" w:space="0" w:color="auto"/>
            </w:tcBorders>
            <w:vAlign w:val="center"/>
          </w:tcPr>
          <w:p w14:paraId="68B5D905"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235387FC" w14:textId="77777777" w:rsidR="00AC2C60" w:rsidRDefault="008D4771">
            <w:pPr>
              <w:tabs>
                <w:tab w:val="left" w:pos="7665"/>
              </w:tabs>
              <w:snapToGrid w:val="0"/>
              <w:spacing w:line="360" w:lineRule="auto"/>
              <w:jc w:val="left"/>
              <w:rPr>
                <w:rFonts w:ascii="宋体" w:hAnsi="宋体"/>
                <w:sz w:val="24"/>
              </w:rPr>
            </w:pPr>
            <w:r>
              <w:rPr>
                <w:rFonts w:ascii="宋体" w:hAnsi="宋体" w:hint="eastAsia"/>
                <w:sz w:val="24"/>
              </w:rPr>
              <w:t>投标文件的包装、密封、标注</w:t>
            </w:r>
          </w:p>
        </w:tc>
        <w:tc>
          <w:tcPr>
            <w:tcW w:w="6681" w:type="dxa"/>
            <w:tcBorders>
              <w:top w:val="single" w:sz="8" w:space="0" w:color="auto"/>
              <w:left w:val="single" w:sz="8" w:space="0" w:color="auto"/>
              <w:bottom w:val="single" w:sz="8" w:space="0" w:color="auto"/>
              <w:right w:val="single" w:sz="18" w:space="0" w:color="auto"/>
            </w:tcBorders>
            <w:vAlign w:val="center"/>
          </w:tcPr>
          <w:p w14:paraId="569488FD" w14:textId="77777777" w:rsidR="00AC2C60" w:rsidRDefault="008D4771">
            <w:pPr>
              <w:tabs>
                <w:tab w:val="left" w:pos="7665"/>
              </w:tabs>
              <w:snapToGrid w:val="0"/>
              <w:spacing w:line="360" w:lineRule="auto"/>
              <w:jc w:val="left"/>
              <w:rPr>
                <w:rFonts w:ascii="宋体" w:hAnsi="宋体"/>
                <w:sz w:val="24"/>
              </w:rPr>
            </w:pPr>
            <w:r>
              <w:rPr>
                <w:rFonts w:ascii="宋体" w:hAnsi="宋体" w:hint="eastAsia"/>
                <w:sz w:val="24"/>
              </w:rPr>
              <w:t>详见投标人须知2.4.12</w:t>
            </w:r>
          </w:p>
        </w:tc>
      </w:tr>
      <w:tr w:rsidR="00AC2C60" w14:paraId="478F0ADC" w14:textId="77777777">
        <w:trPr>
          <w:trHeight w:val="1137"/>
          <w:jc w:val="center"/>
        </w:trPr>
        <w:tc>
          <w:tcPr>
            <w:tcW w:w="689" w:type="dxa"/>
            <w:tcBorders>
              <w:top w:val="single" w:sz="8" w:space="0" w:color="auto"/>
              <w:left w:val="single" w:sz="18" w:space="0" w:color="auto"/>
              <w:bottom w:val="single" w:sz="8" w:space="0" w:color="auto"/>
              <w:right w:val="single" w:sz="8" w:space="0" w:color="auto"/>
            </w:tcBorders>
            <w:vAlign w:val="center"/>
          </w:tcPr>
          <w:p w14:paraId="247B896B"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32539893" w14:textId="77777777" w:rsidR="00AC2C60" w:rsidRDefault="008D4771">
            <w:pPr>
              <w:snapToGrid w:val="0"/>
              <w:spacing w:line="360" w:lineRule="auto"/>
              <w:jc w:val="left"/>
              <w:rPr>
                <w:rFonts w:ascii="宋体" w:hAnsi="宋体"/>
                <w:sz w:val="24"/>
                <w:szCs w:val="24"/>
              </w:rPr>
            </w:pPr>
            <w:r>
              <w:rPr>
                <w:rFonts w:ascii="宋体" w:hAnsi="宋体" w:hint="eastAsia"/>
                <w:sz w:val="24"/>
                <w:szCs w:val="24"/>
              </w:rPr>
              <w:t>对招标文件中供应商参加本次政府采购活动应当具备的条件，招标项目服务、商务及其他要求，评标细则及标准，以及关于资格审查的询问、质疑</w:t>
            </w:r>
          </w:p>
        </w:tc>
        <w:tc>
          <w:tcPr>
            <w:tcW w:w="6681" w:type="dxa"/>
            <w:tcBorders>
              <w:top w:val="single" w:sz="8" w:space="0" w:color="auto"/>
              <w:left w:val="single" w:sz="8" w:space="0" w:color="auto"/>
              <w:bottom w:val="single" w:sz="8" w:space="0" w:color="auto"/>
              <w:right w:val="single" w:sz="18" w:space="0" w:color="auto"/>
            </w:tcBorders>
            <w:vAlign w:val="center"/>
          </w:tcPr>
          <w:p w14:paraId="4C111CEA" w14:textId="77777777" w:rsidR="00AC2C60" w:rsidRDefault="008D4771">
            <w:pPr>
              <w:tabs>
                <w:tab w:val="left" w:pos="7665"/>
              </w:tabs>
              <w:snapToGrid w:val="0"/>
              <w:spacing w:line="360" w:lineRule="auto"/>
              <w:rPr>
                <w:rFonts w:ascii="宋体" w:hAnsi="宋体"/>
                <w:kern w:val="0"/>
                <w:sz w:val="24"/>
                <w:szCs w:val="24"/>
              </w:rPr>
            </w:pPr>
            <w:r>
              <w:rPr>
                <w:rFonts w:ascii="宋体" w:hAnsi="宋体" w:hint="eastAsia"/>
                <w:sz w:val="24"/>
                <w:szCs w:val="24"/>
              </w:rPr>
              <w:t>向采购人提出，并由采购人按相关规定作出答复（详见投标人须知2.8）。</w:t>
            </w:r>
          </w:p>
        </w:tc>
      </w:tr>
      <w:tr w:rsidR="00AC2C60" w14:paraId="1970A9D2" w14:textId="77777777">
        <w:trPr>
          <w:trHeight w:val="1137"/>
          <w:jc w:val="center"/>
        </w:trPr>
        <w:tc>
          <w:tcPr>
            <w:tcW w:w="689" w:type="dxa"/>
            <w:tcBorders>
              <w:top w:val="single" w:sz="8" w:space="0" w:color="auto"/>
              <w:left w:val="single" w:sz="18" w:space="0" w:color="auto"/>
              <w:bottom w:val="single" w:sz="8" w:space="0" w:color="auto"/>
              <w:right w:val="single" w:sz="8" w:space="0" w:color="auto"/>
            </w:tcBorders>
            <w:vAlign w:val="center"/>
          </w:tcPr>
          <w:p w14:paraId="55A06932"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05F083C0" w14:textId="77777777" w:rsidR="00AC2C60" w:rsidRDefault="008D4771">
            <w:pPr>
              <w:snapToGrid w:val="0"/>
              <w:spacing w:line="360" w:lineRule="auto"/>
              <w:jc w:val="left"/>
              <w:rPr>
                <w:rFonts w:ascii="宋体" w:hAnsi="宋体"/>
                <w:sz w:val="24"/>
                <w:szCs w:val="24"/>
              </w:rPr>
            </w:pPr>
            <w:r>
              <w:rPr>
                <w:rFonts w:ascii="宋体" w:hAnsi="宋体" w:hint="eastAsia"/>
                <w:sz w:val="24"/>
                <w:szCs w:val="24"/>
              </w:rPr>
              <w:t>对招标文件中的其他内容，采购过程及中标结果（除资格审查）的询问、质疑</w:t>
            </w:r>
          </w:p>
        </w:tc>
        <w:tc>
          <w:tcPr>
            <w:tcW w:w="6681" w:type="dxa"/>
            <w:tcBorders>
              <w:top w:val="single" w:sz="8" w:space="0" w:color="auto"/>
              <w:left w:val="single" w:sz="8" w:space="0" w:color="auto"/>
              <w:bottom w:val="single" w:sz="8" w:space="0" w:color="auto"/>
              <w:right w:val="single" w:sz="18" w:space="0" w:color="auto"/>
            </w:tcBorders>
            <w:vAlign w:val="center"/>
          </w:tcPr>
          <w:p w14:paraId="76FB1565" w14:textId="77777777" w:rsidR="00AC2C60" w:rsidRDefault="008D4771">
            <w:pPr>
              <w:tabs>
                <w:tab w:val="left" w:pos="7665"/>
              </w:tabs>
              <w:snapToGrid w:val="0"/>
              <w:spacing w:line="360" w:lineRule="auto"/>
              <w:rPr>
                <w:rFonts w:ascii="宋体" w:hAnsi="宋体"/>
                <w:kern w:val="0"/>
                <w:sz w:val="24"/>
              </w:rPr>
            </w:pPr>
            <w:r>
              <w:rPr>
                <w:rFonts w:ascii="宋体" w:hAnsi="宋体" w:hint="eastAsia"/>
                <w:kern w:val="0"/>
                <w:sz w:val="24"/>
              </w:rPr>
              <w:t>向市公资交易中心提出，</w:t>
            </w:r>
            <w:r>
              <w:rPr>
                <w:rFonts w:ascii="宋体" w:hAnsi="宋体" w:hint="eastAsia"/>
                <w:sz w:val="24"/>
                <w:szCs w:val="24"/>
              </w:rPr>
              <w:t>并由</w:t>
            </w:r>
            <w:r>
              <w:rPr>
                <w:rFonts w:ascii="宋体" w:hAnsi="宋体" w:hint="eastAsia"/>
                <w:kern w:val="0"/>
                <w:sz w:val="24"/>
              </w:rPr>
              <w:t>市公资交易中心</w:t>
            </w:r>
            <w:r>
              <w:rPr>
                <w:rFonts w:ascii="宋体" w:hAnsi="宋体" w:hint="eastAsia"/>
                <w:sz w:val="24"/>
                <w:szCs w:val="24"/>
              </w:rPr>
              <w:t>按相关规定作出答复（详见投标人须知2.8）。</w:t>
            </w:r>
          </w:p>
        </w:tc>
      </w:tr>
      <w:tr w:rsidR="00AC2C60" w14:paraId="4DE9991B" w14:textId="77777777">
        <w:trPr>
          <w:trHeight w:val="406"/>
          <w:jc w:val="center"/>
        </w:trPr>
        <w:tc>
          <w:tcPr>
            <w:tcW w:w="689" w:type="dxa"/>
            <w:tcBorders>
              <w:top w:val="single" w:sz="8" w:space="0" w:color="auto"/>
              <w:left w:val="single" w:sz="18" w:space="0" w:color="auto"/>
              <w:bottom w:val="single" w:sz="8" w:space="0" w:color="auto"/>
              <w:right w:val="single" w:sz="8" w:space="0" w:color="auto"/>
            </w:tcBorders>
            <w:vAlign w:val="center"/>
          </w:tcPr>
          <w:p w14:paraId="122FA6F2" w14:textId="77777777" w:rsidR="00AC2C60" w:rsidRDefault="00AC2C60">
            <w:pPr>
              <w:numPr>
                <w:ilvl w:val="0"/>
                <w:numId w:val="7"/>
              </w:numPr>
              <w:snapToGrid w:val="0"/>
              <w:spacing w:line="360" w:lineRule="auto"/>
              <w:jc w:val="center"/>
              <w:rPr>
                <w:rFonts w:ascii="宋体" w:hAnsi="宋体"/>
                <w:sz w:val="24"/>
              </w:rPr>
            </w:pPr>
          </w:p>
        </w:tc>
        <w:tc>
          <w:tcPr>
            <w:tcW w:w="1942" w:type="dxa"/>
            <w:tcBorders>
              <w:top w:val="single" w:sz="8" w:space="0" w:color="auto"/>
              <w:left w:val="single" w:sz="8" w:space="0" w:color="auto"/>
              <w:bottom w:val="single" w:sz="8" w:space="0" w:color="auto"/>
              <w:right w:val="single" w:sz="8" w:space="0" w:color="auto"/>
            </w:tcBorders>
            <w:vAlign w:val="center"/>
          </w:tcPr>
          <w:p w14:paraId="49245A98" w14:textId="77777777" w:rsidR="00AC2C60" w:rsidRDefault="008D4771">
            <w:pPr>
              <w:tabs>
                <w:tab w:val="left" w:pos="7665"/>
              </w:tabs>
              <w:snapToGrid w:val="0"/>
              <w:spacing w:line="360" w:lineRule="auto"/>
              <w:jc w:val="left"/>
              <w:rPr>
                <w:rFonts w:ascii="宋体" w:hAnsi="宋体"/>
                <w:sz w:val="24"/>
              </w:rPr>
            </w:pPr>
            <w:r>
              <w:rPr>
                <w:rFonts w:ascii="宋体" w:hAnsi="宋体" w:hint="eastAsia"/>
                <w:sz w:val="24"/>
                <w:szCs w:val="24"/>
              </w:rPr>
              <w:t>投标人投诉</w:t>
            </w:r>
          </w:p>
        </w:tc>
        <w:tc>
          <w:tcPr>
            <w:tcW w:w="6681" w:type="dxa"/>
            <w:tcBorders>
              <w:top w:val="single" w:sz="8" w:space="0" w:color="auto"/>
              <w:left w:val="single" w:sz="8" w:space="0" w:color="auto"/>
              <w:bottom w:val="single" w:sz="8" w:space="0" w:color="auto"/>
              <w:right w:val="single" w:sz="18" w:space="0" w:color="auto"/>
            </w:tcBorders>
            <w:vAlign w:val="center"/>
          </w:tcPr>
          <w:p w14:paraId="12B45A67" w14:textId="77777777" w:rsidR="00AC2C60" w:rsidRDefault="008D4771" w:rsidP="006B4619">
            <w:pPr>
              <w:tabs>
                <w:tab w:val="left" w:pos="7665"/>
              </w:tabs>
              <w:snapToGrid w:val="0"/>
              <w:spacing w:line="560" w:lineRule="exact"/>
              <w:ind w:left="209" w:rightChars="100" w:right="210" w:hangingChars="87" w:hanging="209"/>
              <w:rPr>
                <w:rFonts w:ascii="宋体" w:eastAsia="仿宋_GB2312" w:hAnsi="宋体" w:cs="宋体"/>
                <w:sz w:val="24"/>
                <w:szCs w:val="24"/>
              </w:rPr>
            </w:pPr>
            <w:r>
              <w:rPr>
                <w:rFonts w:ascii="宋体" w:hAnsi="宋体" w:hint="eastAsia"/>
                <w:sz w:val="24"/>
                <w:szCs w:val="24"/>
              </w:rPr>
              <w:t>投诉受理单位：本项目同级财政部门，即成都市财政局。</w:t>
            </w:r>
          </w:p>
          <w:p w14:paraId="2BFCEB73" w14:textId="77777777" w:rsidR="00AC2C60" w:rsidRDefault="008D4771">
            <w:pPr>
              <w:tabs>
                <w:tab w:val="left" w:pos="7665"/>
              </w:tabs>
              <w:snapToGrid w:val="0"/>
              <w:spacing w:line="560" w:lineRule="exact"/>
              <w:rPr>
                <w:rFonts w:ascii="宋体" w:hAnsi="宋体"/>
                <w:sz w:val="24"/>
                <w:szCs w:val="24"/>
              </w:rPr>
            </w:pPr>
            <w:r>
              <w:rPr>
                <w:rFonts w:ascii="宋体" w:hAnsi="宋体" w:hint="eastAsia"/>
                <w:sz w:val="24"/>
                <w:szCs w:val="24"/>
              </w:rPr>
              <w:t>联系电话：028-61882648。</w:t>
            </w:r>
          </w:p>
          <w:p w14:paraId="20E15FF0" w14:textId="77777777" w:rsidR="00AC2C60" w:rsidRDefault="008D4771">
            <w:pPr>
              <w:tabs>
                <w:tab w:val="left" w:pos="7665"/>
              </w:tabs>
              <w:snapToGrid w:val="0"/>
              <w:spacing w:line="560" w:lineRule="exact"/>
              <w:rPr>
                <w:rFonts w:ascii="宋体" w:hAnsi="宋体"/>
                <w:sz w:val="24"/>
                <w:szCs w:val="24"/>
              </w:rPr>
            </w:pPr>
            <w:r>
              <w:rPr>
                <w:rFonts w:ascii="宋体" w:hAnsi="宋体" w:hint="eastAsia"/>
                <w:sz w:val="24"/>
                <w:szCs w:val="24"/>
              </w:rPr>
              <w:t>地址：成都市高新区锦城大道366号。</w:t>
            </w:r>
          </w:p>
          <w:p w14:paraId="012A46C5" w14:textId="77777777" w:rsidR="00AC2C60" w:rsidRDefault="008D4771">
            <w:pPr>
              <w:tabs>
                <w:tab w:val="left" w:pos="7665"/>
              </w:tabs>
              <w:snapToGrid w:val="0"/>
              <w:spacing w:line="560" w:lineRule="exact"/>
              <w:jc w:val="left"/>
              <w:rPr>
                <w:rFonts w:ascii="宋体" w:hAnsi="宋体"/>
                <w:sz w:val="24"/>
              </w:rPr>
            </w:pPr>
            <w:r>
              <w:rPr>
                <w:rFonts w:ascii="宋体" w:hAnsi="宋体" w:hint="eastAsia"/>
                <w:sz w:val="24"/>
                <w:szCs w:val="24"/>
              </w:rPr>
              <w:t>邮编：610041。</w:t>
            </w:r>
          </w:p>
        </w:tc>
      </w:tr>
      <w:tr w:rsidR="00AC2C60" w14:paraId="4463EA51" w14:textId="77777777">
        <w:trPr>
          <w:trHeight w:val="318"/>
          <w:jc w:val="center"/>
        </w:trPr>
        <w:tc>
          <w:tcPr>
            <w:tcW w:w="689" w:type="dxa"/>
            <w:tcBorders>
              <w:top w:val="single" w:sz="8" w:space="0" w:color="auto"/>
              <w:left w:val="single" w:sz="18" w:space="0" w:color="auto"/>
              <w:bottom w:val="single" w:sz="4" w:space="0" w:color="auto"/>
              <w:right w:val="single" w:sz="8" w:space="0" w:color="auto"/>
            </w:tcBorders>
            <w:vAlign w:val="center"/>
          </w:tcPr>
          <w:p w14:paraId="15A37ABA" w14:textId="77777777" w:rsidR="00AC2C60" w:rsidRDefault="00AC2C60">
            <w:pPr>
              <w:numPr>
                <w:ilvl w:val="0"/>
                <w:numId w:val="7"/>
              </w:numPr>
              <w:snapToGrid w:val="0"/>
              <w:spacing w:line="360" w:lineRule="auto"/>
              <w:ind w:left="0" w:firstLine="0"/>
              <w:jc w:val="center"/>
              <w:rPr>
                <w:rFonts w:ascii="宋体" w:hAnsi="宋体"/>
                <w:sz w:val="24"/>
              </w:rPr>
            </w:pPr>
          </w:p>
        </w:tc>
        <w:tc>
          <w:tcPr>
            <w:tcW w:w="1942" w:type="dxa"/>
            <w:tcBorders>
              <w:top w:val="single" w:sz="8" w:space="0" w:color="auto"/>
              <w:left w:val="single" w:sz="8" w:space="0" w:color="auto"/>
              <w:bottom w:val="single" w:sz="4" w:space="0" w:color="auto"/>
              <w:right w:val="single" w:sz="8" w:space="0" w:color="auto"/>
            </w:tcBorders>
            <w:vAlign w:val="center"/>
          </w:tcPr>
          <w:p w14:paraId="3BA7EF50" w14:textId="77777777" w:rsidR="00AC2C60" w:rsidRDefault="008D4771">
            <w:pPr>
              <w:snapToGrid w:val="0"/>
              <w:spacing w:line="360" w:lineRule="auto"/>
              <w:jc w:val="left"/>
              <w:rPr>
                <w:rFonts w:ascii="宋体" w:hAnsi="宋体" w:cs="宋体"/>
                <w:kern w:val="0"/>
                <w:sz w:val="24"/>
                <w:szCs w:val="24"/>
                <w:lang w:val="zh-CN"/>
              </w:rPr>
            </w:pPr>
            <w:r>
              <w:rPr>
                <w:rFonts w:ascii="宋体" w:hAnsi="宋体" w:cs="宋体" w:hint="eastAsia"/>
                <w:kern w:val="0"/>
                <w:sz w:val="24"/>
                <w:szCs w:val="24"/>
                <w:lang w:val="zh-CN"/>
              </w:rPr>
              <w:t>评标情况公告</w:t>
            </w:r>
          </w:p>
        </w:tc>
        <w:tc>
          <w:tcPr>
            <w:tcW w:w="6681" w:type="dxa"/>
            <w:tcBorders>
              <w:top w:val="single" w:sz="8" w:space="0" w:color="auto"/>
              <w:left w:val="single" w:sz="8" w:space="0" w:color="auto"/>
              <w:bottom w:val="single" w:sz="4" w:space="0" w:color="auto"/>
              <w:right w:val="single" w:sz="18" w:space="0" w:color="auto"/>
            </w:tcBorders>
            <w:vAlign w:val="center"/>
          </w:tcPr>
          <w:p w14:paraId="34949D51" w14:textId="77777777" w:rsidR="00AC2C60" w:rsidRDefault="008D4771">
            <w:pPr>
              <w:widowControl/>
              <w:tabs>
                <w:tab w:val="left" w:pos="7665"/>
              </w:tabs>
              <w:spacing w:line="360" w:lineRule="auto"/>
              <w:jc w:val="left"/>
              <w:rPr>
                <w:rFonts w:ascii="宋体" w:hAnsi="宋体" w:cs="宋体"/>
                <w:kern w:val="0"/>
                <w:sz w:val="24"/>
                <w:szCs w:val="24"/>
                <w:lang w:val="zh-CN"/>
              </w:rPr>
            </w:pPr>
            <w:r>
              <w:rPr>
                <w:rFonts w:ascii="宋体" w:hAnsi="宋体" w:cs="宋体" w:hint="eastAsia"/>
                <w:kern w:val="0"/>
                <w:sz w:val="24"/>
                <w:szCs w:val="24"/>
                <w:lang w:val="zh-CN"/>
              </w:rPr>
              <w:t>所有</w:t>
            </w:r>
            <w:r>
              <w:rPr>
                <w:rFonts w:ascii="宋体" w:hAnsi="宋体" w:hint="eastAsia"/>
                <w:sz w:val="24"/>
                <w:szCs w:val="24"/>
              </w:rPr>
              <w:t>投标人</w:t>
            </w:r>
            <w:r>
              <w:rPr>
                <w:rFonts w:ascii="宋体" w:hAnsi="宋体" w:cs="宋体" w:hint="eastAsia"/>
                <w:kern w:val="0"/>
                <w:sz w:val="24"/>
                <w:szCs w:val="24"/>
                <w:lang w:val="zh-CN"/>
              </w:rPr>
              <w:t>投标文件资格性、符合性检查情况、采用综合评分法时的总得分和分项汇总得分情况、评标结果等将在成都市公共资源交易服务中心网、四川政府采购网上采购结果公告栏中予以公告。</w:t>
            </w:r>
          </w:p>
        </w:tc>
      </w:tr>
      <w:tr w:rsidR="00AC2C60" w14:paraId="56A8FB94" w14:textId="77777777">
        <w:trPr>
          <w:trHeight w:val="318"/>
          <w:jc w:val="center"/>
        </w:trPr>
        <w:tc>
          <w:tcPr>
            <w:tcW w:w="689" w:type="dxa"/>
            <w:tcBorders>
              <w:top w:val="single" w:sz="8" w:space="0" w:color="auto"/>
              <w:left w:val="single" w:sz="18" w:space="0" w:color="auto"/>
              <w:bottom w:val="single" w:sz="4" w:space="0" w:color="auto"/>
              <w:right w:val="single" w:sz="8" w:space="0" w:color="auto"/>
            </w:tcBorders>
            <w:vAlign w:val="center"/>
          </w:tcPr>
          <w:p w14:paraId="4821009D" w14:textId="77777777" w:rsidR="00AC2C60" w:rsidRDefault="00AC2C60">
            <w:pPr>
              <w:numPr>
                <w:ilvl w:val="0"/>
                <w:numId w:val="7"/>
              </w:numPr>
              <w:snapToGrid w:val="0"/>
              <w:spacing w:line="360" w:lineRule="auto"/>
              <w:ind w:left="0" w:firstLine="0"/>
              <w:jc w:val="center"/>
              <w:rPr>
                <w:rFonts w:ascii="宋体" w:hAnsi="宋体"/>
                <w:sz w:val="24"/>
              </w:rPr>
            </w:pPr>
          </w:p>
        </w:tc>
        <w:tc>
          <w:tcPr>
            <w:tcW w:w="1942" w:type="dxa"/>
            <w:tcBorders>
              <w:top w:val="single" w:sz="8" w:space="0" w:color="auto"/>
              <w:left w:val="single" w:sz="8" w:space="0" w:color="auto"/>
              <w:bottom w:val="single" w:sz="4" w:space="0" w:color="auto"/>
              <w:right w:val="single" w:sz="8" w:space="0" w:color="auto"/>
            </w:tcBorders>
            <w:vAlign w:val="center"/>
          </w:tcPr>
          <w:p w14:paraId="3521630C" w14:textId="77777777" w:rsidR="00AC2C60" w:rsidRDefault="008D4771">
            <w:pPr>
              <w:snapToGrid w:val="0"/>
              <w:spacing w:line="360" w:lineRule="auto"/>
              <w:jc w:val="left"/>
              <w:rPr>
                <w:rFonts w:ascii="宋体" w:hAnsi="宋体"/>
                <w:sz w:val="24"/>
                <w:szCs w:val="24"/>
              </w:rPr>
            </w:pPr>
            <w:r>
              <w:rPr>
                <w:rFonts w:ascii="宋体" w:hAnsi="宋体" w:cs="宋体" w:hint="eastAsia"/>
                <w:kern w:val="0"/>
                <w:sz w:val="24"/>
                <w:szCs w:val="24"/>
                <w:lang w:val="zh-CN"/>
              </w:rPr>
              <w:t>中标通知书领取</w:t>
            </w:r>
          </w:p>
        </w:tc>
        <w:tc>
          <w:tcPr>
            <w:tcW w:w="6681" w:type="dxa"/>
            <w:tcBorders>
              <w:top w:val="single" w:sz="8" w:space="0" w:color="auto"/>
              <w:left w:val="single" w:sz="8" w:space="0" w:color="auto"/>
              <w:bottom w:val="single" w:sz="4" w:space="0" w:color="auto"/>
              <w:right w:val="single" w:sz="18" w:space="0" w:color="auto"/>
            </w:tcBorders>
            <w:vAlign w:val="center"/>
          </w:tcPr>
          <w:p w14:paraId="5CE19F4C" w14:textId="77777777" w:rsidR="00AC2C60" w:rsidRDefault="008D4771">
            <w:pPr>
              <w:tabs>
                <w:tab w:val="left" w:pos="7665"/>
              </w:tabs>
              <w:snapToGrid w:val="0"/>
              <w:spacing w:line="360" w:lineRule="auto"/>
              <w:rPr>
                <w:rFonts w:ascii="宋体" w:hAnsi="宋体"/>
                <w:sz w:val="24"/>
                <w:szCs w:val="24"/>
              </w:rPr>
            </w:pPr>
            <w:r>
              <w:rPr>
                <w:rFonts w:ascii="宋体" w:hAnsi="宋体" w:cs="宋体" w:hint="eastAsia"/>
                <w:sz w:val="24"/>
                <w:szCs w:val="24"/>
                <w:lang w:val="zh-CN"/>
              </w:rPr>
              <w:t>中标公告在四川政府采购网上公告后，中标供应商自行登录云平台下载中标通知书。</w:t>
            </w:r>
          </w:p>
        </w:tc>
      </w:tr>
      <w:tr w:rsidR="00AC2C60" w14:paraId="4085429A" w14:textId="77777777">
        <w:trPr>
          <w:trHeight w:val="318"/>
          <w:jc w:val="center"/>
        </w:trPr>
        <w:tc>
          <w:tcPr>
            <w:tcW w:w="689" w:type="dxa"/>
            <w:tcBorders>
              <w:top w:val="single" w:sz="8" w:space="0" w:color="auto"/>
              <w:left w:val="single" w:sz="18" w:space="0" w:color="auto"/>
              <w:bottom w:val="single" w:sz="4" w:space="0" w:color="auto"/>
              <w:right w:val="single" w:sz="8" w:space="0" w:color="auto"/>
            </w:tcBorders>
            <w:vAlign w:val="center"/>
          </w:tcPr>
          <w:p w14:paraId="2BC835DB" w14:textId="77777777" w:rsidR="00AC2C60" w:rsidRDefault="00AC2C60">
            <w:pPr>
              <w:numPr>
                <w:ilvl w:val="0"/>
                <w:numId w:val="7"/>
              </w:numPr>
              <w:snapToGrid w:val="0"/>
              <w:spacing w:line="360" w:lineRule="auto"/>
              <w:ind w:left="0" w:firstLine="0"/>
              <w:jc w:val="center"/>
              <w:rPr>
                <w:rFonts w:ascii="宋体" w:hAnsi="宋体"/>
                <w:sz w:val="24"/>
              </w:rPr>
            </w:pPr>
          </w:p>
        </w:tc>
        <w:tc>
          <w:tcPr>
            <w:tcW w:w="1942" w:type="dxa"/>
            <w:tcBorders>
              <w:top w:val="single" w:sz="8" w:space="0" w:color="auto"/>
              <w:left w:val="single" w:sz="8" w:space="0" w:color="auto"/>
              <w:bottom w:val="single" w:sz="4" w:space="0" w:color="auto"/>
              <w:right w:val="single" w:sz="8" w:space="0" w:color="auto"/>
            </w:tcBorders>
            <w:vAlign w:val="center"/>
          </w:tcPr>
          <w:p w14:paraId="3AC6EB46" w14:textId="77777777" w:rsidR="00AC2C60" w:rsidRDefault="008D4771">
            <w:pPr>
              <w:snapToGrid w:val="0"/>
              <w:spacing w:line="360" w:lineRule="auto"/>
              <w:jc w:val="left"/>
              <w:rPr>
                <w:rFonts w:ascii="宋体" w:hAnsi="宋体"/>
                <w:sz w:val="24"/>
              </w:rPr>
            </w:pPr>
            <w:r>
              <w:rPr>
                <w:rFonts w:ascii="宋体" w:hAnsi="宋体" w:hint="eastAsia"/>
                <w:sz w:val="24"/>
              </w:rPr>
              <w:t>合同签订地点</w:t>
            </w:r>
          </w:p>
        </w:tc>
        <w:tc>
          <w:tcPr>
            <w:tcW w:w="6681" w:type="dxa"/>
            <w:tcBorders>
              <w:top w:val="single" w:sz="8" w:space="0" w:color="auto"/>
              <w:left w:val="single" w:sz="8" w:space="0" w:color="auto"/>
              <w:bottom w:val="single" w:sz="4" w:space="0" w:color="auto"/>
              <w:right w:val="single" w:sz="18" w:space="0" w:color="auto"/>
            </w:tcBorders>
            <w:vAlign w:val="center"/>
          </w:tcPr>
          <w:p w14:paraId="7C3CB8AA" w14:textId="77777777" w:rsidR="00AC2C60" w:rsidRDefault="008D4771">
            <w:pPr>
              <w:tabs>
                <w:tab w:val="left" w:pos="7665"/>
              </w:tabs>
              <w:snapToGrid w:val="0"/>
              <w:spacing w:line="360" w:lineRule="auto"/>
              <w:rPr>
                <w:rFonts w:ascii="宋体" w:hAnsi="宋体"/>
                <w:kern w:val="0"/>
                <w:sz w:val="24"/>
              </w:rPr>
            </w:pPr>
            <w:r>
              <w:rPr>
                <w:rFonts w:ascii="宋体" w:hAnsi="宋体" w:hint="eastAsia"/>
                <w:kern w:val="0"/>
                <w:sz w:val="24"/>
              </w:rPr>
              <w:t>四川省成都市</w:t>
            </w:r>
          </w:p>
        </w:tc>
      </w:tr>
      <w:tr w:rsidR="00AC2C60" w14:paraId="72B25C4B" w14:textId="77777777">
        <w:trPr>
          <w:trHeight w:val="1665"/>
          <w:jc w:val="center"/>
        </w:trPr>
        <w:tc>
          <w:tcPr>
            <w:tcW w:w="689" w:type="dxa"/>
            <w:tcBorders>
              <w:top w:val="single" w:sz="4" w:space="0" w:color="auto"/>
              <w:left w:val="single" w:sz="18" w:space="0" w:color="auto"/>
              <w:bottom w:val="single" w:sz="4" w:space="0" w:color="auto"/>
              <w:right w:val="single" w:sz="8" w:space="0" w:color="auto"/>
            </w:tcBorders>
            <w:vAlign w:val="center"/>
          </w:tcPr>
          <w:p w14:paraId="5358D6B3" w14:textId="77777777" w:rsidR="00AC2C60" w:rsidRDefault="00AC2C60">
            <w:pPr>
              <w:numPr>
                <w:ilvl w:val="0"/>
                <w:numId w:val="7"/>
              </w:numPr>
              <w:snapToGrid w:val="0"/>
              <w:spacing w:line="360" w:lineRule="auto"/>
              <w:ind w:left="0" w:firstLine="0"/>
              <w:jc w:val="center"/>
              <w:rPr>
                <w:rFonts w:ascii="宋体" w:hAnsi="宋体"/>
                <w:sz w:val="24"/>
              </w:rPr>
            </w:pPr>
          </w:p>
        </w:tc>
        <w:tc>
          <w:tcPr>
            <w:tcW w:w="1942" w:type="dxa"/>
            <w:tcBorders>
              <w:top w:val="single" w:sz="4" w:space="0" w:color="auto"/>
              <w:left w:val="single" w:sz="8" w:space="0" w:color="auto"/>
              <w:bottom w:val="single" w:sz="4" w:space="0" w:color="auto"/>
              <w:right w:val="single" w:sz="8" w:space="0" w:color="auto"/>
            </w:tcBorders>
            <w:vAlign w:val="center"/>
          </w:tcPr>
          <w:p w14:paraId="1231792E" w14:textId="77777777" w:rsidR="00AC2C60" w:rsidRDefault="008D4771">
            <w:pPr>
              <w:snapToGrid w:val="0"/>
              <w:spacing w:line="360" w:lineRule="auto"/>
              <w:ind w:leftChars="100" w:left="210" w:rightChars="100" w:right="210"/>
              <w:jc w:val="left"/>
              <w:rPr>
                <w:rFonts w:ascii="宋体" w:hAnsi="宋体"/>
                <w:sz w:val="24"/>
              </w:rPr>
            </w:pPr>
            <w:r>
              <w:rPr>
                <w:rFonts w:ascii="宋体" w:hAnsi="宋体" w:hint="eastAsia"/>
                <w:sz w:val="24"/>
              </w:rPr>
              <w:t>政府采购合同公告、备案</w:t>
            </w:r>
          </w:p>
        </w:tc>
        <w:tc>
          <w:tcPr>
            <w:tcW w:w="6681" w:type="dxa"/>
            <w:tcBorders>
              <w:top w:val="single" w:sz="4" w:space="0" w:color="auto"/>
              <w:left w:val="single" w:sz="8" w:space="0" w:color="auto"/>
              <w:bottom w:val="single" w:sz="4" w:space="0" w:color="auto"/>
              <w:right w:val="single" w:sz="18" w:space="0" w:color="auto"/>
            </w:tcBorders>
            <w:vAlign w:val="center"/>
          </w:tcPr>
          <w:p w14:paraId="0F029F9F" w14:textId="77777777" w:rsidR="00AC2C60" w:rsidRDefault="008D4771">
            <w:pPr>
              <w:tabs>
                <w:tab w:val="left" w:pos="7665"/>
              </w:tabs>
              <w:snapToGrid w:val="0"/>
              <w:spacing w:line="360" w:lineRule="auto"/>
              <w:ind w:leftChars="-2" w:left="-4" w:right="210" w:firstLineChars="6" w:firstLine="14"/>
              <w:rPr>
                <w:rFonts w:ascii="宋体" w:hAnsi="宋体"/>
                <w:sz w:val="24"/>
              </w:rPr>
            </w:pPr>
            <w:r>
              <w:rPr>
                <w:rFonts w:ascii="宋体" w:hint="eastAsia"/>
                <w:sz w:val="24"/>
              </w:rPr>
              <w:t>政府采购合同签订之日起2个工作日内，采购人将在四川政府采购网公告政府采购合同；疫情防控期间，采购人原则上在5个工作日内与供应商签订政府采购合同及向本采购项目同级财政部门，即成都市财政局备案政府采购合同。</w:t>
            </w:r>
          </w:p>
        </w:tc>
      </w:tr>
      <w:tr w:rsidR="00AC2C60" w14:paraId="49929F51" w14:textId="77777777">
        <w:trPr>
          <w:trHeight w:val="1665"/>
          <w:jc w:val="center"/>
        </w:trPr>
        <w:tc>
          <w:tcPr>
            <w:tcW w:w="689" w:type="dxa"/>
            <w:tcBorders>
              <w:top w:val="single" w:sz="4" w:space="0" w:color="auto"/>
              <w:left w:val="single" w:sz="18" w:space="0" w:color="auto"/>
              <w:bottom w:val="single" w:sz="4" w:space="0" w:color="auto"/>
              <w:right w:val="single" w:sz="8" w:space="0" w:color="auto"/>
            </w:tcBorders>
            <w:vAlign w:val="center"/>
          </w:tcPr>
          <w:p w14:paraId="3F8B98AA" w14:textId="77777777" w:rsidR="00AC2C60" w:rsidRDefault="00AC2C60">
            <w:pPr>
              <w:numPr>
                <w:ilvl w:val="0"/>
                <w:numId w:val="7"/>
              </w:numPr>
              <w:snapToGrid w:val="0"/>
              <w:spacing w:line="360" w:lineRule="auto"/>
              <w:ind w:left="0" w:firstLine="0"/>
              <w:jc w:val="center"/>
              <w:rPr>
                <w:rFonts w:ascii="宋体" w:hAnsi="宋体"/>
                <w:sz w:val="24"/>
              </w:rPr>
            </w:pPr>
          </w:p>
        </w:tc>
        <w:tc>
          <w:tcPr>
            <w:tcW w:w="1942" w:type="dxa"/>
            <w:tcBorders>
              <w:top w:val="single" w:sz="4" w:space="0" w:color="auto"/>
              <w:left w:val="single" w:sz="8" w:space="0" w:color="auto"/>
              <w:bottom w:val="single" w:sz="4" w:space="0" w:color="auto"/>
              <w:right w:val="single" w:sz="8" w:space="0" w:color="auto"/>
            </w:tcBorders>
            <w:vAlign w:val="center"/>
          </w:tcPr>
          <w:p w14:paraId="696C8F7E" w14:textId="77777777" w:rsidR="00AC2C60" w:rsidRDefault="008D4771">
            <w:pPr>
              <w:snapToGrid w:val="0"/>
              <w:spacing w:line="360" w:lineRule="auto"/>
              <w:jc w:val="left"/>
              <w:rPr>
                <w:rFonts w:ascii="宋体" w:hAnsi="宋体"/>
                <w:b/>
                <w:sz w:val="24"/>
              </w:rPr>
            </w:pPr>
            <w:r>
              <w:rPr>
                <w:rFonts w:ascii="宋体" w:hAnsi="宋体" w:hint="eastAsia"/>
                <w:sz w:val="24"/>
                <w:szCs w:val="24"/>
              </w:rPr>
              <w:t>中小企业政府采购信用融资（“蓉采贷”）</w:t>
            </w:r>
          </w:p>
        </w:tc>
        <w:tc>
          <w:tcPr>
            <w:tcW w:w="6681" w:type="dxa"/>
            <w:tcBorders>
              <w:top w:val="single" w:sz="4" w:space="0" w:color="auto"/>
              <w:left w:val="single" w:sz="8" w:space="0" w:color="auto"/>
              <w:bottom w:val="single" w:sz="4" w:space="0" w:color="auto"/>
              <w:right w:val="single" w:sz="18" w:space="0" w:color="auto"/>
            </w:tcBorders>
            <w:vAlign w:val="center"/>
          </w:tcPr>
          <w:p w14:paraId="04C9B788" w14:textId="77777777" w:rsidR="00AC2C60" w:rsidRDefault="008D4771">
            <w:pPr>
              <w:tabs>
                <w:tab w:val="left" w:pos="7665"/>
              </w:tabs>
              <w:snapToGrid w:val="0"/>
              <w:spacing w:line="360" w:lineRule="auto"/>
              <w:rPr>
                <w:rFonts w:ascii="宋体" w:hAnsi="宋体"/>
                <w:kern w:val="0"/>
                <w:sz w:val="24"/>
              </w:rPr>
            </w:pPr>
            <w:r>
              <w:rPr>
                <w:rFonts w:ascii="宋体" w:hAnsi="宋体" w:hint="eastAsia"/>
                <w:sz w:val="24"/>
                <w:szCs w:val="24"/>
              </w:rPr>
              <w:t>参加本次招标活动中标的中小企业无需提供财产抵押或第三方担保，凭借政府采购合同可向融资机构申请融资。具体内容详见招标文件附件《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工作的通知》（成财采〔2020〕20号）见附件。</w:t>
            </w:r>
          </w:p>
        </w:tc>
      </w:tr>
      <w:tr w:rsidR="00AC2C60" w14:paraId="1B8D0239" w14:textId="77777777">
        <w:trPr>
          <w:trHeight w:val="1665"/>
          <w:jc w:val="center"/>
        </w:trPr>
        <w:tc>
          <w:tcPr>
            <w:tcW w:w="689" w:type="dxa"/>
            <w:tcBorders>
              <w:top w:val="single" w:sz="4" w:space="0" w:color="auto"/>
              <w:left w:val="single" w:sz="18" w:space="0" w:color="auto"/>
              <w:bottom w:val="single" w:sz="4" w:space="0" w:color="auto"/>
              <w:right w:val="single" w:sz="8" w:space="0" w:color="auto"/>
            </w:tcBorders>
            <w:vAlign w:val="center"/>
          </w:tcPr>
          <w:p w14:paraId="18F6C823" w14:textId="77777777" w:rsidR="00AC2C60" w:rsidRDefault="00AC2C60">
            <w:pPr>
              <w:numPr>
                <w:ilvl w:val="0"/>
                <w:numId w:val="7"/>
              </w:numPr>
              <w:snapToGrid w:val="0"/>
              <w:spacing w:line="360" w:lineRule="auto"/>
              <w:ind w:left="0" w:firstLine="0"/>
              <w:jc w:val="center"/>
              <w:rPr>
                <w:rFonts w:ascii="宋体" w:hAnsi="宋体"/>
                <w:sz w:val="24"/>
              </w:rPr>
            </w:pPr>
          </w:p>
        </w:tc>
        <w:tc>
          <w:tcPr>
            <w:tcW w:w="1942" w:type="dxa"/>
            <w:tcBorders>
              <w:top w:val="single" w:sz="4" w:space="0" w:color="auto"/>
              <w:left w:val="single" w:sz="8" w:space="0" w:color="auto"/>
              <w:bottom w:val="single" w:sz="4" w:space="0" w:color="auto"/>
              <w:right w:val="single" w:sz="8" w:space="0" w:color="auto"/>
            </w:tcBorders>
            <w:vAlign w:val="center"/>
          </w:tcPr>
          <w:p w14:paraId="4E6894CC" w14:textId="77777777" w:rsidR="00AC2C60" w:rsidRDefault="008D4771">
            <w:pPr>
              <w:snapToGrid w:val="0"/>
              <w:spacing w:line="360" w:lineRule="auto"/>
              <w:jc w:val="left"/>
              <w:rPr>
                <w:rFonts w:ascii="宋体" w:hAnsi="宋体"/>
                <w:sz w:val="24"/>
              </w:rPr>
            </w:pPr>
            <w:r>
              <w:rPr>
                <w:rFonts w:ascii="宋体" w:hAnsi="宋体" w:hint="eastAsia"/>
                <w:sz w:val="24"/>
              </w:rPr>
              <w:t>进口产品（如采购内容中涉及货物采购的）</w:t>
            </w:r>
          </w:p>
        </w:tc>
        <w:tc>
          <w:tcPr>
            <w:tcW w:w="6681" w:type="dxa"/>
            <w:tcBorders>
              <w:top w:val="single" w:sz="4" w:space="0" w:color="auto"/>
              <w:left w:val="single" w:sz="8" w:space="0" w:color="auto"/>
              <w:bottom w:val="single" w:sz="4" w:space="0" w:color="auto"/>
              <w:right w:val="single" w:sz="18" w:space="0" w:color="auto"/>
            </w:tcBorders>
            <w:vAlign w:val="center"/>
          </w:tcPr>
          <w:p w14:paraId="1D2124C9" w14:textId="77777777" w:rsidR="00AC2C60" w:rsidRDefault="008D4771">
            <w:pPr>
              <w:tabs>
                <w:tab w:val="left" w:pos="7665"/>
              </w:tabs>
              <w:snapToGrid w:val="0"/>
              <w:spacing w:line="360" w:lineRule="auto"/>
              <w:rPr>
                <w:rFonts w:ascii="宋体" w:hAnsi="宋体"/>
                <w:sz w:val="24"/>
              </w:rPr>
            </w:pPr>
            <w:r>
              <w:rPr>
                <w:rFonts w:ascii="宋体" w:hAnsi="宋体" w:hint="eastAsia"/>
                <w:sz w:val="24"/>
              </w:rPr>
              <w:t>招标文件中未载明“允许采购进口产品”的产品，拒绝进口产品的投标。招标文件中载明“允许采购进口产品”的产品，允许国产产品参与投标竞争。</w:t>
            </w:r>
          </w:p>
        </w:tc>
      </w:tr>
      <w:tr w:rsidR="00AC2C60" w14:paraId="26F9DF1B" w14:textId="77777777">
        <w:trPr>
          <w:trHeight w:val="167"/>
          <w:jc w:val="center"/>
        </w:trPr>
        <w:tc>
          <w:tcPr>
            <w:tcW w:w="689" w:type="dxa"/>
            <w:tcBorders>
              <w:top w:val="single" w:sz="4" w:space="0" w:color="auto"/>
              <w:left w:val="single" w:sz="18" w:space="0" w:color="auto"/>
              <w:bottom w:val="single" w:sz="18" w:space="0" w:color="auto"/>
              <w:right w:val="single" w:sz="8" w:space="0" w:color="auto"/>
            </w:tcBorders>
            <w:vAlign w:val="center"/>
          </w:tcPr>
          <w:p w14:paraId="0B9AF7F6" w14:textId="77777777" w:rsidR="00AC2C60" w:rsidRDefault="00AC2C60">
            <w:pPr>
              <w:numPr>
                <w:ilvl w:val="0"/>
                <w:numId w:val="7"/>
              </w:numPr>
              <w:snapToGrid w:val="0"/>
              <w:spacing w:line="360" w:lineRule="auto"/>
              <w:ind w:left="0" w:firstLine="0"/>
              <w:jc w:val="center"/>
              <w:rPr>
                <w:rFonts w:ascii="宋体" w:hAnsi="宋体"/>
                <w:sz w:val="24"/>
              </w:rPr>
            </w:pPr>
          </w:p>
        </w:tc>
        <w:tc>
          <w:tcPr>
            <w:tcW w:w="8623" w:type="dxa"/>
            <w:gridSpan w:val="2"/>
            <w:tcBorders>
              <w:top w:val="single" w:sz="4" w:space="0" w:color="auto"/>
              <w:left w:val="single" w:sz="8" w:space="0" w:color="auto"/>
              <w:bottom w:val="single" w:sz="18" w:space="0" w:color="auto"/>
              <w:right w:val="single" w:sz="18" w:space="0" w:color="auto"/>
            </w:tcBorders>
            <w:vAlign w:val="center"/>
          </w:tcPr>
          <w:p w14:paraId="53275522" w14:textId="77777777" w:rsidR="00AC2C60" w:rsidRDefault="008D4771">
            <w:pPr>
              <w:tabs>
                <w:tab w:val="left" w:pos="7665"/>
              </w:tabs>
              <w:snapToGrid w:val="0"/>
              <w:spacing w:line="360" w:lineRule="auto"/>
              <w:rPr>
                <w:rFonts w:ascii="宋体" w:hAnsi="宋体"/>
                <w:sz w:val="24"/>
              </w:rPr>
            </w:pPr>
            <w:r>
              <w:rPr>
                <w:rFonts w:ascii="宋体" w:hAnsi="宋体" w:hint="eastAsia"/>
                <w:sz w:val="24"/>
              </w:rPr>
              <w:t>采购人可以要求参加政府采购的供应商提供有关资质证明文件和业绩情况，并根据《中华人民共和国政府采购法》规定的供应商条件和采购项目对供应商的特定要求，对供应商的资格进行审查。</w:t>
            </w:r>
          </w:p>
        </w:tc>
      </w:tr>
    </w:tbl>
    <w:p w14:paraId="5AF0DBE9" w14:textId="77777777" w:rsidR="00AC2C60" w:rsidRDefault="008D4771">
      <w:pPr>
        <w:keepNext/>
        <w:keepLines/>
        <w:numPr>
          <w:ilvl w:val="1"/>
          <w:numId w:val="4"/>
        </w:numPr>
        <w:spacing w:line="360" w:lineRule="auto"/>
        <w:ind w:hanging="709"/>
        <w:jc w:val="left"/>
        <w:outlineLvl w:val="1"/>
        <w:rPr>
          <w:rFonts w:ascii="宋体" w:hAnsi="宋体" w:cs="宋体"/>
          <w:b/>
          <w:bCs/>
          <w:sz w:val="28"/>
          <w:szCs w:val="28"/>
        </w:rPr>
      </w:pPr>
      <w:bookmarkStart w:id="23" w:name="_Toc82085649"/>
      <w:r>
        <w:rPr>
          <w:rFonts w:ascii="宋体" w:hAnsi="宋体" w:hint="eastAsia"/>
          <w:b/>
          <w:bCs/>
          <w:kern w:val="0"/>
          <w:sz w:val="28"/>
          <w:szCs w:val="28"/>
        </w:rPr>
        <w:t>总则</w:t>
      </w:r>
      <w:bookmarkEnd w:id="23"/>
    </w:p>
    <w:p w14:paraId="65314FF6" w14:textId="77777777" w:rsidR="00AC2C60" w:rsidRDefault="008D4771">
      <w:pPr>
        <w:keepNext/>
        <w:keepLines/>
        <w:numPr>
          <w:ilvl w:val="2"/>
          <w:numId w:val="4"/>
        </w:numPr>
        <w:spacing w:line="360" w:lineRule="auto"/>
        <w:ind w:leftChars="-67" w:left="-141" w:firstLine="0"/>
        <w:outlineLvl w:val="2"/>
        <w:rPr>
          <w:rFonts w:ascii="宋体" w:hAnsi="宋体"/>
          <w:b/>
          <w:bCs/>
          <w:kern w:val="0"/>
          <w:sz w:val="28"/>
          <w:szCs w:val="28"/>
        </w:rPr>
      </w:pPr>
      <w:r>
        <w:rPr>
          <w:rFonts w:ascii="宋体" w:hAnsi="宋体" w:hint="eastAsia"/>
          <w:b/>
          <w:bCs/>
          <w:kern w:val="0"/>
          <w:sz w:val="28"/>
          <w:szCs w:val="28"/>
        </w:rPr>
        <w:t>适用范围</w:t>
      </w:r>
    </w:p>
    <w:p w14:paraId="2FD573CC" w14:textId="77777777" w:rsidR="00AC2C60" w:rsidRDefault="008D4771" w:rsidP="006B4619">
      <w:pPr>
        <w:numPr>
          <w:ilvl w:val="0"/>
          <w:numId w:val="8"/>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本招标文件仅适用于本次公开招标采购项目。</w:t>
      </w:r>
    </w:p>
    <w:p w14:paraId="2AC83460" w14:textId="77777777" w:rsidR="00AC2C60" w:rsidRDefault="008D4771" w:rsidP="006B4619">
      <w:pPr>
        <w:numPr>
          <w:ilvl w:val="0"/>
          <w:numId w:val="8"/>
        </w:numPr>
        <w:tabs>
          <w:tab w:val="left" w:pos="1134"/>
        </w:tabs>
        <w:spacing w:after="200"/>
        <w:ind w:left="0" w:firstLineChars="202" w:firstLine="566"/>
        <w:rPr>
          <w:rFonts w:ascii="宋体" w:hAnsi="宋体"/>
          <w:sz w:val="28"/>
          <w:szCs w:val="28"/>
        </w:rPr>
      </w:pPr>
      <w:r>
        <w:rPr>
          <w:rFonts w:ascii="宋体" w:hAnsi="宋体" w:hint="eastAsia"/>
          <w:sz w:val="28"/>
          <w:szCs w:val="28"/>
        </w:rPr>
        <w:t>本招标文件的最终解释权由采购人或市公资交易中心享有。对招标文件中供应商参加本次政府采购活动应当具备的条件，招标项目服务、商务及其他要求，评标细则及标准由采购人负责解释。除上述招标文件内容，其他内容由市公资交易中心负责解释。</w:t>
      </w:r>
    </w:p>
    <w:p w14:paraId="5D8E037E" w14:textId="77777777" w:rsidR="00AC2C60" w:rsidRDefault="008D4771">
      <w:pPr>
        <w:keepNext/>
        <w:keepLines/>
        <w:numPr>
          <w:ilvl w:val="2"/>
          <w:numId w:val="4"/>
        </w:numPr>
        <w:tabs>
          <w:tab w:val="left" w:pos="1134"/>
        </w:tabs>
        <w:spacing w:line="360" w:lineRule="auto"/>
        <w:ind w:left="0" w:firstLineChars="202" w:firstLine="568"/>
        <w:outlineLvl w:val="2"/>
        <w:rPr>
          <w:rFonts w:ascii="宋体" w:hAnsi="宋体"/>
          <w:b/>
          <w:bCs/>
          <w:kern w:val="0"/>
          <w:sz w:val="28"/>
          <w:szCs w:val="28"/>
        </w:rPr>
      </w:pPr>
      <w:r>
        <w:rPr>
          <w:rFonts w:ascii="宋体" w:hAnsi="宋体" w:hint="eastAsia"/>
          <w:b/>
          <w:bCs/>
          <w:kern w:val="0"/>
          <w:sz w:val="28"/>
          <w:szCs w:val="28"/>
        </w:rPr>
        <w:lastRenderedPageBreak/>
        <w:t>有关定义</w:t>
      </w:r>
    </w:p>
    <w:p w14:paraId="2C28D097" w14:textId="77777777" w:rsidR="00AC2C60" w:rsidRDefault="008D4771">
      <w:pPr>
        <w:numPr>
          <w:ilvl w:val="0"/>
          <w:numId w:val="9"/>
        </w:numPr>
        <w:tabs>
          <w:tab w:val="left" w:pos="1134"/>
        </w:tabs>
        <w:spacing w:line="360" w:lineRule="auto"/>
        <w:ind w:left="0" w:firstLine="567"/>
        <w:jc w:val="left"/>
        <w:rPr>
          <w:rFonts w:ascii="宋体" w:hAnsi="宋体"/>
          <w:sz w:val="28"/>
          <w:szCs w:val="28"/>
        </w:rPr>
      </w:pPr>
      <w:r>
        <w:rPr>
          <w:rFonts w:ascii="宋体" w:hAnsi="宋体" w:hint="eastAsia"/>
          <w:sz w:val="28"/>
          <w:szCs w:val="28"/>
        </w:rPr>
        <w:t>“采购人”和“甲方”系指依法进行政府采购的成都市级机关、事业单位、团体组织。本次招标的采购人是</w:t>
      </w:r>
      <w:r>
        <w:rPr>
          <w:rFonts w:ascii="宋体" w:hAnsi="宋体" w:hint="eastAsia"/>
          <w:b/>
          <w:kern w:val="0"/>
          <w:sz w:val="28"/>
        </w:rPr>
        <w:t>成都市市级机关国有资产管理服务中心</w:t>
      </w:r>
      <w:r>
        <w:rPr>
          <w:rFonts w:ascii="宋体" w:hAnsi="宋体" w:hint="eastAsia"/>
          <w:sz w:val="28"/>
          <w:szCs w:val="28"/>
        </w:rPr>
        <w:t>。</w:t>
      </w:r>
    </w:p>
    <w:p w14:paraId="34D70633" w14:textId="77777777" w:rsidR="00AC2C60" w:rsidRDefault="008D4771">
      <w:pPr>
        <w:numPr>
          <w:ilvl w:val="0"/>
          <w:numId w:val="9"/>
        </w:numPr>
        <w:tabs>
          <w:tab w:val="left" w:pos="1134"/>
        </w:tabs>
        <w:spacing w:line="360" w:lineRule="auto"/>
        <w:ind w:left="0" w:firstLine="567"/>
        <w:rPr>
          <w:rFonts w:ascii="宋体" w:hAnsi="宋体"/>
          <w:sz w:val="28"/>
          <w:szCs w:val="28"/>
        </w:rPr>
      </w:pPr>
      <w:r>
        <w:rPr>
          <w:rFonts w:ascii="宋体" w:hAnsi="宋体" w:hint="eastAsia"/>
          <w:sz w:val="28"/>
          <w:szCs w:val="28"/>
        </w:rPr>
        <w:t>“投标人”系指在系统中成功提交《采购文件获取登记表》拟参加投标和向采购人提供货物及服务的供应商。</w:t>
      </w:r>
    </w:p>
    <w:p w14:paraId="3815A819" w14:textId="77777777" w:rsidR="00AC2C60" w:rsidRDefault="008D4771">
      <w:pPr>
        <w:numPr>
          <w:ilvl w:val="0"/>
          <w:numId w:val="9"/>
        </w:numPr>
        <w:tabs>
          <w:tab w:val="left" w:pos="1134"/>
        </w:tabs>
        <w:spacing w:line="360" w:lineRule="auto"/>
        <w:ind w:left="0" w:firstLine="567"/>
        <w:rPr>
          <w:rFonts w:ascii="宋体" w:hAnsi="宋体"/>
          <w:sz w:val="28"/>
          <w:szCs w:val="28"/>
        </w:rPr>
      </w:pPr>
      <w:r>
        <w:rPr>
          <w:rFonts w:ascii="宋体" w:hAnsi="宋体" w:hint="eastAsia"/>
          <w:sz w:val="28"/>
          <w:szCs w:val="28"/>
        </w:rPr>
        <w:t>本招标文件各部分规定的期间以时、日、月、年计算。期间开始的时和日，不计算在期间内，而从次日开始计算。期间届满的最后一天是节假日的，以节假日后的第一日为期间届满的日期。</w:t>
      </w:r>
    </w:p>
    <w:p w14:paraId="31DE8B31" w14:textId="77777777" w:rsidR="00AC2C60" w:rsidRDefault="008D4771">
      <w:pPr>
        <w:numPr>
          <w:ilvl w:val="0"/>
          <w:numId w:val="9"/>
        </w:numPr>
        <w:tabs>
          <w:tab w:val="left" w:pos="1134"/>
        </w:tabs>
        <w:spacing w:line="360" w:lineRule="auto"/>
        <w:ind w:left="0" w:firstLine="567"/>
        <w:rPr>
          <w:rFonts w:ascii="宋体" w:hAnsi="宋体"/>
          <w:sz w:val="28"/>
          <w:szCs w:val="28"/>
        </w:rPr>
      </w:pPr>
      <w:r>
        <w:rPr>
          <w:rFonts w:ascii="宋体" w:hAnsi="宋体" w:hint="eastAsia"/>
          <w:sz w:val="28"/>
          <w:szCs w:val="28"/>
        </w:rPr>
        <w:t>本招标文件各部分规定的“以上”、“以下”、“内”、“以内”，包括本数；所称的“不足”，不包括本数。</w:t>
      </w:r>
    </w:p>
    <w:p w14:paraId="418EB4E9" w14:textId="77777777" w:rsidR="00AC2C60" w:rsidRDefault="008D4771">
      <w:pPr>
        <w:numPr>
          <w:ilvl w:val="0"/>
          <w:numId w:val="9"/>
        </w:numPr>
        <w:tabs>
          <w:tab w:val="left" w:pos="1134"/>
        </w:tabs>
        <w:spacing w:line="360" w:lineRule="auto"/>
        <w:ind w:left="0" w:firstLine="567"/>
        <w:rPr>
          <w:rFonts w:ascii="宋体" w:hAnsi="宋体"/>
          <w:sz w:val="28"/>
          <w:szCs w:val="28"/>
        </w:rPr>
      </w:pPr>
      <w:r>
        <w:rPr>
          <w:rFonts w:ascii="宋体" w:hAnsi="宋体" w:hint="eastAsia"/>
          <w:sz w:val="28"/>
          <w:szCs w:val="28"/>
        </w:rPr>
        <w:t>重大违法记录是指供应商因违法经营受到刑事处罚或者责令停产停业、吊销许可证或者执照、较大数额罚款等行政处罚。</w:t>
      </w:r>
    </w:p>
    <w:p w14:paraId="1ABF2DE2" w14:textId="77777777" w:rsidR="00AC2C60" w:rsidRDefault="008D4771">
      <w:pPr>
        <w:numPr>
          <w:ilvl w:val="0"/>
          <w:numId w:val="9"/>
        </w:numPr>
        <w:tabs>
          <w:tab w:val="left" w:pos="1134"/>
        </w:tabs>
        <w:spacing w:line="360" w:lineRule="auto"/>
        <w:ind w:left="0" w:firstLine="567"/>
        <w:rPr>
          <w:rFonts w:ascii="宋体" w:hAnsi="宋体"/>
          <w:sz w:val="28"/>
          <w:szCs w:val="28"/>
        </w:rPr>
      </w:pPr>
      <w:r>
        <w:rPr>
          <w:rFonts w:ascii="宋体" w:hAnsi="宋体" w:hint="eastAsia"/>
          <w:sz w:val="28"/>
          <w:szCs w:val="28"/>
        </w:rPr>
        <w:t>本</w:t>
      </w:r>
      <w:r>
        <w:rPr>
          <w:rFonts w:ascii="宋体" w:hAnsi="宋体"/>
          <w:sz w:val="28"/>
          <w:szCs w:val="28"/>
        </w:rPr>
        <w:t>项目重大违法记录中的较大数额罚款的具体金额标准：若行业行政主管部门对较大数额罚款金额标准有明文规定的，以行业行政主管部门规定的较大数额罚款金额标准为准；若行业行政主管部门对较大数额罚款金额标准未明文规定的，以作出行政处罚机关当地的行政处罚罚款听证标准金额为准。</w:t>
      </w:r>
    </w:p>
    <w:p w14:paraId="334FE569"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24" w:name="_Toc183582207"/>
      <w:bookmarkStart w:id="25" w:name="_Toc183682344"/>
      <w:bookmarkStart w:id="26" w:name="_Toc217390843"/>
      <w:bookmarkStart w:id="27" w:name="_Toc217446036"/>
      <w:r>
        <w:rPr>
          <w:rFonts w:ascii="宋体" w:hAnsi="宋体" w:hint="eastAsia"/>
          <w:b/>
          <w:bCs/>
          <w:kern w:val="0"/>
          <w:sz w:val="28"/>
          <w:szCs w:val="28"/>
        </w:rPr>
        <w:t>合格的投标人</w:t>
      </w:r>
      <w:bookmarkEnd w:id="24"/>
      <w:bookmarkEnd w:id="25"/>
      <w:bookmarkEnd w:id="26"/>
      <w:bookmarkEnd w:id="27"/>
    </w:p>
    <w:p w14:paraId="1B20AA5D" w14:textId="77777777" w:rsidR="00AC2C60" w:rsidRDefault="008D4771" w:rsidP="006B4619">
      <w:pPr>
        <w:tabs>
          <w:tab w:val="left" w:pos="7665"/>
        </w:tabs>
        <w:spacing w:line="360" w:lineRule="auto"/>
        <w:ind w:firstLineChars="202" w:firstLine="566"/>
        <w:rPr>
          <w:rFonts w:ascii="宋体" w:hAnsi="宋体"/>
          <w:sz w:val="28"/>
          <w:szCs w:val="28"/>
        </w:rPr>
      </w:pPr>
      <w:r>
        <w:rPr>
          <w:rFonts w:ascii="宋体" w:hAnsi="宋体" w:hint="eastAsia"/>
          <w:sz w:val="28"/>
          <w:szCs w:val="28"/>
        </w:rPr>
        <w:t>合格的投标人应具备以下条件：</w:t>
      </w:r>
    </w:p>
    <w:p w14:paraId="4F34749F" w14:textId="77777777" w:rsidR="00AC2C60" w:rsidRDefault="008D4771">
      <w:pPr>
        <w:numPr>
          <w:ilvl w:val="0"/>
          <w:numId w:val="10"/>
        </w:numPr>
        <w:tabs>
          <w:tab w:val="left" w:pos="1134"/>
        </w:tabs>
        <w:spacing w:line="360" w:lineRule="auto"/>
        <w:rPr>
          <w:rFonts w:ascii="宋体" w:hAnsi="宋体"/>
          <w:sz w:val="28"/>
          <w:szCs w:val="28"/>
        </w:rPr>
      </w:pPr>
      <w:r>
        <w:rPr>
          <w:rFonts w:ascii="宋体" w:hAnsi="宋体" w:hint="eastAsia"/>
          <w:sz w:val="28"/>
          <w:szCs w:val="28"/>
        </w:rPr>
        <w:t>本招标文件“投标邀请”第五条规定的条件；</w:t>
      </w:r>
    </w:p>
    <w:p w14:paraId="2A6AD280" w14:textId="77777777" w:rsidR="00AC2C60" w:rsidRDefault="008D4771">
      <w:pPr>
        <w:numPr>
          <w:ilvl w:val="0"/>
          <w:numId w:val="10"/>
        </w:numPr>
        <w:tabs>
          <w:tab w:val="left" w:pos="1134"/>
        </w:tabs>
        <w:spacing w:line="360" w:lineRule="auto"/>
        <w:ind w:left="0" w:firstLine="568"/>
        <w:rPr>
          <w:rFonts w:ascii="宋体" w:hAnsi="宋体"/>
          <w:sz w:val="28"/>
          <w:szCs w:val="28"/>
        </w:rPr>
      </w:pPr>
      <w:r>
        <w:rPr>
          <w:rFonts w:ascii="宋体" w:hAnsi="宋体" w:hint="eastAsia"/>
          <w:sz w:val="28"/>
          <w:szCs w:val="28"/>
        </w:rPr>
        <w:t>按照招标文件“投标邀请”中第六、七、八条规定获取了招</w:t>
      </w:r>
      <w:r>
        <w:rPr>
          <w:rFonts w:ascii="宋体" w:hAnsi="宋体" w:hint="eastAsia"/>
          <w:sz w:val="28"/>
          <w:szCs w:val="28"/>
        </w:rPr>
        <w:lastRenderedPageBreak/>
        <w:t>标文件。</w:t>
      </w:r>
    </w:p>
    <w:p w14:paraId="5F1A5110"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投标费用</w:t>
      </w:r>
    </w:p>
    <w:p w14:paraId="0FA4C77B" w14:textId="77777777" w:rsidR="00AC2C60" w:rsidRDefault="008D4771" w:rsidP="006B4619">
      <w:pPr>
        <w:spacing w:line="360" w:lineRule="auto"/>
        <w:ind w:firstLineChars="236" w:firstLine="661"/>
        <w:rPr>
          <w:rFonts w:ascii="宋体" w:hAnsi="宋体"/>
          <w:sz w:val="28"/>
          <w:szCs w:val="28"/>
        </w:rPr>
      </w:pPr>
      <w:r>
        <w:rPr>
          <w:rFonts w:ascii="宋体" w:hAnsi="宋体" w:hint="eastAsia"/>
          <w:sz w:val="28"/>
          <w:szCs w:val="28"/>
        </w:rPr>
        <w:t>投标人应自行承担参加投标的全部费用。</w:t>
      </w:r>
    </w:p>
    <w:p w14:paraId="3F85660B"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充分、公平竞争保障措施</w:t>
      </w:r>
    </w:p>
    <w:p w14:paraId="7BA87BD9" w14:textId="77777777" w:rsidR="00AC2C60" w:rsidRDefault="008D4771">
      <w:pPr>
        <w:pStyle w:val="14"/>
        <w:tabs>
          <w:tab w:val="left" w:pos="851"/>
        </w:tabs>
        <w:spacing w:before="156" w:line="240" w:lineRule="auto"/>
        <w:ind w:firstLineChars="200" w:firstLine="560"/>
        <w:rPr>
          <w:rFonts w:hAnsi="宋体"/>
          <w:sz w:val="28"/>
          <w:szCs w:val="28"/>
        </w:rPr>
      </w:pPr>
      <w:r>
        <w:rPr>
          <w:rFonts w:hAnsi="宋体" w:hint="eastAsia"/>
          <w:sz w:val="28"/>
          <w:szCs w:val="28"/>
        </w:rPr>
        <w:t>一、单位负责人为同一人或者存在直接控股、管理关系的不同供应商，不得参加同一项目的投标。</w:t>
      </w:r>
    </w:p>
    <w:p w14:paraId="09A43B75" w14:textId="77777777" w:rsidR="00AC2C60" w:rsidRDefault="008D4771">
      <w:pPr>
        <w:tabs>
          <w:tab w:val="left" w:pos="851"/>
        </w:tabs>
        <w:adjustRightInd w:val="0"/>
        <w:spacing w:line="360" w:lineRule="auto"/>
        <w:ind w:firstLineChars="200" w:firstLine="560"/>
        <w:rPr>
          <w:rFonts w:ascii="宋体" w:hAnsi="Times New Roman"/>
          <w:kern w:val="0"/>
          <w:sz w:val="34"/>
          <w:szCs w:val="20"/>
        </w:rPr>
      </w:pPr>
      <w:r>
        <w:rPr>
          <w:rFonts w:hAnsi="宋体" w:hint="eastAsia"/>
          <w:sz w:val="28"/>
          <w:szCs w:val="28"/>
        </w:rPr>
        <w:t>二、为采购项目提供整体设计、规范编制或者项目管理、监理、检测等服务的供应商，不得再参加该采购项目的其他采购活动。供应商为采购人、采购代理机构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r>
        <w:rPr>
          <w:rFonts w:hAnsi="宋体" w:hint="eastAsia"/>
          <w:b/>
          <w:sz w:val="28"/>
          <w:szCs w:val="28"/>
        </w:rPr>
        <w:t>（说明：无供应商为本项目提供整体设计、规范编制或者项目管理、监理、检测等服务）</w:t>
      </w:r>
    </w:p>
    <w:p w14:paraId="7C89A249"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8" w:name="_Toc82085650"/>
      <w:r>
        <w:rPr>
          <w:rFonts w:ascii="宋体" w:hAnsi="宋体" w:hint="eastAsia"/>
          <w:b/>
          <w:bCs/>
          <w:kern w:val="0"/>
          <w:sz w:val="28"/>
          <w:szCs w:val="28"/>
        </w:rPr>
        <w:t>招标文件</w:t>
      </w:r>
      <w:bookmarkEnd w:id="28"/>
    </w:p>
    <w:p w14:paraId="4723BFDB"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29" w:name="_Toc183582210"/>
      <w:bookmarkStart w:id="30" w:name="_Toc217446039"/>
      <w:bookmarkStart w:id="31" w:name="_Toc183682347"/>
      <w:r>
        <w:rPr>
          <w:rFonts w:ascii="宋体" w:hAnsi="宋体" w:hint="eastAsia"/>
          <w:b/>
          <w:bCs/>
          <w:kern w:val="0"/>
          <w:sz w:val="28"/>
          <w:szCs w:val="28"/>
        </w:rPr>
        <w:t>招标文件的构成</w:t>
      </w:r>
      <w:bookmarkEnd w:id="29"/>
      <w:bookmarkEnd w:id="30"/>
      <w:bookmarkEnd w:id="31"/>
    </w:p>
    <w:p w14:paraId="41841FC8" w14:textId="77777777" w:rsidR="00AC2C60" w:rsidRDefault="008D4771">
      <w:pPr>
        <w:numPr>
          <w:ilvl w:val="0"/>
          <w:numId w:val="11"/>
        </w:numPr>
        <w:tabs>
          <w:tab w:val="left" w:pos="1134"/>
        </w:tabs>
        <w:spacing w:line="360" w:lineRule="auto"/>
        <w:ind w:left="0" w:firstLine="567"/>
        <w:rPr>
          <w:rFonts w:ascii="宋体" w:hAnsi="宋体"/>
          <w:sz w:val="28"/>
          <w:szCs w:val="28"/>
        </w:rPr>
      </w:pPr>
      <w:r>
        <w:rPr>
          <w:rFonts w:ascii="宋体" w:hAnsi="宋体" w:hint="eastAsia"/>
          <w:sz w:val="28"/>
          <w:szCs w:val="28"/>
        </w:rPr>
        <w:t>招标文件是供应商准备投标文件和参加投标的依据，同时也是评标的重要依据。招标文件用以阐明招标项目所需的资质、技术、服务及报价等要求、招标投标程序、有关规定和注意事项以及合同主要条款等。本招标文件包括以下内容：</w:t>
      </w:r>
    </w:p>
    <w:p w14:paraId="04C412BA" w14:textId="77777777" w:rsidR="00AC2C60" w:rsidRDefault="008D4771">
      <w:pPr>
        <w:numPr>
          <w:ilvl w:val="1"/>
          <w:numId w:val="12"/>
        </w:numPr>
        <w:tabs>
          <w:tab w:val="left" w:pos="1134"/>
        </w:tabs>
        <w:spacing w:line="360" w:lineRule="auto"/>
        <w:ind w:left="0" w:firstLine="567"/>
        <w:rPr>
          <w:rFonts w:ascii="宋体" w:hAnsi="宋体"/>
          <w:sz w:val="28"/>
          <w:szCs w:val="28"/>
        </w:rPr>
      </w:pPr>
      <w:r>
        <w:rPr>
          <w:rFonts w:ascii="宋体" w:hAnsi="宋体" w:hint="eastAsia"/>
          <w:sz w:val="28"/>
          <w:szCs w:val="28"/>
        </w:rPr>
        <w:t>投标邀请；</w:t>
      </w:r>
    </w:p>
    <w:p w14:paraId="710F1F97" w14:textId="77777777" w:rsidR="00AC2C60" w:rsidRDefault="008D4771">
      <w:pPr>
        <w:numPr>
          <w:ilvl w:val="1"/>
          <w:numId w:val="12"/>
        </w:numPr>
        <w:tabs>
          <w:tab w:val="left" w:pos="1134"/>
        </w:tabs>
        <w:spacing w:line="360" w:lineRule="auto"/>
        <w:ind w:left="0" w:firstLine="567"/>
        <w:rPr>
          <w:rFonts w:ascii="宋体" w:hAnsi="宋体"/>
          <w:sz w:val="28"/>
          <w:szCs w:val="28"/>
        </w:rPr>
      </w:pPr>
      <w:r>
        <w:rPr>
          <w:rFonts w:ascii="宋体" w:hAnsi="宋体" w:hint="eastAsia"/>
          <w:sz w:val="28"/>
          <w:szCs w:val="28"/>
        </w:rPr>
        <w:t>投标人须知；</w:t>
      </w:r>
    </w:p>
    <w:p w14:paraId="6C3BE2A2" w14:textId="77777777" w:rsidR="00AC2C60" w:rsidRDefault="008D4771">
      <w:pPr>
        <w:numPr>
          <w:ilvl w:val="1"/>
          <w:numId w:val="12"/>
        </w:numPr>
        <w:tabs>
          <w:tab w:val="left" w:pos="1134"/>
        </w:tabs>
        <w:spacing w:line="360" w:lineRule="auto"/>
        <w:ind w:left="0" w:firstLine="567"/>
        <w:rPr>
          <w:rFonts w:ascii="宋体" w:hAnsi="宋体"/>
          <w:sz w:val="28"/>
          <w:szCs w:val="28"/>
        </w:rPr>
      </w:pPr>
      <w:r>
        <w:rPr>
          <w:rFonts w:ascii="宋体" w:hAnsi="宋体" w:hint="eastAsia"/>
          <w:sz w:val="28"/>
          <w:szCs w:val="28"/>
        </w:rPr>
        <w:t>投标文件格式；</w:t>
      </w:r>
    </w:p>
    <w:p w14:paraId="50724794" w14:textId="77777777" w:rsidR="00AC2C60" w:rsidRDefault="008D4771">
      <w:pPr>
        <w:numPr>
          <w:ilvl w:val="1"/>
          <w:numId w:val="12"/>
        </w:numPr>
        <w:tabs>
          <w:tab w:val="left" w:pos="1134"/>
        </w:tabs>
        <w:spacing w:line="360" w:lineRule="auto"/>
        <w:ind w:left="0" w:firstLine="567"/>
        <w:rPr>
          <w:rFonts w:ascii="宋体" w:hAnsi="宋体"/>
          <w:sz w:val="28"/>
          <w:szCs w:val="28"/>
        </w:rPr>
      </w:pPr>
      <w:r>
        <w:rPr>
          <w:rFonts w:ascii="宋体" w:hAnsi="宋体" w:hint="eastAsia"/>
          <w:sz w:val="28"/>
          <w:szCs w:val="28"/>
        </w:rPr>
        <w:lastRenderedPageBreak/>
        <w:t>招标项目技术、服务、商务及其他要求；</w:t>
      </w:r>
    </w:p>
    <w:p w14:paraId="4B30D3CE" w14:textId="77777777" w:rsidR="00AC2C60" w:rsidRDefault="008D4771">
      <w:pPr>
        <w:numPr>
          <w:ilvl w:val="1"/>
          <w:numId w:val="12"/>
        </w:numPr>
        <w:tabs>
          <w:tab w:val="left" w:pos="1134"/>
        </w:tabs>
        <w:spacing w:line="360" w:lineRule="auto"/>
        <w:ind w:left="0" w:firstLine="567"/>
        <w:rPr>
          <w:rFonts w:ascii="宋体" w:hAnsi="宋体"/>
          <w:sz w:val="28"/>
          <w:szCs w:val="28"/>
        </w:rPr>
      </w:pPr>
      <w:r>
        <w:rPr>
          <w:rFonts w:ascii="宋体" w:hAnsi="宋体" w:hint="eastAsia"/>
          <w:sz w:val="28"/>
          <w:szCs w:val="28"/>
        </w:rPr>
        <w:t>资格性审查；</w:t>
      </w:r>
    </w:p>
    <w:p w14:paraId="2B3A53EA" w14:textId="77777777" w:rsidR="00AC2C60" w:rsidRDefault="008D4771">
      <w:pPr>
        <w:numPr>
          <w:ilvl w:val="1"/>
          <w:numId w:val="12"/>
        </w:numPr>
        <w:tabs>
          <w:tab w:val="left" w:pos="1134"/>
        </w:tabs>
        <w:spacing w:line="360" w:lineRule="auto"/>
        <w:ind w:left="0" w:firstLine="567"/>
        <w:rPr>
          <w:rFonts w:ascii="宋体" w:hAnsi="宋体"/>
          <w:sz w:val="28"/>
          <w:szCs w:val="28"/>
        </w:rPr>
      </w:pPr>
      <w:r>
        <w:rPr>
          <w:rFonts w:ascii="宋体" w:hAnsi="宋体" w:hint="eastAsia"/>
          <w:sz w:val="28"/>
          <w:szCs w:val="28"/>
        </w:rPr>
        <w:t>评标办法；</w:t>
      </w:r>
    </w:p>
    <w:p w14:paraId="77B1F5D2" w14:textId="77777777" w:rsidR="00AC2C60" w:rsidRDefault="008D4771">
      <w:pPr>
        <w:numPr>
          <w:ilvl w:val="1"/>
          <w:numId w:val="12"/>
        </w:numPr>
        <w:tabs>
          <w:tab w:val="left" w:pos="1134"/>
        </w:tabs>
        <w:spacing w:line="360" w:lineRule="auto"/>
        <w:ind w:left="567" w:firstLine="0"/>
        <w:rPr>
          <w:rFonts w:ascii="宋体" w:hAnsi="宋体"/>
          <w:sz w:val="28"/>
          <w:szCs w:val="28"/>
        </w:rPr>
      </w:pPr>
      <w:r>
        <w:rPr>
          <w:rFonts w:ascii="宋体" w:hAnsi="宋体" w:hint="eastAsia"/>
          <w:sz w:val="28"/>
          <w:szCs w:val="28"/>
        </w:rPr>
        <w:t>拟签订合同文本。</w:t>
      </w:r>
    </w:p>
    <w:p w14:paraId="013073E0" w14:textId="77777777" w:rsidR="00AC2C60" w:rsidRDefault="008D4771">
      <w:pPr>
        <w:numPr>
          <w:ilvl w:val="0"/>
          <w:numId w:val="11"/>
        </w:numPr>
        <w:tabs>
          <w:tab w:val="left" w:pos="1134"/>
        </w:tabs>
        <w:spacing w:line="360" w:lineRule="auto"/>
        <w:ind w:left="0" w:firstLine="567"/>
        <w:rPr>
          <w:rFonts w:ascii="宋体" w:hAnsi="宋体"/>
          <w:sz w:val="28"/>
          <w:szCs w:val="28"/>
        </w:rPr>
      </w:pPr>
      <w:r>
        <w:rPr>
          <w:rFonts w:ascii="宋体" w:hAnsi="宋体" w:hint="eastAsia"/>
          <w:sz w:val="28"/>
          <w:szCs w:val="28"/>
        </w:rPr>
        <w:t>投标人应认真阅读和充分理解招标文件中所有的事项、格式条款和规范要求。投标人没有对招标文件全面做出实质性响应所产生的风险由投标人承担。</w:t>
      </w:r>
    </w:p>
    <w:p w14:paraId="3ADA1225"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32" w:name="_Toc183682348"/>
      <w:bookmarkStart w:id="33" w:name="_Toc183582211"/>
      <w:bookmarkStart w:id="34" w:name="_Toc217446040"/>
      <w:r>
        <w:rPr>
          <w:rFonts w:ascii="宋体" w:hAnsi="宋体" w:hint="eastAsia"/>
          <w:b/>
          <w:bCs/>
          <w:kern w:val="0"/>
          <w:sz w:val="28"/>
          <w:szCs w:val="28"/>
        </w:rPr>
        <w:t>招标文件的澄清</w:t>
      </w:r>
      <w:bookmarkEnd w:id="32"/>
      <w:bookmarkEnd w:id="33"/>
      <w:r>
        <w:rPr>
          <w:rFonts w:ascii="宋体" w:hAnsi="宋体" w:hint="eastAsia"/>
          <w:b/>
          <w:bCs/>
          <w:kern w:val="0"/>
          <w:sz w:val="28"/>
          <w:szCs w:val="28"/>
        </w:rPr>
        <w:t>和修改</w:t>
      </w:r>
      <w:bookmarkEnd w:id="34"/>
    </w:p>
    <w:p w14:paraId="5AF6F101" w14:textId="77777777" w:rsidR="00AC2C60" w:rsidRDefault="008D4771">
      <w:pPr>
        <w:numPr>
          <w:ilvl w:val="0"/>
          <w:numId w:val="13"/>
        </w:numPr>
        <w:tabs>
          <w:tab w:val="left" w:pos="142"/>
          <w:tab w:val="left" w:pos="1134"/>
        </w:tabs>
        <w:spacing w:after="200" w:line="360" w:lineRule="auto"/>
        <w:ind w:left="0" w:firstLine="560"/>
        <w:rPr>
          <w:rFonts w:ascii="宋体" w:hAnsi="宋体"/>
          <w:color w:val="000000" w:themeColor="text1"/>
          <w:sz w:val="28"/>
          <w:szCs w:val="28"/>
        </w:rPr>
      </w:pPr>
      <w:bookmarkStart w:id="35" w:name="_Toc183682351"/>
      <w:bookmarkStart w:id="36" w:name="_Toc77400780"/>
      <w:bookmarkStart w:id="37" w:name="_Toc183582214"/>
      <w:bookmarkStart w:id="38" w:name="_Toc89075876"/>
      <w:bookmarkStart w:id="39" w:name="_Toc217446042"/>
      <w:r>
        <w:rPr>
          <w:rFonts w:ascii="宋体" w:hAnsi="宋体" w:hint="eastAsia"/>
          <w:color w:val="000000" w:themeColor="text1"/>
          <w:sz w:val="28"/>
          <w:szCs w:val="28"/>
        </w:rPr>
        <w:t>在投标截止时间前，采购人或者</w:t>
      </w:r>
      <w:r>
        <w:rPr>
          <w:rFonts w:cs="Arial" w:hint="eastAsia"/>
          <w:color w:val="000000" w:themeColor="text1"/>
          <w:sz w:val="28"/>
          <w:szCs w:val="28"/>
        </w:rPr>
        <w:t>市公资交易中心</w:t>
      </w:r>
      <w:r>
        <w:rPr>
          <w:rFonts w:ascii="宋体" w:hAnsi="宋体" w:hint="eastAsia"/>
          <w:color w:val="000000" w:themeColor="text1"/>
          <w:sz w:val="28"/>
          <w:szCs w:val="28"/>
        </w:rPr>
        <w:t>可以对已发出的招标文件进行必要的澄清或者修改。</w:t>
      </w:r>
    </w:p>
    <w:p w14:paraId="4E889751" w14:textId="77777777" w:rsidR="00AC2C60" w:rsidRDefault="008D4771">
      <w:pPr>
        <w:numPr>
          <w:ilvl w:val="0"/>
          <w:numId w:val="13"/>
        </w:numPr>
        <w:spacing w:after="200" w:line="360" w:lineRule="auto"/>
        <w:ind w:left="0" w:firstLine="567"/>
        <w:rPr>
          <w:rFonts w:ascii="宋体" w:hAnsi="宋体"/>
          <w:color w:val="000000" w:themeColor="text1"/>
          <w:sz w:val="28"/>
          <w:szCs w:val="28"/>
        </w:rPr>
      </w:pPr>
      <w:r>
        <w:rPr>
          <w:rFonts w:ascii="宋体" w:hAnsi="宋体" w:hint="eastAsia"/>
          <w:color w:val="000000" w:themeColor="text1"/>
          <w:sz w:val="28"/>
          <w:szCs w:val="28"/>
        </w:rPr>
        <w:t>澄清或者修改的内容，市公资交易中心将在“四川政府采购网”和“成都市公共资源交易服务中心”网站上发布澄清公告，同时通过政府采购云平台将澄清或者修改的内容告知所有在系统中成功获取招标文件的潜在投标人（投标人通过账号或CA证书登录云平台查看）</w:t>
      </w:r>
    </w:p>
    <w:p w14:paraId="6921E41A" w14:textId="77777777" w:rsidR="00AC2C60" w:rsidRDefault="008D4771">
      <w:pPr>
        <w:numPr>
          <w:ilvl w:val="0"/>
          <w:numId w:val="13"/>
        </w:numPr>
        <w:tabs>
          <w:tab w:val="left" w:pos="142"/>
          <w:tab w:val="left" w:pos="1134"/>
        </w:tabs>
        <w:spacing w:after="200" w:line="360" w:lineRule="auto"/>
        <w:ind w:left="0" w:firstLine="560"/>
        <w:rPr>
          <w:rFonts w:ascii="宋体" w:hAnsi="宋体"/>
          <w:color w:val="000000" w:themeColor="text1"/>
          <w:sz w:val="28"/>
          <w:szCs w:val="28"/>
        </w:rPr>
      </w:pPr>
      <w:r>
        <w:rPr>
          <w:rFonts w:ascii="宋体" w:hAnsi="宋体" w:hint="eastAsia"/>
          <w:color w:val="000000" w:themeColor="text1"/>
          <w:sz w:val="28"/>
          <w:szCs w:val="28"/>
        </w:rPr>
        <w:t>澄清或者修改的内容可能影响投标文件编制的，市公资交易中心应当在投标截止时间至少15日前，通过政府采购云平台通知所有获取招标文件的潜在投标人；不足15日的，采购人或市公资交易中心应当顺延提交投标文件的截止时间。</w:t>
      </w:r>
    </w:p>
    <w:p w14:paraId="5438A5F1"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40" w:name="_Toc82085651"/>
      <w:r>
        <w:rPr>
          <w:rFonts w:ascii="宋体" w:hAnsi="宋体" w:hint="eastAsia"/>
          <w:b/>
          <w:bCs/>
          <w:kern w:val="0"/>
          <w:sz w:val="28"/>
          <w:szCs w:val="28"/>
        </w:rPr>
        <w:lastRenderedPageBreak/>
        <w:t>投标文件</w:t>
      </w:r>
      <w:bookmarkEnd w:id="35"/>
      <w:bookmarkEnd w:id="36"/>
      <w:bookmarkEnd w:id="37"/>
      <w:bookmarkEnd w:id="38"/>
      <w:bookmarkEnd w:id="39"/>
      <w:bookmarkEnd w:id="40"/>
    </w:p>
    <w:p w14:paraId="1C42E8F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41" w:name="_Toc183682352"/>
      <w:bookmarkStart w:id="42" w:name="_Toc217446043"/>
      <w:bookmarkStart w:id="43" w:name="_Toc183582215"/>
      <w:r>
        <w:rPr>
          <w:rFonts w:ascii="宋体" w:hAnsi="宋体" w:hint="eastAsia"/>
          <w:b/>
          <w:bCs/>
          <w:kern w:val="0"/>
          <w:sz w:val="28"/>
          <w:szCs w:val="28"/>
        </w:rPr>
        <w:t>投标文件的语言</w:t>
      </w:r>
      <w:bookmarkEnd w:id="41"/>
      <w:bookmarkEnd w:id="42"/>
      <w:bookmarkEnd w:id="43"/>
    </w:p>
    <w:p w14:paraId="4DF114F7" w14:textId="77777777" w:rsidR="00AC2C60" w:rsidRDefault="008D4771">
      <w:pPr>
        <w:numPr>
          <w:ilvl w:val="0"/>
          <w:numId w:val="14"/>
        </w:numPr>
        <w:tabs>
          <w:tab w:val="left" w:pos="1134"/>
        </w:tabs>
        <w:spacing w:line="360" w:lineRule="auto"/>
        <w:ind w:left="0" w:firstLine="560"/>
        <w:rPr>
          <w:rFonts w:ascii="宋体" w:hAnsi="宋体"/>
          <w:sz w:val="28"/>
          <w:szCs w:val="28"/>
        </w:rPr>
      </w:pPr>
      <w:r>
        <w:rPr>
          <w:rFonts w:ascii="宋体" w:hAnsi="宋体" w:hint="eastAsia"/>
          <w:sz w:val="28"/>
          <w:szCs w:val="28"/>
        </w:rPr>
        <w:t>投标人提交的投标文件以及投标人与采购人或市公资交易中心就有关投标的所有来往书面文件均须使用中文，投标文件中所附或引用的外文资料，应翻译成中文附在相关外文资料后面。（说明：投标人的法定代表人（主要负责人）为外籍人士的，则法定代表人（主要负责人）的签字和护照除外）。</w:t>
      </w:r>
    </w:p>
    <w:p w14:paraId="34BE2684" w14:textId="77777777" w:rsidR="00AC2C60" w:rsidRDefault="008D4771">
      <w:pPr>
        <w:numPr>
          <w:ilvl w:val="0"/>
          <w:numId w:val="14"/>
        </w:numPr>
        <w:tabs>
          <w:tab w:val="left" w:pos="1134"/>
        </w:tabs>
        <w:spacing w:line="360" w:lineRule="auto"/>
        <w:ind w:left="0" w:firstLine="560"/>
        <w:rPr>
          <w:rFonts w:ascii="宋体" w:hAnsi="宋体"/>
          <w:sz w:val="28"/>
          <w:szCs w:val="28"/>
        </w:rPr>
      </w:pPr>
      <w:r>
        <w:rPr>
          <w:rFonts w:ascii="宋体" w:hAnsi="宋体" w:hint="eastAsia"/>
          <w:sz w:val="28"/>
          <w:szCs w:val="28"/>
        </w:rPr>
        <w:t xml:space="preserve">对不同文字文本投标文件的解释发生异议的，以中文文本为准。若投标人投标文件中提供的外文资料未翻译成中文，则评标委员会可将其视为无效材料。 </w:t>
      </w:r>
    </w:p>
    <w:p w14:paraId="7DD8672C"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44" w:name="_Toc183682353"/>
      <w:bookmarkStart w:id="45" w:name="_Toc217446044"/>
      <w:bookmarkStart w:id="46" w:name="_Toc183582216"/>
      <w:r>
        <w:rPr>
          <w:rFonts w:ascii="宋体" w:hAnsi="宋体" w:hint="eastAsia"/>
          <w:b/>
          <w:bCs/>
          <w:kern w:val="0"/>
          <w:sz w:val="28"/>
          <w:szCs w:val="28"/>
        </w:rPr>
        <w:t>计量单位</w:t>
      </w:r>
      <w:bookmarkEnd w:id="44"/>
      <w:bookmarkEnd w:id="45"/>
      <w:bookmarkEnd w:id="46"/>
    </w:p>
    <w:p w14:paraId="71FAFF4A" w14:textId="77777777" w:rsidR="00AC2C60" w:rsidRDefault="008D4771">
      <w:pPr>
        <w:tabs>
          <w:tab w:val="left" w:pos="7665"/>
        </w:tabs>
        <w:spacing w:line="360" w:lineRule="auto"/>
        <w:ind w:left="13" w:firstLine="554"/>
        <w:rPr>
          <w:rFonts w:ascii="宋体" w:hAnsi="宋体"/>
          <w:sz w:val="28"/>
          <w:szCs w:val="28"/>
        </w:rPr>
      </w:pPr>
      <w:bookmarkStart w:id="47" w:name="_Toc217446045"/>
      <w:r>
        <w:rPr>
          <w:rFonts w:ascii="宋体" w:hAnsi="宋体" w:hint="eastAsia"/>
          <w:sz w:val="28"/>
          <w:szCs w:val="28"/>
        </w:rPr>
        <w:t>除招标文件中另有规定外，本次采购项目所有合同项下的投标均采用国家法定的计量单位。</w:t>
      </w:r>
    </w:p>
    <w:p w14:paraId="4520A0E9"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投标货币</w:t>
      </w:r>
      <w:bookmarkEnd w:id="47"/>
    </w:p>
    <w:p w14:paraId="0FC9DB32" w14:textId="77777777" w:rsidR="00AC2C60" w:rsidRDefault="008D4771">
      <w:pPr>
        <w:tabs>
          <w:tab w:val="left" w:pos="7665"/>
        </w:tabs>
        <w:spacing w:line="360" w:lineRule="auto"/>
        <w:ind w:left="13" w:firstLine="554"/>
        <w:rPr>
          <w:rFonts w:ascii="宋体" w:hAnsi="宋体"/>
          <w:sz w:val="28"/>
          <w:szCs w:val="28"/>
        </w:rPr>
      </w:pPr>
      <w:r>
        <w:rPr>
          <w:rFonts w:ascii="宋体" w:hAnsi="宋体" w:hint="eastAsia"/>
          <w:sz w:val="28"/>
          <w:szCs w:val="28"/>
        </w:rPr>
        <w:t>本次招标项目的投标均以人民币报价。</w:t>
      </w:r>
    </w:p>
    <w:p w14:paraId="4DEACAC1"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48" w:name="_Toc217446046"/>
      <w:r>
        <w:rPr>
          <w:rFonts w:ascii="宋体" w:hAnsi="宋体" w:hint="eastAsia"/>
          <w:b/>
          <w:bCs/>
          <w:kern w:val="0"/>
          <w:sz w:val="28"/>
          <w:szCs w:val="28"/>
        </w:rPr>
        <w:t>联合体投标</w:t>
      </w:r>
      <w:bookmarkEnd w:id="48"/>
    </w:p>
    <w:p w14:paraId="437133CB" w14:textId="77777777" w:rsidR="00AC2C60" w:rsidRDefault="008D4771">
      <w:pPr>
        <w:tabs>
          <w:tab w:val="left" w:pos="1134"/>
        </w:tabs>
        <w:spacing w:line="360" w:lineRule="auto"/>
        <w:ind w:left="546"/>
        <w:rPr>
          <w:rFonts w:ascii="宋体" w:hAnsi="宋体"/>
          <w:sz w:val="28"/>
          <w:szCs w:val="28"/>
        </w:rPr>
      </w:pPr>
      <w:bookmarkStart w:id="49" w:name="_Toc217446047"/>
      <w:r>
        <w:rPr>
          <w:rFonts w:ascii="宋体" w:hAnsi="宋体" w:hint="eastAsia"/>
          <w:sz w:val="28"/>
          <w:szCs w:val="28"/>
        </w:rPr>
        <w:t>本次政府采购活动</w:t>
      </w:r>
      <w:r>
        <w:rPr>
          <w:rFonts w:ascii="宋体" w:hAnsi="宋体" w:hint="eastAsia"/>
          <w:b/>
          <w:sz w:val="28"/>
          <w:szCs w:val="28"/>
        </w:rPr>
        <w:t>不接受</w:t>
      </w:r>
      <w:r>
        <w:rPr>
          <w:rFonts w:ascii="宋体" w:hAnsi="宋体" w:hint="eastAsia"/>
          <w:sz w:val="28"/>
          <w:szCs w:val="28"/>
        </w:rPr>
        <w:t>联合体投标。</w:t>
      </w:r>
    </w:p>
    <w:p w14:paraId="68DCB8E0"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知识产权</w:t>
      </w:r>
      <w:bookmarkEnd w:id="49"/>
    </w:p>
    <w:p w14:paraId="76AD6A2C" w14:textId="77777777" w:rsidR="00AC2C60" w:rsidRDefault="008D4771">
      <w:pPr>
        <w:numPr>
          <w:ilvl w:val="0"/>
          <w:numId w:val="15"/>
        </w:numPr>
        <w:tabs>
          <w:tab w:val="left" w:pos="1134"/>
        </w:tabs>
        <w:spacing w:line="360" w:lineRule="auto"/>
        <w:ind w:left="0" w:firstLine="549"/>
        <w:rPr>
          <w:rFonts w:ascii="宋体" w:hAnsi="宋体"/>
          <w:sz w:val="28"/>
          <w:szCs w:val="28"/>
        </w:rPr>
      </w:pPr>
      <w:bookmarkStart w:id="50" w:name="_Toc217446048"/>
      <w:bookmarkStart w:id="51" w:name="_Toc183682354"/>
      <w:bookmarkStart w:id="52" w:name="_Toc183582217"/>
      <w:r>
        <w:rPr>
          <w:rFonts w:ascii="宋体" w:hAnsi="宋体" w:hint="eastAsia"/>
          <w:sz w:val="28"/>
          <w:szCs w:val="28"/>
        </w:rPr>
        <w:t>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75CF2366" w14:textId="77777777" w:rsidR="00AC2C60" w:rsidRDefault="008D4771">
      <w:pPr>
        <w:numPr>
          <w:ilvl w:val="0"/>
          <w:numId w:val="15"/>
        </w:numPr>
        <w:tabs>
          <w:tab w:val="left" w:pos="1134"/>
        </w:tabs>
        <w:spacing w:line="360" w:lineRule="auto"/>
        <w:ind w:left="0" w:firstLine="549"/>
        <w:rPr>
          <w:rFonts w:ascii="宋体" w:hAnsi="宋体"/>
          <w:sz w:val="28"/>
          <w:szCs w:val="28"/>
        </w:rPr>
      </w:pPr>
      <w:r>
        <w:rPr>
          <w:rFonts w:ascii="宋体" w:hAnsi="宋体" w:hint="eastAsia"/>
          <w:sz w:val="28"/>
          <w:szCs w:val="28"/>
        </w:rPr>
        <w:lastRenderedPageBreak/>
        <w:t>采购人享有本项目实施过程中产生的知识成果及知识产权。</w:t>
      </w:r>
    </w:p>
    <w:p w14:paraId="268E055B" w14:textId="77777777" w:rsidR="00AC2C60" w:rsidRDefault="008D4771">
      <w:pPr>
        <w:numPr>
          <w:ilvl w:val="0"/>
          <w:numId w:val="15"/>
        </w:numPr>
        <w:tabs>
          <w:tab w:val="left" w:pos="1134"/>
        </w:tabs>
        <w:spacing w:line="360" w:lineRule="auto"/>
        <w:ind w:left="0" w:firstLine="549"/>
        <w:rPr>
          <w:rFonts w:ascii="宋体" w:hAnsi="宋体"/>
          <w:sz w:val="28"/>
          <w:szCs w:val="28"/>
        </w:rPr>
      </w:pPr>
      <w:r>
        <w:rPr>
          <w:rFonts w:ascii="宋体" w:hAnsi="宋体" w:hint="eastAsia"/>
          <w:sz w:val="28"/>
          <w:szCs w:val="28"/>
        </w:rPr>
        <w:t>投标人如拟在项目实施过程中采用自有知识成果，需在投标文件中声明，并提供相关知识产权证明文件。使用该知识成果后，投标人需提供开发接口和开发手册等技术文档，并提供无限期技术支持，采购人享有永久使用权（含采购人委托第三方在该项目后续开发的使用权）。</w:t>
      </w:r>
    </w:p>
    <w:p w14:paraId="31702CEE" w14:textId="77777777" w:rsidR="00AC2C60" w:rsidRDefault="008D4771">
      <w:pPr>
        <w:numPr>
          <w:ilvl w:val="0"/>
          <w:numId w:val="15"/>
        </w:numPr>
        <w:tabs>
          <w:tab w:val="left" w:pos="1134"/>
        </w:tabs>
        <w:spacing w:line="360" w:lineRule="auto"/>
        <w:ind w:left="0" w:firstLine="549"/>
        <w:rPr>
          <w:rFonts w:ascii="宋体" w:hAnsi="宋体"/>
          <w:sz w:val="28"/>
          <w:szCs w:val="28"/>
        </w:rPr>
      </w:pPr>
      <w:r>
        <w:rPr>
          <w:rFonts w:ascii="宋体" w:hAnsi="宋体" w:hint="eastAsia"/>
          <w:sz w:val="28"/>
          <w:szCs w:val="28"/>
        </w:rPr>
        <w:t>如采用投标人所不拥有的知识产权，则在投标报价中必须包括合法获取该知识产权的相关费用。</w:t>
      </w:r>
    </w:p>
    <w:p w14:paraId="37787B21"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投标文件的组成</w:t>
      </w:r>
      <w:bookmarkEnd w:id="50"/>
      <w:bookmarkEnd w:id="51"/>
      <w:bookmarkEnd w:id="52"/>
    </w:p>
    <w:p w14:paraId="24188492" w14:textId="77777777" w:rsidR="00AC2C60" w:rsidRDefault="008D4771" w:rsidP="006B4619">
      <w:pPr>
        <w:spacing w:line="360" w:lineRule="auto"/>
        <w:ind w:firstLineChars="196" w:firstLine="549"/>
        <w:rPr>
          <w:rFonts w:ascii="宋体" w:hAnsi="宋体"/>
          <w:sz w:val="28"/>
          <w:szCs w:val="28"/>
        </w:rPr>
      </w:pPr>
      <w:r>
        <w:rPr>
          <w:rFonts w:ascii="宋体" w:hAnsi="宋体" w:hint="eastAsia"/>
          <w:sz w:val="28"/>
          <w:szCs w:val="28"/>
        </w:rPr>
        <w:t>投标人应按照招标文件的规定和要求编制投标文件。投标人拟在中标后将中标项目的非主体、非关键性工作交由他人完成的，应当在投标文件中载明。投标人编写的投标文件应包括下列部分：</w:t>
      </w:r>
    </w:p>
    <w:p w14:paraId="5BA297E0" w14:textId="77777777" w:rsidR="00AC2C60" w:rsidRDefault="008D4771">
      <w:pPr>
        <w:spacing w:line="360" w:lineRule="auto"/>
        <w:ind w:left="546"/>
        <w:rPr>
          <w:rFonts w:ascii="宋体" w:hAnsi="宋体"/>
          <w:b/>
          <w:kern w:val="0"/>
          <w:sz w:val="28"/>
          <w:szCs w:val="28"/>
        </w:rPr>
      </w:pPr>
      <w:r>
        <w:rPr>
          <w:rFonts w:ascii="宋体" w:hAnsi="宋体" w:hint="eastAsia"/>
          <w:b/>
          <w:kern w:val="0"/>
          <w:sz w:val="28"/>
          <w:szCs w:val="28"/>
        </w:rPr>
        <w:t>投标文件封面；</w:t>
      </w:r>
    </w:p>
    <w:p w14:paraId="07A9471E" w14:textId="77777777" w:rsidR="00AC2C60" w:rsidRDefault="008D4771">
      <w:pPr>
        <w:spacing w:line="360" w:lineRule="auto"/>
        <w:ind w:left="546"/>
        <w:rPr>
          <w:rFonts w:ascii="宋体" w:hAnsi="宋体"/>
          <w:b/>
          <w:kern w:val="0"/>
          <w:sz w:val="28"/>
          <w:szCs w:val="28"/>
        </w:rPr>
      </w:pPr>
      <w:r>
        <w:rPr>
          <w:rFonts w:ascii="宋体" w:hAnsi="宋体" w:hint="eastAsia"/>
          <w:b/>
          <w:kern w:val="0"/>
          <w:sz w:val="28"/>
          <w:szCs w:val="28"/>
        </w:rPr>
        <w:t>资格性审查部分：</w:t>
      </w:r>
    </w:p>
    <w:p w14:paraId="0419FC1B" w14:textId="77777777" w:rsidR="00AC2C60" w:rsidRDefault="008D4771">
      <w:pPr>
        <w:numPr>
          <w:ilvl w:val="0"/>
          <w:numId w:val="16"/>
        </w:numPr>
        <w:tabs>
          <w:tab w:val="left" w:pos="1134"/>
        </w:tabs>
        <w:spacing w:line="360" w:lineRule="auto"/>
        <w:rPr>
          <w:rFonts w:ascii="宋体" w:hAnsi="宋体"/>
          <w:b/>
          <w:kern w:val="0"/>
          <w:sz w:val="28"/>
          <w:szCs w:val="28"/>
        </w:rPr>
      </w:pPr>
      <w:r>
        <w:rPr>
          <w:rFonts w:ascii="宋体" w:hAnsi="宋体" w:hint="eastAsia"/>
          <w:b/>
          <w:kern w:val="0"/>
          <w:sz w:val="28"/>
          <w:szCs w:val="28"/>
        </w:rPr>
        <w:t>关于投标人资格申明的函；</w:t>
      </w:r>
    </w:p>
    <w:p w14:paraId="73E93FBE" w14:textId="77777777" w:rsidR="00AC2C60" w:rsidRDefault="008D4771">
      <w:pPr>
        <w:numPr>
          <w:ilvl w:val="0"/>
          <w:numId w:val="16"/>
        </w:numPr>
        <w:tabs>
          <w:tab w:val="left" w:pos="1134"/>
        </w:tabs>
        <w:spacing w:line="360" w:lineRule="auto"/>
        <w:rPr>
          <w:rFonts w:ascii="宋体" w:hAnsi="宋体"/>
          <w:b/>
          <w:kern w:val="0"/>
          <w:sz w:val="28"/>
          <w:szCs w:val="28"/>
        </w:rPr>
      </w:pPr>
      <w:r>
        <w:rPr>
          <w:rFonts w:ascii="宋体" w:hAnsi="宋体" w:hint="eastAsia"/>
          <w:b/>
          <w:kern w:val="0"/>
          <w:sz w:val="28"/>
          <w:szCs w:val="28"/>
        </w:rPr>
        <w:t>声明；</w:t>
      </w:r>
    </w:p>
    <w:p w14:paraId="563F551B" w14:textId="77777777" w:rsidR="00AC2C60" w:rsidRDefault="008D4771">
      <w:pPr>
        <w:numPr>
          <w:ilvl w:val="0"/>
          <w:numId w:val="16"/>
        </w:numPr>
        <w:tabs>
          <w:tab w:val="left" w:pos="1134"/>
        </w:tabs>
        <w:spacing w:line="360" w:lineRule="auto"/>
        <w:rPr>
          <w:rFonts w:ascii="宋体" w:hAnsi="宋体"/>
          <w:b/>
          <w:kern w:val="0"/>
          <w:sz w:val="28"/>
          <w:szCs w:val="28"/>
        </w:rPr>
      </w:pPr>
      <w:r>
        <w:rPr>
          <w:rFonts w:ascii="宋体" w:hAnsi="宋体" w:hint="eastAsia"/>
          <w:b/>
          <w:kern w:val="0"/>
          <w:sz w:val="28"/>
          <w:szCs w:val="28"/>
        </w:rPr>
        <w:t>投标人应提交的相关资格证明材料：</w:t>
      </w:r>
    </w:p>
    <w:p w14:paraId="56B0DB07" w14:textId="77777777" w:rsidR="00AC2C60" w:rsidRDefault="008D4771">
      <w:pPr>
        <w:numPr>
          <w:ilvl w:val="0"/>
          <w:numId w:val="17"/>
        </w:numPr>
        <w:spacing w:line="360" w:lineRule="auto"/>
        <w:ind w:left="0" w:firstLine="546"/>
        <w:rPr>
          <w:rFonts w:ascii="宋体" w:hAnsi="宋体"/>
          <w:b/>
          <w:kern w:val="0"/>
          <w:sz w:val="28"/>
          <w:szCs w:val="28"/>
        </w:rPr>
      </w:pPr>
      <w:r>
        <w:rPr>
          <w:rFonts w:ascii="宋体" w:hAnsi="宋体" w:hint="eastAsia"/>
          <w:b/>
          <w:kern w:val="0"/>
          <w:sz w:val="28"/>
          <w:szCs w:val="28"/>
        </w:rPr>
        <w:t>营业执照复印件（正本或副本）或法人证书复印件（正本或副本）或其他能够证明</w:t>
      </w:r>
      <w:r>
        <w:rPr>
          <w:rFonts w:ascii="宋体" w:hAnsi="宋体"/>
          <w:b/>
          <w:kern w:val="0"/>
          <w:sz w:val="28"/>
          <w:szCs w:val="28"/>
        </w:rPr>
        <w:t>供应商具有独立承担民事责任能力的</w:t>
      </w:r>
      <w:r>
        <w:rPr>
          <w:rFonts w:ascii="宋体" w:hAnsi="宋体" w:hint="eastAsia"/>
          <w:b/>
          <w:kern w:val="0"/>
          <w:sz w:val="28"/>
          <w:szCs w:val="28"/>
        </w:rPr>
        <w:t>相关证明材料复印件；</w:t>
      </w:r>
    </w:p>
    <w:p w14:paraId="59CF7CCC" w14:textId="77777777" w:rsidR="00AC2C60" w:rsidRDefault="008D4771">
      <w:pPr>
        <w:numPr>
          <w:ilvl w:val="0"/>
          <w:numId w:val="17"/>
        </w:numPr>
        <w:spacing w:line="360" w:lineRule="auto"/>
        <w:ind w:left="0" w:firstLine="546"/>
        <w:rPr>
          <w:rFonts w:ascii="宋体" w:hAnsi="宋体"/>
          <w:b/>
          <w:kern w:val="0"/>
          <w:sz w:val="28"/>
          <w:szCs w:val="28"/>
        </w:rPr>
      </w:pPr>
      <w:r>
        <w:rPr>
          <w:rFonts w:ascii="宋体" w:hAnsi="宋体" w:hint="eastAsia"/>
          <w:b/>
          <w:kern w:val="0"/>
          <w:sz w:val="28"/>
          <w:szCs w:val="28"/>
        </w:rPr>
        <w:t>2019或2020会计年度资产负债表复印件（说明：投标人成立时间至递交投标文件截止时间止不足一年的，提供成立后任意时</w:t>
      </w:r>
      <w:r>
        <w:rPr>
          <w:rFonts w:ascii="宋体" w:hAnsi="宋体" w:hint="eastAsia"/>
          <w:b/>
          <w:kern w:val="0"/>
          <w:sz w:val="28"/>
          <w:szCs w:val="28"/>
        </w:rPr>
        <w:lastRenderedPageBreak/>
        <w:t>段的资产负债表复印件）；</w:t>
      </w:r>
    </w:p>
    <w:p w14:paraId="07F39579" w14:textId="77777777" w:rsidR="00AC2C60" w:rsidRDefault="008D4771">
      <w:pPr>
        <w:numPr>
          <w:ilvl w:val="0"/>
          <w:numId w:val="17"/>
        </w:numPr>
        <w:spacing w:line="360" w:lineRule="auto"/>
        <w:ind w:left="0" w:firstLine="546"/>
        <w:rPr>
          <w:rFonts w:ascii="宋体" w:hAnsi="宋体"/>
          <w:b/>
          <w:kern w:val="0"/>
          <w:sz w:val="28"/>
          <w:szCs w:val="28"/>
        </w:rPr>
      </w:pPr>
      <w:r>
        <w:rPr>
          <w:rFonts w:ascii="宋体" w:hAnsi="宋体" w:hint="eastAsia"/>
          <w:b/>
          <w:kern w:val="0"/>
          <w:sz w:val="28"/>
          <w:szCs w:val="28"/>
        </w:rPr>
        <w:t>投标人缴纳2020年或2021年任意时段的税收的银行电子回单或者行政部门出具的纳税证明或完税证明复印件；</w:t>
      </w:r>
    </w:p>
    <w:p w14:paraId="26BA03FF" w14:textId="77777777" w:rsidR="00AC2C60" w:rsidRDefault="008D4771">
      <w:pPr>
        <w:numPr>
          <w:ilvl w:val="0"/>
          <w:numId w:val="17"/>
        </w:numPr>
        <w:spacing w:line="360" w:lineRule="auto"/>
        <w:ind w:left="0" w:firstLine="546"/>
        <w:rPr>
          <w:rFonts w:ascii="宋体" w:hAnsi="宋体"/>
          <w:b/>
          <w:kern w:val="0"/>
          <w:sz w:val="28"/>
          <w:szCs w:val="28"/>
        </w:rPr>
      </w:pPr>
      <w:r>
        <w:rPr>
          <w:rFonts w:ascii="宋体" w:hAnsi="宋体" w:hint="eastAsia"/>
          <w:b/>
          <w:kern w:val="0"/>
          <w:sz w:val="28"/>
          <w:szCs w:val="28"/>
        </w:rPr>
        <w:t>采购人对投标人履行合同所必须的设备和专业技术能力无其他特殊要求，可不提供证明材料；</w:t>
      </w:r>
    </w:p>
    <w:p w14:paraId="49381A96" w14:textId="77777777" w:rsidR="00AC2C60" w:rsidRDefault="008D4771">
      <w:pPr>
        <w:numPr>
          <w:ilvl w:val="0"/>
          <w:numId w:val="17"/>
        </w:numPr>
        <w:spacing w:line="360" w:lineRule="auto"/>
        <w:ind w:left="0" w:firstLine="546"/>
        <w:rPr>
          <w:rFonts w:ascii="宋体" w:hAnsi="宋体"/>
          <w:b/>
          <w:kern w:val="0"/>
          <w:sz w:val="28"/>
          <w:szCs w:val="28"/>
        </w:rPr>
      </w:pPr>
      <w:r>
        <w:rPr>
          <w:rFonts w:ascii="宋体" w:hAnsi="宋体" w:hint="eastAsia"/>
          <w:b/>
          <w:kern w:val="0"/>
          <w:sz w:val="28"/>
          <w:szCs w:val="28"/>
        </w:rPr>
        <w:t>投标人缴纳2020年或2021年任意时段的社保的银行电子回单或行政部门出具的社保缴纳证明材料复印件；</w:t>
      </w:r>
    </w:p>
    <w:p w14:paraId="0860DB3D" w14:textId="77777777" w:rsidR="00AC2C60" w:rsidRDefault="008D4771">
      <w:pPr>
        <w:numPr>
          <w:ilvl w:val="0"/>
          <w:numId w:val="17"/>
        </w:numPr>
        <w:spacing w:line="360" w:lineRule="auto"/>
        <w:ind w:left="0" w:firstLine="546"/>
        <w:rPr>
          <w:rFonts w:ascii="宋体" w:hAnsi="宋体"/>
          <w:b/>
          <w:kern w:val="0"/>
          <w:sz w:val="28"/>
          <w:szCs w:val="28"/>
        </w:rPr>
      </w:pPr>
      <w:r>
        <w:rPr>
          <w:rFonts w:ascii="宋体" w:hAnsi="宋体" w:hint="eastAsia"/>
          <w:b/>
          <w:kern w:val="0"/>
          <w:sz w:val="28"/>
          <w:szCs w:val="28"/>
        </w:rPr>
        <w:t>采购人对法律、行政法规规定的其他条件无其他特殊要求，可不提供证明材料</w:t>
      </w:r>
      <w:r w:rsidR="00FC1929">
        <w:rPr>
          <w:rFonts w:ascii="宋体" w:hAnsi="宋体" w:hint="eastAsia"/>
          <w:b/>
          <w:kern w:val="0"/>
          <w:sz w:val="28"/>
          <w:szCs w:val="28"/>
        </w:rPr>
        <w:t>；</w:t>
      </w:r>
    </w:p>
    <w:p w14:paraId="06C77879" w14:textId="77777777" w:rsidR="00AC2C60" w:rsidRDefault="008D4771">
      <w:pPr>
        <w:numPr>
          <w:ilvl w:val="0"/>
          <w:numId w:val="17"/>
        </w:numPr>
        <w:spacing w:line="360" w:lineRule="auto"/>
        <w:ind w:left="0" w:firstLine="573"/>
        <w:rPr>
          <w:rFonts w:ascii="宋体" w:hAnsi="宋体"/>
          <w:b/>
          <w:kern w:val="0"/>
          <w:sz w:val="28"/>
          <w:szCs w:val="28"/>
        </w:rPr>
      </w:pPr>
      <w:r>
        <w:rPr>
          <w:rFonts w:ascii="宋体" w:hAnsi="宋体" w:hint="eastAsia"/>
          <w:b/>
          <w:kern w:val="0"/>
          <w:sz w:val="28"/>
          <w:szCs w:val="28"/>
        </w:rPr>
        <w:t>提供有效的道路运输经营许可证复印件或所在地道路运输管理机构出具的机动车维修经营备案证明材料复印件或所在地道路运输管理机构公示的机动车维修经营备案信息截图。</w:t>
      </w:r>
    </w:p>
    <w:p w14:paraId="2D656E1C" w14:textId="77777777" w:rsidR="00AC2C60" w:rsidRDefault="008D4771">
      <w:pPr>
        <w:spacing w:line="360" w:lineRule="auto"/>
        <w:ind w:firstLineChars="202" w:firstLine="568"/>
        <w:rPr>
          <w:rFonts w:ascii="宋体" w:hAnsi="宋体"/>
          <w:b/>
          <w:kern w:val="0"/>
          <w:sz w:val="28"/>
          <w:szCs w:val="28"/>
        </w:rPr>
      </w:pPr>
      <w:r>
        <w:rPr>
          <w:rFonts w:ascii="宋体" w:hAnsi="宋体" w:hint="eastAsia"/>
          <w:b/>
          <w:kern w:val="0"/>
          <w:sz w:val="28"/>
          <w:szCs w:val="28"/>
        </w:rPr>
        <w:t>技术、服务、商务及其他要求响应部分：</w:t>
      </w:r>
    </w:p>
    <w:p w14:paraId="273DEBD5"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投标函；</w:t>
      </w:r>
    </w:p>
    <w:p w14:paraId="0D8D250C"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投标报价表；</w:t>
      </w:r>
    </w:p>
    <w:p w14:paraId="7AD2E897"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部分维修项目政府采购实收维修工时费报价表；</w:t>
      </w:r>
    </w:p>
    <w:p w14:paraId="0831E1A5"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法定代表人（主要负责人）身份证明书（</w:t>
      </w:r>
      <w:r>
        <w:rPr>
          <w:rFonts w:ascii="宋体" w:hAnsi="宋体" w:hint="eastAsia"/>
          <w:b/>
          <w:sz w:val="28"/>
          <w:szCs w:val="28"/>
          <w:lang w:val="zh-CN"/>
        </w:rPr>
        <w:t>主要</w:t>
      </w:r>
      <w:r>
        <w:rPr>
          <w:rFonts w:ascii="宋体" w:hAnsi="宋体"/>
          <w:b/>
          <w:sz w:val="28"/>
          <w:szCs w:val="28"/>
          <w:lang w:val="zh-CN"/>
        </w:rPr>
        <w:t>负责人为供应商提供的其</w:t>
      </w:r>
      <w:r>
        <w:rPr>
          <w:rFonts w:ascii="宋体" w:hAnsi="宋体" w:hint="eastAsia"/>
          <w:b/>
          <w:sz w:val="28"/>
          <w:szCs w:val="28"/>
          <w:lang w:val="zh-CN"/>
        </w:rPr>
        <w:t>具有独立承担民事责任能力的</w:t>
      </w:r>
      <w:r>
        <w:rPr>
          <w:rFonts w:ascii="宋体" w:hAnsi="宋体"/>
          <w:b/>
          <w:sz w:val="28"/>
          <w:szCs w:val="28"/>
          <w:lang w:val="zh-CN"/>
        </w:rPr>
        <w:t>证明材料中</w:t>
      </w:r>
      <w:r>
        <w:rPr>
          <w:rFonts w:ascii="宋体" w:hAnsi="宋体" w:hint="eastAsia"/>
          <w:b/>
          <w:sz w:val="28"/>
          <w:szCs w:val="28"/>
          <w:lang w:val="zh-CN"/>
        </w:rPr>
        <w:t>的</w:t>
      </w:r>
      <w:r>
        <w:rPr>
          <w:rFonts w:ascii="宋体" w:hAnsi="宋体"/>
          <w:b/>
          <w:sz w:val="28"/>
          <w:szCs w:val="28"/>
          <w:lang w:val="zh-CN"/>
        </w:rPr>
        <w:t>主要</w:t>
      </w:r>
      <w:r>
        <w:rPr>
          <w:rFonts w:ascii="宋体" w:hAnsi="宋体" w:hint="eastAsia"/>
          <w:b/>
          <w:sz w:val="28"/>
          <w:szCs w:val="28"/>
          <w:lang w:val="zh-CN"/>
        </w:rPr>
        <w:t>负责</w:t>
      </w:r>
      <w:r>
        <w:rPr>
          <w:rFonts w:ascii="宋体" w:hAnsi="宋体"/>
          <w:b/>
          <w:sz w:val="28"/>
          <w:szCs w:val="28"/>
          <w:lang w:val="zh-CN"/>
        </w:rPr>
        <w:t>人员</w:t>
      </w:r>
      <w:r>
        <w:rPr>
          <w:rFonts w:ascii="宋体" w:hAnsi="宋体" w:hint="eastAsia"/>
          <w:b/>
          <w:kern w:val="0"/>
          <w:sz w:val="28"/>
          <w:szCs w:val="28"/>
        </w:rPr>
        <w:t>）；</w:t>
      </w:r>
    </w:p>
    <w:p w14:paraId="7CAA22EC"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法定代表人（主要负责人）授权委托书（投标文件均由投标人法定代表人（主要负责人）签字的可不提供）；</w:t>
      </w:r>
    </w:p>
    <w:p w14:paraId="260AA97A"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中小企业声明函（如未提供中小企业声明函，则不能享受招</w:t>
      </w:r>
      <w:r>
        <w:rPr>
          <w:rFonts w:ascii="宋体" w:hAnsi="宋体" w:hint="eastAsia"/>
          <w:b/>
          <w:kern w:val="0"/>
          <w:sz w:val="28"/>
          <w:szCs w:val="28"/>
        </w:rPr>
        <w:lastRenderedPageBreak/>
        <w:t>标文件规定的价格扣除，但不影响投标人投标文件的有效性）；</w:t>
      </w:r>
    </w:p>
    <w:p w14:paraId="02147CF9"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残疾人福利性单位声明函（如未提供残疾人福利性单位声明函，则不能享受招标文件规定的价格扣除，但不影响投标人投标文件的有效性）；</w:t>
      </w:r>
    </w:p>
    <w:p w14:paraId="670B1327" w14:textId="77777777" w:rsidR="00AC2C60" w:rsidRDefault="008D4771">
      <w:pPr>
        <w:numPr>
          <w:ilvl w:val="0"/>
          <w:numId w:val="18"/>
        </w:numPr>
        <w:tabs>
          <w:tab w:val="left" w:pos="1134"/>
        </w:tabs>
        <w:spacing w:line="360" w:lineRule="auto"/>
        <w:ind w:left="0" w:firstLine="546"/>
        <w:rPr>
          <w:rFonts w:ascii="宋体" w:hAnsi="宋体"/>
          <w:b/>
          <w:kern w:val="0"/>
          <w:sz w:val="28"/>
          <w:szCs w:val="28"/>
        </w:rPr>
      </w:pPr>
      <w:r>
        <w:rPr>
          <w:rFonts w:ascii="宋体" w:hAnsi="宋体" w:hint="eastAsia"/>
          <w:b/>
          <w:kern w:val="0"/>
          <w:sz w:val="28"/>
          <w:szCs w:val="28"/>
        </w:rPr>
        <w:t>投标人基本情况表；</w:t>
      </w:r>
    </w:p>
    <w:p w14:paraId="2EEAAFF0" w14:textId="77777777" w:rsidR="00AC2C60" w:rsidRDefault="008D4771">
      <w:pPr>
        <w:numPr>
          <w:ilvl w:val="0"/>
          <w:numId w:val="18"/>
        </w:numPr>
        <w:tabs>
          <w:tab w:val="left" w:pos="1134"/>
          <w:tab w:val="left" w:pos="1418"/>
        </w:tabs>
        <w:spacing w:line="360" w:lineRule="auto"/>
        <w:ind w:left="0" w:firstLine="546"/>
        <w:rPr>
          <w:rFonts w:ascii="宋体" w:hAnsi="宋体"/>
          <w:b/>
          <w:kern w:val="0"/>
          <w:sz w:val="28"/>
          <w:szCs w:val="28"/>
        </w:rPr>
      </w:pPr>
      <w:r>
        <w:rPr>
          <w:rFonts w:ascii="宋体" w:hAnsi="宋体" w:hint="eastAsia"/>
          <w:b/>
          <w:kern w:val="0"/>
          <w:sz w:val="28"/>
          <w:szCs w:val="28"/>
        </w:rPr>
        <w:t>服务方案及服务承诺；</w:t>
      </w:r>
    </w:p>
    <w:p w14:paraId="7C6C62D3" w14:textId="77777777" w:rsidR="00AC2C60" w:rsidRDefault="008D4771">
      <w:pPr>
        <w:numPr>
          <w:ilvl w:val="0"/>
          <w:numId w:val="18"/>
        </w:numPr>
        <w:tabs>
          <w:tab w:val="left" w:pos="1134"/>
          <w:tab w:val="left" w:pos="1418"/>
        </w:tabs>
        <w:spacing w:line="360" w:lineRule="auto"/>
        <w:ind w:left="0" w:firstLine="546"/>
        <w:rPr>
          <w:rFonts w:ascii="宋体" w:hAnsi="宋体"/>
          <w:b/>
          <w:kern w:val="0"/>
          <w:sz w:val="28"/>
          <w:szCs w:val="28"/>
        </w:rPr>
      </w:pPr>
      <w:r>
        <w:rPr>
          <w:rFonts w:ascii="宋体" w:hAnsi="宋体" w:hint="eastAsia"/>
          <w:b/>
          <w:kern w:val="0"/>
          <w:sz w:val="28"/>
          <w:szCs w:val="28"/>
        </w:rPr>
        <w:t>承诺函。</w:t>
      </w:r>
    </w:p>
    <w:p w14:paraId="65183448"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53" w:name="_Toc316292020"/>
      <w:bookmarkStart w:id="54" w:name="_Toc316291396"/>
      <w:bookmarkStart w:id="55" w:name="_Toc316292019"/>
      <w:bookmarkStart w:id="56" w:name="_Toc316291395"/>
      <w:bookmarkStart w:id="57" w:name="_Toc183682355"/>
      <w:bookmarkStart w:id="58" w:name="_Toc217446049"/>
      <w:bookmarkStart w:id="59" w:name="_Toc183582218"/>
      <w:bookmarkEnd w:id="53"/>
      <w:bookmarkEnd w:id="54"/>
      <w:bookmarkEnd w:id="55"/>
      <w:bookmarkEnd w:id="56"/>
      <w:r>
        <w:rPr>
          <w:rFonts w:ascii="宋体" w:hAnsi="宋体" w:hint="eastAsia"/>
          <w:b/>
          <w:bCs/>
          <w:kern w:val="0"/>
          <w:sz w:val="28"/>
          <w:szCs w:val="28"/>
        </w:rPr>
        <w:t>投标文件格式</w:t>
      </w:r>
      <w:bookmarkEnd w:id="57"/>
      <w:bookmarkEnd w:id="58"/>
      <w:bookmarkEnd w:id="59"/>
      <w:r>
        <w:rPr>
          <w:rFonts w:ascii="宋体" w:hAnsi="宋体" w:hint="eastAsia"/>
          <w:b/>
          <w:bCs/>
          <w:kern w:val="0"/>
          <w:sz w:val="28"/>
          <w:szCs w:val="28"/>
        </w:rPr>
        <w:tab/>
      </w:r>
    </w:p>
    <w:p w14:paraId="6C9AA344" w14:textId="77777777" w:rsidR="00AC2C60" w:rsidRDefault="008D4771">
      <w:pPr>
        <w:numPr>
          <w:ilvl w:val="0"/>
          <w:numId w:val="19"/>
        </w:numPr>
        <w:tabs>
          <w:tab w:val="left" w:pos="1134"/>
        </w:tabs>
        <w:spacing w:line="360" w:lineRule="auto"/>
        <w:ind w:left="0" w:firstLine="567"/>
        <w:rPr>
          <w:rFonts w:ascii="宋体" w:hAnsi="宋体"/>
          <w:sz w:val="28"/>
          <w:szCs w:val="28"/>
        </w:rPr>
      </w:pPr>
      <w:r>
        <w:rPr>
          <w:rFonts w:ascii="宋体" w:hAnsi="宋体" w:hint="eastAsia"/>
          <w:sz w:val="28"/>
          <w:szCs w:val="28"/>
        </w:rPr>
        <w:t>投标人应按照招标文件第3章中提供的“投标文件格式”填写相关内容。</w:t>
      </w:r>
    </w:p>
    <w:p w14:paraId="0376643D" w14:textId="77777777" w:rsidR="00AC2C60" w:rsidRDefault="008D4771">
      <w:pPr>
        <w:numPr>
          <w:ilvl w:val="0"/>
          <w:numId w:val="19"/>
        </w:numPr>
        <w:tabs>
          <w:tab w:val="left" w:pos="1134"/>
        </w:tabs>
        <w:spacing w:line="360" w:lineRule="auto"/>
        <w:ind w:left="0" w:firstLine="567"/>
        <w:rPr>
          <w:rFonts w:ascii="宋体" w:hAnsi="宋体"/>
          <w:sz w:val="28"/>
          <w:szCs w:val="28"/>
        </w:rPr>
      </w:pPr>
      <w:r>
        <w:rPr>
          <w:rFonts w:ascii="宋体" w:hAnsi="宋体" w:hint="eastAsia"/>
          <w:sz w:val="28"/>
          <w:szCs w:val="28"/>
        </w:rPr>
        <w:t>对于没有格式要求的投标文件由投标人自行编写。</w:t>
      </w:r>
    </w:p>
    <w:p w14:paraId="6FF02770"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60" w:name="_Toc183582223"/>
      <w:bookmarkStart w:id="61" w:name="_Toc183682360"/>
      <w:bookmarkStart w:id="62" w:name="_Toc217446050"/>
      <w:r>
        <w:rPr>
          <w:rFonts w:ascii="宋体" w:hAnsi="宋体" w:hint="eastAsia"/>
          <w:b/>
          <w:bCs/>
          <w:kern w:val="0"/>
          <w:sz w:val="28"/>
          <w:szCs w:val="28"/>
        </w:rPr>
        <w:t>投标报价</w:t>
      </w:r>
    </w:p>
    <w:p w14:paraId="6B25E520" w14:textId="77777777" w:rsidR="00AC2C60" w:rsidRDefault="008D4771">
      <w:pPr>
        <w:numPr>
          <w:ilvl w:val="0"/>
          <w:numId w:val="20"/>
        </w:numPr>
        <w:tabs>
          <w:tab w:val="left" w:pos="1134"/>
        </w:tabs>
        <w:spacing w:line="360" w:lineRule="auto"/>
        <w:ind w:left="0" w:firstLine="560"/>
        <w:rPr>
          <w:rFonts w:ascii="宋体" w:hAnsi="宋体"/>
          <w:sz w:val="28"/>
          <w:szCs w:val="28"/>
        </w:rPr>
      </w:pPr>
      <w:r>
        <w:rPr>
          <w:rFonts w:ascii="宋体" w:hAnsi="宋体" w:hint="eastAsia"/>
          <w:sz w:val="28"/>
          <w:szCs w:val="28"/>
        </w:rPr>
        <w:t>投标人的报价是投标人响应招标项目要求的全部工作内容的价格体现，包括投标人完成本项目所需的一切费用。</w:t>
      </w:r>
    </w:p>
    <w:p w14:paraId="27D3FD21" w14:textId="77777777" w:rsidR="00AC2C60" w:rsidRDefault="008D4771">
      <w:pPr>
        <w:numPr>
          <w:ilvl w:val="0"/>
          <w:numId w:val="20"/>
        </w:numPr>
        <w:tabs>
          <w:tab w:val="left" w:pos="1134"/>
        </w:tabs>
        <w:spacing w:line="360" w:lineRule="auto"/>
        <w:ind w:left="0" w:firstLine="560"/>
        <w:rPr>
          <w:rFonts w:ascii="宋体" w:hAnsi="宋体"/>
          <w:sz w:val="28"/>
          <w:szCs w:val="28"/>
        </w:rPr>
      </w:pPr>
      <w:r>
        <w:rPr>
          <w:rFonts w:ascii="宋体" w:hAnsi="宋体" w:hint="eastAsia"/>
          <w:sz w:val="28"/>
          <w:szCs w:val="28"/>
        </w:rPr>
        <w:t>投标人每种货物及服务内容只允许有一个报价，并且在合同履行过程中是固定不变的，任何有选择或可调整的报价将不予接受，并按无效投标处理。</w:t>
      </w:r>
    </w:p>
    <w:p w14:paraId="0AA2A240" w14:textId="77777777" w:rsidR="00AC2C60" w:rsidRDefault="008D4771">
      <w:pPr>
        <w:numPr>
          <w:ilvl w:val="0"/>
          <w:numId w:val="20"/>
        </w:numPr>
        <w:tabs>
          <w:tab w:val="left" w:pos="1134"/>
        </w:tabs>
        <w:spacing w:line="360" w:lineRule="auto"/>
        <w:ind w:left="0" w:firstLine="560"/>
        <w:rPr>
          <w:rFonts w:ascii="宋体" w:hAnsi="宋体"/>
          <w:sz w:val="28"/>
          <w:szCs w:val="28"/>
        </w:rPr>
      </w:pPr>
      <w:r>
        <w:rPr>
          <w:rFonts w:ascii="宋体" w:hAnsi="宋体" w:hint="eastAsia"/>
          <w:sz w:val="28"/>
          <w:szCs w:val="28"/>
        </w:rPr>
        <w:t>投标文件报价出现前后不一致的，按照下列规定修正：（1）大写金额和小写金额不一致的，以大写金额为准，但大写金额出现文字错误，导致金额无法判断的除外；（2）单价金额小数点或者百分比有明显错位的，应以总价为准，并修改单价；（3）总价金额与按单价汇总金额不一致的，以单价金额计算结果为准。</w:t>
      </w:r>
    </w:p>
    <w:p w14:paraId="1C371AC3" w14:textId="77777777" w:rsidR="00AC2C60" w:rsidRDefault="008D4771">
      <w:pPr>
        <w:tabs>
          <w:tab w:val="left" w:pos="1134"/>
        </w:tabs>
        <w:spacing w:line="360" w:lineRule="auto"/>
        <w:ind w:firstLineChars="202" w:firstLine="566"/>
        <w:rPr>
          <w:rFonts w:ascii="宋体" w:hAnsi="宋体"/>
          <w:sz w:val="28"/>
          <w:szCs w:val="28"/>
        </w:rPr>
      </w:pPr>
      <w:r>
        <w:rPr>
          <w:rFonts w:cs="Arial" w:hint="eastAsia"/>
          <w:sz w:val="28"/>
          <w:szCs w:val="28"/>
        </w:rPr>
        <w:lastRenderedPageBreak/>
        <w:t>同时出现两种以上不一致的，按照前款规定的顺序修正。修正后的报价经投标人以书面形式进行确认，并加盖公章，或者由法定代表人</w:t>
      </w:r>
      <w:r>
        <w:rPr>
          <w:rFonts w:ascii="宋体" w:hAnsi="宋体" w:hint="eastAsia"/>
          <w:sz w:val="28"/>
          <w:szCs w:val="28"/>
        </w:rPr>
        <w:t>（主要负责人）</w:t>
      </w:r>
      <w:r>
        <w:rPr>
          <w:rFonts w:cs="Arial" w:hint="eastAsia"/>
          <w:sz w:val="28"/>
          <w:szCs w:val="28"/>
        </w:rPr>
        <w:t>或其授权的代表签字后产生约束力，投标人不确认的，其投标无效。</w:t>
      </w:r>
    </w:p>
    <w:p w14:paraId="090A7672"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投标保证金</w:t>
      </w:r>
      <w:bookmarkEnd w:id="60"/>
      <w:bookmarkEnd w:id="61"/>
      <w:bookmarkEnd w:id="62"/>
    </w:p>
    <w:p w14:paraId="716EB174" w14:textId="77777777" w:rsidR="00AC2C60" w:rsidRDefault="008D4771">
      <w:pPr>
        <w:tabs>
          <w:tab w:val="left" w:pos="1134"/>
        </w:tabs>
        <w:spacing w:line="360" w:lineRule="auto"/>
        <w:ind w:firstLineChars="202" w:firstLine="568"/>
        <w:rPr>
          <w:rFonts w:ascii="宋体" w:hAnsi="宋体" w:cs="宋体"/>
          <w:b/>
          <w:kern w:val="0"/>
          <w:sz w:val="28"/>
          <w:szCs w:val="28"/>
        </w:rPr>
      </w:pPr>
      <w:r>
        <w:rPr>
          <w:rFonts w:cs="Arial" w:hint="eastAsia"/>
          <w:b/>
          <w:sz w:val="28"/>
          <w:szCs w:val="28"/>
        </w:rPr>
        <w:t>本项目不收取投标保证金。</w:t>
      </w:r>
    </w:p>
    <w:p w14:paraId="3E9A9844" w14:textId="77777777" w:rsidR="00AC2C60" w:rsidRDefault="008D4771">
      <w:pPr>
        <w:keepNext/>
        <w:keepLines/>
        <w:numPr>
          <w:ilvl w:val="2"/>
          <w:numId w:val="4"/>
        </w:numPr>
        <w:tabs>
          <w:tab w:val="left" w:pos="851"/>
        </w:tabs>
        <w:spacing w:line="360" w:lineRule="auto"/>
        <w:ind w:left="0" w:firstLine="0"/>
        <w:outlineLvl w:val="2"/>
        <w:rPr>
          <w:rFonts w:ascii="宋体" w:hAnsi="宋体" w:cs="宋体"/>
          <w:b/>
          <w:bCs/>
          <w:kern w:val="0"/>
          <w:sz w:val="28"/>
          <w:szCs w:val="28"/>
        </w:rPr>
      </w:pPr>
      <w:bookmarkStart w:id="63" w:name="_Toc316291400"/>
      <w:bookmarkStart w:id="64" w:name="_Toc316292024"/>
      <w:bookmarkStart w:id="65" w:name="_Toc183682361"/>
      <w:bookmarkStart w:id="66" w:name="_Toc217446051"/>
      <w:bookmarkStart w:id="67" w:name="_Toc183582224"/>
      <w:bookmarkEnd w:id="63"/>
      <w:bookmarkEnd w:id="64"/>
      <w:r>
        <w:rPr>
          <w:rFonts w:ascii="宋体" w:hAnsi="宋体" w:hint="eastAsia"/>
          <w:b/>
          <w:bCs/>
          <w:kern w:val="0"/>
          <w:sz w:val="28"/>
          <w:szCs w:val="28"/>
        </w:rPr>
        <w:t>投标有效期</w:t>
      </w:r>
      <w:bookmarkEnd w:id="65"/>
      <w:bookmarkEnd w:id="66"/>
      <w:bookmarkEnd w:id="67"/>
    </w:p>
    <w:p w14:paraId="4BD03C8C" w14:textId="77777777" w:rsidR="00AC2C60" w:rsidRDefault="008D4771">
      <w:pPr>
        <w:numPr>
          <w:ilvl w:val="0"/>
          <w:numId w:val="21"/>
        </w:numPr>
        <w:tabs>
          <w:tab w:val="left" w:pos="1134"/>
        </w:tabs>
        <w:spacing w:line="360" w:lineRule="auto"/>
        <w:ind w:left="0" w:firstLine="567"/>
        <w:rPr>
          <w:rFonts w:ascii="宋体" w:hAnsi="宋体"/>
          <w:sz w:val="28"/>
          <w:szCs w:val="28"/>
        </w:rPr>
      </w:pPr>
      <w:r>
        <w:rPr>
          <w:rFonts w:ascii="宋体" w:hAnsi="宋体" w:hint="eastAsia"/>
          <w:sz w:val="28"/>
          <w:szCs w:val="28"/>
        </w:rPr>
        <w:t>投标有效期为提交投标文件的截止之日起</w:t>
      </w:r>
      <w:r>
        <w:rPr>
          <w:rFonts w:ascii="宋体" w:hAnsi="宋体" w:hint="eastAsia"/>
          <w:sz w:val="28"/>
          <w:szCs w:val="28"/>
          <w:u w:val="single"/>
        </w:rPr>
        <w:t>120</w:t>
      </w:r>
      <w:r>
        <w:rPr>
          <w:rFonts w:ascii="宋体" w:hAnsi="宋体" w:hint="eastAsia"/>
          <w:sz w:val="28"/>
          <w:szCs w:val="28"/>
        </w:rPr>
        <w:t>天。投标有效期短于此规定期限的或不作响应的，则其投标文件将按无效投标文件处理。</w:t>
      </w:r>
    </w:p>
    <w:p w14:paraId="0EAFAA84" w14:textId="77777777" w:rsidR="00AC2C60" w:rsidRDefault="008D4771">
      <w:pPr>
        <w:numPr>
          <w:ilvl w:val="0"/>
          <w:numId w:val="21"/>
        </w:numPr>
        <w:tabs>
          <w:tab w:val="left" w:pos="1134"/>
        </w:tabs>
        <w:spacing w:line="360" w:lineRule="auto"/>
        <w:ind w:left="0" w:firstLine="567"/>
        <w:rPr>
          <w:rFonts w:ascii="宋体" w:hAnsi="宋体"/>
          <w:sz w:val="28"/>
          <w:szCs w:val="28"/>
        </w:rPr>
      </w:pPr>
      <w:bookmarkStart w:id="68" w:name="_Toc183682362"/>
      <w:bookmarkStart w:id="69" w:name="_Toc183582225"/>
      <w:bookmarkStart w:id="70" w:name="_Toc217446052"/>
      <w:r>
        <w:rPr>
          <w:rFonts w:ascii="宋体" w:hAnsi="宋体" w:hint="eastAsia"/>
          <w:sz w:val="28"/>
          <w:szCs w:val="28"/>
        </w:rPr>
        <w:t>特殊情况下，采购人可于投标有效期满之前要求投标人同意延长有效期，要求与答复均应为书面形式。投标人可以拒绝上述要求，其投标保证金不被没收。同意延长投标有效期的投标人不能修改其投标文件，关于投标保证金的有关规定在延长的投标有效期内继续有效。</w:t>
      </w:r>
    </w:p>
    <w:p w14:paraId="042D53C3" w14:textId="77777777" w:rsidR="00AC2C60" w:rsidRDefault="008D4771">
      <w:pPr>
        <w:keepNext/>
        <w:keepLines/>
        <w:numPr>
          <w:ilvl w:val="2"/>
          <w:numId w:val="4"/>
        </w:numPr>
        <w:tabs>
          <w:tab w:val="left" w:pos="851"/>
        </w:tabs>
        <w:spacing w:line="360" w:lineRule="auto"/>
        <w:ind w:left="0" w:firstLine="0"/>
        <w:outlineLvl w:val="2"/>
        <w:rPr>
          <w:rFonts w:ascii="宋体" w:hAnsi="宋体"/>
          <w:b/>
          <w:bCs/>
          <w:kern w:val="0"/>
          <w:sz w:val="28"/>
          <w:szCs w:val="28"/>
        </w:rPr>
      </w:pPr>
      <w:r>
        <w:rPr>
          <w:rFonts w:ascii="宋体" w:hAnsi="宋体" w:hint="eastAsia"/>
          <w:b/>
          <w:bCs/>
          <w:kern w:val="0"/>
          <w:sz w:val="28"/>
          <w:szCs w:val="28"/>
        </w:rPr>
        <w:t>投标文件的印制、签署</w:t>
      </w:r>
      <w:bookmarkEnd w:id="68"/>
      <w:bookmarkEnd w:id="69"/>
      <w:bookmarkEnd w:id="70"/>
      <w:r>
        <w:rPr>
          <w:rFonts w:ascii="宋体" w:hAnsi="宋体" w:hint="eastAsia"/>
          <w:b/>
          <w:bCs/>
          <w:kern w:val="0"/>
          <w:sz w:val="28"/>
          <w:szCs w:val="28"/>
        </w:rPr>
        <w:t>和装订</w:t>
      </w:r>
    </w:p>
    <w:p w14:paraId="59F31018" w14:textId="77777777" w:rsidR="00AC2C60" w:rsidRDefault="008D4771">
      <w:pPr>
        <w:keepNext/>
        <w:keepLines/>
        <w:numPr>
          <w:ilvl w:val="3"/>
          <w:numId w:val="4"/>
        </w:numPr>
        <w:spacing w:before="120" w:after="120" w:line="360" w:lineRule="auto"/>
        <w:jc w:val="left"/>
        <w:outlineLvl w:val="3"/>
        <w:rPr>
          <w:rFonts w:ascii="Arial" w:hAnsi="Arial"/>
          <w:b/>
          <w:bCs/>
          <w:kern w:val="0"/>
          <w:sz w:val="28"/>
          <w:szCs w:val="28"/>
        </w:rPr>
      </w:pPr>
      <w:r>
        <w:rPr>
          <w:rFonts w:ascii="Arial" w:hAnsi="Arial" w:hint="eastAsia"/>
          <w:b/>
          <w:bCs/>
          <w:kern w:val="0"/>
          <w:sz w:val="28"/>
          <w:szCs w:val="28"/>
        </w:rPr>
        <w:t>投标文件的印制、签署</w:t>
      </w:r>
    </w:p>
    <w:p w14:paraId="5CBD41A8" w14:textId="77777777" w:rsidR="00AC2C60" w:rsidRDefault="008D4771">
      <w:pPr>
        <w:numPr>
          <w:ilvl w:val="0"/>
          <w:numId w:val="22"/>
        </w:numPr>
        <w:tabs>
          <w:tab w:val="left" w:pos="1134"/>
        </w:tabs>
        <w:spacing w:line="360" w:lineRule="auto"/>
        <w:ind w:left="0" w:firstLine="567"/>
        <w:rPr>
          <w:rFonts w:ascii="宋体" w:hAnsi="宋体"/>
          <w:sz w:val="28"/>
          <w:szCs w:val="28"/>
        </w:rPr>
      </w:pPr>
      <w:r>
        <w:rPr>
          <w:rFonts w:ascii="宋体" w:hAnsi="宋体" w:hint="eastAsia"/>
          <w:sz w:val="28"/>
          <w:szCs w:val="28"/>
        </w:rPr>
        <w:t>投标人应</w:t>
      </w:r>
      <w:r>
        <w:rPr>
          <w:rFonts w:ascii="宋体" w:hAnsi="宋体" w:hint="eastAsia"/>
          <w:bCs/>
          <w:sz w:val="28"/>
          <w:szCs w:val="28"/>
        </w:rPr>
        <w:t>按投标人须知前附表要求的份数准备投标文件。</w:t>
      </w:r>
    </w:p>
    <w:p w14:paraId="638CBB2C" w14:textId="77777777" w:rsidR="00AC2C60" w:rsidRDefault="008D4771">
      <w:pPr>
        <w:numPr>
          <w:ilvl w:val="0"/>
          <w:numId w:val="22"/>
        </w:numPr>
        <w:tabs>
          <w:tab w:val="left" w:pos="1134"/>
        </w:tabs>
        <w:spacing w:line="360" w:lineRule="auto"/>
        <w:ind w:left="0" w:firstLine="567"/>
        <w:rPr>
          <w:rFonts w:ascii="宋体" w:hAnsi="宋体"/>
          <w:sz w:val="28"/>
          <w:szCs w:val="28"/>
        </w:rPr>
      </w:pPr>
      <w:r>
        <w:rPr>
          <w:rFonts w:ascii="宋体" w:hAnsi="宋体" w:hint="eastAsia"/>
          <w:sz w:val="28"/>
          <w:szCs w:val="28"/>
        </w:rPr>
        <w:t>投标文件的正本和副本应在其封面上清楚地标明</w:t>
      </w:r>
      <w:r>
        <w:rPr>
          <w:rFonts w:ascii="宋体" w:hAnsi="宋体" w:hint="eastAsia"/>
          <w:b/>
          <w:sz w:val="28"/>
          <w:szCs w:val="28"/>
          <w:u w:val="single"/>
        </w:rPr>
        <w:t>项目名称、项目编号、投标人名称以及“正本”或“副本”字样</w:t>
      </w:r>
      <w:r>
        <w:rPr>
          <w:rFonts w:ascii="宋体" w:hAnsi="宋体" w:hint="eastAsia"/>
          <w:sz w:val="28"/>
          <w:szCs w:val="28"/>
        </w:rPr>
        <w:t>。若正本和副本有不一致的内容，以正本书面投标文件为准。</w:t>
      </w:r>
    </w:p>
    <w:p w14:paraId="28F56B77" w14:textId="77777777" w:rsidR="00AC2C60" w:rsidRDefault="008D4771">
      <w:pPr>
        <w:numPr>
          <w:ilvl w:val="0"/>
          <w:numId w:val="22"/>
        </w:numPr>
        <w:tabs>
          <w:tab w:val="left" w:pos="1134"/>
        </w:tabs>
        <w:spacing w:line="360" w:lineRule="auto"/>
        <w:ind w:left="0" w:firstLine="567"/>
        <w:rPr>
          <w:rFonts w:ascii="宋体" w:hAnsi="宋体"/>
          <w:kern w:val="0"/>
          <w:sz w:val="28"/>
          <w:szCs w:val="28"/>
        </w:rPr>
      </w:pPr>
      <w:r>
        <w:rPr>
          <w:rFonts w:ascii="宋体" w:hAnsi="宋体" w:hint="eastAsia"/>
          <w:sz w:val="28"/>
          <w:szCs w:val="28"/>
        </w:rPr>
        <w:t>投标文件的正本和副本均需打印或用不褪色的墨水书写。投标文件应由投标人法定代表人</w:t>
      </w:r>
      <w:r>
        <w:rPr>
          <w:rFonts w:ascii="宋体" w:hAnsi="宋体" w:hint="eastAsia"/>
          <w:kern w:val="0"/>
          <w:sz w:val="28"/>
          <w:szCs w:val="28"/>
        </w:rPr>
        <w:t>（主要负责人）或经法定代表人（主要</w:t>
      </w:r>
      <w:r>
        <w:rPr>
          <w:rFonts w:ascii="宋体" w:hAnsi="宋体" w:hint="eastAsia"/>
          <w:kern w:val="0"/>
          <w:sz w:val="28"/>
          <w:szCs w:val="28"/>
        </w:rPr>
        <w:lastRenderedPageBreak/>
        <w:t>负责人）正式授权的代理人在招标文件要求的地方签字或加盖公章。</w:t>
      </w:r>
      <w:r>
        <w:rPr>
          <w:rFonts w:ascii="宋体" w:hAnsi="宋体" w:hint="eastAsia"/>
          <w:b/>
          <w:kern w:val="0"/>
          <w:sz w:val="28"/>
          <w:szCs w:val="28"/>
        </w:rPr>
        <w:t>[注：所有要求盖公章的地方都应加盖投标人（法定名称）章（鲜章），不得使用专用章（如经济合同章、投标专用章等）或下属单位印章代替。]</w:t>
      </w:r>
    </w:p>
    <w:p w14:paraId="6A287DF5" w14:textId="77777777" w:rsidR="00AC2C60" w:rsidRDefault="008D4771">
      <w:pPr>
        <w:numPr>
          <w:ilvl w:val="0"/>
          <w:numId w:val="22"/>
        </w:numPr>
        <w:tabs>
          <w:tab w:val="left" w:pos="1134"/>
        </w:tabs>
        <w:spacing w:line="360" w:lineRule="auto"/>
        <w:ind w:left="0" w:firstLine="567"/>
        <w:rPr>
          <w:rFonts w:ascii="宋体" w:hAnsi="宋体"/>
          <w:sz w:val="28"/>
          <w:szCs w:val="28"/>
        </w:rPr>
      </w:pPr>
      <w:r>
        <w:rPr>
          <w:rFonts w:ascii="宋体" w:hAnsi="宋体" w:hint="eastAsia"/>
          <w:bCs/>
          <w:sz w:val="28"/>
          <w:szCs w:val="28"/>
        </w:rPr>
        <w:t>投标文件</w:t>
      </w:r>
      <w:r>
        <w:rPr>
          <w:rFonts w:ascii="宋体" w:hAnsi="宋体" w:hint="eastAsia"/>
          <w:sz w:val="28"/>
          <w:szCs w:val="28"/>
        </w:rPr>
        <w:t>副本可采用正本的复印件。</w:t>
      </w:r>
    </w:p>
    <w:p w14:paraId="2E751604" w14:textId="77777777" w:rsidR="00AC2C60" w:rsidRDefault="008D4771">
      <w:pPr>
        <w:numPr>
          <w:ilvl w:val="0"/>
          <w:numId w:val="22"/>
        </w:numPr>
        <w:tabs>
          <w:tab w:val="left" w:pos="1134"/>
        </w:tabs>
        <w:spacing w:line="360" w:lineRule="auto"/>
        <w:ind w:left="0" w:firstLine="567"/>
        <w:rPr>
          <w:rFonts w:ascii="宋体" w:hAnsi="宋体"/>
          <w:sz w:val="28"/>
          <w:szCs w:val="28"/>
        </w:rPr>
      </w:pPr>
      <w:r>
        <w:rPr>
          <w:rFonts w:ascii="宋体" w:hAnsi="宋体" w:hint="eastAsia"/>
          <w:sz w:val="28"/>
          <w:szCs w:val="28"/>
        </w:rPr>
        <w:t>投标文件的打印和书写应清楚工整，任何行间插字、涂改或增删，必须由投标人的法定代表人（主要负责人）或其授权代理人签字。</w:t>
      </w:r>
    </w:p>
    <w:p w14:paraId="5CDA7483" w14:textId="77777777" w:rsidR="00AC2C60" w:rsidRDefault="008D4771">
      <w:pPr>
        <w:numPr>
          <w:ilvl w:val="0"/>
          <w:numId w:val="22"/>
        </w:numPr>
        <w:tabs>
          <w:tab w:val="left" w:pos="1134"/>
        </w:tabs>
        <w:spacing w:line="360" w:lineRule="auto"/>
        <w:ind w:left="0" w:firstLine="567"/>
        <w:rPr>
          <w:rFonts w:ascii="宋体" w:hAnsi="宋体"/>
          <w:sz w:val="28"/>
          <w:szCs w:val="28"/>
        </w:rPr>
      </w:pPr>
      <w:r>
        <w:rPr>
          <w:rFonts w:ascii="宋体" w:hAnsi="宋体" w:hint="eastAsia"/>
          <w:sz w:val="28"/>
          <w:szCs w:val="28"/>
        </w:rPr>
        <w:t>投标文件应根据招标文件的要求制作、签署、盖章。（说明：1、招标文件中要求提供复印件证明材料的，包含原件的影印件或复印件。2、招标文件中要求提供复印件加盖公章的证明材料的，复印件所在页按要求加盖了公章或复印件为多页但至少有一页按要求加盖了公章的，视为满足复印件加盖公章的要求。</w:t>
      </w:r>
      <w:r>
        <w:rPr>
          <w:rFonts w:ascii="宋体" w:hAnsi="宋体" w:cs="宋体" w:hint="eastAsia"/>
          <w:kern w:val="0"/>
          <w:sz w:val="28"/>
          <w:szCs w:val="28"/>
        </w:rPr>
        <w:t>3、要求提供复印件的证明材料须清晰可辨。</w:t>
      </w:r>
      <w:r>
        <w:rPr>
          <w:rFonts w:ascii="宋体" w:hAnsi="宋体" w:hint="eastAsia"/>
          <w:sz w:val="28"/>
          <w:szCs w:val="28"/>
        </w:rPr>
        <w:t>）</w:t>
      </w:r>
    </w:p>
    <w:p w14:paraId="43B4B65B" w14:textId="77777777" w:rsidR="00AC2C60" w:rsidRDefault="008D4771">
      <w:pPr>
        <w:keepNext/>
        <w:keepLines/>
        <w:numPr>
          <w:ilvl w:val="3"/>
          <w:numId w:val="4"/>
        </w:numPr>
        <w:spacing w:before="120" w:after="120" w:line="360" w:lineRule="auto"/>
        <w:jc w:val="left"/>
        <w:outlineLvl w:val="3"/>
        <w:rPr>
          <w:rFonts w:ascii="Arial" w:hAnsi="Arial"/>
          <w:b/>
          <w:bCs/>
          <w:kern w:val="0"/>
          <w:sz w:val="28"/>
          <w:szCs w:val="28"/>
        </w:rPr>
      </w:pPr>
      <w:r>
        <w:rPr>
          <w:rFonts w:ascii="Arial" w:hAnsi="Arial" w:hint="eastAsia"/>
          <w:b/>
          <w:bCs/>
          <w:kern w:val="0"/>
          <w:sz w:val="28"/>
          <w:szCs w:val="28"/>
        </w:rPr>
        <w:t>投标文件的装订</w:t>
      </w:r>
    </w:p>
    <w:p w14:paraId="06C4A910" w14:textId="77777777" w:rsidR="00AC2C60" w:rsidRDefault="008D4771">
      <w:pPr>
        <w:spacing w:line="360" w:lineRule="auto"/>
        <w:ind w:firstLineChars="200" w:firstLine="560"/>
      </w:pPr>
      <w:r>
        <w:rPr>
          <w:rFonts w:ascii="宋体" w:hAnsi="宋体" w:hint="eastAsia"/>
          <w:sz w:val="28"/>
          <w:szCs w:val="28"/>
        </w:rPr>
        <w:t>一、投标文件统一用A4幅面纸印制（表、图及证件可以除外）。</w:t>
      </w:r>
    </w:p>
    <w:p w14:paraId="419682C9" w14:textId="77777777" w:rsidR="00AC2C60" w:rsidRDefault="008D4771">
      <w:pPr>
        <w:spacing w:line="360" w:lineRule="auto"/>
        <w:ind w:firstLineChars="200" w:firstLine="560"/>
      </w:pPr>
      <w:r>
        <w:rPr>
          <w:rFonts w:ascii="宋体" w:hAnsi="宋体" w:hint="eastAsia"/>
          <w:sz w:val="28"/>
          <w:szCs w:val="28"/>
        </w:rPr>
        <w:t>二、投标文件正本、副本应装订成册</w:t>
      </w:r>
      <w:r>
        <w:rPr>
          <w:rFonts w:ascii="宋体" w:hAnsi="宋体" w:hint="eastAsia"/>
          <w:b/>
          <w:sz w:val="28"/>
          <w:szCs w:val="28"/>
        </w:rPr>
        <w:t>（对投标文件的补充、修改或撤回的书面通知除外）</w:t>
      </w:r>
      <w:r>
        <w:rPr>
          <w:rFonts w:ascii="宋体" w:hAnsi="宋体" w:hint="eastAsia"/>
          <w:sz w:val="28"/>
          <w:szCs w:val="28"/>
        </w:rPr>
        <w:t>。</w:t>
      </w:r>
    </w:p>
    <w:p w14:paraId="462426CC" w14:textId="77777777" w:rsidR="00AC2C60" w:rsidRDefault="008D4771">
      <w:pPr>
        <w:keepNext/>
        <w:keepLines/>
        <w:numPr>
          <w:ilvl w:val="2"/>
          <w:numId w:val="4"/>
        </w:numPr>
        <w:tabs>
          <w:tab w:val="left" w:pos="851"/>
        </w:tabs>
        <w:spacing w:line="360" w:lineRule="auto"/>
        <w:ind w:left="0" w:firstLine="0"/>
        <w:outlineLvl w:val="2"/>
        <w:rPr>
          <w:rFonts w:ascii="宋体" w:hAnsi="宋体"/>
          <w:b/>
          <w:bCs/>
          <w:kern w:val="0"/>
          <w:sz w:val="28"/>
          <w:szCs w:val="28"/>
        </w:rPr>
      </w:pPr>
      <w:bookmarkStart w:id="71" w:name="_Toc316475582"/>
      <w:bookmarkStart w:id="72" w:name="_Toc316475583"/>
      <w:bookmarkStart w:id="73" w:name="_Toc316475580"/>
      <w:bookmarkStart w:id="74" w:name="_Toc316475581"/>
      <w:bookmarkStart w:id="75" w:name="_Toc316475577"/>
      <w:bookmarkStart w:id="76" w:name="_Toc316475578"/>
      <w:bookmarkStart w:id="77" w:name="_Toc316475579"/>
      <w:bookmarkStart w:id="78" w:name="_Toc183582226"/>
      <w:bookmarkStart w:id="79" w:name="_Toc217446053"/>
      <w:bookmarkStart w:id="80" w:name="_Toc183682363"/>
      <w:bookmarkStart w:id="81" w:name="_Toc89075877"/>
      <w:bookmarkStart w:id="82" w:name="_Toc77400781"/>
      <w:bookmarkEnd w:id="71"/>
      <w:bookmarkEnd w:id="72"/>
      <w:bookmarkEnd w:id="73"/>
      <w:bookmarkEnd w:id="74"/>
      <w:bookmarkEnd w:id="75"/>
      <w:bookmarkEnd w:id="76"/>
      <w:bookmarkEnd w:id="77"/>
      <w:r>
        <w:rPr>
          <w:rFonts w:ascii="宋体" w:hAnsi="宋体" w:hint="eastAsia"/>
          <w:b/>
          <w:bCs/>
          <w:kern w:val="0"/>
          <w:sz w:val="28"/>
          <w:szCs w:val="28"/>
        </w:rPr>
        <w:t>投标文件的包装和密封、标注</w:t>
      </w:r>
      <w:bookmarkEnd w:id="78"/>
      <w:bookmarkEnd w:id="79"/>
      <w:bookmarkEnd w:id="80"/>
      <w:bookmarkEnd w:id="81"/>
      <w:bookmarkEnd w:id="82"/>
    </w:p>
    <w:p w14:paraId="73F1286A" w14:textId="77777777" w:rsidR="00AC2C60" w:rsidRDefault="008D4771">
      <w:pPr>
        <w:numPr>
          <w:ilvl w:val="0"/>
          <w:numId w:val="23"/>
        </w:numPr>
        <w:tabs>
          <w:tab w:val="left" w:pos="1134"/>
        </w:tabs>
        <w:spacing w:line="360" w:lineRule="auto"/>
        <w:ind w:left="0" w:firstLine="567"/>
        <w:rPr>
          <w:rFonts w:ascii="宋体" w:hAnsi="宋体"/>
          <w:b/>
          <w:sz w:val="28"/>
          <w:szCs w:val="28"/>
        </w:rPr>
      </w:pPr>
      <w:r>
        <w:rPr>
          <w:rFonts w:ascii="宋体" w:hAnsi="宋体" w:hint="eastAsia"/>
          <w:sz w:val="28"/>
          <w:szCs w:val="28"/>
        </w:rPr>
        <w:t>投标文件正本、副本应密封包装（说明：投标文件正本、副本可单独密封，也可以密封在同一包装内）。</w:t>
      </w:r>
    </w:p>
    <w:p w14:paraId="05A84F37" w14:textId="77777777" w:rsidR="00AC2C60" w:rsidRDefault="008D4771">
      <w:pPr>
        <w:numPr>
          <w:ilvl w:val="0"/>
          <w:numId w:val="23"/>
        </w:numPr>
        <w:tabs>
          <w:tab w:val="left" w:pos="1134"/>
        </w:tabs>
        <w:spacing w:line="360" w:lineRule="auto"/>
        <w:ind w:left="0" w:firstLine="567"/>
        <w:rPr>
          <w:rFonts w:ascii="宋体" w:hAnsi="宋体"/>
          <w:b/>
          <w:sz w:val="28"/>
          <w:szCs w:val="28"/>
        </w:rPr>
      </w:pPr>
      <w:r>
        <w:rPr>
          <w:rFonts w:ascii="宋体" w:hAnsi="宋体" w:hint="eastAsia"/>
          <w:sz w:val="28"/>
          <w:szCs w:val="28"/>
        </w:rPr>
        <w:t>每一个包装的最外层应标明</w:t>
      </w:r>
      <w:r>
        <w:rPr>
          <w:rFonts w:ascii="宋体" w:hAnsi="宋体" w:hint="eastAsia"/>
          <w:b/>
          <w:sz w:val="28"/>
          <w:szCs w:val="28"/>
        </w:rPr>
        <w:t>项目名称、项目编号、投标人名</w:t>
      </w:r>
      <w:r>
        <w:rPr>
          <w:rFonts w:ascii="宋体" w:hAnsi="宋体" w:hint="eastAsia"/>
          <w:b/>
          <w:sz w:val="28"/>
          <w:szCs w:val="28"/>
        </w:rPr>
        <w:lastRenderedPageBreak/>
        <w:t>称</w:t>
      </w:r>
      <w:r>
        <w:rPr>
          <w:rFonts w:ascii="宋体" w:hAnsi="宋体" w:hint="eastAsia"/>
          <w:sz w:val="28"/>
          <w:szCs w:val="28"/>
        </w:rPr>
        <w:t>，并加盖投标人公章。</w:t>
      </w:r>
    </w:p>
    <w:p w14:paraId="24F3A941"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83" w:name="_Toc183682364"/>
      <w:bookmarkStart w:id="84" w:name="_Toc183582227"/>
      <w:bookmarkStart w:id="85" w:name="_Toc217446054"/>
      <w:r>
        <w:rPr>
          <w:rFonts w:ascii="宋体" w:hAnsi="宋体" w:hint="eastAsia"/>
          <w:b/>
          <w:bCs/>
          <w:kern w:val="0"/>
          <w:sz w:val="28"/>
          <w:szCs w:val="28"/>
        </w:rPr>
        <w:t>投标文件的</w:t>
      </w:r>
      <w:bookmarkEnd w:id="83"/>
      <w:bookmarkEnd w:id="84"/>
      <w:r>
        <w:rPr>
          <w:rFonts w:ascii="宋体" w:hAnsi="宋体" w:hint="eastAsia"/>
          <w:b/>
          <w:bCs/>
          <w:kern w:val="0"/>
          <w:sz w:val="28"/>
          <w:szCs w:val="28"/>
        </w:rPr>
        <w:t>递交</w:t>
      </w:r>
      <w:bookmarkEnd w:id="85"/>
    </w:p>
    <w:p w14:paraId="32B0E5E6" w14:textId="77777777" w:rsidR="00AC2C60" w:rsidRDefault="008D4771">
      <w:pPr>
        <w:numPr>
          <w:ilvl w:val="0"/>
          <w:numId w:val="24"/>
        </w:numPr>
        <w:tabs>
          <w:tab w:val="left" w:pos="1134"/>
        </w:tabs>
        <w:spacing w:line="360" w:lineRule="auto"/>
        <w:ind w:left="0" w:firstLine="567"/>
        <w:rPr>
          <w:rFonts w:ascii="宋体" w:hAnsi="宋体"/>
          <w:bCs/>
          <w:sz w:val="28"/>
          <w:szCs w:val="28"/>
        </w:rPr>
      </w:pPr>
      <w:r>
        <w:rPr>
          <w:rFonts w:ascii="宋体" w:hAnsi="宋体" w:hint="eastAsia"/>
          <w:bCs/>
          <w:sz w:val="28"/>
          <w:szCs w:val="28"/>
        </w:rPr>
        <w:t>投标文件递交的地点、开标地点、开标时间及递交投标文件的截止时间详见“第1章投标邀请”，投标人应在投标截止时间之前将投标文件送达开标地点。</w:t>
      </w:r>
    </w:p>
    <w:p w14:paraId="477086BD" w14:textId="77777777" w:rsidR="00AC2C60" w:rsidRDefault="008D4771">
      <w:pPr>
        <w:numPr>
          <w:ilvl w:val="0"/>
          <w:numId w:val="24"/>
        </w:numPr>
        <w:tabs>
          <w:tab w:val="left" w:pos="0"/>
        </w:tabs>
        <w:spacing w:line="360" w:lineRule="auto"/>
        <w:ind w:left="0" w:firstLine="567"/>
        <w:rPr>
          <w:rFonts w:ascii="宋体" w:hAnsi="宋体"/>
          <w:bCs/>
          <w:sz w:val="28"/>
          <w:szCs w:val="28"/>
        </w:rPr>
      </w:pPr>
      <w:r>
        <w:rPr>
          <w:rFonts w:ascii="宋体" w:hAnsi="宋体" w:hint="eastAsia"/>
          <w:bCs/>
          <w:sz w:val="28"/>
          <w:szCs w:val="28"/>
        </w:rPr>
        <w:t>因招标文件的修改推迟投标截止日期的，投标人按市公资交易中心在“四川政府采购网”和“成都市公共资源交易服务中心”网站上发布的澄清公告中修改的时间递交</w:t>
      </w:r>
      <w:r>
        <w:rPr>
          <w:rFonts w:ascii="宋体" w:eastAsiaTheme="minorEastAsia" w:hAnsi="宋体" w:cstheme="minorBidi" w:hint="eastAsia"/>
          <w:bCs/>
          <w:color w:val="000000" w:themeColor="text1"/>
          <w:sz w:val="28"/>
          <w:szCs w:val="28"/>
        </w:rPr>
        <w:t>投标文件</w:t>
      </w:r>
      <w:r>
        <w:rPr>
          <w:rFonts w:ascii="宋体" w:hAnsi="宋体" w:hint="eastAsia"/>
          <w:bCs/>
          <w:sz w:val="28"/>
          <w:szCs w:val="28"/>
        </w:rPr>
        <w:t>。</w:t>
      </w:r>
    </w:p>
    <w:p w14:paraId="42EDE6DD" w14:textId="77777777" w:rsidR="00AC2C60" w:rsidRDefault="008D4771">
      <w:pPr>
        <w:numPr>
          <w:ilvl w:val="0"/>
          <w:numId w:val="24"/>
        </w:numPr>
        <w:tabs>
          <w:tab w:val="left" w:pos="0"/>
        </w:tabs>
        <w:spacing w:line="360" w:lineRule="auto"/>
        <w:ind w:left="0" w:firstLine="567"/>
        <w:rPr>
          <w:rFonts w:ascii="宋体" w:hAnsi="宋体"/>
          <w:bCs/>
          <w:sz w:val="28"/>
          <w:szCs w:val="28"/>
        </w:rPr>
      </w:pPr>
      <w:r>
        <w:rPr>
          <w:rFonts w:cs="Arial" w:hint="eastAsia"/>
          <w:sz w:val="28"/>
          <w:szCs w:val="28"/>
        </w:rPr>
        <w:t>采购人或者市公资交易中心收到投标文件后，应当如实记载投标文件的送达时间和密封情况，签收保存，并向投标人出具签收回执。任何单位和个人不得在开标前开启投标文件。</w:t>
      </w:r>
    </w:p>
    <w:p w14:paraId="3BBE7CD5" w14:textId="77777777" w:rsidR="00AC2C60" w:rsidRDefault="008D4771">
      <w:pPr>
        <w:numPr>
          <w:ilvl w:val="0"/>
          <w:numId w:val="24"/>
        </w:numPr>
        <w:tabs>
          <w:tab w:val="left" w:pos="0"/>
        </w:tabs>
        <w:spacing w:line="360" w:lineRule="auto"/>
        <w:ind w:left="0" w:firstLine="567"/>
        <w:rPr>
          <w:rFonts w:ascii="宋体" w:hAnsi="宋体"/>
          <w:bCs/>
          <w:sz w:val="28"/>
          <w:szCs w:val="28"/>
        </w:rPr>
      </w:pPr>
      <w:r>
        <w:rPr>
          <w:rFonts w:cs="Arial" w:hint="eastAsia"/>
          <w:sz w:val="28"/>
          <w:szCs w:val="28"/>
        </w:rPr>
        <w:t>出现下列情形的，投标人的投标文件将被拒绝接收：</w:t>
      </w:r>
    </w:p>
    <w:p w14:paraId="15C7DB56" w14:textId="77777777" w:rsidR="00AC2C60" w:rsidRDefault="008D4771">
      <w:pPr>
        <w:tabs>
          <w:tab w:val="left" w:pos="0"/>
        </w:tabs>
        <w:spacing w:line="360" w:lineRule="auto"/>
        <w:ind w:firstLineChars="200" w:firstLine="560"/>
        <w:rPr>
          <w:rFonts w:ascii="宋体" w:hAnsi="宋体"/>
          <w:bCs/>
          <w:sz w:val="28"/>
          <w:szCs w:val="28"/>
        </w:rPr>
      </w:pPr>
      <w:r>
        <w:rPr>
          <w:rFonts w:ascii="宋体" w:hAnsi="宋体" w:hint="eastAsia"/>
          <w:bCs/>
          <w:sz w:val="28"/>
          <w:szCs w:val="28"/>
        </w:rPr>
        <w:t>（一）投标截止时间后送达的投标文件；</w:t>
      </w:r>
    </w:p>
    <w:p w14:paraId="2F36318F" w14:textId="77777777" w:rsidR="00AC2C60" w:rsidRDefault="008D4771">
      <w:pPr>
        <w:tabs>
          <w:tab w:val="left" w:pos="0"/>
        </w:tabs>
        <w:spacing w:line="360" w:lineRule="auto"/>
        <w:ind w:left="567"/>
        <w:rPr>
          <w:rFonts w:ascii="宋体" w:hAnsi="宋体"/>
          <w:bCs/>
          <w:sz w:val="28"/>
          <w:szCs w:val="28"/>
        </w:rPr>
      </w:pPr>
      <w:r>
        <w:rPr>
          <w:rFonts w:ascii="宋体" w:hAnsi="宋体" w:hint="eastAsia"/>
          <w:sz w:val="28"/>
          <w:szCs w:val="28"/>
        </w:rPr>
        <w:t>（二）未按2.4.12进行包装、密封、标注的投标文件。</w:t>
      </w:r>
    </w:p>
    <w:p w14:paraId="4D180115"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86" w:name="_Toc316475587"/>
      <w:bookmarkStart w:id="87" w:name="_Toc316475586"/>
      <w:bookmarkStart w:id="88" w:name="_Toc183682365"/>
      <w:bookmarkStart w:id="89" w:name="_Toc183582228"/>
      <w:bookmarkStart w:id="90" w:name="_Toc217446055"/>
      <w:bookmarkEnd w:id="86"/>
      <w:bookmarkEnd w:id="87"/>
      <w:r>
        <w:rPr>
          <w:rFonts w:ascii="宋体" w:hAnsi="宋体" w:hint="eastAsia"/>
          <w:b/>
          <w:bCs/>
          <w:kern w:val="0"/>
          <w:sz w:val="28"/>
          <w:szCs w:val="28"/>
        </w:rPr>
        <w:t>投标文件的补充、修改和撤</w:t>
      </w:r>
      <w:bookmarkEnd w:id="88"/>
      <w:bookmarkEnd w:id="89"/>
      <w:r>
        <w:rPr>
          <w:rFonts w:ascii="宋体" w:hAnsi="宋体" w:hint="eastAsia"/>
          <w:b/>
          <w:bCs/>
          <w:kern w:val="0"/>
          <w:sz w:val="28"/>
          <w:szCs w:val="28"/>
        </w:rPr>
        <w:t>回</w:t>
      </w:r>
      <w:bookmarkEnd w:id="90"/>
    </w:p>
    <w:p w14:paraId="2CEE5D12" w14:textId="77777777" w:rsidR="00AC2C60" w:rsidRDefault="008D4771" w:rsidP="002D3361">
      <w:pPr>
        <w:numPr>
          <w:ilvl w:val="0"/>
          <w:numId w:val="25"/>
        </w:numPr>
        <w:tabs>
          <w:tab w:val="left" w:pos="1134"/>
        </w:tabs>
        <w:spacing w:before="120" w:line="360" w:lineRule="auto"/>
        <w:ind w:left="0" w:firstLineChars="202" w:firstLine="566"/>
        <w:rPr>
          <w:rFonts w:ascii="宋体" w:hAnsi="宋体"/>
          <w:bCs/>
          <w:sz w:val="28"/>
          <w:szCs w:val="28"/>
        </w:rPr>
      </w:pPr>
      <w:r>
        <w:rPr>
          <w:rFonts w:ascii="宋体" w:hAnsi="宋体" w:hint="eastAsia"/>
          <w:bCs/>
          <w:sz w:val="28"/>
          <w:szCs w:val="28"/>
        </w:rPr>
        <w:t>投标人在提交投标文件后可对其投标文件进行补充、修改或撤回，但该补充、修改或撤回的书面通知须在投标截止时间之前送达开标地点。补充、修改的内容为投标文件的组成部分。</w:t>
      </w:r>
    </w:p>
    <w:p w14:paraId="4F75383B" w14:textId="77777777" w:rsidR="00AC2C60" w:rsidRDefault="008D4771" w:rsidP="002D3361">
      <w:pPr>
        <w:numPr>
          <w:ilvl w:val="0"/>
          <w:numId w:val="25"/>
        </w:numPr>
        <w:tabs>
          <w:tab w:val="left" w:pos="1134"/>
        </w:tabs>
        <w:spacing w:before="120" w:line="360" w:lineRule="auto"/>
        <w:ind w:left="0" w:firstLineChars="202" w:firstLine="566"/>
        <w:rPr>
          <w:rFonts w:ascii="宋体" w:hAnsi="宋体"/>
          <w:bCs/>
          <w:sz w:val="28"/>
          <w:szCs w:val="28"/>
        </w:rPr>
      </w:pPr>
      <w:r>
        <w:rPr>
          <w:rFonts w:ascii="宋体" w:hAnsi="宋体" w:hint="eastAsia"/>
          <w:bCs/>
          <w:sz w:val="28"/>
          <w:szCs w:val="28"/>
        </w:rPr>
        <w:t>投标人补充、修改或撤回的书面通知，应由其法定代表人</w:t>
      </w:r>
      <w:r>
        <w:rPr>
          <w:rFonts w:ascii="宋体" w:hAnsi="宋体" w:hint="eastAsia"/>
          <w:sz w:val="28"/>
          <w:szCs w:val="28"/>
        </w:rPr>
        <w:t>（主要负责人）</w:t>
      </w:r>
      <w:r>
        <w:rPr>
          <w:rFonts w:ascii="宋体" w:hAnsi="宋体" w:hint="eastAsia"/>
          <w:bCs/>
          <w:sz w:val="28"/>
          <w:szCs w:val="28"/>
        </w:rPr>
        <w:t>或授权代理人签署并盖投标人公章。补充、修改或撤回的书面通知应按投标人须知第2.4.11.条、第2.4.12.条规定进行编制、密封、标注，并在每个包装的最外层标明“补充投标文件”或“修改</w:t>
      </w:r>
      <w:r>
        <w:rPr>
          <w:rFonts w:ascii="宋体" w:hAnsi="宋体" w:hint="eastAsia"/>
          <w:bCs/>
          <w:sz w:val="28"/>
          <w:szCs w:val="28"/>
        </w:rPr>
        <w:lastRenderedPageBreak/>
        <w:t>投标文件”或“撤回投标”字样。</w:t>
      </w:r>
    </w:p>
    <w:p w14:paraId="5EFB0E37" w14:textId="77777777" w:rsidR="00AC2C60" w:rsidRDefault="008D4771" w:rsidP="002D3361">
      <w:pPr>
        <w:numPr>
          <w:ilvl w:val="0"/>
          <w:numId w:val="25"/>
        </w:numPr>
        <w:tabs>
          <w:tab w:val="left" w:pos="1134"/>
        </w:tabs>
        <w:spacing w:line="360" w:lineRule="auto"/>
        <w:ind w:left="0" w:firstLineChars="202" w:firstLine="566"/>
        <w:rPr>
          <w:rFonts w:ascii="宋体" w:hAnsi="宋体"/>
          <w:bCs/>
          <w:sz w:val="28"/>
          <w:szCs w:val="28"/>
        </w:rPr>
      </w:pPr>
      <w:r>
        <w:rPr>
          <w:rFonts w:ascii="宋体" w:hAnsi="宋体" w:hint="eastAsia"/>
          <w:bCs/>
          <w:sz w:val="28"/>
          <w:szCs w:val="28"/>
        </w:rPr>
        <w:t>在投标截止时间之后，投标人不得对其递交的投标文件做任何补充、修改或撤回投标。</w:t>
      </w:r>
    </w:p>
    <w:p w14:paraId="605D4B90"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91" w:name="_Toc183682368"/>
      <w:bookmarkStart w:id="92" w:name="_Toc89075878"/>
      <w:bookmarkStart w:id="93" w:name="_Toc183582231"/>
      <w:bookmarkStart w:id="94" w:name="_Toc217446056"/>
      <w:bookmarkStart w:id="95" w:name="_Toc77400782"/>
      <w:bookmarkStart w:id="96" w:name="_Toc82085652"/>
      <w:r>
        <w:rPr>
          <w:rFonts w:ascii="宋体" w:hAnsi="宋体" w:hint="eastAsia"/>
          <w:b/>
          <w:bCs/>
          <w:kern w:val="0"/>
          <w:sz w:val="28"/>
          <w:szCs w:val="28"/>
        </w:rPr>
        <w:t>开标、评标和中标</w:t>
      </w:r>
      <w:bookmarkEnd w:id="91"/>
      <w:bookmarkEnd w:id="92"/>
      <w:bookmarkEnd w:id="93"/>
      <w:bookmarkEnd w:id="94"/>
      <w:bookmarkEnd w:id="95"/>
      <w:bookmarkEnd w:id="96"/>
    </w:p>
    <w:p w14:paraId="7628CF9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97" w:name="_Toc183582232"/>
      <w:bookmarkStart w:id="98" w:name="_Toc183682369"/>
      <w:bookmarkStart w:id="99" w:name="_Toc217446057"/>
      <w:r>
        <w:rPr>
          <w:rFonts w:ascii="宋体" w:hAnsi="宋体" w:hint="eastAsia"/>
          <w:b/>
          <w:bCs/>
          <w:kern w:val="0"/>
          <w:sz w:val="28"/>
          <w:szCs w:val="28"/>
        </w:rPr>
        <w:t>开标</w:t>
      </w:r>
      <w:bookmarkEnd w:id="97"/>
      <w:bookmarkEnd w:id="98"/>
      <w:bookmarkEnd w:id="99"/>
    </w:p>
    <w:p w14:paraId="16B1C75A" w14:textId="77777777" w:rsidR="00AC2C60" w:rsidRDefault="008D4771">
      <w:pPr>
        <w:numPr>
          <w:ilvl w:val="0"/>
          <w:numId w:val="26"/>
        </w:numPr>
        <w:tabs>
          <w:tab w:val="left" w:pos="1134"/>
        </w:tabs>
        <w:spacing w:before="120" w:line="360" w:lineRule="auto"/>
        <w:ind w:left="0" w:firstLine="568"/>
        <w:rPr>
          <w:rFonts w:ascii="宋体" w:hAnsi="宋体"/>
          <w:sz w:val="28"/>
          <w:szCs w:val="28"/>
        </w:rPr>
      </w:pPr>
      <w:r>
        <w:rPr>
          <w:rFonts w:ascii="宋体" w:hAnsi="宋体" w:hint="eastAsia"/>
          <w:sz w:val="28"/>
          <w:szCs w:val="28"/>
        </w:rPr>
        <w:t>开标在招标文件确定的提交投标文件截止时间的同一时间进行。开标地点应当为招标文件中预先确定的地点。开标由市公资交易中心主持，邀请投标人参加并签到以证明其出席。评标委员会成员不得参加开标活动。投标人未参加开标的，视同认可开标结果。</w:t>
      </w:r>
    </w:p>
    <w:p w14:paraId="3D39915A" w14:textId="77777777" w:rsidR="00AC2C60" w:rsidRDefault="008D4771">
      <w:pPr>
        <w:numPr>
          <w:ilvl w:val="0"/>
          <w:numId w:val="26"/>
        </w:numPr>
        <w:tabs>
          <w:tab w:val="left" w:pos="1134"/>
        </w:tabs>
        <w:spacing w:line="360" w:lineRule="auto"/>
        <w:ind w:left="0" w:firstLine="568"/>
        <w:rPr>
          <w:rFonts w:ascii="宋体" w:hAnsi="宋体"/>
          <w:sz w:val="28"/>
          <w:szCs w:val="28"/>
        </w:rPr>
      </w:pPr>
      <w:r>
        <w:rPr>
          <w:rFonts w:ascii="宋体" w:hAnsi="宋体" w:hint="eastAsia"/>
          <w:sz w:val="28"/>
          <w:szCs w:val="28"/>
        </w:rPr>
        <w:t>开标时应有监督人员对开标现场进行监督,且可根据具体情况邀请有关监督管理部门对开标活动进行现场监督。</w:t>
      </w:r>
    </w:p>
    <w:p w14:paraId="6489F260" w14:textId="77777777" w:rsidR="00AC2C60" w:rsidRDefault="008D4771">
      <w:pPr>
        <w:numPr>
          <w:ilvl w:val="0"/>
          <w:numId w:val="26"/>
        </w:numPr>
        <w:tabs>
          <w:tab w:val="left" w:pos="1134"/>
        </w:tabs>
        <w:spacing w:before="120" w:line="360" w:lineRule="auto"/>
        <w:ind w:left="0" w:firstLine="568"/>
        <w:rPr>
          <w:rFonts w:ascii="宋体" w:hAnsi="宋体"/>
          <w:sz w:val="28"/>
          <w:szCs w:val="28"/>
        </w:rPr>
      </w:pPr>
      <w:bookmarkStart w:id="100" w:name="_Toc217446058"/>
      <w:r>
        <w:rPr>
          <w:rFonts w:ascii="宋体" w:hAnsi="宋体" w:hint="eastAsia"/>
          <w:sz w:val="28"/>
          <w:szCs w:val="28"/>
        </w:rPr>
        <w:t>开标时，由投标人或者其推选的代表先检查投标文件的密封情况；经确认无误后，由市公资交易中心工作人员当众拆封，并由唱标人员宣布投标人名称、投标价格和招标文件规定的需要宣布的其他内容。对投标文件密封情况有异议的，可以当场反映开标主持人或者现场监督人员，要求开标现场记录人员予以记录，并在评标时予以认定处理，但不得干扰、阻挠开标工作的正常进行。</w:t>
      </w:r>
    </w:p>
    <w:p w14:paraId="1B242E0F" w14:textId="77777777" w:rsidR="00AC2C60" w:rsidRDefault="008D4771">
      <w:pPr>
        <w:numPr>
          <w:ilvl w:val="0"/>
          <w:numId w:val="26"/>
        </w:numPr>
        <w:tabs>
          <w:tab w:val="left" w:pos="1134"/>
        </w:tabs>
        <w:spacing w:before="120" w:line="360" w:lineRule="auto"/>
        <w:ind w:left="0" w:firstLine="568"/>
        <w:rPr>
          <w:rFonts w:ascii="宋体" w:hAnsi="宋体"/>
          <w:sz w:val="28"/>
          <w:szCs w:val="28"/>
        </w:rPr>
      </w:pPr>
      <w:r>
        <w:rPr>
          <w:rFonts w:ascii="宋体" w:hAnsi="宋体" w:hint="eastAsia"/>
          <w:sz w:val="28"/>
          <w:szCs w:val="28"/>
        </w:rPr>
        <w:t>所有投标唱标完毕，如投标人代表对宣读的“投标报价表”上的内容有异议的，应在获得开标会主持人同意后当场提出。如确实属于唱标人员宣读错了的，经现场监督人员核实后，当场予以更正。</w:t>
      </w:r>
    </w:p>
    <w:p w14:paraId="5607BF7A" w14:textId="77777777" w:rsidR="00AC2C60" w:rsidRDefault="008D4771">
      <w:pPr>
        <w:numPr>
          <w:ilvl w:val="0"/>
          <w:numId w:val="26"/>
        </w:numPr>
        <w:tabs>
          <w:tab w:val="left" w:pos="1134"/>
        </w:tabs>
        <w:spacing w:before="120" w:line="360" w:lineRule="auto"/>
        <w:ind w:left="0" w:firstLine="568"/>
        <w:rPr>
          <w:rFonts w:ascii="宋体" w:hAnsi="宋体"/>
          <w:sz w:val="28"/>
          <w:szCs w:val="28"/>
        </w:rPr>
      </w:pPr>
      <w:r>
        <w:rPr>
          <w:rFonts w:cs="Arial" w:hint="eastAsia"/>
          <w:sz w:val="28"/>
          <w:szCs w:val="28"/>
        </w:rPr>
        <w:t>投标人代表对开标过程和开标记录有疑义，以及认为采购人、</w:t>
      </w:r>
      <w:r>
        <w:rPr>
          <w:rFonts w:cs="Arial" w:hint="eastAsia"/>
          <w:sz w:val="28"/>
          <w:szCs w:val="28"/>
        </w:rPr>
        <w:lastRenderedPageBreak/>
        <w:t>市公资交易中心相关工作人员有需要回避的情形的，应当场提出询问或者回避申请。采购人、市公资交易中心对投标人代表提出的询问或者回避申请应当及时处理。</w:t>
      </w:r>
    </w:p>
    <w:p w14:paraId="024996D9" w14:textId="77777777" w:rsidR="00AC2C60" w:rsidRDefault="008D4771">
      <w:pPr>
        <w:numPr>
          <w:ilvl w:val="0"/>
          <w:numId w:val="26"/>
        </w:numPr>
        <w:tabs>
          <w:tab w:val="left" w:pos="1134"/>
        </w:tabs>
        <w:spacing w:line="360" w:lineRule="auto"/>
        <w:ind w:left="0" w:firstLine="567"/>
        <w:rPr>
          <w:rFonts w:ascii="宋体" w:hAnsi="宋体"/>
          <w:sz w:val="28"/>
          <w:szCs w:val="28"/>
        </w:rPr>
      </w:pPr>
      <w:r>
        <w:rPr>
          <w:rFonts w:cs="Arial" w:hint="eastAsia"/>
          <w:sz w:val="28"/>
          <w:szCs w:val="28"/>
        </w:rPr>
        <w:t>投标人不足</w:t>
      </w:r>
      <w:r>
        <w:rPr>
          <w:rFonts w:cs="Arial"/>
          <w:sz w:val="28"/>
          <w:szCs w:val="28"/>
        </w:rPr>
        <w:t>3</w:t>
      </w:r>
      <w:r>
        <w:rPr>
          <w:rFonts w:cs="Arial" w:hint="eastAsia"/>
          <w:sz w:val="28"/>
          <w:szCs w:val="28"/>
        </w:rPr>
        <w:t>家的，不得开标。</w:t>
      </w:r>
    </w:p>
    <w:bookmarkEnd w:id="100"/>
    <w:p w14:paraId="5C2CA90B"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开标程序</w:t>
      </w:r>
    </w:p>
    <w:p w14:paraId="385DFD44" w14:textId="77777777" w:rsidR="00AC2C60" w:rsidRDefault="008D4771">
      <w:pPr>
        <w:spacing w:line="360" w:lineRule="auto"/>
        <w:ind w:firstLine="495"/>
        <w:rPr>
          <w:rFonts w:ascii="宋体" w:hAnsi="宋体"/>
          <w:sz w:val="28"/>
          <w:szCs w:val="28"/>
        </w:rPr>
      </w:pPr>
      <w:r>
        <w:rPr>
          <w:rFonts w:ascii="宋体" w:hAnsi="宋体" w:hint="eastAsia"/>
          <w:sz w:val="28"/>
          <w:szCs w:val="28"/>
        </w:rPr>
        <w:t>开标会主持人按照招标文件规定的开标时间宣布开标，按照规定要求主持开标会。开标将按以下程序进行：</w:t>
      </w:r>
    </w:p>
    <w:p w14:paraId="08C9E443" w14:textId="77777777" w:rsidR="00AC2C60" w:rsidRDefault="008D4771">
      <w:pPr>
        <w:numPr>
          <w:ilvl w:val="0"/>
          <w:numId w:val="27"/>
        </w:numPr>
        <w:tabs>
          <w:tab w:val="left" w:pos="1134"/>
        </w:tabs>
        <w:spacing w:before="120" w:line="360" w:lineRule="auto"/>
        <w:rPr>
          <w:rFonts w:ascii="宋体" w:hAnsi="宋体"/>
          <w:sz w:val="28"/>
          <w:szCs w:val="28"/>
        </w:rPr>
      </w:pPr>
      <w:r>
        <w:rPr>
          <w:rFonts w:ascii="宋体" w:hAnsi="宋体" w:hint="eastAsia"/>
          <w:sz w:val="28"/>
          <w:szCs w:val="28"/>
        </w:rPr>
        <w:t>宣布开标会议开始。</w:t>
      </w:r>
    </w:p>
    <w:p w14:paraId="4446878D"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宣布参加投标的</w:t>
      </w:r>
      <w:r>
        <w:rPr>
          <w:rFonts w:ascii="宋体" w:hAnsi="宋体" w:cs="宋体" w:hint="eastAsia"/>
          <w:sz w:val="28"/>
          <w:szCs w:val="28"/>
        </w:rPr>
        <w:t>投标人</w:t>
      </w:r>
      <w:r>
        <w:rPr>
          <w:rFonts w:ascii="宋体" w:hAnsi="宋体" w:hint="eastAsia"/>
          <w:sz w:val="28"/>
          <w:szCs w:val="28"/>
        </w:rPr>
        <w:t>名单。</w:t>
      </w:r>
    </w:p>
    <w:p w14:paraId="60CB0250"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介绍开标现场工作人员。</w:t>
      </w:r>
    </w:p>
    <w:p w14:paraId="6724ABF3"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监督人宣布开标纪律。</w:t>
      </w:r>
    </w:p>
    <w:p w14:paraId="04E570E8"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投标人代表检查自己的投标文件的密封情况，并对检查结果签字确认。确认完后宣布投标文件密封检查情况。</w:t>
      </w:r>
    </w:p>
    <w:p w14:paraId="71292FC6"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唱标人唱标,记录人作记录。唱标完毕后投标人或者其推选的代表对唱标内容有异议的，可以当场提出，不提出异议的，视同认可唱标内容和结果，不得干扰、阻挠开（唱）标、评标工作。</w:t>
      </w:r>
    </w:p>
    <w:p w14:paraId="541AA14F"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介绍本项目的评标原则和方法（以招标文件为准）。</w:t>
      </w:r>
    </w:p>
    <w:p w14:paraId="1CAB4093"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告知投标人在“四川政府采购网”和“成都市公共资源交易服务中心网”查阅评标结果。资格性审查和符合性审查结束后，将通过短信、现场公示、电话、成都市公共资源交易服务中心网站等任一方式通知未通过资质性和符合性审查的投标人。请各投标人代表保持</w:t>
      </w:r>
      <w:r>
        <w:rPr>
          <w:rFonts w:ascii="宋体" w:hAnsi="宋体" w:hint="eastAsia"/>
          <w:sz w:val="28"/>
          <w:szCs w:val="28"/>
        </w:rPr>
        <w:lastRenderedPageBreak/>
        <w:t>通讯畅通，评标委员会在评审中如需投标人澄清，联系人将与投标人代表联系，如联系不上，则视为自行放弃，其损失由投标人承担。</w:t>
      </w:r>
    </w:p>
    <w:p w14:paraId="70D8F7F4" w14:textId="77777777" w:rsidR="00AC2C60" w:rsidRDefault="008D4771">
      <w:pPr>
        <w:numPr>
          <w:ilvl w:val="0"/>
          <w:numId w:val="27"/>
        </w:numPr>
        <w:tabs>
          <w:tab w:val="left" w:pos="1134"/>
        </w:tabs>
        <w:spacing w:before="120" w:line="360" w:lineRule="auto"/>
        <w:ind w:left="0" w:firstLine="568"/>
        <w:rPr>
          <w:rFonts w:ascii="宋体" w:hAnsi="宋体"/>
          <w:sz w:val="28"/>
          <w:szCs w:val="28"/>
        </w:rPr>
      </w:pPr>
      <w:r>
        <w:rPr>
          <w:rFonts w:ascii="宋体" w:hAnsi="宋体" w:hint="eastAsia"/>
          <w:sz w:val="28"/>
          <w:szCs w:val="28"/>
        </w:rPr>
        <w:t>主持人宣布本项目开标会结束。</w:t>
      </w:r>
    </w:p>
    <w:p w14:paraId="4EAD4074"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资格审查</w:t>
      </w:r>
    </w:p>
    <w:p w14:paraId="678E82DF" w14:textId="77777777" w:rsidR="00AC2C60" w:rsidRDefault="008D4771">
      <w:pPr>
        <w:spacing w:line="360" w:lineRule="auto"/>
        <w:ind w:firstLineChars="200" w:firstLine="560"/>
        <w:rPr>
          <w:rFonts w:ascii="宋体" w:hAnsi="宋体"/>
          <w:sz w:val="28"/>
          <w:szCs w:val="28"/>
        </w:rPr>
      </w:pPr>
      <w:r>
        <w:rPr>
          <w:rFonts w:ascii="宋体" w:hAnsi="宋体" w:hint="eastAsia"/>
          <w:sz w:val="28"/>
          <w:szCs w:val="28"/>
        </w:rPr>
        <w:t>详见招标文件第5章。</w:t>
      </w:r>
    </w:p>
    <w:p w14:paraId="613F91F5"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评标</w:t>
      </w:r>
    </w:p>
    <w:p w14:paraId="5ECF41E3" w14:textId="77777777" w:rsidR="00AC2C60" w:rsidRDefault="008D4771">
      <w:pPr>
        <w:spacing w:line="360" w:lineRule="auto"/>
        <w:ind w:firstLineChars="200" w:firstLine="560"/>
        <w:rPr>
          <w:rFonts w:ascii="宋体" w:hAnsi="宋体"/>
          <w:sz w:val="28"/>
          <w:szCs w:val="28"/>
        </w:rPr>
      </w:pPr>
      <w:r>
        <w:rPr>
          <w:rFonts w:ascii="宋体" w:hAnsi="宋体" w:hint="eastAsia"/>
          <w:sz w:val="28"/>
          <w:szCs w:val="28"/>
        </w:rPr>
        <w:t>详见招标文件第6章。</w:t>
      </w:r>
    </w:p>
    <w:p w14:paraId="501F9228"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101" w:name="_Toc183582238"/>
      <w:bookmarkStart w:id="102" w:name="_Toc183682375"/>
      <w:bookmarkStart w:id="103" w:name="_Toc217446063"/>
      <w:r>
        <w:rPr>
          <w:rFonts w:ascii="宋体" w:hAnsi="宋体" w:hint="eastAsia"/>
          <w:b/>
          <w:bCs/>
          <w:kern w:val="0"/>
          <w:sz w:val="28"/>
          <w:szCs w:val="28"/>
        </w:rPr>
        <w:t>中标通知</w:t>
      </w:r>
      <w:bookmarkEnd w:id="101"/>
      <w:bookmarkEnd w:id="102"/>
      <w:r>
        <w:rPr>
          <w:rFonts w:ascii="宋体" w:hAnsi="宋体" w:hint="eastAsia"/>
          <w:b/>
          <w:bCs/>
          <w:kern w:val="0"/>
          <w:sz w:val="28"/>
          <w:szCs w:val="28"/>
        </w:rPr>
        <w:t>书</w:t>
      </w:r>
      <w:bookmarkEnd w:id="103"/>
    </w:p>
    <w:p w14:paraId="6636E990" w14:textId="77777777" w:rsidR="00AC2C60" w:rsidRDefault="008D4771">
      <w:pPr>
        <w:widowControl/>
        <w:ind w:right="210" w:firstLineChars="200" w:firstLine="560"/>
        <w:jc w:val="left"/>
        <w:rPr>
          <w:rFonts w:ascii="宋体" w:hAnsi="宋体"/>
          <w:color w:val="000000" w:themeColor="text1"/>
          <w:sz w:val="28"/>
          <w:szCs w:val="28"/>
        </w:rPr>
      </w:pPr>
      <w:bookmarkStart w:id="104" w:name="_Toc217446064"/>
      <w:bookmarkStart w:id="105" w:name="_Toc183582240"/>
      <w:bookmarkStart w:id="106" w:name="_Toc183682377"/>
      <w:r>
        <w:rPr>
          <w:rFonts w:ascii="宋体" w:hAnsi="宋体" w:hint="eastAsia"/>
          <w:color w:val="000000" w:themeColor="text1"/>
          <w:sz w:val="28"/>
          <w:szCs w:val="28"/>
        </w:rPr>
        <w:t>一、中标通知书为采购人签订政府采购合同的依据，是合同的有效组成部分。如果出现政府采购法律法规、规章制度规定的中标无效情形的，将以公告形式宣布发出的中标通知书无效，中标通知书将自动失效，并依法重新确定中标人或者重新开展采购活动。</w:t>
      </w:r>
    </w:p>
    <w:p w14:paraId="63AB1BC4" w14:textId="77777777" w:rsidR="00AC2C60" w:rsidRDefault="008D4771">
      <w:pPr>
        <w:ind w:firstLineChars="200" w:firstLine="560"/>
        <w:rPr>
          <w:rFonts w:ascii="宋体" w:hAnsi="宋体"/>
          <w:color w:val="000000" w:themeColor="text1"/>
          <w:sz w:val="28"/>
          <w:szCs w:val="28"/>
        </w:rPr>
      </w:pPr>
      <w:r>
        <w:rPr>
          <w:rFonts w:ascii="宋体" w:hAnsi="宋体" w:hint="eastAsia"/>
          <w:color w:val="000000" w:themeColor="text1"/>
          <w:sz w:val="28"/>
          <w:szCs w:val="28"/>
        </w:rPr>
        <w:t>二、中标通知书对采购人和中标人均具有法律效力。中标通知书发出后，采购人改变中标结果，或者中标人无正当理由放弃中标的，应当承担相应的法律责任。</w:t>
      </w:r>
    </w:p>
    <w:p w14:paraId="365521F8" w14:textId="77777777" w:rsidR="00AC2C60" w:rsidRDefault="008D4771">
      <w:pPr>
        <w:ind w:firstLineChars="200" w:firstLine="560"/>
        <w:rPr>
          <w:rFonts w:ascii="宋体" w:hAnsi="宋体"/>
          <w:color w:val="000000" w:themeColor="text1"/>
          <w:sz w:val="28"/>
          <w:szCs w:val="28"/>
        </w:rPr>
      </w:pPr>
      <w:r>
        <w:rPr>
          <w:rFonts w:ascii="宋体" w:hAnsi="宋体" w:hint="eastAsia"/>
          <w:color w:val="000000" w:themeColor="text1"/>
          <w:sz w:val="28"/>
          <w:szCs w:val="28"/>
        </w:rPr>
        <w:t>三、中标公告在四川政府采购网上公告后，中标供应商自行登录政府采购云平台下载中标通知书。</w:t>
      </w:r>
    </w:p>
    <w:p w14:paraId="7B04F2EB"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107" w:name="_Toc82085653"/>
      <w:r>
        <w:rPr>
          <w:rFonts w:ascii="宋体" w:hAnsi="宋体" w:hint="eastAsia"/>
          <w:b/>
          <w:bCs/>
          <w:kern w:val="0"/>
          <w:sz w:val="28"/>
          <w:szCs w:val="28"/>
        </w:rPr>
        <w:t>签订及履行合同</w:t>
      </w:r>
      <w:bookmarkEnd w:id="104"/>
      <w:r>
        <w:rPr>
          <w:rFonts w:ascii="宋体" w:hAnsi="宋体" w:hint="eastAsia"/>
          <w:b/>
          <w:bCs/>
          <w:kern w:val="0"/>
          <w:sz w:val="28"/>
          <w:szCs w:val="28"/>
        </w:rPr>
        <w:t>和验收</w:t>
      </w:r>
      <w:bookmarkEnd w:id="107"/>
    </w:p>
    <w:p w14:paraId="07E81AAF"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108" w:name="_Toc217446065"/>
      <w:r>
        <w:rPr>
          <w:rFonts w:ascii="宋体" w:hAnsi="宋体" w:hint="eastAsia"/>
          <w:b/>
          <w:bCs/>
          <w:kern w:val="0"/>
          <w:sz w:val="28"/>
          <w:szCs w:val="28"/>
        </w:rPr>
        <w:t>签订合同</w:t>
      </w:r>
      <w:bookmarkEnd w:id="108"/>
    </w:p>
    <w:p w14:paraId="6E54620B" w14:textId="629B2B09" w:rsidR="00AC2C60" w:rsidRDefault="008D4771" w:rsidP="002D3361">
      <w:pPr>
        <w:numPr>
          <w:ilvl w:val="0"/>
          <w:numId w:val="28"/>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中标人应在中标通知书发出之日起30天内与采购人签订服务协议。因中标人虚假承诺、或因中标人的原因逾期未与采购人签订服务协议或者中标人拒绝与采购人</w:t>
      </w:r>
      <w:r w:rsidR="00C05AD2">
        <w:rPr>
          <w:rFonts w:ascii="宋体" w:hAnsi="宋体" w:hint="eastAsia"/>
          <w:sz w:val="28"/>
          <w:szCs w:val="28"/>
        </w:rPr>
        <w:t>签订</w:t>
      </w:r>
      <w:r>
        <w:rPr>
          <w:rFonts w:ascii="宋体" w:hAnsi="宋体" w:hint="eastAsia"/>
          <w:sz w:val="28"/>
          <w:szCs w:val="28"/>
        </w:rPr>
        <w:t>服务协议的，采购人有权取消</w:t>
      </w:r>
      <w:r>
        <w:rPr>
          <w:rFonts w:ascii="宋体" w:hAnsi="宋体" w:hint="eastAsia"/>
          <w:sz w:val="28"/>
          <w:szCs w:val="28"/>
        </w:rPr>
        <w:lastRenderedPageBreak/>
        <w:t>其中标资格，也可重新开展政府采购活动。</w:t>
      </w:r>
    </w:p>
    <w:p w14:paraId="36424239" w14:textId="77777777" w:rsidR="00AC2C60" w:rsidRDefault="008D4771" w:rsidP="002D3361">
      <w:pPr>
        <w:numPr>
          <w:ilvl w:val="0"/>
          <w:numId w:val="28"/>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根据四川省人民检察院、四川省财政厅《关于在政府采购活动中全面开展行贿犯罪档案查询的通知》（川检会[2016]5号）以及成都市人民检察院《关于停止行贿犯罪档案查询的公告》，中标人应当在中国裁判文书网（http://wenshu.court.gov.cn）查询中标人及其现任法定代表人、主要负责人是否存在行贿犯罪记录（联合体投标的，应为联合体各方），在协议签订前将查询结果截图打印提交采购人查验，查询结果显示有行贿犯罪记录的，将不予签订《2021-2023年度成都市市级机关、事业单位和团体组织公务用车定点维修（补充）采购项目服务协议》，投标保证金不予退还，上缴财政。</w:t>
      </w:r>
    </w:p>
    <w:p w14:paraId="26F352DC" w14:textId="77777777" w:rsidR="00AC2C60" w:rsidRDefault="008D4771" w:rsidP="002D3361">
      <w:pPr>
        <w:numPr>
          <w:ilvl w:val="0"/>
          <w:numId w:val="28"/>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采购人不得向中标人提出任何不合理的要求，作为签订合同的条件，不得与中标人私下订立背离合同实质性内容的任何协议，所签订的合同不得对招标文件和中标人投标文件作实质性修改。</w:t>
      </w:r>
    </w:p>
    <w:p w14:paraId="5FBE86B4" w14:textId="77777777" w:rsidR="00AC2C60" w:rsidRDefault="008D4771" w:rsidP="002D3361">
      <w:pPr>
        <w:numPr>
          <w:ilvl w:val="0"/>
          <w:numId w:val="28"/>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招标文件、投标文件、中标通知书等一切与本项目评标结果有关且经责任主体确认的资料均为合同的有效组成部分。</w:t>
      </w:r>
    </w:p>
    <w:p w14:paraId="2B429DDB" w14:textId="77777777" w:rsidR="00AC2C60" w:rsidRDefault="008D4771" w:rsidP="002D3361">
      <w:pPr>
        <w:numPr>
          <w:ilvl w:val="0"/>
          <w:numId w:val="28"/>
        </w:numPr>
        <w:tabs>
          <w:tab w:val="left" w:pos="1134"/>
        </w:tabs>
        <w:spacing w:line="360" w:lineRule="auto"/>
        <w:ind w:left="0" w:firstLineChars="202" w:firstLine="566"/>
        <w:rPr>
          <w:rFonts w:ascii="宋体" w:hAnsi="宋体"/>
          <w:kern w:val="0"/>
          <w:sz w:val="28"/>
          <w:szCs w:val="28"/>
        </w:rPr>
      </w:pPr>
      <w:r>
        <w:rPr>
          <w:rFonts w:ascii="宋体" w:hAnsi="宋体" w:hint="eastAsia"/>
          <w:kern w:val="0"/>
          <w:sz w:val="28"/>
          <w:szCs w:val="28"/>
        </w:rPr>
        <w:t>询问或者质疑事项可能影响中标、成交结果的，采购人应当暂停签订合同，已经签订合同的，应当中止履行合同。</w:t>
      </w:r>
    </w:p>
    <w:p w14:paraId="35AE94B4"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109" w:name="_Toc315871033"/>
      <w:bookmarkStart w:id="110" w:name="_Toc217446066"/>
      <w:bookmarkStart w:id="111" w:name="_Toc217446069"/>
      <w:bookmarkEnd w:id="109"/>
      <w:r>
        <w:rPr>
          <w:rFonts w:ascii="宋体" w:hAnsi="宋体" w:hint="eastAsia"/>
          <w:b/>
          <w:bCs/>
          <w:kern w:val="0"/>
          <w:sz w:val="28"/>
          <w:szCs w:val="28"/>
        </w:rPr>
        <w:t>合同分包</w:t>
      </w:r>
      <w:bookmarkEnd w:id="110"/>
      <w:r>
        <w:rPr>
          <w:rFonts w:ascii="宋体" w:hAnsi="宋体" w:hint="eastAsia"/>
          <w:b/>
          <w:bCs/>
          <w:kern w:val="0"/>
          <w:sz w:val="28"/>
          <w:szCs w:val="28"/>
        </w:rPr>
        <w:t>和转包</w:t>
      </w:r>
    </w:p>
    <w:p w14:paraId="058B956F" w14:textId="77777777" w:rsidR="00AC2C60" w:rsidRDefault="008D4771">
      <w:pPr>
        <w:keepNext/>
        <w:keepLines/>
        <w:numPr>
          <w:ilvl w:val="3"/>
          <w:numId w:val="4"/>
        </w:numPr>
        <w:spacing w:line="360" w:lineRule="auto"/>
        <w:outlineLvl w:val="2"/>
        <w:rPr>
          <w:rFonts w:ascii="宋体" w:hAnsi="宋体"/>
          <w:b/>
          <w:bCs/>
          <w:kern w:val="0"/>
          <w:sz w:val="28"/>
          <w:szCs w:val="28"/>
        </w:rPr>
      </w:pPr>
      <w:bookmarkStart w:id="112" w:name="_Toc217446067"/>
      <w:r>
        <w:rPr>
          <w:rFonts w:ascii="宋体" w:hAnsi="宋体" w:hint="eastAsia"/>
          <w:b/>
          <w:bCs/>
          <w:kern w:val="0"/>
          <w:sz w:val="28"/>
          <w:szCs w:val="28"/>
        </w:rPr>
        <w:t>合同分包</w:t>
      </w:r>
    </w:p>
    <w:p w14:paraId="56F08735" w14:textId="77777777" w:rsidR="00AC2C60" w:rsidRDefault="008D4771">
      <w:pPr>
        <w:spacing w:line="360" w:lineRule="auto"/>
        <w:ind w:firstLineChars="200" w:firstLine="562"/>
        <w:rPr>
          <w:b/>
        </w:rPr>
      </w:pPr>
      <w:r>
        <w:rPr>
          <w:rFonts w:hint="eastAsia"/>
          <w:b/>
          <w:sz w:val="28"/>
          <w:szCs w:val="28"/>
        </w:rPr>
        <w:t>本项目不允许分包。</w:t>
      </w:r>
    </w:p>
    <w:p w14:paraId="647FEBD2" w14:textId="77777777" w:rsidR="00AC2C60" w:rsidRDefault="008D4771">
      <w:pPr>
        <w:keepNext/>
        <w:keepLines/>
        <w:numPr>
          <w:ilvl w:val="3"/>
          <w:numId w:val="4"/>
        </w:numPr>
        <w:spacing w:line="360" w:lineRule="auto"/>
        <w:outlineLvl w:val="2"/>
        <w:rPr>
          <w:rFonts w:ascii="宋体" w:hAnsi="宋体"/>
          <w:b/>
          <w:bCs/>
          <w:kern w:val="0"/>
          <w:sz w:val="28"/>
          <w:szCs w:val="28"/>
        </w:rPr>
      </w:pPr>
      <w:r>
        <w:rPr>
          <w:rFonts w:ascii="宋体" w:hAnsi="宋体" w:hint="eastAsia"/>
          <w:b/>
          <w:bCs/>
          <w:kern w:val="0"/>
          <w:sz w:val="28"/>
          <w:szCs w:val="28"/>
        </w:rPr>
        <w:t>合同转包</w:t>
      </w:r>
    </w:p>
    <w:p w14:paraId="1A86C2E4" w14:textId="77777777" w:rsidR="00AC2C60" w:rsidRDefault="008D4771">
      <w:pPr>
        <w:ind w:firstLineChars="200" w:firstLine="560"/>
        <w:rPr>
          <w:rFonts w:ascii="宋体" w:hAnsi="宋体" w:cs="宋体"/>
          <w:kern w:val="0"/>
          <w:sz w:val="28"/>
          <w:szCs w:val="28"/>
        </w:rPr>
      </w:pPr>
      <w:r>
        <w:rPr>
          <w:rFonts w:ascii="宋体" w:hAnsi="宋体" w:hint="eastAsia"/>
          <w:sz w:val="28"/>
          <w:szCs w:val="28"/>
        </w:rPr>
        <w:t>一、严禁中标供应商将本项目转包。本项目所称转包，是指</w:t>
      </w:r>
      <w:r>
        <w:rPr>
          <w:rFonts w:ascii="宋体" w:hAnsi="宋体" w:cs="宋体" w:hint="eastAsia"/>
          <w:kern w:val="0"/>
          <w:sz w:val="28"/>
          <w:szCs w:val="28"/>
        </w:rPr>
        <w:t>将本</w:t>
      </w:r>
      <w:r>
        <w:rPr>
          <w:rFonts w:ascii="宋体" w:hAnsi="宋体" w:cs="宋体" w:hint="eastAsia"/>
          <w:kern w:val="0"/>
          <w:sz w:val="28"/>
          <w:szCs w:val="28"/>
        </w:rPr>
        <w:lastRenderedPageBreak/>
        <w:t xml:space="preserve">项目转给他人或者将本项目全部肢解以后以分包的名义分别转给他人的行为。 </w:t>
      </w:r>
    </w:p>
    <w:p w14:paraId="3EEF5203" w14:textId="77777777" w:rsidR="00AC2C60" w:rsidRDefault="008D4771">
      <w:pPr>
        <w:spacing w:line="360" w:lineRule="auto"/>
        <w:ind w:firstLine="495"/>
        <w:rPr>
          <w:rFonts w:ascii="宋体" w:hAnsi="宋体"/>
          <w:sz w:val="28"/>
          <w:szCs w:val="28"/>
        </w:rPr>
      </w:pPr>
      <w:r>
        <w:rPr>
          <w:rFonts w:ascii="宋体" w:hAnsi="宋体" w:hint="eastAsia"/>
          <w:sz w:val="28"/>
          <w:szCs w:val="28"/>
        </w:rPr>
        <w:t>二、中标供应商转包的，视同拒绝履行政府采购合同，将依法追究法律责任。</w:t>
      </w:r>
    </w:p>
    <w:p w14:paraId="7E2A04D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采购人增加合同标的的权</w:t>
      </w:r>
      <w:bookmarkEnd w:id="112"/>
      <w:r>
        <w:rPr>
          <w:rFonts w:ascii="宋体" w:hAnsi="宋体" w:hint="eastAsia"/>
          <w:b/>
          <w:bCs/>
          <w:kern w:val="0"/>
          <w:sz w:val="28"/>
          <w:szCs w:val="28"/>
        </w:rPr>
        <w:t>利</w:t>
      </w:r>
    </w:p>
    <w:p w14:paraId="2D09B94D" w14:textId="77777777" w:rsidR="00AC2C60" w:rsidRDefault="008D4771">
      <w:pPr>
        <w:ind w:firstLineChars="200" w:firstLine="560"/>
        <w:rPr>
          <w:rFonts w:ascii="宋体" w:hAnsi="宋体"/>
          <w:sz w:val="28"/>
          <w:szCs w:val="28"/>
        </w:rPr>
      </w:pPr>
      <w:r>
        <w:rPr>
          <w:rFonts w:ascii="宋体" w:hAnsi="宋体" w:hint="eastAsia"/>
          <w:sz w:val="28"/>
          <w:szCs w:val="28"/>
        </w:rPr>
        <w:t>采购合同履行过程中，采购人需要追加与合同标的相同的货物或者服务的，在不改变合同其他条款的前提下，可以与中标人协商签订补充合同，但所有补充合同的采购金额不得超过原合同采购金额的百分之十。</w:t>
      </w:r>
    </w:p>
    <w:p w14:paraId="6916942A"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113" w:name="_Toc217446068"/>
      <w:r>
        <w:rPr>
          <w:rFonts w:ascii="宋体" w:hAnsi="宋体" w:hint="eastAsia"/>
          <w:b/>
          <w:bCs/>
          <w:kern w:val="0"/>
          <w:sz w:val="28"/>
          <w:szCs w:val="28"/>
        </w:rPr>
        <w:t>履约保证金</w:t>
      </w:r>
      <w:bookmarkEnd w:id="113"/>
    </w:p>
    <w:p w14:paraId="223EFD41" w14:textId="77777777" w:rsidR="00AC2C60" w:rsidRDefault="008D4771">
      <w:pPr>
        <w:pStyle w:val="a3"/>
        <w:ind w:firstLineChars="200" w:firstLine="560"/>
        <w:rPr>
          <w:rFonts w:ascii="宋体" w:eastAsia="宋体" w:hAnsi="宋体" w:cs="Times New Roman"/>
          <w:sz w:val="28"/>
          <w:szCs w:val="28"/>
        </w:rPr>
      </w:pPr>
      <w:r>
        <w:rPr>
          <w:rFonts w:ascii="宋体" w:eastAsia="宋体" w:hAnsi="宋体" w:cs="Times New Roman" w:hint="eastAsia"/>
          <w:sz w:val="28"/>
          <w:szCs w:val="28"/>
        </w:rPr>
        <w:t>一、本项目履约保证金金额为人民币壹万元整。中标人应在</w:t>
      </w:r>
      <w:r>
        <w:rPr>
          <w:rFonts w:ascii="宋体" w:hAnsi="宋体" w:hint="eastAsia"/>
          <w:sz w:val="28"/>
          <w:szCs w:val="28"/>
        </w:rPr>
        <w:t>在服务协议签订后15个工作日内</w:t>
      </w:r>
      <w:r>
        <w:rPr>
          <w:rFonts w:ascii="宋体" w:eastAsia="宋体" w:hAnsi="宋体" w:cs="Times New Roman" w:hint="eastAsia"/>
          <w:sz w:val="28"/>
          <w:szCs w:val="28"/>
        </w:rPr>
        <w:t>，以履约保函或银行电汇或转账支票的形式向采购人交纳履约保证金，甲方向乙方开具履约保证金交纳凭证正式票据。</w:t>
      </w:r>
    </w:p>
    <w:p w14:paraId="658672F7" w14:textId="77777777" w:rsidR="00AC2C60" w:rsidRDefault="008D4771">
      <w:pPr>
        <w:pStyle w:val="a3"/>
        <w:ind w:firstLineChars="200" w:firstLine="560"/>
        <w:rPr>
          <w:rFonts w:ascii="宋体" w:eastAsia="宋体" w:hAnsi="宋体" w:cs="Times New Roman"/>
          <w:sz w:val="28"/>
          <w:szCs w:val="28"/>
        </w:rPr>
      </w:pPr>
      <w:r>
        <w:rPr>
          <w:rFonts w:ascii="宋体" w:eastAsia="宋体" w:hAnsi="宋体" w:cs="Times New Roman" w:hint="eastAsia"/>
          <w:sz w:val="28"/>
          <w:szCs w:val="28"/>
        </w:rPr>
        <w:t>二、履约保证金汇入的银行及账号：</w:t>
      </w:r>
    </w:p>
    <w:p w14:paraId="71F54B17" w14:textId="77777777" w:rsidR="00AC2C60" w:rsidRDefault="008D4771">
      <w:pPr>
        <w:pStyle w:val="a3"/>
        <w:ind w:firstLineChars="200" w:firstLine="560"/>
        <w:rPr>
          <w:rFonts w:ascii="宋体" w:eastAsia="宋体" w:hAnsi="宋体" w:cs="Times New Roman"/>
          <w:sz w:val="28"/>
          <w:szCs w:val="28"/>
        </w:rPr>
      </w:pPr>
      <w:r>
        <w:rPr>
          <w:rFonts w:ascii="宋体" w:eastAsia="宋体" w:hAnsi="宋体" w:cs="Times New Roman" w:hint="eastAsia"/>
          <w:sz w:val="28"/>
          <w:szCs w:val="28"/>
        </w:rPr>
        <w:t>收款单位：成都市市级机关国有资产管理服务中心</w:t>
      </w:r>
    </w:p>
    <w:p w14:paraId="6A4E97A1" w14:textId="77777777" w:rsidR="00AC2C60" w:rsidRDefault="008D4771">
      <w:pPr>
        <w:pStyle w:val="a3"/>
        <w:ind w:firstLineChars="200" w:firstLine="560"/>
        <w:rPr>
          <w:rFonts w:ascii="宋体" w:eastAsia="宋体" w:hAnsi="宋体" w:cs="Times New Roman"/>
          <w:sz w:val="28"/>
          <w:szCs w:val="28"/>
        </w:rPr>
      </w:pPr>
      <w:r>
        <w:rPr>
          <w:rFonts w:ascii="宋体" w:eastAsia="宋体" w:hAnsi="宋体" w:cs="Times New Roman" w:hint="eastAsia"/>
          <w:sz w:val="28"/>
          <w:szCs w:val="28"/>
        </w:rPr>
        <w:t>开户银行：成都银行股份有限公司琴台支行</w:t>
      </w:r>
    </w:p>
    <w:p w14:paraId="641BF971" w14:textId="77777777" w:rsidR="00AC2C60" w:rsidRDefault="008D4771">
      <w:pPr>
        <w:pStyle w:val="a3"/>
        <w:ind w:firstLineChars="200" w:firstLine="560"/>
        <w:rPr>
          <w:rFonts w:ascii="宋体" w:eastAsia="宋体" w:hAnsi="宋体" w:cs="Times New Roman"/>
          <w:sz w:val="28"/>
          <w:szCs w:val="28"/>
        </w:rPr>
      </w:pPr>
      <w:r>
        <w:rPr>
          <w:rFonts w:ascii="宋体" w:eastAsia="宋体" w:hAnsi="宋体" w:cs="Times New Roman" w:hint="eastAsia"/>
          <w:sz w:val="28"/>
          <w:szCs w:val="28"/>
        </w:rPr>
        <w:t>银行账号：1001300000586579</w:t>
      </w:r>
    </w:p>
    <w:p w14:paraId="203D4ADB" w14:textId="77777777" w:rsidR="00AC2C60" w:rsidRDefault="008D4771">
      <w:pPr>
        <w:tabs>
          <w:tab w:val="left" w:pos="1134"/>
        </w:tabs>
        <w:spacing w:line="360" w:lineRule="auto"/>
        <w:ind w:firstLineChars="200" w:firstLine="560"/>
        <w:rPr>
          <w:rFonts w:ascii="宋体" w:hAnsi="宋体"/>
          <w:sz w:val="28"/>
          <w:szCs w:val="28"/>
        </w:rPr>
      </w:pPr>
      <w:r>
        <w:rPr>
          <w:rFonts w:ascii="宋体" w:hAnsi="宋体" w:hint="eastAsia"/>
          <w:sz w:val="28"/>
          <w:szCs w:val="28"/>
        </w:rPr>
        <w:t>三、中标人应在服务协议签订后15个工作日内向采购人交纳规定金额的履约保证金。如中标人未按时足额向采购人交纳履约保证金，采购人有权取消其中标资格。</w:t>
      </w:r>
    </w:p>
    <w:p w14:paraId="6A6D6F20" w14:textId="77777777" w:rsidR="00AC2C60" w:rsidRDefault="008D4771">
      <w:pPr>
        <w:tabs>
          <w:tab w:val="left" w:pos="1134"/>
        </w:tabs>
        <w:spacing w:line="360" w:lineRule="auto"/>
        <w:ind w:firstLineChars="200" w:firstLine="560"/>
        <w:rPr>
          <w:rFonts w:ascii="宋体" w:hAnsi="宋体"/>
          <w:sz w:val="28"/>
          <w:szCs w:val="28"/>
        </w:rPr>
      </w:pPr>
      <w:r>
        <w:rPr>
          <w:rFonts w:ascii="宋体" w:hAnsi="宋体" w:hint="eastAsia"/>
          <w:sz w:val="28"/>
          <w:szCs w:val="28"/>
        </w:rPr>
        <w:lastRenderedPageBreak/>
        <w:t>服务期</w:t>
      </w:r>
      <w:r>
        <w:rPr>
          <w:rFonts w:ascii="宋体" w:hAnsi="宋体"/>
          <w:sz w:val="28"/>
          <w:szCs w:val="28"/>
        </w:rPr>
        <w:t>满</w:t>
      </w:r>
      <w:r>
        <w:rPr>
          <w:rFonts w:ascii="宋体" w:hAnsi="宋体" w:hint="eastAsia"/>
          <w:sz w:val="28"/>
          <w:szCs w:val="28"/>
        </w:rPr>
        <w:t>且无违约行为的，在服务期满后</w:t>
      </w:r>
      <w:r>
        <w:rPr>
          <w:rFonts w:ascii="宋体" w:hAnsi="宋体"/>
          <w:sz w:val="28"/>
          <w:szCs w:val="28"/>
        </w:rPr>
        <w:t>60日内</w:t>
      </w:r>
      <w:r>
        <w:rPr>
          <w:rFonts w:ascii="宋体" w:hAnsi="宋体" w:hint="eastAsia"/>
          <w:sz w:val="28"/>
          <w:szCs w:val="28"/>
        </w:rPr>
        <w:t>原路径无息退还已收取的履约保证金，因采购人原因逾期退还的，除应及时退还，还应向中标人支付未退还金额0.01%/月的违约金，但因投标人自身原因导致无法及时退还的除外。</w:t>
      </w:r>
    </w:p>
    <w:p w14:paraId="034D07FA"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合同公告</w:t>
      </w:r>
    </w:p>
    <w:p w14:paraId="3D37C422" w14:textId="77777777" w:rsidR="00AC2C60" w:rsidRDefault="008D4771">
      <w:pPr>
        <w:spacing w:after="180" w:line="360" w:lineRule="auto"/>
        <w:ind w:firstLineChars="200" w:firstLine="560"/>
        <w:rPr>
          <w:rFonts w:ascii="宋体" w:hAnsi="宋体"/>
          <w:sz w:val="28"/>
          <w:szCs w:val="28"/>
        </w:rPr>
      </w:pPr>
      <w:r>
        <w:rPr>
          <w:rFonts w:ascii="宋体" w:hAnsi="宋体" w:hint="eastAsia"/>
          <w:sz w:val="28"/>
          <w:szCs w:val="28"/>
        </w:rPr>
        <w:t>采购人应当自政府采购合同签订之日起2个工作日内，在四川政府采购网公告，但政府采购合同中涉及国家秘密、商业秘密的内容除外。</w:t>
      </w:r>
    </w:p>
    <w:p w14:paraId="1F6C1CA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合同备案</w:t>
      </w:r>
    </w:p>
    <w:p w14:paraId="1194FEE7" w14:textId="77777777" w:rsidR="00AC2C60" w:rsidRDefault="008D4771">
      <w:pPr>
        <w:tabs>
          <w:tab w:val="left" w:pos="1134"/>
        </w:tabs>
        <w:ind w:firstLineChars="200" w:firstLine="560"/>
        <w:rPr>
          <w:rFonts w:ascii="宋体" w:hAnsi="宋体"/>
          <w:sz w:val="28"/>
          <w:szCs w:val="28"/>
        </w:rPr>
      </w:pPr>
      <w:r>
        <w:rPr>
          <w:rFonts w:ascii="宋体" w:hAnsi="宋体" w:hint="eastAsia"/>
          <w:sz w:val="28"/>
          <w:szCs w:val="28"/>
        </w:rPr>
        <w:t>疫情防控期间，采购人原则上在5个工作日内与供应商签订政府采购合同及按成都市财政局的要求完成合同备案工作。</w:t>
      </w:r>
    </w:p>
    <w:p w14:paraId="1C03A688"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履行合同</w:t>
      </w:r>
      <w:bookmarkEnd w:id="111"/>
    </w:p>
    <w:p w14:paraId="5318753D" w14:textId="77777777" w:rsidR="00AC2C60" w:rsidRDefault="008D4771" w:rsidP="002D3361">
      <w:pPr>
        <w:numPr>
          <w:ilvl w:val="0"/>
          <w:numId w:val="29"/>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合同一经签订，双方应严格履行合同规定的义务。</w:t>
      </w:r>
    </w:p>
    <w:p w14:paraId="6C568A16" w14:textId="77777777" w:rsidR="00AC2C60" w:rsidRDefault="008D4771" w:rsidP="002D3361">
      <w:pPr>
        <w:numPr>
          <w:ilvl w:val="0"/>
          <w:numId w:val="29"/>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在合同履行过程中，如发生合同纠纷，合同双方应按照《中华人民共和国民法典》及合同条款的有关规定进行处理。</w:t>
      </w:r>
    </w:p>
    <w:p w14:paraId="4EFC6188"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114" w:name="_Toc217446070"/>
      <w:r>
        <w:rPr>
          <w:rFonts w:ascii="宋体" w:hAnsi="宋体" w:hint="eastAsia"/>
          <w:b/>
          <w:bCs/>
          <w:kern w:val="0"/>
          <w:sz w:val="28"/>
          <w:szCs w:val="28"/>
        </w:rPr>
        <w:t>验收</w:t>
      </w:r>
    </w:p>
    <w:p w14:paraId="43367BD8" w14:textId="77777777" w:rsidR="00AC2C60" w:rsidRDefault="008D4771">
      <w:pPr>
        <w:spacing w:line="360" w:lineRule="auto"/>
        <w:ind w:firstLineChars="200" w:firstLine="560"/>
        <w:rPr>
          <w:rFonts w:ascii="宋体" w:hAnsi="宋体"/>
          <w:sz w:val="28"/>
          <w:szCs w:val="28"/>
        </w:rPr>
      </w:pPr>
      <w:bookmarkStart w:id="115" w:name="_Toc217446071"/>
      <w:r>
        <w:rPr>
          <w:rFonts w:ascii="宋体" w:hAnsi="宋体" w:hint="eastAsia"/>
          <w:sz w:val="28"/>
          <w:szCs w:val="28"/>
        </w:rPr>
        <w:t>采购人严格按照国家相关法律法规的要求组织验收或考核。</w:t>
      </w:r>
      <w:bookmarkEnd w:id="115"/>
    </w:p>
    <w:p w14:paraId="1C39D45A" w14:textId="77777777" w:rsidR="00AC2C60" w:rsidRDefault="008D4771">
      <w:pPr>
        <w:pStyle w:val="aa"/>
        <w:ind w:firstLineChars="200" w:firstLine="560"/>
        <w:rPr>
          <w:rFonts w:ascii="宋体" w:hAnsi="宋体"/>
          <w:sz w:val="28"/>
          <w:szCs w:val="28"/>
        </w:rPr>
      </w:pPr>
      <w:r>
        <w:rPr>
          <w:rFonts w:ascii="宋体" w:hAnsi="宋体" w:hint="eastAsia"/>
          <w:sz w:val="28"/>
          <w:szCs w:val="28"/>
        </w:rPr>
        <w:t>成都市市级机关国有资产管理服务中心对违反约定的供应商按协议期限以记过失分（以下简称记分）的方式进行履约管理。供应商对所记过失分有异议的可向成都市市级机关国有资产管理服务中心申诉。成都市市级机关国有资产管理服务中心有权根据实际情况对记分规则及记分应用规则进行适当调整。供应商不接受调整后的规则的，</w:t>
      </w:r>
      <w:r>
        <w:rPr>
          <w:rFonts w:ascii="宋体" w:hAnsi="宋体" w:hint="eastAsia"/>
          <w:sz w:val="28"/>
          <w:szCs w:val="28"/>
        </w:rPr>
        <w:lastRenderedPageBreak/>
        <w:t>可终止协议。</w:t>
      </w:r>
    </w:p>
    <w:p w14:paraId="71945416" w14:textId="77777777" w:rsidR="00AC2C60" w:rsidRDefault="008D4771">
      <w:pPr>
        <w:ind w:firstLineChars="200" w:firstLine="560"/>
        <w:rPr>
          <w:rFonts w:ascii="宋体" w:hAnsi="宋体"/>
          <w:sz w:val="28"/>
          <w:szCs w:val="28"/>
        </w:rPr>
      </w:pPr>
      <w:r>
        <w:rPr>
          <w:rFonts w:ascii="宋体" w:hAnsi="宋体" w:hint="eastAsia"/>
          <w:sz w:val="28"/>
          <w:szCs w:val="28"/>
        </w:rPr>
        <w:t>扣分规则根据协议中的扣分情形进行扣分。考核结果小于60分的，取消其定点资格。</w:t>
      </w:r>
    </w:p>
    <w:p w14:paraId="626AD690"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资金支付</w:t>
      </w:r>
    </w:p>
    <w:p w14:paraId="37B634D8" w14:textId="77777777" w:rsidR="00AC2C60" w:rsidRDefault="008D4771">
      <w:pPr>
        <w:widowControl/>
        <w:shd w:val="clear" w:color="auto" w:fill="FFFFFF"/>
        <w:spacing w:line="360" w:lineRule="atLeast"/>
        <w:ind w:firstLine="570"/>
        <w:jc w:val="left"/>
        <w:rPr>
          <w:rFonts w:ascii="宋体" w:hAnsi="宋体" w:cs="Helvetica"/>
          <w:kern w:val="0"/>
          <w:sz w:val="28"/>
          <w:szCs w:val="28"/>
        </w:rPr>
      </w:pPr>
      <w:r>
        <w:rPr>
          <w:rFonts w:ascii="宋体" w:hAnsi="宋体" w:cs="Helvetica" w:hint="eastAsia"/>
          <w:kern w:val="0"/>
          <w:sz w:val="28"/>
          <w:szCs w:val="28"/>
        </w:rPr>
        <w:t>采购人按财政部门的相关规定及采购合同的约定进行支付。</w:t>
      </w:r>
    </w:p>
    <w:p w14:paraId="641616D6" w14:textId="77777777" w:rsidR="00AC2C60" w:rsidRDefault="008D4771">
      <w:pPr>
        <w:keepNext/>
        <w:keepLines/>
        <w:numPr>
          <w:ilvl w:val="1"/>
          <w:numId w:val="4"/>
        </w:numPr>
        <w:spacing w:line="360" w:lineRule="auto"/>
        <w:jc w:val="left"/>
        <w:outlineLvl w:val="1"/>
        <w:rPr>
          <w:rFonts w:ascii="宋体" w:hAnsi="宋体" w:cs="宋体"/>
          <w:b/>
          <w:bCs/>
          <w:kern w:val="0"/>
          <w:sz w:val="28"/>
          <w:szCs w:val="28"/>
        </w:rPr>
      </w:pPr>
      <w:bookmarkStart w:id="116" w:name="_Toc217446074"/>
      <w:bookmarkStart w:id="117" w:name="_Toc82085654"/>
      <w:bookmarkStart w:id="118" w:name="_Toc183582243"/>
      <w:bookmarkStart w:id="119" w:name="_Toc183682380"/>
      <w:bookmarkEnd w:id="105"/>
      <w:bookmarkEnd w:id="106"/>
      <w:bookmarkEnd w:id="114"/>
      <w:r>
        <w:rPr>
          <w:rFonts w:ascii="宋体" w:hAnsi="宋体" w:hint="eastAsia"/>
          <w:b/>
          <w:bCs/>
          <w:kern w:val="0"/>
          <w:sz w:val="28"/>
          <w:szCs w:val="28"/>
        </w:rPr>
        <w:t>投标纪律要求</w:t>
      </w:r>
      <w:bookmarkEnd w:id="116"/>
      <w:bookmarkEnd w:id="117"/>
    </w:p>
    <w:p w14:paraId="3E76FDD0"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120" w:name="_Toc217446075"/>
      <w:r>
        <w:rPr>
          <w:rFonts w:ascii="宋体" w:hAnsi="宋体" w:hint="eastAsia"/>
          <w:b/>
          <w:bCs/>
          <w:kern w:val="0"/>
          <w:sz w:val="28"/>
          <w:szCs w:val="28"/>
        </w:rPr>
        <w:t>投标人不得具有的情形</w:t>
      </w:r>
      <w:bookmarkEnd w:id="120"/>
    </w:p>
    <w:p w14:paraId="75F3E7E1" w14:textId="77777777" w:rsidR="00AC2C60" w:rsidRDefault="008D4771">
      <w:pPr>
        <w:spacing w:after="180" w:line="360" w:lineRule="auto"/>
        <w:ind w:firstLine="567"/>
        <w:rPr>
          <w:rFonts w:ascii="宋体" w:hAnsi="宋体" w:cs="Helvetica"/>
          <w:kern w:val="0"/>
          <w:sz w:val="28"/>
          <w:szCs w:val="28"/>
        </w:rPr>
      </w:pPr>
      <w:bookmarkStart w:id="121" w:name="_Toc314574786"/>
      <w:r>
        <w:rPr>
          <w:rFonts w:ascii="宋体" w:hAnsi="宋体" w:cs="Helvetica" w:hint="eastAsia"/>
          <w:kern w:val="0"/>
          <w:sz w:val="28"/>
          <w:szCs w:val="28"/>
        </w:rPr>
        <w:t>投标人参加投标不得有下列情形：</w:t>
      </w:r>
    </w:p>
    <w:p w14:paraId="2913A258"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有下列情形之一的，视为投标人串通投标：</w:t>
      </w:r>
    </w:p>
    <w:p w14:paraId="7147CA54" w14:textId="77777777" w:rsidR="00AC2C60" w:rsidRDefault="008D4771">
      <w:pPr>
        <w:tabs>
          <w:tab w:val="left" w:pos="1134"/>
        </w:tabs>
        <w:spacing w:line="360" w:lineRule="auto"/>
        <w:ind w:left="420"/>
        <w:rPr>
          <w:rFonts w:ascii="宋体" w:hAnsi="宋体" w:cs="Helvetica"/>
          <w:kern w:val="0"/>
          <w:sz w:val="28"/>
          <w:szCs w:val="28"/>
        </w:rPr>
      </w:pPr>
      <w:r>
        <w:rPr>
          <w:rFonts w:ascii="宋体" w:hAnsi="宋体" w:cs="Helvetica" w:hint="eastAsia"/>
          <w:kern w:val="0"/>
          <w:sz w:val="28"/>
          <w:szCs w:val="28"/>
        </w:rPr>
        <w:t>（一）不同投标人的投标文件由同一单位或者个人编制；</w:t>
      </w:r>
    </w:p>
    <w:p w14:paraId="6A29F9D7" w14:textId="77777777" w:rsidR="00AC2C60" w:rsidRDefault="008D4771">
      <w:pPr>
        <w:tabs>
          <w:tab w:val="left" w:pos="1134"/>
        </w:tabs>
        <w:spacing w:line="360" w:lineRule="auto"/>
        <w:ind w:left="420"/>
        <w:rPr>
          <w:rFonts w:ascii="宋体" w:hAnsi="宋体" w:cs="Helvetica"/>
          <w:kern w:val="0"/>
          <w:sz w:val="28"/>
          <w:szCs w:val="28"/>
        </w:rPr>
      </w:pPr>
      <w:r>
        <w:rPr>
          <w:rFonts w:ascii="宋体" w:hAnsi="宋体" w:cs="Helvetica" w:hint="eastAsia"/>
          <w:kern w:val="0"/>
          <w:sz w:val="28"/>
          <w:szCs w:val="28"/>
        </w:rPr>
        <w:t>（二）不同投标人委托同一单位或者个人办理投标事宜；</w:t>
      </w:r>
    </w:p>
    <w:p w14:paraId="67629AB9" w14:textId="77777777" w:rsidR="00AC2C60" w:rsidRDefault="008D4771" w:rsidP="008D4771">
      <w:pPr>
        <w:tabs>
          <w:tab w:val="left" w:pos="1134"/>
        </w:tabs>
        <w:spacing w:line="360" w:lineRule="auto"/>
        <w:ind w:firstLineChars="152" w:firstLine="426"/>
        <w:rPr>
          <w:rFonts w:ascii="宋体" w:hAnsi="宋体" w:cs="Helvetica"/>
          <w:kern w:val="0"/>
          <w:sz w:val="28"/>
          <w:szCs w:val="28"/>
        </w:rPr>
      </w:pPr>
      <w:r>
        <w:rPr>
          <w:rFonts w:ascii="宋体" w:hAnsi="宋体" w:cs="Helvetica" w:hint="eastAsia"/>
          <w:kern w:val="0"/>
          <w:sz w:val="28"/>
          <w:szCs w:val="28"/>
        </w:rPr>
        <w:t>（三）不同投标人的投标文件载明的项目管理成员或者联系人员为同一人；</w:t>
      </w:r>
    </w:p>
    <w:p w14:paraId="4CD6A172" w14:textId="77777777" w:rsidR="00AC2C60" w:rsidRDefault="008D4771">
      <w:pPr>
        <w:tabs>
          <w:tab w:val="left" w:pos="1134"/>
        </w:tabs>
        <w:spacing w:line="360" w:lineRule="auto"/>
        <w:ind w:firstLineChars="150" w:firstLine="420"/>
        <w:rPr>
          <w:rFonts w:ascii="宋体" w:hAnsi="宋体" w:cs="Helvetica"/>
          <w:kern w:val="0"/>
          <w:sz w:val="28"/>
          <w:szCs w:val="28"/>
        </w:rPr>
      </w:pPr>
      <w:r>
        <w:rPr>
          <w:rFonts w:ascii="宋体" w:hAnsi="宋体" w:cs="Helvetica" w:hint="eastAsia"/>
          <w:kern w:val="0"/>
          <w:sz w:val="28"/>
          <w:szCs w:val="28"/>
        </w:rPr>
        <w:t>（四）不同投标人的投标文件异常一致或者投标报价呈规律性差异；</w:t>
      </w:r>
    </w:p>
    <w:p w14:paraId="60FC5E04" w14:textId="77777777" w:rsidR="00AC2C60" w:rsidRDefault="008D4771">
      <w:pPr>
        <w:tabs>
          <w:tab w:val="left" w:pos="1134"/>
        </w:tabs>
        <w:spacing w:line="360" w:lineRule="auto"/>
        <w:ind w:firstLineChars="150" w:firstLine="420"/>
        <w:rPr>
          <w:rFonts w:ascii="宋体" w:hAnsi="宋体" w:cs="Helvetica"/>
          <w:kern w:val="0"/>
          <w:sz w:val="28"/>
          <w:szCs w:val="28"/>
        </w:rPr>
      </w:pPr>
      <w:r>
        <w:rPr>
          <w:rFonts w:ascii="宋体" w:hAnsi="宋体" w:cs="Helvetica" w:hint="eastAsia"/>
          <w:kern w:val="0"/>
          <w:sz w:val="28"/>
          <w:szCs w:val="28"/>
        </w:rPr>
        <w:t>（五）不同投标人的投标文件相互混装；</w:t>
      </w:r>
    </w:p>
    <w:p w14:paraId="4CAFA3DB" w14:textId="77777777" w:rsidR="00AC2C60" w:rsidRDefault="008D4771">
      <w:pPr>
        <w:tabs>
          <w:tab w:val="left" w:pos="1134"/>
        </w:tabs>
        <w:spacing w:line="360" w:lineRule="auto"/>
        <w:ind w:left="420"/>
        <w:rPr>
          <w:rFonts w:ascii="宋体" w:hAnsi="宋体" w:cs="Helvetica"/>
          <w:kern w:val="0"/>
          <w:sz w:val="28"/>
          <w:szCs w:val="28"/>
        </w:rPr>
      </w:pPr>
      <w:r>
        <w:rPr>
          <w:rFonts w:ascii="宋体" w:hAnsi="宋体" w:cs="Helvetica" w:hint="eastAsia"/>
          <w:kern w:val="0"/>
          <w:sz w:val="28"/>
          <w:szCs w:val="28"/>
        </w:rPr>
        <w:t>（六）不同投标人的投标保证金从同一单位或者个人的账户转出；</w:t>
      </w:r>
    </w:p>
    <w:p w14:paraId="092DF1B0"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提供虚假材料谋取中标；</w:t>
      </w:r>
    </w:p>
    <w:p w14:paraId="429D9A58"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采取不正当手段诋毁、排挤其他投标人；</w:t>
      </w:r>
    </w:p>
    <w:p w14:paraId="3336FEA8"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与采购人或市公资交易中心、其他投标人恶意串通；</w:t>
      </w:r>
    </w:p>
    <w:p w14:paraId="5FD440F4"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向采购人或市公资交易中心、评标委员会成员行贿或者提供其他不正当利益；</w:t>
      </w:r>
    </w:p>
    <w:p w14:paraId="6CCCCD3E"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lastRenderedPageBreak/>
        <w:t>在招标过程中与采购人或市公资交易中心进行协商谈判；</w:t>
      </w:r>
    </w:p>
    <w:p w14:paraId="07EAC65A"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中标后无正当理由拒不与采购人签订政府采购合同；</w:t>
      </w:r>
    </w:p>
    <w:p w14:paraId="54C823DD"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未按照采购文件确定的事项签订政府采购合同；</w:t>
      </w:r>
    </w:p>
    <w:p w14:paraId="1D14C5D4"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将政府采购合同转包或者违规分包；</w:t>
      </w:r>
    </w:p>
    <w:p w14:paraId="40F6291D" w14:textId="77777777" w:rsidR="00AC2C60" w:rsidRDefault="008D4771">
      <w:pPr>
        <w:numPr>
          <w:ilvl w:val="1"/>
          <w:numId w:val="30"/>
        </w:numPr>
        <w:tabs>
          <w:tab w:val="left" w:pos="1134"/>
        </w:tabs>
        <w:spacing w:line="360" w:lineRule="auto"/>
        <w:ind w:left="0" w:firstLine="567"/>
        <w:rPr>
          <w:rFonts w:ascii="宋体" w:hAnsi="宋体" w:cs="Helvetica"/>
          <w:kern w:val="0"/>
          <w:sz w:val="28"/>
          <w:szCs w:val="28"/>
        </w:rPr>
      </w:pPr>
      <w:r>
        <w:rPr>
          <w:rFonts w:ascii="宋体" w:hAnsi="宋体" w:cs="Helvetica" w:hint="eastAsia"/>
          <w:kern w:val="0"/>
          <w:sz w:val="28"/>
          <w:szCs w:val="28"/>
        </w:rPr>
        <w:t>提供假冒伪劣产品；</w:t>
      </w:r>
    </w:p>
    <w:p w14:paraId="3E9401DF" w14:textId="77777777" w:rsidR="00AC2C60" w:rsidRDefault="008D4771">
      <w:pPr>
        <w:numPr>
          <w:ilvl w:val="1"/>
          <w:numId w:val="30"/>
        </w:numPr>
        <w:tabs>
          <w:tab w:val="left" w:pos="1134"/>
          <w:tab w:val="left" w:pos="1418"/>
        </w:tabs>
        <w:spacing w:line="360" w:lineRule="auto"/>
        <w:ind w:left="0" w:firstLine="567"/>
        <w:rPr>
          <w:rFonts w:ascii="宋体" w:hAnsi="宋体" w:cs="Helvetica"/>
          <w:kern w:val="0"/>
          <w:sz w:val="28"/>
          <w:szCs w:val="28"/>
        </w:rPr>
      </w:pPr>
      <w:r>
        <w:rPr>
          <w:rFonts w:ascii="宋体" w:hAnsi="宋体" w:cs="Helvetica" w:hint="eastAsia"/>
          <w:kern w:val="0"/>
          <w:sz w:val="28"/>
          <w:szCs w:val="28"/>
        </w:rPr>
        <w:t>擅自变更、中止或者终止政府采购合同；</w:t>
      </w:r>
    </w:p>
    <w:p w14:paraId="4F1894AA" w14:textId="77777777" w:rsidR="00AC2C60" w:rsidRDefault="008D4771">
      <w:pPr>
        <w:numPr>
          <w:ilvl w:val="1"/>
          <w:numId w:val="30"/>
        </w:numPr>
        <w:tabs>
          <w:tab w:val="left" w:pos="1134"/>
          <w:tab w:val="left" w:pos="1418"/>
        </w:tabs>
        <w:spacing w:line="360" w:lineRule="auto"/>
        <w:ind w:left="0" w:firstLine="567"/>
        <w:rPr>
          <w:rFonts w:ascii="宋体" w:hAnsi="宋体" w:cs="Helvetica"/>
          <w:kern w:val="0"/>
          <w:sz w:val="28"/>
          <w:szCs w:val="28"/>
        </w:rPr>
      </w:pPr>
      <w:r>
        <w:rPr>
          <w:rFonts w:ascii="宋体" w:hAnsi="宋体" w:cs="Helvetica" w:hint="eastAsia"/>
          <w:kern w:val="0"/>
          <w:sz w:val="28"/>
          <w:szCs w:val="28"/>
        </w:rPr>
        <w:t>被列入失信被执行人、重大税收违法案件当事人名单、政府采购严重违法失信行为记录名单。参加政府采购活动前三年内，在经营活动中有重大违法记录；</w:t>
      </w:r>
    </w:p>
    <w:p w14:paraId="7D0C10A0" w14:textId="77777777" w:rsidR="00AC2C60" w:rsidRDefault="008D4771">
      <w:pPr>
        <w:numPr>
          <w:ilvl w:val="1"/>
          <w:numId w:val="30"/>
        </w:numPr>
        <w:tabs>
          <w:tab w:val="left" w:pos="1134"/>
          <w:tab w:val="left" w:pos="1418"/>
        </w:tabs>
        <w:spacing w:line="360" w:lineRule="auto"/>
        <w:ind w:left="0" w:firstLine="567"/>
        <w:rPr>
          <w:rFonts w:ascii="宋体" w:hAnsi="宋体" w:cs="Helvetica"/>
          <w:kern w:val="0"/>
          <w:sz w:val="28"/>
          <w:szCs w:val="28"/>
        </w:rPr>
      </w:pPr>
      <w:r>
        <w:rPr>
          <w:rFonts w:ascii="宋体" w:hAnsi="宋体" w:cs="Helvetica" w:hint="eastAsia"/>
          <w:kern w:val="0"/>
          <w:sz w:val="28"/>
          <w:szCs w:val="28"/>
        </w:rPr>
        <w:t>在行贿犯罪信息查询期限内，根据中国裁判文书网（https://wenshu.court.gov.cn）查询结果供应商及其现任法定代表人、主要负责人有行贿犯罪记录；</w:t>
      </w:r>
    </w:p>
    <w:p w14:paraId="52E6C648" w14:textId="77777777" w:rsidR="00AC2C60" w:rsidRDefault="008D4771">
      <w:pPr>
        <w:numPr>
          <w:ilvl w:val="1"/>
          <w:numId w:val="30"/>
        </w:numPr>
        <w:tabs>
          <w:tab w:val="left" w:pos="1134"/>
          <w:tab w:val="left" w:pos="1418"/>
        </w:tabs>
        <w:spacing w:line="360" w:lineRule="auto"/>
        <w:ind w:left="0" w:firstLine="567"/>
        <w:rPr>
          <w:rFonts w:ascii="宋体" w:hAnsi="宋体" w:cs="Helvetica"/>
          <w:kern w:val="0"/>
          <w:sz w:val="28"/>
          <w:szCs w:val="28"/>
        </w:rPr>
      </w:pPr>
      <w:r>
        <w:rPr>
          <w:rFonts w:ascii="宋体" w:hAnsi="宋体" w:cs="Helvetica" w:hint="eastAsia"/>
          <w:kern w:val="0"/>
          <w:sz w:val="28"/>
          <w:szCs w:val="28"/>
        </w:rPr>
        <w:t>处于被行政部门禁止参与政府采购活动的期限内；</w:t>
      </w:r>
    </w:p>
    <w:p w14:paraId="7A51913E" w14:textId="77777777" w:rsidR="00AC2C60" w:rsidRDefault="008D4771">
      <w:pPr>
        <w:numPr>
          <w:ilvl w:val="1"/>
          <w:numId w:val="30"/>
        </w:numPr>
        <w:tabs>
          <w:tab w:val="left" w:pos="1134"/>
          <w:tab w:val="left" w:pos="1418"/>
        </w:tabs>
        <w:spacing w:line="360" w:lineRule="auto"/>
        <w:ind w:left="0" w:firstLine="567"/>
        <w:rPr>
          <w:rFonts w:ascii="宋体" w:hAnsi="宋体" w:cs="Helvetica"/>
          <w:kern w:val="0"/>
          <w:sz w:val="28"/>
          <w:szCs w:val="28"/>
        </w:rPr>
      </w:pPr>
      <w:r>
        <w:rPr>
          <w:rFonts w:ascii="宋体" w:hAnsi="宋体" w:cs="Helvetica" w:hint="eastAsia"/>
          <w:kern w:val="0"/>
          <w:sz w:val="28"/>
          <w:szCs w:val="28"/>
        </w:rPr>
        <w:t>拒绝有关部门的监督检查或者向监督检查部门提供虚假情况；</w:t>
      </w:r>
    </w:p>
    <w:p w14:paraId="263DF69B" w14:textId="77777777" w:rsidR="00AC2C60" w:rsidRDefault="008D4771">
      <w:pPr>
        <w:numPr>
          <w:ilvl w:val="1"/>
          <w:numId w:val="30"/>
        </w:numPr>
        <w:tabs>
          <w:tab w:val="left" w:pos="1134"/>
          <w:tab w:val="left" w:pos="1418"/>
        </w:tabs>
        <w:spacing w:line="360" w:lineRule="auto"/>
        <w:ind w:left="0" w:firstLine="567"/>
        <w:rPr>
          <w:rFonts w:ascii="宋体" w:hAnsi="宋体" w:cs="Helvetica"/>
          <w:kern w:val="0"/>
          <w:sz w:val="28"/>
          <w:szCs w:val="28"/>
        </w:rPr>
      </w:pPr>
      <w:r>
        <w:rPr>
          <w:rFonts w:ascii="宋体" w:hAnsi="宋体" w:cs="Helvetica" w:hint="eastAsia"/>
          <w:kern w:val="0"/>
          <w:sz w:val="28"/>
          <w:szCs w:val="28"/>
        </w:rPr>
        <w:t>法律法规规定的其他情形。</w:t>
      </w:r>
    </w:p>
    <w:p w14:paraId="322A4E2F" w14:textId="77777777" w:rsidR="00AC2C60" w:rsidRDefault="008D4771">
      <w:pPr>
        <w:tabs>
          <w:tab w:val="left" w:pos="1134"/>
        </w:tabs>
        <w:spacing w:line="360" w:lineRule="auto"/>
        <w:ind w:firstLineChars="202" w:firstLine="568"/>
        <w:rPr>
          <w:rFonts w:ascii="宋体" w:hAnsi="宋体"/>
          <w:b/>
          <w:sz w:val="28"/>
          <w:szCs w:val="28"/>
        </w:rPr>
      </w:pPr>
      <w:r>
        <w:rPr>
          <w:rFonts w:ascii="宋体" w:hAnsi="宋体" w:hint="eastAsia"/>
          <w:b/>
          <w:sz w:val="28"/>
          <w:szCs w:val="28"/>
        </w:rPr>
        <w:t>投标人有上述情形的，按照规定追究法律责任，具备第一至十四条情形之一的，同时将认定投标人投标无效或不确定其为中标人，或者取消中标资格或认定中标无效。</w:t>
      </w:r>
    </w:p>
    <w:p w14:paraId="1C062B8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保密</w:t>
      </w:r>
      <w:bookmarkEnd w:id="121"/>
    </w:p>
    <w:p w14:paraId="33C1AF31" w14:textId="77777777" w:rsidR="00AC2C60" w:rsidRDefault="008D4771">
      <w:pPr>
        <w:numPr>
          <w:ilvl w:val="0"/>
          <w:numId w:val="31"/>
        </w:numPr>
        <w:tabs>
          <w:tab w:val="left" w:pos="1134"/>
        </w:tabs>
        <w:spacing w:line="360" w:lineRule="auto"/>
        <w:ind w:left="0" w:firstLine="567"/>
        <w:rPr>
          <w:rFonts w:ascii="宋体" w:hAnsi="宋体"/>
          <w:sz w:val="28"/>
          <w:szCs w:val="28"/>
        </w:rPr>
      </w:pPr>
      <w:r>
        <w:rPr>
          <w:rFonts w:ascii="宋体" w:hAnsi="宋体" w:hint="eastAsia"/>
          <w:sz w:val="28"/>
          <w:szCs w:val="28"/>
        </w:rPr>
        <w:t>不得透露有关在系统中成功提交《采购文件获取登记表》的潜在投标人的任何情况。</w:t>
      </w:r>
    </w:p>
    <w:p w14:paraId="286AC504" w14:textId="77777777" w:rsidR="00AC2C60" w:rsidRDefault="008D4771">
      <w:pPr>
        <w:numPr>
          <w:ilvl w:val="0"/>
          <w:numId w:val="31"/>
        </w:numPr>
        <w:tabs>
          <w:tab w:val="left" w:pos="1134"/>
        </w:tabs>
        <w:spacing w:line="360" w:lineRule="auto"/>
        <w:ind w:left="0" w:firstLine="567"/>
        <w:rPr>
          <w:rFonts w:ascii="宋体" w:hAnsi="宋体"/>
          <w:sz w:val="28"/>
          <w:szCs w:val="28"/>
        </w:rPr>
      </w:pPr>
      <w:r>
        <w:rPr>
          <w:rFonts w:ascii="宋体" w:hAnsi="宋体" w:hint="eastAsia"/>
          <w:sz w:val="28"/>
          <w:szCs w:val="28"/>
        </w:rPr>
        <w:lastRenderedPageBreak/>
        <w:t>有关投标文件的审查、澄清、评估和比较以及合同授予意向等情况都不得对外透露。</w:t>
      </w:r>
    </w:p>
    <w:p w14:paraId="2314F89B"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回避</w:t>
      </w:r>
    </w:p>
    <w:p w14:paraId="76921717" w14:textId="77777777" w:rsidR="00AC2C60" w:rsidRDefault="008D4771">
      <w:pPr>
        <w:widowControl/>
        <w:shd w:val="clear" w:color="auto" w:fill="FFFFFF"/>
        <w:ind w:firstLineChars="200" w:firstLine="560"/>
        <w:jc w:val="left"/>
        <w:rPr>
          <w:rFonts w:ascii="宋体" w:hAnsi="宋体" w:cs="Helvetica"/>
          <w:kern w:val="0"/>
          <w:sz w:val="28"/>
          <w:szCs w:val="28"/>
        </w:rPr>
      </w:pPr>
      <w:r>
        <w:rPr>
          <w:rFonts w:ascii="宋体" w:hAnsi="宋体" w:cs="Helvetica" w:hint="eastAsia"/>
          <w:kern w:val="0"/>
          <w:sz w:val="28"/>
          <w:szCs w:val="28"/>
        </w:rPr>
        <w:t>在政府采购活动中，采购人员（</w:t>
      </w:r>
      <w:r>
        <w:rPr>
          <w:rFonts w:ascii="宋体" w:hAnsi="宋体" w:hint="eastAsia"/>
          <w:kern w:val="0"/>
          <w:sz w:val="28"/>
          <w:szCs w:val="28"/>
        </w:rPr>
        <w:t>如采购人内部负责采购项目的具体经办工作人员或直接分管采购项目的负责人、市公资交易中心负责采购项目的具体经办工作人员或直接分管采购活动的负责人等</w:t>
      </w:r>
      <w:r>
        <w:rPr>
          <w:rFonts w:ascii="宋体" w:hAnsi="宋体" w:cs="Helvetica" w:hint="eastAsia"/>
          <w:kern w:val="0"/>
          <w:sz w:val="28"/>
          <w:szCs w:val="28"/>
        </w:rPr>
        <w:t>）及相关人员与供应商有下列利害关系之一的，应当回避：</w:t>
      </w:r>
    </w:p>
    <w:p w14:paraId="5D8CC3D1" w14:textId="77777777" w:rsidR="00AC2C60" w:rsidRDefault="008D4771">
      <w:pPr>
        <w:widowControl/>
        <w:shd w:val="clear" w:color="auto" w:fill="FFFFFF"/>
        <w:ind w:firstLineChars="200" w:firstLine="560"/>
        <w:jc w:val="left"/>
        <w:rPr>
          <w:rFonts w:ascii="宋体" w:hAnsi="宋体" w:cs="Helvetica"/>
          <w:kern w:val="0"/>
          <w:sz w:val="28"/>
          <w:szCs w:val="28"/>
        </w:rPr>
      </w:pPr>
      <w:r>
        <w:rPr>
          <w:rFonts w:ascii="宋体" w:hAnsi="宋体" w:cs="Helvetica" w:hint="eastAsia"/>
          <w:kern w:val="0"/>
          <w:sz w:val="28"/>
          <w:szCs w:val="28"/>
        </w:rPr>
        <w:t>（一）参加采购活动前3年内与供应商存在劳动关系；</w:t>
      </w:r>
    </w:p>
    <w:p w14:paraId="7C410981" w14:textId="77777777" w:rsidR="00AC2C60" w:rsidRDefault="008D4771">
      <w:pPr>
        <w:widowControl/>
        <w:shd w:val="clear" w:color="auto" w:fill="FFFFFF"/>
        <w:ind w:firstLineChars="200" w:firstLine="560"/>
        <w:jc w:val="left"/>
        <w:rPr>
          <w:rFonts w:ascii="宋体" w:hAnsi="宋体" w:cs="Helvetica"/>
          <w:kern w:val="0"/>
          <w:sz w:val="28"/>
          <w:szCs w:val="28"/>
        </w:rPr>
      </w:pPr>
      <w:r>
        <w:rPr>
          <w:rFonts w:ascii="宋体" w:hAnsi="宋体" w:cs="Helvetica" w:hint="eastAsia"/>
          <w:kern w:val="0"/>
          <w:sz w:val="28"/>
          <w:szCs w:val="28"/>
        </w:rPr>
        <w:t>（二）参加采购活动前3年内担任供应商的董事、监事；</w:t>
      </w:r>
    </w:p>
    <w:p w14:paraId="66169F3C" w14:textId="77777777" w:rsidR="00AC2C60" w:rsidRDefault="008D4771" w:rsidP="008D4771">
      <w:pPr>
        <w:widowControl/>
        <w:shd w:val="clear" w:color="auto" w:fill="FFFFFF"/>
        <w:ind w:firstLineChars="201" w:firstLine="563"/>
        <w:jc w:val="left"/>
        <w:rPr>
          <w:rFonts w:ascii="宋体" w:hAnsi="宋体" w:cs="Helvetica"/>
          <w:kern w:val="0"/>
          <w:sz w:val="28"/>
          <w:szCs w:val="28"/>
        </w:rPr>
      </w:pPr>
      <w:r>
        <w:rPr>
          <w:rFonts w:ascii="宋体" w:hAnsi="宋体" w:cs="Helvetica" w:hint="eastAsia"/>
          <w:kern w:val="0"/>
          <w:sz w:val="28"/>
          <w:szCs w:val="28"/>
        </w:rPr>
        <w:t>（三）参加采购活动前3年内是供应商的控股股东或者实际控制人；</w:t>
      </w:r>
    </w:p>
    <w:p w14:paraId="0CE7A6ED" w14:textId="77777777" w:rsidR="00AC2C60" w:rsidRDefault="008D4771">
      <w:pPr>
        <w:widowControl/>
        <w:shd w:val="clear" w:color="auto" w:fill="FFFFFF"/>
        <w:ind w:firstLineChars="200" w:firstLine="560"/>
        <w:jc w:val="left"/>
        <w:rPr>
          <w:rFonts w:ascii="宋体" w:hAnsi="宋体" w:cs="Helvetica"/>
          <w:kern w:val="0"/>
          <w:sz w:val="28"/>
          <w:szCs w:val="28"/>
        </w:rPr>
      </w:pPr>
      <w:r>
        <w:rPr>
          <w:rFonts w:ascii="宋体" w:hAnsi="宋体" w:cs="Helvetica" w:hint="eastAsia"/>
          <w:kern w:val="0"/>
          <w:sz w:val="28"/>
          <w:szCs w:val="28"/>
        </w:rPr>
        <w:t>（四）与供应商的法定代表人或者负责人有夫妻、直系血亲、三代以内旁系血亲或者近姻亲关系；</w:t>
      </w:r>
    </w:p>
    <w:p w14:paraId="2DFB9BAE" w14:textId="77777777" w:rsidR="00AC2C60" w:rsidRDefault="008D4771">
      <w:pPr>
        <w:widowControl/>
        <w:shd w:val="clear" w:color="auto" w:fill="FFFFFF"/>
        <w:ind w:firstLineChars="200" w:firstLine="560"/>
        <w:jc w:val="left"/>
        <w:rPr>
          <w:rFonts w:ascii="宋体" w:hAnsi="宋体" w:cs="Helvetica"/>
          <w:kern w:val="0"/>
          <w:sz w:val="28"/>
          <w:szCs w:val="28"/>
        </w:rPr>
      </w:pPr>
      <w:r>
        <w:rPr>
          <w:rFonts w:ascii="宋体" w:hAnsi="宋体" w:cs="Helvetica" w:hint="eastAsia"/>
          <w:kern w:val="0"/>
          <w:sz w:val="28"/>
          <w:szCs w:val="28"/>
        </w:rPr>
        <w:t>（五）与供应商有其他可能影响政府采购活动公平、公正进行的关系。</w:t>
      </w:r>
    </w:p>
    <w:p w14:paraId="289023ED" w14:textId="77777777" w:rsidR="00AC2C60" w:rsidRDefault="008D4771">
      <w:pPr>
        <w:widowControl/>
        <w:shd w:val="clear" w:color="auto" w:fill="FFFFFF"/>
        <w:ind w:firstLineChars="200" w:firstLine="560"/>
        <w:jc w:val="left"/>
        <w:rPr>
          <w:rFonts w:ascii="宋体" w:hAnsi="宋体"/>
          <w:kern w:val="0"/>
          <w:sz w:val="28"/>
          <w:szCs w:val="28"/>
        </w:rPr>
      </w:pPr>
      <w:r>
        <w:rPr>
          <w:rFonts w:ascii="宋体" w:hAnsi="宋体" w:cs="Helvetica" w:hint="eastAsia"/>
          <w:kern w:val="0"/>
          <w:sz w:val="28"/>
          <w:szCs w:val="28"/>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3CBEFA0A" w14:textId="77777777" w:rsidR="00AC2C60" w:rsidRDefault="008D4771">
      <w:pPr>
        <w:keepNext/>
        <w:keepLines/>
        <w:numPr>
          <w:ilvl w:val="1"/>
          <w:numId w:val="4"/>
        </w:numPr>
        <w:spacing w:line="360" w:lineRule="auto"/>
        <w:ind w:left="993" w:hanging="993"/>
        <w:jc w:val="left"/>
        <w:outlineLvl w:val="1"/>
        <w:rPr>
          <w:rFonts w:ascii="宋体" w:hAnsi="宋体"/>
          <w:b/>
          <w:bCs/>
          <w:kern w:val="0"/>
          <w:sz w:val="28"/>
          <w:szCs w:val="28"/>
        </w:rPr>
      </w:pPr>
      <w:bookmarkStart w:id="122" w:name="_Toc446402234"/>
      <w:bookmarkStart w:id="123" w:name="_Toc217446078"/>
      <w:bookmarkStart w:id="124" w:name="_Toc82085655"/>
      <w:bookmarkStart w:id="125" w:name="_Toc379536619"/>
      <w:bookmarkStart w:id="126" w:name="_Toc374971122"/>
      <w:bookmarkEnd w:id="118"/>
      <w:bookmarkEnd w:id="119"/>
      <w:r>
        <w:rPr>
          <w:rFonts w:ascii="宋体" w:hAnsi="宋体" w:hint="eastAsia"/>
          <w:b/>
          <w:bCs/>
          <w:kern w:val="0"/>
          <w:sz w:val="28"/>
          <w:szCs w:val="28"/>
        </w:rPr>
        <w:t>询问、质疑和投诉</w:t>
      </w:r>
      <w:bookmarkStart w:id="127" w:name="_Toc217446079"/>
      <w:bookmarkEnd w:id="122"/>
      <w:bookmarkEnd w:id="123"/>
      <w:bookmarkEnd w:id="124"/>
    </w:p>
    <w:bookmarkEnd w:id="127"/>
    <w:p w14:paraId="058B1B4B" w14:textId="77777777" w:rsidR="00AC2C60" w:rsidRDefault="008D4771">
      <w:pPr>
        <w:numPr>
          <w:ilvl w:val="0"/>
          <w:numId w:val="32"/>
        </w:numPr>
        <w:tabs>
          <w:tab w:val="left" w:pos="1134"/>
        </w:tabs>
        <w:spacing w:line="560" w:lineRule="exact"/>
        <w:ind w:left="0" w:firstLine="567"/>
        <w:rPr>
          <w:rFonts w:ascii="等线" w:hAnsi="等线"/>
          <w:sz w:val="28"/>
          <w:szCs w:val="28"/>
        </w:rPr>
      </w:pPr>
      <w:r>
        <w:rPr>
          <w:rFonts w:ascii="等线" w:hAnsi="等线" w:hint="eastAsia"/>
          <w:sz w:val="28"/>
          <w:szCs w:val="28"/>
          <w:shd w:val="clear" w:color="auto" w:fill="FFFFFF"/>
        </w:rPr>
        <w:t>询问、质疑、投诉的接收和处理严格按照《中华人民共和国政府采购法》、《中华人民共和国政府采购法实施条例》《中华人民共</w:t>
      </w:r>
      <w:r>
        <w:rPr>
          <w:rFonts w:ascii="等线" w:hAnsi="等线" w:hint="eastAsia"/>
          <w:sz w:val="28"/>
          <w:szCs w:val="28"/>
          <w:shd w:val="clear" w:color="auto" w:fill="FFFFFF"/>
        </w:rPr>
        <w:lastRenderedPageBreak/>
        <w:t>和国财政部货物和服务招投标管理办法》（财政部第</w:t>
      </w:r>
      <w:r>
        <w:rPr>
          <w:rFonts w:ascii="等线" w:hAnsi="等线" w:hint="eastAsia"/>
          <w:sz w:val="28"/>
          <w:szCs w:val="28"/>
          <w:shd w:val="clear" w:color="auto" w:fill="FFFFFF"/>
        </w:rPr>
        <w:t>87</w:t>
      </w:r>
      <w:r>
        <w:rPr>
          <w:rFonts w:ascii="等线" w:hAnsi="等线" w:hint="eastAsia"/>
          <w:sz w:val="28"/>
          <w:szCs w:val="28"/>
          <w:shd w:val="clear" w:color="auto" w:fill="FFFFFF"/>
        </w:rPr>
        <w:t>号令）和《政府采购质疑和投诉办法》（财政部</w:t>
      </w:r>
      <w:r>
        <w:rPr>
          <w:rFonts w:ascii="等线" w:hAnsi="等线" w:hint="eastAsia"/>
          <w:sz w:val="28"/>
          <w:szCs w:val="28"/>
          <w:shd w:val="clear" w:color="auto" w:fill="FFFFFF"/>
        </w:rPr>
        <w:t>94</w:t>
      </w:r>
      <w:r>
        <w:rPr>
          <w:rFonts w:ascii="等线" w:hAnsi="等线" w:hint="eastAsia"/>
          <w:sz w:val="28"/>
          <w:szCs w:val="28"/>
          <w:shd w:val="clear" w:color="auto" w:fill="FFFFFF"/>
        </w:rPr>
        <w:t>号令）的规定办理。</w:t>
      </w:r>
    </w:p>
    <w:p w14:paraId="44A2AE90" w14:textId="77777777" w:rsidR="00AC2C60" w:rsidRDefault="008D4771">
      <w:pPr>
        <w:numPr>
          <w:ilvl w:val="0"/>
          <w:numId w:val="32"/>
        </w:numPr>
        <w:tabs>
          <w:tab w:val="left" w:pos="1134"/>
        </w:tabs>
        <w:spacing w:line="560" w:lineRule="exact"/>
        <w:ind w:left="0" w:firstLine="567"/>
        <w:rPr>
          <w:shd w:val="clear" w:color="auto" w:fill="FFFFFF"/>
        </w:rPr>
      </w:pPr>
      <w:r>
        <w:rPr>
          <w:rFonts w:ascii="等线" w:hAnsi="等线" w:hint="eastAsia"/>
          <w:sz w:val="28"/>
          <w:szCs w:val="28"/>
          <w:shd w:val="clear" w:color="auto" w:fill="FFFFFF"/>
        </w:rPr>
        <w:t>供应商询问、质疑的对象</w:t>
      </w:r>
    </w:p>
    <w:p w14:paraId="300FAB7F" w14:textId="77777777" w:rsidR="00AC2C60" w:rsidRDefault="008D4771">
      <w:pPr>
        <w:widowControl/>
        <w:shd w:val="clear" w:color="auto" w:fill="FFFFFF"/>
        <w:spacing w:before="100" w:beforeAutospacing="1" w:after="100" w:afterAutospacing="1" w:line="560" w:lineRule="exact"/>
        <w:ind w:firstLineChars="200" w:firstLine="560"/>
        <w:jc w:val="left"/>
        <w:rPr>
          <w:rFonts w:ascii="宋体" w:hAnsi="宋体"/>
          <w:sz w:val="24"/>
          <w:szCs w:val="24"/>
        </w:rPr>
      </w:pPr>
      <w:r>
        <w:rPr>
          <w:rFonts w:ascii="宋体" w:hAnsi="宋体" w:hint="eastAsia"/>
          <w:sz w:val="28"/>
          <w:szCs w:val="28"/>
        </w:rPr>
        <w:t>（一）供应商对招标文件中供应商参加本次政府采购活动应当具备的条件，招标项目技术、服务、商务及其他要求，评标细则及标准，以及关于资格审查提出询问或质疑的，应通过云平台向采购人提出；</w:t>
      </w:r>
    </w:p>
    <w:p w14:paraId="6432F12A" w14:textId="77777777" w:rsidR="00AC2C60" w:rsidRDefault="008D4771">
      <w:pPr>
        <w:widowControl/>
        <w:shd w:val="clear" w:color="auto" w:fill="FFFFFF"/>
        <w:spacing w:line="560" w:lineRule="exact"/>
        <w:ind w:firstLineChars="200" w:firstLine="560"/>
        <w:jc w:val="left"/>
        <w:rPr>
          <w:rFonts w:ascii="宋体" w:hAnsi="宋体" w:cs="Helvetica"/>
          <w:kern w:val="0"/>
          <w:sz w:val="28"/>
          <w:szCs w:val="28"/>
        </w:rPr>
      </w:pPr>
      <w:r>
        <w:rPr>
          <w:rFonts w:ascii="宋体" w:hAnsi="宋体" w:hint="eastAsia"/>
          <w:sz w:val="28"/>
          <w:szCs w:val="28"/>
        </w:rPr>
        <w:t>（二）供应商对除上述招标文件中的其他内容，采购过程及中标结果（除资格审查）提出询问或质疑的，应通过云平台向市公资交易中心提出。</w:t>
      </w:r>
    </w:p>
    <w:p w14:paraId="115AC3C8" w14:textId="77777777" w:rsidR="00AC2C60" w:rsidRDefault="008D4771">
      <w:pPr>
        <w:numPr>
          <w:ilvl w:val="0"/>
          <w:numId w:val="32"/>
        </w:numPr>
        <w:tabs>
          <w:tab w:val="left" w:pos="1134"/>
        </w:tabs>
        <w:spacing w:line="560" w:lineRule="exact"/>
        <w:ind w:left="0" w:firstLine="567"/>
        <w:rPr>
          <w:rFonts w:ascii="等线" w:hAnsi="等线"/>
          <w:sz w:val="28"/>
          <w:szCs w:val="28"/>
        </w:rPr>
      </w:pPr>
      <w:r>
        <w:rPr>
          <w:rFonts w:ascii="等线" w:hAnsi="等线" w:hint="eastAsia"/>
          <w:sz w:val="28"/>
          <w:szCs w:val="28"/>
          <w:shd w:val="clear" w:color="auto" w:fill="FFFFFF"/>
        </w:rPr>
        <w:t>供应商提出的询问，应当明确询问事项，如以书面形式提出的，应由供应商签字并加盖公章。</w:t>
      </w:r>
    </w:p>
    <w:p w14:paraId="62159C3B" w14:textId="77777777" w:rsidR="00AC2C60" w:rsidRDefault="008D4771">
      <w:pPr>
        <w:numPr>
          <w:ilvl w:val="0"/>
          <w:numId w:val="32"/>
        </w:numPr>
        <w:tabs>
          <w:tab w:val="left" w:pos="1134"/>
        </w:tabs>
        <w:spacing w:line="560" w:lineRule="exact"/>
        <w:ind w:left="0" w:firstLine="567"/>
        <w:rPr>
          <w:rFonts w:ascii="等线" w:hAnsi="等线"/>
          <w:sz w:val="28"/>
          <w:szCs w:val="28"/>
        </w:rPr>
      </w:pPr>
      <w:r>
        <w:rPr>
          <w:rFonts w:ascii="等线" w:hAnsi="等线" w:hint="eastAsia"/>
          <w:sz w:val="28"/>
          <w:szCs w:val="28"/>
          <w:shd w:val="clear" w:color="auto" w:fill="FFFFFF"/>
        </w:rPr>
        <w:t>供应商应在法定质疑期内一次性提出针对同一采购程序环节的质疑。</w:t>
      </w:r>
    </w:p>
    <w:p w14:paraId="721775B2" w14:textId="77777777" w:rsidR="00AC2C60" w:rsidRDefault="008D4771">
      <w:pPr>
        <w:numPr>
          <w:ilvl w:val="0"/>
          <w:numId w:val="32"/>
        </w:numPr>
        <w:tabs>
          <w:tab w:val="left" w:pos="1134"/>
        </w:tabs>
        <w:spacing w:line="560" w:lineRule="exact"/>
        <w:ind w:left="0" w:firstLine="567"/>
        <w:rPr>
          <w:rFonts w:ascii="等线" w:hAnsi="等线"/>
          <w:sz w:val="28"/>
          <w:szCs w:val="28"/>
        </w:rPr>
      </w:pPr>
      <w:r>
        <w:rPr>
          <w:rFonts w:ascii="等线" w:hAnsi="等线" w:hint="eastAsia"/>
          <w:sz w:val="28"/>
          <w:szCs w:val="28"/>
        </w:rPr>
        <w:t>供应商提出质疑时应当准备的资料</w:t>
      </w:r>
    </w:p>
    <w:p w14:paraId="090B2DF2" w14:textId="77777777" w:rsidR="00AC2C60" w:rsidRDefault="008D4771">
      <w:pPr>
        <w:widowControl/>
        <w:shd w:val="clear" w:color="auto" w:fill="FFFFFF"/>
        <w:spacing w:line="560" w:lineRule="exact"/>
        <w:ind w:firstLineChars="200" w:firstLine="560"/>
        <w:jc w:val="left"/>
        <w:rPr>
          <w:rFonts w:ascii="宋体" w:hAnsi="宋体" w:cs="Helvetica"/>
          <w:kern w:val="0"/>
          <w:sz w:val="28"/>
          <w:szCs w:val="28"/>
        </w:rPr>
      </w:pPr>
      <w:r>
        <w:rPr>
          <w:rFonts w:ascii="宋体" w:hAnsi="宋体" w:cs="Helvetica" w:hint="eastAsia"/>
          <w:kern w:val="0"/>
          <w:sz w:val="28"/>
          <w:szCs w:val="28"/>
        </w:rPr>
        <w:t>（一）</w:t>
      </w:r>
      <w:r>
        <w:rPr>
          <w:rFonts w:ascii="宋体" w:hAnsi="宋体" w:hint="eastAsia"/>
          <w:kern w:val="0"/>
          <w:sz w:val="28"/>
          <w:szCs w:val="28"/>
          <w:shd w:val="clear" w:color="auto" w:fill="FFFFFF"/>
        </w:rPr>
        <w:t>质疑书正本1份</w:t>
      </w:r>
      <w:r>
        <w:rPr>
          <w:rFonts w:ascii="宋体" w:hAnsi="宋体" w:cs="Helvetica" w:hint="eastAsia"/>
          <w:kern w:val="0"/>
          <w:sz w:val="28"/>
          <w:szCs w:val="28"/>
        </w:rPr>
        <w:t>；</w:t>
      </w:r>
    </w:p>
    <w:p w14:paraId="0CEE4F32" w14:textId="77777777" w:rsidR="00AC2C60" w:rsidRDefault="008D4771">
      <w:pPr>
        <w:widowControl/>
        <w:shd w:val="clear" w:color="auto" w:fill="FFFFFF"/>
        <w:spacing w:line="560" w:lineRule="exact"/>
        <w:ind w:firstLineChars="200" w:firstLine="560"/>
        <w:jc w:val="left"/>
        <w:rPr>
          <w:rFonts w:ascii="宋体" w:hAnsi="宋体" w:cs="Helvetica"/>
          <w:kern w:val="0"/>
          <w:sz w:val="28"/>
          <w:szCs w:val="28"/>
        </w:rPr>
      </w:pPr>
      <w:r>
        <w:rPr>
          <w:rFonts w:ascii="宋体" w:hAnsi="宋体" w:cs="Helvetica" w:hint="eastAsia"/>
          <w:kern w:val="0"/>
          <w:sz w:val="28"/>
          <w:szCs w:val="28"/>
        </w:rPr>
        <w:t>（二）</w:t>
      </w:r>
      <w:r>
        <w:rPr>
          <w:rFonts w:ascii="宋体" w:hAnsi="宋体" w:hint="eastAsia"/>
          <w:kern w:val="0"/>
          <w:sz w:val="28"/>
          <w:szCs w:val="28"/>
          <w:shd w:val="clear" w:color="auto" w:fill="FFFFFF"/>
        </w:rPr>
        <w:t>法定代表人</w:t>
      </w:r>
      <w:r>
        <w:rPr>
          <w:rFonts w:ascii="宋体" w:hAnsi="宋体" w:hint="eastAsia"/>
          <w:sz w:val="28"/>
          <w:szCs w:val="28"/>
        </w:rPr>
        <w:t>（主要负责人）</w:t>
      </w:r>
      <w:r>
        <w:rPr>
          <w:rFonts w:ascii="宋体" w:hAnsi="宋体" w:hint="eastAsia"/>
          <w:kern w:val="0"/>
          <w:sz w:val="28"/>
          <w:szCs w:val="28"/>
          <w:shd w:val="clear" w:color="auto" w:fill="FFFFFF"/>
        </w:rPr>
        <w:t>授权委托书1份（委托代理人办理质疑事宜的需提供）</w:t>
      </w:r>
      <w:r>
        <w:rPr>
          <w:rFonts w:ascii="宋体" w:hAnsi="宋体" w:cs="Helvetica" w:hint="eastAsia"/>
          <w:kern w:val="0"/>
          <w:sz w:val="28"/>
          <w:szCs w:val="28"/>
        </w:rPr>
        <w:t>；</w:t>
      </w:r>
    </w:p>
    <w:p w14:paraId="2D60E012" w14:textId="77777777" w:rsidR="00AC2C60" w:rsidRDefault="008D4771">
      <w:pPr>
        <w:widowControl/>
        <w:shd w:val="clear" w:color="auto" w:fill="FFFFFF"/>
        <w:spacing w:line="560" w:lineRule="exact"/>
        <w:ind w:firstLineChars="200" w:firstLine="560"/>
        <w:jc w:val="left"/>
        <w:rPr>
          <w:rFonts w:ascii="宋体" w:hAnsi="宋体" w:cs="Helvetica"/>
          <w:kern w:val="0"/>
          <w:sz w:val="28"/>
          <w:szCs w:val="28"/>
        </w:rPr>
      </w:pPr>
      <w:r>
        <w:rPr>
          <w:rFonts w:ascii="宋体" w:hAnsi="宋体" w:cs="Helvetica" w:hint="eastAsia"/>
          <w:kern w:val="0"/>
          <w:sz w:val="28"/>
          <w:szCs w:val="28"/>
        </w:rPr>
        <w:t>（三）</w:t>
      </w:r>
      <w:r>
        <w:rPr>
          <w:rFonts w:ascii="宋体" w:hAnsi="宋体" w:hint="eastAsia"/>
          <w:kern w:val="0"/>
          <w:sz w:val="28"/>
          <w:szCs w:val="28"/>
          <w:shd w:val="clear" w:color="auto" w:fill="FFFFFF"/>
        </w:rPr>
        <w:t>营业执照或法人证书复印件1份（加盖公章）</w:t>
      </w:r>
      <w:r>
        <w:rPr>
          <w:rFonts w:ascii="宋体" w:hAnsi="宋体" w:cs="Helvetica" w:hint="eastAsia"/>
          <w:kern w:val="0"/>
          <w:sz w:val="28"/>
          <w:szCs w:val="28"/>
        </w:rPr>
        <w:t>；</w:t>
      </w:r>
    </w:p>
    <w:p w14:paraId="7880E123" w14:textId="77777777" w:rsidR="00AC2C60" w:rsidRDefault="008D4771">
      <w:pPr>
        <w:widowControl/>
        <w:shd w:val="clear" w:color="auto" w:fill="FFFFFF"/>
        <w:spacing w:line="560" w:lineRule="exact"/>
        <w:ind w:firstLineChars="200" w:firstLine="560"/>
        <w:jc w:val="left"/>
        <w:rPr>
          <w:rFonts w:ascii="宋体" w:hAnsi="宋体" w:cs="Helvetica"/>
          <w:kern w:val="0"/>
          <w:sz w:val="28"/>
          <w:szCs w:val="28"/>
        </w:rPr>
      </w:pPr>
      <w:r>
        <w:rPr>
          <w:rFonts w:ascii="宋体" w:hAnsi="宋体" w:cs="Helvetica" w:hint="eastAsia"/>
          <w:kern w:val="0"/>
          <w:sz w:val="28"/>
          <w:szCs w:val="28"/>
        </w:rPr>
        <w:t>（四）</w:t>
      </w:r>
      <w:r>
        <w:rPr>
          <w:rFonts w:ascii="宋体" w:hAnsi="宋体" w:hint="eastAsia"/>
          <w:kern w:val="0"/>
          <w:sz w:val="28"/>
          <w:szCs w:val="28"/>
          <w:shd w:val="clear" w:color="auto" w:fill="FFFFFF"/>
        </w:rPr>
        <w:t>法定代表人</w:t>
      </w:r>
      <w:r>
        <w:rPr>
          <w:rFonts w:ascii="宋体" w:hAnsi="宋体" w:hint="eastAsia"/>
          <w:sz w:val="28"/>
          <w:szCs w:val="28"/>
        </w:rPr>
        <w:t>（主要负责人）</w:t>
      </w:r>
      <w:r>
        <w:rPr>
          <w:rFonts w:ascii="宋体" w:hAnsi="宋体" w:hint="eastAsia"/>
          <w:kern w:val="0"/>
          <w:sz w:val="28"/>
          <w:szCs w:val="28"/>
          <w:shd w:val="clear" w:color="auto" w:fill="FFFFFF"/>
        </w:rPr>
        <w:t>身份证复印件1份</w:t>
      </w:r>
      <w:r>
        <w:rPr>
          <w:rFonts w:ascii="宋体" w:hAnsi="宋体" w:cs="Helvetica" w:hint="eastAsia"/>
          <w:kern w:val="0"/>
          <w:sz w:val="28"/>
          <w:szCs w:val="28"/>
        </w:rPr>
        <w:t>；</w:t>
      </w:r>
    </w:p>
    <w:p w14:paraId="0349EA50" w14:textId="77777777" w:rsidR="00AC2C60" w:rsidRDefault="008D4771">
      <w:pPr>
        <w:widowControl/>
        <w:shd w:val="clear" w:color="auto" w:fill="FFFFFF"/>
        <w:spacing w:line="560" w:lineRule="exact"/>
        <w:ind w:firstLineChars="200" w:firstLine="560"/>
        <w:jc w:val="left"/>
        <w:rPr>
          <w:rFonts w:ascii="宋体" w:hAnsi="宋体" w:cs="Helvetica"/>
          <w:kern w:val="0"/>
          <w:sz w:val="28"/>
          <w:szCs w:val="28"/>
        </w:rPr>
      </w:pPr>
      <w:r>
        <w:rPr>
          <w:rFonts w:ascii="宋体" w:hAnsi="宋体" w:cs="Helvetica" w:hint="eastAsia"/>
          <w:kern w:val="0"/>
          <w:sz w:val="28"/>
          <w:szCs w:val="28"/>
        </w:rPr>
        <w:t>（五）</w:t>
      </w:r>
      <w:r>
        <w:rPr>
          <w:rFonts w:ascii="宋体" w:hAnsi="宋体" w:hint="eastAsia"/>
          <w:kern w:val="0"/>
          <w:sz w:val="28"/>
          <w:szCs w:val="28"/>
          <w:shd w:val="clear" w:color="auto" w:fill="FFFFFF"/>
        </w:rPr>
        <w:t>委托代理人身份证复印件1份（委托代理人办理质疑事宜的需提供）</w:t>
      </w:r>
      <w:r>
        <w:rPr>
          <w:rFonts w:ascii="宋体" w:hAnsi="宋体" w:cs="Helvetica" w:hint="eastAsia"/>
          <w:kern w:val="0"/>
          <w:sz w:val="28"/>
          <w:szCs w:val="28"/>
        </w:rPr>
        <w:t>；</w:t>
      </w:r>
    </w:p>
    <w:p w14:paraId="45AEB66F" w14:textId="77777777" w:rsidR="00AC2C60" w:rsidRDefault="008D4771">
      <w:pPr>
        <w:spacing w:after="120" w:line="560" w:lineRule="exact"/>
        <w:ind w:firstLine="567"/>
        <w:rPr>
          <w:rFonts w:ascii="等线" w:hAnsi="等线"/>
          <w:sz w:val="28"/>
          <w:szCs w:val="28"/>
        </w:rPr>
      </w:pPr>
      <w:r>
        <w:rPr>
          <w:rFonts w:ascii="等线" w:hAnsi="等线" w:cs="Helvetica" w:hint="eastAsia"/>
          <w:sz w:val="28"/>
          <w:szCs w:val="28"/>
        </w:rPr>
        <w:t>（六）</w:t>
      </w:r>
      <w:r>
        <w:rPr>
          <w:rFonts w:ascii="等线" w:hAnsi="等线" w:hint="eastAsia"/>
          <w:sz w:val="28"/>
          <w:szCs w:val="28"/>
          <w:shd w:val="clear" w:color="auto" w:fill="FFFFFF"/>
        </w:rPr>
        <w:t>针对质疑事项必要的证明材料</w:t>
      </w:r>
      <w:r>
        <w:rPr>
          <w:rFonts w:ascii="等线" w:hAnsi="等线" w:cs="Helvetica" w:hint="eastAsia"/>
          <w:sz w:val="28"/>
          <w:szCs w:val="28"/>
        </w:rPr>
        <w:t>。</w:t>
      </w:r>
    </w:p>
    <w:p w14:paraId="5A99A315" w14:textId="77777777" w:rsidR="00AC2C60" w:rsidRDefault="008D4771">
      <w:pPr>
        <w:numPr>
          <w:ilvl w:val="0"/>
          <w:numId w:val="32"/>
        </w:numPr>
        <w:tabs>
          <w:tab w:val="left" w:pos="1134"/>
        </w:tabs>
        <w:spacing w:line="560" w:lineRule="exact"/>
        <w:ind w:left="0" w:firstLine="567"/>
        <w:rPr>
          <w:rFonts w:ascii="等线" w:hAnsi="等线"/>
          <w:sz w:val="28"/>
          <w:szCs w:val="28"/>
        </w:rPr>
      </w:pPr>
      <w:r>
        <w:rPr>
          <w:rFonts w:ascii="等线" w:hAnsi="等线" w:hint="eastAsia"/>
          <w:sz w:val="28"/>
          <w:szCs w:val="28"/>
          <w:shd w:val="clear" w:color="auto" w:fill="FFFFFF"/>
        </w:rPr>
        <w:t>供应商对采购人或市公资交易中心的质疑答复不满意，或者</w:t>
      </w:r>
      <w:r>
        <w:rPr>
          <w:rFonts w:ascii="等线" w:hAnsi="等线" w:hint="eastAsia"/>
          <w:sz w:val="28"/>
          <w:szCs w:val="28"/>
          <w:shd w:val="clear" w:color="auto" w:fill="FFFFFF"/>
        </w:rPr>
        <w:lastRenderedPageBreak/>
        <w:t>采购人或市公资交易中心未在规定期限内作出答复的，供应商可以在答复期满后</w:t>
      </w:r>
      <w:r>
        <w:rPr>
          <w:rFonts w:ascii="等线" w:hAnsi="等线" w:hint="eastAsia"/>
          <w:sz w:val="28"/>
          <w:szCs w:val="28"/>
          <w:shd w:val="clear" w:color="auto" w:fill="FFFFFF"/>
        </w:rPr>
        <w:t>15</w:t>
      </w:r>
      <w:r>
        <w:rPr>
          <w:rFonts w:ascii="等线" w:hAnsi="等线" w:hint="eastAsia"/>
          <w:sz w:val="28"/>
          <w:szCs w:val="28"/>
          <w:shd w:val="clear" w:color="auto" w:fill="FFFFFF"/>
        </w:rPr>
        <w:t>个工作日内向同级财政部门提起投诉</w:t>
      </w:r>
      <w:r>
        <w:rPr>
          <w:rFonts w:ascii="等线" w:hAnsi="等线" w:hint="eastAsia"/>
          <w:sz w:val="28"/>
          <w:szCs w:val="28"/>
        </w:rPr>
        <w:t>。</w:t>
      </w:r>
    </w:p>
    <w:p w14:paraId="5312368B" w14:textId="77777777" w:rsidR="00AC2C60" w:rsidRDefault="008D4771">
      <w:pPr>
        <w:keepNext/>
        <w:keepLines/>
        <w:numPr>
          <w:ilvl w:val="1"/>
          <w:numId w:val="4"/>
        </w:numPr>
        <w:spacing w:line="360" w:lineRule="auto"/>
        <w:jc w:val="left"/>
        <w:outlineLvl w:val="1"/>
        <w:rPr>
          <w:rFonts w:ascii="宋体" w:hAnsi="宋体"/>
          <w:b/>
          <w:bCs/>
          <w:kern w:val="0"/>
          <w:sz w:val="36"/>
          <w:szCs w:val="36"/>
        </w:rPr>
      </w:pPr>
      <w:bookmarkStart w:id="128" w:name="_Toc82085656"/>
      <w:r>
        <w:rPr>
          <w:rFonts w:ascii="宋体" w:hAnsi="宋体" w:hint="eastAsia"/>
          <w:b/>
          <w:bCs/>
          <w:kern w:val="0"/>
          <w:sz w:val="28"/>
          <w:szCs w:val="28"/>
        </w:rPr>
        <w:t>中小企业信用融资</w:t>
      </w:r>
      <w:bookmarkEnd w:id="125"/>
      <w:bookmarkEnd w:id="126"/>
      <w:bookmarkEnd w:id="128"/>
    </w:p>
    <w:p w14:paraId="7CC34B22" w14:textId="77777777" w:rsidR="00AC2C60" w:rsidRDefault="008D4771">
      <w:pPr>
        <w:widowControl/>
        <w:numPr>
          <w:ilvl w:val="2"/>
          <w:numId w:val="33"/>
        </w:numPr>
        <w:tabs>
          <w:tab w:val="left" w:pos="1134"/>
        </w:tabs>
        <w:spacing w:line="360" w:lineRule="auto"/>
        <w:ind w:left="0" w:firstLine="567"/>
        <w:rPr>
          <w:rFonts w:ascii="宋体" w:hAnsi="宋体"/>
          <w:sz w:val="28"/>
          <w:szCs w:val="28"/>
        </w:rPr>
      </w:pPr>
      <w:r>
        <w:rPr>
          <w:rFonts w:ascii="宋体" w:hAnsi="宋体" w:hint="eastAsia"/>
          <w:sz w:val="28"/>
          <w:szCs w:val="28"/>
        </w:rPr>
        <w:t>参与本次招标活动中标的中小企业投标人无需提供财产抵押或第三方担保，凭借政府采购合同可向融资机构申请融资。</w:t>
      </w:r>
    </w:p>
    <w:p w14:paraId="6B2652FB" w14:textId="77777777" w:rsidR="00AC2C60" w:rsidRDefault="008D4771">
      <w:pPr>
        <w:widowControl/>
        <w:numPr>
          <w:ilvl w:val="2"/>
          <w:numId w:val="33"/>
        </w:numPr>
        <w:tabs>
          <w:tab w:val="left" w:pos="1134"/>
        </w:tabs>
        <w:spacing w:line="360" w:lineRule="auto"/>
        <w:ind w:left="0" w:firstLine="567"/>
        <w:rPr>
          <w:rFonts w:ascii="宋体" w:hAnsi="宋体"/>
          <w:sz w:val="28"/>
          <w:szCs w:val="28"/>
        </w:rPr>
      </w:pPr>
      <w:r>
        <w:rPr>
          <w:rFonts w:ascii="宋体" w:hAnsi="宋体" w:hint="eastAsia"/>
          <w:sz w:val="28"/>
          <w:szCs w:val="28"/>
        </w:rPr>
        <w:t>《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工作的通知》（成财采发〔2020〕20号）见附件。</w:t>
      </w:r>
    </w:p>
    <w:p w14:paraId="384A5C4C" w14:textId="77777777" w:rsidR="00AC2C60" w:rsidRDefault="00AC2C60">
      <w:pPr>
        <w:tabs>
          <w:tab w:val="left" w:pos="1134"/>
        </w:tabs>
        <w:spacing w:line="360" w:lineRule="auto"/>
        <w:rPr>
          <w:rFonts w:ascii="宋体" w:hAnsi="宋体"/>
          <w:spacing w:val="-20"/>
          <w:sz w:val="28"/>
          <w:szCs w:val="28"/>
        </w:rPr>
      </w:pPr>
    </w:p>
    <w:p w14:paraId="17C3A5DB" w14:textId="77777777" w:rsidR="00AC2C60" w:rsidRDefault="00AC2C60">
      <w:pPr>
        <w:tabs>
          <w:tab w:val="left" w:pos="2715"/>
        </w:tabs>
        <w:spacing w:line="360" w:lineRule="auto"/>
        <w:rPr>
          <w:rFonts w:ascii="宋体" w:hAnsi="宋体"/>
          <w:spacing w:val="-20"/>
          <w:sz w:val="28"/>
          <w:szCs w:val="28"/>
        </w:rPr>
      </w:pPr>
    </w:p>
    <w:p w14:paraId="47BE78A8" w14:textId="372A0CE6" w:rsidR="00AC2C60" w:rsidRDefault="00AC2C60">
      <w:pPr>
        <w:pStyle w:val="aa"/>
        <w:rPr>
          <w:rFonts w:ascii="Calibri" w:hAnsi="Calibri"/>
          <w:sz w:val="21"/>
          <w:szCs w:val="22"/>
        </w:rPr>
      </w:pPr>
    </w:p>
    <w:p w14:paraId="633DB45C" w14:textId="4ED0A96E" w:rsidR="00E7243A" w:rsidRDefault="00E7243A">
      <w:pPr>
        <w:pStyle w:val="aa"/>
        <w:rPr>
          <w:rFonts w:ascii="Calibri" w:hAnsi="Calibri"/>
          <w:sz w:val="21"/>
          <w:szCs w:val="22"/>
        </w:rPr>
      </w:pPr>
    </w:p>
    <w:p w14:paraId="3600BE79" w14:textId="5597F5CE" w:rsidR="00E7243A" w:rsidRDefault="00E7243A">
      <w:pPr>
        <w:pStyle w:val="aa"/>
        <w:rPr>
          <w:rFonts w:ascii="Calibri" w:hAnsi="Calibri"/>
          <w:sz w:val="21"/>
          <w:szCs w:val="22"/>
        </w:rPr>
      </w:pPr>
    </w:p>
    <w:p w14:paraId="41BDD579" w14:textId="2AB3638B" w:rsidR="00E7243A" w:rsidRDefault="00E7243A">
      <w:pPr>
        <w:pStyle w:val="aa"/>
        <w:rPr>
          <w:rFonts w:ascii="Calibri" w:hAnsi="Calibri"/>
          <w:sz w:val="21"/>
          <w:szCs w:val="22"/>
        </w:rPr>
      </w:pPr>
    </w:p>
    <w:p w14:paraId="3EFE8424" w14:textId="45203F35" w:rsidR="00E7243A" w:rsidRDefault="00E7243A">
      <w:pPr>
        <w:pStyle w:val="aa"/>
        <w:rPr>
          <w:rFonts w:ascii="Calibri" w:hAnsi="Calibri"/>
          <w:sz w:val="21"/>
          <w:szCs w:val="22"/>
        </w:rPr>
      </w:pPr>
    </w:p>
    <w:p w14:paraId="01259DD6" w14:textId="1B24DC75" w:rsidR="00E7243A" w:rsidRDefault="00E7243A">
      <w:pPr>
        <w:pStyle w:val="aa"/>
        <w:rPr>
          <w:rFonts w:ascii="Calibri" w:hAnsi="Calibri"/>
          <w:sz w:val="21"/>
          <w:szCs w:val="22"/>
        </w:rPr>
      </w:pPr>
    </w:p>
    <w:p w14:paraId="702A3371" w14:textId="1E047193" w:rsidR="00E7243A" w:rsidRDefault="00E7243A">
      <w:pPr>
        <w:pStyle w:val="aa"/>
        <w:rPr>
          <w:rFonts w:ascii="Calibri" w:hAnsi="Calibri"/>
          <w:sz w:val="21"/>
          <w:szCs w:val="22"/>
        </w:rPr>
      </w:pPr>
    </w:p>
    <w:p w14:paraId="2B85C57B" w14:textId="77777777" w:rsidR="00E7243A" w:rsidRDefault="00E7243A">
      <w:pPr>
        <w:pStyle w:val="aa"/>
        <w:rPr>
          <w:rFonts w:ascii="Calibri" w:hAnsi="Calibri"/>
          <w:sz w:val="21"/>
          <w:szCs w:val="22"/>
        </w:rPr>
      </w:pPr>
    </w:p>
    <w:p w14:paraId="7127A46A" w14:textId="77777777" w:rsidR="00AC2C60" w:rsidRDefault="00AC2C60"/>
    <w:p w14:paraId="18DB591E" w14:textId="77777777" w:rsidR="00AC2C60" w:rsidRDefault="00AC2C60">
      <w:pPr>
        <w:pStyle w:val="aa"/>
      </w:pPr>
    </w:p>
    <w:p w14:paraId="31F688E0" w14:textId="77777777" w:rsidR="00AC2C60" w:rsidRDefault="00AC2C60"/>
    <w:p w14:paraId="59EDBCF6" w14:textId="77777777" w:rsidR="00AC2C60" w:rsidRDefault="00AC2C60">
      <w:pPr>
        <w:pStyle w:val="aa"/>
      </w:pPr>
    </w:p>
    <w:p w14:paraId="1076FD11" w14:textId="77777777" w:rsidR="00AC2C60" w:rsidRDefault="008D4771">
      <w:pPr>
        <w:keepNext/>
        <w:keepLines/>
        <w:numPr>
          <w:ilvl w:val="0"/>
          <w:numId w:val="4"/>
        </w:numPr>
        <w:spacing w:before="340" w:after="330" w:line="400" w:lineRule="exact"/>
        <w:jc w:val="center"/>
        <w:outlineLvl w:val="0"/>
        <w:rPr>
          <w:rFonts w:ascii="宋体" w:hAnsi="宋体"/>
          <w:b/>
          <w:bCs/>
          <w:spacing w:val="-20"/>
          <w:kern w:val="44"/>
          <w:sz w:val="32"/>
          <w:szCs w:val="32"/>
        </w:rPr>
      </w:pPr>
      <w:bookmarkStart w:id="129" w:name="_Toc316292048"/>
      <w:bookmarkStart w:id="130" w:name="_Toc316292050"/>
      <w:bookmarkStart w:id="131" w:name="_Toc316292051"/>
      <w:bookmarkStart w:id="132" w:name="_Toc316292052"/>
      <w:bookmarkStart w:id="133" w:name="_Toc315871046"/>
      <w:bookmarkStart w:id="134" w:name="_Toc315871050"/>
      <w:bookmarkStart w:id="135" w:name="_Toc315871047"/>
      <w:bookmarkStart w:id="136" w:name="_Toc316292049"/>
      <w:bookmarkStart w:id="137" w:name="_Toc315871045"/>
      <w:bookmarkStart w:id="138" w:name="_Toc315871049"/>
      <w:bookmarkStart w:id="139" w:name="_Toc315871048"/>
      <w:bookmarkStart w:id="140" w:name="_Toc82085657"/>
      <w:bookmarkEnd w:id="129"/>
      <w:bookmarkEnd w:id="130"/>
      <w:bookmarkEnd w:id="131"/>
      <w:bookmarkEnd w:id="132"/>
      <w:bookmarkEnd w:id="133"/>
      <w:bookmarkEnd w:id="134"/>
      <w:bookmarkEnd w:id="135"/>
      <w:bookmarkEnd w:id="136"/>
      <w:bookmarkEnd w:id="137"/>
      <w:bookmarkEnd w:id="138"/>
      <w:bookmarkEnd w:id="139"/>
      <w:r>
        <w:rPr>
          <w:rFonts w:ascii="宋体" w:hAnsi="宋体" w:hint="eastAsia"/>
          <w:b/>
          <w:bCs/>
          <w:spacing w:val="-20"/>
          <w:kern w:val="44"/>
          <w:sz w:val="32"/>
          <w:szCs w:val="32"/>
        </w:rPr>
        <w:lastRenderedPageBreak/>
        <w:t>投标文件格式</w:t>
      </w:r>
      <w:bookmarkEnd w:id="140"/>
    </w:p>
    <w:p w14:paraId="3FD72488" w14:textId="77777777" w:rsidR="00AC2C60" w:rsidRDefault="008D4771">
      <w:pPr>
        <w:keepNext/>
        <w:keepLines/>
        <w:numPr>
          <w:ilvl w:val="1"/>
          <w:numId w:val="4"/>
        </w:numPr>
        <w:spacing w:before="260" w:after="260" w:line="360" w:lineRule="auto"/>
        <w:jc w:val="left"/>
        <w:outlineLvl w:val="1"/>
        <w:rPr>
          <w:rFonts w:ascii="宋体" w:hAnsi="宋体"/>
          <w:b/>
          <w:bCs/>
          <w:kern w:val="0"/>
          <w:sz w:val="28"/>
          <w:szCs w:val="28"/>
        </w:rPr>
      </w:pPr>
      <w:bookmarkStart w:id="141" w:name="_Toc182629023"/>
      <w:bookmarkStart w:id="142" w:name="_Toc287367101"/>
      <w:bookmarkStart w:id="143" w:name="_Toc294688711"/>
      <w:bookmarkStart w:id="144" w:name="_Toc294701519"/>
      <w:bookmarkStart w:id="145" w:name="_Toc295978802"/>
      <w:bookmarkStart w:id="146" w:name="_Toc316462354"/>
      <w:bookmarkStart w:id="147" w:name="_Toc182759327"/>
      <w:bookmarkStart w:id="148" w:name="_Toc211218954"/>
      <w:bookmarkStart w:id="149" w:name="_Toc82085658"/>
      <w:r>
        <w:rPr>
          <w:rFonts w:ascii="宋体" w:hAnsi="宋体" w:hint="eastAsia"/>
          <w:b/>
          <w:bCs/>
          <w:kern w:val="0"/>
          <w:sz w:val="28"/>
          <w:szCs w:val="28"/>
        </w:rPr>
        <w:t>投标文件封面格式</w:t>
      </w:r>
      <w:bookmarkEnd w:id="141"/>
      <w:bookmarkEnd w:id="142"/>
      <w:bookmarkEnd w:id="143"/>
      <w:bookmarkEnd w:id="144"/>
      <w:bookmarkEnd w:id="145"/>
      <w:bookmarkEnd w:id="146"/>
      <w:bookmarkEnd w:id="147"/>
      <w:bookmarkEnd w:id="148"/>
      <w:bookmarkEnd w:id="149"/>
    </w:p>
    <w:p w14:paraId="3BA14774" w14:textId="77777777" w:rsidR="00AC2C60" w:rsidRDefault="008D4771">
      <w:pPr>
        <w:spacing w:line="360" w:lineRule="auto"/>
        <w:rPr>
          <w:rFonts w:ascii="宋体" w:hAnsi="宋体"/>
          <w:bCs/>
          <w:szCs w:val="21"/>
        </w:rPr>
      </w:pPr>
      <w:r>
        <w:rPr>
          <w:rFonts w:hint="eastAsia"/>
          <w:noProof/>
        </w:rPr>
        <mc:AlternateContent>
          <mc:Choice Requires="wps">
            <w:drawing>
              <wp:anchor distT="0" distB="0" distL="114300" distR="114300" simplePos="0" relativeHeight="251642880" behindDoc="0" locked="0" layoutInCell="1" allowOverlap="1" wp14:anchorId="013AB587" wp14:editId="4452AFBE">
                <wp:simplePos x="0" y="0"/>
                <wp:positionH relativeFrom="column">
                  <wp:posOffset>4055745</wp:posOffset>
                </wp:positionH>
                <wp:positionV relativeFrom="paragraph">
                  <wp:posOffset>169545</wp:posOffset>
                </wp:positionV>
                <wp:extent cx="1137285" cy="624205"/>
                <wp:effectExtent l="0" t="0" r="24765" b="17780"/>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7285" cy="624205"/>
                        </a:xfrm>
                        <a:prstGeom prst="rect">
                          <a:avLst/>
                        </a:prstGeom>
                        <a:solidFill>
                          <a:srgbClr val="FFFFFF"/>
                        </a:solidFill>
                        <a:ln w="9525">
                          <a:solidFill>
                            <a:srgbClr val="000000"/>
                          </a:solidFill>
                          <a:miter lim="800000"/>
                        </a:ln>
                      </wps:spPr>
                      <wps:txbx>
                        <w:txbxContent>
                          <w:p w14:paraId="53CB9C75" w14:textId="77777777" w:rsidR="00CD5684" w:rsidRDefault="00CD5684">
                            <w:pPr>
                              <w:rPr>
                                <w:rFonts w:ascii="黑体" w:eastAsia="黑体"/>
                                <w:b/>
                                <w:sz w:val="28"/>
                                <w:szCs w:val="28"/>
                              </w:rPr>
                            </w:pPr>
                            <w:r>
                              <w:rPr>
                                <w:rFonts w:ascii="黑体" w:eastAsia="黑体" w:hAnsi="宋体" w:hint="eastAsia"/>
                                <w:b/>
                                <w:sz w:val="28"/>
                                <w:szCs w:val="28"/>
                              </w:rPr>
                              <w:t>正本或副本</w:t>
                            </w:r>
                          </w:p>
                        </w:txbxContent>
                      </wps:txbx>
                      <wps:bodyPr rot="0" vert="horz" wrap="square" anchor="t" anchorCtr="0" upright="1">
                        <a:spAutoFit/>
                      </wps:bodyPr>
                    </wps:wsp>
                  </a:graphicData>
                </a:graphic>
              </wp:anchor>
            </w:drawing>
          </mc:Choice>
          <mc:Fallback>
            <w:pict>
              <v:shapetype w14:anchorId="013AB587" id="_x0000_t202" coordsize="21600,21600" o:spt="202" path="m,l,21600r21600,l21600,xe">
                <v:stroke joinstyle="miter"/>
                <v:path gradientshapeok="t" o:connecttype="rect"/>
              </v:shapetype>
              <v:shape id="文本框 70" o:spid="_x0000_s1026" type="#_x0000_t202" style="position:absolute;left:0;text-align:left;margin-left:319.35pt;margin-top:13.35pt;width:89.55pt;height:49.1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">
                <v:textbox style="mso-fit-shape-to-text:t">
                  <w:txbxContent>
                    <w:p w14:paraId="53CB9C75" w14:textId="77777777" w:rsidR="00CD5684" w:rsidRDefault="00CD5684">
                      <w:pPr>
                        <w:rPr>
                          <w:rFonts w:ascii="黑体" w:eastAsia="黑体"/>
                          <w:b/>
                          <w:sz w:val="28"/>
                          <w:szCs w:val="28"/>
                        </w:rPr>
                      </w:pPr>
                      <w:r>
                        <w:rPr>
                          <w:rFonts w:ascii="黑体" w:eastAsia="黑体" w:hAnsi="宋体" w:hint="eastAsia"/>
                          <w:b/>
                          <w:sz w:val="28"/>
                          <w:szCs w:val="28"/>
                        </w:rPr>
                        <w:t>正本或副本</w:t>
                      </w:r>
                    </w:p>
                  </w:txbxContent>
                </v:textbox>
              </v:shape>
            </w:pict>
          </mc:Fallback>
        </mc:AlternateContent>
      </w:r>
    </w:p>
    <w:p w14:paraId="353F0302" w14:textId="77777777" w:rsidR="00AC2C60" w:rsidRDefault="00AC2C60">
      <w:pPr>
        <w:spacing w:line="360" w:lineRule="auto"/>
        <w:rPr>
          <w:rFonts w:ascii="宋体" w:hAnsi="宋体"/>
          <w:bCs/>
          <w:szCs w:val="21"/>
        </w:rPr>
      </w:pPr>
    </w:p>
    <w:p w14:paraId="4D6343B6" w14:textId="77777777" w:rsidR="00AC2C60" w:rsidRDefault="00AC2C60">
      <w:pPr>
        <w:spacing w:line="360" w:lineRule="auto"/>
        <w:rPr>
          <w:rFonts w:ascii="宋体" w:hAnsi="宋体"/>
          <w:bCs/>
          <w:szCs w:val="21"/>
        </w:rPr>
      </w:pPr>
    </w:p>
    <w:p w14:paraId="74296ABD" w14:textId="77777777" w:rsidR="00AC2C60" w:rsidRDefault="00AC2C60">
      <w:pPr>
        <w:spacing w:line="360" w:lineRule="auto"/>
        <w:jc w:val="right"/>
        <w:rPr>
          <w:rFonts w:ascii="宋体" w:hAnsi="宋体"/>
          <w:sz w:val="24"/>
        </w:rPr>
      </w:pPr>
    </w:p>
    <w:p w14:paraId="73F0DBC1" w14:textId="77777777" w:rsidR="00AC2C60" w:rsidRDefault="008D4771">
      <w:pPr>
        <w:spacing w:line="360" w:lineRule="auto"/>
        <w:jc w:val="center"/>
        <w:rPr>
          <w:rFonts w:ascii="宋体" w:hAnsi="宋体"/>
          <w:spacing w:val="78"/>
          <w:sz w:val="120"/>
          <w:szCs w:val="120"/>
        </w:rPr>
      </w:pPr>
      <w:r>
        <w:rPr>
          <w:rFonts w:ascii="宋体" w:hAnsi="宋体" w:hint="eastAsia"/>
          <w:spacing w:val="78"/>
          <w:sz w:val="120"/>
          <w:szCs w:val="120"/>
        </w:rPr>
        <w:t>投标文件</w:t>
      </w:r>
    </w:p>
    <w:p w14:paraId="7A2B6821" w14:textId="77777777" w:rsidR="00AC2C60" w:rsidRDefault="00AC2C60">
      <w:pPr>
        <w:spacing w:line="360" w:lineRule="auto"/>
        <w:jc w:val="center"/>
        <w:rPr>
          <w:rFonts w:ascii="宋体" w:hAnsi="宋体"/>
          <w:bCs/>
          <w:sz w:val="36"/>
        </w:rPr>
      </w:pPr>
    </w:p>
    <w:p w14:paraId="6E46C547" w14:textId="77777777" w:rsidR="00AC2C60" w:rsidRDefault="00AC2C60">
      <w:pPr>
        <w:spacing w:line="360" w:lineRule="auto"/>
        <w:jc w:val="center"/>
        <w:rPr>
          <w:rFonts w:ascii="宋体" w:hAnsi="宋体"/>
          <w:bCs/>
          <w:sz w:val="36"/>
        </w:rPr>
      </w:pPr>
    </w:p>
    <w:p w14:paraId="2C0B2869" w14:textId="77777777" w:rsidR="00AC2C60" w:rsidRDefault="008D4771">
      <w:pPr>
        <w:tabs>
          <w:tab w:val="left" w:pos="665"/>
          <w:tab w:val="left" w:pos="3241"/>
          <w:tab w:val="left" w:pos="3525"/>
          <w:tab w:val="left" w:pos="3994"/>
          <w:tab w:val="left" w:pos="4234"/>
        </w:tabs>
        <w:spacing w:line="360" w:lineRule="auto"/>
        <w:ind w:leftChars="270" w:left="2125" w:hangingChars="485" w:hanging="1558"/>
        <w:jc w:val="left"/>
        <w:rPr>
          <w:rFonts w:ascii="宋体" w:hAnsi="宋体"/>
          <w:b/>
          <w:bCs/>
          <w:sz w:val="32"/>
          <w:szCs w:val="32"/>
        </w:rPr>
      </w:pPr>
      <w:r>
        <w:rPr>
          <w:rFonts w:ascii="宋体" w:hAnsi="宋体" w:hint="eastAsia"/>
          <w:b/>
          <w:bCs/>
          <w:sz w:val="32"/>
          <w:szCs w:val="32"/>
        </w:rPr>
        <w:t>项目名称：2021-2023年度成都市市级机关、事业单位和团体组织公务用车定点维修（补充）采购项目</w:t>
      </w:r>
    </w:p>
    <w:p w14:paraId="431A021C" w14:textId="77777777" w:rsidR="00AC2C60" w:rsidRDefault="008D4771">
      <w:pPr>
        <w:tabs>
          <w:tab w:val="left" w:pos="665"/>
        </w:tabs>
        <w:spacing w:line="360" w:lineRule="auto"/>
        <w:ind w:firstLineChars="176" w:firstLine="565"/>
        <w:rPr>
          <w:rFonts w:ascii="宋体" w:hAnsi="宋体"/>
          <w:b/>
          <w:bCs/>
          <w:sz w:val="32"/>
          <w:szCs w:val="32"/>
        </w:rPr>
      </w:pPr>
      <w:r>
        <w:rPr>
          <w:rFonts w:ascii="宋体" w:hAnsi="宋体" w:hint="eastAsia"/>
          <w:b/>
          <w:bCs/>
          <w:sz w:val="32"/>
          <w:szCs w:val="32"/>
        </w:rPr>
        <w:t>项目编号：成都市政采（2021）A0173号</w:t>
      </w:r>
    </w:p>
    <w:p w14:paraId="57CFCE54" w14:textId="77777777" w:rsidR="00AC2C60" w:rsidRDefault="00AC2C60">
      <w:pPr>
        <w:spacing w:line="360" w:lineRule="auto"/>
        <w:jc w:val="left"/>
        <w:rPr>
          <w:rFonts w:ascii="宋体" w:hAnsi="宋体"/>
          <w:b/>
          <w:bCs/>
          <w:sz w:val="32"/>
          <w:szCs w:val="32"/>
        </w:rPr>
      </w:pPr>
    </w:p>
    <w:p w14:paraId="5A2B4468" w14:textId="77777777" w:rsidR="00AC2C60" w:rsidRDefault="00AC2C60">
      <w:pPr>
        <w:spacing w:after="120"/>
      </w:pPr>
    </w:p>
    <w:p w14:paraId="48EC2618" w14:textId="77777777" w:rsidR="00AC2C60" w:rsidRDefault="008D4771">
      <w:pPr>
        <w:spacing w:line="360" w:lineRule="auto"/>
        <w:ind w:firstLineChars="196" w:firstLine="630"/>
        <w:jc w:val="left"/>
        <w:rPr>
          <w:rFonts w:ascii="宋体" w:hAnsi="宋体"/>
          <w:b/>
          <w:bCs/>
          <w:sz w:val="32"/>
          <w:szCs w:val="32"/>
          <w:u w:val="single"/>
        </w:rPr>
      </w:pPr>
      <w:r>
        <w:rPr>
          <w:rFonts w:ascii="宋体" w:hAnsi="宋体" w:hint="eastAsia"/>
          <w:b/>
          <w:bCs/>
          <w:sz w:val="32"/>
          <w:szCs w:val="32"/>
        </w:rPr>
        <w:t>投标人名称：</w:t>
      </w:r>
      <w:r>
        <w:rPr>
          <w:rFonts w:ascii="宋体" w:hAnsi="宋体" w:hint="eastAsia"/>
          <w:b/>
          <w:sz w:val="28"/>
          <w:szCs w:val="28"/>
          <w:u w:val="single"/>
        </w:rPr>
        <w:t>XXXXXXXXXX</w:t>
      </w:r>
    </w:p>
    <w:p w14:paraId="267E382B" w14:textId="77777777" w:rsidR="00AC2C60" w:rsidRDefault="008D4771">
      <w:pPr>
        <w:spacing w:line="360" w:lineRule="auto"/>
        <w:ind w:firstLineChars="177" w:firstLine="569"/>
        <w:rPr>
          <w:rFonts w:ascii="宋体" w:hAnsi="宋体"/>
          <w:b/>
          <w:bCs/>
          <w:sz w:val="32"/>
          <w:szCs w:val="32"/>
        </w:rPr>
      </w:pPr>
      <w:r>
        <w:rPr>
          <w:rFonts w:ascii="宋体" w:hAnsi="宋体" w:hint="eastAsia"/>
          <w:b/>
          <w:bCs/>
          <w:sz w:val="32"/>
          <w:szCs w:val="32"/>
        </w:rPr>
        <w:t>日  期：XXXX年XX月XX日</w:t>
      </w:r>
    </w:p>
    <w:p w14:paraId="533D8E1B" w14:textId="77777777" w:rsidR="00AC2C60" w:rsidRDefault="00AC2C60">
      <w:pPr>
        <w:spacing w:line="360" w:lineRule="auto"/>
        <w:ind w:firstLineChars="177" w:firstLine="569"/>
        <w:rPr>
          <w:rFonts w:ascii="宋体" w:hAnsi="宋体"/>
          <w:b/>
          <w:bCs/>
          <w:sz w:val="32"/>
          <w:szCs w:val="32"/>
        </w:rPr>
      </w:pPr>
    </w:p>
    <w:p w14:paraId="7B817C65" w14:textId="77777777" w:rsidR="00AC2C60" w:rsidRDefault="00AC2C60">
      <w:pPr>
        <w:spacing w:line="360" w:lineRule="auto"/>
        <w:ind w:firstLineChars="177" w:firstLine="569"/>
        <w:rPr>
          <w:rFonts w:ascii="宋体" w:hAnsi="宋体"/>
          <w:b/>
          <w:bCs/>
          <w:sz w:val="32"/>
          <w:szCs w:val="32"/>
        </w:rPr>
      </w:pPr>
    </w:p>
    <w:p w14:paraId="318E1FAF"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150" w:name="_Toc82085659"/>
      <w:bookmarkStart w:id="151" w:name="_Toc217446082"/>
      <w:r>
        <w:rPr>
          <w:rFonts w:ascii="宋体" w:hAnsi="宋体" w:hint="eastAsia"/>
          <w:b/>
          <w:bCs/>
          <w:kern w:val="0"/>
          <w:sz w:val="28"/>
          <w:szCs w:val="28"/>
        </w:rPr>
        <w:lastRenderedPageBreak/>
        <w:t>资格性审查部分</w:t>
      </w:r>
      <w:bookmarkEnd w:id="150"/>
    </w:p>
    <w:p w14:paraId="3462531E"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关于投标人资格申明的函</w:t>
      </w:r>
    </w:p>
    <w:p w14:paraId="3B1B77DF" w14:textId="77777777" w:rsidR="00AC2C60" w:rsidRDefault="008D4771">
      <w:pPr>
        <w:spacing w:line="360" w:lineRule="auto"/>
        <w:rPr>
          <w:rFonts w:ascii="宋体" w:hAnsi="宋体"/>
          <w:sz w:val="28"/>
          <w:szCs w:val="28"/>
        </w:rPr>
      </w:pPr>
      <w:bookmarkStart w:id="152" w:name="_Toc238581782"/>
      <w:bookmarkStart w:id="153" w:name="_Toc52184753"/>
      <w:bookmarkStart w:id="154" w:name="_Toc119203988"/>
      <w:bookmarkStart w:id="155" w:name="_Toc119295087"/>
      <w:bookmarkStart w:id="156" w:name="_Toc119296788"/>
      <w:bookmarkStart w:id="157" w:name="_Toc146903609"/>
      <w:r>
        <w:rPr>
          <w:rFonts w:ascii="宋体" w:hAnsi="宋体" w:hint="eastAsia"/>
          <w:sz w:val="28"/>
          <w:szCs w:val="28"/>
        </w:rPr>
        <w:t>致：成都市公共资源交易服务中心</w:t>
      </w:r>
      <w:bookmarkEnd w:id="152"/>
    </w:p>
    <w:p w14:paraId="27D274EA" w14:textId="77777777" w:rsidR="00AC2C60" w:rsidRDefault="008D4771">
      <w:pPr>
        <w:spacing w:line="360" w:lineRule="auto"/>
        <w:ind w:firstLineChars="202" w:firstLine="566"/>
        <w:rPr>
          <w:rFonts w:ascii="宋体" w:hAnsi="宋体"/>
          <w:sz w:val="28"/>
          <w:szCs w:val="28"/>
        </w:rPr>
      </w:pPr>
      <w:bookmarkStart w:id="158" w:name="_Toc238581783"/>
      <w:r>
        <w:rPr>
          <w:rFonts w:ascii="宋体" w:hAnsi="宋体" w:hint="eastAsia"/>
          <w:sz w:val="28"/>
          <w:szCs w:val="28"/>
        </w:rPr>
        <w:t>关于我方对</w:t>
      </w:r>
      <w:r>
        <w:rPr>
          <w:rFonts w:ascii="宋体" w:hAnsi="宋体" w:hint="eastAsia"/>
          <w:b/>
          <w:sz w:val="28"/>
          <w:szCs w:val="28"/>
          <w:u w:val="single"/>
        </w:rPr>
        <w:t>2021-2023年度成都市市级机关、事业单位和团体组织公务用车定点维修（补充）采购项目（项目编号：成都市政采（2021）A0173号）</w:t>
      </w:r>
      <w:r>
        <w:rPr>
          <w:rFonts w:ascii="宋体" w:hAnsi="宋体" w:hint="eastAsia"/>
          <w:sz w:val="28"/>
          <w:szCs w:val="28"/>
        </w:rPr>
        <w:t>的公开招标，提交的下列文件和说明是准确的和真实的。</w:t>
      </w:r>
      <w:bookmarkEnd w:id="158"/>
    </w:p>
    <w:p w14:paraId="4FDBF2C0" w14:textId="77777777" w:rsidR="00AC2C60" w:rsidRDefault="008D4771">
      <w:pPr>
        <w:widowControl/>
        <w:numPr>
          <w:ilvl w:val="2"/>
          <w:numId w:val="34"/>
        </w:numPr>
        <w:spacing w:line="360" w:lineRule="auto"/>
        <w:ind w:left="0" w:firstLineChars="200" w:firstLine="560"/>
        <w:rPr>
          <w:rFonts w:ascii="宋体" w:hAnsi="宋体"/>
          <w:sz w:val="28"/>
          <w:szCs w:val="28"/>
        </w:rPr>
      </w:pPr>
      <w:bookmarkStart w:id="159" w:name="_Toc238581784"/>
      <w:r>
        <w:rPr>
          <w:rFonts w:ascii="宋体" w:hAnsi="宋体" w:hint="eastAsia"/>
          <w:sz w:val="28"/>
          <w:szCs w:val="28"/>
        </w:rPr>
        <w:t>投标人名称及概况：</w:t>
      </w:r>
      <w:bookmarkEnd w:id="153"/>
      <w:bookmarkEnd w:id="154"/>
      <w:bookmarkEnd w:id="155"/>
      <w:bookmarkEnd w:id="156"/>
      <w:bookmarkEnd w:id="157"/>
      <w:bookmarkEnd w:id="159"/>
    </w:p>
    <w:p w14:paraId="43FC7D00" w14:textId="77777777" w:rsidR="00AC2C60" w:rsidRDefault="008D4771">
      <w:pPr>
        <w:widowControl/>
        <w:numPr>
          <w:ilvl w:val="0"/>
          <w:numId w:val="35"/>
        </w:numPr>
        <w:spacing w:line="360" w:lineRule="auto"/>
        <w:ind w:left="0" w:firstLineChars="200" w:firstLine="560"/>
        <w:jc w:val="left"/>
        <w:rPr>
          <w:rFonts w:ascii="宋体" w:hAnsi="宋体"/>
          <w:sz w:val="28"/>
          <w:szCs w:val="28"/>
        </w:rPr>
      </w:pPr>
      <w:r>
        <w:rPr>
          <w:rFonts w:ascii="宋体" w:hAnsi="宋体" w:hint="eastAsia"/>
          <w:sz w:val="28"/>
          <w:szCs w:val="28"/>
        </w:rPr>
        <w:t>投标人名称：XX</w:t>
      </w:r>
    </w:p>
    <w:p w14:paraId="48544D41" w14:textId="77777777" w:rsidR="00AC2C60" w:rsidRDefault="008D4771">
      <w:pPr>
        <w:widowControl/>
        <w:numPr>
          <w:ilvl w:val="0"/>
          <w:numId w:val="35"/>
        </w:numPr>
        <w:spacing w:line="360" w:lineRule="auto"/>
        <w:ind w:left="0" w:firstLineChars="200" w:firstLine="560"/>
        <w:jc w:val="left"/>
        <w:rPr>
          <w:rFonts w:ascii="宋体" w:hAnsi="宋体"/>
          <w:sz w:val="28"/>
          <w:szCs w:val="28"/>
        </w:rPr>
      </w:pPr>
      <w:r>
        <w:rPr>
          <w:rFonts w:ascii="宋体" w:hAnsi="宋体" w:hint="eastAsia"/>
          <w:sz w:val="28"/>
          <w:szCs w:val="28"/>
        </w:rPr>
        <w:t>地址：XX       邮编：XX</w:t>
      </w:r>
    </w:p>
    <w:p w14:paraId="652491CD" w14:textId="77777777" w:rsidR="00AC2C60" w:rsidRDefault="008D4771">
      <w:pPr>
        <w:widowControl/>
        <w:spacing w:line="360" w:lineRule="auto"/>
        <w:ind w:left="1261"/>
        <w:jc w:val="left"/>
        <w:rPr>
          <w:rFonts w:ascii="宋体" w:hAnsi="宋体"/>
          <w:sz w:val="28"/>
          <w:szCs w:val="28"/>
          <w:u w:val="single"/>
        </w:rPr>
      </w:pPr>
      <w:r>
        <w:rPr>
          <w:rFonts w:ascii="宋体" w:hAnsi="宋体" w:hint="eastAsia"/>
          <w:sz w:val="28"/>
          <w:szCs w:val="28"/>
        </w:rPr>
        <w:t>传真/电话： XX</w:t>
      </w:r>
    </w:p>
    <w:p w14:paraId="46FA417C" w14:textId="77777777" w:rsidR="00AC2C60" w:rsidRDefault="008D4771">
      <w:pPr>
        <w:widowControl/>
        <w:numPr>
          <w:ilvl w:val="0"/>
          <w:numId w:val="35"/>
        </w:numPr>
        <w:spacing w:line="360" w:lineRule="auto"/>
        <w:ind w:left="0" w:firstLineChars="200" w:firstLine="560"/>
        <w:jc w:val="left"/>
        <w:rPr>
          <w:rFonts w:ascii="宋体" w:hAnsi="宋体"/>
          <w:sz w:val="28"/>
          <w:szCs w:val="28"/>
        </w:rPr>
      </w:pPr>
      <w:r>
        <w:rPr>
          <w:rFonts w:ascii="宋体" w:hAnsi="宋体" w:hint="eastAsia"/>
          <w:sz w:val="28"/>
          <w:szCs w:val="28"/>
        </w:rPr>
        <w:t>成立日期或注册日期：XX</w:t>
      </w:r>
    </w:p>
    <w:p w14:paraId="09AF0DFD" w14:textId="77777777" w:rsidR="00AC2C60" w:rsidRDefault="008D4771">
      <w:pPr>
        <w:widowControl/>
        <w:numPr>
          <w:ilvl w:val="0"/>
          <w:numId w:val="35"/>
        </w:numPr>
        <w:spacing w:line="360" w:lineRule="auto"/>
        <w:ind w:left="0" w:firstLineChars="200" w:firstLine="560"/>
        <w:jc w:val="left"/>
        <w:rPr>
          <w:rFonts w:ascii="宋体" w:hAnsi="宋体"/>
          <w:kern w:val="0"/>
          <w:sz w:val="28"/>
          <w:szCs w:val="28"/>
          <w:u w:val="single"/>
        </w:rPr>
      </w:pPr>
      <w:r>
        <w:rPr>
          <w:rFonts w:ascii="宋体" w:hAnsi="宋体" w:hint="eastAsia"/>
          <w:sz w:val="28"/>
          <w:szCs w:val="28"/>
        </w:rPr>
        <w:t>法定代表人</w:t>
      </w:r>
      <w:r>
        <w:rPr>
          <w:rFonts w:ascii="宋体" w:hAnsi="宋体" w:hint="eastAsia"/>
          <w:kern w:val="0"/>
          <w:sz w:val="28"/>
          <w:szCs w:val="28"/>
        </w:rPr>
        <w:t>（主要负责人）姓名：XX</w:t>
      </w:r>
    </w:p>
    <w:p w14:paraId="1BB85185" w14:textId="77777777" w:rsidR="00AC2C60" w:rsidRDefault="008D4771">
      <w:pPr>
        <w:widowControl/>
        <w:numPr>
          <w:ilvl w:val="2"/>
          <w:numId w:val="34"/>
        </w:numPr>
        <w:tabs>
          <w:tab w:val="left" w:pos="1276"/>
        </w:tabs>
        <w:spacing w:line="360" w:lineRule="auto"/>
        <w:ind w:left="0" w:firstLine="567"/>
        <w:rPr>
          <w:rFonts w:ascii="宋体" w:hAnsi="宋体"/>
          <w:sz w:val="28"/>
          <w:szCs w:val="28"/>
        </w:rPr>
      </w:pPr>
      <w:r>
        <w:rPr>
          <w:rFonts w:ascii="宋体" w:hAnsi="宋体" w:hint="eastAsia"/>
          <w:sz w:val="28"/>
          <w:szCs w:val="28"/>
        </w:rPr>
        <w:t>开户银行名称：XX</w:t>
      </w:r>
    </w:p>
    <w:p w14:paraId="091C0E0C" w14:textId="77777777" w:rsidR="00AC2C60" w:rsidRDefault="008D4771">
      <w:pPr>
        <w:spacing w:line="360" w:lineRule="auto"/>
        <w:ind w:firstLineChars="450" w:firstLine="1260"/>
        <w:rPr>
          <w:rFonts w:ascii="宋体" w:hAnsi="宋体"/>
          <w:sz w:val="28"/>
          <w:szCs w:val="28"/>
          <w:u w:val="single"/>
        </w:rPr>
      </w:pPr>
      <w:r>
        <w:rPr>
          <w:rFonts w:ascii="宋体" w:hAnsi="宋体" w:hint="eastAsia"/>
          <w:sz w:val="28"/>
          <w:szCs w:val="28"/>
        </w:rPr>
        <w:t>地址：XX</w:t>
      </w:r>
    </w:p>
    <w:p w14:paraId="145394B7" w14:textId="77777777" w:rsidR="00AC2C60" w:rsidRDefault="008D4771">
      <w:pPr>
        <w:spacing w:line="360" w:lineRule="auto"/>
        <w:ind w:firstLineChars="450" w:firstLine="1260"/>
        <w:rPr>
          <w:rFonts w:ascii="宋体" w:hAnsi="宋体"/>
          <w:sz w:val="28"/>
          <w:szCs w:val="28"/>
        </w:rPr>
      </w:pPr>
      <w:r>
        <w:rPr>
          <w:rFonts w:ascii="宋体" w:hAnsi="宋体" w:hint="eastAsia"/>
          <w:sz w:val="28"/>
          <w:szCs w:val="28"/>
        </w:rPr>
        <w:t>账号：XX</w:t>
      </w:r>
    </w:p>
    <w:p w14:paraId="657CE65A" w14:textId="77777777" w:rsidR="00AC2C60" w:rsidRDefault="008D4771">
      <w:pPr>
        <w:widowControl/>
        <w:tabs>
          <w:tab w:val="left" w:pos="2310"/>
        </w:tabs>
        <w:spacing w:line="360" w:lineRule="auto"/>
        <w:ind w:left="560"/>
        <w:rPr>
          <w:rFonts w:ascii="宋体" w:hAnsi="宋体"/>
          <w:sz w:val="28"/>
          <w:szCs w:val="28"/>
        </w:rPr>
      </w:pPr>
      <w:r>
        <w:rPr>
          <w:rFonts w:ascii="宋体" w:hAnsi="宋体" w:hint="eastAsia"/>
          <w:sz w:val="28"/>
          <w:szCs w:val="28"/>
        </w:rPr>
        <w:tab/>
      </w:r>
    </w:p>
    <w:p w14:paraId="039DFB8B" w14:textId="77777777" w:rsidR="00AC2C60" w:rsidRDefault="00AC2C60">
      <w:pPr>
        <w:widowControl/>
        <w:spacing w:line="360" w:lineRule="auto"/>
        <w:rPr>
          <w:rFonts w:ascii="宋体" w:hAnsi="宋体"/>
          <w:sz w:val="28"/>
          <w:szCs w:val="28"/>
        </w:rPr>
      </w:pPr>
    </w:p>
    <w:p w14:paraId="5EC7A5BD" w14:textId="77777777" w:rsidR="00AC2C60" w:rsidRDefault="008D4771">
      <w:pPr>
        <w:spacing w:line="360" w:lineRule="auto"/>
        <w:ind w:firstLineChars="200" w:firstLine="560"/>
        <w:rPr>
          <w:rFonts w:ascii="宋体" w:hAnsi="宋体"/>
          <w:sz w:val="28"/>
          <w:szCs w:val="28"/>
        </w:rPr>
      </w:pPr>
      <w:r>
        <w:rPr>
          <w:rFonts w:ascii="宋体" w:hAnsi="宋体" w:hint="eastAsia"/>
          <w:sz w:val="28"/>
          <w:szCs w:val="28"/>
        </w:rPr>
        <w:t>投标人名称：</w:t>
      </w:r>
      <w:r>
        <w:rPr>
          <w:rFonts w:ascii="宋体" w:hAnsi="宋体" w:hint="eastAsia"/>
          <w:sz w:val="28"/>
          <w:szCs w:val="28"/>
          <w:u w:val="single"/>
        </w:rPr>
        <w:t>XXXXXX</w:t>
      </w:r>
      <w:r>
        <w:rPr>
          <w:rFonts w:ascii="宋体" w:hAnsi="宋体" w:hint="eastAsia"/>
          <w:sz w:val="28"/>
          <w:szCs w:val="28"/>
        </w:rPr>
        <w:t>(加盖公章)</w:t>
      </w:r>
    </w:p>
    <w:p w14:paraId="2C2E1DE0" w14:textId="77777777" w:rsidR="00AC2C60" w:rsidRDefault="008D4771">
      <w:pPr>
        <w:spacing w:line="360" w:lineRule="auto"/>
        <w:ind w:leftChars="135" w:left="283" w:firstLineChars="100" w:firstLine="280"/>
        <w:rPr>
          <w:rFonts w:ascii="宋体" w:hAnsi="宋体"/>
          <w:bCs/>
          <w:sz w:val="28"/>
        </w:rPr>
      </w:pPr>
      <w:r>
        <w:rPr>
          <w:rFonts w:ascii="宋体" w:hAnsi="宋体" w:hint="eastAsia"/>
          <w:bCs/>
          <w:sz w:val="28"/>
          <w:szCs w:val="28"/>
        </w:rPr>
        <w:t>日    期：</w:t>
      </w:r>
      <w:r>
        <w:rPr>
          <w:rFonts w:ascii="宋体" w:hAnsi="宋体" w:hint="eastAsia"/>
          <w:bCs/>
          <w:sz w:val="28"/>
        </w:rPr>
        <w:t>XXXX年XX月XX日</w:t>
      </w:r>
    </w:p>
    <w:p w14:paraId="003CE888" w14:textId="77777777" w:rsidR="00AC2C60" w:rsidRDefault="00AC2C60">
      <w:pPr>
        <w:spacing w:line="360" w:lineRule="auto"/>
        <w:ind w:leftChars="135" w:left="283" w:firstLineChars="100" w:firstLine="280"/>
        <w:rPr>
          <w:rFonts w:ascii="宋体" w:hAnsi="宋体"/>
          <w:bCs/>
          <w:sz w:val="28"/>
        </w:rPr>
      </w:pPr>
    </w:p>
    <w:p w14:paraId="3BB147D4" w14:textId="77777777" w:rsidR="00AC2C60" w:rsidRDefault="00AC2C60">
      <w:pPr>
        <w:spacing w:line="360" w:lineRule="auto"/>
        <w:ind w:leftChars="135" w:left="283" w:firstLineChars="100" w:firstLine="280"/>
        <w:rPr>
          <w:rFonts w:ascii="宋体" w:hAnsi="宋体"/>
          <w:sz w:val="28"/>
          <w:szCs w:val="28"/>
        </w:rPr>
      </w:pPr>
    </w:p>
    <w:p w14:paraId="1B1D601E"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lastRenderedPageBreak/>
        <w:t>声明</w:t>
      </w:r>
    </w:p>
    <w:p w14:paraId="50FD276E" w14:textId="77777777" w:rsidR="00AC2C60" w:rsidRDefault="008D4771">
      <w:pPr>
        <w:ind w:firstLineChars="200" w:firstLine="560"/>
        <w:rPr>
          <w:rFonts w:ascii="宋体" w:hAnsi="宋体"/>
          <w:sz w:val="28"/>
          <w:szCs w:val="28"/>
        </w:rPr>
      </w:pPr>
      <w:r>
        <w:rPr>
          <w:rFonts w:ascii="宋体" w:hAnsi="宋体" w:hint="eastAsia"/>
          <w:sz w:val="28"/>
          <w:szCs w:val="28"/>
        </w:rPr>
        <w:t>致：成都市公共资源交易服务中心</w:t>
      </w:r>
    </w:p>
    <w:p w14:paraId="1ADE7A35" w14:textId="77777777" w:rsidR="00AC2C60" w:rsidRDefault="008D4771">
      <w:pPr>
        <w:ind w:firstLineChars="200" w:firstLine="560"/>
        <w:rPr>
          <w:rFonts w:ascii="宋体" w:hAnsi="宋体"/>
          <w:sz w:val="28"/>
          <w:szCs w:val="28"/>
        </w:rPr>
      </w:pPr>
      <w:r>
        <w:rPr>
          <w:rFonts w:ascii="宋体" w:hAnsi="宋体" w:hint="eastAsia"/>
          <w:sz w:val="28"/>
          <w:szCs w:val="28"/>
        </w:rPr>
        <w:t>我单位作为</w:t>
      </w:r>
      <w:r>
        <w:rPr>
          <w:rFonts w:ascii="宋体" w:hAnsi="宋体" w:hint="eastAsia"/>
          <w:b/>
          <w:sz w:val="28"/>
          <w:szCs w:val="28"/>
          <w:u w:val="single"/>
        </w:rPr>
        <w:t>2021-2023年度成都市市级机关、事业单位和团体组织公务用车定点维修（补充）采购项目（项目编号：成都市政采（2021）A0173号）</w:t>
      </w:r>
      <w:r>
        <w:rPr>
          <w:rFonts w:ascii="宋体" w:hAnsi="宋体" w:hint="eastAsia"/>
          <w:sz w:val="28"/>
          <w:szCs w:val="28"/>
        </w:rPr>
        <w:t>的投标人，在此郑重声明：</w:t>
      </w:r>
    </w:p>
    <w:p w14:paraId="64031586" w14:textId="77777777" w:rsidR="00AC2C60" w:rsidRDefault="008D4771">
      <w:pPr>
        <w:ind w:firstLineChars="200" w:firstLine="560"/>
        <w:rPr>
          <w:rFonts w:ascii="宋体" w:hAnsi="宋体"/>
          <w:sz w:val="28"/>
          <w:szCs w:val="28"/>
        </w:rPr>
      </w:pPr>
      <w:r>
        <w:rPr>
          <w:rFonts w:ascii="宋体" w:hAnsi="宋体" w:hint="eastAsia"/>
          <w:sz w:val="28"/>
          <w:szCs w:val="28"/>
        </w:rPr>
        <w:t>一、我单位参加政府采购活动前三年内，在经营活动中</w:t>
      </w:r>
      <w:r>
        <w:rPr>
          <w:rFonts w:ascii="宋体" w:hAnsi="宋体" w:hint="eastAsia"/>
          <w:b/>
          <w:sz w:val="28"/>
          <w:szCs w:val="28"/>
          <w:u w:val="single"/>
        </w:rPr>
        <w:t>（说明：填写“没有”或“有”）</w:t>
      </w:r>
      <w:r>
        <w:rPr>
          <w:rFonts w:ascii="宋体" w:hAnsi="宋体" w:hint="eastAsia"/>
          <w:sz w:val="28"/>
          <w:szCs w:val="28"/>
        </w:rPr>
        <w:t>重大违法记录。</w:t>
      </w:r>
    </w:p>
    <w:p w14:paraId="655DA073" w14:textId="77777777" w:rsidR="00AC2C60" w:rsidRDefault="008D4771">
      <w:pPr>
        <w:ind w:firstLineChars="200" w:firstLine="560"/>
        <w:rPr>
          <w:rFonts w:ascii="宋体" w:hAnsi="宋体"/>
          <w:sz w:val="28"/>
          <w:szCs w:val="28"/>
        </w:rPr>
      </w:pPr>
      <w:r>
        <w:rPr>
          <w:rFonts w:ascii="宋体" w:hAnsi="宋体" w:hint="eastAsia"/>
          <w:sz w:val="28"/>
          <w:szCs w:val="28"/>
        </w:rPr>
        <w:t>二、我单位</w:t>
      </w:r>
      <w:r>
        <w:rPr>
          <w:rFonts w:ascii="宋体" w:hAnsi="宋体" w:hint="eastAsia"/>
          <w:b/>
          <w:sz w:val="28"/>
          <w:szCs w:val="28"/>
          <w:u w:val="single"/>
        </w:rPr>
        <w:t>（说明：填写“具有”或“不具有”）</w:t>
      </w:r>
      <w:r>
        <w:rPr>
          <w:rFonts w:ascii="宋体" w:hAnsi="宋体" w:hint="eastAsia"/>
          <w:sz w:val="28"/>
          <w:szCs w:val="28"/>
        </w:rPr>
        <w:t>良好的商业信誉。</w:t>
      </w:r>
    </w:p>
    <w:p w14:paraId="53E155C2" w14:textId="77777777" w:rsidR="00AC2C60" w:rsidRDefault="008D4771">
      <w:pPr>
        <w:ind w:firstLineChars="200" w:firstLine="560"/>
        <w:rPr>
          <w:rFonts w:ascii="宋体" w:hAnsi="宋体"/>
          <w:sz w:val="28"/>
          <w:szCs w:val="28"/>
        </w:rPr>
      </w:pPr>
      <w:r>
        <w:rPr>
          <w:rFonts w:ascii="宋体" w:hAnsi="宋体" w:hint="eastAsia"/>
          <w:sz w:val="28"/>
          <w:szCs w:val="28"/>
        </w:rPr>
        <w:t>三、与我单位负责人为同一人或者存在直接控股、管理关系的相关供应商：</w:t>
      </w:r>
      <w:r>
        <w:rPr>
          <w:rFonts w:ascii="宋体" w:hAnsi="宋体" w:hint="eastAsia"/>
          <w:b/>
          <w:sz w:val="28"/>
          <w:szCs w:val="28"/>
          <w:u w:val="single"/>
        </w:rPr>
        <w:t>（说明：填写“无”或“（一）供应商名称１；（二）供应商名称２；（三）……”）</w:t>
      </w:r>
      <w:r>
        <w:rPr>
          <w:rFonts w:ascii="宋体" w:hAnsi="宋体" w:hint="eastAsia"/>
          <w:sz w:val="28"/>
          <w:szCs w:val="28"/>
        </w:rPr>
        <w:t xml:space="preserve"> 。</w:t>
      </w:r>
    </w:p>
    <w:p w14:paraId="06A3E898" w14:textId="77777777" w:rsidR="00AC2C60" w:rsidRDefault="008D4771">
      <w:pPr>
        <w:ind w:firstLineChars="200" w:firstLine="560"/>
        <w:rPr>
          <w:rFonts w:ascii="宋体" w:hAnsi="宋体"/>
          <w:sz w:val="28"/>
          <w:szCs w:val="28"/>
        </w:rPr>
      </w:pPr>
      <w:r>
        <w:rPr>
          <w:rFonts w:ascii="宋体" w:hAnsi="宋体" w:hint="eastAsia"/>
          <w:sz w:val="28"/>
          <w:szCs w:val="28"/>
        </w:rPr>
        <w:t>四、在行贿犯罪信息查询期限内，我单位及我单位现任法定代表人、主要负责人</w:t>
      </w:r>
      <w:r>
        <w:rPr>
          <w:rFonts w:ascii="宋体" w:hAnsi="宋体" w:hint="eastAsia"/>
          <w:b/>
          <w:sz w:val="28"/>
          <w:szCs w:val="28"/>
          <w:u w:val="single"/>
        </w:rPr>
        <w:t>（说明：填写“没有”或“有”）</w:t>
      </w:r>
      <w:r>
        <w:rPr>
          <w:rFonts w:ascii="宋体" w:hAnsi="宋体" w:hint="eastAsia"/>
          <w:sz w:val="28"/>
          <w:szCs w:val="28"/>
        </w:rPr>
        <w:t>行贿犯罪记录。</w:t>
      </w:r>
    </w:p>
    <w:p w14:paraId="591EBF06" w14:textId="77777777" w:rsidR="00AC2C60" w:rsidRDefault="008D4771">
      <w:pPr>
        <w:ind w:firstLineChars="200" w:firstLine="560"/>
        <w:rPr>
          <w:rFonts w:ascii="宋体" w:hAnsi="宋体"/>
          <w:sz w:val="28"/>
          <w:szCs w:val="28"/>
        </w:rPr>
      </w:pPr>
      <w:r>
        <w:rPr>
          <w:rFonts w:ascii="宋体" w:hAnsi="宋体" w:hint="eastAsia"/>
          <w:sz w:val="28"/>
          <w:szCs w:val="28"/>
        </w:rPr>
        <w:t>五、我单位</w:t>
      </w:r>
      <w:r>
        <w:rPr>
          <w:rFonts w:ascii="宋体" w:hAnsi="宋体" w:hint="eastAsia"/>
          <w:b/>
          <w:sz w:val="28"/>
          <w:szCs w:val="28"/>
          <w:u w:val="single"/>
        </w:rPr>
        <w:t>（说明：填写“未列入”或“被列入”）</w:t>
      </w:r>
      <w:r>
        <w:rPr>
          <w:rFonts w:ascii="宋体" w:hAnsi="宋体" w:hint="eastAsia"/>
          <w:sz w:val="28"/>
          <w:szCs w:val="28"/>
        </w:rPr>
        <w:t>失信被执行人、重大税收违法案件当事人名单。</w:t>
      </w:r>
    </w:p>
    <w:p w14:paraId="0B931EAD" w14:textId="77777777" w:rsidR="00AC2C60" w:rsidRDefault="008D4771">
      <w:pPr>
        <w:ind w:firstLineChars="200" w:firstLine="560"/>
        <w:rPr>
          <w:rFonts w:ascii="宋体" w:hAnsi="宋体"/>
          <w:sz w:val="28"/>
          <w:szCs w:val="28"/>
        </w:rPr>
      </w:pPr>
      <w:r>
        <w:rPr>
          <w:rFonts w:ascii="宋体" w:hAnsi="宋体" w:hint="eastAsia"/>
          <w:sz w:val="28"/>
          <w:szCs w:val="28"/>
        </w:rPr>
        <w:t>我单位</w:t>
      </w:r>
      <w:r>
        <w:rPr>
          <w:rFonts w:ascii="宋体" w:hAnsi="宋体" w:hint="eastAsia"/>
          <w:b/>
          <w:sz w:val="28"/>
          <w:szCs w:val="28"/>
          <w:u w:val="single"/>
        </w:rPr>
        <w:t>（说明：填写“未列入”或“被列入”）</w:t>
      </w:r>
      <w:r>
        <w:rPr>
          <w:rFonts w:ascii="宋体" w:hAnsi="宋体" w:hint="eastAsia"/>
          <w:sz w:val="28"/>
          <w:szCs w:val="28"/>
        </w:rPr>
        <w:t>政府采购严重违法失信行为记录名单。</w:t>
      </w:r>
    </w:p>
    <w:p w14:paraId="260C8FFE" w14:textId="77777777" w:rsidR="00AC2C60" w:rsidRDefault="008D4771">
      <w:pPr>
        <w:ind w:firstLineChars="200" w:firstLine="560"/>
        <w:rPr>
          <w:bCs/>
        </w:rPr>
      </w:pPr>
      <w:r>
        <w:rPr>
          <w:rFonts w:ascii="宋体" w:hAnsi="宋体" w:hint="eastAsia"/>
          <w:sz w:val="28"/>
          <w:szCs w:val="28"/>
        </w:rPr>
        <w:t>六、我单位</w:t>
      </w:r>
      <w:r>
        <w:rPr>
          <w:rFonts w:ascii="宋体" w:hAnsi="宋体" w:hint="eastAsia"/>
          <w:b/>
          <w:sz w:val="28"/>
          <w:szCs w:val="28"/>
          <w:u w:val="single"/>
        </w:rPr>
        <w:t>（说明：填写“未处于”或“处于”）</w:t>
      </w:r>
      <w:r>
        <w:rPr>
          <w:rFonts w:ascii="宋体" w:hAnsi="宋体" w:hint="eastAsia"/>
          <w:bCs/>
          <w:sz w:val="28"/>
          <w:szCs w:val="28"/>
        </w:rPr>
        <w:t>被行政部门禁止参与政府采购活动的期限内。</w:t>
      </w:r>
    </w:p>
    <w:p w14:paraId="4AFCBF24" w14:textId="77777777" w:rsidR="00AC2C60" w:rsidRDefault="008D4771">
      <w:pPr>
        <w:ind w:firstLineChars="200" w:firstLine="560"/>
        <w:rPr>
          <w:rFonts w:ascii="宋体" w:hAnsi="宋体"/>
          <w:sz w:val="28"/>
          <w:szCs w:val="28"/>
        </w:rPr>
      </w:pPr>
      <w:r>
        <w:rPr>
          <w:rFonts w:ascii="宋体" w:hAnsi="宋体" w:hint="eastAsia"/>
          <w:sz w:val="28"/>
          <w:szCs w:val="28"/>
        </w:rPr>
        <w:t>特此声明。</w:t>
      </w:r>
    </w:p>
    <w:p w14:paraId="5D3DA6F0" w14:textId="77777777" w:rsidR="00AC2C60" w:rsidRDefault="008D4771">
      <w:pPr>
        <w:ind w:firstLineChars="200" w:firstLine="560"/>
        <w:rPr>
          <w:rFonts w:ascii="宋体" w:hAnsi="宋体"/>
          <w:sz w:val="28"/>
          <w:szCs w:val="28"/>
        </w:rPr>
      </w:pPr>
      <w:r>
        <w:rPr>
          <w:rFonts w:ascii="宋体" w:hAnsi="宋体" w:hint="eastAsia"/>
          <w:sz w:val="28"/>
          <w:szCs w:val="28"/>
        </w:rPr>
        <w:t>投标人名称：XXXX</w:t>
      </w:r>
    </w:p>
    <w:p w14:paraId="213A1D61" w14:textId="77777777" w:rsidR="00AC2C60" w:rsidRDefault="008D4771">
      <w:pPr>
        <w:ind w:firstLineChars="200" w:firstLine="560"/>
        <w:rPr>
          <w:rFonts w:ascii="宋体" w:hAnsi="宋体"/>
          <w:sz w:val="28"/>
          <w:szCs w:val="28"/>
        </w:rPr>
      </w:pPr>
      <w:r>
        <w:rPr>
          <w:rFonts w:ascii="宋体" w:hAnsi="宋体" w:hint="eastAsia"/>
          <w:sz w:val="28"/>
          <w:szCs w:val="28"/>
        </w:rPr>
        <w:lastRenderedPageBreak/>
        <w:t>日    期：20XX年XX月XX日</w:t>
      </w:r>
    </w:p>
    <w:p w14:paraId="4D85E40F" w14:textId="77777777" w:rsidR="00AC2C60" w:rsidRDefault="008D4771">
      <w:pPr>
        <w:ind w:firstLineChars="200" w:firstLine="560"/>
        <w:rPr>
          <w:rFonts w:ascii="宋体" w:hAnsi="宋体"/>
          <w:sz w:val="28"/>
          <w:szCs w:val="28"/>
        </w:rPr>
      </w:pPr>
      <w:r>
        <w:rPr>
          <w:rFonts w:ascii="宋体" w:hAnsi="宋体" w:hint="eastAsia"/>
          <w:sz w:val="28"/>
          <w:szCs w:val="28"/>
        </w:rPr>
        <w:t>说明： 1.对声明中第一条的说明：如投标人在参加政府采购活动前三年内，在经营活动中有重大违法记录的，应填写“有”，投标人将被认定投标无效或被取消中标资格；</w:t>
      </w:r>
    </w:p>
    <w:p w14:paraId="248AFAC7" w14:textId="77777777" w:rsidR="00AC2C60" w:rsidRDefault="008D4771">
      <w:pPr>
        <w:ind w:firstLineChars="200" w:firstLine="560"/>
        <w:rPr>
          <w:rFonts w:ascii="宋体" w:hAnsi="宋体"/>
          <w:sz w:val="28"/>
          <w:szCs w:val="28"/>
        </w:rPr>
      </w:pPr>
      <w:r>
        <w:rPr>
          <w:rFonts w:ascii="宋体" w:hAnsi="宋体" w:hint="eastAsia"/>
          <w:sz w:val="28"/>
          <w:szCs w:val="28"/>
        </w:rPr>
        <w:t>2.对声明中第三条的说明：单位负责人为同一人或者存在直接控股、管理关系的不同供应商，不得参加同一合同项下的政府采购活动；</w:t>
      </w:r>
    </w:p>
    <w:p w14:paraId="02C36A48" w14:textId="77777777" w:rsidR="00AC2C60" w:rsidRDefault="008D4771">
      <w:pPr>
        <w:ind w:firstLineChars="200" w:firstLine="560"/>
        <w:rPr>
          <w:rFonts w:ascii="宋体" w:hAnsi="宋体"/>
          <w:sz w:val="28"/>
          <w:szCs w:val="28"/>
        </w:rPr>
      </w:pPr>
      <w:r>
        <w:rPr>
          <w:rFonts w:ascii="宋体" w:hAnsi="宋体" w:hint="eastAsia"/>
          <w:sz w:val="28"/>
          <w:szCs w:val="28"/>
        </w:rPr>
        <w:t>3.对声明中第四条的说明：在行贿犯罪信息查询期限内，投标人根据中国裁判文书网（https://wenshu.court.gov.cn）查询结果，如果投标人及其现任法定代表人、主要负责人有行贿犯罪记录的，投标人应填写“有”，投标人将被认定投标无效或被取消中标资格；</w:t>
      </w:r>
    </w:p>
    <w:p w14:paraId="1DD0F24C" w14:textId="77777777" w:rsidR="00AC2C60" w:rsidRDefault="008D4771">
      <w:pPr>
        <w:ind w:firstLineChars="200" w:firstLine="560"/>
        <w:rPr>
          <w:rFonts w:ascii="宋体" w:hAnsi="宋体"/>
          <w:sz w:val="28"/>
          <w:szCs w:val="28"/>
        </w:rPr>
      </w:pPr>
      <w:r>
        <w:rPr>
          <w:rFonts w:ascii="宋体" w:hAnsi="宋体" w:hint="eastAsia"/>
          <w:sz w:val="28"/>
          <w:szCs w:val="28"/>
        </w:rPr>
        <w:t>4.对声明中第五条的说明：投标人如被列入失信被执行人、重大税收违法案件当事人名单，应填写“被列入”，投标人将被认定投标无效或被取消中标资格；投标人如被列入政府采购严重违法失信行为记录名单，应填写“被列入”，投标人将被认定投标无效或被取消中标资格；</w:t>
      </w:r>
    </w:p>
    <w:p w14:paraId="73EC128B" w14:textId="77777777" w:rsidR="00AC2C60" w:rsidRDefault="008D4771">
      <w:pPr>
        <w:ind w:firstLineChars="200" w:firstLine="560"/>
        <w:rPr>
          <w:rFonts w:ascii="宋体" w:hAnsi="宋体"/>
          <w:sz w:val="28"/>
          <w:szCs w:val="28"/>
        </w:rPr>
      </w:pPr>
      <w:r>
        <w:rPr>
          <w:rFonts w:ascii="宋体" w:hAnsi="宋体" w:hint="eastAsia"/>
          <w:sz w:val="28"/>
          <w:szCs w:val="28"/>
        </w:rPr>
        <w:t>5、对声明中第六条的说明：如投标人处于被行政部门禁止参加政府采购活动期限内的，该声明填“处于”，投标人将被认定投标无效或被取消中标资格。</w:t>
      </w:r>
    </w:p>
    <w:p w14:paraId="42905389" w14:textId="77777777" w:rsidR="00AC2C60" w:rsidRDefault="00AC2C60">
      <w:pPr>
        <w:spacing w:after="120"/>
      </w:pPr>
    </w:p>
    <w:p w14:paraId="35E17E1F" w14:textId="77777777" w:rsidR="00AC2C60" w:rsidRDefault="00AC2C60"/>
    <w:p w14:paraId="26B02C74" w14:textId="77777777" w:rsidR="00AC2C60" w:rsidRDefault="00AC2C60">
      <w:pPr>
        <w:spacing w:after="120"/>
      </w:pPr>
    </w:p>
    <w:p w14:paraId="4FA612AA" w14:textId="77777777" w:rsidR="00AC2C60" w:rsidRDefault="00AC2C60"/>
    <w:p w14:paraId="3126EA43" w14:textId="77777777" w:rsidR="00AC2C60" w:rsidRDefault="00AC2C60">
      <w:pPr>
        <w:spacing w:after="120"/>
      </w:pPr>
    </w:p>
    <w:p w14:paraId="3CF5D266" w14:textId="77777777" w:rsidR="00AC2C60" w:rsidRDefault="00AC2C60"/>
    <w:p w14:paraId="3D956686" w14:textId="77777777" w:rsidR="00AC2C60" w:rsidRDefault="00AC2C60"/>
    <w:p w14:paraId="278B09DC"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lastRenderedPageBreak/>
        <w:t>投标人应提交的相关资格证明材料</w:t>
      </w:r>
    </w:p>
    <w:p w14:paraId="1C05F4F9" w14:textId="77777777" w:rsidR="00AC2C60" w:rsidRDefault="00AC2C60">
      <w:pPr>
        <w:pStyle w:val="aa"/>
        <w:rPr>
          <w:rFonts w:ascii="Calibri" w:hAnsi="Calibri"/>
          <w:kern w:val="2"/>
          <w:sz w:val="21"/>
          <w:szCs w:val="22"/>
        </w:rPr>
      </w:pPr>
    </w:p>
    <w:p w14:paraId="2B93A2D7" w14:textId="77777777" w:rsidR="00AC2C60" w:rsidRDefault="008D4771">
      <w:pPr>
        <w:ind w:firstLineChars="200" w:firstLine="560"/>
        <w:rPr>
          <w:sz w:val="28"/>
          <w:szCs w:val="28"/>
        </w:rPr>
      </w:pPr>
      <w:r>
        <w:rPr>
          <w:rFonts w:hint="eastAsia"/>
          <w:sz w:val="28"/>
          <w:szCs w:val="28"/>
        </w:rPr>
        <w:t>投标人按招标文件要求，应提供以下相关资格证明材料：</w:t>
      </w:r>
    </w:p>
    <w:p w14:paraId="59DAD64A" w14:textId="77777777" w:rsidR="00AC2C60" w:rsidRDefault="008D4771">
      <w:pPr>
        <w:numPr>
          <w:ilvl w:val="0"/>
          <w:numId w:val="36"/>
        </w:numPr>
        <w:tabs>
          <w:tab w:val="left" w:pos="567"/>
        </w:tabs>
        <w:spacing w:line="360" w:lineRule="auto"/>
        <w:ind w:left="0" w:firstLine="546"/>
        <w:rPr>
          <w:rFonts w:ascii="宋体" w:hAnsi="宋体"/>
          <w:kern w:val="0"/>
          <w:sz w:val="28"/>
          <w:szCs w:val="28"/>
        </w:rPr>
      </w:pPr>
      <w:r>
        <w:rPr>
          <w:rFonts w:ascii="宋体" w:hAnsi="宋体" w:hint="eastAsia"/>
          <w:kern w:val="0"/>
          <w:sz w:val="28"/>
          <w:szCs w:val="28"/>
        </w:rPr>
        <w:t>营业执照复印件（正本或副本）或法人证书复印件（正本或副本）或其他能够证明</w:t>
      </w:r>
      <w:r>
        <w:rPr>
          <w:rFonts w:ascii="宋体" w:hAnsi="宋体"/>
          <w:kern w:val="0"/>
          <w:sz w:val="28"/>
          <w:szCs w:val="28"/>
        </w:rPr>
        <w:t>供应商具有独立承担民事责任能力的</w:t>
      </w:r>
      <w:r>
        <w:rPr>
          <w:rFonts w:ascii="宋体" w:hAnsi="宋体" w:hint="eastAsia"/>
          <w:kern w:val="0"/>
          <w:sz w:val="28"/>
          <w:szCs w:val="28"/>
        </w:rPr>
        <w:t>相关证明材料复印件；</w:t>
      </w:r>
    </w:p>
    <w:p w14:paraId="3B5BB9F6" w14:textId="77777777" w:rsidR="00AC2C60" w:rsidRDefault="008D4771">
      <w:pPr>
        <w:numPr>
          <w:ilvl w:val="0"/>
          <w:numId w:val="36"/>
        </w:numPr>
        <w:tabs>
          <w:tab w:val="left" w:pos="1134"/>
        </w:tabs>
        <w:spacing w:line="360" w:lineRule="auto"/>
        <w:ind w:left="0" w:firstLine="546"/>
        <w:rPr>
          <w:rFonts w:ascii="宋体" w:hAnsi="宋体"/>
          <w:kern w:val="0"/>
          <w:sz w:val="28"/>
          <w:szCs w:val="28"/>
        </w:rPr>
      </w:pPr>
      <w:r>
        <w:rPr>
          <w:rFonts w:ascii="宋体" w:hAnsi="宋体" w:hint="eastAsia"/>
          <w:kern w:val="0"/>
          <w:sz w:val="28"/>
          <w:szCs w:val="28"/>
        </w:rPr>
        <w:t>2019或2020会计年度资产负债表复印件（说明：投标人成立时间至递交投标文件截止时间止不足一年的，提供成立后任意时段的资产负债表复印件）；</w:t>
      </w:r>
    </w:p>
    <w:p w14:paraId="48F9ED7B" w14:textId="77777777" w:rsidR="00AC2C60" w:rsidRDefault="008D4771">
      <w:pPr>
        <w:numPr>
          <w:ilvl w:val="0"/>
          <w:numId w:val="36"/>
        </w:numPr>
        <w:tabs>
          <w:tab w:val="left" w:pos="1134"/>
        </w:tabs>
        <w:spacing w:line="360" w:lineRule="auto"/>
        <w:ind w:left="0" w:firstLine="546"/>
        <w:rPr>
          <w:rFonts w:ascii="宋体" w:hAnsi="宋体"/>
          <w:kern w:val="0"/>
          <w:sz w:val="28"/>
          <w:szCs w:val="28"/>
        </w:rPr>
      </w:pPr>
      <w:r>
        <w:rPr>
          <w:rFonts w:ascii="宋体" w:hAnsi="宋体" w:hint="eastAsia"/>
          <w:kern w:val="0"/>
          <w:sz w:val="28"/>
          <w:szCs w:val="28"/>
        </w:rPr>
        <w:t>投标人缴纳2020年或2021年任意时段的税收的银行电子回单或者行政部门出具的纳税证明或完税证明复印件；</w:t>
      </w:r>
    </w:p>
    <w:p w14:paraId="37185CBA" w14:textId="77777777" w:rsidR="00AC2C60" w:rsidRPr="00466B0F" w:rsidRDefault="008D4771">
      <w:pPr>
        <w:numPr>
          <w:ilvl w:val="0"/>
          <w:numId w:val="36"/>
        </w:numPr>
        <w:tabs>
          <w:tab w:val="left" w:pos="1134"/>
        </w:tabs>
        <w:spacing w:line="360" w:lineRule="auto"/>
        <w:ind w:left="0" w:firstLine="546"/>
        <w:rPr>
          <w:rFonts w:ascii="宋体" w:hAnsi="宋体"/>
          <w:kern w:val="0"/>
          <w:sz w:val="28"/>
          <w:szCs w:val="28"/>
        </w:rPr>
      </w:pPr>
      <w:r w:rsidRPr="00466B0F">
        <w:rPr>
          <w:rFonts w:ascii="宋体" w:hAnsi="宋体" w:hint="eastAsia"/>
          <w:kern w:val="0"/>
          <w:sz w:val="28"/>
          <w:szCs w:val="28"/>
        </w:rPr>
        <w:t>采购人对投标人履行合同所必须的设备和专业技术能力无其他特殊要求，可不提供证明材料；</w:t>
      </w:r>
    </w:p>
    <w:p w14:paraId="3CAA2BA1" w14:textId="77777777" w:rsidR="00AC2C60" w:rsidRPr="00466B0F" w:rsidRDefault="008D4771">
      <w:pPr>
        <w:numPr>
          <w:ilvl w:val="0"/>
          <w:numId w:val="36"/>
        </w:numPr>
        <w:tabs>
          <w:tab w:val="left" w:pos="1134"/>
        </w:tabs>
        <w:spacing w:line="360" w:lineRule="auto"/>
        <w:ind w:left="0" w:firstLine="546"/>
        <w:rPr>
          <w:rFonts w:ascii="宋体" w:hAnsi="宋体"/>
          <w:kern w:val="0"/>
          <w:sz w:val="28"/>
          <w:szCs w:val="28"/>
        </w:rPr>
      </w:pPr>
      <w:r w:rsidRPr="00466B0F">
        <w:rPr>
          <w:rFonts w:ascii="宋体" w:hAnsi="宋体" w:hint="eastAsia"/>
          <w:kern w:val="0"/>
          <w:sz w:val="28"/>
          <w:szCs w:val="28"/>
        </w:rPr>
        <w:t>投标人缴纳</w:t>
      </w:r>
      <w:r w:rsidRPr="00466B0F">
        <w:rPr>
          <w:rFonts w:ascii="宋体" w:hAnsi="宋体"/>
          <w:kern w:val="0"/>
          <w:sz w:val="28"/>
          <w:szCs w:val="28"/>
        </w:rPr>
        <w:t>2020年或2021年任意时段的社保的银行电子回单或行政部门出具的社保缴纳证明材料复印件；</w:t>
      </w:r>
    </w:p>
    <w:p w14:paraId="67589415" w14:textId="77777777" w:rsidR="00AC2C60" w:rsidRDefault="008D4771">
      <w:pPr>
        <w:numPr>
          <w:ilvl w:val="0"/>
          <w:numId w:val="36"/>
        </w:numPr>
        <w:tabs>
          <w:tab w:val="left" w:pos="1134"/>
        </w:tabs>
        <w:spacing w:line="360" w:lineRule="auto"/>
        <w:ind w:left="0" w:firstLine="546"/>
        <w:rPr>
          <w:rFonts w:ascii="宋体" w:hAnsi="宋体"/>
          <w:kern w:val="0"/>
          <w:sz w:val="28"/>
          <w:szCs w:val="28"/>
        </w:rPr>
      </w:pPr>
      <w:r w:rsidRPr="00466B0F">
        <w:rPr>
          <w:rFonts w:ascii="宋体" w:hAnsi="宋体" w:hint="eastAsia"/>
          <w:kern w:val="0"/>
          <w:sz w:val="28"/>
          <w:szCs w:val="28"/>
        </w:rPr>
        <w:t>采购人对法律、行政法规规定的其他条件无其他特殊要求，</w:t>
      </w:r>
      <w:r>
        <w:rPr>
          <w:rFonts w:ascii="宋体" w:hAnsi="宋体" w:hint="eastAsia"/>
          <w:kern w:val="0"/>
          <w:sz w:val="28"/>
          <w:szCs w:val="28"/>
        </w:rPr>
        <w:t>可不提供证明材料；</w:t>
      </w:r>
    </w:p>
    <w:p w14:paraId="4C35C63D" w14:textId="77777777" w:rsidR="00AC2C60" w:rsidRDefault="008D4771">
      <w:pPr>
        <w:numPr>
          <w:ilvl w:val="0"/>
          <w:numId w:val="36"/>
        </w:numPr>
        <w:tabs>
          <w:tab w:val="left" w:pos="1134"/>
        </w:tabs>
        <w:spacing w:line="360" w:lineRule="auto"/>
        <w:ind w:left="0" w:firstLine="546"/>
        <w:rPr>
          <w:rFonts w:ascii="宋体" w:hAnsi="宋体"/>
          <w:kern w:val="0"/>
          <w:sz w:val="28"/>
          <w:szCs w:val="28"/>
        </w:rPr>
      </w:pPr>
      <w:r>
        <w:rPr>
          <w:rFonts w:ascii="宋体" w:hAnsi="宋体" w:hint="eastAsia"/>
          <w:kern w:val="0"/>
          <w:sz w:val="28"/>
          <w:szCs w:val="28"/>
        </w:rPr>
        <w:t>提供有效的道路运输经营许可证复印件或所在地道路运输管理机构出具的机动车维修经营备案证明材料复印件或所在地道路运输管理机构公示的机动车维修经营备案信息截图。</w:t>
      </w:r>
    </w:p>
    <w:p w14:paraId="4602FF7B" w14:textId="77777777" w:rsidR="00AC2C60" w:rsidRDefault="008D4771">
      <w:pPr>
        <w:keepNext/>
        <w:keepLines/>
        <w:numPr>
          <w:ilvl w:val="1"/>
          <w:numId w:val="4"/>
        </w:numPr>
        <w:spacing w:line="360" w:lineRule="auto"/>
        <w:jc w:val="left"/>
        <w:outlineLvl w:val="1"/>
        <w:rPr>
          <w:rFonts w:ascii="宋体" w:hAnsi="宋体"/>
          <w:b/>
          <w:bCs/>
          <w:sz w:val="28"/>
          <w:szCs w:val="28"/>
        </w:rPr>
      </w:pPr>
      <w:bookmarkStart w:id="160" w:name="_Toc494464914"/>
      <w:bookmarkStart w:id="161" w:name="_Toc82085660"/>
      <w:r>
        <w:rPr>
          <w:rFonts w:ascii="宋体" w:hAnsi="宋体" w:hint="eastAsia"/>
          <w:b/>
          <w:bCs/>
          <w:kern w:val="0"/>
          <w:sz w:val="28"/>
          <w:szCs w:val="28"/>
        </w:rPr>
        <w:lastRenderedPageBreak/>
        <w:t>技术、服务、商务及其他要求响应部分</w:t>
      </w:r>
      <w:bookmarkEnd w:id="160"/>
      <w:bookmarkEnd w:id="161"/>
    </w:p>
    <w:p w14:paraId="7C0FEC0B"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投标函</w:t>
      </w:r>
      <w:bookmarkEnd w:id="151"/>
    </w:p>
    <w:p w14:paraId="09DF6473" w14:textId="77777777" w:rsidR="00AC2C60" w:rsidRDefault="008D4771">
      <w:pPr>
        <w:spacing w:line="360" w:lineRule="auto"/>
        <w:rPr>
          <w:rFonts w:ascii="宋体" w:hAnsi="宋体"/>
          <w:bCs/>
          <w:sz w:val="28"/>
          <w:szCs w:val="28"/>
        </w:rPr>
      </w:pPr>
      <w:r>
        <w:rPr>
          <w:rFonts w:ascii="宋体" w:hAnsi="宋体" w:hint="eastAsia"/>
          <w:bCs/>
          <w:sz w:val="28"/>
          <w:szCs w:val="28"/>
        </w:rPr>
        <w:t>成都市公共资源交易服务中心：</w:t>
      </w:r>
    </w:p>
    <w:p w14:paraId="5A1D4C65" w14:textId="77777777" w:rsidR="00AC2C60" w:rsidRDefault="008D4771">
      <w:pPr>
        <w:spacing w:line="360" w:lineRule="auto"/>
        <w:ind w:firstLineChars="200" w:firstLine="560"/>
        <w:rPr>
          <w:rFonts w:ascii="宋体" w:hAnsi="宋体"/>
          <w:bCs/>
          <w:sz w:val="28"/>
          <w:szCs w:val="28"/>
        </w:rPr>
      </w:pPr>
      <w:r>
        <w:rPr>
          <w:rFonts w:ascii="宋体" w:hAnsi="宋体" w:hint="eastAsia"/>
          <w:bCs/>
          <w:sz w:val="28"/>
          <w:szCs w:val="28"/>
        </w:rPr>
        <w:t>我方全面研究了</w:t>
      </w:r>
      <w:r>
        <w:rPr>
          <w:rFonts w:ascii="宋体" w:hAnsi="宋体" w:hint="eastAsia"/>
          <w:bCs/>
          <w:sz w:val="28"/>
          <w:szCs w:val="28"/>
          <w:u w:val="single"/>
        </w:rPr>
        <w:t>“</w:t>
      </w:r>
      <w:r>
        <w:rPr>
          <w:rFonts w:ascii="宋体" w:hAnsi="宋体" w:hint="eastAsia"/>
          <w:b/>
          <w:bCs/>
          <w:sz w:val="28"/>
          <w:szCs w:val="28"/>
          <w:u w:val="single"/>
        </w:rPr>
        <w:t>2021-2023年度成都市市级机关、事业单位和团体组织公务用车定点维修（补充）采购项目”（项目编号：成都市政采（2021）A0173号</w:t>
      </w:r>
      <w:r>
        <w:rPr>
          <w:rFonts w:ascii="宋体" w:hAnsi="宋体" w:hint="eastAsia"/>
          <w:b/>
          <w:bCs/>
          <w:sz w:val="28"/>
          <w:szCs w:val="28"/>
        </w:rPr>
        <w:t>）</w:t>
      </w:r>
      <w:r>
        <w:rPr>
          <w:rFonts w:ascii="宋体" w:hAnsi="宋体" w:hint="eastAsia"/>
          <w:bCs/>
          <w:sz w:val="28"/>
          <w:szCs w:val="28"/>
        </w:rPr>
        <w:t>招标文件，决定参加贵单位组织的本项目的投标。我方授权</w:t>
      </w:r>
      <w:r>
        <w:rPr>
          <w:rFonts w:ascii="宋体" w:hAnsi="宋体" w:hint="eastAsia"/>
          <w:bCs/>
          <w:sz w:val="28"/>
          <w:szCs w:val="28"/>
          <w:u w:val="single"/>
        </w:rPr>
        <w:t xml:space="preserve">XXX（姓名、职务）   </w:t>
      </w:r>
      <w:r>
        <w:rPr>
          <w:rFonts w:ascii="宋体" w:hAnsi="宋体" w:hint="eastAsia"/>
          <w:bCs/>
          <w:sz w:val="28"/>
          <w:szCs w:val="28"/>
        </w:rPr>
        <w:t>代表我方</w:t>
      </w:r>
      <w:r>
        <w:rPr>
          <w:rFonts w:ascii="宋体" w:hAnsi="宋体" w:hint="eastAsia"/>
          <w:bCs/>
          <w:sz w:val="28"/>
          <w:szCs w:val="28"/>
          <w:u w:val="single"/>
        </w:rPr>
        <w:t xml:space="preserve">XXX（投标人名称）   </w:t>
      </w:r>
      <w:r>
        <w:rPr>
          <w:rFonts w:ascii="宋体" w:hAnsi="宋体" w:hint="eastAsia"/>
          <w:bCs/>
          <w:sz w:val="28"/>
          <w:szCs w:val="28"/>
        </w:rPr>
        <w:t>全权处理本项目投标的有关事宜。</w:t>
      </w:r>
    </w:p>
    <w:p w14:paraId="31089682"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我方自愿按照招标文件规定的各项要求向采购人提供所需服务，</w:t>
      </w:r>
      <w:r>
        <w:rPr>
          <w:rFonts w:ascii="宋体" w:hAnsi="宋体" w:hint="eastAsia"/>
          <w:b/>
          <w:sz w:val="28"/>
          <w:szCs w:val="28"/>
        </w:rPr>
        <w:t>投标报价以《投标报价表》为准</w:t>
      </w:r>
      <w:r>
        <w:rPr>
          <w:rFonts w:ascii="宋体" w:hAnsi="宋体" w:hint="eastAsia"/>
          <w:sz w:val="28"/>
          <w:szCs w:val="28"/>
        </w:rPr>
        <w:t>。</w:t>
      </w:r>
    </w:p>
    <w:p w14:paraId="3182CE92"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如果我方中标，我方将严格履行合同规定的责任和义务，否则将承担由此产生的一切责任。</w:t>
      </w:r>
    </w:p>
    <w:p w14:paraId="023B8C9C"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我方已知晓全部招标文件的内容，包括修改文件（如有）以及全部相关资料和有关附件，并对上述文件均无异议。</w:t>
      </w:r>
    </w:p>
    <w:p w14:paraId="418E00C8"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我方同意采购人为实施政府采购工作的需要在有关政府采购业务网站和文件上公布我方联系人电话、地址、折扣等相关信息，所公布的信息无需事先经过我方审查同意，完全被视为符合法律程序，均不属于采购人对有关保密义务的违反。</w:t>
      </w:r>
    </w:p>
    <w:p w14:paraId="7FC0D6C4"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我方已在签署本投标函之前详细阅读并接受附在招标文件后的《2021-2023年度成都市市级机关、事业单位和团体组织公务用车定点维修（补充）采购项目服务协议》全部内容且无任何异议，将认真履行。</w:t>
      </w:r>
    </w:p>
    <w:p w14:paraId="23FC1371"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投标有效期为从投标截止之日起120天。</w:t>
      </w:r>
    </w:p>
    <w:p w14:paraId="1882A1CE"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我方愿意提供贵中心可能另外要求的，与投标有关的文件资</w:t>
      </w:r>
      <w:r>
        <w:rPr>
          <w:rFonts w:ascii="宋体" w:hAnsi="宋体" w:hint="eastAsia"/>
          <w:sz w:val="28"/>
          <w:szCs w:val="28"/>
        </w:rPr>
        <w:lastRenderedPageBreak/>
        <w:t>料，并保证我方已提供和将要提供的文件资料是真实、准确的，并对此承担一切法律后果。</w:t>
      </w:r>
    </w:p>
    <w:p w14:paraId="668627D0" w14:textId="77777777" w:rsidR="00AC2C60" w:rsidRDefault="008D4771">
      <w:pPr>
        <w:numPr>
          <w:ilvl w:val="1"/>
          <w:numId w:val="37"/>
        </w:numPr>
        <w:tabs>
          <w:tab w:val="left" w:pos="1134"/>
        </w:tabs>
        <w:spacing w:line="560" w:lineRule="exact"/>
        <w:ind w:left="0" w:firstLine="567"/>
        <w:rPr>
          <w:rFonts w:ascii="宋体" w:hAnsi="宋体"/>
          <w:sz w:val="28"/>
          <w:szCs w:val="28"/>
        </w:rPr>
      </w:pPr>
      <w:r>
        <w:rPr>
          <w:rFonts w:ascii="宋体" w:hAnsi="宋体" w:hint="eastAsia"/>
          <w:sz w:val="28"/>
          <w:szCs w:val="28"/>
        </w:rPr>
        <w:t>我单位联系方式：</w:t>
      </w:r>
      <w:r>
        <w:rPr>
          <w:rFonts w:ascii="宋体" w:hAnsi="宋体" w:hint="eastAsia"/>
          <w:sz w:val="28"/>
          <w:szCs w:val="28"/>
          <w:u w:val="single"/>
        </w:rPr>
        <w:t>XXXX</w:t>
      </w:r>
    </w:p>
    <w:p w14:paraId="43B23772" w14:textId="77777777" w:rsidR="00AC2C60" w:rsidRDefault="008D4771" w:rsidP="008D4771">
      <w:pPr>
        <w:spacing w:line="560" w:lineRule="exact"/>
        <w:ind w:left="420" w:firstLineChars="202" w:firstLine="566"/>
        <w:rPr>
          <w:rFonts w:ascii="宋体" w:hAnsi="宋体"/>
          <w:sz w:val="28"/>
          <w:szCs w:val="28"/>
          <w:u w:val="single"/>
        </w:rPr>
      </w:pPr>
      <w:r>
        <w:rPr>
          <w:rFonts w:ascii="宋体" w:hAnsi="宋体" w:hint="eastAsia"/>
          <w:sz w:val="28"/>
          <w:szCs w:val="28"/>
        </w:rPr>
        <w:t>地    址：</w:t>
      </w:r>
      <w:r>
        <w:rPr>
          <w:rFonts w:ascii="宋体" w:hAnsi="宋体" w:hint="eastAsia"/>
          <w:sz w:val="28"/>
          <w:szCs w:val="28"/>
          <w:u w:val="single"/>
        </w:rPr>
        <w:t>XXXX</w:t>
      </w:r>
    </w:p>
    <w:p w14:paraId="2705E4EF" w14:textId="77777777" w:rsidR="00AC2C60" w:rsidRDefault="008D4771">
      <w:pPr>
        <w:spacing w:line="560" w:lineRule="exact"/>
        <w:ind w:left="420" w:firstLineChars="202" w:firstLine="566"/>
        <w:rPr>
          <w:rFonts w:ascii="宋体" w:hAnsi="宋体"/>
          <w:sz w:val="28"/>
          <w:szCs w:val="28"/>
          <w:u w:val="single"/>
        </w:rPr>
      </w:pPr>
      <w:r>
        <w:rPr>
          <w:rFonts w:ascii="宋体" w:hAnsi="宋体" w:hint="eastAsia"/>
          <w:sz w:val="28"/>
          <w:szCs w:val="28"/>
        </w:rPr>
        <w:t>传    真：</w:t>
      </w:r>
      <w:r>
        <w:rPr>
          <w:rFonts w:ascii="宋体" w:hAnsi="宋体" w:hint="eastAsia"/>
          <w:sz w:val="28"/>
          <w:szCs w:val="28"/>
          <w:u w:val="single"/>
        </w:rPr>
        <w:t>XXXX</w:t>
      </w:r>
    </w:p>
    <w:p w14:paraId="282C7A78" w14:textId="77777777" w:rsidR="00AC2C60" w:rsidRDefault="008D4771">
      <w:pPr>
        <w:spacing w:line="560" w:lineRule="exact"/>
        <w:ind w:left="420" w:firstLineChars="202" w:firstLine="566"/>
        <w:rPr>
          <w:rFonts w:ascii="宋体" w:hAnsi="宋体"/>
          <w:sz w:val="28"/>
          <w:szCs w:val="28"/>
          <w:u w:val="single"/>
        </w:rPr>
      </w:pPr>
      <w:r>
        <w:rPr>
          <w:rFonts w:ascii="宋体" w:hAnsi="宋体" w:hint="eastAsia"/>
          <w:sz w:val="28"/>
          <w:szCs w:val="28"/>
        </w:rPr>
        <w:t>邮政编码：</w:t>
      </w:r>
      <w:r>
        <w:rPr>
          <w:rFonts w:ascii="宋体" w:hAnsi="宋体" w:hint="eastAsia"/>
          <w:sz w:val="28"/>
          <w:szCs w:val="28"/>
          <w:u w:val="single"/>
        </w:rPr>
        <w:t>XXXX</w:t>
      </w:r>
    </w:p>
    <w:p w14:paraId="4D6318AC" w14:textId="77777777" w:rsidR="00AC2C60" w:rsidRDefault="008D4771">
      <w:pPr>
        <w:spacing w:after="120" w:line="560" w:lineRule="exact"/>
        <w:ind w:leftChars="200" w:left="420" w:firstLineChars="200" w:firstLine="560"/>
        <w:rPr>
          <w:rFonts w:ascii="宋体" w:hAnsi="宋体"/>
          <w:bCs/>
          <w:sz w:val="28"/>
          <w:szCs w:val="28"/>
        </w:rPr>
      </w:pPr>
      <w:r>
        <w:rPr>
          <w:rFonts w:ascii="宋体" w:hAnsi="宋体" w:hint="eastAsia"/>
          <w:bCs/>
          <w:sz w:val="28"/>
          <w:szCs w:val="28"/>
        </w:rPr>
        <w:t>投标人名称：</w:t>
      </w:r>
      <w:r>
        <w:rPr>
          <w:rFonts w:ascii="宋体" w:hAnsi="宋体" w:hint="eastAsia"/>
          <w:sz w:val="28"/>
          <w:szCs w:val="28"/>
          <w:u w:val="single"/>
        </w:rPr>
        <w:t>XXXXXXXX</w:t>
      </w:r>
      <w:r>
        <w:rPr>
          <w:rFonts w:ascii="宋体" w:hAnsi="宋体" w:hint="eastAsia"/>
          <w:bCs/>
          <w:sz w:val="28"/>
          <w:szCs w:val="28"/>
        </w:rPr>
        <w:t>（加盖公章）</w:t>
      </w:r>
    </w:p>
    <w:p w14:paraId="6DB65879" w14:textId="77777777" w:rsidR="00AC2C60" w:rsidRDefault="008D4771">
      <w:pPr>
        <w:spacing w:after="120" w:line="560" w:lineRule="exact"/>
        <w:ind w:leftChars="200" w:left="420" w:firstLineChars="200" w:firstLine="560"/>
        <w:rPr>
          <w:rFonts w:ascii="宋体" w:hAnsi="宋体"/>
          <w:bCs/>
          <w:sz w:val="28"/>
          <w:szCs w:val="28"/>
        </w:rPr>
      </w:pPr>
      <w:r>
        <w:rPr>
          <w:rFonts w:ascii="宋体" w:hAnsi="宋体" w:hint="eastAsia"/>
          <w:bCs/>
          <w:sz w:val="28"/>
          <w:szCs w:val="28"/>
        </w:rPr>
        <w:t>法定代表人</w:t>
      </w:r>
      <w:r>
        <w:rPr>
          <w:rFonts w:ascii="宋体" w:hAnsi="宋体" w:hint="eastAsia"/>
          <w:sz w:val="28"/>
          <w:szCs w:val="28"/>
        </w:rPr>
        <w:t>（主要负责人）</w:t>
      </w:r>
      <w:r>
        <w:rPr>
          <w:rFonts w:ascii="宋体" w:hAnsi="宋体" w:hint="eastAsia"/>
          <w:bCs/>
          <w:sz w:val="28"/>
          <w:szCs w:val="28"/>
        </w:rPr>
        <w:t>或代理人：</w:t>
      </w:r>
      <w:r>
        <w:rPr>
          <w:rFonts w:ascii="宋体" w:hAnsi="宋体" w:hint="eastAsia"/>
          <w:sz w:val="28"/>
          <w:szCs w:val="28"/>
          <w:u w:val="single"/>
        </w:rPr>
        <w:t>XXXX</w:t>
      </w:r>
      <w:r>
        <w:rPr>
          <w:rFonts w:ascii="宋体" w:hAnsi="宋体" w:hint="eastAsia"/>
          <w:bCs/>
          <w:sz w:val="28"/>
          <w:szCs w:val="28"/>
        </w:rPr>
        <w:t>（签字）</w:t>
      </w:r>
    </w:p>
    <w:p w14:paraId="076CF992" w14:textId="77777777" w:rsidR="00AC2C60" w:rsidRDefault="008D4771">
      <w:pPr>
        <w:spacing w:after="120" w:line="560" w:lineRule="exact"/>
        <w:ind w:leftChars="200" w:left="420" w:firstLineChars="200" w:firstLine="560"/>
        <w:rPr>
          <w:rFonts w:ascii="宋体" w:hAnsi="宋体"/>
          <w:sz w:val="28"/>
          <w:szCs w:val="20"/>
        </w:rPr>
      </w:pPr>
      <w:r>
        <w:rPr>
          <w:rFonts w:ascii="宋体" w:hAnsi="宋体" w:hint="eastAsia"/>
          <w:sz w:val="28"/>
        </w:rPr>
        <w:t>日    期：XXXX年XX月XX日</w:t>
      </w:r>
    </w:p>
    <w:p w14:paraId="7AAF00D2" w14:textId="77777777" w:rsidR="00AC2C60" w:rsidRDefault="00AC2C60">
      <w:pPr>
        <w:spacing w:after="120" w:line="560" w:lineRule="exact"/>
        <w:ind w:leftChars="200" w:left="420" w:firstLineChars="200" w:firstLine="560"/>
        <w:rPr>
          <w:rFonts w:ascii="宋体" w:hAnsi="宋体"/>
          <w:sz w:val="28"/>
        </w:rPr>
      </w:pPr>
    </w:p>
    <w:p w14:paraId="26BF6DA1" w14:textId="77777777" w:rsidR="00AC2C60" w:rsidRDefault="00AC2C60">
      <w:pPr>
        <w:spacing w:after="120" w:line="560" w:lineRule="exact"/>
        <w:ind w:leftChars="200" w:left="420" w:firstLineChars="200" w:firstLine="560"/>
        <w:rPr>
          <w:rFonts w:ascii="宋体" w:hAnsi="宋体"/>
          <w:sz w:val="28"/>
        </w:rPr>
      </w:pPr>
    </w:p>
    <w:p w14:paraId="18DD7E5A" w14:textId="77777777" w:rsidR="00AC2C60" w:rsidRDefault="00AC2C60">
      <w:pPr>
        <w:spacing w:after="120" w:line="560" w:lineRule="exact"/>
        <w:ind w:leftChars="200" w:left="420" w:firstLineChars="200" w:firstLine="560"/>
        <w:rPr>
          <w:rFonts w:ascii="宋体" w:hAnsi="宋体"/>
          <w:sz w:val="28"/>
        </w:rPr>
      </w:pPr>
    </w:p>
    <w:p w14:paraId="0444F367" w14:textId="77777777" w:rsidR="00AC2C60" w:rsidRDefault="00AC2C60">
      <w:pPr>
        <w:spacing w:after="120" w:line="560" w:lineRule="exact"/>
        <w:ind w:leftChars="200" w:left="420" w:firstLineChars="200" w:firstLine="560"/>
        <w:rPr>
          <w:rFonts w:ascii="宋体" w:hAnsi="宋体"/>
          <w:sz w:val="28"/>
        </w:rPr>
      </w:pPr>
    </w:p>
    <w:p w14:paraId="643A6C70" w14:textId="77777777" w:rsidR="00AC2C60" w:rsidRDefault="00AC2C60">
      <w:pPr>
        <w:spacing w:after="120" w:line="560" w:lineRule="exact"/>
        <w:ind w:leftChars="200" w:left="420" w:firstLineChars="200" w:firstLine="560"/>
        <w:rPr>
          <w:rFonts w:ascii="宋体" w:hAnsi="宋体"/>
          <w:sz w:val="28"/>
        </w:rPr>
      </w:pPr>
    </w:p>
    <w:p w14:paraId="305F0378" w14:textId="77777777" w:rsidR="00AC2C60" w:rsidRDefault="00AC2C60">
      <w:pPr>
        <w:spacing w:after="120" w:line="560" w:lineRule="exact"/>
        <w:ind w:leftChars="200" w:left="420" w:firstLineChars="200" w:firstLine="560"/>
        <w:rPr>
          <w:rFonts w:ascii="宋体" w:hAnsi="宋体"/>
          <w:sz w:val="28"/>
        </w:rPr>
      </w:pPr>
    </w:p>
    <w:p w14:paraId="4814D2F5" w14:textId="77777777" w:rsidR="00AC2C60" w:rsidRDefault="00AC2C60">
      <w:pPr>
        <w:spacing w:after="120" w:line="560" w:lineRule="exact"/>
        <w:ind w:leftChars="200" w:left="420" w:firstLineChars="200" w:firstLine="560"/>
        <w:rPr>
          <w:rFonts w:ascii="宋体" w:hAnsi="宋体"/>
          <w:sz w:val="28"/>
        </w:rPr>
      </w:pPr>
    </w:p>
    <w:p w14:paraId="61EDDBF7" w14:textId="77777777" w:rsidR="00AC2C60" w:rsidRDefault="00AC2C60">
      <w:pPr>
        <w:spacing w:after="120" w:line="560" w:lineRule="exact"/>
        <w:ind w:leftChars="200" w:left="420" w:firstLineChars="200" w:firstLine="560"/>
        <w:rPr>
          <w:rFonts w:ascii="宋体" w:hAnsi="宋体"/>
          <w:sz w:val="28"/>
        </w:rPr>
      </w:pPr>
    </w:p>
    <w:p w14:paraId="7D1C8033" w14:textId="77777777" w:rsidR="00AC2C60" w:rsidRDefault="00AC2C60">
      <w:pPr>
        <w:spacing w:after="120" w:line="560" w:lineRule="exact"/>
        <w:ind w:leftChars="200" w:left="420" w:firstLineChars="200" w:firstLine="560"/>
        <w:rPr>
          <w:rFonts w:ascii="宋体" w:hAnsi="宋体"/>
          <w:sz w:val="28"/>
        </w:rPr>
      </w:pPr>
    </w:p>
    <w:p w14:paraId="496F0CD4" w14:textId="77777777" w:rsidR="00AC2C60" w:rsidRDefault="00AC2C60">
      <w:pPr>
        <w:spacing w:after="120" w:line="560" w:lineRule="exact"/>
        <w:rPr>
          <w:rFonts w:ascii="宋体" w:hAnsi="宋体"/>
          <w:sz w:val="28"/>
        </w:rPr>
      </w:pPr>
    </w:p>
    <w:p w14:paraId="444BF4DC" w14:textId="77777777" w:rsidR="00AC2C60" w:rsidRDefault="00AC2C60">
      <w:pPr>
        <w:spacing w:after="120" w:line="560" w:lineRule="exact"/>
        <w:ind w:leftChars="200" w:left="420" w:firstLineChars="200" w:firstLine="560"/>
        <w:rPr>
          <w:rFonts w:ascii="宋体" w:hAnsi="宋体"/>
          <w:sz w:val="28"/>
        </w:rPr>
      </w:pPr>
    </w:p>
    <w:p w14:paraId="30FD7F94"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162" w:name="_Toc450641242"/>
      <w:r>
        <w:rPr>
          <w:rFonts w:ascii="宋体" w:hAnsi="宋体" w:hint="eastAsia"/>
          <w:b/>
          <w:bCs/>
          <w:kern w:val="0"/>
          <w:sz w:val="28"/>
          <w:szCs w:val="28"/>
        </w:rPr>
        <w:lastRenderedPageBreak/>
        <w:t>投标报价表</w:t>
      </w:r>
      <w:bookmarkEnd w:id="162"/>
    </w:p>
    <w:p w14:paraId="08141A93" w14:textId="77777777" w:rsidR="00AC2C60" w:rsidRDefault="008D4771">
      <w:pPr>
        <w:spacing w:line="360" w:lineRule="auto"/>
        <w:ind w:left="1383" w:hangingChars="492" w:hanging="1383"/>
        <w:rPr>
          <w:rFonts w:ascii="宋体" w:hAnsi="宋体"/>
          <w:b/>
          <w:sz w:val="28"/>
          <w:szCs w:val="28"/>
          <w:u w:val="single"/>
        </w:rPr>
      </w:pPr>
      <w:r>
        <w:rPr>
          <w:rFonts w:ascii="宋体" w:hAnsi="宋体" w:hint="eastAsia"/>
          <w:b/>
          <w:sz w:val="28"/>
        </w:rPr>
        <w:t>项目名称：</w:t>
      </w:r>
      <w:r>
        <w:rPr>
          <w:rFonts w:ascii="宋体" w:hAnsi="宋体" w:cs="宋体" w:hint="eastAsia"/>
          <w:b/>
          <w:kern w:val="0"/>
          <w:sz w:val="28"/>
          <w:szCs w:val="28"/>
          <w:u w:val="single"/>
        </w:rPr>
        <w:t>2021-2023年度成都市市级机关、事业单位和团体组织公务用车定点维修（补充）采购项目</w:t>
      </w:r>
    </w:p>
    <w:p w14:paraId="064C29A9" w14:textId="77777777" w:rsidR="00AC2C60" w:rsidRDefault="008D4771">
      <w:pPr>
        <w:spacing w:line="360" w:lineRule="auto"/>
        <w:rPr>
          <w:rFonts w:ascii="宋体" w:hAnsi="宋体"/>
          <w:b/>
          <w:sz w:val="28"/>
          <w:u w:val="single"/>
        </w:rPr>
      </w:pPr>
      <w:r>
        <w:rPr>
          <w:rFonts w:ascii="宋体" w:hAnsi="宋体" w:hint="eastAsia"/>
          <w:b/>
          <w:sz w:val="28"/>
        </w:rPr>
        <w:t>项目编号：</w:t>
      </w:r>
      <w:r>
        <w:rPr>
          <w:rFonts w:ascii="宋体" w:hAnsi="宋体" w:cs="宋体" w:hint="eastAsia"/>
          <w:b/>
          <w:kern w:val="0"/>
          <w:sz w:val="28"/>
          <w:szCs w:val="28"/>
          <w:u w:val="single"/>
        </w:rPr>
        <w:t>成都市政采（2021）A0173号</w:t>
      </w:r>
    </w:p>
    <w:p w14:paraId="32E6EAF9" w14:textId="77777777" w:rsidR="00AC2C60" w:rsidRDefault="008D4771">
      <w:pPr>
        <w:pStyle w:val="4"/>
        <w:numPr>
          <w:ilvl w:val="3"/>
          <w:numId w:val="4"/>
        </w:numPr>
      </w:pPr>
      <w:r>
        <w:rPr>
          <w:rFonts w:hint="eastAsia"/>
          <w:bCs w:val="0"/>
        </w:rPr>
        <w:t>维修工时费优惠率</w:t>
      </w:r>
    </w:p>
    <w:tbl>
      <w:tblPr>
        <w:tblW w:w="8222" w:type="dxa"/>
        <w:tblInd w:w="108" w:type="dxa"/>
        <w:tblCellMar>
          <w:left w:w="10" w:type="dxa"/>
          <w:right w:w="10" w:type="dxa"/>
        </w:tblCellMar>
        <w:tblLook w:val="04A0" w:firstRow="1" w:lastRow="0" w:firstColumn="1" w:lastColumn="0" w:noHBand="0" w:noVBand="1"/>
      </w:tblPr>
      <w:tblGrid>
        <w:gridCol w:w="8222"/>
      </w:tblGrid>
      <w:tr w:rsidR="00AC2C60" w14:paraId="745B6B46" w14:textId="77777777">
        <w:trPr>
          <w:cantSplit/>
          <w:trHeight w:val="706"/>
        </w:trPr>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D11D3C" w14:textId="77777777" w:rsidR="00AC2C60" w:rsidRDefault="008D4771">
            <w:pPr>
              <w:jc w:val="center"/>
              <w:rPr>
                <w:rFonts w:ascii="宋体" w:hAnsi="宋体"/>
                <w:b/>
                <w:sz w:val="28"/>
                <w:szCs w:val="28"/>
              </w:rPr>
            </w:pPr>
            <w:r>
              <w:rPr>
                <w:rFonts w:ascii="宋体" w:hAnsi="宋体" w:hint="eastAsia"/>
                <w:b/>
                <w:sz w:val="28"/>
                <w:szCs w:val="28"/>
              </w:rPr>
              <w:t>维修工时费优惠率</w:t>
            </w:r>
          </w:p>
        </w:tc>
      </w:tr>
      <w:tr w:rsidR="00AC2C60" w14:paraId="1B978055" w14:textId="77777777">
        <w:trPr>
          <w:cantSplit/>
          <w:trHeight w:val="824"/>
        </w:trPr>
        <w:tc>
          <w:tcPr>
            <w:tcW w:w="822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F4C85" w14:textId="77777777" w:rsidR="00AC2C60" w:rsidRDefault="008D4771">
            <w:pPr>
              <w:jc w:val="center"/>
              <w:rPr>
                <w:rFonts w:ascii="宋体" w:hAnsi="宋体"/>
                <w:sz w:val="28"/>
                <w:szCs w:val="28"/>
              </w:rPr>
            </w:pPr>
            <w:r>
              <w:rPr>
                <w:rFonts w:ascii="宋体" w:hAnsi="宋体" w:hint="eastAsia"/>
                <w:sz w:val="28"/>
                <w:szCs w:val="28"/>
                <w:u w:val="single"/>
              </w:rPr>
              <w:t xml:space="preserve">    </w:t>
            </w:r>
            <w:r>
              <w:rPr>
                <w:rFonts w:ascii="宋体" w:hAnsi="宋体" w:hint="eastAsia"/>
                <w:sz w:val="28"/>
                <w:szCs w:val="28"/>
              </w:rPr>
              <w:t>%</w:t>
            </w:r>
          </w:p>
        </w:tc>
      </w:tr>
      <w:tr w:rsidR="00AC2C60" w14:paraId="3DEA1F0A"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1E22F3A7" w14:textId="77777777" w:rsidR="00AC2C60" w:rsidRDefault="00AC2C60">
            <w:pPr>
              <w:widowControl/>
              <w:jc w:val="left"/>
              <w:rPr>
                <w:rFonts w:ascii="宋体" w:hAnsi="宋体"/>
                <w:sz w:val="28"/>
                <w:szCs w:val="28"/>
              </w:rPr>
            </w:pPr>
          </w:p>
        </w:tc>
      </w:tr>
      <w:tr w:rsidR="00AC2C60" w14:paraId="28C1CE4D"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59B5A683" w14:textId="77777777" w:rsidR="00AC2C60" w:rsidRDefault="00AC2C60">
            <w:pPr>
              <w:widowControl/>
              <w:jc w:val="left"/>
              <w:rPr>
                <w:rFonts w:ascii="宋体" w:hAnsi="宋体"/>
                <w:sz w:val="28"/>
                <w:szCs w:val="28"/>
              </w:rPr>
            </w:pPr>
          </w:p>
        </w:tc>
      </w:tr>
      <w:tr w:rsidR="00AC2C60" w14:paraId="56A4CD22"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2E142A3A" w14:textId="77777777" w:rsidR="00AC2C60" w:rsidRDefault="00AC2C60">
            <w:pPr>
              <w:widowControl/>
              <w:jc w:val="left"/>
              <w:rPr>
                <w:rFonts w:ascii="宋体" w:hAnsi="宋体"/>
                <w:sz w:val="28"/>
                <w:szCs w:val="28"/>
              </w:rPr>
            </w:pPr>
          </w:p>
        </w:tc>
      </w:tr>
      <w:tr w:rsidR="00AC2C60" w14:paraId="422BB27D"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0B5E77EF" w14:textId="77777777" w:rsidR="00AC2C60" w:rsidRDefault="00AC2C60">
            <w:pPr>
              <w:widowControl/>
              <w:jc w:val="left"/>
              <w:rPr>
                <w:rFonts w:ascii="宋体" w:hAnsi="宋体"/>
                <w:sz w:val="28"/>
                <w:szCs w:val="28"/>
              </w:rPr>
            </w:pPr>
          </w:p>
        </w:tc>
      </w:tr>
    </w:tbl>
    <w:p w14:paraId="216B34C3" w14:textId="77777777" w:rsidR="00AC2C60" w:rsidRDefault="008D4771">
      <w:pPr>
        <w:spacing w:line="360" w:lineRule="auto"/>
        <w:rPr>
          <w:rFonts w:ascii="宋体" w:hAnsi="宋体"/>
          <w:b/>
          <w:sz w:val="28"/>
        </w:rPr>
      </w:pPr>
      <w:r>
        <w:rPr>
          <w:rFonts w:ascii="宋体" w:hAnsi="宋体" w:hint="eastAsia"/>
          <w:b/>
          <w:sz w:val="28"/>
        </w:rPr>
        <w:t>维修工时费优惠率（大写）</w:t>
      </w:r>
      <w:r>
        <w:rPr>
          <w:rFonts w:ascii="宋体" w:hAnsi="宋体" w:hint="eastAsia"/>
          <w:b/>
          <w:sz w:val="28"/>
          <w:u w:val="single"/>
        </w:rPr>
        <w:t xml:space="preserve">                </w:t>
      </w:r>
    </w:p>
    <w:p w14:paraId="28D3DE07" w14:textId="77777777" w:rsidR="00AC2C60" w:rsidRDefault="00AC2C60">
      <w:pPr>
        <w:pStyle w:val="21"/>
        <w:spacing w:line="360" w:lineRule="auto"/>
        <w:ind w:leftChars="0" w:left="0"/>
        <w:rPr>
          <w:rFonts w:ascii="宋体" w:hAnsi="宋体"/>
          <w:bCs/>
          <w:sz w:val="28"/>
          <w:szCs w:val="28"/>
        </w:rPr>
      </w:pPr>
    </w:p>
    <w:p w14:paraId="62F98D6E" w14:textId="77777777" w:rsidR="00AC2C60" w:rsidRDefault="008D4771">
      <w:pPr>
        <w:pStyle w:val="21"/>
        <w:spacing w:line="360" w:lineRule="auto"/>
        <w:ind w:firstLineChars="103" w:firstLine="288"/>
        <w:rPr>
          <w:rFonts w:ascii="宋体" w:hAnsi="宋体"/>
          <w:bCs/>
          <w:sz w:val="28"/>
          <w:szCs w:val="28"/>
        </w:rPr>
      </w:pPr>
      <w:r>
        <w:rPr>
          <w:rFonts w:ascii="宋体" w:hAnsi="宋体" w:hint="eastAsia"/>
          <w:bCs/>
          <w:sz w:val="28"/>
          <w:szCs w:val="28"/>
        </w:rPr>
        <w:t>投标人名称：</w:t>
      </w:r>
      <w:r>
        <w:rPr>
          <w:rFonts w:ascii="宋体" w:hAnsi="宋体" w:hint="eastAsia"/>
          <w:b/>
          <w:sz w:val="28"/>
          <w:szCs w:val="28"/>
          <w:u w:val="single"/>
        </w:rPr>
        <w:t xml:space="preserve">                  </w:t>
      </w:r>
      <w:r>
        <w:rPr>
          <w:rFonts w:ascii="宋体" w:hAnsi="宋体" w:hint="eastAsia"/>
          <w:bCs/>
          <w:sz w:val="28"/>
          <w:szCs w:val="28"/>
        </w:rPr>
        <w:t>（加盖公章）</w:t>
      </w:r>
    </w:p>
    <w:p w14:paraId="1AB39B77" w14:textId="77777777" w:rsidR="00AC2C60" w:rsidRDefault="008D4771">
      <w:pPr>
        <w:pStyle w:val="21"/>
        <w:ind w:firstLineChars="103" w:firstLine="288"/>
        <w:rPr>
          <w:rFonts w:ascii="宋体" w:hAnsi="宋体"/>
          <w:bCs/>
          <w:sz w:val="28"/>
          <w:szCs w:val="28"/>
        </w:rPr>
      </w:pPr>
      <w:r>
        <w:rPr>
          <w:rFonts w:ascii="宋体" w:hAnsi="宋体" w:hint="eastAsia"/>
          <w:bCs/>
          <w:sz w:val="28"/>
          <w:szCs w:val="28"/>
        </w:rPr>
        <w:t>法定代表人（主要负责人）或代理人：</w:t>
      </w:r>
      <w:r>
        <w:rPr>
          <w:rFonts w:ascii="宋体" w:hAnsi="宋体" w:hint="eastAsia"/>
          <w:b/>
          <w:sz w:val="28"/>
          <w:szCs w:val="28"/>
          <w:u w:val="single"/>
        </w:rPr>
        <w:t xml:space="preserve">                  </w:t>
      </w:r>
      <w:r>
        <w:rPr>
          <w:rFonts w:ascii="宋体" w:hAnsi="宋体" w:hint="eastAsia"/>
          <w:bCs/>
          <w:sz w:val="28"/>
          <w:szCs w:val="28"/>
        </w:rPr>
        <w:t>（签字）</w:t>
      </w:r>
    </w:p>
    <w:p w14:paraId="775FEA49" w14:textId="77777777" w:rsidR="00AC2C60" w:rsidRDefault="008D4771">
      <w:pPr>
        <w:pStyle w:val="21"/>
        <w:ind w:firstLineChars="103" w:firstLine="288"/>
        <w:rPr>
          <w:rFonts w:ascii="宋体" w:hAnsi="宋体"/>
          <w:sz w:val="28"/>
        </w:rPr>
      </w:pPr>
      <w:r>
        <w:rPr>
          <w:rFonts w:ascii="宋体" w:hAnsi="宋体" w:hint="eastAsia"/>
          <w:sz w:val="28"/>
        </w:rPr>
        <w:t>日期：</w:t>
      </w:r>
      <w:r>
        <w:rPr>
          <w:rFonts w:ascii="宋体" w:hAnsi="宋体" w:hint="eastAsia"/>
          <w:b/>
          <w:sz w:val="28"/>
          <w:szCs w:val="28"/>
          <w:u w:val="single"/>
        </w:rPr>
        <w:t xml:space="preserve">    </w:t>
      </w:r>
      <w:r>
        <w:rPr>
          <w:rFonts w:ascii="宋体" w:hAnsi="宋体" w:hint="eastAsia"/>
          <w:sz w:val="28"/>
        </w:rPr>
        <w:t>年</w:t>
      </w:r>
      <w:r>
        <w:rPr>
          <w:rFonts w:ascii="宋体" w:hAnsi="宋体" w:hint="eastAsia"/>
          <w:b/>
          <w:sz w:val="28"/>
          <w:szCs w:val="28"/>
          <w:u w:val="single"/>
        </w:rPr>
        <w:t xml:space="preserve">    </w:t>
      </w:r>
      <w:r>
        <w:rPr>
          <w:rFonts w:ascii="宋体" w:hAnsi="宋体" w:hint="eastAsia"/>
          <w:sz w:val="28"/>
        </w:rPr>
        <w:t>月</w:t>
      </w:r>
      <w:r>
        <w:rPr>
          <w:rFonts w:ascii="宋体" w:hAnsi="宋体" w:hint="eastAsia"/>
          <w:b/>
          <w:sz w:val="28"/>
          <w:szCs w:val="28"/>
          <w:u w:val="single"/>
        </w:rPr>
        <w:t xml:space="preserve">    </w:t>
      </w:r>
      <w:r>
        <w:rPr>
          <w:rFonts w:ascii="宋体" w:hAnsi="宋体" w:hint="eastAsia"/>
          <w:sz w:val="28"/>
        </w:rPr>
        <w:t>日</w:t>
      </w:r>
    </w:p>
    <w:p w14:paraId="35ABEC5B" w14:textId="77777777" w:rsidR="00AC2C60" w:rsidRDefault="008D4771">
      <w:pPr>
        <w:spacing w:line="360" w:lineRule="auto"/>
        <w:ind w:firstLine="601"/>
        <w:rPr>
          <w:rFonts w:ascii="宋体" w:hAnsi="宋体"/>
          <w:bCs/>
          <w:sz w:val="28"/>
          <w:szCs w:val="28"/>
        </w:rPr>
      </w:pPr>
      <w:r>
        <w:rPr>
          <w:rFonts w:ascii="宋体" w:hAnsi="宋体" w:hint="eastAsia"/>
          <w:bCs/>
          <w:sz w:val="28"/>
          <w:szCs w:val="28"/>
        </w:rPr>
        <w:t>说明：</w:t>
      </w:r>
    </w:p>
    <w:p w14:paraId="1F972006" w14:textId="77777777" w:rsidR="00AC2C60" w:rsidRPr="00E7243A" w:rsidRDefault="008D4771">
      <w:pPr>
        <w:tabs>
          <w:tab w:val="left" w:pos="540"/>
        </w:tabs>
        <w:spacing w:line="360" w:lineRule="auto"/>
        <w:ind w:firstLineChars="200" w:firstLine="560"/>
        <w:rPr>
          <w:rFonts w:ascii="宋体" w:hAnsi="宋体"/>
          <w:bCs/>
          <w:sz w:val="28"/>
          <w:szCs w:val="28"/>
        </w:rPr>
      </w:pPr>
      <w:r>
        <w:rPr>
          <w:rFonts w:ascii="宋体" w:hAnsi="宋体" w:hint="eastAsia"/>
          <w:bCs/>
          <w:sz w:val="28"/>
          <w:szCs w:val="28"/>
        </w:rPr>
        <w:t>1、</w:t>
      </w:r>
      <w:r w:rsidRPr="00E7243A">
        <w:rPr>
          <w:rFonts w:ascii="宋体" w:hAnsi="宋体" w:hint="eastAsia"/>
          <w:bCs/>
          <w:sz w:val="28"/>
          <w:szCs w:val="28"/>
        </w:rPr>
        <w:t>实收维修工时费=实际产生维修工时费×（1-维修工时费优惠</w:t>
      </w:r>
      <w:r w:rsidRPr="00E7243A">
        <w:rPr>
          <w:rFonts w:ascii="宋体" w:hAnsi="宋体" w:hint="eastAsia"/>
          <w:bCs/>
          <w:sz w:val="28"/>
          <w:szCs w:val="28"/>
        </w:rPr>
        <w:lastRenderedPageBreak/>
        <w:t>率）。</w:t>
      </w:r>
    </w:p>
    <w:p w14:paraId="03B44C2B" w14:textId="77777777" w:rsidR="00AC2C60" w:rsidRDefault="008D4771">
      <w:pPr>
        <w:widowControl/>
        <w:spacing w:line="360" w:lineRule="auto"/>
        <w:ind w:firstLineChars="200" w:firstLine="560"/>
        <w:jc w:val="left"/>
        <w:rPr>
          <w:rFonts w:ascii="宋体" w:hAnsi="宋体"/>
          <w:bCs/>
          <w:sz w:val="28"/>
          <w:szCs w:val="28"/>
        </w:rPr>
      </w:pPr>
      <w:r w:rsidRPr="00E7243A">
        <w:rPr>
          <w:rFonts w:ascii="宋体" w:hAnsi="宋体" w:hint="eastAsia"/>
          <w:bCs/>
          <w:sz w:val="28"/>
          <w:szCs w:val="28"/>
        </w:rPr>
        <w:t>2、维修工时费收费标准按供应商以《四</w:t>
      </w:r>
      <w:r>
        <w:rPr>
          <w:rFonts w:ascii="宋体" w:hAnsi="宋体" w:hint="eastAsia"/>
          <w:bCs/>
          <w:sz w:val="28"/>
          <w:szCs w:val="28"/>
        </w:rPr>
        <w:t>川省机动车维修管理办法》已经实际备案的为准，其他未尽事宜按《四川省汽车维修工时定额及收费标准（97版）》为准。</w:t>
      </w:r>
    </w:p>
    <w:p w14:paraId="36DAB3C3" w14:textId="77777777" w:rsidR="00AC2C60" w:rsidRDefault="008D4771">
      <w:pPr>
        <w:widowControl/>
        <w:spacing w:line="360" w:lineRule="auto"/>
        <w:ind w:firstLineChars="200" w:firstLine="560"/>
        <w:jc w:val="left"/>
        <w:rPr>
          <w:rFonts w:ascii="宋体" w:hAnsi="宋体"/>
          <w:b/>
          <w:bCs/>
          <w:sz w:val="28"/>
          <w:szCs w:val="28"/>
        </w:rPr>
      </w:pPr>
      <w:r>
        <w:rPr>
          <w:rFonts w:ascii="宋体" w:hAnsi="宋体" w:hint="eastAsia"/>
          <w:bCs/>
          <w:sz w:val="28"/>
          <w:szCs w:val="28"/>
        </w:rPr>
        <w:t>3、</w:t>
      </w:r>
      <w:r>
        <w:rPr>
          <w:rFonts w:ascii="宋体" w:hAnsi="宋体" w:hint="eastAsia"/>
          <w:bCs/>
          <w:sz w:val="28"/>
          <w:szCs w:val="28"/>
          <w:lang w:val="zh-CN"/>
        </w:rPr>
        <w:t>★</w:t>
      </w:r>
      <w:r>
        <w:rPr>
          <w:rFonts w:ascii="宋体" w:hAnsi="宋体" w:hint="eastAsia"/>
          <w:b/>
          <w:bCs/>
          <w:sz w:val="28"/>
          <w:szCs w:val="28"/>
        </w:rPr>
        <w:t>投标人的维修工时费优惠率收取比例必须为唯一的固定数值，在协议执行进程中不得以任何理由降低。不得报“0”和负数，不接受区间报价和多个报价，否则其投标文件将按无效投标文件处理。</w:t>
      </w:r>
    </w:p>
    <w:p w14:paraId="7F2F04C5" w14:textId="77777777" w:rsidR="00AC2C60" w:rsidRDefault="00AC2C60">
      <w:pPr>
        <w:pStyle w:val="21"/>
        <w:spacing w:after="0" w:line="360" w:lineRule="auto"/>
        <w:ind w:leftChars="0" w:left="0" w:firstLine="570"/>
        <w:rPr>
          <w:rFonts w:ascii="宋体" w:hAnsi="宋体"/>
          <w:sz w:val="28"/>
          <w:highlight w:val="yellow"/>
        </w:rPr>
      </w:pPr>
    </w:p>
    <w:p w14:paraId="49D6FDF7" w14:textId="77777777" w:rsidR="00AC2C60" w:rsidRDefault="00AC2C60">
      <w:pPr>
        <w:pStyle w:val="21"/>
        <w:spacing w:after="0" w:line="360" w:lineRule="auto"/>
        <w:ind w:leftChars="0" w:left="0" w:firstLine="570"/>
        <w:rPr>
          <w:rFonts w:ascii="宋体" w:hAnsi="宋体"/>
          <w:sz w:val="28"/>
          <w:highlight w:val="yellow"/>
        </w:rPr>
      </w:pPr>
    </w:p>
    <w:p w14:paraId="57D9C512" w14:textId="77777777" w:rsidR="00AC2C60" w:rsidRDefault="00AC2C60">
      <w:pPr>
        <w:pStyle w:val="21"/>
        <w:spacing w:after="0" w:line="360" w:lineRule="auto"/>
        <w:ind w:leftChars="0" w:left="0" w:firstLine="570"/>
        <w:rPr>
          <w:rFonts w:ascii="宋体" w:hAnsi="宋体"/>
          <w:sz w:val="28"/>
          <w:highlight w:val="yellow"/>
        </w:rPr>
      </w:pPr>
    </w:p>
    <w:p w14:paraId="586A234C" w14:textId="77777777" w:rsidR="00AC2C60" w:rsidRDefault="00AC2C60">
      <w:pPr>
        <w:pStyle w:val="21"/>
        <w:spacing w:after="0" w:line="360" w:lineRule="auto"/>
        <w:ind w:leftChars="0" w:left="0" w:firstLine="570"/>
        <w:rPr>
          <w:rFonts w:ascii="宋体" w:hAnsi="宋体"/>
          <w:sz w:val="28"/>
          <w:highlight w:val="yellow"/>
        </w:rPr>
      </w:pPr>
    </w:p>
    <w:p w14:paraId="7AD8F9B1" w14:textId="77777777" w:rsidR="00AC2C60" w:rsidRDefault="00AC2C60">
      <w:pPr>
        <w:pStyle w:val="21"/>
        <w:spacing w:after="0" w:line="360" w:lineRule="auto"/>
        <w:ind w:leftChars="0" w:left="0" w:firstLine="570"/>
        <w:rPr>
          <w:rFonts w:ascii="宋体" w:hAnsi="宋体"/>
          <w:sz w:val="28"/>
          <w:highlight w:val="yellow"/>
        </w:rPr>
      </w:pPr>
    </w:p>
    <w:p w14:paraId="70EFE865" w14:textId="77777777" w:rsidR="00AC2C60" w:rsidRDefault="00AC2C60">
      <w:pPr>
        <w:pStyle w:val="21"/>
        <w:spacing w:after="0" w:line="360" w:lineRule="auto"/>
        <w:ind w:leftChars="0" w:left="0" w:firstLine="570"/>
        <w:rPr>
          <w:rFonts w:ascii="宋体" w:hAnsi="宋体"/>
          <w:sz w:val="28"/>
          <w:highlight w:val="yellow"/>
        </w:rPr>
      </w:pPr>
    </w:p>
    <w:p w14:paraId="3EB35683" w14:textId="77777777" w:rsidR="00AC2C60" w:rsidRDefault="00AC2C60">
      <w:pPr>
        <w:pStyle w:val="21"/>
        <w:spacing w:after="0" w:line="360" w:lineRule="auto"/>
        <w:ind w:leftChars="0" w:left="0" w:firstLine="570"/>
        <w:rPr>
          <w:rFonts w:ascii="宋体" w:hAnsi="宋体"/>
          <w:sz w:val="28"/>
          <w:highlight w:val="yellow"/>
        </w:rPr>
      </w:pPr>
    </w:p>
    <w:p w14:paraId="010AC81E" w14:textId="77777777" w:rsidR="00AC2C60" w:rsidRDefault="00AC2C60">
      <w:pPr>
        <w:pStyle w:val="21"/>
        <w:spacing w:after="0" w:line="360" w:lineRule="auto"/>
        <w:ind w:leftChars="0" w:left="0" w:firstLine="570"/>
        <w:rPr>
          <w:rFonts w:ascii="宋体" w:hAnsi="宋体"/>
          <w:sz w:val="28"/>
          <w:highlight w:val="yellow"/>
        </w:rPr>
      </w:pPr>
    </w:p>
    <w:p w14:paraId="15ABE94A" w14:textId="77777777" w:rsidR="00AC2C60" w:rsidRDefault="00AC2C60">
      <w:pPr>
        <w:pStyle w:val="21"/>
        <w:spacing w:after="0" w:line="360" w:lineRule="auto"/>
        <w:ind w:leftChars="0" w:left="0" w:firstLine="570"/>
        <w:rPr>
          <w:rFonts w:ascii="宋体" w:hAnsi="宋体"/>
          <w:sz w:val="28"/>
          <w:highlight w:val="yellow"/>
        </w:rPr>
      </w:pPr>
    </w:p>
    <w:p w14:paraId="7F216CCF" w14:textId="77777777" w:rsidR="00AC2C60" w:rsidRDefault="00AC2C60">
      <w:pPr>
        <w:pStyle w:val="21"/>
        <w:spacing w:after="0" w:line="360" w:lineRule="auto"/>
        <w:ind w:leftChars="0" w:left="0" w:firstLine="570"/>
        <w:rPr>
          <w:rFonts w:ascii="宋体" w:hAnsi="宋体"/>
          <w:sz w:val="28"/>
          <w:highlight w:val="yellow"/>
        </w:rPr>
      </w:pPr>
    </w:p>
    <w:p w14:paraId="40583DFE" w14:textId="77777777" w:rsidR="00AC2C60" w:rsidRDefault="00AC2C60">
      <w:pPr>
        <w:pStyle w:val="21"/>
        <w:spacing w:after="0" w:line="360" w:lineRule="auto"/>
        <w:ind w:leftChars="0" w:left="0" w:firstLine="570"/>
        <w:rPr>
          <w:rFonts w:ascii="宋体" w:hAnsi="宋体"/>
          <w:sz w:val="28"/>
          <w:highlight w:val="yellow"/>
        </w:rPr>
      </w:pPr>
    </w:p>
    <w:p w14:paraId="144F1404" w14:textId="77777777" w:rsidR="00AC2C60" w:rsidRDefault="00AC2C60">
      <w:pPr>
        <w:pStyle w:val="21"/>
        <w:spacing w:after="0" w:line="360" w:lineRule="auto"/>
        <w:ind w:leftChars="0" w:left="0" w:firstLine="570"/>
        <w:rPr>
          <w:rFonts w:ascii="宋体" w:hAnsi="宋体"/>
          <w:sz w:val="28"/>
          <w:highlight w:val="yellow"/>
        </w:rPr>
      </w:pPr>
    </w:p>
    <w:p w14:paraId="38BF8FA8" w14:textId="77777777" w:rsidR="00AC2C60" w:rsidRDefault="00AC2C60">
      <w:pPr>
        <w:pStyle w:val="21"/>
        <w:spacing w:after="0" w:line="360" w:lineRule="auto"/>
        <w:ind w:leftChars="0" w:left="0" w:firstLine="570"/>
        <w:rPr>
          <w:rFonts w:ascii="宋体" w:hAnsi="宋体"/>
          <w:sz w:val="28"/>
          <w:highlight w:val="yellow"/>
        </w:rPr>
      </w:pPr>
    </w:p>
    <w:p w14:paraId="27F6EE55" w14:textId="77777777" w:rsidR="00AC2C60" w:rsidRDefault="008D4771">
      <w:pPr>
        <w:pStyle w:val="4"/>
        <w:numPr>
          <w:ilvl w:val="3"/>
          <w:numId w:val="4"/>
        </w:numPr>
        <w:rPr>
          <w:bCs w:val="0"/>
        </w:rPr>
      </w:pPr>
      <w:r>
        <w:rPr>
          <w:rFonts w:hint="eastAsia"/>
          <w:bCs w:val="0"/>
        </w:rPr>
        <w:lastRenderedPageBreak/>
        <w:t>维修材料实收管理费收取比例报价表</w:t>
      </w:r>
    </w:p>
    <w:tbl>
      <w:tblPr>
        <w:tblW w:w="4937" w:type="pct"/>
        <w:tblInd w:w="108" w:type="dxa"/>
        <w:tblCellMar>
          <w:left w:w="10" w:type="dxa"/>
          <w:right w:w="10" w:type="dxa"/>
        </w:tblCellMar>
        <w:tblLook w:val="04A0" w:firstRow="1" w:lastRow="0" w:firstColumn="1" w:lastColumn="0" w:noHBand="0" w:noVBand="1"/>
      </w:tblPr>
      <w:tblGrid>
        <w:gridCol w:w="8415"/>
      </w:tblGrid>
      <w:tr w:rsidR="00AC2C60" w14:paraId="7F3DACCC" w14:textId="77777777">
        <w:trPr>
          <w:cantSplit/>
          <w:trHeight w:val="935"/>
        </w:trPr>
        <w:tc>
          <w:tcPr>
            <w:tcW w:w="500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22059A" w14:textId="77777777" w:rsidR="00AC2C60" w:rsidRDefault="008D4771">
            <w:pPr>
              <w:jc w:val="center"/>
              <w:rPr>
                <w:rFonts w:ascii="宋体" w:hAnsi="宋体"/>
                <w:b/>
                <w:sz w:val="28"/>
                <w:szCs w:val="28"/>
              </w:rPr>
            </w:pPr>
            <w:r>
              <w:rPr>
                <w:rFonts w:ascii="宋体" w:hAnsi="宋体" w:hint="eastAsia"/>
                <w:b/>
                <w:sz w:val="28"/>
                <w:szCs w:val="28"/>
              </w:rPr>
              <w:t>维修材料实收管理费收取比例</w:t>
            </w:r>
          </w:p>
        </w:tc>
      </w:tr>
      <w:tr w:rsidR="00AC2C60" w14:paraId="361D7815" w14:textId="77777777">
        <w:trPr>
          <w:cantSplit/>
          <w:trHeight w:val="824"/>
        </w:trPr>
        <w:tc>
          <w:tcPr>
            <w:tcW w:w="5000"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1B15BA" w14:textId="77777777" w:rsidR="00AC2C60" w:rsidRDefault="008D4771">
            <w:pPr>
              <w:jc w:val="center"/>
              <w:rPr>
                <w:rFonts w:ascii="宋体" w:hAnsi="宋体"/>
                <w:sz w:val="28"/>
                <w:szCs w:val="28"/>
                <w:u w:val="single"/>
              </w:rPr>
            </w:pPr>
            <w:r>
              <w:rPr>
                <w:rFonts w:ascii="宋体" w:hAnsi="宋体" w:hint="eastAsia"/>
                <w:sz w:val="28"/>
                <w:szCs w:val="28"/>
                <w:u w:val="single"/>
              </w:rPr>
              <w:t xml:space="preserve">   </w:t>
            </w:r>
            <w:r>
              <w:rPr>
                <w:rFonts w:ascii="宋体" w:hAnsi="宋体" w:hint="eastAsia"/>
                <w:sz w:val="28"/>
                <w:szCs w:val="28"/>
              </w:rPr>
              <w:t>%</w:t>
            </w:r>
          </w:p>
        </w:tc>
      </w:tr>
      <w:tr w:rsidR="00AC2C60" w14:paraId="14E5BAE4"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23948CAE" w14:textId="77777777" w:rsidR="00AC2C60" w:rsidRDefault="00AC2C60">
            <w:pPr>
              <w:widowControl/>
              <w:jc w:val="left"/>
              <w:rPr>
                <w:rFonts w:ascii="宋体" w:hAnsi="宋体"/>
                <w:sz w:val="28"/>
                <w:szCs w:val="28"/>
                <w:u w:val="single"/>
              </w:rPr>
            </w:pPr>
          </w:p>
        </w:tc>
      </w:tr>
      <w:tr w:rsidR="00AC2C60" w14:paraId="3B64D3BF"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4C3F81D6" w14:textId="77777777" w:rsidR="00AC2C60" w:rsidRDefault="00AC2C60">
            <w:pPr>
              <w:widowControl/>
              <w:jc w:val="left"/>
              <w:rPr>
                <w:rFonts w:ascii="宋体" w:hAnsi="宋体"/>
                <w:sz w:val="28"/>
                <w:szCs w:val="28"/>
                <w:u w:val="single"/>
              </w:rPr>
            </w:pPr>
          </w:p>
        </w:tc>
      </w:tr>
      <w:tr w:rsidR="00AC2C60" w14:paraId="1F32AC93"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261C1A88" w14:textId="77777777" w:rsidR="00AC2C60" w:rsidRDefault="00AC2C60">
            <w:pPr>
              <w:widowControl/>
              <w:jc w:val="left"/>
              <w:rPr>
                <w:rFonts w:ascii="宋体" w:hAnsi="宋体"/>
                <w:sz w:val="28"/>
                <w:szCs w:val="28"/>
                <w:u w:val="single"/>
              </w:rPr>
            </w:pPr>
          </w:p>
        </w:tc>
      </w:tr>
      <w:tr w:rsidR="00AC2C60" w14:paraId="5B0D5D52" w14:textId="77777777">
        <w:trPr>
          <w:cantSplit/>
          <w:trHeight w:val="824"/>
        </w:trPr>
        <w:tc>
          <w:tcPr>
            <w:tcW w:w="0" w:type="auto"/>
            <w:vMerge/>
            <w:tcBorders>
              <w:top w:val="single" w:sz="4" w:space="0" w:color="000000"/>
              <w:left w:val="single" w:sz="4" w:space="0" w:color="000000"/>
              <w:bottom w:val="single" w:sz="4" w:space="0" w:color="000000"/>
              <w:right w:val="single" w:sz="4" w:space="0" w:color="000000"/>
            </w:tcBorders>
            <w:vAlign w:val="center"/>
          </w:tcPr>
          <w:p w14:paraId="76133CB8" w14:textId="77777777" w:rsidR="00AC2C60" w:rsidRDefault="00AC2C60">
            <w:pPr>
              <w:widowControl/>
              <w:jc w:val="left"/>
              <w:rPr>
                <w:rFonts w:ascii="宋体" w:hAnsi="宋体"/>
                <w:sz w:val="28"/>
                <w:szCs w:val="28"/>
                <w:u w:val="single"/>
              </w:rPr>
            </w:pPr>
          </w:p>
        </w:tc>
      </w:tr>
    </w:tbl>
    <w:p w14:paraId="2AC20402" w14:textId="77777777" w:rsidR="00AC2C60" w:rsidRDefault="008D4771">
      <w:pPr>
        <w:pStyle w:val="28"/>
        <w:spacing w:line="360" w:lineRule="auto"/>
        <w:ind w:firstLine="562"/>
        <w:rPr>
          <w:rFonts w:ascii="Times New Roman" w:hAnsi="Times New Roman"/>
          <w:b/>
          <w:sz w:val="28"/>
          <w:szCs w:val="28"/>
        </w:rPr>
      </w:pPr>
      <w:r>
        <w:rPr>
          <w:rFonts w:hint="eastAsia"/>
          <w:b/>
          <w:sz w:val="28"/>
          <w:szCs w:val="28"/>
        </w:rPr>
        <w:t>维修材料实收管理费收取比例（大写）</w:t>
      </w:r>
      <w:r>
        <w:rPr>
          <w:b/>
          <w:sz w:val="28"/>
          <w:szCs w:val="28"/>
          <w:u w:val="single"/>
        </w:rPr>
        <w:t xml:space="preserve">                </w:t>
      </w:r>
    </w:p>
    <w:p w14:paraId="702085CF" w14:textId="77777777" w:rsidR="00AC2C60" w:rsidRDefault="00AC2C60">
      <w:pPr>
        <w:pStyle w:val="28"/>
        <w:spacing w:line="360" w:lineRule="auto"/>
        <w:ind w:firstLineChars="0" w:firstLine="0"/>
        <w:rPr>
          <w:sz w:val="28"/>
          <w:szCs w:val="28"/>
        </w:rPr>
      </w:pPr>
    </w:p>
    <w:p w14:paraId="2ABA422C" w14:textId="77777777" w:rsidR="00AC2C60" w:rsidRDefault="008D4771">
      <w:pPr>
        <w:pStyle w:val="28"/>
        <w:spacing w:line="360" w:lineRule="auto"/>
        <w:ind w:firstLineChars="0" w:firstLine="0"/>
        <w:rPr>
          <w:sz w:val="28"/>
          <w:szCs w:val="28"/>
        </w:rPr>
      </w:pPr>
      <w:r>
        <w:rPr>
          <w:rFonts w:hint="eastAsia"/>
          <w:sz w:val="28"/>
          <w:szCs w:val="28"/>
        </w:rPr>
        <w:t>投标人名称：</w:t>
      </w:r>
      <w:r>
        <w:rPr>
          <w:sz w:val="28"/>
          <w:szCs w:val="28"/>
          <w:u w:val="single"/>
        </w:rPr>
        <w:t xml:space="preserve">                  </w:t>
      </w:r>
      <w:r>
        <w:rPr>
          <w:rFonts w:hint="eastAsia"/>
          <w:sz w:val="28"/>
          <w:szCs w:val="28"/>
        </w:rPr>
        <w:t>（加盖公章）</w:t>
      </w:r>
    </w:p>
    <w:p w14:paraId="46896215" w14:textId="77777777" w:rsidR="00AC2C60" w:rsidRDefault="008D4771">
      <w:pPr>
        <w:pStyle w:val="28"/>
        <w:spacing w:line="360" w:lineRule="auto"/>
        <w:ind w:firstLineChars="0" w:firstLine="0"/>
        <w:rPr>
          <w:sz w:val="28"/>
          <w:szCs w:val="28"/>
        </w:rPr>
      </w:pPr>
      <w:r>
        <w:rPr>
          <w:rFonts w:hint="eastAsia"/>
          <w:sz w:val="28"/>
          <w:szCs w:val="28"/>
        </w:rPr>
        <w:t>法定代表人</w:t>
      </w:r>
      <w:r>
        <w:rPr>
          <w:rFonts w:ascii="宋体" w:hAnsi="宋体" w:hint="eastAsia"/>
          <w:bCs/>
          <w:sz w:val="28"/>
          <w:szCs w:val="28"/>
        </w:rPr>
        <w:t>（主要负责人）</w:t>
      </w:r>
      <w:r>
        <w:rPr>
          <w:rFonts w:hint="eastAsia"/>
          <w:sz w:val="28"/>
          <w:szCs w:val="28"/>
        </w:rPr>
        <w:t>或代理人：</w:t>
      </w:r>
      <w:r>
        <w:rPr>
          <w:sz w:val="28"/>
          <w:szCs w:val="28"/>
          <w:u w:val="single"/>
        </w:rPr>
        <w:t xml:space="preserve">                  </w:t>
      </w:r>
      <w:r>
        <w:rPr>
          <w:rFonts w:hint="eastAsia"/>
          <w:sz w:val="28"/>
          <w:szCs w:val="28"/>
        </w:rPr>
        <w:t>（签字）</w:t>
      </w:r>
    </w:p>
    <w:p w14:paraId="1F84A024" w14:textId="77777777" w:rsidR="00AC2C60" w:rsidRDefault="008D4771">
      <w:pPr>
        <w:pStyle w:val="28"/>
        <w:spacing w:line="360" w:lineRule="auto"/>
        <w:ind w:firstLineChars="0" w:firstLine="0"/>
        <w:rPr>
          <w:sz w:val="28"/>
          <w:szCs w:val="28"/>
        </w:rPr>
      </w:pPr>
      <w:r>
        <w:rPr>
          <w:rFonts w:hint="eastAsia"/>
          <w:sz w:val="28"/>
          <w:szCs w:val="28"/>
        </w:rPr>
        <w:t>日期：</w:t>
      </w:r>
      <w:r>
        <w:rPr>
          <w:sz w:val="28"/>
          <w:szCs w:val="28"/>
          <w:u w:val="single"/>
        </w:rPr>
        <w:t xml:space="preserve">    </w:t>
      </w:r>
      <w:r>
        <w:rPr>
          <w:rFonts w:hint="eastAsia"/>
          <w:sz w:val="28"/>
          <w:szCs w:val="28"/>
        </w:rPr>
        <w:t>年</w:t>
      </w:r>
      <w:r>
        <w:rPr>
          <w:sz w:val="28"/>
          <w:szCs w:val="28"/>
          <w:u w:val="single"/>
        </w:rPr>
        <w:t xml:space="preserve">    </w:t>
      </w:r>
      <w:r>
        <w:rPr>
          <w:rFonts w:hint="eastAsia"/>
          <w:sz w:val="28"/>
          <w:szCs w:val="28"/>
        </w:rPr>
        <w:t>月</w:t>
      </w:r>
      <w:r>
        <w:rPr>
          <w:sz w:val="28"/>
          <w:szCs w:val="28"/>
          <w:u w:val="single"/>
        </w:rPr>
        <w:t xml:space="preserve">    </w:t>
      </w:r>
      <w:r>
        <w:rPr>
          <w:rFonts w:hint="eastAsia"/>
          <w:sz w:val="28"/>
          <w:szCs w:val="28"/>
        </w:rPr>
        <w:t>日</w:t>
      </w:r>
    </w:p>
    <w:p w14:paraId="3E0036C2" w14:textId="77777777" w:rsidR="00AC2C60" w:rsidRDefault="00AC2C60">
      <w:pPr>
        <w:spacing w:line="360" w:lineRule="auto"/>
        <w:rPr>
          <w:rFonts w:ascii="宋体" w:hAnsi="宋体"/>
          <w:bCs/>
          <w:sz w:val="28"/>
          <w:szCs w:val="28"/>
        </w:rPr>
      </w:pPr>
    </w:p>
    <w:p w14:paraId="2941745D" w14:textId="77777777" w:rsidR="00AC2C60" w:rsidRDefault="008D4771">
      <w:pPr>
        <w:tabs>
          <w:tab w:val="left" w:pos="540"/>
        </w:tabs>
        <w:spacing w:line="360" w:lineRule="auto"/>
        <w:ind w:left="1848" w:hanging="1846"/>
        <w:rPr>
          <w:rFonts w:ascii="宋体" w:hAnsi="宋体"/>
          <w:bCs/>
          <w:sz w:val="28"/>
          <w:szCs w:val="28"/>
        </w:rPr>
      </w:pPr>
      <w:r>
        <w:rPr>
          <w:rFonts w:ascii="宋体" w:hAnsi="宋体" w:hint="eastAsia"/>
          <w:bCs/>
          <w:sz w:val="28"/>
          <w:szCs w:val="28"/>
        </w:rPr>
        <w:t>说明：</w:t>
      </w:r>
    </w:p>
    <w:p w14:paraId="4F19DCFD" w14:textId="77777777" w:rsidR="00AC2C60" w:rsidRDefault="008D4771">
      <w:pPr>
        <w:spacing w:line="360" w:lineRule="auto"/>
        <w:ind w:firstLineChars="200" w:firstLine="560"/>
        <w:rPr>
          <w:rFonts w:ascii="宋体" w:hAnsi="宋体"/>
          <w:bCs/>
          <w:sz w:val="28"/>
          <w:szCs w:val="28"/>
        </w:rPr>
      </w:pPr>
      <w:r>
        <w:rPr>
          <w:rFonts w:ascii="宋体" w:hAnsi="宋体" w:hint="eastAsia"/>
          <w:bCs/>
          <w:sz w:val="28"/>
          <w:szCs w:val="28"/>
        </w:rPr>
        <w:t>1、维修材料费=零配件实际购买进价×（1+维修材料实收管理费收取比例）。</w:t>
      </w:r>
    </w:p>
    <w:p w14:paraId="2E3FC182" w14:textId="77777777" w:rsidR="00AC2C60" w:rsidRDefault="008D4771">
      <w:pPr>
        <w:pStyle w:val="21"/>
        <w:spacing w:after="0" w:line="360" w:lineRule="auto"/>
        <w:ind w:leftChars="0" w:left="0" w:firstLine="570"/>
        <w:rPr>
          <w:rFonts w:ascii="宋体" w:hAnsi="宋体"/>
          <w:b/>
          <w:sz w:val="28"/>
        </w:rPr>
      </w:pPr>
      <w:r>
        <w:rPr>
          <w:rFonts w:ascii="宋体" w:hAnsi="宋体" w:hint="eastAsia"/>
          <w:sz w:val="28"/>
        </w:rPr>
        <w:t>2、</w:t>
      </w:r>
      <w:r>
        <w:rPr>
          <w:rFonts w:asciiTheme="minorEastAsia" w:eastAsiaTheme="minorEastAsia" w:hAnsiTheme="minorEastAsia" w:hint="eastAsia"/>
          <w:sz w:val="28"/>
          <w:szCs w:val="28"/>
          <w:lang w:val="zh-CN"/>
        </w:rPr>
        <w:t>★</w:t>
      </w:r>
      <w:r>
        <w:rPr>
          <w:rFonts w:ascii="宋体" w:hAnsi="宋体" w:hint="eastAsia"/>
          <w:b/>
          <w:sz w:val="28"/>
        </w:rPr>
        <w:t>投标人的维修材料实收管理费收取比例必须为唯一的固定数值，</w:t>
      </w:r>
      <w:r>
        <w:rPr>
          <w:rFonts w:ascii="宋体" w:hAnsi="宋体" w:hint="eastAsia"/>
          <w:b/>
          <w:sz w:val="28"/>
          <w:szCs w:val="28"/>
        </w:rPr>
        <w:t>在协议执行进程中不得以任何理由降低。</w:t>
      </w:r>
      <w:r>
        <w:rPr>
          <w:rFonts w:ascii="宋体" w:hAnsi="宋体" w:hint="eastAsia"/>
          <w:b/>
          <w:sz w:val="28"/>
        </w:rPr>
        <w:t>不得报“0”和负数，不接受区间报价和多个报价，否则其投标文件将按无效投标文件处理。</w:t>
      </w:r>
    </w:p>
    <w:p w14:paraId="5EEF6BC5" w14:textId="77777777" w:rsidR="00AC2C60" w:rsidRDefault="00AC2C60">
      <w:pPr>
        <w:pStyle w:val="21"/>
        <w:spacing w:after="0" w:line="360" w:lineRule="auto"/>
        <w:ind w:leftChars="0" w:left="0" w:firstLine="570"/>
        <w:rPr>
          <w:rFonts w:ascii="宋体" w:hAnsi="宋体"/>
          <w:sz w:val="28"/>
          <w:highlight w:val="yellow"/>
        </w:rPr>
      </w:pPr>
    </w:p>
    <w:p w14:paraId="220652B7" w14:textId="77777777" w:rsidR="00AC2C60" w:rsidRDefault="00AC2C60">
      <w:pPr>
        <w:widowControl/>
        <w:spacing w:beforeAutospacing="1" w:afterAutospacing="1" w:line="360" w:lineRule="auto"/>
        <w:jc w:val="left"/>
        <w:rPr>
          <w:rFonts w:ascii="宋体" w:hAnsi="宋体"/>
          <w:b/>
          <w:bCs/>
          <w:kern w:val="0"/>
          <w:sz w:val="28"/>
          <w:szCs w:val="28"/>
          <w:highlight w:val="yellow"/>
        </w:rPr>
        <w:sectPr w:rsidR="00AC2C60">
          <w:pgSz w:w="11906" w:h="16838"/>
          <w:pgMar w:top="1440" w:right="1800" w:bottom="1440" w:left="1800" w:header="851" w:footer="992" w:gutter="0"/>
          <w:cols w:space="720"/>
          <w:docGrid w:type="lines" w:linePitch="312"/>
        </w:sectPr>
      </w:pPr>
    </w:p>
    <w:p w14:paraId="679FEA67"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lastRenderedPageBreak/>
        <w:t>部分维修项目政府采购实收维修工时费报价表</w:t>
      </w:r>
    </w:p>
    <w:tbl>
      <w:tblPr>
        <w:tblW w:w="14760" w:type="dxa"/>
        <w:tblInd w:w="-720" w:type="dxa"/>
        <w:tblCellMar>
          <w:left w:w="10" w:type="dxa"/>
          <w:right w:w="10" w:type="dxa"/>
        </w:tblCellMar>
        <w:tblLook w:val="04A0" w:firstRow="1" w:lastRow="0" w:firstColumn="1" w:lastColumn="0" w:noHBand="0" w:noVBand="1"/>
      </w:tblPr>
      <w:tblGrid>
        <w:gridCol w:w="2325"/>
        <w:gridCol w:w="63"/>
        <w:gridCol w:w="441"/>
        <w:gridCol w:w="35"/>
        <w:gridCol w:w="503"/>
        <w:gridCol w:w="37"/>
        <w:gridCol w:w="502"/>
        <w:gridCol w:w="39"/>
        <w:gridCol w:w="499"/>
        <w:gridCol w:w="41"/>
        <w:gridCol w:w="497"/>
        <w:gridCol w:w="43"/>
        <w:gridCol w:w="496"/>
        <w:gridCol w:w="45"/>
        <w:gridCol w:w="493"/>
        <w:gridCol w:w="47"/>
        <w:gridCol w:w="491"/>
        <w:gridCol w:w="50"/>
        <w:gridCol w:w="487"/>
        <w:gridCol w:w="53"/>
        <w:gridCol w:w="484"/>
        <w:gridCol w:w="56"/>
        <w:gridCol w:w="482"/>
        <w:gridCol w:w="59"/>
        <w:gridCol w:w="39"/>
        <w:gridCol w:w="439"/>
        <w:gridCol w:w="62"/>
        <w:gridCol w:w="36"/>
        <w:gridCol w:w="440"/>
        <w:gridCol w:w="65"/>
        <w:gridCol w:w="33"/>
        <w:gridCol w:w="507"/>
        <w:gridCol w:w="31"/>
        <w:gridCol w:w="509"/>
        <w:gridCol w:w="28"/>
        <w:gridCol w:w="513"/>
        <w:gridCol w:w="25"/>
        <w:gridCol w:w="515"/>
        <w:gridCol w:w="22"/>
        <w:gridCol w:w="519"/>
        <w:gridCol w:w="19"/>
        <w:gridCol w:w="521"/>
        <w:gridCol w:w="16"/>
        <w:gridCol w:w="524"/>
        <w:gridCol w:w="13"/>
        <w:gridCol w:w="528"/>
        <w:gridCol w:w="10"/>
        <w:gridCol w:w="537"/>
        <w:gridCol w:w="541"/>
      </w:tblGrid>
      <w:tr w:rsidR="00AC2C60" w14:paraId="378455CC" w14:textId="77777777">
        <w:trPr>
          <w:trHeight w:val="2145"/>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F06CE5" w14:textId="77777777" w:rsidR="00AC2C60" w:rsidRDefault="008D4771">
            <w:pPr>
              <w:rPr>
                <w:rFonts w:ascii="宋体" w:hAnsi="宋体"/>
                <w:szCs w:val="21"/>
              </w:rPr>
            </w:pPr>
            <w:r>
              <w:rPr>
                <w:rFonts w:hint="eastAsia"/>
                <w:noProof/>
              </w:rPr>
              <mc:AlternateContent>
                <mc:Choice Requires="wps">
                  <w:drawing>
                    <wp:anchor distT="0" distB="0" distL="114300" distR="114300" simplePos="0" relativeHeight="251644928" behindDoc="0" locked="0" layoutInCell="1" allowOverlap="1" wp14:anchorId="332CF29A" wp14:editId="5E63D66F">
                      <wp:simplePos x="0" y="0"/>
                      <wp:positionH relativeFrom="column">
                        <wp:posOffset>-59690</wp:posOffset>
                      </wp:positionH>
                      <wp:positionV relativeFrom="paragraph">
                        <wp:posOffset>885825</wp:posOffset>
                      </wp:positionV>
                      <wp:extent cx="896620" cy="569595"/>
                      <wp:effectExtent l="0" t="0" r="17780" b="20955"/>
                      <wp:wrapNone/>
                      <wp:docPr id="69" name="矩形 69"/>
                      <wp:cNvGraphicFramePr/>
                      <a:graphic xmlns:a="http://schemas.openxmlformats.org/drawingml/2006/main">
                        <a:graphicData uri="http://schemas.microsoft.com/office/word/2010/wordprocessingShape">
                          <wps:wsp>
                            <wps:cNvSpPr/>
                            <wps:spPr>
                              <a:xfrm>
                                <a:off x="0" y="0"/>
                                <a:ext cx="896620" cy="569595"/>
                              </a:xfrm>
                              <a:prstGeom prst="rect">
                                <a:avLst/>
                              </a:prstGeom>
                              <a:solidFill>
                                <a:srgbClr val="FFFFFF"/>
                              </a:solidFill>
                              <a:ln w="9525">
                                <a:solidFill>
                                  <a:srgbClr val="FFFFFF"/>
                                </a:solidFill>
                              </a:ln>
                            </wps:spPr>
                            <wps:txbx>
                              <w:txbxContent>
                                <w:p w14:paraId="7C53CE20" w14:textId="77777777" w:rsidR="00CD5684" w:rsidRDefault="00CD5684">
                                  <w:pPr>
                                    <w:rPr>
                                      <w:sz w:val="24"/>
                                    </w:rPr>
                                  </w:pPr>
                                  <w:r>
                                    <w:rPr>
                                      <w:rFonts w:hint="eastAsia"/>
                                      <w:sz w:val="24"/>
                                    </w:rPr>
                                    <w:t>排量分类</w:t>
                                  </w:r>
                                </w:p>
                                <w:p w14:paraId="36178EDF" w14:textId="77777777" w:rsidR="00CD5684" w:rsidRDefault="00CD5684">
                                  <w:r>
                                    <w:rPr>
                                      <w:rFonts w:hint="eastAsia"/>
                                    </w:rPr>
                                    <w:t>（单位：升）</w:t>
                                  </w:r>
                                </w:p>
                              </w:txbxContent>
                            </wps:txbx>
                            <wps:bodyPr spcFirstLastPara="1" vertOverflow="clip" horzOverflow="clip" wrap="square"/>
                          </wps:wsp>
                        </a:graphicData>
                      </a:graphic>
                    </wp:anchor>
                  </w:drawing>
                </mc:Choice>
                <mc:Fallback>
                  <w:pict>
                    <v:rect w14:anchorId="332CF29A" id="矩形 69" o:spid="_x0000_s1027" style="position:absolute;left:0;text-align:left;margin-left:-4.7pt;margin-top:69.75pt;width:70.6pt;height:44.8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" strokecolor="white">
                      <v:textbox>
                        <w:txbxContent>
                          <w:p w14:paraId="7C53CE20" w14:textId="77777777" w:rsidR="00CD5684" w:rsidRDefault="00CD5684">
                            <w:pPr>
                              <w:rPr>
                                <w:sz w:val="24"/>
                              </w:rPr>
                            </w:pPr>
                            <w:r>
                              <w:rPr>
                                <w:rFonts w:hint="eastAsia"/>
                                <w:sz w:val="24"/>
                              </w:rPr>
                              <w:t>排量分类</w:t>
                            </w:r>
                          </w:p>
                          <w:p w14:paraId="36178EDF" w14:textId="77777777" w:rsidR="00CD5684" w:rsidRDefault="00CD5684">
                            <w:r>
                              <w:rPr>
                                <w:rFonts w:hint="eastAsia"/>
                              </w:rPr>
                              <w:t>（单位：升）</w:t>
                            </w:r>
                          </w:p>
                        </w:txbxContent>
                      </v:textbox>
                    </v:rect>
                  </w:pict>
                </mc:Fallback>
              </mc:AlternateContent>
            </w:r>
            <w:r>
              <w:rPr>
                <w:rFonts w:hint="eastAsia"/>
                <w:noProof/>
              </w:rPr>
              <mc:AlternateContent>
                <mc:Choice Requires="wps">
                  <w:drawing>
                    <wp:anchor distT="0" distB="0" distL="114300" distR="114300" simplePos="0" relativeHeight="251646976" behindDoc="0" locked="0" layoutInCell="1" allowOverlap="1" wp14:anchorId="37264E05" wp14:editId="538BECA8">
                      <wp:simplePos x="0" y="0"/>
                      <wp:positionH relativeFrom="column">
                        <wp:posOffset>-40005</wp:posOffset>
                      </wp:positionH>
                      <wp:positionV relativeFrom="paragraph">
                        <wp:posOffset>313690</wp:posOffset>
                      </wp:positionV>
                      <wp:extent cx="685800" cy="297180"/>
                      <wp:effectExtent l="0" t="0" r="19050" b="26670"/>
                      <wp:wrapNone/>
                      <wp:docPr id="68" name="矩形 68"/>
                      <wp:cNvGraphicFramePr/>
                      <a:graphic xmlns:a="http://schemas.openxmlformats.org/drawingml/2006/main">
                        <a:graphicData uri="http://schemas.microsoft.com/office/word/2010/wordprocessingShape">
                          <wps:wsp>
                            <wps:cNvSpPr/>
                            <wps:spPr>
                              <a:xfrm>
                                <a:off x="0" y="0"/>
                                <a:ext cx="685800" cy="297180"/>
                              </a:xfrm>
                              <a:prstGeom prst="rect">
                                <a:avLst/>
                              </a:prstGeom>
                              <a:solidFill>
                                <a:srgbClr val="FFFFFF"/>
                              </a:solidFill>
                              <a:ln w="9525">
                                <a:solidFill>
                                  <a:srgbClr val="FFFFFF"/>
                                </a:solidFill>
                              </a:ln>
                            </wps:spPr>
                            <wps:txbx>
                              <w:txbxContent>
                                <w:p w14:paraId="267739BB" w14:textId="77777777" w:rsidR="00CD5684" w:rsidRDefault="00CD5684">
                                  <w:pPr>
                                    <w:rPr>
                                      <w:sz w:val="24"/>
                                    </w:rPr>
                                  </w:pPr>
                                  <w:r>
                                    <w:rPr>
                                      <w:rFonts w:hint="eastAsia"/>
                                      <w:sz w:val="24"/>
                                    </w:rPr>
                                    <w:t>工时费</w:t>
                                  </w:r>
                                </w:p>
                              </w:txbxContent>
                            </wps:txbx>
                            <wps:bodyPr spcFirstLastPara="1" vertOverflow="clip" horzOverflow="clip"/>
                          </wps:wsp>
                        </a:graphicData>
                      </a:graphic>
                    </wp:anchor>
                  </w:drawing>
                </mc:Choice>
                <mc:Fallback>
                  <w:pict>
                    <v:rect w14:anchorId="37264E05" id="矩形 68" o:spid="_x0000_s1028" style="position:absolute;left:0;text-align:left;margin-left:-3.15pt;margin-top:24.7pt;width:54pt;height:23.4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" strokecolor="white">
                      <v:textbox>
                        <w:txbxContent>
                          <w:p w14:paraId="267739BB" w14:textId="77777777" w:rsidR="00CD5684" w:rsidRDefault="00CD5684">
                            <w:pPr>
                              <w:rPr>
                                <w:sz w:val="24"/>
                              </w:rPr>
                            </w:pPr>
                            <w:r>
                              <w:rPr>
                                <w:rFonts w:hint="eastAsia"/>
                                <w:sz w:val="24"/>
                              </w:rPr>
                              <w:t>工时费</w:t>
                            </w:r>
                          </w:p>
                        </w:txbxContent>
                      </v:textbox>
                    </v:rect>
                  </w:pict>
                </mc:Fallback>
              </mc:AlternateContent>
            </w:r>
            <w:r>
              <w:rPr>
                <w:rFonts w:hint="eastAsia"/>
                <w:noProof/>
              </w:rPr>
              <mc:AlternateContent>
                <mc:Choice Requires="wps">
                  <w:drawing>
                    <wp:anchor distT="0" distB="0" distL="114300" distR="114300" simplePos="0" relativeHeight="251649024" behindDoc="0" locked="0" layoutInCell="1" allowOverlap="1" wp14:anchorId="3A02D6E0" wp14:editId="19FA3428">
                      <wp:simplePos x="0" y="0"/>
                      <wp:positionH relativeFrom="column">
                        <wp:posOffset>-66675</wp:posOffset>
                      </wp:positionH>
                      <wp:positionV relativeFrom="paragraph">
                        <wp:posOffset>621030</wp:posOffset>
                      </wp:positionV>
                      <wp:extent cx="1485900" cy="734695"/>
                      <wp:effectExtent l="0" t="0" r="19050" b="27305"/>
                      <wp:wrapNone/>
                      <wp:docPr id="67" name="直接连接符 67"/>
                      <wp:cNvGraphicFramePr/>
                      <a:graphic xmlns:a="http://schemas.openxmlformats.org/drawingml/2006/main">
                        <a:graphicData uri="http://schemas.microsoft.com/office/word/2010/wordprocessingShape">
                          <wps:wsp>
                            <wps:cNvCnPr/>
                            <wps:spPr>
                              <a:xfrm>
                                <a:off x="0" y="0"/>
                                <a:ext cx="1485900" cy="734695"/>
                              </a:xfrm>
                              <a:prstGeom prst="line">
                                <a:avLst/>
                              </a:prstGeom>
                              <a:noFill/>
                              <a:ln w="9525">
                                <a:solidFill>
                                  <a:srgbClr val="000000"/>
                                </a:solidFill>
                              </a:ln>
                            </wps:spPr>
                            <wps:bodyPr/>
                          </wps:wsp>
                        </a:graphicData>
                      </a:graphic>
                    </wp:anchor>
                  </w:drawing>
                </mc:Choice>
                <mc:Fallback>
                  <w:pict>
                    <v:line w14:anchorId="0EF55817" id="直接连接符 67" o:spid="_x0000_s1026" style="position:absolute;left:0;text-align:left;z-index:251649024;visibility:visible;mso-wrap-style:square;mso-wrap-distance-left:9pt;mso-wrap-distance-top:0;mso-wrap-distance-right:9pt;mso-wrap-distance-bottom:0;mso-position-horizontal:absolute;mso-position-horizontal-relative:text;mso-position-vertical:absolute;mso-position-vertical-relative:text" from="-5.25pt,48.9pt" to="111.75pt,10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"/>
                  </w:pict>
                </mc:Fallback>
              </mc:AlternateContent>
            </w:r>
            <w:r>
              <w:rPr>
                <w:rFonts w:hint="eastAsia"/>
                <w:noProof/>
              </w:rPr>
              <mc:AlternateContent>
                <mc:Choice Requires="wps">
                  <w:drawing>
                    <wp:anchor distT="0" distB="0" distL="114300" distR="114300" simplePos="0" relativeHeight="251651072" behindDoc="0" locked="0" layoutInCell="1" allowOverlap="1" wp14:anchorId="2EAFA1C6" wp14:editId="22DDE819">
                      <wp:simplePos x="0" y="0"/>
                      <wp:positionH relativeFrom="column">
                        <wp:posOffset>466725</wp:posOffset>
                      </wp:positionH>
                      <wp:positionV relativeFrom="paragraph">
                        <wp:posOffset>20955</wp:posOffset>
                      </wp:positionV>
                      <wp:extent cx="952500" cy="1335405"/>
                      <wp:effectExtent l="0" t="0" r="19050" b="36195"/>
                      <wp:wrapNone/>
                      <wp:docPr id="66" name="直接连接符 66"/>
                      <wp:cNvGraphicFramePr/>
                      <a:graphic xmlns:a="http://schemas.openxmlformats.org/drawingml/2006/main">
                        <a:graphicData uri="http://schemas.microsoft.com/office/word/2010/wordprocessingShape">
                          <wps:wsp>
                            <wps:cNvCnPr/>
                            <wps:spPr>
                              <a:xfrm>
                                <a:off x="0" y="0"/>
                                <a:ext cx="952500" cy="1335405"/>
                              </a:xfrm>
                              <a:prstGeom prst="line">
                                <a:avLst/>
                              </a:prstGeom>
                              <a:noFill/>
                              <a:ln w="9525">
                                <a:solidFill>
                                  <a:srgbClr val="000000"/>
                                </a:solidFill>
                              </a:ln>
                            </wps:spPr>
                            <wps:bodyPr/>
                          </wps:wsp>
                        </a:graphicData>
                      </a:graphic>
                    </wp:anchor>
                  </w:drawing>
                </mc:Choice>
                <mc:Fallback>
                  <w:pict>
                    <v:line w14:anchorId="42056018" id="直接连接符 66" o:spid="_x0000_s1026" style="position:absolute;left:0;text-align:left;z-index:251651072;visibility:visible;mso-wrap-style:square;mso-wrap-distance-left:9pt;mso-wrap-distance-top:0;mso-wrap-distance-right:9pt;mso-wrap-distance-bottom:0;mso-position-horizontal:absolute;mso-position-horizontal-relative:text;mso-position-vertical:absolute;mso-position-vertical-relative:text" from="36.75pt,1.65pt" to="111.75pt,10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"/>
                  </w:pict>
                </mc:Fallback>
              </mc:AlternateContent>
            </w:r>
            <w:r>
              <w:rPr>
                <w:rFonts w:hint="eastAsia"/>
                <w:noProof/>
              </w:rPr>
              <mc:AlternateContent>
                <mc:Choice Requires="wps">
                  <w:drawing>
                    <wp:anchor distT="0" distB="0" distL="114300" distR="114300" simplePos="0" relativeHeight="251653120" behindDoc="0" locked="0" layoutInCell="1" allowOverlap="1" wp14:anchorId="361DBF47" wp14:editId="2E3FE97A">
                      <wp:simplePos x="0" y="0"/>
                      <wp:positionH relativeFrom="column">
                        <wp:posOffset>731520</wp:posOffset>
                      </wp:positionH>
                      <wp:positionV relativeFrom="paragraph">
                        <wp:posOffset>167005</wp:posOffset>
                      </wp:positionV>
                      <wp:extent cx="571500" cy="297180"/>
                      <wp:effectExtent l="0" t="0" r="19050" b="26670"/>
                      <wp:wrapNone/>
                      <wp:docPr id="65" name="矩形 65"/>
                      <wp:cNvGraphicFramePr/>
                      <a:graphic xmlns:a="http://schemas.openxmlformats.org/drawingml/2006/main">
                        <a:graphicData uri="http://schemas.microsoft.com/office/word/2010/wordprocessingShape">
                          <wps:wsp>
                            <wps:cNvSpPr/>
                            <wps:spPr>
                              <a:xfrm>
                                <a:off x="0" y="0"/>
                                <a:ext cx="571500" cy="297180"/>
                              </a:xfrm>
                              <a:prstGeom prst="rect">
                                <a:avLst/>
                              </a:prstGeom>
                              <a:solidFill>
                                <a:srgbClr val="FFFFFF"/>
                              </a:solidFill>
                              <a:ln w="9525">
                                <a:solidFill>
                                  <a:srgbClr val="FFFFFF"/>
                                </a:solidFill>
                              </a:ln>
                            </wps:spPr>
                            <wps:txbx>
                              <w:txbxContent>
                                <w:p w14:paraId="49DF80D3" w14:textId="77777777" w:rsidR="00CD5684" w:rsidRDefault="00CD5684">
                                  <w:pPr>
                                    <w:rPr>
                                      <w:sz w:val="24"/>
                                    </w:rPr>
                                  </w:pPr>
                                  <w:r>
                                    <w:rPr>
                                      <w:rFonts w:hint="eastAsia"/>
                                      <w:sz w:val="24"/>
                                    </w:rPr>
                                    <w:t>项目</w:t>
                                  </w:r>
                                </w:p>
                              </w:txbxContent>
                            </wps:txbx>
                            <wps:bodyPr spcFirstLastPara="1" vertOverflow="clip" horzOverflow="clip"/>
                          </wps:wsp>
                        </a:graphicData>
                      </a:graphic>
                    </wp:anchor>
                  </w:drawing>
                </mc:Choice>
                <mc:Fallback>
                  <w:pict>
                    <v:rect w14:anchorId="361DBF47" id="矩形 65" o:spid="_x0000_s1029" style="position:absolute;left:0;text-align:left;margin-left:57.6pt;margin-top:13.15pt;width:45pt;height:23.4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" strokecolor="white">
                      <v:textbox>
                        <w:txbxContent>
                          <w:p w14:paraId="49DF80D3" w14:textId="77777777" w:rsidR="00CD5684" w:rsidRDefault="00CD5684">
                            <w:pPr>
                              <w:rPr>
                                <w:sz w:val="24"/>
                              </w:rPr>
                            </w:pPr>
                            <w:r>
                              <w:rPr>
                                <w:rFonts w:hint="eastAsia"/>
                                <w:sz w:val="24"/>
                              </w:rPr>
                              <w:t>项目</w:t>
                            </w:r>
                          </w:p>
                        </w:txbxContent>
                      </v:textbox>
                    </v:rect>
                  </w:pict>
                </mc:Fallback>
              </mc:AlternateContent>
            </w:r>
          </w:p>
        </w:tc>
        <w:tc>
          <w:tcPr>
            <w:tcW w:w="5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E9A95" w14:textId="77777777" w:rsidR="00AC2C60" w:rsidRDefault="008D4771">
            <w:pPr>
              <w:rPr>
                <w:rFonts w:ascii="宋体" w:hAnsi="宋体"/>
                <w:szCs w:val="21"/>
              </w:rPr>
            </w:pPr>
            <w:r>
              <w:rPr>
                <w:rFonts w:ascii="宋体" w:hAnsi="宋体" w:hint="eastAsia"/>
                <w:szCs w:val="21"/>
              </w:rPr>
              <w:t>发动机大修</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16AE" w14:textId="77777777" w:rsidR="00AC2C60" w:rsidRDefault="008D4771">
            <w:pPr>
              <w:rPr>
                <w:rFonts w:ascii="宋体" w:hAnsi="宋体"/>
                <w:szCs w:val="21"/>
              </w:rPr>
            </w:pPr>
            <w:r>
              <w:rPr>
                <w:rFonts w:ascii="宋体" w:hAnsi="宋体" w:hint="eastAsia"/>
                <w:szCs w:val="21"/>
              </w:rPr>
              <w:t>发动机二级维护</w:t>
            </w: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BCECD" w14:textId="77777777" w:rsidR="00AC2C60" w:rsidRDefault="008D4771">
            <w:pPr>
              <w:rPr>
                <w:rFonts w:ascii="宋体" w:hAnsi="宋体"/>
                <w:szCs w:val="21"/>
              </w:rPr>
            </w:pPr>
            <w:r>
              <w:rPr>
                <w:rFonts w:ascii="宋体" w:hAnsi="宋体" w:hint="eastAsia"/>
                <w:szCs w:val="21"/>
              </w:rPr>
              <w:t>底盘大修</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697427" w14:textId="77777777" w:rsidR="00AC2C60" w:rsidRDefault="008D4771">
            <w:pPr>
              <w:rPr>
                <w:rFonts w:ascii="宋体" w:hAnsi="宋体"/>
                <w:szCs w:val="21"/>
              </w:rPr>
            </w:pPr>
            <w:r>
              <w:rPr>
                <w:rFonts w:ascii="宋体" w:hAnsi="宋体" w:hint="eastAsia"/>
                <w:szCs w:val="21"/>
              </w:rPr>
              <w:t>底盘二级维护</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9C24C" w14:textId="77777777" w:rsidR="00AC2C60" w:rsidRDefault="008D4771">
            <w:pPr>
              <w:rPr>
                <w:rFonts w:ascii="宋体" w:hAnsi="宋体"/>
                <w:szCs w:val="21"/>
              </w:rPr>
            </w:pPr>
            <w:r>
              <w:rPr>
                <w:rFonts w:ascii="宋体" w:hAnsi="宋体" w:hint="eastAsia"/>
                <w:szCs w:val="21"/>
              </w:rPr>
              <w:t>手动变速箱大修</w:t>
            </w: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FDE6A" w14:textId="77777777" w:rsidR="00AC2C60" w:rsidRDefault="008D4771">
            <w:pPr>
              <w:rPr>
                <w:rFonts w:ascii="宋体" w:hAnsi="宋体"/>
                <w:szCs w:val="21"/>
              </w:rPr>
            </w:pPr>
            <w:r>
              <w:rPr>
                <w:rFonts w:ascii="宋体" w:hAnsi="宋体" w:hint="eastAsia"/>
                <w:szCs w:val="21"/>
              </w:rPr>
              <w:t>自动变速箱大修</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44533" w14:textId="77777777" w:rsidR="00AC2C60" w:rsidRDefault="008D4771">
            <w:pPr>
              <w:rPr>
                <w:rFonts w:ascii="宋体" w:hAnsi="宋体"/>
                <w:szCs w:val="21"/>
              </w:rPr>
            </w:pPr>
            <w:r>
              <w:rPr>
                <w:rFonts w:ascii="宋体" w:hAnsi="宋体" w:hint="eastAsia"/>
                <w:szCs w:val="21"/>
              </w:rPr>
              <w:t>换正时皮带</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9F9450" w14:textId="77777777" w:rsidR="00AC2C60" w:rsidRDefault="008D4771">
            <w:pPr>
              <w:rPr>
                <w:rFonts w:ascii="宋体" w:hAnsi="宋体"/>
                <w:szCs w:val="21"/>
              </w:rPr>
            </w:pPr>
            <w:r>
              <w:rPr>
                <w:rFonts w:ascii="宋体" w:hAnsi="宋体" w:hint="eastAsia"/>
                <w:szCs w:val="21"/>
              </w:rPr>
              <w:t>换曲轴前油封</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99248" w14:textId="77777777" w:rsidR="00AC2C60" w:rsidRDefault="008D4771">
            <w:pPr>
              <w:rPr>
                <w:rFonts w:ascii="宋体" w:hAnsi="宋体"/>
                <w:szCs w:val="21"/>
              </w:rPr>
            </w:pPr>
            <w:r>
              <w:rPr>
                <w:rFonts w:ascii="宋体" w:hAnsi="宋体" w:hint="eastAsia"/>
                <w:szCs w:val="21"/>
              </w:rPr>
              <w:t>换曲轴后油封</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DD076" w14:textId="77777777" w:rsidR="00AC2C60" w:rsidRDefault="008D4771">
            <w:pPr>
              <w:rPr>
                <w:rFonts w:ascii="宋体" w:hAnsi="宋体"/>
                <w:szCs w:val="21"/>
              </w:rPr>
            </w:pPr>
            <w:r>
              <w:rPr>
                <w:rFonts w:ascii="宋体" w:hAnsi="宋体" w:hint="eastAsia"/>
                <w:szCs w:val="21"/>
              </w:rPr>
              <w:t>化油器清洗</w:t>
            </w: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25E6" w14:textId="77777777" w:rsidR="00AC2C60" w:rsidRDefault="008D4771">
            <w:pPr>
              <w:rPr>
                <w:rFonts w:ascii="宋体" w:hAnsi="宋体"/>
                <w:szCs w:val="21"/>
              </w:rPr>
            </w:pPr>
            <w:r>
              <w:rPr>
                <w:rFonts w:ascii="宋体" w:hAnsi="宋体" w:hint="eastAsia"/>
                <w:szCs w:val="21"/>
              </w:rPr>
              <w:t>喷油嘴清洗(只)</w:t>
            </w: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192A9" w14:textId="77777777" w:rsidR="00AC2C60" w:rsidRDefault="008D4771">
            <w:pPr>
              <w:rPr>
                <w:rFonts w:ascii="宋体" w:hAnsi="宋体"/>
                <w:szCs w:val="21"/>
              </w:rPr>
            </w:pPr>
            <w:r>
              <w:rPr>
                <w:rFonts w:ascii="宋体" w:hAnsi="宋体" w:hint="eastAsia"/>
                <w:szCs w:val="21"/>
              </w:rPr>
              <w:t>发电机检修</w:t>
            </w: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460BE" w14:textId="77777777" w:rsidR="00AC2C60" w:rsidRDefault="008D4771">
            <w:pPr>
              <w:rPr>
                <w:rFonts w:ascii="宋体" w:hAnsi="宋体"/>
                <w:szCs w:val="21"/>
              </w:rPr>
            </w:pPr>
            <w:r>
              <w:rPr>
                <w:rFonts w:ascii="宋体" w:hAnsi="宋体" w:hint="eastAsia"/>
                <w:szCs w:val="21"/>
              </w:rPr>
              <w:t>起动机检修</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042E5" w14:textId="77777777" w:rsidR="00AC2C60" w:rsidRDefault="008D4771">
            <w:pPr>
              <w:rPr>
                <w:rFonts w:ascii="宋体" w:hAnsi="宋体"/>
                <w:szCs w:val="21"/>
              </w:rPr>
            </w:pPr>
            <w:r>
              <w:rPr>
                <w:rFonts w:ascii="宋体" w:hAnsi="宋体" w:hint="eastAsia"/>
                <w:szCs w:val="21"/>
              </w:rPr>
              <w:t>换水泵</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33E48" w14:textId="77777777" w:rsidR="00AC2C60" w:rsidRDefault="008D4771">
            <w:pPr>
              <w:rPr>
                <w:rFonts w:ascii="宋体" w:hAnsi="宋体"/>
                <w:szCs w:val="21"/>
              </w:rPr>
            </w:pPr>
            <w:r>
              <w:rPr>
                <w:rFonts w:ascii="宋体" w:hAnsi="宋体" w:hint="eastAsia"/>
                <w:szCs w:val="21"/>
              </w:rPr>
              <w:t>水箱拆装</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92A00" w14:textId="77777777" w:rsidR="00AC2C60" w:rsidRDefault="008D4771">
            <w:pPr>
              <w:rPr>
                <w:rFonts w:ascii="宋体" w:hAnsi="宋体"/>
                <w:szCs w:val="21"/>
              </w:rPr>
            </w:pPr>
            <w:r>
              <w:rPr>
                <w:rFonts w:ascii="宋体" w:hAnsi="宋体" w:hint="eastAsia"/>
                <w:szCs w:val="21"/>
              </w:rPr>
              <w:t>拆装离合器分泵</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BCED4F" w14:textId="77777777" w:rsidR="00AC2C60" w:rsidRDefault="008D4771">
            <w:pPr>
              <w:rPr>
                <w:rFonts w:ascii="宋体" w:hAnsi="宋体"/>
                <w:szCs w:val="21"/>
              </w:rPr>
            </w:pPr>
            <w:r>
              <w:rPr>
                <w:rFonts w:ascii="宋体" w:hAnsi="宋体" w:hint="eastAsia"/>
                <w:szCs w:val="21"/>
              </w:rPr>
              <w:t>制动总泵拆装</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8C917" w14:textId="77777777" w:rsidR="00AC2C60" w:rsidRDefault="008D4771">
            <w:pPr>
              <w:rPr>
                <w:rFonts w:ascii="宋体" w:hAnsi="宋体"/>
                <w:szCs w:val="21"/>
              </w:rPr>
            </w:pPr>
            <w:r>
              <w:rPr>
                <w:rFonts w:ascii="宋体" w:hAnsi="宋体" w:hint="eastAsia"/>
                <w:szCs w:val="21"/>
              </w:rPr>
              <w:t>换前刹车片</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774595" w14:textId="77777777" w:rsidR="00AC2C60" w:rsidRDefault="008D4771">
            <w:pPr>
              <w:rPr>
                <w:rFonts w:ascii="宋体" w:hAnsi="宋体"/>
                <w:szCs w:val="21"/>
              </w:rPr>
            </w:pPr>
            <w:r>
              <w:rPr>
                <w:rFonts w:ascii="宋体" w:hAnsi="宋体" w:hint="eastAsia"/>
                <w:szCs w:val="21"/>
              </w:rPr>
              <w:t>换后刹车片</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B530E2" w14:textId="77777777" w:rsidR="00AC2C60" w:rsidRDefault="008D4771">
            <w:pPr>
              <w:rPr>
                <w:rFonts w:ascii="宋体" w:hAnsi="宋体"/>
                <w:szCs w:val="21"/>
              </w:rPr>
            </w:pPr>
            <w:r>
              <w:rPr>
                <w:rFonts w:ascii="宋体" w:hAnsi="宋体" w:hint="eastAsia"/>
                <w:szCs w:val="21"/>
              </w:rPr>
              <w:t>前半轴拆装</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1A14" w14:textId="77777777" w:rsidR="00AC2C60" w:rsidRDefault="008D4771">
            <w:pPr>
              <w:rPr>
                <w:rFonts w:ascii="宋体" w:hAnsi="宋体"/>
                <w:szCs w:val="21"/>
              </w:rPr>
            </w:pPr>
            <w:r>
              <w:rPr>
                <w:rFonts w:ascii="宋体" w:hAnsi="宋体" w:hint="eastAsia"/>
                <w:szCs w:val="21"/>
              </w:rPr>
              <w:t>方向机拆装</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25227" w14:textId="77777777" w:rsidR="00AC2C60" w:rsidRDefault="008D4771">
            <w:pPr>
              <w:rPr>
                <w:rFonts w:ascii="宋体" w:hAnsi="宋体"/>
                <w:szCs w:val="21"/>
              </w:rPr>
            </w:pPr>
            <w:r>
              <w:rPr>
                <w:rFonts w:ascii="宋体" w:hAnsi="宋体" w:hint="eastAsia"/>
                <w:szCs w:val="21"/>
              </w:rPr>
              <w:t>换位拉杆球头</w:t>
            </w: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65053" w14:textId="77777777" w:rsidR="00AC2C60" w:rsidRDefault="008D4771">
            <w:pPr>
              <w:rPr>
                <w:rFonts w:ascii="宋体" w:hAnsi="宋体"/>
                <w:szCs w:val="21"/>
              </w:rPr>
            </w:pPr>
            <w:r>
              <w:rPr>
                <w:rFonts w:ascii="宋体" w:hAnsi="宋体" w:hint="eastAsia"/>
                <w:szCs w:val="21"/>
              </w:rPr>
              <w:t>换机油</w:t>
            </w:r>
          </w:p>
        </w:tc>
      </w:tr>
      <w:tr w:rsidR="00AC2C60" w14:paraId="268715F9" w14:textId="77777777">
        <w:trPr>
          <w:trHeight w:val="304"/>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DC3E2F" w14:textId="77777777" w:rsidR="00AC2C60" w:rsidRDefault="008D4771">
            <w:pPr>
              <w:jc w:val="center"/>
              <w:rPr>
                <w:rFonts w:ascii="宋体" w:hAnsi="宋体"/>
                <w:szCs w:val="21"/>
              </w:rPr>
            </w:pPr>
            <w:r>
              <w:rPr>
                <w:rFonts w:ascii="宋体" w:hAnsi="宋体" w:hint="eastAsia"/>
                <w:szCs w:val="21"/>
              </w:rPr>
              <w:t>1.0及以下</w:t>
            </w:r>
          </w:p>
        </w:tc>
        <w:tc>
          <w:tcPr>
            <w:tcW w:w="5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A916E"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9E248"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ABC4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59449"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96799A"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3F4E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97AB66"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71B3A"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C8298"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AEB3F"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F8444"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1D6E8"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E509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D636D9"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03110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200FB"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C6E2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BC21D"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29F7D"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3D46CB"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19F0F"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FB699"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CF59B" w14:textId="77777777" w:rsidR="00AC2C60" w:rsidRDefault="00AC2C60">
            <w:pPr>
              <w:rPr>
                <w:rFonts w:ascii="宋体" w:hAnsi="宋体"/>
                <w:szCs w:val="21"/>
              </w:rPr>
            </w:pPr>
          </w:p>
        </w:tc>
      </w:tr>
      <w:tr w:rsidR="00AC2C60" w14:paraId="78016F53" w14:textId="77777777">
        <w:trPr>
          <w:trHeight w:val="304"/>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62C30E" w14:textId="77777777" w:rsidR="00AC2C60" w:rsidRDefault="008D4771">
            <w:pPr>
              <w:jc w:val="center"/>
              <w:rPr>
                <w:rFonts w:ascii="宋体" w:hAnsi="宋体"/>
                <w:szCs w:val="21"/>
              </w:rPr>
            </w:pPr>
            <w:r>
              <w:rPr>
                <w:rFonts w:ascii="宋体" w:hAnsi="宋体" w:hint="eastAsia"/>
                <w:szCs w:val="21"/>
              </w:rPr>
              <w:t>1.1～1.8</w:t>
            </w:r>
          </w:p>
        </w:tc>
        <w:tc>
          <w:tcPr>
            <w:tcW w:w="5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E1C283"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FC792"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81DC7"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B514E"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AFA79"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C7C55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A0B66"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4007B"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3198A"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7BF71"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812A4"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FFE715"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0F1B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6A2B9"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D5C7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F39C"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B9D89"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75FF8"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986B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71B0E1"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BB3DB"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FA5CF"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8DA73" w14:textId="77777777" w:rsidR="00AC2C60" w:rsidRDefault="00AC2C60">
            <w:pPr>
              <w:rPr>
                <w:rFonts w:ascii="宋体" w:hAnsi="宋体"/>
                <w:szCs w:val="21"/>
              </w:rPr>
            </w:pPr>
          </w:p>
        </w:tc>
      </w:tr>
      <w:tr w:rsidR="00AC2C60" w14:paraId="1572CFEE" w14:textId="77777777">
        <w:trPr>
          <w:trHeight w:val="304"/>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18C59A" w14:textId="77777777" w:rsidR="00AC2C60" w:rsidRDefault="008D4771">
            <w:pPr>
              <w:jc w:val="center"/>
              <w:rPr>
                <w:rFonts w:ascii="宋体" w:hAnsi="宋体"/>
                <w:szCs w:val="21"/>
              </w:rPr>
            </w:pPr>
            <w:r>
              <w:rPr>
                <w:rFonts w:ascii="宋体" w:hAnsi="宋体" w:hint="eastAsia"/>
                <w:szCs w:val="21"/>
              </w:rPr>
              <w:t>1.9～2.5</w:t>
            </w:r>
          </w:p>
        </w:tc>
        <w:tc>
          <w:tcPr>
            <w:tcW w:w="5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187E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A866E9"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80F45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AF64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652D1"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13D3A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C4CB8"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0384"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B9C2C"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06D2"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98107"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67C21C"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8E7A7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D46AD"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D4911"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38F26F"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95D5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DFA31"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3F6C1"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E127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E85772"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6F8AEE"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901E" w14:textId="77777777" w:rsidR="00AC2C60" w:rsidRDefault="00AC2C60">
            <w:pPr>
              <w:rPr>
                <w:rFonts w:ascii="宋体" w:hAnsi="宋体"/>
                <w:szCs w:val="21"/>
              </w:rPr>
            </w:pPr>
          </w:p>
        </w:tc>
      </w:tr>
      <w:tr w:rsidR="00AC2C60" w14:paraId="7B46E437" w14:textId="77777777">
        <w:trPr>
          <w:trHeight w:val="304"/>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9F88D7" w14:textId="77777777" w:rsidR="00AC2C60" w:rsidRDefault="008D4771">
            <w:pPr>
              <w:jc w:val="center"/>
              <w:rPr>
                <w:rFonts w:ascii="宋体" w:hAnsi="宋体"/>
                <w:szCs w:val="21"/>
              </w:rPr>
            </w:pPr>
            <w:r>
              <w:rPr>
                <w:rFonts w:ascii="宋体" w:hAnsi="宋体" w:hint="eastAsia"/>
                <w:szCs w:val="21"/>
              </w:rPr>
              <w:t>2.6～3.9</w:t>
            </w:r>
          </w:p>
        </w:tc>
        <w:tc>
          <w:tcPr>
            <w:tcW w:w="5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51A6D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9DD45"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A7A2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C2A90"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9C9B4"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BCDB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0B337"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17F9A9"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1701B"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69FFD"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F48122"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AAF1F"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D13D3"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1E5E24"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0E78C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C1AC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BE57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FB1CC"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49A3A"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D88F8"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C937F"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33D4A"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304AA" w14:textId="77777777" w:rsidR="00AC2C60" w:rsidRDefault="00AC2C60">
            <w:pPr>
              <w:rPr>
                <w:rFonts w:ascii="宋体" w:hAnsi="宋体"/>
                <w:szCs w:val="21"/>
              </w:rPr>
            </w:pPr>
          </w:p>
        </w:tc>
      </w:tr>
      <w:tr w:rsidR="00AC2C60" w14:paraId="09325492" w14:textId="77777777">
        <w:trPr>
          <w:trHeight w:val="304"/>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E18ED" w14:textId="77777777" w:rsidR="00AC2C60" w:rsidRDefault="008D4771">
            <w:pPr>
              <w:jc w:val="center"/>
              <w:rPr>
                <w:rFonts w:ascii="宋体" w:hAnsi="宋体"/>
                <w:szCs w:val="21"/>
              </w:rPr>
            </w:pPr>
            <w:r>
              <w:rPr>
                <w:rFonts w:ascii="宋体" w:hAnsi="宋体" w:hint="eastAsia"/>
                <w:szCs w:val="21"/>
              </w:rPr>
              <w:t>4.0及以上</w:t>
            </w:r>
          </w:p>
        </w:tc>
        <w:tc>
          <w:tcPr>
            <w:tcW w:w="5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F1B2E"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2A0CF"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FEAA9"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FA177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3AB77"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5CFA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BB77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B52B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0E63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C7424"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A070B3"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08B3F"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AD26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273D"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193D6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49393"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AE200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EA9A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8EEC44"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0AD7E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762B"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6405CB"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3F2319" w14:textId="77777777" w:rsidR="00AC2C60" w:rsidRDefault="00AC2C60">
            <w:pPr>
              <w:rPr>
                <w:rFonts w:ascii="宋体" w:hAnsi="宋体"/>
                <w:szCs w:val="21"/>
              </w:rPr>
            </w:pPr>
          </w:p>
        </w:tc>
      </w:tr>
      <w:tr w:rsidR="00AC2C60" w14:paraId="2DD1A1FE" w14:textId="77777777">
        <w:trPr>
          <w:trHeight w:val="2141"/>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31A63" w14:textId="77777777" w:rsidR="00AC2C60" w:rsidRDefault="008D4771">
            <w:pPr>
              <w:rPr>
                <w:rFonts w:ascii="宋体" w:hAnsi="宋体"/>
                <w:szCs w:val="21"/>
              </w:rPr>
            </w:pPr>
            <w:r>
              <w:rPr>
                <w:rFonts w:hint="eastAsia"/>
                <w:noProof/>
              </w:rPr>
              <mc:AlternateContent>
                <mc:Choice Requires="wps">
                  <w:drawing>
                    <wp:anchor distT="0" distB="0" distL="114300" distR="114300" simplePos="0" relativeHeight="251655168" behindDoc="0" locked="0" layoutInCell="1" allowOverlap="1" wp14:anchorId="64ECA943" wp14:editId="6626552A">
                      <wp:simplePos x="0" y="0"/>
                      <wp:positionH relativeFrom="column">
                        <wp:posOffset>-59055</wp:posOffset>
                      </wp:positionH>
                      <wp:positionV relativeFrom="paragraph">
                        <wp:posOffset>942340</wp:posOffset>
                      </wp:positionV>
                      <wp:extent cx="914400" cy="577850"/>
                      <wp:effectExtent l="0" t="0" r="19050" b="12700"/>
                      <wp:wrapNone/>
                      <wp:docPr id="64" name="矩形 64"/>
                      <wp:cNvGraphicFramePr/>
                      <a:graphic xmlns:a="http://schemas.openxmlformats.org/drawingml/2006/main">
                        <a:graphicData uri="http://schemas.microsoft.com/office/word/2010/wordprocessingShape">
                          <wps:wsp>
                            <wps:cNvSpPr/>
                            <wps:spPr>
                              <a:xfrm>
                                <a:off x="0" y="0"/>
                                <a:ext cx="914400" cy="577850"/>
                              </a:xfrm>
                              <a:prstGeom prst="rect">
                                <a:avLst/>
                              </a:prstGeom>
                              <a:solidFill>
                                <a:srgbClr val="FFFFFF"/>
                              </a:solidFill>
                              <a:ln w="9525">
                                <a:solidFill>
                                  <a:srgbClr val="FFFFFF"/>
                                </a:solidFill>
                              </a:ln>
                            </wps:spPr>
                            <wps:txbx>
                              <w:txbxContent>
                                <w:p w14:paraId="180CB4B0" w14:textId="77777777" w:rsidR="00CD5684" w:rsidRDefault="00CD5684">
                                  <w:pPr>
                                    <w:rPr>
                                      <w:sz w:val="24"/>
                                    </w:rPr>
                                  </w:pPr>
                                  <w:r>
                                    <w:rPr>
                                      <w:rFonts w:hint="eastAsia"/>
                                      <w:sz w:val="24"/>
                                    </w:rPr>
                                    <w:t>排量分类</w:t>
                                  </w:r>
                                </w:p>
                                <w:p w14:paraId="3A7C7A90" w14:textId="77777777" w:rsidR="00CD5684" w:rsidRDefault="00CD5684">
                                  <w:r>
                                    <w:rPr>
                                      <w:rFonts w:hint="eastAsia"/>
                                    </w:rPr>
                                    <w:t>（单位：升）</w:t>
                                  </w:r>
                                </w:p>
                              </w:txbxContent>
                            </wps:txbx>
                            <wps:bodyPr spcFirstLastPara="1" vertOverflow="clip" horzOverflow="clip"/>
                          </wps:wsp>
                        </a:graphicData>
                      </a:graphic>
                    </wp:anchor>
                  </w:drawing>
                </mc:Choice>
                <mc:Fallback>
                  <w:pict>
                    <v:rect w14:anchorId="64ECA943" id="矩形 64" o:spid="_x0000_s1030" style="position:absolute;left:0;text-align:left;margin-left:-4.65pt;margin-top:74.2pt;width:1in;height:45.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" strokecolor="white">
                      <v:textbox>
                        <w:txbxContent>
                          <w:p w14:paraId="180CB4B0" w14:textId="77777777" w:rsidR="00CD5684" w:rsidRDefault="00CD5684">
                            <w:pPr>
                              <w:rPr>
                                <w:sz w:val="24"/>
                              </w:rPr>
                            </w:pPr>
                            <w:r>
                              <w:rPr>
                                <w:rFonts w:hint="eastAsia"/>
                                <w:sz w:val="24"/>
                              </w:rPr>
                              <w:t>排量分类</w:t>
                            </w:r>
                          </w:p>
                          <w:p w14:paraId="3A7C7A90" w14:textId="77777777" w:rsidR="00CD5684" w:rsidRDefault="00CD5684">
                            <w:r>
                              <w:rPr>
                                <w:rFonts w:hint="eastAsia"/>
                              </w:rPr>
                              <w:t>（单位：升）</w:t>
                            </w:r>
                          </w:p>
                        </w:txbxContent>
                      </v:textbox>
                    </v:rect>
                  </w:pict>
                </mc:Fallback>
              </mc:AlternateContent>
            </w:r>
            <w:r>
              <w:rPr>
                <w:rFonts w:hint="eastAsia"/>
                <w:noProof/>
              </w:rPr>
              <mc:AlternateContent>
                <mc:Choice Requires="wps">
                  <w:drawing>
                    <wp:anchor distT="0" distB="0" distL="114300" distR="114300" simplePos="0" relativeHeight="251657216" behindDoc="0" locked="0" layoutInCell="1" allowOverlap="1" wp14:anchorId="679E26B0" wp14:editId="393F267F">
                      <wp:simplePos x="0" y="0"/>
                      <wp:positionH relativeFrom="column">
                        <wp:posOffset>781050</wp:posOffset>
                      </wp:positionH>
                      <wp:positionV relativeFrom="paragraph">
                        <wp:posOffset>104775</wp:posOffset>
                      </wp:positionV>
                      <wp:extent cx="571500" cy="297180"/>
                      <wp:effectExtent l="0" t="0" r="19050" b="26670"/>
                      <wp:wrapNone/>
                      <wp:docPr id="63" name="矩形 63"/>
                      <wp:cNvGraphicFramePr/>
                      <a:graphic xmlns:a="http://schemas.openxmlformats.org/drawingml/2006/main">
                        <a:graphicData uri="http://schemas.microsoft.com/office/word/2010/wordprocessingShape">
                          <wps:wsp>
                            <wps:cNvSpPr/>
                            <wps:spPr>
                              <a:xfrm>
                                <a:off x="0" y="0"/>
                                <a:ext cx="571500" cy="297180"/>
                              </a:xfrm>
                              <a:prstGeom prst="rect">
                                <a:avLst/>
                              </a:prstGeom>
                              <a:solidFill>
                                <a:srgbClr val="FFFFFF"/>
                              </a:solidFill>
                              <a:ln w="9525">
                                <a:solidFill>
                                  <a:srgbClr val="FFFFFF"/>
                                </a:solidFill>
                              </a:ln>
                            </wps:spPr>
                            <wps:txbx>
                              <w:txbxContent>
                                <w:p w14:paraId="675AF082" w14:textId="77777777" w:rsidR="00CD5684" w:rsidRDefault="00CD5684">
                                  <w:pPr>
                                    <w:rPr>
                                      <w:sz w:val="24"/>
                                    </w:rPr>
                                  </w:pPr>
                                  <w:r>
                                    <w:rPr>
                                      <w:rFonts w:hint="eastAsia"/>
                                      <w:sz w:val="24"/>
                                    </w:rPr>
                                    <w:t>项目</w:t>
                                  </w:r>
                                </w:p>
                              </w:txbxContent>
                            </wps:txbx>
                            <wps:bodyPr spcFirstLastPara="1" vertOverflow="clip" horzOverflow="clip"/>
                          </wps:wsp>
                        </a:graphicData>
                      </a:graphic>
                    </wp:anchor>
                  </w:drawing>
                </mc:Choice>
                <mc:Fallback>
                  <w:pict>
                    <v:rect w14:anchorId="679E26B0" id="矩形 63" o:spid="_x0000_s1031" style="position:absolute;left:0;text-align:left;margin-left:61.5pt;margin-top:8.25pt;width:45pt;height:23.4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" strokecolor="white">
                      <v:textbox>
                        <w:txbxContent>
                          <w:p w14:paraId="675AF082" w14:textId="77777777" w:rsidR="00CD5684" w:rsidRDefault="00CD5684">
                            <w:pPr>
                              <w:rPr>
                                <w:sz w:val="24"/>
                              </w:rPr>
                            </w:pPr>
                            <w:r>
                              <w:rPr>
                                <w:rFonts w:hint="eastAsia"/>
                                <w:sz w:val="24"/>
                              </w:rPr>
                              <w:t>项目</w:t>
                            </w:r>
                          </w:p>
                        </w:txbxContent>
                      </v:textbox>
                    </v:rect>
                  </w:pict>
                </mc:Fallback>
              </mc:AlternateContent>
            </w:r>
            <w:r>
              <w:rPr>
                <w:rFonts w:hint="eastAsia"/>
                <w:noProof/>
              </w:rPr>
              <mc:AlternateContent>
                <mc:Choice Requires="wps">
                  <w:drawing>
                    <wp:anchor distT="0" distB="0" distL="114300" distR="114300" simplePos="0" relativeHeight="251659264" behindDoc="0" locked="0" layoutInCell="1" allowOverlap="1" wp14:anchorId="46B4B9F1" wp14:editId="1E4E2A4B">
                      <wp:simplePos x="0" y="0"/>
                      <wp:positionH relativeFrom="column">
                        <wp:posOffset>-17145</wp:posOffset>
                      </wp:positionH>
                      <wp:positionV relativeFrom="paragraph">
                        <wp:posOffset>262890</wp:posOffset>
                      </wp:positionV>
                      <wp:extent cx="664210" cy="297180"/>
                      <wp:effectExtent l="0" t="0" r="21590" b="26670"/>
                      <wp:wrapNone/>
                      <wp:docPr id="62" name="矩形 62"/>
                      <wp:cNvGraphicFramePr/>
                      <a:graphic xmlns:a="http://schemas.openxmlformats.org/drawingml/2006/main">
                        <a:graphicData uri="http://schemas.microsoft.com/office/word/2010/wordprocessingShape">
                          <wps:wsp>
                            <wps:cNvSpPr/>
                            <wps:spPr>
                              <a:xfrm>
                                <a:off x="0" y="0"/>
                                <a:ext cx="664210" cy="297180"/>
                              </a:xfrm>
                              <a:prstGeom prst="rect">
                                <a:avLst/>
                              </a:prstGeom>
                              <a:solidFill>
                                <a:srgbClr val="FFFFFF"/>
                              </a:solidFill>
                              <a:ln w="9525">
                                <a:solidFill>
                                  <a:srgbClr val="FFFFFF"/>
                                </a:solidFill>
                              </a:ln>
                            </wps:spPr>
                            <wps:txbx>
                              <w:txbxContent>
                                <w:p w14:paraId="1CA0C7BD" w14:textId="77777777" w:rsidR="00CD5684" w:rsidRDefault="00CD5684">
                                  <w:pPr>
                                    <w:rPr>
                                      <w:sz w:val="24"/>
                                    </w:rPr>
                                  </w:pPr>
                                  <w:r>
                                    <w:rPr>
                                      <w:rFonts w:hint="eastAsia"/>
                                      <w:sz w:val="24"/>
                                    </w:rPr>
                                    <w:t>工时费</w:t>
                                  </w:r>
                                </w:p>
                              </w:txbxContent>
                            </wps:txbx>
                            <wps:bodyPr spcFirstLastPara="1" vertOverflow="clip" horzOverflow="clip" wrap="square"/>
                          </wps:wsp>
                        </a:graphicData>
                      </a:graphic>
                    </wp:anchor>
                  </w:drawing>
                </mc:Choice>
                <mc:Fallback>
                  <w:pict>
                    <v:rect w14:anchorId="46B4B9F1" id="矩形 62" o:spid="_x0000_s1032" style="position:absolute;left:0;text-align:left;margin-left:-1.35pt;margin-top:20.7pt;width:52.3pt;height:23.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" strokecolor="white">
                      <v:textbox>
                        <w:txbxContent>
                          <w:p w14:paraId="1CA0C7BD" w14:textId="77777777" w:rsidR="00CD5684" w:rsidRDefault="00CD5684">
                            <w:pPr>
                              <w:rPr>
                                <w:sz w:val="24"/>
                              </w:rPr>
                            </w:pPr>
                            <w:r>
                              <w:rPr>
                                <w:rFonts w:hint="eastAsia"/>
                                <w:sz w:val="24"/>
                              </w:rPr>
                              <w:t>工时费</w:t>
                            </w:r>
                          </w:p>
                        </w:txbxContent>
                      </v:textbox>
                    </v:rect>
                  </w:pict>
                </mc:Fallback>
              </mc:AlternateContent>
            </w:r>
            <w:r>
              <w:rPr>
                <w:rFonts w:hint="eastAsia"/>
                <w:noProof/>
              </w:rPr>
              <mc:AlternateContent>
                <mc:Choice Requires="wps">
                  <w:drawing>
                    <wp:anchor distT="0" distB="0" distL="114300" distR="114300" simplePos="0" relativeHeight="251661312" behindDoc="0" locked="0" layoutInCell="1" allowOverlap="1" wp14:anchorId="37B94D9F" wp14:editId="5AE3A673">
                      <wp:simplePos x="0" y="0"/>
                      <wp:positionH relativeFrom="column">
                        <wp:posOffset>-68580</wp:posOffset>
                      </wp:positionH>
                      <wp:positionV relativeFrom="paragraph">
                        <wp:posOffset>554990</wp:posOffset>
                      </wp:positionV>
                      <wp:extent cx="1485900" cy="792480"/>
                      <wp:effectExtent l="0" t="0" r="19050" b="26670"/>
                      <wp:wrapNone/>
                      <wp:docPr id="61" name="直接连接符 61"/>
                      <wp:cNvGraphicFramePr/>
                      <a:graphic xmlns:a="http://schemas.openxmlformats.org/drawingml/2006/main">
                        <a:graphicData uri="http://schemas.microsoft.com/office/word/2010/wordprocessingShape">
                          <wps:wsp>
                            <wps:cNvCnPr/>
                            <wps:spPr>
                              <a:xfrm>
                                <a:off x="0" y="0"/>
                                <a:ext cx="1485900" cy="792480"/>
                              </a:xfrm>
                              <a:prstGeom prst="line">
                                <a:avLst/>
                              </a:prstGeom>
                              <a:noFill/>
                              <a:ln w="9525">
                                <a:solidFill>
                                  <a:srgbClr val="000000"/>
                                </a:solidFill>
                              </a:ln>
                            </wps:spPr>
                            <wps:bodyPr/>
                          </wps:wsp>
                        </a:graphicData>
                      </a:graphic>
                    </wp:anchor>
                  </w:drawing>
                </mc:Choice>
                <mc:Fallback>
                  <w:pict>
                    <v:line w14:anchorId="716349AB" id="直接连接符 61" o:spid="_x0000_s1026" style="position:absolute;left:0;text-align:left;z-index:251661312;visibility:visible;mso-wrap-style:square;mso-wrap-distance-left:9pt;mso-wrap-distance-top:0;mso-wrap-distance-right:9pt;mso-wrap-distance-bottom:0;mso-position-horizontal:absolute;mso-position-horizontal-relative:text;mso-position-vertical:absolute;mso-position-vertical-relative:text" from="-5.4pt,43.7pt" to="111.6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"/>
                  </w:pict>
                </mc:Fallback>
              </mc:AlternateContent>
            </w:r>
            <w:r>
              <w:rPr>
                <w:rFonts w:hint="eastAsia"/>
                <w:noProof/>
              </w:rPr>
              <mc:AlternateContent>
                <mc:Choice Requires="wps">
                  <w:drawing>
                    <wp:anchor distT="0" distB="0" distL="114300" distR="114300" simplePos="0" relativeHeight="251663360" behindDoc="0" locked="0" layoutInCell="1" allowOverlap="1" wp14:anchorId="6A7573E0" wp14:editId="36EB3A02">
                      <wp:simplePos x="0" y="0"/>
                      <wp:positionH relativeFrom="column">
                        <wp:posOffset>502920</wp:posOffset>
                      </wp:positionH>
                      <wp:positionV relativeFrom="paragraph">
                        <wp:posOffset>-6350</wp:posOffset>
                      </wp:positionV>
                      <wp:extent cx="920750" cy="1358900"/>
                      <wp:effectExtent l="0" t="0" r="31750" b="31750"/>
                      <wp:wrapNone/>
                      <wp:docPr id="60" name="直接连接符 60"/>
                      <wp:cNvGraphicFramePr/>
                      <a:graphic xmlns:a="http://schemas.openxmlformats.org/drawingml/2006/main">
                        <a:graphicData uri="http://schemas.microsoft.com/office/word/2010/wordprocessingShape">
                          <wps:wsp>
                            <wps:cNvCnPr/>
                            <wps:spPr>
                              <a:xfrm>
                                <a:off x="0" y="0"/>
                                <a:ext cx="920750" cy="1358900"/>
                              </a:xfrm>
                              <a:prstGeom prst="line">
                                <a:avLst/>
                              </a:prstGeom>
                              <a:noFill/>
                              <a:ln w="9525">
                                <a:solidFill>
                                  <a:srgbClr val="000000"/>
                                </a:solidFill>
                              </a:ln>
                            </wps:spPr>
                            <wps:bodyPr/>
                          </wps:wsp>
                        </a:graphicData>
                      </a:graphic>
                    </wp:anchor>
                  </w:drawing>
                </mc:Choice>
                <mc:Fallback>
                  <w:pict>
                    <v:line w14:anchorId="073CB9A7" id="直接连接符 60" o:spid="_x0000_s1026" style="position:absolute;left:0;text-align:left;z-index:251663360;visibility:visible;mso-wrap-style:square;mso-wrap-distance-left:9pt;mso-wrap-distance-top:0;mso-wrap-distance-right:9pt;mso-wrap-distance-bottom:0;mso-position-horizontal:absolute;mso-position-horizontal-relative:text;mso-position-vertical:absolute;mso-position-vertical-relative:text" from="39.6pt,-.5pt" to="112.1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"/>
                  </w:pict>
                </mc:Fallback>
              </mc:AlternateContent>
            </w:r>
          </w:p>
        </w:tc>
        <w:tc>
          <w:tcPr>
            <w:tcW w:w="539"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82E65" w14:textId="77777777" w:rsidR="00AC2C60" w:rsidRDefault="008D4771">
            <w:pPr>
              <w:jc w:val="center"/>
              <w:rPr>
                <w:rFonts w:ascii="宋体" w:hAnsi="宋体"/>
                <w:szCs w:val="21"/>
              </w:rPr>
            </w:pPr>
            <w:r>
              <w:rPr>
                <w:rFonts w:ascii="宋体" w:hAnsi="宋体" w:hint="eastAsia"/>
                <w:szCs w:val="21"/>
              </w:rPr>
              <w:t>换气门室盖垫</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897DC" w14:textId="77777777" w:rsidR="00AC2C60" w:rsidRDefault="008D4771">
            <w:pPr>
              <w:jc w:val="center"/>
              <w:rPr>
                <w:rFonts w:ascii="宋体" w:hAnsi="宋体"/>
                <w:szCs w:val="21"/>
              </w:rPr>
            </w:pPr>
            <w:r>
              <w:rPr>
                <w:rFonts w:ascii="宋体" w:hAnsi="宋体" w:hint="eastAsia"/>
                <w:szCs w:val="21"/>
              </w:rPr>
              <w:t>换发动机皮带</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068B1F" w14:textId="77777777" w:rsidR="00AC2C60" w:rsidRDefault="008D4771">
            <w:pPr>
              <w:jc w:val="center"/>
              <w:rPr>
                <w:rFonts w:ascii="宋体" w:hAnsi="宋体"/>
                <w:szCs w:val="21"/>
              </w:rPr>
            </w:pPr>
            <w:r>
              <w:rPr>
                <w:rFonts w:ascii="宋体" w:hAnsi="宋体" w:hint="eastAsia"/>
                <w:szCs w:val="21"/>
              </w:rPr>
              <w:t>换电动油泵</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13E095" w14:textId="77777777" w:rsidR="00AC2C60" w:rsidRDefault="008D4771">
            <w:pPr>
              <w:jc w:val="center"/>
              <w:rPr>
                <w:rFonts w:ascii="宋体" w:hAnsi="宋体"/>
                <w:szCs w:val="21"/>
              </w:rPr>
            </w:pPr>
            <w:r>
              <w:rPr>
                <w:rFonts w:ascii="宋体" w:hAnsi="宋体" w:hint="eastAsia"/>
                <w:szCs w:val="21"/>
              </w:rPr>
              <w:t>换火花塞</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9B7012" w14:textId="77777777" w:rsidR="00AC2C60" w:rsidRDefault="008D4771">
            <w:pPr>
              <w:jc w:val="center"/>
              <w:rPr>
                <w:rFonts w:ascii="宋体" w:hAnsi="宋体"/>
                <w:szCs w:val="21"/>
              </w:rPr>
            </w:pPr>
            <w:r>
              <w:rPr>
                <w:rFonts w:ascii="宋体" w:hAnsi="宋体" w:hint="eastAsia"/>
                <w:szCs w:val="21"/>
              </w:rPr>
              <w:t>换动力转向油</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7485F" w14:textId="77777777" w:rsidR="00AC2C60" w:rsidRDefault="008D4771">
            <w:pPr>
              <w:jc w:val="center"/>
              <w:rPr>
                <w:rFonts w:ascii="宋体" w:hAnsi="宋体"/>
                <w:szCs w:val="21"/>
              </w:rPr>
            </w:pPr>
            <w:r>
              <w:rPr>
                <w:rFonts w:ascii="宋体" w:hAnsi="宋体" w:hint="eastAsia"/>
                <w:szCs w:val="21"/>
              </w:rPr>
              <w:t>换发动机冷却液</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101238" w14:textId="77777777" w:rsidR="00AC2C60" w:rsidRDefault="008D4771">
            <w:pPr>
              <w:jc w:val="center"/>
              <w:rPr>
                <w:rFonts w:ascii="宋体" w:hAnsi="宋体"/>
                <w:szCs w:val="21"/>
              </w:rPr>
            </w:pPr>
            <w:r>
              <w:rPr>
                <w:rFonts w:ascii="宋体" w:hAnsi="宋体" w:hint="eastAsia"/>
                <w:szCs w:val="21"/>
              </w:rPr>
              <w:t>换变速器油(手动)</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7C08B" w14:textId="77777777" w:rsidR="00AC2C60" w:rsidRDefault="008D4771">
            <w:pPr>
              <w:jc w:val="center"/>
              <w:rPr>
                <w:rFonts w:ascii="宋体" w:hAnsi="宋体"/>
                <w:szCs w:val="21"/>
              </w:rPr>
            </w:pPr>
            <w:r>
              <w:rPr>
                <w:rFonts w:ascii="宋体" w:hAnsi="宋体" w:hint="eastAsia"/>
                <w:szCs w:val="21"/>
              </w:rPr>
              <w:t>换制动液</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C251F0" w14:textId="77777777" w:rsidR="00AC2C60" w:rsidRDefault="008D4771">
            <w:pPr>
              <w:jc w:val="center"/>
              <w:rPr>
                <w:rFonts w:ascii="宋体" w:hAnsi="宋体"/>
                <w:szCs w:val="21"/>
              </w:rPr>
            </w:pPr>
            <w:r>
              <w:rPr>
                <w:rFonts w:ascii="宋体" w:hAnsi="宋体" w:hint="eastAsia"/>
                <w:szCs w:val="21"/>
              </w:rPr>
              <w:t>换燃油碳罐</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E3BEE" w14:textId="77777777" w:rsidR="00AC2C60" w:rsidRDefault="008D4771">
            <w:pPr>
              <w:jc w:val="center"/>
              <w:rPr>
                <w:rFonts w:ascii="宋体" w:hAnsi="宋体"/>
                <w:szCs w:val="21"/>
              </w:rPr>
            </w:pPr>
            <w:r>
              <w:rPr>
                <w:rFonts w:ascii="宋体" w:hAnsi="宋体" w:hint="eastAsia"/>
                <w:szCs w:val="21"/>
              </w:rPr>
              <w:t>换催化转化器</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DE7D5" w14:textId="77777777" w:rsidR="00AC2C60" w:rsidRDefault="008D4771">
            <w:pPr>
              <w:jc w:val="center"/>
              <w:rPr>
                <w:rFonts w:ascii="宋体" w:hAnsi="宋体"/>
                <w:szCs w:val="21"/>
              </w:rPr>
            </w:pPr>
            <w:r>
              <w:rPr>
                <w:rFonts w:ascii="宋体" w:hAnsi="宋体" w:hint="eastAsia"/>
                <w:szCs w:val="21"/>
              </w:rPr>
              <w:t>换水箱电子扇</w:t>
            </w:r>
          </w:p>
        </w:tc>
        <w:tc>
          <w:tcPr>
            <w:tcW w:w="54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13D670" w14:textId="77777777" w:rsidR="00AC2C60" w:rsidRDefault="008D4771">
            <w:pPr>
              <w:jc w:val="center"/>
              <w:rPr>
                <w:rFonts w:ascii="宋体" w:hAnsi="宋体"/>
                <w:szCs w:val="21"/>
              </w:rPr>
            </w:pPr>
            <w:r>
              <w:rPr>
                <w:rFonts w:ascii="宋体" w:hAnsi="宋体" w:hint="eastAsia"/>
                <w:szCs w:val="21"/>
              </w:rPr>
              <w:t>换节温器</w:t>
            </w:r>
          </w:p>
        </w:tc>
        <w:tc>
          <w:tcPr>
            <w:tcW w:w="5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62423" w14:textId="77777777" w:rsidR="00AC2C60" w:rsidRDefault="008D4771">
            <w:pPr>
              <w:jc w:val="center"/>
              <w:rPr>
                <w:rFonts w:ascii="宋体" w:hAnsi="宋体"/>
                <w:szCs w:val="21"/>
              </w:rPr>
            </w:pPr>
            <w:r>
              <w:rPr>
                <w:rFonts w:ascii="宋体" w:hAnsi="宋体" w:hint="eastAsia"/>
                <w:szCs w:val="21"/>
              </w:rPr>
              <w:t>换蓄电池</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514F4" w14:textId="77777777" w:rsidR="00AC2C60" w:rsidRDefault="008D4771">
            <w:pPr>
              <w:jc w:val="center"/>
              <w:rPr>
                <w:rFonts w:ascii="宋体" w:hAnsi="宋体"/>
                <w:szCs w:val="21"/>
              </w:rPr>
            </w:pPr>
            <w:r>
              <w:rPr>
                <w:rFonts w:ascii="宋体" w:hAnsi="宋体" w:hint="eastAsia"/>
                <w:szCs w:val="21"/>
              </w:rPr>
              <w:t>蓄电池加液充电</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B1ABA7" w14:textId="77777777" w:rsidR="00AC2C60" w:rsidRDefault="008D4771">
            <w:pPr>
              <w:jc w:val="center"/>
              <w:rPr>
                <w:rFonts w:ascii="宋体" w:hAnsi="宋体"/>
                <w:szCs w:val="21"/>
              </w:rPr>
            </w:pPr>
            <w:r>
              <w:rPr>
                <w:rFonts w:ascii="宋体" w:hAnsi="宋体" w:hint="eastAsia"/>
                <w:szCs w:val="21"/>
              </w:rPr>
              <w:t>换点火锁总成</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2F338" w14:textId="77777777" w:rsidR="00AC2C60" w:rsidRDefault="008D4771">
            <w:pPr>
              <w:jc w:val="center"/>
              <w:rPr>
                <w:rFonts w:ascii="宋体" w:hAnsi="宋体"/>
                <w:szCs w:val="21"/>
              </w:rPr>
            </w:pPr>
            <w:r>
              <w:rPr>
                <w:rFonts w:ascii="宋体" w:hAnsi="宋体" w:hint="eastAsia"/>
                <w:szCs w:val="21"/>
              </w:rPr>
              <w:t>换电喷缸线</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9851C" w14:textId="77777777" w:rsidR="00AC2C60" w:rsidRDefault="008D4771">
            <w:pPr>
              <w:jc w:val="center"/>
              <w:rPr>
                <w:rFonts w:ascii="宋体" w:hAnsi="宋体"/>
                <w:szCs w:val="21"/>
              </w:rPr>
            </w:pPr>
            <w:r>
              <w:rPr>
                <w:rFonts w:ascii="宋体" w:hAnsi="宋体" w:hint="eastAsia"/>
                <w:szCs w:val="21"/>
              </w:rPr>
              <w:t>换半轴防尘罩(只</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44DE0" w14:textId="77777777" w:rsidR="00AC2C60" w:rsidRDefault="008D4771">
            <w:pPr>
              <w:jc w:val="center"/>
              <w:rPr>
                <w:rFonts w:ascii="宋体" w:hAnsi="宋体"/>
                <w:szCs w:val="21"/>
              </w:rPr>
            </w:pPr>
            <w:r>
              <w:rPr>
                <w:rFonts w:ascii="宋体" w:hAnsi="宋体" w:hint="eastAsia"/>
                <w:szCs w:val="21"/>
              </w:rPr>
              <w:t>换前制车盘(只</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C67E2" w14:textId="77777777" w:rsidR="00AC2C60" w:rsidRDefault="008D4771">
            <w:pPr>
              <w:jc w:val="center"/>
              <w:rPr>
                <w:rFonts w:ascii="宋体" w:hAnsi="宋体"/>
                <w:szCs w:val="21"/>
              </w:rPr>
            </w:pPr>
            <w:r>
              <w:rPr>
                <w:rFonts w:ascii="宋体" w:hAnsi="宋体" w:hint="eastAsia"/>
                <w:szCs w:val="21"/>
              </w:rPr>
              <w:t>换后制动盘(只</w:t>
            </w: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DA3D50" w14:textId="77777777" w:rsidR="00AC2C60" w:rsidRDefault="008D4771">
            <w:pPr>
              <w:jc w:val="center"/>
              <w:rPr>
                <w:rFonts w:ascii="宋体" w:hAnsi="宋体"/>
                <w:szCs w:val="21"/>
              </w:rPr>
            </w:pPr>
            <w:r>
              <w:rPr>
                <w:rFonts w:ascii="宋体" w:hAnsi="宋体" w:hint="eastAsia"/>
                <w:szCs w:val="21"/>
              </w:rPr>
              <w:t>换前减震器(根</w:t>
            </w: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6F1BB2" w14:textId="77777777" w:rsidR="00AC2C60" w:rsidRDefault="008D4771">
            <w:pPr>
              <w:jc w:val="center"/>
              <w:rPr>
                <w:rFonts w:ascii="宋体" w:hAnsi="宋体"/>
                <w:szCs w:val="21"/>
              </w:rPr>
            </w:pPr>
            <w:r>
              <w:rPr>
                <w:rFonts w:ascii="宋体" w:hAnsi="宋体" w:hint="eastAsia"/>
                <w:szCs w:val="21"/>
              </w:rPr>
              <w:t>更换后减震器(根</w:t>
            </w:r>
          </w:p>
        </w:tc>
        <w:tc>
          <w:tcPr>
            <w:tcW w:w="5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8682C3" w14:textId="77777777" w:rsidR="00AC2C60" w:rsidRDefault="008D4771">
            <w:pPr>
              <w:jc w:val="center"/>
              <w:rPr>
                <w:rFonts w:ascii="宋体" w:hAnsi="宋体"/>
                <w:szCs w:val="21"/>
              </w:rPr>
            </w:pPr>
            <w:r>
              <w:rPr>
                <w:rFonts w:ascii="宋体" w:hAnsi="宋体" w:hint="eastAsia"/>
                <w:szCs w:val="21"/>
              </w:rPr>
              <w:t>四轮定位</w:t>
            </w: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3397F" w14:textId="77777777" w:rsidR="00AC2C60" w:rsidRDefault="008D4771">
            <w:pPr>
              <w:jc w:val="center"/>
              <w:rPr>
                <w:rFonts w:ascii="宋体" w:hAnsi="宋体"/>
                <w:szCs w:val="21"/>
              </w:rPr>
            </w:pPr>
            <w:r>
              <w:rPr>
                <w:rFonts w:ascii="宋体" w:hAnsi="宋体" w:hint="eastAsia"/>
                <w:szCs w:val="21"/>
              </w:rPr>
              <w:t>换电动摇窗机</w:t>
            </w:r>
          </w:p>
        </w:tc>
      </w:tr>
      <w:tr w:rsidR="00AC2C60" w14:paraId="0498CD40" w14:textId="77777777">
        <w:trPr>
          <w:trHeight w:val="383"/>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40537B" w14:textId="77777777" w:rsidR="00AC2C60" w:rsidRDefault="008D4771">
            <w:pPr>
              <w:jc w:val="center"/>
              <w:rPr>
                <w:rFonts w:ascii="宋体" w:hAnsi="宋体"/>
                <w:szCs w:val="21"/>
              </w:rPr>
            </w:pPr>
            <w:r>
              <w:rPr>
                <w:rFonts w:ascii="宋体" w:hAnsi="宋体" w:hint="eastAsia"/>
                <w:szCs w:val="21"/>
              </w:rPr>
              <w:t>1.0及以下</w:t>
            </w:r>
          </w:p>
        </w:tc>
        <w:tc>
          <w:tcPr>
            <w:tcW w:w="539"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F7717"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88C4B"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CAD20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8BDB2"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23D71"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BE17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605D3"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DA36D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678A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F481A"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7DF885" w14:textId="77777777" w:rsidR="00AC2C60" w:rsidRDefault="00AC2C60">
            <w:pPr>
              <w:rPr>
                <w:rFonts w:ascii="宋体" w:hAnsi="宋体"/>
                <w:szCs w:val="21"/>
              </w:rPr>
            </w:pPr>
          </w:p>
        </w:tc>
        <w:tc>
          <w:tcPr>
            <w:tcW w:w="54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3CF72" w14:textId="77777777" w:rsidR="00AC2C60" w:rsidRDefault="00AC2C60">
            <w:pPr>
              <w:rPr>
                <w:rFonts w:ascii="宋体" w:hAnsi="宋体"/>
                <w:szCs w:val="21"/>
              </w:rPr>
            </w:pPr>
          </w:p>
        </w:tc>
        <w:tc>
          <w:tcPr>
            <w:tcW w:w="5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A2D0B"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ED6A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DFF2B"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42CC11"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91E5"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909B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646FD"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E1068"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83DF9" w14:textId="77777777" w:rsidR="00AC2C60" w:rsidRDefault="00AC2C60">
            <w:pPr>
              <w:rPr>
                <w:rFonts w:ascii="宋体" w:hAnsi="宋体"/>
                <w:szCs w:val="21"/>
              </w:rPr>
            </w:pPr>
          </w:p>
        </w:tc>
        <w:tc>
          <w:tcPr>
            <w:tcW w:w="5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E4B48"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2ACA20" w14:textId="77777777" w:rsidR="00AC2C60" w:rsidRDefault="00AC2C60">
            <w:pPr>
              <w:rPr>
                <w:rFonts w:ascii="宋体" w:hAnsi="宋体"/>
                <w:szCs w:val="21"/>
              </w:rPr>
            </w:pPr>
          </w:p>
        </w:tc>
      </w:tr>
      <w:tr w:rsidR="00AC2C60" w14:paraId="6FE171FD" w14:textId="77777777">
        <w:trPr>
          <w:trHeight w:val="383"/>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06B663" w14:textId="77777777" w:rsidR="00AC2C60" w:rsidRDefault="008D4771">
            <w:pPr>
              <w:jc w:val="center"/>
              <w:rPr>
                <w:rFonts w:ascii="宋体" w:hAnsi="宋体"/>
                <w:szCs w:val="21"/>
              </w:rPr>
            </w:pPr>
            <w:r>
              <w:rPr>
                <w:rFonts w:ascii="宋体" w:hAnsi="宋体" w:hint="eastAsia"/>
                <w:szCs w:val="21"/>
              </w:rPr>
              <w:t>1.1～1.8</w:t>
            </w:r>
          </w:p>
        </w:tc>
        <w:tc>
          <w:tcPr>
            <w:tcW w:w="539"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FEDA3"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9C48AD"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CF31B"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73FF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E4C9C"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DE101"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D9F27"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F996D"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DA09F"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7CC2C"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0C113" w14:textId="77777777" w:rsidR="00AC2C60" w:rsidRDefault="00AC2C60">
            <w:pPr>
              <w:rPr>
                <w:rFonts w:ascii="宋体" w:hAnsi="宋体"/>
                <w:szCs w:val="21"/>
              </w:rPr>
            </w:pPr>
          </w:p>
        </w:tc>
        <w:tc>
          <w:tcPr>
            <w:tcW w:w="54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FBD0F2" w14:textId="77777777" w:rsidR="00AC2C60" w:rsidRDefault="00AC2C60">
            <w:pPr>
              <w:rPr>
                <w:rFonts w:ascii="宋体" w:hAnsi="宋体"/>
                <w:szCs w:val="21"/>
              </w:rPr>
            </w:pPr>
          </w:p>
        </w:tc>
        <w:tc>
          <w:tcPr>
            <w:tcW w:w="5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8B7BA0"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28D4D"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3BD8E"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4BD0B9"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2FE69"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6B44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EA8C3"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8D17AF"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25C0E" w14:textId="77777777" w:rsidR="00AC2C60" w:rsidRDefault="00AC2C60">
            <w:pPr>
              <w:rPr>
                <w:rFonts w:ascii="宋体" w:hAnsi="宋体"/>
                <w:szCs w:val="21"/>
              </w:rPr>
            </w:pPr>
          </w:p>
        </w:tc>
        <w:tc>
          <w:tcPr>
            <w:tcW w:w="5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269DE"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428E4" w14:textId="77777777" w:rsidR="00AC2C60" w:rsidRDefault="00AC2C60">
            <w:pPr>
              <w:rPr>
                <w:rFonts w:ascii="宋体" w:hAnsi="宋体"/>
                <w:szCs w:val="21"/>
              </w:rPr>
            </w:pPr>
          </w:p>
        </w:tc>
      </w:tr>
      <w:tr w:rsidR="00AC2C60" w14:paraId="14731783" w14:textId="77777777">
        <w:trPr>
          <w:trHeight w:val="383"/>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EFBD5" w14:textId="77777777" w:rsidR="00AC2C60" w:rsidRDefault="008D4771">
            <w:pPr>
              <w:jc w:val="center"/>
              <w:rPr>
                <w:rFonts w:ascii="宋体" w:hAnsi="宋体"/>
                <w:szCs w:val="21"/>
              </w:rPr>
            </w:pPr>
            <w:r>
              <w:rPr>
                <w:rFonts w:ascii="宋体" w:hAnsi="宋体" w:hint="eastAsia"/>
                <w:szCs w:val="21"/>
              </w:rPr>
              <w:t>1.9～2.5</w:t>
            </w:r>
          </w:p>
        </w:tc>
        <w:tc>
          <w:tcPr>
            <w:tcW w:w="539"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6FFD36"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1CA80"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247B9"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165906"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22CB3"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989B3"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4541F"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1BF6AB"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2A396"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8470"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7A7D5" w14:textId="77777777" w:rsidR="00AC2C60" w:rsidRDefault="00AC2C60">
            <w:pPr>
              <w:rPr>
                <w:rFonts w:ascii="宋体" w:hAnsi="宋体"/>
                <w:szCs w:val="21"/>
              </w:rPr>
            </w:pPr>
          </w:p>
        </w:tc>
        <w:tc>
          <w:tcPr>
            <w:tcW w:w="54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E8CFE" w14:textId="77777777" w:rsidR="00AC2C60" w:rsidRDefault="00AC2C60">
            <w:pPr>
              <w:rPr>
                <w:rFonts w:ascii="宋体" w:hAnsi="宋体"/>
                <w:szCs w:val="21"/>
              </w:rPr>
            </w:pPr>
          </w:p>
        </w:tc>
        <w:tc>
          <w:tcPr>
            <w:tcW w:w="5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C3B45C"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EAD6DB"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7A90"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7991D"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89CD38"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92B577"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83AB8"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01904C"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095E64" w14:textId="77777777" w:rsidR="00AC2C60" w:rsidRDefault="00AC2C60">
            <w:pPr>
              <w:rPr>
                <w:rFonts w:ascii="宋体" w:hAnsi="宋体"/>
                <w:szCs w:val="21"/>
              </w:rPr>
            </w:pPr>
          </w:p>
        </w:tc>
        <w:tc>
          <w:tcPr>
            <w:tcW w:w="5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7717AB"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3BFD4" w14:textId="77777777" w:rsidR="00AC2C60" w:rsidRDefault="00AC2C60">
            <w:pPr>
              <w:rPr>
                <w:rFonts w:ascii="宋体" w:hAnsi="宋体"/>
                <w:szCs w:val="21"/>
              </w:rPr>
            </w:pPr>
          </w:p>
        </w:tc>
      </w:tr>
      <w:tr w:rsidR="00AC2C60" w14:paraId="46234DA5" w14:textId="77777777">
        <w:trPr>
          <w:trHeight w:val="383"/>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59BADC" w14:textId="77777777" w:rsidR="00AC2C60" w:rsidRDefault="008D4771">
            <w:pPr>
              <w:jc w:val="center"/>
              <w:rPr>
                <w:rFonts w:ascii="宋体" w:hAnsi="宋体"/>
                <w:szCs w:val="21"/>
              </w:rPr>
            </w:pPr>
            <w:r>
              <w:rPr>
                <w:rFonts w:ascii="宋体" w:hAnsi="宋体" w:hint="eastAsia"/>
                <w:szCs w:val="21"/>
              </w:rPr>
              <w:t>2.6～3.9</w:t>
            </w:r>
          </w:p>
        </w:tc>
        <w:tc>
          <w:tcPr>
            <w:tcW w:w="539"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623B39"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6E77B"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B113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7FE89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A7D28"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0705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92FA40"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971CA6"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32FD60"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2F031A"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96AAE8" w14:textId="77777777" w:rsidR="00AC2C60" w:rsidRDefault="00AC2C60">
            <w:pPr>
              <w:rPr>
                <w:rFonts w:ascii="宋体" w:hAnsi="宋体"/>
                <w:szCs w:val="21"/>
              </w:rPr>
            </w:pPr>
          </w:p>
        </w:tc>
        <w:tc>
          <w:tcPr>
            <w:tcW w:w="54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272B12" w14:textId="77777777" w:rsidR="00AC2C60" w:rsidRDefault="00AC2C60">
            <w:pPr>
              <w:rPr>
                <w:rFonts w:ascii="宋体" w:hAnsi="宋体"/>
                <w:szCs w:val="21"/>
              </w:rPr>
            </w:pPr>
          </w:p>
        </w:tc>
        <w:tc>
          <w:tcPr>
            <w:tcW w:w="5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AC3DFE"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31BCE"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DE8235"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F2F6"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B69AB1"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592B2D"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DA43FF"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F87FE"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10CF1" w14:textId="77777777" w:rsidR="00AC2C60" w:rsidRDefault="00AC2C60">
            <w:pPr>
              <w:rPr>
                <w:rFonts w:ascii="宋体" w:hAnsi="宋体"/>
                <w:szCs w:val="21"/>
              </w:rPr>
            </w:pPr>
          </w:p>
        </w:tc>
        <w:tc>
          <w:tcPr>
            <w:tcW w:w="5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1A4215"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65F2E0" w14:textId="77777777" w:rsidR="00AC2C60" w:rsidRDefault="00AC2C60">
            <w:pPr>
              <w:rPr>
                <w:rFonts w:ascii="宋体" w:hAnsi="宋体"/>
                <w:szCs w:val="21"/>
              </w:rPr>
            </w:pPr>
          </w:p>
        </w:tc>
      </w:tr>
      <w:tr w:rsidR="00AC2C60" w14:paraId="0BE9F759" w14:textId="77777777">
        <w:trPr>
          <w:trHeight w:val="383"/>
        </w:trPr>
        <w:tc>
          <w:tcPr>
            <w:tcW w:w="2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669DB7" w14:textId="77777777" w:rsidR="00AC2C60" w:rsidRDefault="008D4771">
            <w:pPr>
              <w:jc w:val="center"/>
              <w:rPr>
                <w:rFonts w:ascii="宋体" w:hAnsi="宋体"/>
                <w:szCs w:val="21"/>
              </w:rPr>
            </w:pPr>
            <w:r>
              <w:rPr>
                <w:rFonts w:ascii="宋体" w:hAnsi="宋体" w:hint="eastAsia"/>
                <w:szCs w:val="21"/>
              </w:rPr>
              <w:lastRenderedPageBreak/>
              <w:t>4.0及以上</w:t>
            </w:r>
          </w:p>
        </w:tc>
        <w:tc>
          <w:tcPr>
            <w:tcW w:w="539"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BD491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A3932"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10954"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FD760"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63B04"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72EAAF"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21A70"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DCEC85"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A55C7"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697442"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DCDF5" w14:textId="77777777" w:rsidR="00AC2C60" w:rsidRDefault="00AC2C60">
            <w:pPr>
              <w:rPr>
                <w:rFonts w:ascii="宋体" w:hAnsi="宋体"/>
                <w:szCs w:val="21"/>
              </w:rPr>
            </w:pPr>
          </w:p>
        </w:tc>
        <w:tc>
          <w:tcPr>
            <w:tcW w:w="54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F322DE" w14:textId="77777777" w:rsidR="00AC2C60" w:rsidRDefault="00AC2C60">
            <w:pPr>
              <w:rPr>
                <w:rFonts w:ascii="宋体" w:hAnsi="宋体"/>
                <w:szCs w:val="21"/>
              </w:rPr>
            </w:pPr>
          </w:p>
        </w:tc>
        <w:tc>
          <w:tcPr>
            <w:tcW w:w="5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8D89F2"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1E6F3"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35D08C"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E3D4A"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D1FCBA"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D931EE"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D4071" w14:textId="77777777" w:rsidR="00AC2C60" w:rsidRDefault="00AC2C60">
            <w:pPr>
              <w:rPr>
                <w:rFonts w:ascii="宋体" w:hAnsi="宋体"/>
                <w:szCs w:val="21"/>
              </w:rPr>
            </w:pPr>
          </w:p>
        </w:tc>
        <w:tc>
          <w:tcPr>
            <w:tcW w:w="5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7E05BE" w14:textId="77777777" w:rsidR="00AC2C60" w:rsidRDefault="00AC2C60">
            <w:pPr>
              <w:rPr>
                <w:rFonts w:ascii="宋体" w:hAnsi="宋体"/>
                <w:szCs w:val="21"/>
              </w:rPr>
            </w:pPr>
          </w:p>
        </w:tc>
        <w:tc>
          <w:tcPr>
            <w:tcW w:w="5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AF29EE" w14:textId="77777777" w:rsidR="00AC2C60" w:rsidRDefault="00AC2C60">
            <w:pPr>
              <w:rPr>
                <w:rFonts w:ascii="宋体" w:hAnsi="宋体"/>
                <w:szCs w:val="21"/>
              </w:rPr>
            </w:pPr>
          </w:p>
        </w:tc>
        <w:tc>
          <w:tcPr>
            <w:tcW w:w="54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87C7C"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C5F8A" w14:textId="77777777" w:rsidR="00AC2C60" w:rsidRDefault="00AC2C60">
            <w:pPr>
              <w:rPr>
                <w:rFonts w:ascii="宋体" w:hAnsi="宋体"/>
                <w:szCs w:val="21"/>
              </w:rPr>
            </w:pPr>
          </w:p>
        </w:tc>
      </w:tr>
      <w:tr w:rsidR="00AC2C60" w14:paraId="0EC1564E" w14:textId="77777777">
        <w:trPr>
          <w:trHeight w:val="2330"/>
        </w:trPr>
        <w:tc>
          <w:tcPr>
            <w:tcW w:w="2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2BD04" w14:textId="77777777" w:rsidR="00AC2C60" w:rsidRDefault="008D4771">
            <w:pPr>
              <w:rPr>
                <w:rFonts w:ascii="宋体" w:hAnsi="宋体"/>
                <w:szCs w:val="21"/>
              </w:rPr>
            </w:pPr>
            <w:r>
              <w:rPr>
                <w:rFonts w:hint="eastAsia"/>
                <w:noProof/>
              </w:rPr>
              <mc:AlternateContent>
                <mc:Choice Requires="wps">
                  <w:drawing>
                    <wp:anchor distT="0" distB="0" distL="114300" distR="114300" simplePos="0" relativeHeight="251665408" behindDoc="0" locked="0" layoutInCell="1" allowOverlap="1" wp14:anchorId="791D2C33" wp14:editId="6F3599AF">
                      <wp:simplePos x="0" y="0"/>
                      <wp:positionH relativeFrom="column">
                        <wp:posOffset>731520</wp:posOffset>
                      </wp:positionH>
                      <wp:positionV relativeFrom="paragraph">
                        <wp:posOffset>167005</wp:posOffset>
                      </wp:positionV>
                      <wp:extent cx="571500" cy="297180"/>
                      <wp:effectExtent l="0" t="0" r="19050" b="26670"/>
                      <wp:wrapNone/>
                      <wp:docPr id="59" name="矩形 59"/>
                      <wp:cNvGraphicFramePr/>
                      <a:graphic xmlns:a="http://schemas.openxmlformats.org/drawingml/2006/main">
                        <a:graphicData uri="http://schemas.microsoft.com/office/word/2010/wordprocessingShape">
                          <wps:wsp>
                            <wps:cNvSpPr/>
                            <wps:spPr>
                              <a:xfrm>
                                <a:off x="0" y="0"/>
                                <a:ext cx="571500" cy="297180"/>
                              </a:xfrm>
                              <a:prstGeom prst="rect">
                                <a:avLst/>
                              </a:prstGeom>
                              <a:solidFill>
                                <a:srgbClr val="FFFFFF"/>
                              </a:solidFill>
                              <a:ln w="9525">
                                <a:solidFill>
                                  <a:srgbClr val="FFFFFF"/>
                                </a:solidFill>
                              </a:ln>
                            </wps:spPr>
                            <wps:txbx>
                              <w:txbxContent>
                                <w:p w14:paraId="367A5816" w14:textId="77777777" w:rsidR="00CD5684" w:rsidRDefault="00CD5684">
                                  <w:pPr>
                                    <w:rPr>
                                      <w:sz w:val="24"/>
                                    </w:rPr>
                                  </w:pPr>
                                  <w:r>
                                    <w:rPr>
                                      <w:rFonts w:hint="eastAsia"/>
                                      <w:sz w:val="24"/>
                                    </w:rPr>
                                    <w:t>项目</w:t>
                                  </w:r>
                                </w:p>
                              </w:txbxContent>
                            </wps:txbx>
                            <wps:bodyPr spcFirstLastPara="1" vertOverflow="clip" horzOverflow="clip"/>
                          </wps:wsp>
                        </a:graphicData>
                      </a:graphic>
                    </wp:anchor>
                  </w:drawing>
                </mc:Choice>
                <mc:Fallback>
                  <w:pict>
                    <v:rect w14:anchorId="791D2C33" id="矩形 59" o:spid="_x0000_s1033" style="position:absolute;left:0;text-align:left;margin-left:57.6pt;margin-top:13.15pt;width:45pt;height:23.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" strokecolor="white">
                      <v:textbox>
                        <w:txbxContent>
                          <w:p w14:paraId="367A5816" w14:textId="77777777" w:rsidR="00CD5684" w:rsidRDefault="00CD5684">
                            <w:pPr>
                              <w:rPr>
                                <w:sz w:val="24"/>
                              </w:rPr>
                            </w:pPr>
                            <w:r>
                              <w:rPr>
                                <w:rFonts w:hint="eastAsia"/>
                                <w:sz w:val="24"/>
                              </w:rPr>
                              <w:t>项目</w:t>
                            </w:r>
                          </w:p>
                        </w:txbxContent>
                      </v:textbox>
                    </v:rect>
                  </w:pict>
                </mc:Fallback>
              </mc:AlternateContent>
            </w:r>
            <w:r>
              <w:rPr>
                <w:rFonts w:hint="eastAsia"/>
                <w:noProof/>
              </w:rPr>
              <mc:AlternateContent>
                <mc:Choice Requires="wps">
                  <w:drawing>
                    <wp:anchor distT="0" distB="0" distL="114300" distR="114300" simplePos="0" relativeHeight="251667456" behindDoc="0" locked="0" layoutInCell="1" allowOverlap="1" wp14:anchorId="7655C3D6" wp14:editId="5346CCEC">
                      <wp:simplePos x="0" y="0"/>
                      <wp:positionH relativeFrom="column">
                        <wp:posOffset>45720</wp:posOffset>
                      </wp:positionH>
                      <wp:positionV relativeFrom="paragraph">
                        <wp:posOffset>165100</wp:posOffset>
                      </wp:positionV>
                      <wp:extent cx="685800" cy="297180"/>
                      <wp:effectExtent l="0" t="0" r="19050" b="26670"/>
                      <wp:wrapNone/>
                      <wp:docPr id="58" name="矩形 58"/>
                      <wp:cNvGraphicFramePr/>
                      <a:graphic xmlns:a="http://schemas.openxmlformats.org/drawingml/2006/main">
                        <a:graphicData uri="http://schemas.microsoft.com/office/word/2010/wordprocessingShape">
                          <wps:wsp>
                            <wps:cNvSpPr/>
                            <wps:spPr>
                              <a:xfrm>
                                <a:off x="0" y="0"/>
                                <a:ext cx="685800" cy="297180"/>
                              </a:xfrm>
                              <a:prstGeom prst="rect">
                                <a:avLst/>
                              </a:prstGeom>
                              <a:solidFill>
                                <a:srgbClr val="FFFFFF"/>
                              </a:solidFill>
                              <a:ln w="9525">
                                <a:solidFill>
                                  <a:srgbClr val="FFFFFF"/>
                                </a:solidFill>
                              </a:ln>
                            </wps:spPr>
                            <wps:txbx>
                              <w:txbxContent>
                                <w:p w14:paraId="142B019A" w14:textId="77777777" w:rsidR="00CD5684" w:rsidRDefault="00CD5684">
                                  <w:pPr>
                                    <w:rPr>
                                      <w:sz w:val="24"/>
                                    </w:rPr>
                                  </w:pPr>
                                  <w:r>
                                    <w:rPr>
                                      <w:rFonts w:hint="eastAsia"/>
                                      <w:sz w:val="24"/>
                                    </w:rPr>
                                    <w:t>工时费</w:t>
                                  </w:r>
                                </w:p>
                              </w:txbxContent>
                            </wps:txbx>
                            <wps:bodyPr spcFirstLastPara="1" vertOverflow="clip" horzOverflow="clip"/>
                          </wps:wsp>
                        </a:graphicData>
                      </a:graphic>
                    </wp:anchor>
                  </w:drawing>
                </mc:Choice>
                <mc:Fallback>
                  <w:pict>
                    <v:rect w14:anchorId="7655C3D6" id="矩形 58" o:spid="_x0000_s1034" style="position:absolute;left:0;text-align:left;margin-left:3.6pt;margin-top:13pt;width:54pt;height:23.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" strokecolor="white">
                      <v:textbox>
                        <w:txbxContent>
                          <w:p w14:paraId="142B019A" w14:textId="77777777" w:rsidR="00CD5684" w:rsidRDefault="00CD5684">
                            <w:pPr>
                              <w:rPr>
                                <w:sz w:val="24"/>
                              </w:rPr>
                            </w:pPr>
                            <w:r>
                              <w:rPr>
                                <w:rFonts w:hint="eastAsia"/>
                                <w:sz w:val="24"/>
                              </w:rPr>
                              <w:t>工时费</w:t>
                            </w:r>
                          </w:p>
                        </w:txbxContent>
                      </v:textbox>
                    </v:rect>
                  </w:pict>
                </mc:Fallback>
              </mc:AlternateContent>
            </w:r>
            <w:r>
              <w:rPr>
                <w:rFonts w:hint="eastAsia"/>
                <w:noProof/>
              </w:rPr>
              <mc:AlternateContent>
                <mc:Choice Requires="wps">
                  <w:drawing>
                    <wp:anchor distT="0" distB="0" distL="114300" distR="114300" simplePos="0" relativeHeight="251669504" behindDoc="0" locked="0" layoutInCell="1" allowOverlap="1" wp14:anchorId="5E304E07" wp14:editId="7E2E49A4">
                      <wp:simplePos x="0" y="0"/>
                      <wp:positionH relativeFrom="column">
                        <wp:posOffset>-62230</wp:posOffset>
                      </wp:positionH>
                      <wp:positionV relativeFrom="paragraph">
                        <wp:posOffset>359410</wp:posOffset>
                      </wp:positionV>
                      <wp:extent cx="1482725" cy="1091565"/>
                      <wp:effectExtent l="0" t="0" r="22225" b="32385"/>
                      <wp:wrapNone/>
                      <wp:docPr id="57" name="直接连接符 57"/>
                      <wp:cNvGraphicFramePr/>
                      <a:graphic xmlns:a="http://schemas.openxmlformats.org/drawingml/2006/main">
                        <a:graphicData uri="http://schemas.microsoft.com/office/word/2010/wordprocessingShape">
                          <wps:wsp>
                            <wps:cNvCnPr/>
                            <wps:spPr>
                              <a:xfrm>
                                <a:off x="0" y="0"/>
                                <a:ext cx="1482725" cy="1091565"/>
                              </a:xfrm>
                              <a:prstGeom prst="line">
                                <a:avLst/>
                              </a:prstGeom>
                              <a:noFill/>
                              <a:ln w="9525">
                                <a:solidFill>
                                  <a:srgbClr val="000000"/>
                                </a:solidFill>
                              </a:ln>
                            </wps:spPr>
                            <wps:bodyPr/>
                          </wps:wsp>
                        </a:graphicData>
                      </a:graphic>
                    </wp:anchor>
                  </w:drawing>
                </mc:Choice>
                <mc:Fallback>
                  <w:pict>
                    <v:line w14:anchorId="35255C4A" id="直接连接符 57" o:spid="_x0000_s1026" style="position:absolute;left:0;text-align:left;z-index:251669504;visibility:visible;mso-wrap-style:square;mso-wrap-distance-left:9pt;mso-wrap-distance-top:0;mso-wrap-distance-right:9pt;mso-wrap-distance-bottom:0;mso-position-horizontal:absolute;mso-position-horizontal-relative:text;mso-position-vertical:absolute;mso-position-vertical-relative:text" from="-4.9pt,28.3pt" to="111.85pt,1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"/>
                  </w:pict>
                </mc:Fallback>
              </mc:AlternateContent>
            </w:r>
            <w:r>
              <w:rPr>
                <w:rFonts w:hint="eastAsia"/>
                <w:noProof/>
              </w:rPr>
              <mc:AlternateContent>
                <mc:Choice Requires="wps">
                  <w:drawing>
                    <wp:anchor distT="0" distB="0" distL="114300" distR="114300" simplePos="0" relativeHeight="251671552" behindDoc="0" locked="0" layoutInCell="1" allowOverlap="1" wp14:anchorId="50CC1662" wp14:editId="4083868B">
                      <wp:simplePos x="0" y="0"/>
                      <wp:positionH relativeFrom="column">
                        <wp:posOffset>548640</wp:posOffset>
                      </wp:positionH>
                      <wp:positionV relativeFrom="paragraph">
                        <wp:posOffset>46355</wp:posOffset>
                      </wp:positionV>
                      <wp:extent cx="868680" cy="1433195"/>
                      <wp:effectExtent l="0" t="0" r="26670" b="33655"/>
                      <wp:wrapNone/>
                      <wp:docPr id="56" name="直接连接符 56"/>
                      <wp:cNvGraphicFramePr/>
                      <a:graphic xmlns:a="http://schemas.openxmlformats.org/drawingml/2006/main">
                        <a:graphicData uri="http://schemas.microsoft.com/office/word/2010/wordprocessingShape">
                          <wps:wsp>
                            <wps:cNvCnPr/>
                            <wps:spPr>
                              <a:xfrm>
                                <a:off x="0" y="0"/>
                                <a:ext cx="868680" cy="1433195"/>
                              </a:xfrm>
                              <a:prstGeom prst="line">
                                <a:avLst/>
                              </a:prstGeom>
                              <a:noFill/>
                              <a:ln w="9525">
                                <a:solidFill>
                                  <a:srgbClr val="000000"/>
                                </a:solidFill>
                              </a:ln>
                            </wps:spPr>
                            <wps:bodyPr/>
                          </wps:wsp>
                        </a:graphicData>
                      </a:graphic>
                    </wp:anchor>
                  </w:drawing>
                </mc:Choice>
                <mc:Fallback>
                  <w:pict>
                    <v:line w14:anchorId="1AC63770" id="直接连接符 56" o:spid="_x0000_s1026" style="position:absolute;left:0;text-align:left;z-index:251671552;visibility:visible;mso-wrap-style:square;mso-wrap-distance-left:9pt;mso-wrap-distance-top:0;mso-wrap-distance-right:9pt;mso-wrap-distance-bottom:0;mso-position-horizontal:absolute;mso-position-horizontal-relative:text;mso-position-vertical:absolute;mso-position-vertical-relative:text" from="43.2pt,3.65pt" to="111.6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"/>
                  </w:pict>
                </mc:Fallback>
              </mc:AlternateContent>
            </w:r>
          </w:p>
          <w:p w14:paraId="2EDA1853" w14:textId="77777777" w:rsidR="00AC2C60" w:rsidRDefault="00AC2C60">
            <w:pPr>
              <w:rPr>
                <w:rFonts w:ascii="宋体" w:hAnsi="宋体"/>
                <w:szCs w:val="21"/>
              </w:rPr>
            </w:pPr>
          </w:p>
          <w:p w14:paraId="7FE3E1C5" w14:textId="77777777" w:rsidR="00AC2C60" w:rsidRDefault="00AC2C60">
            <w:pPr>
              <w:rPr>
                <w:rFonts w:ascii="宋体" w:hAnsi="宋体"/>
                <w:szCs w:val="21"/>
              </w:rPr>
            </w:pPr>
          </w:p>
        </w:tc>
        <w:tc>
          <w:tcPr>
            <w:tcW w:w="4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59368E" w14:textId="77777777" w:rsidR="00AC2C60" w:rsidRDefault="008D4771">
            <w:pPr>
              <w:jc w:val="center"/>
              <w:rPr>
                <w:rFonts w:ascii="宋体" w:hAnsi="宋体"/>
                <w:szCs w:val="21"/>
              </w:rPr>
            </w:pPr>
            <w:r>
              <w:rPr>
                <w:rFonts w:ascii="宋体" w:hAnsi="宋体" w:hint="eastAsia"/>
                <w:szCs w:val="21"/>
              </w:rPr>
              <w:t>拆装后传动轴</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8EC651" w14:textId="77777777" w:rsidR="00AC2C60" w:rsidRDefault="008D4771">
            <w:pPr>
              <w:jc w:val="center"/>
              <w:rPr>
                <w:rFonts w:ascii="宋体" w:hAnsi="宋体"/>
                <w:szCs w:val="21"/>
              </w:rPr>
            </w:pPr>
            <w:r>
              <w:rPr>
                <w:rFonts w:ascii="宋体" w:hAnsi="宋体" w:hint="eastAsia"/>
                <w:szCs w:val="21"/>
              </w:rPr>
              <w:t>换点火线圈</w:t>
            </w: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5AFE5E" w14:textId="77777777" w:rsidR="00AC2C60" w:rsidRDefault="008D4771">
            <w:pPr>
              <w:jc w:val="center"/>
              <w:rPr>
                <w:rFonts w:ascii="宋体" w:hAnsi="宋体"/>
                <w:szCs w:val="21"/>
              </w:rPr>
            </w:pPr>
            <w:r>
              <w:rPr>
                <w:rFonts w:ascii="宋体" w:hAnsi="宋体" w:hint="eastAsia"/>
                <w:szCs w:val="21"/>
              </w:rPr>
              <w:t>换上悬臂</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D6066" w14:textId="77777777" w:rsidR="00AC2C60" w:rsidRDefault="008D4771">
            <w:pPr>
              <w:jc w:val="center"/>
              <w:rPr>
                <w:rFonts w:ascii="宋体" w:hAnsi="宋体"/>
                <w:szCs w:val="21"/>
              </w:rPr>
            </w:pPr>
            <w:r>
              <w:rPr>
                <w:rFonts w:ascii="宋体" w:hAnsi="宋体" w:hint="eastAsia"/>
                <w:szCs w:val="21"/>
              </w:rPr>
              <w:t>换手制动拉线</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C7F375" w14:textId="77777777" w:rsidR="00AC2C60" w:rsidRDefault="008D4771">
            <w:pPr>
              <w:jc w:val="center"/>
              <w:rPr>
                <w:rFonts w:ascii="宋体" w:hAnsi="宋体"/>
                <w:szCs w:val="21"/>
              </w:rPr>
            </w:pPr>
            <w:r>
              <w:rPr>
                <w:rFonts w:ascii="宋体" w:hAnsi="宋体" w:hint="eastAsia"/>
                <w:szCs w:val="21"/>
              </w:rPr>
              <w:t>换组合开关</w:t>
            </w: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D3B782" w14:textId="77777777" w:rsidR="00AC2C60" w:rsidRDefault="008D4771">
            <w:pPr>
              <w:jc w:val="center"/>
              <w:rPr>
                <w:rFonts w:ascii="宋体" w:hAnsi="宋体"/>
                <w:szCs w:val="21"/>
              </w:rPr>
            </w:pPr>
            <w:r>
              <w:rPr>
                <w:rFonts w:ascii="宋体" w:hAnsi="宋体" w:hint="eastAsia"/>
                <w:szCs w:val="21"/>
              </w:rPr>
              <w:t>换前雨挂片</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3AE33" w14:textId="77777777" w:rsidR="00AC2C60" w:rsidRDefault="008D4771">
            <w:pPr>
              <w:jc w:val="center"/>
              <w:rPr>
                <w:rFonts w:ascii="宋体" w:hAnsi="宋体"/>
                <w:szCs w:val="21"/>
              </w:rPr>
            </w:pPr>
            <w:r>
              <w:rPr>
                <w:rFonts w:ascii="宋体" w:hAnsi="宋体" w:hint="eastAsia"/>
                <w:szCs w:val="21"/>
              </w:rPr>
              <w:t>换组合仪表</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AEA84D" w14:textId="77777777" w:rsidR="00AC2C60" w:rsidRDefault="008D4771">
            <w:pPr>
              <w:jc w:val="center"/>
              <w:rPr>
                <w:rFonts w:ascii="宋体" w:hAnsi="宋体"/>
                <w:szCs w:val="21"/>
              </w:rPr>
            </w:pPr>
            <w:r>
              <w:rPr>
                <w:rFonts w:ascii="宋体" w:hAnsi="宋体" w:hint="eastAsia"/>
                <w:szCs w:val="21"/>
              </w:rPr>
              <w:t>换外后视镜</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7B80A4" w14:textId="77777777" w:rsidR="00AC2C60" w:rsidRDefault="008D4771">
            <w:pPr>
              <w:jc w:val="center"/>
              <w:rPr>
                <w:rFonts w:ascii="宋体" w:hAnsi="宋体"/>
                <w:szCs w:val="21"/>
              </w:rPr>
            </w:pPr>
            <w:r>
              <w:rPr>
                <w:rFonts w:ascii="宋体" w:hAnsi="宋体" w:hint="eastAsia"/>
                <w:szCs w:val="21"/>
              </w:rPr>
              <w:t>拆装燃油箱</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2F847" w14:textId="77777777" w:rsidR="00AC2C60" w:rsidRDefault="008D4771">
            <w:pPr>
              <w:jc w:val="center"/>
              <w:rPr>
                <w:rFonts w:ascii="宋体" w:hAnsi="宋体"/>
                <w:szCs w:val="21"/>
              </w:rPr>
            </w:pPr>
            <w:r>
              <w:rPr>
                <w:rFonts w:ascii="宋体" w:hAnsi="宋体" w:hint="eastAsia"/>
                <w:szCs w:val="21"/>
              </w:rPr>
              <w:t>清洗节气门体</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FBC0CB" w14:textId="77777777" w:rsidR="00AC2C60" w:rsidRDefault="008D4771">
            <w:pPr>
              <w:jc w:val="center"/>
              <w:rPr>
                <w:rFonts w:ascii="宋体" w:hAnsi="宋体"/>
                <w:szCs w:val="21"/>
              </w:rPr>
            </w:pPr>
            <w:r>
              <w:rPr>
                <w:rFonts w:ascii="宋体" w:hAnsi="宋体" w:hint="eastAsia"/>
                <w:szCs w:val="21"/>
              </w:rPr>
              <w:t>清洗E</w:t>
            </w:r>
          </w:p>
          <w:p w14:paraId="211FEF1C" w14:textId="77777777" w:rsidR="00AC2C60" w:rsidRDefault="008D4771">
            <w:pPr>
              <w:jc w:val="center"/>
              <w:rPr>
                <w:rFonts w:ascii="宋体" w:hAnsi="宋体"/>
                <w:szCs w:val="21"/>
              </w:rPr>
            </w:pPr>
            <w:r>
              <w:rPr>
                <w:rFonts w:ascii="宋体" w:hAnsi="宋体" w:hint="eastAsia"/>
                <w:szCs w:val="21"/>
              </w:rPr>
              <w:t>G</w:t>
            </w:r>
          </w:p>
          <w:p w14:paraId="6124C3F6" w14:textId="77777777" w:rsidR="00AC2C60" w:rsidRDefault="008D4771">
            <w:pPr>
              <w:jc w:val="center"/>
              <w:rPr>
                <w:rFonts w:ascii="宋体" w:hAnsi="宋体"/>
                <w:szCs w:val="21"/>
              </w:rPr>
            </w:pPr>
            <w:r>
              <w:rPr>
                <w:rFonts w:ascii="宋体" w:hAnsi="宋体" w:hint="eastAsia"/>
                <w:szCs w:val="21"/>
              </w:rPr>
              <w:t>R阀</w:t>
            </w: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7E9672" w14:textId="77777777" w:rsidR="00AC2C60" w:rsidRDefault="008D4771">
            <w:pPr>
              <w:jc w:val="center"/>
              <w:rPr>
                <w:rFonts w:ascii="宋体" w:hAnsi="宋体"/>
                <w:szCs w:val="21"/>
              </w:rPr>
            </w:pPr>
            <w:r>
              <w:rPr>
                <w:rFonts w:ascii="宋体" w:hAnsi="宋体" w:hint="eastAsia"/>
                <w:szCs w:val="21"/>
              </w:rPr>
              <w:t>润滑全车门锁</w:t>
            </w: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5E8AB3" w14:textId="77777777" w:rsidR="00AC2C60" w:rsidRDefault="008D4771">
            <w:pPr>
              <w:jc w:val="center"/>
              <w:rPr>
                <w:rFonts w:ascii="宋体" w:hAnsi="宋体"/>
                <w:szCs w:val="21"/>
              </w:rPr>
            </w:pPr>
            <w:r>
              <w:rPr>
                <w:rFonts w:ascii="宋体" w:hAnsi="宋体" w:hint="eastAsia"/>
                <w:szCs w:val="21"/>
              </w:rPr>
              <w:t>空调抽空加氟</w:t>
            </w: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BD575" w14:textId="77777777" w:rsidR="00AC2C60" w:rsidRDefault="008D4771">
            <w:pPr>
              <w:jc w:val="center"/>
              <w:rPr>
                <w:rFonts w:ascii="宋体" w:hAnsi="宋体"/>
                <w:szCs w:val="21"/>
              </w:rPr>
            </w:pPr>
            <w:r>
              <w:rPr>
                <w:rFonts w:ascii="宋体" w:hAnsi="宋体" w:hint="eastAsia"/>
                <w:szCs w:val="21"/>
              </w:rPr>
              <w:t>换前照灯(单边）</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38E0F1" w14:textId="77777777" w:rsidR="00AC2C60" w:rsidRDefault="008D4771">
            <w:pPr>
              <w:jc w:val="center"/>
              <w:rPr>
                <w:rFonts w:ascii="宋体" w:hAnsi="宋体"/>
                <w:szCs w:val="21"/>
              </w:rPr>
            </w:pPr>
            <w:r>
              <w:rPr>
                <w:rFonts w:ascii="宋体" w:hAnsi="宋体" w:hint="eastAsia"/>
                <w:szCs w:val="21"/>
              </w:rPr>
              <w:t>拆装分动器总成</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1A458F" w14:textId="77777777" w:rsidR="00AC2C60" w:rsidRDefault="008D4771">
            <w:pPr>
              <w:jc w:val="center"/>
              <w:rPr>
                <w:rFonts w:ascii="宋体" w:hAnsi="宋体"/>
                <w:szCs w:val="21"/>
              </w:rPr>
            </w:pPr>
            <w:r>
              <w:rPr>
                <w:rFonts w:ascii="宋体" w:hAnsi="宋体" w:hint="eastAsia"/>
                <w:szCs w:val="21"/>
              </w:rPr>
              <w:t>拆装变速器总成</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47C7" w14:textId="77777777" w:rsidR="00AC2C60" w:rsidRDefault="008D4771">
            <w:pPr>
              <w:jc w:val="center"/>
              <w:rPr>
                <w:rFonts w:ascii="宋体" w:hAnsi="宋体"/>
                <w:szCs w:val="21"/>
              </w:rPr>
            </w:pPr>
            <w:r>
              <w:rPr>
                <w:rFonts w:ascii="宋体" w:hAnsi="宋体" w:hint="eastAsia"/>
                <w:szCs w:val="21"/>
              </w:rPr>
              <w:t>换制动真空助力</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2D8C69" w14:textId="77777777" w:rsidR="00AC2C60" w:rsidRDefault="008D4771">
            <w:pPr>
              <w:jc w:val="center"/>
              <w:rPr>
                <w:rFonts w:ascii="宋体" w:hAnsi="宋体"/>
                <w:szCs w:val="21"/>
              </w:rPr>
            </w:pPr>
            <w:r>
              <w:rPr>
                <w:rFonts w:ascii="宋体" w:hAnsi="宋体" w:hint="eastAsia"/>
                <w:szCs w:val="21"/>
              </w:rPr>
              <w:t>换制动灯开关</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70804C" w14:textId="77777777" w:rsidR="00AC2C60" w:rsidRDefault="008D4771">
            <w:pPr>
              <w:jc w:val="center"/>
              <w:rPr>
                <w:rFonts w:ascii="宋体" w:hAnsi="宋体"/>
                <w:szCs w:val="21"/>
              </w:rPr>
            </w:pPr>
            <w:r>
              <w:rPr>
                <w:rFonts w:ascii="宋体" w:hAnsi="宋体" w:hint="eastAsia"/>
                <w:szCs w:val="21"/>
              </w:rPr>
              <w:t>检修电刮水器</w:t>
            </w: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6A984" w14:textId="77777777" w:rsidR="00AC2C60" w:rsidRDefault="008D4771">
            <w:pPr>
              <w:jc w:val="center"/>
              <w:rPr>
                <w:rFonts w:ascii="宋体" w:hAnsi="宋体"/>
                <w:szCs w:val="21"/>
              </w:rPr>
            </w:pPr>
            <w:r>
              <w:rPr>
                <w:rFonts w:ascii="宋体" w:hAnsi="宋体" w:hint="eastAsia"/>
                <w:szCs w:val="21"/>
              </w:rPr>
              <w:t>换汽缸垫</w:t>
            </w: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D218D9" w14:textId="77777777" w:rsidR="00AC2C60" w:rsidRDefault="008D4771">
            <w:pPr>
              <w:jc w:val="center"/>
              <w:rPr>
                <w:rFonts w:ascii="宋体" w:hAnsi="宋体"/>
                <w:szCs w:val="21"/>
              </w:rPr>
            </w:pPr>
            <w:r>
              <w:rPr>
                <w:rFonts w:ascii="宋体" w:hAnsi="宋体" w:hint="eastAsia"/>
                <w:szCs w:val="21"/>
              </w:rPr>
              <w:t>换排气管后节</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102C40" w14:textId="77777777" w:rsidR="00AC2C60" w:rsidRDefault="008D4771">
            <w:pPr>
              <w:jc w:val="center"/>
              <w:rPr>
                <w:rFonts w:ascii="宋体" w:hAnsi="宋体"/>
                <w:szCs w:val="21"/>
              </w:rPr>
            </w:pPr>
            <w:r>
              <w:rPr>
                <w:rFonts w:ascii="宋体" w:hAnsi="宋体" w:hint="eastAsia"/>
                <w:szCs w:val="21"/>
              </w:rPr>
              <w:t>换前制动钳总成</w:t>
            </w: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E70FB" w14:textId="77777777" w:rsidR="00AC2C60" w:rsidRDefault="008D4771">
            <w:pPr>
              <w:jc w:val="center"/>
              <w:rPr>
                <w:rFonts w:ascii="宋体" w:hAnsi="宋体"/>
                <w:szCs w:val="21"/>
              </w:rPr>
            </w:pPr>
            <w:r>
              <w:rPr>
                <w:rFonts w:ascii="宋体" w:hAnsi="宋体" w:hint="eastAsia"/>
                <w:szCs w:val="21"/>
              </w:rPr>
              <w:t>换后制动钳总成</w:t>
            </w:r>
          </w:p>
        </w:tc>
      </w:tr>
      <w:tr w:rsidR="00AC2C60" w14:paraId="6F9FB5D2" w14:textId="77777777">
        <w:trPr>
          <w:trHeight w:val="365"/>
        </w:trPr>
        <w:tc>
          <w:tcPr>
            <w:tcW w:w="2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18B166" w14:textId="77777777" w:rsidR="00AC2C60" w:rsidRDefault="008D4771">
            <w:pPr>
              <w:jc w:val="center"/>
              <w:rPr>
                <w:rFonts w:ascii="宋体" w:hAnsi="宋体"/>
                <w:szCs w:val="21"/>
              </w:rPr>
            </w:pPr>
            <w:r>
              <w:rPr>
                <w:rFonts w:ascii="宋体" w:hAnsi="宋体" w:hint="eastAsia"/>
                <w:szCs w:val="21"/>
              </w:rPr>
              <w:t>1.0及以下</w:t>
            </w:r>
          </w:p>
        </w:tc>
        <w:tc>
          <w:tcPr>
            <w:tcW w:w="4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A5F56"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83271"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840ED7"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3A164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4DF1C"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FF5D6"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6E338"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791F7"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79A88"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D0192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23E38"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F9BBA4"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A05F7E"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C213E"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41167"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EC7A02"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14D2E"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ACF3B"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7CC508"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9F7908"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F2F96E"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7BC6A"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E404FA" w14:textId="77777777" w:rsidR="00AC2C60" w:rsidRDefault="00AC2C60">
            <w:pPr>
              <w:rPr>
                <w:rFonts w:ascii="宋体" w:hAnsi="宋体"/>
                <w:szCs w:val="21"/>
              </w:rPr>
            </w:pPr>
          </w:p>
        </w:tc>
      </w:tr>
      <w:tr w:rsidR="00AC2C60" w14:paraId="72B144D6" w14:textId="77777777">
        <w:trPr>
          <w:trHeight w:val="365"/>
        </w:trPr>
        <w:tc>
          <w:tcPr>
            <w:tcW w:w="2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0F32AC" w14:textId="77777777" w:rsidR="00AC2C60" w:rsidRDefault="008D4771">
            <w:pPr>
              <w:jc w:val="center"/>
              <w:rPr>
                <w:rFonts w:ascii="宋体" w:hAnsi="宋体"/>
                <w:szCs w:val="21"/>
              </w:rPr>
            </w:pPr>
            <w:r>
              <w:rPr>
                <w:rFonts w:ascii="宋体" w:hAnsi="宋体" w:hint="eastAsia"/>
                <w:szCs w:val="21"/>
              </w:rPr>
              <w:t>1.1～1.8</w:t>
            </w:r>
          </w:p>
        </w:tc>
        <w:tc>
          <w:tcPr>
            <w:tcW w:w="4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7D437"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3512C1"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489C"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761F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6EE2C"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1BB77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B4EB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88D10"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887F1"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3D5F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F4B1"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EF83A"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59F50"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D9C8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AA010"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B686C"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B1AC3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285734"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A63995"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C053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0BAAA"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E5E1B3"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76FA" w14:textId="77777777" w:rsidR="00AC2C60" w:rsidRDefault="00AC2C60">
            <w:pPr>
              <w:rPr>
                <w:rFonts w:ascii="宋体" w:hAnsi="宋体"/>
                <w:szCs w:val="21"/>
              </w:rPr>
            </w:pPr>
          </w:p>
        </w:tc>
      </w:tr>
      <w:tr w:rsidR="00AC2C60" w14:paraId="747783A8" w14:textId="77777777">
        <w:trPr>
          <w:trHeight w:val="365"/>
        </w:trPr>
        <w:tc>
          <w:tcPr>
            <w:tcW w:w="2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AB4CA" w14:textId="77777777" w:rsidR="00AC2C60" w:rsidRDefault="008D4771">
            <w:pPr>
              <w:jc w:val="center"/>
              <w:rPr>
                <w:rFonts w:ascii="宋体" w:hAnsi="宋体"/>
                <w:szCs w:val="21"/>
              </w:rPr>
            </w:pPr>
            <w:r>
              <w:rPr>
                <w:rFonts w:ascii="宋体" w:hAnsi="宋体" w:hint="eastAsia"/>
                <w:szCs w:val="21"/>
              </w:rPr>
              <w:t>1.9～2.5</w:t>
            </w:r>
          </w:p>
        </w:tc>
        <w:tc>
          <w:tcPr>
            <w:tcW w:w="4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E6645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4A8AA"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E73EA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C402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6C336"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B9F5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2BE92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D3BC4"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0A8E92"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C2BA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2F9AF"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6196DF"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5E339"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ABEFF"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8E2CCE"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59B174"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F9881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65868"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A7242"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E3E11"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0082F"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6F681"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B570E" w14:textId="77777777" w:rsidR="00AC2C60" w:rsidRDefault="00AC2C60">
            <w:pPr>
              <w:rPr>
                <w:rFonts w:ascii="宋体" w:hAnsi="宋体"/>
                <w:szCs w:val="21"/>
              </w:rPr>
            </w:pPr>
          </w:p>
        </w:tc>
      </w:tr>
      <w:tr w:rsidR="00AC2C60" w14:paraId="6DA3E807" w14:textId="77777777">
        <w:trPr>
          <w:trHeight w:val="365"/>
        </w:trPr>
        <w:tc>
          <w:tcPr>
            <w:tcW w:w="2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02C07D" w14:textId="77777777" w:rsidR="00AC2C60" w:rsidRDefault="008D4771">
            <w:pPr>
              <w:jc w:val="center"/>
              <w:rPr>
                <w:rFonts w:ascii="宋体" w:hAnsi="宋体"/>
                <w:szCs w:val="21"/>
              </w:rPr>
            </w:pPr>
            <w:r>
              <w:rPr>
                <w:rFonts w:ascii="宋体" w:hAnsi="宋体" w:hint="eastAsia"/>
                <w:szCs w:val="21"/>
              </w:rPr>
              <w:t>2.6～3.9</w:t>
            </w:r>
          </w:p>
        </w:tc>
        <w:tc>
          <w:tcPr>
            <w:tcW w:w="4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9F4A03"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71D52"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CB087"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ECE76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777699"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0DAD4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DC455"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219930"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FEBBFF"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7F25B0"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5BB1D"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809C5"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BA49"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C655C5"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5127A"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3296BA"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D578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4B15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34066A"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E6BFA4"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B3B8"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C57C13"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5C3C4" w14:textId="77777777" w:rsidR="00AC2C60" w:rsidRDefault="00AC2C60">
            <w:pPr>
              <w:rPr>
                <w:rFonts w:ascii="宋体" w:hAnsi="宋体"/>
                <w:szCs w:val="21"/>
              </w:rPr>
            </w:pPr>
          </w:p>
        </w:tc>
      </w:tr>
      <w:tr w:rsidR="00AC2C60" w14:paraId="6975AD0C" w14:textId="77777777">
        <w:trPr>
          <w:trHeight w:val="365"/>
        </w:trPr>
        <w:tc>
          <w:tcPr>
            <w:tcW w:w="2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094CBA" w14:textId="77777777" w:rsidR="00AC2C60" w:rsidRDefault="008D4771">
            <w:pPr>
              <w:jc w:val="center"/>
              <w:rPr>
                <w:rFonts w:ascii="宋体" w:hAnsi="宋体"/>
                <w:szCs w:val="21"/>
              </w:rPr>
            </w:pPr>
            <w:r>
              <w:rPr>
                <w:rFonts w:ascii="宋体" w:hAnsi="宋体" w:hint="eastAsia"/>
                <w:szCs w:val="21"/>
              </w:rPr>
              <w:t>4.0及以上</w:t>
            </w:r>
          </w:p>
        </w:tc>
        <w:tc>
          <w:tcPr>
            <w:tcW w:w="4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162E6"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CBD78B"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895A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15328"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FCDD9" w14:textId="77777777" w:rsidR="00AC2C60" w:rsidRDefault="00AC2C60">
            <w:pPr>
              <w:rPr>
                <w:rFonts w:ascii="宋体" w:hAnsi="宋体"/>
                <w:szCs w:val="21"/>
              </w:rPr>
            </w:pPr>
          </w:p>
        </w:tc>
        <w:tc>
          <w:tcPr>
            <w:tcW w:w="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8A6AB"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EC7B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815A6D"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76ED5A"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62F2"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CC22B" w14:textId="77777777" w:rsidR="00AC2C60" w:rsidRDefault="00AC2C60">
            <w:pPr>
              <w:rPr>
                <w:rFonts w:ascii="宋体" w:hAnsi="宋体"/>
                <w:szCs w:val="21"/>
              </w:rPr>
            </w:pPr>
          </w:p>
        </w:tc>
        <w:tc>
          <w:tcPr>
            <w:tcW w:w="5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1C6CF" w14:textId="77777777" w:rsidR="00AC2C60" w:rsidRDefault="00AC2C60">
            <w:pPr>
              <w:rPr>
                <w:rFonts w:ascii="宋体" w:hAnsi="宋体"/>
                <w:szCs w:val="21"/>
              </w:rPr>
            </w:pPr>
          </w:p>
        </w:tc>
        <w:tc>
          <w:tcPr>
            <w:tcW w:w="53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4CF36" w14:textId="77777777" w:rsidR="00AC2C60" w:rsidRDefault="00AC2C60">
            <w:pPr>
              <w:rPr>
                <w:rFonts w:ascii="宋体" w:hAnsi="宋体"/>
                <w:szCs w:val="21"/>
              </w:rPr>
            </w:pPr>
          </w:p>
        </w:tc>
        <w:tc>
          <w:tcPr>
            <w:tcW w:w="63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E268E"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79EA8D"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822AE"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71F8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2B38D"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EF2C6" w14:textId="77777777" w:rsidR="00AC2C60" w:rsidRDefault="00AC2C60">
            <w:pPr>
              <w:rPr>
                <w:rFonts w:ascii="宋体" w:hAnsi="宋体"/>
                <w:szCs w:val="21"/>
              </w:rPr>
            </w:pPr>
          </w:p>
        </w:tc>
        <w:tc>
          <w:tcPr>
            <w:tcW w:w="53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348BDF" w14:textId="77777777" w:rsidR="00AC2C60" w:rsidRDefault="00AC2C60">
            <w:pPr>
              <w:rPr>
                <w:rFonts w:ascii="宋体" w:hAnsi="宋体"/>
                <w:szCs w:val="21"/>
              </w:rPr>
            </w:pPr>
          </w:p>
        </w:tc>
        <w:tc>
          <w:tcPr>
            <w:tcW w:w="53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699E3" w14:textId="77777777" w:rsidR="00AC2C60" w:rsidRDefault="00AC2C60">
            <w:pPr>
              <w:rPr>
                <w:rFonts w:ascii="宋体" w:hAnsi="宋体"/>
                <w:szCs w:val="21"/>
              </w:rP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A9C4A" w14:textId="77777777" w:rsidR="00AC2C60" w:rsidRDefault="00AC2C60">
            <w:pPr>
              <w:rPr>
                <w:rFonts w:ascii="宋体" w:hAnsi="宋体"/>
                <w:szCs w:val="21"/>
              </w:rPr>
            </w:pPr>
          </w:p>
        </w:tc>
        <w:tc>
          <w:tcPr>
            <w:tcW w:w="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3AA26B" w14:textId="77777777" w:rsidR="00AC2C60" w:rsidRDefault="00AC2C60">
            <w:pPr>
              <w:rPr>
                <w:rFonts w:ascii="宋体" w:hAnsi="宋体"/>
                <w:szCs w:val="21"/>
              </w:rPr>
            </w:pPr>
          </w:p>
        </w:tc>
      </w:tr>
    </w:tbl>
    <w:p w14:paraId="627C9ED1" w14:textId="77777777" w:rsidR="00AC2C60" w:rsidRDefault="008D4771">
      <w:r>
        <w:rPr>
          <w:rFonts w:hint="eastAsia"/>
          <w:noProof/>
        </w:rPr>
        <mc:AlternateContent>
          <mc:Choice Requires="wps">
            <w:drawing>
              <wp:anchor distT="0" distB="0" distL="114300" distR="114300" simplePos="0" relativeHeight="251673600" behindDoc="0" locked="0" layoutInCell="1" allowOverlap="1" wp14:anchorId="10CD4D47" wp14:editId="2F1A5AE9">
                <wp:simplePos x="0" y="0"/>
                <wp:positionH relativeFrom="column">
                  <wp:posOffset>-525780</wp:posOffset>
                </wp:positionH>
                <wp:positionV relativeFrom="paragraph">
                  <wp:posOffset>-2233930</wp:posOffset>
                </wp:positionV>
                <wp:extent cx="885825" cy="569595"/>
                <wp:effectExtent l="0" t="0" r="28575" b="20955"/>
                <wp:wrapNone/>
                <wp:docPr id="55" name="矩形 55"/>
                <wp:cNvGraphicFramePr/>
                <a:graphic xmlns:a="http://schemas.openxmlformats.org/drawingml/2006/main">
                  <a:graphicData uri="http://schemas.microsoft.com/office/word/2010/wordprocessingShape">
                    <wps:wsp>
                      <wps:cNvSpPr/>
                      <wps:spPr>
                        <a:xfrm>
                          <a:off x="0" y="0"/>
                          <a:ext cx="885825" cy="569595"/>
                        </a:xfrm>
                        <a:prstGeom prst="rect">
                          <a:avLst/>
                        </a:prstGeom>
                        <a:solidFill>
                          <a:srgbClr val="FFFFFF"/>
                        </a:solidFill>
                        <a:ln w="9525">
                          <a:solidFill>
                            <a:srgbClr val="FFFFFF"/>
                          </a:solidFill>
                        </a:ln>
                      </wps:spPr>
                      <wps:txbx>
                        <w:txbxContent>
                          <w:p w14:paraId="1A667D93" w14:textId="77777777" w:rsidR="00CD5684" w:rsidRDefault="00CD5684">
                            <w:r>
                              <w:rPr>
                                <w:rFonts w:hint="eastAsia"/>
                              </w:rPr>
                              <w:t>排量分类</w:t>
                            </w:r>
                          </w:p>
                          <w:p w14:paraId="68EC2AFE" w14:textId="77777777" w:rsidR="00CD5684" w:rsidRDefault="00CD5684">
                            <w:r>
                              <w:rPr>
                                <w:rFonts w:hint="eastAsia"/>
                              </w:rPr>
                              <w:t>（单位：升）</w:t>
                            </w:r>
                          </w:p>
                        </w:txbxContent>
                      </wps:txbx>
                      <wps:bodyPr spcFirstLastPara="1" vertOverflow="clip" horzOverflow="clip" wrap="square"/>
                    </wps:wsp>
                  </a:graphicData>
                </a:graphic>
              </wp:anchor>
            </w:drawing>
          </mc:Choice>
          <mc:Fallback>
            <w:pict>
              <v:rect w14:anchorId="10CD4D47" id="矩形 55" o:spid="_x0000_s1035" style="position:absolute;left:0;text-align:left;margin-left:-41.4pt;margin-top:-175.9pt;width:69.75pt;height:44.8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" strokecolor="white">
                <v:textbox>
                  <w:txbxContent>
                    <w:p w14:paraId="1A667D93" w14:textId="77777777" w:rsidR="00CD5684" w:rsidRDefault="00CD5684">
                      <w:r>
                        <w:rPr>
                          <w:rFonts w:hint="eastAsia"/>
                        </w:rPr>
                        <w:t>排量分类</w:t>
                      </w:r>
                    </w:p>
                    <w:p w14:paraId="68EC2AFE" w14:textId="77777777" w:rsidR="00CD5684" w:rsidRDefault="00CD5684">
                      <w:r>
                        <w:rPr>
                          <w:rFonts w:hint="eastAsia"/>
                        </w:rPr>
                        <w:t>（单位：升）</w:t>
                      </w:r>
                    </w:p>
                  </w:txbxContent>
                </v:textbox>
              </v:rect>
            </w:pict>
          </mc:Fallback>
        </mc:AlternateContent>
      </w:r>
    </w:p>
    <w:p w14:paraId="61E5A29F" w14:textId="77777777" w:rsidR="00AC2C60" w:rsidRDefault="008D4771">
      <w:pPr>
        <w:pStyle w:val="28"/>
        <w:ind w:firstLineChars="0" w:firstLine="0"/>
        <w:rPr>
          <w:sz w:val="28"/>
          <w:szCs w:val="28"/>
        </w:rPr>
      </w:pPr>
      <w:r>
        <w:rPr>
          <w:rFonts w:hint="eastAsia"/>
          <w:sz w:val="28"/>
          <w:szCs w:val="28"/>
        </w:rPr>
        <w:t>投标人名称：</w:t>
      </w:r>
      <w:r>
        <w:rPr>
          <w:sz w:val="28"/>
          <w:szCs w:val="28"/>
          <w:u w:val="single"/>
        </w:rPr>
        <w:t xml:space="preserve">                  </w:t>
      </w:r>
      <w:r>
        <w:rPr>
          <w:rFonts w:hint="eastAsia"/>
          <w:sz w:val="28"/>
          <w:szCs w:val="28"/>
        </w:rPr>
        <w:t>（加盖公章）</w:t>
      </w:r>
    </w:p>
    <w:p w14:paraId="419CA0C7" w14:textId="77777777" w:rsidR="00AC2C60" w:rsidRDefault="008D4771">
      <w:pPr>
        <w:pStyle w:val="28"/>
        <w:ind w:firstLineChars="0" w:firstLine="0"/>
        <w:rPr>
          <w:sz w:val="28"/>
          <w:szCs w:val="28"/>
        </w:rPr>
      </w:pPr>
      <w:r>
        <w:rPr>
          <w:rFonts w:hint="eastAsia"/>
          <w:sz w:val="28"/>
          <w:szCs w:val="28"/>
        </w:rPr>
        <w:t>法定代表人（主要</w:t>
      </w:r>
      <w:r>
        <w:rPr>
          <w:sz w:val="28"/>
          <w:szCs w:val="28"/>
        </w:rPr>
        <w:t>负责人</w:t>
      </w:r>
      <w:r>
        <w:rPr>
          <w:rFonts w:hint="eastAsia"/>
          <w:sz w:val="28"/>
          <w:szCs w:val="28"/>
        </w:rPr>
        <w:t>）或代理人：</w:t>
      </w:r>
      <w:r>
        <w:rPr>
          <w:sz w:val="28"/>
          <w:szCs w:val="28"/>
          <w:u w:val="single"/>
        </w:rPr>
        <w:t xml:space="preserve">                  </w:t>
      </w:r>
      <w:r>
        <w:rPr>
          <w:rFonts w:hint="eastAsia"/>
          <w:sz w:val="28"/>
          <w:szCs w:val="28"/>
        </w:rPr>
        <w:t>（签字）</w:t>
      </w:r>
    </w:p>
    <w:p w14:paraId="30D0C52A" w14:textId="77777777" w:rsidR="00AC2C60" w:rsidRDefault="008D4771">
      <w:pPr>
        <w:pStyle w:val="28"/>
        <w:ind w:firstLineChars="0" w:firstLine="0"/>
        <w:rPr>
          <w:sz w:val="28"/>
          <w:szCs w:val="28"/>
        </w:rPr>
      </w:pPr>
      <w:r>
        <w:rPr>
          <w:rFonts w:hint="eastAsia"/>
          <w:sz w:val="28"/>
          <w:szCs w:val="28"/>
        </w:rPr>
        <w:t>日期：</w:t>
      </w:r>
      <w:r>
        <w:rPr>
          <w:sz w:val="28"/>
          <w:szCs w:val="28"/>
          <w:u w:val="single"/>
        </w:rPr>
        <w:t xml:space="preserve">    </w:t>
      </w:r>
      <w:r>
        <w:rPr>
          <w:rFonts w:hint="eastAsia"/>
          <w:sz w:val="28"/>
          <w:szCs w:val="28"/>
        </w:rPr>
        <w:t>年</w:t>
      </w:r>
      <w:r>
        <w:rPr>
          <w:sz w:val="28"/>
          <w:szCs w:val="28"/>
          <w:u w:val="single"/>
        </w:rPr>
        <w:t xml:space="preserve">    </w:t>
      </w:r>
      <w:r>
        <w:rPr>
          <w:rFonts w:hint="eastAsia"/>
          <w:sz w:val="28"/>
          <w:szCs w:val="28"/>
        </w:rPr>
        <w:t>月</w:t>
      </w:r>
      <w:r>
        <w:rPr>
          <w:sz w:val="28"/>
          <w:szCs w:val="28"/>
          <w:u w:val="single"/>
        </w:rPr>
        <w:t xml:space="preserve">    </w:t>
      </w:r>
      <w:r>
        <w:rPr>
          <w:rFonts w:hint="eastAsia"/>
          <w:sz w:val="28"/>
          <w:szCs w:val="28"/>
        </w:rPr>
        <w:t>日</w:t>
      </w:r>
    </w:p>
    <w:p w14:paraId="5428B20D" w14:textId="77777777" w:rsidR="00AC2C60" w:rsidRDefault="00AC2C60">
      <w:pPr>
        <w:pStyle w:val="28"/>
        <w:ind w:firstLineChars="0" w:firstLine="0"/>
        <w:rPr>
          <w:sz w:val="28"/>
          <w:szCs w:val="28"/>
        </w:rPr>
      </w:pPr>
    </w:p>
    <w:p w14:paraId="384375BD" w14:textId="77777777" w:rsidR="00AC2C60" w:rsidRDefault="008D4771">
      <w:pPr>
        <w:pStyle w:val="28"/>
        <w:ind w:firstLineChars="0" w:firstLine="0"/>
        <w:rPr>
          <w:sz w:val="28"/>
          <w:szCs w:val="28"/>
        </w:rPr>
      </w:pPr>
      <w:r>
        <w:rPr>
          <w:rFonts w:hint="eastAsia"/>
          <w:sz w:val="28"/>
          <w:szCs w:val="28"/>
        </w:rPr>
        <w:t>说明：</w:t>
      </w:r>
    </w:p>
    <w:p w14:paraId="0F08A569" w14:textId="77777777" w:rsidR="00AC2C60" w:rsidRDefault="008D4771">
      <w:pPr>
        <w:pStyle w:val="28"/>
        <w:ind w:firstLine="560"/>
        <w:rPr>
          <w:sz w:val="28"/>
          <w:szCs w:val="28"/>
        </w:rPr>
      </w:pPr>
      <w:r>
        <w:rPr>
          <w:sz w:val="28"/>
          <w:szCs w:val="28"/>
        </w:rPr>
        <w:t>1</w:t>
      </w:r>
      <w:r>
        <w:rPr>
          <w:rFonts w:hint="eastAsia"/>
          <w:sz w:val="28"/>
          <w:szCs w:val="28"/>
        </w:rPr>
        <w:t>、投标人应根据其投标报价的维修工时费优惠率计算出相应排量分类车型所对应维修项目的政府采购实收维修工时费；</w:t>
      </w:r>
    </w:p>
    <w:p w14:paraId="59BE6723" w14:textId="77777777" w:rsidR="00AC2C60" w:rsidRDefault="008D4771">
      <w:pPr>
        <w:pStyle w:val="28"/>
        <w:ind w:firstLine="560"/>
        <w:rPr>
          <w:sz w:val="28"/>
          <w:szCs w:val="28"/>
        </w:rPr>
      </w:pPr>
      <w:r>
        <w:rPr>
          <w:sz w:val="28"/>
          <w:szCs w:val="28"/>
        </w:rPr>
        <w:t>2</w:t>
      </w:r>
      <w:r>
        <w:rPr>
          <w:rFonts w:hint="eastAsia"/>
          <w:sz w:val="28"/>
          <w:szCs w:val="28"/>
        </w:rPr>
        <w:t>、除本表所列维修项目外，投标人应尽可能增加维修项目并按上表填写政府采购实收维修工时费，其结算标准以投标报价的优惠率计算，请供应商如实填写；</w:t>
      </w:r>
    </w:p>
    <w:p w14:paraId="78879A2E" w14:textId="77777777" w:rsidR="00AC2C60" w:rsidRDefault="008D4771">
      <w:pPr>
        <w:pStyle w:val="28"/>
        <w:ind w:firstLine="560"/>
        <w:rPr>
          <w:sz w:val="28"/>
          <w:szCs w:val="28"/>
        </w:rPr>
      </w:pPr>
      <w:r>
        <w:rPr>
          <w:sz w:val="28"/>
          <w:szCs w:val="28"/>
        </w:rPr>
        <w:lastRenderedPageBreak/>
        <w:t>3</w:t>
      </w:r>
      <w:r>
        <w:rPr>
          <w:rFonts w:hint="eastAsia"/>
          <w:sz w:val="28"/>
          <w:szCs w:val="28"/>
        </w:rPr>
        <w:t>、部分维修项目政府采购实收维修工时费在协议执行过程中不得以任何理由提高实收维修工时费。</w:t>
      </w:r>
    </w:p>
    <w:p w14:paraId="0532C935" w14:textId="77777777" w:rsidR="00AC2C60" w:rsidRDefault="00AC2C60">
      <w:pPr>
        <w:widowControl/>
        <w:spacing w:beforeAutospacing="1" w:afterAutospacing="1" w:line="360" w:lineRule="auto"/>
        <w:jc w:val="left"/>
        <w:rPr>
          <w:rFonts w:ascii="宋体" w:hAnsi="宋体"/>
          <w:b/>
          <w:bCs/>
          <w:kern w:val="0"/>
          <w:sz w:val="28"/>
          <w:szCs w:val="28"/>
          <w:highlight w:val="yellow"/>
        </w:rPr>
        <w:sectPr w:rsidR="00AC2C60">
          <w:pgSz w:w="16838" w:h="11906" w:orient="landscape"/>
          <w:pgMar w:top="1797" w:right="1440" w:bottom="1797" w:left="1440" w:header="851" w:footer="992" w:gutter="0"/>
          <w:cols w:space="720"/>
        </w:sectPr>
      </w:pPr>
    </w:p>
    <w:p w14:paraId="085D985A"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163" w:name="_Toc240367172"/>
      <w:bookmarkStart w:id="164" w:name="_Toc240865266"/>
      <w:bookmarkStart w:id="165" w:name="_Toc239849853"/>
      <w:bookmarkStart w:id="166" w:name="_Toc314574804"/>
      <w:bookmarkStart w:id="167" w:name="_Toc239846734"/>
      <w:bookmarkStart w:id="168" w:name="_Toc265494342"/>
      <w:bookmarkStart w:id="169" w:name="_Toc229802674"/>
      <w:bookmarkStart w:id="170" w:name="_Toc231030275"/>
      <w:bookmarkStart w:id="171" w:name="_Toc237145395"/>
      <w:r>
        <w:rPr>
          <w:rFonts w:ascii="宋体" w:hAnsi="宋体" w:hint="eastAsia"/>
          <w:b/>
          <w:bCs/>
          <w:kern w:val="0"/>
          <w:sz w:val="28"/>
          <w:szCs w:val="28"/>
        </w:rPr>
        <w:lastRenderedPageBreak/>
        <w:t>法定代表人（主要负责人）身份证明书</w:t>
      </w:r>
    </w:p>
    <w:p w14:paraId="09AA5A9D" w14:textId="77777777" w:rsidR="00AC2C60" w:rsidRDefault="00AC2C60">
      <w:pPr>
        <w:tabs>
          <w:tab w:val="left" w:pos="6300"/>
        </w:tabs>
        <w:spacing w:line="360" w:lineRule="auto"/>
        <w:ind w:firstLine="573"/>
        <w:rPr>
          <w:rFonts w:ascii="宋体" w:hAnsi="宋体"/>
          <w:sz w:val="28"/>
          <w:u w:val="single"/>
          <w:lang w:val="zh-CN"/>
        </w:rPr>
      </w:pPr>
    </w:p>
    <w:p w14:paraId="6762E910" w14:textId="77777777" w:rsidR="00AC2C60" w:rsidRDefault="008D4771">
      <w:pPr>
        <w:tabs>
          <w:tab w:val="left" w:pos="6300"/>
        </w:tabs>
        <w:spacing w:line="360" w:lineRule="auto"/>
        <w:ind w:firstLine="573"/>
        <w:rPr>
          <w:rFonts w:ascii="宋体" w:hAnsi="宋体"/>
          <w:sz w:val="28"/>
          <w:lang w:val="zh-CN"/>
        </w:rPr>
      </w:pPr>
      <w:r>
        <w:rPr>
          <w:rFonts w:ascii="宋体" w:hAnsi="宋体" w:hint="eastAsia"/>
          <w:sz w:val="28"/>
          <w:u w:val="single"/>
          <w:lang w:val="zh-CN"/>
        </w:rPr>
        <w:t xml:space="preserve">  </w:t>
      </w:r>
      <w:r>
        <w:rPr>
          <w:rFonts w:ascii="宋体" w:hAnsi="宋体" w:hint="eastAsia"/>
          <w:sz w:val="28"/>
          <w:szCs w:val="28"/>
          <w:u w:val="single"/>
        </w:rPr>
        <w:t>XXXX</w:t>
      </w:r>
      <w:r>
        <w:rPr>
          <w:rFonts w:ascii="宋体" w:hAnsi="宋体" w:hint="eastAsia"/>
          <w:sz w:val="28"/>
          <w:u w:val="single"/>
          <w:lang w:val="zh-CN"/>
        </w:rPr>
        <w:t xml:space="preserve">（法定代表人（主要负责人）姓名）   </w:t>
      </w:r>
      <w:r>
        <w:rPr>
          <w:rFonts w:ascii="宋体" w:hAnsi="宋体" w:hint="eastAsia"/>
          <w:sz w:val="28"/>
          <w:lang w:val="zh-CN"/>
        </w:rPr>
        <w:t>在</w:t>
      </w:r>
      <w:r>
        <w:rPr>
          <w:rFonts w:ascii="宋体" w:hAnsi="宋体" w:hint="eastAsia"/>
          <w:sz w:val="28"/>
          <w:u w:val="single"/>
          <w:lang w:val="zh-CN"/>
        </w:rPr>
        <w:t xml:space="preserve">   </w:t>
      </w:r>
      <w:r>
        <w:rPr>
          <w:rFonts w:ascii="宋体" w:hAnsi="宋体" w:hint="eastAsia"/>
          <w:sz w:val="28"/>
          <w:szCs w:val="28"/>
          <w:u w:val="single"/>
        </w:rPr>
        <w:t>XXXX</w:t>
      </w:r>
      <w:r>
        <w:rPr>
          <w:rFonts w:ascii="宋体" w:hAnsi="宋体" w:hint="eastAsia"/>
          <w:sz w:val="28"/>
          <w:u w:val="single"/>
          <w:lang w:val="zh-CN"/>
        </w:rPr>
        <w:t xml:space="preserve"> （投标人名称）  </w:t>
      </w:r>
      <w:r>
        <w:rPr>
          <w:rFonts w:ascii="宋体" w:hAnsi="宋体" w:hint="eastAsia"/>
          <w:sz w:val="28"/>
          <w:lang w:val="zh-CN"/>
        </w:rPr>
        <w:t>处任</w:t>
      </w:r>
      <w:r>
        <w:rPr>
          <w:rFonts w:ascii="宋体" w:hAnsi="宋体" w:hint="eastAsia"/>
          <w:sz w:val="28"/>
          <w:u w:val="single"/>
          <w:lang w:val="zh-CN"/>
        </w:rPr>
        <w:t xml:space="preserve">         （职务名称）        </w:t>
      </w:r>
      <w:r>
        <w:rPr>
          <w:rFonts w:ascii="宋体" w:hAnsi="宋体" w:hint="eastAsia"/>
          <w:sz w:val="28"/>
          <w:lang w:val="zh-CN"/>
        </w:rPr>
        <w:t>职务，是</w:t>
      </w:r>
      <w:r>
        <w:rPr>
          <w:rFonts w:ascii="宋体" w:hAnsi="宋体" w:hint="eastAsia"/>
          <w:sz w:val="28"/>
          <w:u w:val="single"/>
          <w:lang w:val="zh-CN"/>
        </w:rPr>
        <w:t xml:space="preserve">  </w:t>
      </w:r>
      <w:r>
        <w:rPr>
          <w:rFonts w:ascii="宋体" w:hAnsi="宋体" w:hint="eastAsia"/>
          <w:sz w:val="28"/>
          <w:szCs w:val="28"/>
          <w:u w:val="single"/>
        </w:rPr>
        <w:t>XXXX</w:t>
      </w:r>
      <w:r>
        <w:rPr>
          <w:rFonts w:ascii="宋体" w:hAnsi="宋体" w:hint="eastAsia"/>
          <w:sz w:val="28"/>
          <w:u w:val="single"/>
          <w:lang w:val="zh-CN"/>
        </w:rPr>
        <w:t xml:space="preserve">（投标人名称）    </w:t>
      </w:r>
      <w:r>
        <w:rPr>
          <w:rFonts w:ascii="宋体" w:hAnsi="宋体" w:hint="eastAsia"/>
          <w:sz w:val="28"/>
          <w:lang w:val="zh-CN"/>
        </w:rPr>
        <w:t>的法定代表人（主要负责人）。</w:t>
      </w:r>
    </w:p>
    <w:p w14:paraId="5893F536" w14:textId="77777777" w:rsidR="00AC2C60" w:rsidRDefault="00AC2C60">
      <w:pPr>
        <w:tabs>
          <w:tab w:val="left" w:pos="6300"/>
        </w:tabs>
        <w:spacing w:line="360" w:lineRule="auto"/>
        <w:rPr>
          <w:rFonts w:ascii="宋体" w:hAnsi="宋体"/>
          <w:sz w:val="28"/>
          <w:lang w:val="zh-CN"/>
        </w:rPr>
      </w:pPr>
    </w:p>
    <w:p w14:paraId="3F32EFC2" w14:textId="77777777" w:rsidR="00AC2C60" w:rsidRDefault="008D4771">
      <w:pPr>
        <w:tabs>
          <w:tab w:val="left" w:pos="6300"/>
        </w:tabs>
        <w:spacing w:line="360" w:lineRule="auto"/>
        <w:ind w:firstLine="573"/>
        <w:rPr>
          <w:rFonts w:ascii="宋体" w:hAnsi="宋体"/>
          <w:sz w:val="28"/>
          <w:lang w:val="zh-CN"/>
        </w:rPr>
      </w:pPr>
      <w:bookmarkStart w:id="172" w:name="_Toc263768866"/>
      <w:r>
        <w:rPr>
          <w:rFonts w:ascii="宋体" w:hAnsi="宋体" w:hint="eastAsia"/>
          <w:sz w:val="28"/>
          <w:lang w:val="zh-CN"/>
        </w:rPr>
        <w:t>特此证明。</w:t>
      </w:r>
      <w:bookmarkEnd w:id="172"/>
    </w:p>
    <w:p w14:paraId="2024C8D5" w14:textId="77777777" w:rsidR="00AC2C60" w:rsidRDefault="00AC2C60">
      <w:pPr>
        <w:tabs>
          <w:tab w:val="left" w:pos="6300"/>
        </w:tabs>
        <w:spacing w:line="360" w:lineRule="auto"/>
        <w:rPr>
          <w:rFonts w:ascii="宋体" w:hAnsi="宋体"/>
          <w:sz w:val="28"/>
          <w:lang w:val="zh-CN"/>
        </w:rPr>
      </w:pPr>
    </w:p>
    <w:p w14:paraId="3E3967AC" w14:textId="77777777" w:rsidR="00AC2C60" w:rsidRDefault="00AC2C60">
      <w:pPr>
        <w:tabs>
          <w:tab w:val="left" w:pos="6300"/>
        </w:tabs>
        <w:spacing w:line="360" w:lineRule="auto"/>
        <w:rPr>
          <w:rFonts w:ascii="宋体" w:hAnsi="宋体"/>
          <w:sz w:val="28"/>
          <w:lang w:val="zh-CN"/>
        </w:rPr>
      </w:pPr>
    </w:p>
    <w:p w14:paraId="3B4B1896" w14:textId="77777777" w:rsidR="00AC2C60" w:rsidRDefault="008D4771">
      <w:pPr>
        <w:spacing w:line="360" w:lineRule="auto"/>
        <w:rPr>
          <w:rFonts w:ascii="宋体" w:hAnsi="宋体"/>
          <w:sz w:val="28"/>
          <w:lang w:val="zh-CN"/>
        </w:rPr>
      </w:pPr>
      <w:r>
        <w:rPr>
          <w:rFonts w:ascii="宋体" w:hAnsi="宋体" w:hint="eastAsia"/>
          <w:sz w:val="28"/>
          <w:lang w:val="zh-CN"/>
        </w:rPr>
        <w:t>投标人名称：</w:t>
      </w:r>
      <w:r>
        <w:rPr>
          <w:rFonts w:ascii="宋体" w:hAnsi="宋体" w:hint="eastAsia"/>
          <w:sz w:val="28"/>
          <w:szCs w:val="28"/>
          <w:u w:val="single"/>
        </w:rPr>
        <w:t>XXXXXXXX</w:t>
      </w:r>
      <w:r>
        <w:rPr>
          <w:rFonts w:ascii="宋体" w:hAnsi="宋体" w:hint="eastAsia"/>
          <w:sz w:val="28"/>
          <w:lang w:val="zh-CN"/>
        </w:rPr>
        <w:t>（加盖公章）</w:t>
      </w:r>
    </w:p>
    <w:p w14:paraId="4AFB09EF" w14:textId="77777777" w:rsidR="00AC2C60" w:rsidRDefault="008D4771">
      <w:pPr>
        <w:spacing w:line="360" w:lineRule="auto"/>
        <w:rPr>
          <w:rFonts w:ascii="宋体" w:hAnsi="宋体"/>
          <w:sz w:val="28"/>
          <w:szCs w:val="28"/>
        </w:rPr>
      </w:pPr>
      <w:r>
        <w:rPr>
          <w:rFonts w:ascii="宋体" w:hAnsi="宋体" w:hint="eastAsia"/>
          <w:sz w:val="28"/>
        </w:rPr>
        <w:t>日期：</w:t>
      </w:r>
      <w:r>
        <w:rPr>
          <w:rFonts w:ascii="宋体" w:hAnsi="宋体" w:hint="eastAsia"/>
          <w:sz w:val="28"/>
          <w:szCs w:val="28"/>
          <w:u w:val="single"/>
        </w:rPr>
        <w:t>XXXX</w:t>
      </w:r>
      <w:r>
        <w:rPr>
          <w:rFonts w:ascii="宋体" w:hAnsi="宋体" w:hint="eastAsia"/>
          <w:sz w:val="28"/>
          <w:u w:val="single"/>
        </w:rPr>
        <w:t xml:space="preserve"> </w:t>
      </w:r>
      <w:r>
        <w:rPr>
          <w:rFonts w:ascii="宋体" w:hAnsi="宋体" w:hint="eastAsia"/>
          <w:sz w:val="28"/>
        </w:rPr>
        <w:t>年</w:t>
      </w:r>
      <w:r>
        <w:rPr>
          <w:rFonts w:ascii="宋体" w:hAnsi="宋体" w:hint="eastAsia"/>
          <w:sz w:val="28"/>
          <w:szCs w:val="28"/>
          <w:u w:val="single"/>
        </w:rPr>
        <w:t>XX</w:t>
      </w:r>
      <w:r>
        <w:rPr>
          <w:rFonts w:ascii="宋体" w:hAnsi="宋体" w:hint="eastAsia"/>
          <w:sz w:val="28"/>
        </w:rPr>
        <w:t>月</w:t>
      </w:r>
      <w:r>
        <w:rPr>
          <w:rFonts w:ascii="宋体" w:hAnsi="宋体" w:hint="eastAsia"/>
          <w:sz w:val="28"/>
          <w:szCs w:val="28"/>
          <w:u w:val="single"/>
        </w:rPr>
        <w:t>XX</w:t>
      </w:r>
      <w:r>
        <w:rPr>
          <w:rFonts w:ascii="宋体" w:hAnsi="宋体" w:hint="eastAsia"/>
          <w:sz w:val="28"/>
        </w:rPr>
        <w:t>日</w:t>
      </w:r>
    </w:p>
    <w:p w14:paraId="1BB8EEB1" w14:textId="77777777" w:rsidR="00AC2C60" w:rsidRDefault="008D4771">
      <w:pPr>
        <w:spacing w:after="180" w:line="304" w:lineRule="auto"/>
        <w:ind w:firstLineChars="202" w:firstLine="566"/>
        <w:rPr>
          <w:rFonts w:ascii="宋体" w:eastAsia="等线" w:hAnsi="宋体"/>
          <w:sz w:val="28"/>
          <w:szCs w:val="28"/>
        </w:rPr>
      </w:pPr>
      <w:r>
        <w:rPr>
          <w:rFonts w:ascii="宋体" w:eastAsia="等线" w:hAnsi="宋体" w:hint="eastAsia"/>
          <w:sz w:val="28"/>
          <w:szCs w:val="28"/>
        </w:rPr>
        <w:t xml:space="preserve"> </w:t>
      </w:r>
    </w:p>
    <w:p w14:paraId="20A9C01D" w14:textId="77777777" w:rsidR="00AC2C60" w:rsidRDefault="008D4771">
      <w:pPr>
        <w:spacing w:line="304" w:lineRule="auto"/>
        <w:ind w:firstLineChars="202" w:firstLine="568"/>
        <w:rPr>
          <w:rFonts w:ascii="宋体" w:hAnsi="宋体"/>
          <w:b/>
          <w:sz w:val="28"/>
          <w:szCs w:val="28"/>
        </w:rPr>
      </w:pPr>
      <w:r>
        <w:rPr>
          <w:rFonts w:ascii="宋体" w:hAnsi="宋体" w:hint="eastAsia"/>
          <w:b/>
          <w:sz w:val="28"/>
          <w:szCs w:val="28"/>
        </w:rPr>
        <w:t>说明：上述证明文件在投标文件中附有法定代表人身份证（主要负责人）复印件（身份证两面均应复印）或护照复印件（供应商的法定代表人（主要负责人）为外籍人士的，则提供护照复印件）时才能生效。</w:t>
      </w:r>
    </w:p>
    <w:p w14:paraId="2B3BDAC6" w14:textId="77777777" w:rsidR="00AC2C60" w:rsidRDefault="00AC2C60">
      <w:pPr>
        <w:pStyle w:val="aa"/>
        <w:rPr>
          <w:rFonts w:ascii="Calibri" w:hAnsi="Calibri"/>
          <w:sz w:val="21"/>
          <w:szCs w:val="22"/>
        </w:rPr>
      </w:pPr>
    </w:p>
    <w:p w14:paraId="3244A749" w14:textId="77777777" w:rsidR="00AC2C60" w:rsidRDefault="00AC2C60"/>
    <w:p w14:paraId="0ED26EB1" w14:textId="77777777" w:rsidR="00AC2C60" w:rsidRDefault="00AC2C60">
      <w:pPr>
        <w:pStyle w:val="aa"/>
      </w:pPr>
    </w:p>
    <w:p w14:paraId="39ED479B" w14:textId="14DAE482" w:rsidR="00AC2C60" w:rsidRDefault="00AC2C60"/>
    <w:p w14:paraId="2C7D1895" w14:textId="5624DF4C" w:rsidR="00E7243A" w:rsidRDefault="00E7243A"/>
    <w:p w14:paraId="5F975846" w14:textId="4C226453" w:rsidR="00E7243A" w:rsidRDefault="00E7243A"/>
    <w:p w14:paraId="5E6F9765" w14:textId="77777777" w:rsidR="00E7243A" w:rsidRDefault="00E7243A"/>
    <w:p w14:paraId="5EE0CDD6" w14:textId="77777777" w:rsidR="00AC2C60" w:rsidRDefault="00AC2C60"/>
    <w:p w14:paraId="71458459"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173" w:name="_Toc315871054"/>
      <w:bookmarkStart w:id="174" w:name="_Toc263753602"/>
      <w:bookmarkStart w:id="175" w:name="_Toc263768867"/>
      <w:bookmarkStart w:id="176" w:name="_Toc302997919"/>
      <w:bookmarkStart w:id="177" w:name="_Toc181520573"/>
      <w:bookmarkStart w:id="178" w:name="_Toc233512320"/>
      <w:bookmarkStart w:id="179" w:name="_Toc214858829"/>
      <w:bookmarkStart w:id="180" w:name="_Toc256175396"/>
      <w:bookmarkEnd w:id="173"/>
      <w:r>
        <w:rPr>
          <w:rFonts w:ascii="宋体" w:hAnsi="宋体" w:hint="eastAsia"/>
          <w:b/>
          <w:bCs/>
          <w:kern w:val="0"/>
          <w:sz w:val="28"/>
          <w:szCs w:val="28"/>
        </w:rPr>
        <w:lastRenderedPageBreak/>
        <w:t>法定代表人（主要负责人）授权委托书</w:t>
      </w:r>
      <w:bookmarkEnd w:id="174"/>
      <w:bookmarkEnd w:id="175"/>
      <w:bookmarkEnd w:id="176"/>
      <w:bookmarkEnd w:id="177"/>
      <w:bookmarkEnd w:id="178"/>
      <w:bookmarkEnd w:id="179"/>
      <w:bookmarkEnd w:id="180"/>
    </w:p>
    <w:p w14:paraId="12F342F8" w14:textId="77777777" w:rsidR="00AC2C60" w:rsidRDefault="008D4771">
      <w:pPr>
        <w:spacing w:line="360" w:lineRule="auto"/>
        <w:rPr>
          <w:rFonts w:ascii="宋体" w:hAnsi="宋体"/>
          <w:sz w:val="28"/>
        </w:rPr>
      </w:pPr>
      <w:r>
        <w:rPr>
          <w:rFonts w:ascii="宋体" w:hAnsi="宋体" w:hint="eastAsia"/>
          <w:sz w:val="28"/>
        </w:rPr>
        <w:t>成都市公共资源交易服务中心：</w:t>
      </w:r>
    </w:p>
    <w:p w14:paraId="195CE8A8" w14:textId="77777777" w:rsidR="00AC2C60" w:rsidRDefault="008D4771">
      <w:pPr>
        <w:spacing w:line="360" w:lineRule="auto"/>
        <w:rPr>
          <w:rFonts w:ascii="宋体" w:hAnsi="宋体"/>
          <w:sz w:val="28"/>
        </w:rPr>
      </w:pPr>
      <w:r>
        <w:rPr>
          <w:rFonts w:ascii="宋体" w:hAnsi="宋体" w:hint="eastAsia"/>
          <w:sz w:val="28"/>
        </w:rPr>
        <w:t xml:space="preserve">    </w:t>
      </w:r>
      <w:r>
        <w:rPr>
          <w:rFonts w:ascii="宋体" w:hAnsi="宋体" w:hint="eastAsia"/>
          <w:sz w:val="28"/>
          <w:u w:val="single"/>
        </w:rPr>
        <w:t xml:space="preserve">        （投标人名称）</w:t>
      </w:r>
      <w:r>
        <w:rPr>
          <w:rFonts w:ascii="宋体" w:hAnsi="宋体" w:hint="eastAsia"/>
          <w:sz w:val="28"/>
        </w:rPr>
        <w:t>法定代表人（主要负责人）_</w:t>
      </w:r>
      <w:r>
        <w:rPr>
          <w:rFonts w:ascii="宋体" w:hAnsi="宋体" w:hint="eastAsia"/>
          <w:sz w:val="28"/>
          <w:szCs w:val="28"/>
          <w:u w:val="single"/>
        </w:rPr>
        <w:t xml:space="preserve"> XXXX</w:t>
      </w:r>
      <w:r>
        <w:rPr>
          <w:rFonts w:ascii="宋体" w:hAnsi="宋体" w:hint="eastAsia"/>
          <w:sz w:val="28"/>
          <w:u w:val="single"/>
        </w:rPr>
        <w:t xml:space="preserve"> _</w:t>
      </w:r>
      <w:r>
        <w:rPr>
          <w:rFonts w:ascii="宋体" w:hAnsi="宋体" w:hint="eastAsia"/>
          <w:sz w:val="28"/>
        </w:rPr>
        <w:t xml:space="preserve"> 授权委托_</w:t>
      </w:r>
      <w:r>
        <w:rPr>
          <w:rFonts w:ascii="宋体" w:hAnsi="宋体" w:hint="eastAsia"/>
          <w:sz w:val="28"/>
          <w:szCs w:val="28"/>
          <w:u w:val="single"/>
        </w:rPr>
        <w:t xml:space="preserve"> XXXX</w:t>
      </w:r>
      <w:r>
        <w:rPr>
          <w:rFonts w:ascii="宋体" w:hAnsi="宋体" w:hint="eastAsia"/>
          <w:sz w:val="28"/>
          <w:u w:val="single"/>
        </w:rPr>
        <w:t xml:space="preserve"> ___</w:t>
      </w:r>
      <w:r>
        <w:rPr>
          <w:rFonts w:ascii="宋体" w:hAnsi="宋体" w:hint="eastAsia"/>
          <w:sz w:val="28"/>
        </w:rPr>
        <w:t>为我的代理人，参加贵单位组织的</w:t>
      </w:r>
      <w:r>
        <w:rPr>
          <w:rFonts w:ascii="宋体" w:hAnsi="宋体" w:hint="eastAsia"/>
          <w:b/>
          <w:sz w:val="28"/>
          <w:szCs w:val="28"/>
          <w:u w:val="single"/>
        </w:rPr>
        <w:t>2021-2023年度成都市市级机关、事业单位和团体组织公务用车定点维修（补充）采购项目（</w:t>
      </w:r>
      <w:r>
        <w:rPr>
          <w:rFonts w:ascii="宋体" w:hAnsi="宋体" w:cs="宋体" w:hint="eastAsia"/>
          <w:b/>
          <w:kern w:val="0"/>
          <w:sz w:val="28"/>
          <w:szCs w:val="28"/>
          <w:u w:val="single"/>
        </w:rPr>
        <w:t>成都市政采（2021）A0173号</w:t>
      </w:r>
      <w:r>
        <w:rPr>
          <w:rFonts w:ascii="宋体" w:hAnsi="宋体" w:hint="eastAsia"/>
          <w:b/>
          <w:sz w:val="28"/>
          <w:szCs w:val="28"/>
          <w:u w:val="single"/>
        </w:rPr>
        <w:t>）</w:t>
      </w:r>
      <w:r>
        <w:rPr>
          <w:rFonts w:ascii="宋体" w:hAnsi="宋体" w:hint="eastAsia"/>
          <w:sz w:val="28"/>
        </w:rPr>
        <w:t>的投标。代理人在本次招标中所签署的一切文件和处理的一切有关事宜，我公司均予承认，所产生的法律后果均由我单位承担。</w:t>
      </w:r>
    </w:p>
    <w:p w14:paraId="1C56303A" w14:textId="77777777" w:rsidR="00AC2C60" w:rsidRDefault="008D4771">
      <w:pPr>
        <w:spacing w:line="360" w:lineRule="auto"/>
        <w:ind w:firstLine="570"/>
        <w:rPr>
          <w:rFonts w:ascii="宋体" w:hAnsi="宋体"/>
          <w:sz w:val="28"/>
        </w:rPr>
      </w:pPr>
      <w:r>
        <w:rPr>
          <w:rFonts w:ascii="宋体" w:hAnsi="宋体" w:hint="eastAsia"/>
          <w:sz w:val="28"/>
        </w:rPr>
        <w:t>代理人无转委托权，本授权书自</w:t>
      </w:r>
      <w:r>
        <w:rPr>
          <w:rFonts w:ascii="宋体" w:hAnsi="宋体" w:hint="eastAsia"/>
          <w:sz w:val="28"/>
          <w:szCs w:val="28"/>
          <w:u w:val="single"/>
        </w:rPr>
        <w:t>XXXX</w:t>
      </w:r>
      <w:r>
        <w:rPr>
          <w:rFonts w:ascii="宋体" w:hAnsi="宋体" w:hint="eastAsia"/>
          <w:sz w:val="28"/>
        </w:rPr>
        <w:t>年</w:t>
      </w:r>
      <w:r>
        <w:rPr>
          <w:rFonts w:ascii="宋体" w:hAnsi="宋体" w:hint="eastAsia"/>
          <w:sz w:val="28"/>
          <w:szCs w:val="28"/>
          <w:u w:val="single"/>
        </w:rPr>
        <w:t>XX</w:t>
      </w:r>
      <w:r>
        <w:rPr>
          <w:rFonts w:ascii="宋体" w:hAnsi="宋体" w:hint="eastAsia"/>
          <w:sz w:val="28"/>
        </w:rPr>
        <w:t>月</w:t>
      </w:r>
      <w:r>
        <w:rPr>
          <w:rFonts w:ascii="宋体" w:hAnsi="宋体" w:hint="eastAsia"/>
          <w:sz w:val="28"/>
          <w:szCs w:val="28"/>
          <w:u w:val="single"/>
        </w:rPr>
        <w:t>XX</w:t>
      </w:r>
      <w:r>
        <w:rPr>
          <w:rFonts w:ascii="宋体" w:hAnsi="宋体" w:hint="eastAsia"/>
          <w:sz w:val="28"/>
        </w:rPr>
        <w:t>日签字生效，特此声明。</w:t>
      </w:r>
    </w:p>
    <w:p w14:paraId="3184E794" w14:textId="77777777" w:rsidR="00AC2C60" w:rsidRDefault="00AC2C60">
      <w:pPr>
        <w:spacing w:line="360" w:lineRule="auto"/>
        <w:rPr>
          <w:rFonts w:ascii="宋体" w:hAnsi="宋体"/>
          <w:sz w:val="28"/>
        </w:rPr>
      </w:pPr>
    </w:p>
    <w:p w14:paraId="52B4EFAE" w14:textId="77777777" w:rsidR="00AC2C60" w:rsidRDefault="008D4771">
      <w:pPr>
        <w:spacing w:line="360" w:lineRule="auto"/>
        <w:rPr>
          <w:rFonts w:ascii="宋体" w:eastAsia="等线" w:hAnsi="宋体"/>
          <w:sz w:val="20"/>
          <w:szCs w:val="18"/>
        </w:rPr>
      </w:pPr>
      <w:r>
        <w:rPr>
          <w:rFonts w:ascii="宋体" w:eastAsia="等线" w:hAnsi="宋体" w:hint="eastAsia"/>
          <w:szCs w:val="18"/>
        </w:rPr>
        <w:t xml:space="preserve">       </w:t>
      </w:r>
    </w:p>
    <w:p w14:paraId="025BDB07" w14:textId="77777777" w:rsidR="00AC2C60" w:rsidRDefault="008D4771">
      <w:pPr>
        <w:spacing w:line="360" w:lineRule="auto"/>
        <w:ind w:firstLine="570"/>
        <w:rPr>
          <w:rFonts w:ascii="宋体" w:hAnsi="宋体"/>
          <w:sz w:val="28"/>
        </w:rPr>
      </w:pPr>
      <w:r>
        <w:rPr>
          <w:rFonts w:ascii="宋体" w:hAnsi="宋体" w:hint="eastAsia"/>
          <w:sz w:val="28"/>
        </w:rPr>
        <w:t>法定代表人（主要负责人）：</w:t>
      </w:r>
      <w:r>
        <w:rPr>
          <w:rFonts w:ascii="宋体" w:hAnsi="宋体" w:hint="eastAsia"/>
          <w:sz w:val="28"/>
          <w:szCs w:val="28"/>
          <w:u w:val="single"/>
        </w:rPr>
        <w:t>XXXX</w:t>
      </w:r>
      <w:r>
        <w:rPr>
          <w:rFonts w:ascii="宋体" w:hAnsi="宋体" w:hint="eastAsia"/>
          <w:sz w:val="28"/>
        </w:rPr>
        <w:t>（签字或盖法定代表人（主要负责人）印章）</w:t>
      </w:r>
    </w:p>
    <w:p w14:paraId="18EE55D7" w14:textId="77777777" w:rsidR="00AC2C60" w:rsidRDefault="008D4771">
      <w:pPr>
        <w:spacing w:line="360" w:lineRule="auto"/>
        <w:ind w:firstLine="570"/>
        <w:rPr>
          <w:rFonts w:ascii="宋体" w:eastAsia="等线" w:hAnsi="宋体"/>
          <w:sz w:val="28"/>
          <w:szCs w:val="18"/>
        </w:rPr>
      </w:pPr>
      <w:r>
        <w:rPr>
          <w:rFonts w:ascii="宋体" w:eastAsia="等线" w:hAnsi="宋体" w:hint="eastAsia"/>
          <w:sz w:val="28"/>
          <w:szCs w:val="18"/>
        </w:rPr>
        <w:t>代理人：</w:t>
      </w:r>
      <w:r>
        <w:rPr>
          <w:rFonts w:ascii="宋体" w:eastAsia="等线" w:hAnsi="宋体" w:hint="eastAsia"/>
          <w:sz w:val="28"/>
          <w:szCs w:val="28"/>
          <w:u w:val="single"/>
        </w:rPr>
        <w:t>XXXX</w:t>
      </w:r>
      <w:r>
        <w:rPr>
          <w:rFonts w:ascii="宋体" w:eastAsia="等线" w:hAnsi="宋体" w:hint="eastAsia"/>
          <w:sz w:val="28"/>
          <w:szCs w:val="18"/>
        </w:rPr>
        <w:t>（签字）</w:t>
      </w:r>
    </w:p>
    <w:p w14:paraId="0A5FD8BA" w14:textId="77777777" w:rsidR="00AC2C60" w:rsidRDefault="008D4771">
      <w:pPr>
        <w:spacing w:line="360" w:lineRule="auto"/>
        <w:ind w:firstLineChars="200" w:firstLine="560"/>
        <w:rPr>
          <w:rFonts w:ascii="宋体" w:hAnsi="宋体"/>
          <w:sz w:val="28"/>
        </w:rPr>
      </w:pPr>
      <w:r>
        <w:rPr>
          <w:rFonts w:ascii="宋体" w:hAnsi="宋体" w:hint="eastAsia"/>
          <w:sz w:val="28"/>
        </w:rPr>
        <w:t>投标人名称：</w:t>
      </w:r>
      <w:r>
        <w:rPr>
          <w:rFonts w:ascii="宋体" w:hAnsi="宋体" w:hint="eastAsia"/>
          <w:sz w:val="28"/>
          <w:szCs w:val="28"/>
          <w:u w:val="single"/>
        </w:rPr>
        <w:t>XXXXXXXX</w:t>
      </w:r>
      <w:r>
        <w:rPr>
          <w:rFonts w:ascii="宋体" w:hAnsi="宋体" w:hint="eastAsia"/>
          <w:sz w:val="28"/>
        </w:rPr>
        <w:t>（加盖公章）</w:t>
      </w:r>
    </w:p>
    <w:p w14:paraId="1A0A03DB" w14:textId="77777777" w:rsidR="00AC2C60" w:rsidRDefault="00AC2C60">
      <w:pPr>
        <w:spacing w:line="360" w:lineRule="auto"/>
        <w:rPr>
          <w:rFonts w:ascii="宋体" w:hAnsi="宋体"/>
          <w:sz w:val="36"/>
        </w:rPr>
      </w:pPr>
    </w:p>
    <w:p w14:paraId="0D42A973" w14:textId="77777777" w:rsidR="00AC2C60" w:rsidRDefault="00AC2C60">
      <w:pPr>
        <w:pStyle w:val="aa"/>
        <w:rPr>
          <w:rFonts w:ascii="Calibri" w:hAnsi="Calibri"/>
          <w:sz w:val="21"/>
        </w:rPr>
      </w:pPr>
    </w:p>
    <w:p w14:paraId="516B5FCB" w14:textId="77777777" w:rsidR="00AC2C60" w:rsidRDefault="008D4771">
      <w:pPr>
        <w:spacing w:line="360" w:lineRule="auto"/>
        <w:ind w:firstLineChars="152" w:firstLine="427"/>
        <w:rPr>
          <w:rFonts w:ascii="宋体" w:hAnsi="宋体"/>
          <w:b/>
          <w:sz w:val="28"/>
          <w:lang w:val="zh-CN"/>
        </w:rPr>
      </w:pPr>
      <w:r>
        <w:rPr>
          <w:rFonts w:ascii="宋体" w:hAnsi="宋体" w:hint="eastAsia"/>
          <w:b/>
          <w:sz w:val="28"/>
          <w:lang w:val="zh-CN"/>
        </w:rPr>
        <w:t>说明：</w:t>
      </w:r>
    </w:p>
    <w:p w14:paraId="1F46BF5F" w14:textId="77777777" w:rsidR="00AC2C60" w:rsidRDefault="008D4771">
      <w:pPr>
        <w:spacing w:line="360" w:lineRule="auto"/>
        <w:ind w:firstLineChars="152" w:firstLine="427"/>
        <w:rPr>
          <w:rFonts w:ascii="宋体" w:hAnsi="宋体"/>
          <w:b/>
          <w:sz w:val="28"/>
        </w:rPr>
      </w:pPr>
      <w:r>
        <w:rPr>
          <w:rFonts w:ascii="宋体" w:hAnsi="宋体" w:hint="eastAsia"/>
          <w:b/>
          <w:sz w:val="28"/>
        </w:rPr>
        <w:t>1、</w:t>
      </w:r>
      <w:r>
        <w:rPr>
          <w:rFonts w:ascii="宋体" w:hAnsi="宋体" w:hint="eastAsia"/>
          <w:b/>
          <w:sz w:val="28"/>
          <w:lang w:val="zh-CN"/>
        </w:rPr>
        <w:t>上述证明文件在投标文件中附有代理人身份证复印件（身份证两面均应复印）时才能生效</w:t>
      </w:r>
      <w:r>
        <w:rPr>
          <w:rFonts w:ascii="宋体" w:hAnsi="宋体" w:hint="eastAsia"/>
          <w:b/>
          <w:sz w:val="28"/>
        </w:rPr>
        <w:t>。</w:t>
      </w:r>
    </w:p>
    <w:p w14:paraId="78286411" w14:textId="77777777" w:rsidR="00AC2C60" w:rsidRDefault="008D4771">
      <w:pPr>
        <w:spacing w:line="360" w:lineRule="auto"/>
        <w:ind w:firstLineChars="152" w:firstLine="427"/>
        <w:rPr>
          <w:rFonts w:ascii="宋体" w:hAnsi="宋体"/>
          <w:b/>
          <w:sz w:val="28"/>
        </w:rPr>
      </w:pPr>
      <w:r>
        <w:rPr>
          <w:rFonts w:ascii="宋体" w:hAnsi="宋体" w:hint="eastAsia"/>
          <w:b/>
          <w:sz w:val="28"/>
        </w:rPr>
        <w:t>2、投标文件均由投标人法定代表人（主要负责人）签字的,投标文件中可不提供该附件的内容。</w:t>
      </w:r>
    </w:p>
    <w:p w14:paraId="4093E819"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181" w:name="_Toc448132270"/>
      <w:bookmarkStart w:id="182" w:name="_Toc430250269"/>
      <w:r>
        <w:rPr>
          <w:rFonts w:ascii="宋体" w:hAnsi="宋体" w:hint="eastAsia"/>
          <w:b/>
          <w:bCs/>
          <w:kern w:val="0"/>
          <w:sz w:val="28"/>
          <w:szCs w:val="28"/>
        </w:rPr>
        <w:lastRenderedPageBreak/>
        <w:t>中小企业声明函</w:t>
      </w:r>
      <w:bookmarkEnd w:id="181"/>
    </w:p>
    <w:p w14:paraId="053BCDBE" w14:textId="77777777" w:rsidR="00AC2C60" w:rsidRDefault="008D4771">
      <w:pPr>
        <w:spacing w:line="500" w:lineRule="exact"/>
        <w:jc w:val="center"/>
        <w:rPr>
          <w:rFonts w:ascii="宋体" w:hAnsi="宋体"/>
          <w:b/>
          <w:spacing w:val="6"/>
          <w:sz w:val="28"/>
          <w:szCs w:val="28"/>
        </w:rPr>
      </w:pPr>
      <w:r>
        <w:rPr>
          <w:rFonts w:ascii="宋体" w:hAnsi="宋体" w:hint="eastAsia"/>
          <w:b/>
          <w:spacing w:val="6"/>
          <w:sz w:val="28"/>
          <w:szCs w:val="28"/>
        </w:rPr>
        <w:t>中小企业声明函</w:t>
      </w:r>
    </w:p>
    <w:p w14:paraId="6250B083" w14:textId="77777777" w:rsidR="00AC2C60" w:rsidRDefault="008D4771">
      <w:pPr>
        <w:spacing w:line="500" w:lineRule="exact"/>
        <w:ind w:firstLineChars="200" w:firstLine="584"/>
        <w:rPr>
          <w:rFonts w:ascii="宋体" w:hAnsi="宋体"/>
          <w:spacing w:val="6"/>
          <w:sz w:val="28"/>
          <w:szCs w:val="28"/>
        </w:rPr>
      </w:pPr>
      <w:r>
        <w:rPr>
          <w:rFonts w:ascii="宋体" w:hAnsi="宋体" w:hint="eastAsia"/>
          <w:spacing w:val="6"/>
          <w:sz w:val="28"/>
          <w:szCs w:val="28"/>
        </w:rPr>
        <w:t>本公司郑重声明，根据《政府采购促进中小企业发展管理办法》（财库〔2020〕46号）的规定，本公司参加</w:t>
      </w:r>
      <w:r>
        <w:rPr>
          <w:rFonts w:ascii="宋体" w:hAnsi="宋体" w:hint="eastAsia"/>
          <w:b/>
          <w:sz w:val="28"/>
          <w:szCs w:val="28"/>
          <w:u w:val="single"/>
        </w:rPr>
        <w:t xml:space="preserve">成都市市级机关国有资产管理服务中心 </w:t>
      </w:r>
      <w:r>
        <w:rPr>
          <w:rFonts w:ascii="宋体" w:hAnsi="宋体" w:hint="eastAsia"/>
          <w:spacing w:val="6"/>
          <w:sz w:val="28"/>
          <w:szCs w:val="28"/>
        </w:rPr>
        <w:t>的</w:t>
      </w:r>
      <w:r>
        <w:rPr>
          <w:rFonts w:ascii="宋体" w:hAnsi="宋体" w:hint="eastAsia"/>
          <w:b/>
          <w:sz w:val="28"/>
          <w:szCs w:val="28"/>
          <w:u w:val="single"/>
        </w:rPr>
        <w:t>2021-2023年度成都市市级机关、事业单位和团体组织公务用车定点维修（补充）采购项目（</w:t>
      </w:r>
      <w:r>
        <w:rPr>
          <w:rFonts w:ascii="宋体" w:hAnsi="宋体" w:cs="宋体" w:hint="eastAsia"/>
          <w:b/>
          <w:kern w:val="0"/>
          <w:sz w:val="28"/>
          <w:szCs w:val="28"/>
          <w:u w:val="single"/>
        </w:rPr>
        <w:t>成都市政采（2021）A0173号</w:t>
      </w:r>
      <w:r>
        <w:rPr>
          <w:rFonts w:ascii="宋体" w:hAnsi="宋体" w:hint="eastAsia"/>
          <w:b/>
          <w:sz w:val="28"/>
          <w:szCs w:val="28"/>
          <w:u w:val="single"/>
        </w:rPr>
        <w:t>）</w:t>
      </w:r>
      <w:r>
        <w:rPr>
          <w:rFonts w:ascii="宋体" w:hAnsi="宋体" w:hint="eastAsia"/>
          <w:spacing w:val="6"/>
          <w:sz w:val="28"/>
          <w:szCs w:val="28"/>
        </w:rPr>
        <w:t>采购活动，服务全部由符合政策要求的中小企业承接。相关企业的具体情况如下：</w:t>
      </w:r>
    </w:p>
    <w:p w14:paraId="4C907E29" w14:textId="77777777" w:rsidR="00AC2C60" w:rsidRDefault="008D4771">
      <w:pPr>
        <w:tabs>
          <w:tab w:val="left" w:pos="1134"/>
        </w:tabs>
        <w:spacing w:line="500" w:lineRule="exact"/>
        <w:ind w:firstLineChars="200" w:firstLine="584"/>
        <w:rPr>
          <w:rFonts w:ascii="宋体" w:hAnsi="宋体"/>
          <w:spacing w:val="6"/>
          <w:sz w:val="28"/>
          <w:szCs w:val="28"/>
        </w:rPr>
      </w:pPr>
      <w:r>
        <w:rPr>
          <w:rFonts w:ascii="宋体" w:hAnsi="宋体" w:hint="eastAsia"/>
          <w:spacing w:val="6"/>
          <w:sz w:val="28"/>
          <w:szCs w:val="28"/>
          <w:u w:val="single"/>
        </w:rPr>
        <w:t>公务用车定点维修(标的名称)</w:t>
      </w:r>
      <w:r>
        <w:rPr>
          <w:rFonts w:ascii="宋体" w:hAnsi="宋体" w:hint="eastAsia"/>
          <w:spacing w:val="6"/>
          <w:sz w:val="28"/>
          <w:szCs w:val="28"/>
        </w:rPr>
        <w:t>，属于</w:t>
      </w:r>
      <w:r>
        <w:rPr>
          <w:rFonts w:ascii="宋体" w:hAnsi="宋体" w:hint="eastAsia"/>
          <w:spacing w:val="6"/>
          <w:sz w:val="28"/>
          <w:szCs w:val="28"/>
          <w:u w:val="single"/>
        </w:rPr>
        <w:t>其他未列明行业（采购文件中明确的所属行业）</w:t>
      </w:r>
      <w:r>
        <w:rPr>
          <w:rFonts w:ascii="宋体" w:hAnsi="宋体" w:hint="eastAsia"/>
          <w:spacing w:val="6"/>
          <w:sz w:val="28"/>
          <w:szCs w:val="28"/>
        </w:rPr>
        <w:t>；承接企业为</w:t>
      </w:r>
      <w:r>
        <w:rPr>
          <w:rFonts w:ascii="宋体" w:hAnsi="宋体" w:hint="eastAsia"/>
          <w:spacing w:val="6"/>
          <w:sz w:val="28"/>
          <w:szCs w:val="28"/>
          <w:u w:val="single"/>
        </w:rPr>
        <w:t>XXXX（企业名称）</w:t>
      </w:r>
      <w:r>
        <w:rPr>
          <w:rFonts w:ascii="宋体" w:hAnsi="宋体" w:hint="eastAsia"/>
          <w:spacing w:val="6"/>
          <w:sz w:val="28"/>
          <w:szCs w:val="28"/>
        </w:rPr>
        <w:t>，从业人员</w:t>
      </w:r>
      <w:r>
        <w:rPr>
          <w:rFonts w:ascii="宋体" w:hAnsi="宋体" w:hint="eastAsia"/>
          <w:spacing w:val="6"/>
          <w:sz w:val="28"/>
          <w:szCs w:val="28"/>
          <w:u w:val="single"/>
        </w:rPr>
        <w:t>XX</w:t>
      </w:r>
      <w:r>
        <w:rPr>
          <w:rFonts w:ascii="宋体" w:hAnsi="宋体" w:hint="eastAsia"/>
          <w:spacing w:val="6"/>
          <w:sz w:val="28"/>
          <w:szCs w:val="28"/>
        </w:rPr>
        <w:t>人，营业收入为</w:t>
      </w:r>
      <w:r>
        <w:rPr>
          <w:rFonts w:ascii="宋体" w:hAnsi="宋体" w:hint="eastAsia"/>
          <w:spacing w:val="6"/>
          <w:sz w:val="28"/>
          <w:szCs w:val="28"/>
          <w:u w:val="single"/>
        </w:rPr>
        <w:t>XX</w:t>
      </w:r>
      <w:r>
        <w:rPr>
          <w:rFonts w:ascii="宋体" w:hAnsi="宋体" w:hint="eastAsia"/>
          <w:spacing w:val="6"/>
          <w:sz w:val="28"/>
          <w:szCs w:val="28"/>
        </w:rPr>
        <w:t>万元，资产总额为</w:t>
      </w:r>
      <w:r>
        <w:rPr>
          <w:rFonts w:ascii="宋体" w:hAnsi="宋体" w:hint="eastAsia"/>
          <w:spacing w:val="6"/>
          <w:sz w:val="28"/>
          <w:szCs w:val="28"/>
          <w:u w:val="single"/>
        </w:rPr>
        <w:t>XX</w:t>
      </w:r>
      <w:r>
        <w:rPr>
          <w:rFonts w:ascii="宋体" w:hAnsi="宋体" w:hint="eastAsia"/>
          <w:spacing w:val="6"/>
          <w:sz w:val="28"/>
          <w:szCs w:val="28"/>
        </w:rPr>
        <w:t>万元，属于</w:t>
      </w:r>
      <w:r>
        <w:rPr>
          <w:rFonts w:ascii="宋体" w:hAnsi="宋体" w:hint="eastAsia"/>
          <w:spacing w:val="6"/>
          <w:sz w:val="28"/>
          <w:szCs w:val="28"/>
          <w:u w:val="single"/>
        </w:rPr>
        <w:t>XXXX（中型企业、小型企业、微型企业）</w:t>
      </w:r>
      <w:r>
        <w:rPr>
          <w:rFonts w:ascii="宋体" w:hAnsi="宋体" w:hint="eastAsia"/>
          <w:spacing w:val="6"/>
          <w:sz w:val="28"/>
          <w:szCs w:val="28"/>
        </w:rPr>
        <w:t>。</w:t>
      </w:r>
    </w:p>
    <w:p w14:paraId="5E44CC4D" w14:textId="77777777" w:rsidR="00AC2C60" w:rsidRDefault="008D4771">
      <w:pPr>
        <w:tabs>
          <w:tab w:val="left" w:pos="1134"/>
        </w:tabs>
        <w:spacing w:line="500" w:lineRule="exact"/>
        <w:ind w:firstLineChars="200" w:firstLine="584"/>
        <w:rPr>
          <w:rFonts w:ascii="宋体" w:hAnsi="宋体"/>
          <w:spacing w:val="6"/>
          <w:sz w:val="28"/>
          <w:szCs w:val="28"/>
        </w:rPr>
      </w:pPr>
      <w:r>
        <w:rPr>
          <w:rFonts w:ascii="宋体" w:hAnsi="宋体" w:hint="eastAsia"/>
          <w:spacing w:val="6"/>
          <w:sz w:val="28"/>
          <w:szCs w:val="28"/>
        </w:rPr>
        <w:t>以上企业，不属于大企业的分支机构，不存在控股股东为大企业的情形，也不存在与大企业的负责人为同一人的情形。</w:t>
      </w:r>
    </w:p>
    <w:p w14:paraId="105E84E9" w14:textId="77777777" w:rsidR="00AC2C60" w:rsidRDefault="008D4771">
      <w:pPr>
        <w:tabs>
          <w:tab w:val="left" w:pos="1134"/>
        </w:tabs>
        <w:spacing w:line="500" w:lineRule="exact"/>
        <w:ind w:firstLineChars="200" w:firstLine="584"/>
        <w:rPr>
          <w:rFonts w:ascii="宋体" w:hAnsi="宋体"/>
          <w:spacing w:val="6"/>
          <w:sz w:val="28"/>
          <w:szCs w:val="28"/>
        </w:rPr>
      </w:pPr>
      <w:r>
        <w:rPr>
          <w:rFonts w:ascii="宋体" w:hAnsi="宋体" w:hint="eastAsia"/>
          <w:spacing w:val="6"/>
          <w:sz w:val="28"/>
          <w:szCs w:val="28"/>
        </w:rPr>
        <w:t>本企业对上述声明内容的真实性负责。如有虚假，将依法承担相应责任。</w:t>
      </w:r>
    </w:p>
    <w:p w14:paraId="151D9771" w14:textId="77777777" w:rsidR="00AC2C60" w:rsidRDefault="00AC2C60">
      <w:pPr>
        <w:spacing w:line="500" w:lineRule="exact"/>
        <w:ind w:firstLineChars="200" w:firstLine="586"/>
        <w:rPr>
          <w:rFonts w:ascii="宋体" w:hAnsi="宋体"/>
          <w:b/>
          <w:spacing w:val="6"/>
          <w:sz w:val="28"/>
          <w:szCs w:val="28"/>
        </w:rPr>
      </w:pPr>
    </w:p>
    <w:p w14:paraId="2B4797C1" w14:textId="77777777" w:rsidR="00AC2C60" w:rsidRDefault="008D4771">
      <w:pPr>
        <w:tabs>
          <w:tab w:val="left" w:pos="3969"/>
        </w:tabs>
        <w:spacing w:line="500" w:lineRule="exact"/>
        <w:ind w:right="-58" w:firstLineChars="200" w:firstLine="584"/>
        <w:jc w:val="left"/>
        <w:rPr>
          <w:rFonts w:ascii="宋体" w:hAnsi="宋体"/>
          <w:spacing w:val="6"/>
          <w:sz w:val="28"/>
          <w:szCs w:val="28"/>
        </w:rPr>
      </w:pPr>
      <w:r>
        <w:rPr>
          <w:rFonts w:ascii="宋体" w:hAnsi="宋体" w:hint="eastAsia"/>
          <w:spacing w:val="6"/>
          <w:sz w:val="28"/>
          <w:szCs w:val="28"/>
        </w:rPr>
        <w:t>企业名称：</w:t>
      </w:r>
      <w:r>
        <w:rPr>
          <w:rFonts w:ascii="宋体" w:hAnsi="宋体" w:hint="eastAsia"/>
          <w:sz w:val="28"/>
          <w:szCs w:val="28"/>
          <w:u w:val="single"/>
        </w:rPr>
        <w:t>XXXX</w:t>
      </w:r>
      <w:r>
        <w:rPr>
          <w:rFonts w:ascii="宋体" w:hAnsi="宋体" w:hint="eastAsia"/>
          <w:spacing w:val="6"/>
          <w:sz w:val="28"/>
          <w:szCs w:val="28"/>
        </w:rPr>
        <w:t xml:space="preserve"> </w:t>
      </w:r>
    </w:p>
    <w:p w14:paraId="74958873" w14:textId="77777777" w:rsidR="00AC2C60" w:rsidRDefault="008D4771">
      <w:pPr>
        <w:tabs>
          <w:tab w:val="left" w:pos="3969"/>
        </w:tabs>
        <w:spacing w:line="500" w:lineRule="exact"/>
        <w:ind w:right="-58" w:firstLineChars="200" w:firstLine="584"/>
        <w:jc w:val="left"/>
        <w:rPr>
          <w:sz w:val="28"/>
          <w:szCs w:val="28"/>
        </w:rPr>
      </w:pPr>
      <w:r>
        <w:rPr>
          <w:rFonts w:ascii="宋体" w:hAnsi="宋体" w:hint="eastAsia"/>
          <w:spacing w:val="6"/>
          <w:sz w:val="28"/>
          <w:szCs w:val="28"/>
        </w:rPr>
        <w:t>日  期：</w:t>
      </w:r>
      <w:r>
        <w:rPr>
          <w:rFonts w:ascii="宋体" w:hAnsi="宋体" w:hint="eastAsia"/>
          <w:sz w:val="28"/>
          <w:szCs w:val="28"/>
        </w:rPr>
        <w:t>20</w:t>
      </w:r>
      <w:r>
        <w:rPr>
          <w:rFonts w:ascii="宋体" w:hAnsi="宋体" w:hint="eastAsia"/>
          <w:sz w:val="28"/>
          <w:szCs w:val="28"/>
          <w:u w:val="single"/>
        </w:rPr>
        <w:t>XX</w:t>
      </w:r>
      <w:r>
        <w:rPr>
          <w:rFonts w:ascii="宋体" w:hAnsi="宋体" w:hint="eastAsia"/>
          <w:sz w:val="28"/>
          <w:szCs w:val="28"/>
        </w:rPr>
        <w:t>年</w:t>
      </w:r>
      <w:r>
        <w:rPr>
          <w:rFonts w:ascii="宋体" w:hAnsi="宋体" w:hint="eastAsia"/>
          <w:sz w:val="28"/>
          <w:szCs w:val="28"/>
          <w:u w:val="single"/>
        </w:rPr>
        <w:t>XX</w:t>
      </w:r>
      <w:r>
        <w:rPr>
          <w:rFonts w:ascii="宋体" w:hAnsi="宋体" w:hint="eastAsia"/>
          <w:sz w:val="28"/>
          <w:szCs w:val="28"/>
        </w:rPr>
        <w:t>月</w:t>
      </w:r>
      <w:r>
        <w:rPr>
          <w:rFonts w:ascii="宋体" w:hAnsi="宋体" w:hint="eastAsia"/>
          <w:sz w:val="28"/>
          <w:szCs w:val="28"/>
          <w:u w:val="single"/>
        </w:rPr>
        <w:t>XX</w:t>
      </w:r>
      <w:r>
        <w:rPr>
          <w:rFonts w:ascii="宋体" w:hAnsi="宋体" w:hint="eastAsia"/>
          <w:sz w:val="28"/>
          <w:szCs w:val="28"/>
        </w:rPr>
        <w:t>日</w:t>
      </w:r>
    </w:p>
    <w:p w14:paraId="27A08C9B" w14:textId="77777777" w:rsidR="00AC2C60" w:rsidRDefault="00AC2C60">
      <w:pPr>
        <w:pStyle w:val="affa"/>
        <w:tabs>
          <w:tab w:val="left" w:pos="567"/>
          <w:tab w:val="left" w:pos="709"/>
          <w:tab w:val="left" w:pos="851"/>
        </w:tabs>
        <w:spacing w:before="60" w:line="360" w:lineRule="auto"/>
        <w:ind w:firstLine="560"/>
        <w:rPr>
          <w:rFonts w:ascii="宋体" w:eastAsia="宋体" w:hAnsi="宋体"/>
          <w:kern w:val="0"/>
          <w:sz w:val="28"/>
          <w:szCs w:val="28"/>
        </w:rPr>
      </w:pPr>
    </w:p>
    <w:p w14:paraId="553ECE47" w14:textId="77777777" w:rsidR="00AC2C60" w:rsidRDefault="008D4771">
      <w:pPr>
        <w:pStyle w:val="affa"/>
        <w:tabs>
          <w:tab w:val="left" w:pos="567"/>
          <w:tab w:val="left" w:pos="709"/>
          <w:tab w:val="left" w:pos="851"/>
        </w:tabs>
        <w:spacing w:before="60" w:line="360" w:lineRule="auto"/>
        <w:ind w:firstLine="562"/>
        <w:rPr>
          <w:rFonts w:ascii="宋体" w:eastAsia="宋体" w:hAnsi="宋体"/>
          <w:b/>
          <w:kern w:val="0"/>
          <w:sz w:val="28"/>
          <w:szCs w:val="28"/>
        </w:rPr>
      </w:pPr>
      <w:r>
        <w:rPr>
          <w:rFonts w:ascii="宋体" w:eastAsia="宋体" w:hAnsi="宋体" w:hint="eastAsia"/>
          <w:b/>
          <w:kern w:val="0"/>
          <w:sz w:val="28"/>
          <w:szCs w:val="28"/>
        </w:rPr>
        <w:t>说明：从业人员、营业收入、资产总额填报上一年度数据，无上一年度数据的新成立企业可不填报。</w:t>
      </w:r>
    </w:p>
    <w:p w14:paraId="657C6DEE" w14:textId="77777777" w:rsidR="00AC2C60" w:rsidRDefault="00AC2C60">
      <w:pPr>
        <w:pStyle w:val="affa"/>
        <w:tabs>
          <w:tab w:val="left" w:pos="567"/>
          <w:tab w:val="left" w:pos="709"/>
          <w:tab w:val="left" w:pos="851"/>
        </w:tabs>
        <w:spacing w:before="60" w:line="360" w:lineRule="auto"/>
        <w:ind w:firstLine="562"/>
        <w:rPr>
          <w:rFonts w:ascii="宋体" w:eastAsia="宋体" w:hAnsi="宋体"/>
          <w:b/>
          <w:kern w:val="0"/>
          <w:sz w:val="28"/>
          <w:szCs w:val="28"/>
        </w:rPr>
      </w:pPr>
    </w:p>
    <w:p w14:paraId="71923221" w14:textId="77777777" w:rsidR="00AC2C60" w:rsidRDefault="00AC2C60">
      <w:pPr>
        <w:pStyle w:val="affa"/>
        <w:tabs>
          <w:tab w:val="left" w:pos="567"/>
          <w:tab w:val="left" w:pos="709"/>
          <w:tab w:val="left" w:pos="851"/>
        </w:tabs>
        <w:spacing w:before="60" w:line="360" w:lineRule="auto"/>
        <w:ind w:firstLine="562"/>
        <w:rPr>
          <w:rFonts w:ascii="宋体" w:eastAsia="宋体" w:hAnsi="宋体"/>
          <w:b/>
          <w:kern w:val="0"/>
          <w:sz w:val="28"/>
          <w:szCs w:val="28"/>
        </w:rPr>
      </w:pPr>
    </w:p>
    <w:p w14:paraId="0C420E7A" w14:textId="5169B8ED" w:rsidR="00AC2C60" w:rsidRDefault="00AC2C60">
      <w:pPr>
        <w:pStyle w:val="affa"/>
        <w:tabs>
          <w:tab w:val="left" w:pos="567"/>
          <w:tab w:val="left" w:pos="709"/>
          <w:tab w:val="left" w:pos="851"/>
        </w:tabs>
        <w:spacing w:before="60" w:line="360" w:lineRule="auto"/>
        <w:ind w:firstLine="562"/>
        <w:rPr>
          <w:rFonts w:ascii="宋体" w:eastAsia="宋体" w:hAnsi="宋体"/>
          <w:b/>
          <w:kern w:val="0"/>
          <w:sz w:val="28"/>
          <w:szCs w:val="28"/>
        </w:rPr>
      </w:pPr>
    </w:p>
    <w:p w14:paraId="5D32164A"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183" w:name="_Toc302997926"/>
      <w:bookmarkStart w:id="184" w:name="_Toc263768870"/>
      <w:bookmarkStart w:id="185" w:name="_Toc220299393"/>
      <w:bookmarkStart w:id="186" w:name="_Toc263753605"/>
      <w:bookmarkStart w:id="187" w:name="_Toc217446083"/>
      <w:bookmarkEnd w:id="163"/>
      <w:bookmarkEnd w:id="164"/>
      <w:bookmarkEnd w:id="165"/>
      <w:bookmarkEnd w:id="166"/>
      <w:bookmarkEnd w:id="167"/>
      <w:bookmarkEnd w:id="168"/>
      <w:bookmarkEnd w:id="169"/>
      <w:bookmarkEnd w:id="170"/>
      <w:bookmarkEnd w:id="171"/>
      <w:bookmarkEnd w:id="182"/>
      <w:r>
        <w:rPr>
          <w:rFonts w:ascii="宋体" w:hAnsi="宋体" w:hint="eastAsia"/>
          <w:b/>
          <w:bCs/>
          <w:kern w:val="0"/>
          <w:sz w:val="28"/>
          <w:szCs w:val="28"/>
        </w:rPr>
        <w:lastRenderedPageBreak/>
        <w:t>残疾人福利性单位声明函</w:t>
      </w:r>
    </w:p>
    <w:p w14:paraId="658E0905" w14:textId="77777777" w:rsidR="00AC2C60" w:rsidRDefault="008D4771">
      <w:pPr>
        <w:spacing w:line="500" w:lineRule="exact"/>
        <w:jc w:val="center"/>
        <w:rPr>
          <w:rFonts w:ascii="宋体" w:hAnsi="宋体"/>
          <w:b/>
          <w:spacing w:val="6"/>
          <w:sz w:val="28"/>
          <w:szCs w:val="28"/>
        </w:rPr>
      </w:pPr>
      <w:r>
        <w:rPr>
          <w:rFonts w:ascii="宋体" w:hAnsi="宋体" w:hint="eastAsia"/>
          <w:b/>
          <w:spacing w:val="6"/>
          <w:sz w:val="28"/>
          <w:szCs w:val="28"/>
        </w:rPr>
        <w:t>残疾人福利性单位声明函</w:t>
      </w:r>
    </w:p>
    <w:p w14:paraId="14FCF37D" w14:textId="77777777" w:rsidR="00AC2C60" w:rsidRDefault="00AC2C60">
      <w:pPr>
        <w:spacing w:line="440" w:lineRule="exact"/>
        <w:rPr>
          <w:rFonts w:ascii="仿宋_GB2312" w:eastAsia="仿宋_GB2312"/>
          <w:b/>
          <w:spacing w:val="6"/>
          <w:sz w:val="30"/>
          <w:szCs w:val="30"/>
        </w:rPr>
      </w:pPr>
    </w:p>
    <w:p w14:paraId="4715C0C0" w14:textId="77777777" w:rsidR="00AC2C60" w:rsidRDefault="008D4771">
      <w:pPr>
        <w:tabs>
          <w:tab w:val="left" w:pos="1134"/>
        </w:tabs>
        <w:spacing w:line="500" w:lineRule="exact"/>
        <w:ind w:firstLineChars="200" w:firstLine="584"/>
        <w:rPr>
          <w:rFonts w:ascii="宋体" w:hAnsi="宋体"/>
          <w:spacing w:val="6"/>
          <w:sz w:val="28"/>
          <w:szCs w:val="28"/>
        </w:rPr>
      </w:pPr>
      <w:r>
        <w:rPr>
          <w:rFonts w:ascii="宋体" w:hAnsi="宋体" w:hint="eastAsia"/>
          <w:spacing w:val="6"/>
          <w:sz w:val="28"/>
          <w:szCs w:val="28"/>
        </w:rPr>
        <w:t>本单位郑重声明，根据《财政部 民政部 中国残疾人联合会关于促进残疾人就业政府采购政策的通知》（财库〔2017〕 141号）的规定，本单位为符合条件的残疾人福利性单位，且本单位参加</w:t>
      </w:r>
      <w:r>
        <w:rPr>
          <w:rFonts w:ascii="宋体" w:hAnsi="宋体" w:hint="eastAsia"/>
          <w:spacing w:val="6"/>
          <w:sz w:val="28"/>
          <w:szCs w:val="28"/>
          <w:u w:val="single"/>
        </w:rPr>
        <w:t>XXXX</w:t>
      </w:r>
      <w:r>
        <w:rPr>
          <w:rFonts w:ascii="宋体" w:hAnsi="宋体" w:hint="eastAsia"/>
          <w:spacing w:val="6"/>
          <w:sz w:val="28"/>
          <w:szCs w:val="28"/>
        </w:rPr>
        <w:t>单位的</w:t>
      </w:r>
      <w:r>
        <w:rPr>
          <w:rFonts w:ascii="宋体" w:hAnsi="宋体" w:hint="eastAsia"/>
          <w:spacing w:val="6"/>
          <w:sz w:val="28"/>
          <w:szCs w:val="28"/>
          <w:u w:val="single"/>
        </w:rPr>
        <w:t>XXXX</w:t>
      </w:r>
      <w:r>
        <w:rPr>
          <w:rFonts w:ascii="宋体" w:hAnsi="宋体" w:hint="eastAsia"/>
          <w:spacing w:val="6"/>
          <w:sz w:val="28"/>
          <w:szCs w:val="28"/>
        </w:rPr>
        <w:t>项目采购活动由本单位提供服务。</w:t>
      </w:r>
    </w:p>
    <w:p w14:paraId="28906463" w14:textId="77777777" w:rsidR="00AC2C60" w:rsidRDefault="008D4771">
      <w:pPr>
        <w:tabs>
          <w:tab w:val="left" w:pos="1134"/>
        </w:tabs>
        <w:spacing w:line="500" w:lineRule="exact"/>
        <w:ind w:firstLineChars="200" w:firstLine="584"/>
        <w:rPr>
          <w:rFonts w:ascii="宋体" w:hAnsi="宋体"/>
          <w:spacing w:val="6"/>
          <w:sz w:val="28"/>
          <w:szCs w:val="28"/>
        </w:rPr>
      </w:pPr>
      <w:r>
        <w:rPr>
          <w:rFonts w:ascii="宋体" w:hAnsi="宋体" w:hint="eastAsia"/>
          <w:spacing w:val="6"/>
          <w:sz w:val="28"/>
          <w:szCs w:val="28"/>
        </w:rPr>
        <w:t>本单位对上述声明的真实性负责。如有虚假，将依法承担相应责任。</w:t>
      </w:r>
    </w:p>
    <w:p w14:paraId="4667ED40" w14:textId="77777777" w:rsidR="00AC2C60" w:rsidRDefault="00AC2C60">
      <w:pPr>
        <w:overflowPunct w:val="0"/>
        <w:spacing w:line="520" w:lineRule="exact"/>
        <w:ind w:firstLineChars="200" w:firstLine="560"/>
        <w:rPr>
          <w:rFonts w:ascii="Times New Roman" w:eastAsia="仿宋_GB2312" w:hAnsi="Times New Roman"/>
          <w:bCs/>
          <w:sz w:val="28"/>
          <w:szCs w:val="28"/>
        </w:rPr>
      </w:pPr>
    </w:p>
    <w:p w14:paraId="1C058E70"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1C361E87"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633DF197"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5A6A11CF"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323A17E1"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79B2D8DE"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5D36BD73" w14:textId="77777777" w:rsidR="00AC2C60" w:rsidRDefault="00AC2C60">
      <w:pPr>
        <w:overflowPunct w:val="0"/>
        <w:spacing w:line="546" w:lineRule="exact"/>
        <w:ind w:firstLineChars="200" w:firstLine="560"/>
        <w:rPr>
          <w:rFonts w:ascii="Times New Roman" w:eastAsia="仿宋_GB2312" w:hAnsi="Times New Roman"/>
          <w:bCs/>
          <w:sz w:val="28"/>
          <w:szCs w:val="28"/>
        </w:rPr>
      </w:pPr>
    </w:p>
    <w:p w14:paraId="180EC7E9" w14:textId="77777777" w:rsidR="00AC2C60" w:rsidRDefault="008D4771">
      <w:pPr>
        <w:tabs>
          <w:tab w:val="left" w:pos="3969"/>
        </w:tabs>
        <w:spacing w:line="500" w:lineRule="exact"/>
        <w:ind w:right="-58" w:firstLineChars="200" w:firstLine="584"/>
        <w:jc w:val="left"/>
        <w:rPr>
          <w:rFonts w:ascii="宋体" w:hAnsi="宋体"/>
          <w:spacing w:val="6"/>
          <w:sz w:val="28"/>
          <w:szCs w:val="28"/>
        </w:rPr>
      </w:pPr>
      <w:r>
        <w:rPr>
          <w:rFonts w:ascii="宋体" w:hAnsi="宋体" w:hint="eastAsia"/>
          <w:spacing w:val="6"/>
          <w:sz w:val="28"/>
          <w:szCs w:val="28"/>
        </w:rPr>
        <w:t>单位名称：</w:t>
      </w:r>
      <w:r>
        <w:rPr>
          <w:rFonts w:ascii="宋体" w:hAnsi="宋体" w:hint="eastAsia"/>
          <w:sz w:val="28"/>
          <w:szCs w:val="28"/>
          <w:u w:val="single"/>
        </w:rPr>
        <w:t>XXXX</w:t>
      </w:r>
      <w:r>
        <w:rPr>
          <w:rFonts w:ascii="宋体" w:hAnsi="宋体" w:hint="eastAsia"/>
          <w:spacing w:val="6"/>
          <w:sz w:val="28"/>
          <w:szCs w:val="28"/>
        </w:rPr>
        <w:t xml:space="preserve"> </w:t>
      </w:r>
    </w:p>
    <w:p w14:paraId="0A17F50A" w14:textId="77777777" w:rsidR="00AC2C60" w:rsidRDefault="008D4771">
      <w:pPr>
        <w:tabs>
          <w:tab w:val="left" w:pos="3969"/>
        </w:tabs>
        <w:spacing w:line="500" w:lineRule="exact"/>
        <w:ind w:right="-58" w:firstLineChars="200" w:firstLine="584"/>
        <w:jc w:val="left"/>
        <w:rPr>
          <w:sz w:val="28"/>
          <w:szCs w:val="28"/>
        </w:rPr>
      </w:pPr>
      <w:r>
        <w:rPr>
          <w:rFonts w:ascii="宋体" w:hAnsi="宋体" w:hint="eastAsia"/>
          <w:spacing w:val="6"/>
          <w:sz w:val="28"/>
          <w:szCs w:val="28"/>
        </w:rPr>
        <w:t>日  期：</w:t>
      </w:r>
      <w:r>
        <w:rPr>
          <w:rFonts w:ascii="宋体" w:hAnsi="宋体" w:hint="eastAsia"/>
          <w:sz w:val="28"/>
          <w:szCs w:val="28"/>
        </w:rPr>
        <w:t>20</w:t>
      </w:r>
      <w:r>
        <w:rPr>
          <w:rFonts w:ascii="宋体" w:hAnsi="宋体" w:hint="eastAsia"/>
          <w:sz w:val="28"/>
          <w:szCs w:val="28"/>
          <w:u w:val="single"/>
        </w:rPr>
        <w:t>XX</w:t>
      </w:r>
      <w:r>
        <w:rPr>
          <w:rFonts w:ascii="宋体" w:hAnsi="宋体" w:hint="eastAsia"/>
          <w:sz w:val="28"/>
          <w:szCs w:val="28"/>
        </w:rPr>
        <w:t>年</w:t>
      </w:r>
      <w:r>
        <w:rPr>
          <w:rFonts w:ascii="宋体" w:hAnsi="宋体" w:hint="eastAsia"/>
          <w:sz w:val="28"/>
          <w:szCs w:val="28"/>
          <w:u w:val="single"/>
        </w:rPr>
        <w:t>XX</w:t>
      </w:r>
      <w:r>
        <w:rPr>
          <w:rFonts w:ascii="宋体" w:hAnsi="宋体" w:hint="eastAsia"/>
          <w:sz w:val="28"/>
          <w:szCs w:val="28"/>
        </w:rPr>
        <w:t>月</w:t>
      </w:r>
      <w:r>
        <w:rPr>
          <w:rFonts w:ascii="宋体" w:hAnsi="宋体" w:hint="eastAsia"/>
          <w:sz w:val="28"/>
          <w:szCs w:val="28"/>
          <w:u w:val="single"/>
        </w:rPr>
        <w:t>XX</w:t>
      </w:r>
      <w:r>
        <w:rPr>
          <w:rFonts w:ascii="宋体" w:hAnsi="宋体" w:hint="eastAsia"/>
          <w:sz w:val="28"/>
          <w:szCs w:val="28"/>
        </w:rPr>
        <w:t>日</w:t>
      </w:r>
    </w:p>
    <w:p w14:paraId="5420275F" w14:textId="77777777" w:rsidR="00AC2C60" w:rsidRDefault="00AC2C60"/>
    <w:p w14:paraId="70933DD4" w14:textId="77777777" w:rsidR="00AC2C60" w:rsidRDefault="00AC2C60"/>
    <w:p w14:paraId="5BB7D172" w14:textId="77777777" w:rsidR="00AC2C60" w:rsidRDefault="00AC2C60"/>
    <w:p w14:paraId="35EADDC1" w14:textId="77777777" w:rsidR="00AC2C60" w:rsidRDefault="00AC2C60"/>
    <w:p w14:paraId="0E49F8B4" w14:textId="77777777" w:rsidR="00AC2C60" w:rsidRDefault="00AC2C60"/>
    <w:p w14:paraId="46D6BEB9" w14:textId="77777777" w:rsidR="00AC2C60" w:rsidRDefault="00AC2C60"/>
    <w:p w14:paraId="375F94ED" w14:textId="77777777" w:rsidR="00AC2C60" w:rsidRDefault="00AC2C60"/>
    <w:p w14:paraId="68E11A24" w14:textId="77777777" w:rsidR="00AC2C60" w:rsidRDefault="00AC2C60"/>
    <w:p w14:paraId="1EB4D350" w14:textId="77777777" w:rsidR="00AC2C60" w:rsidRDefault="00AC2C60"/>
    <w:p w14:paraId="1A1B5DAF" w14:textId="77777777" w:rsidR="00AC2C60" w:rsidRDefault="00AC2C60"/>
    <w:p w14:paraId="26E5D034" w14:textId="77777777" w:rsidR="00AC2C60" w:rsidRDefault="00AC2C60"/>
    <w:p w14:paraId="59711542"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lastRenderedPageBreak/>
        <w:t>投标人基本情况表</w:t>
      </w:r>
      <w:bookmarkEnd w:id="183"/>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16"/>
        <w:gridCol w:w="978"/>
        <w:gridCol w:w="1215"/>
        <w:gridCol w:w="1248"/>
        <w:gridCol w:w="8"/>
        <w:gridCol w:w="1318"/>
        <w:gridCol w:w="160"/>
        <w:gridCol w:w="1012"/>
        <w:gridCol w:w="1067"/>
      </w:tblGrid>
      <w:tr w:rsidR="00AC2C60" w14:paraId="5782C617" w14:textId="77777777">
        <w:trPr>
          <w:cantSplit/>
          <w:trHeight w:val="462"/>
          <w:jc w:val="center"/>
        </w:trPr>
        <w:tc>
          <w:tcPr>
            <w:tcW w:w="1516" w:type="dxa"/>
            <w:tcBorders>
              <w:top w:val="double" w:sz="4" w:space="0" w:color="auto"/>
              <w:left w:val="double" w:sz="4" w:space="0" w:color="auto"/>
              <w:bottom w:val="single" w:sz="6" w:space="0" w:color="auto"/>
              <w:right w:val="single" w:sz="6" w:space="0" w:color="auto"/>
            </w:tcBorders>
            <w:vAlign w:val="center"/>
          </w:tcPr>
          <w:p w14:paraId="624971EC"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投标人名称</w:t>
            </w:r>
          </w:p>
        </w:tc>
        <w:tc>
          <w:tcPr>
            <w:tcW w:w="7006" w:type="dxa"/>
            <w:gridSpan w:val="8"/>
            <w:tcBorders>
              <w:top w:val="double" w:sz="4" w:space="0" w:color="auto"/>
              <w:left w:val="single" w:sz="6" w:space="0" w:color="auto"/>
              <w:bottom w:val="single" w:sz="6" w:space="0" w:color="auto"/>
              <w:right w:val="double" w:sz="4" w:space="0" w:color="auto"/>
            </w:tcBorders>
            <w:vAlign w:val="center"/>
          </w:tcPr>
          <w:p w14:paraId="36A4489F" w14:textId="77777777" w:rsidR="00AC2C60" w:rsidRDefault="00AC2C60">
            <w:pPr>
              <w:autoSpaceDE w:val="0"/>
              <w:autoSpaceDN w:val="0"/>
              <w:adjustRightInd w:val="0"/>
              <w:spacing w:line="400" w:lineRule="exact"/>
              <w:jc w:val="center"/>
              <w:rPr>
                <w:rFonts w:ascii="宋体" w:hAnsi="宋体"/>
                <w:kern w:val="0"/>
                <w:szCs w:val="21"/>
              </w:rPr>
            </w:pPr>
          </w:p>
        </w:tc>
      </w:tr>
      <w:tr w:rsidR="00AC2C60" w14:paraId="3454B2F1"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4EF64163"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注册地址</w:t>
            </w:r>
          </w:p>
        </w:tc>
        <w:tc>
          <w:tcPr>
            <w:tcW w:w="3449" w:type="dxa"/>
            <w:gridSpan w:val="4"/>
            <w:tcBorders>
              <w:top w:val="single" w:sz="6" w:space="0" w:color="auto"/>
              <w:left w:val="single" w:sz="6" w:space="0" w:color="auto"/>
              <w:bottom w:val="single" w:sz="6" w:space="0" w:color="auto"/>
              <w:right w:val="single" w:sz="6" w:space="0" w:color="auto"/>
            </w:tcBorders>
            <w:vAlign w:val="center"/>
          </w:tcPr>
          <w:p w14:paraId="5837556B" w14:textId="77777777" w:rsidR="00AC2C60" w:rsidRDefault="00AC2C60">
            <w:pPr>
              <w:autoSpaceDE w:val="0"/>
              <w:autoSpaceDN w:val="0"/>
              <w:adjustRightInd w:val="0"/>
              <w:spacing w:line="400" w:lineRule="exact"/>
              <w:jc w:val="center"/>
              <w:rPr>
                <w:rFonts w:ascii="宋体" w:hAnsi="宋体"/>
                <w:kern w:val="0"/>
                <w:szCs w:val="21"/>
              </w:rPr>
            </w:pPr>
          </w:p>
        </w:tc>
        <w:tc>
          <w:tcPr>
            <w:tcW w:w="1318" w:type="dxa"/>
            <w:tcBorders>
              <w:top w:val="single" w:sz="6" w:space="0" w:color="auto"/>
              <w:left w:val="single" w:sz="6" w:space="0" w:color="auto"/>
              <w:bottom w:val="single" w:sz="6" w:space="0" w:color="auto"/>
              <w:right w:val="single" w:sz="6" w:space="0" w:color="auto"/>
            </w:tcBorders>
            <w:vAlign w:val="center"/>
          </w:tcPr>
          <w:p w14:paraId="5DD4DDA2"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邮政编码</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4A47820B" w14:textId="77777777" w:rsidR="00AC2C60" w:rsidRDefault="00AC2C60">
            <w:pPr>
              <w:autoSpaceDE w:val="0"/>
              <w:autoSpaceDN w:val="0"/>
              <w:adjustRightInd w:val="0"/>
              <w:spacing w:line="400" w:lineRule="exact"/>
              <w:jc w:val="center"/>
              <w:rPr>
                <w:rFonts w:ascii="宋体" w:hAnsi="宋体"/>
                <w:kern w:val="0"/>
                <w:szCs w:val="21"/>
              </w:rPr>
            </w:pPr>
          </w:p>
        </w:tc>
      </w:tr>
      <w:tr w:rsidR="00AC2C60" w14:paraId="77CFFFEE" w14:textId="77777777">
        <w:trPr>
          <w:cantSplit/>
          <w:trHeight w:val="442"/>
          <w:jc w:val="center"/>
        </w:trPr>
        <w:tc>
          <w:tcPr>
            <w:tcW w:w="1516" w:type="dxa"/>
            <w:vMerge w:val="restart"/>
            <w:tcBorders>
              <w:top w:val="single" w:sz="6" w:space="0" w:color="auto"/>
              <w:left w:val="double" w:sz="4" w:space="0" w:color="auto"/>
              <w:bottom w:val="single" w:sz="6" w:space="0" w:color="auto"/>
              <w:right w:val="single" w:sz="6" w:space="0" w:color="auto"/>
            </w:tcBorders>
            <w:vAlign w:val="center"/>
          </w:tcPr>
          <w:p w14:paraId="3061A450"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联系方式</w:t>
            </w:r>
          </w:p>
        </w:tc>
        <w:tc>
          <w:tcPr>
            <w:tcW w:w="978" w:type="dxa"/>
            <w:tcBorders>
              <w:top w:val="single" w:sz="6" w:space="0" w:color="auto"/>
              <w:left w:val="single" w:sz="6" w:space="0" w:color="auto"/>
              <w:bottom w:val="single" w:sz="6" w:space="0" w:color="auto"/>
              <w:right w:val="single" w:sz="6" w:space="0" w:color="auto"/>
            </w:tcBorders>
            <w:vAlign w:val="center"/>
          </w:tcPr>
          <w:p w14:paraId="2CE965F5"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联系人</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10F93A21" w14:textId="77777777" w:rsidR="00AC2C60" w:rsidRDefault="00AC2C60">
            <w:pPr>
              <w:autoSpaceDE w:val="0"/>
              <w:autoSpaceDN w:val="0"/>
              <w:adjustRightInd w:val="0"/>
              <w:spacing w:line="400" w:lineRule="exact"/>
              <w:jc w:val="center"/>
              <w:rPr>
                <w:rFonts w:ascii="宋体" w:hAnsi="宋体"/>
                <w:kern w:val="0"/>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4437BA76"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电话</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28F91CBB" w14:textId="77777777" w:rsidR="00AC2C60" w:rsidRDefault="00AC2C60">
            <w:pPr>
              <w:autoSpaceDE w:val="0"/>
              <w:autoSpaceDN w:val="0"/>
              <w:adjustRightInd w:val="0"/>
              <w:spacing w:line="400" w:lineRule="exact"/>
              <w:jc w:val="center"/>
              <w:rPr>
                <w:rFonts w:ascii="宋体" w:hAnsi="宋体"/>
                <w:kern w:val="0"/>
                <w:szCs w:val="21"/>
              </w:rPr>
            </w:pPr>
          </w:p>
        </w:tc>
      </w:tr>
      <w:tr w:rsidR="00AC2C60" w14:paraId="76FCF46E" w14:textId="77777777">
        <w:trPr>
          <w:cantSplit/>
          <w:trHeight w:val="148"/>
          <w:jc w:val="center"/>
        </w:trPr>
        <w:tc>
          <w:tcPr>
            <w:tcW w:w="1516" w:type="dxa"/>
            <w:vMerge/>
            <w:tcBorders>
              <w:top w:val="single" w:sz="6" w:space="0" w:color="auto"/>
              <w:left w:val="double" w:sz="4" w:space="0" w:color="auto"/>
              <w:bottom w:val="single" w:sz="6" w:space="0" w:color="auto"/>
              <w:right w:val="single" w:sz="6" w:space="0" w:color="auto"/>
            </w:tcBorders>
            <w:vAlign w:val="center"/>
          </w:tcPr>
          <w:p w14:paraId="019A510A" w14:textId="77777777" w:rsidR="00AC2C60" w:rsidRDefault="00AC2C60">
            <w:pPr>
              <w:widowControl/>
              <w:jc w:val="left"/>
              <w:rPr>
                <w:rFonts w:ascii="宋体" w:hAnsi="宋体"/>
                <w:kern w:val="0"/>
                <w:szCs w:val="21"/>
              </w:rPr>
            </w:pPr>
          </w:p>
        </w:tc>
        <w:tc>
          <w:tcPr>
            <w:tcW w:w="978" w:type="dxa"/>
            <w:tcBorders>
              <w:top w:val="single" w:sz="6" w:space="0" w:color="auto"/>
              <w:left w:val="single" w:sz="6" w:space="0" w:color="auto"/>
              <w:bottom w:val="single" w:sz="6" w:space="0" w:color="auto"/>
              <w:right w:val="single" w:sz="6" w:space="0" w:color="auto"/>
            </w:tcBorders>
            <w:vAlign w:val="center"/>
          </w:tcPr>
          <w:p w14:paraId="18239E9D"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传真</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2988A66F" w14:textId="77777777" w:rsidR="00AC2C60" w:rsidRDefault="00AC2C60">
            <w:pPr>
              <w:autoSpaceDE w:val="0"/>
              <w:autoSpaceDN w:val="0"/>
              <w:adjustRightInd w:val="0"/>
              <w:spacing w:line="400" w:lineRule="exact"/>
              <w:jc w:val="center"/>
              <w:rPr>
                <w:rFonts w:ascii="宋体" w:hAnsi="宋体"/>
                <w:kern w:val="0"/>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7A65B48B"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网址</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2ACC343E" w14:textId="77777777" w:rsidR="00AC2C60" w:rsidRDefault="00AC2C60">
            <w:pPr>
              <w:autoSpaceDE w:val="0"/>
              <w:autoSpaceDN w:val="0"/>
              <w:adjustRightInd w:val="0"/>
              <w:spacing w:line="400" w:lineRule="exact"/>
              <w:jc w:val="center"/>
              <w:rPr>
                <w:rFonts w:ascii="宋体" w:hAnsi="宋体"/>
                <w:kern w:val="0"/>
                <w:szCs w:val="21"/>
              </w:rPr>
            </w:pPr>
          </w:p>
        </w:tc>
      </w:tr>
      <w:tr w:rsidR="00AC2C60" w14:paraId="2B02B77B"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613A0BDB"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单位性质</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0AE5BFFB" w14:textId="77777777" w:rsidR="00AC2C60" w:rsidRDefault="00AC2C60">
            <w:pPr>
              <w:autoSpaceDE w:val="0"/>
              <w:autoSpaceDN w:val="0"/>
              <w:adjustRightInd w:val="0"/>
              <w:spacing w:line="400" w:lineRule="exact"/>
              <w:jc w:val="center"/>
              <w:rPr>
                <w:rFonts w:ascii="宋体" w:hAnsi="宋体"/>
                <w:kern w:val="0"/>
                <w:szCs w:val="21"/>
              </w:rPr>
            </w:pPr>
          </w:p>
        </w:tc>
      </w:tr>
      <w:tr w:rsidR="00AC2C60" w14:paraId="102FC1CF" w14:textId="77777777">
        <w:trPr>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245C579"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法定代表人（主要负责人）</w:t>
            </w:r>
          </w:p>
        </w:tc>
        <w:tc>
          <w:tcPr>
            <w:tcW w:w="978" w:type="dxa"/>
            <w:tcBorders>
              <w:top w:val="single" w:sz="6" w:space="0" w:color="auto"/>
              <w:left w:val="single" w:sz="6" w:space="0" w:color="auto"/>
              <w:bottom w:val="single" w:sz="6" w:space="0" w:color="auto"/>
              <w:right w:val="single" w:sz="6" w:space="0" w:color="auto"/>
            </w:tcBorders>
            <w:vAlign w:val="center"/>
          </w:tcPr>
          <w:p w14:paraId="69B579FD"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姓名</w:t>
            </w:r>
          </w:p>
        </w:tc>
        <w:tc>
          <w:tcPr>
            <w:tcW w:w="1215" w:type="dxa"/>
            <w:tcBorders>
              <w:top w:val="single" w:sz="6" w:space="0" w:color="auto"/>
              <w:left w:val="single" w:sz="6" w:space="0" w:color="auto"/>
              <w:bottom w:val="single" w:sz="6" w:space="0" w:color="auto"/>
              <w:right w:val="single" w:sz="6" w:space="0" w:color="auto"/>
            </w:tcBorders>
            <w:vAlign w:val="center"/>
          </w:tcPr>
          <w:p w14:paraId="7215C03D" w14:textId="77777777" w:rsidR="00AC2C60" w:rsidRDefault="00AC2C60">
            <w:pPr>
              <w:autoSpaceDE w:val="0"/>
              <w:autoSpaceDN w:val="0"/>
              <w:adjustRightInd w:val="0"/>
              <w:spacing w:line="400" w:lineRule="exact"/>
              <w:jc w:val="center"/>
              <w:rPr>
                <w:rFonts w:ascii="宋体" w:hAnsi="宋体"/>
                <w:kern w:val="0"/>
                <w:szCs w:val="21"/>
              </w:rPr>
            </w:pPr>
          </w:p>
        </w:tc>
        <w:tc>
          <w:tcPr>
            <w:tcW w:w="1248" w:type="dxa"/>
            <w:tcBorders>
              <w:top w:val="single" w:sz="6" w:space="0" w:color="auto"/>
              <w:left w:val="single" w:sz="6" w:space="0" w:color="auto"/>
              <w:bottom w:val="single" w:sz="6" w:space="0" w:color="auto"/>
              <w:right w:val="single" w:sz="6" w:space="0" w:color="auto"/>
            </w:tcBorders>
            <w:vAlign w:val="center"/>
          </w:tcPr>
          <w:p w14:paraId="477CE27D"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技术职称</w:t>
            </w: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1D09B8D8" w14:textId="77777777" w:rsidR="00AC2C60" w:rsidRDefault="00AC2C60">
            <w:pPr>
              <w:autoSpaceDE w:val="0"/>
              <w:autoSpaceDN w:val="0"/>
              <w:adjustRightInd w:val="0"/>
              <w:spacing w:line="400" w:lineRule="exact"/>
              <w:jc w:val="center"/>
              <w:rPr>
                <w:rFonts w:ascii="宋体" w:hAnsi="宋体"/>
                <w:kern w:val="0"/>
                <w:szCs w:val="21"/>
              </w:rPr>
            </w:pPr>
          </w:p>
        </w:tc>
        <w:tc>
          <w:tcPr>
            <w:tcW w:w="1172" w:type="dxa"/>
            <w:gridSpan w:val="2"/>
            <w:tcBorders>
              <w:top w:val="single" w:sz="6" w:space="0" w:color="auto"/>
              <w:left w:val="single" w:sz="6" w:space="0" w:color="auto"/>
              <w:bottom w:val="single" w:sz="6" w:space="0" w:color="auto"/>
              <w:right w:val="single" w:sz="6" w:space="0" w:color="auto"/>
            </w:tcBorders>
            <w:vAlign w:val="center"/>
          </w:tcPr>
          <w:p w14:paraId="1904EB5F"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电话</w:t>
            </w:r>
          </w:p>
        </w:tc>
        <w:tc>
          <w:tcPr>
            <w:tcW w:w="1067" w:type="dxa"/>
            <w:tcBorders>
              <w:top w:val="single" w:sz="6" w:space="0" w:color="auto"/>
              <w:left w:val="single" w:sz="6" w:space="0" w:color="auto"/>
              <w:bottom w:val="single" w:sz="6" w:space="0" w:color="auto"/>
              <w:right w:val="double" w:sz="4" w:space="0" w:color="auto"/>
            </w:tcBorders>
            <w:vAlign w:val="center"/>
          </w:tcPr>
          <w:p w14:paraId="6CC65820"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2224B7C9" w14:textId="77777777">
        <w:trPr>
          <w:trHeight w:val="112"/>
          <w:jc w:val="center"/>
        </w:trPr>
        <w:tc>
          <w:tcPr>
            <w:tcW w:w="1516" w:type="dxa"/>
            <w:tcBorders>
              <w:top w:val="single" w:sz="6" w:space="0" w:color="auto"/>
              <w:left w:val="double" w:sz="4" w:space="0" w:color="auto"/>
              <w:bottom w:val="single" w:sz="4" w:space="0" w:color="auto"/>
              <w:right w:val="single" w:sz="6" w:space="0" w:color="auto"/>
            </w:tcBorders>
            <w:vAlign w:val="center"/>
          </w:tcPr>
          <w:p w14:paraId="132AD12F"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技术负责人</w:t>
            </w:r>
          </w:p>
        </w:tc>
        <w:tc>
          <w:tcPr>
            <w:tcW w:w="978" w:type="dxa"/>
            <w:tcBorders>
              <w:top w:val="single" w:sz="6" w:space="0" w:color="auto"/>
              <w:left w:val="single" w:sz="6" w:space="0" w:color="auto"/>
              <w:bottom w:val="single" w:sz="4" w:space="0" w:color="auto"/>
              <w:right w:val="single" w:sz="6" w:space="0" w:color="auto"/>
            </w:tcBorders>
            <w:vAlign w:val="center"/>
          </w:tcPr>
          <w:p w14:paraId="6CA7A747"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姓名</w:t>
            </w:r>
          </w:p>
        </w:tc>
        <w:tc>
          <w:tcPr>
            <w:tcW w:w="1215" w:type="dxa"/>
            <w:tcBorders>
              <w:top w:val="single" w:sz="6" w:space="0" w:color="auto"/>
              <w:left w:val="single" w:sz="6" w:space="0" w:color="auto"/>
              <w:bottom w:val="single" w:sz="4" w:space="0" w:color="auto"/>
              <w:right w:val="single" w:sz="6" w:space="0" w:color="auto"/>
            </w:tcBorders>
            <w:vAlign w:val="center"/>
          </w:tcPr>
          <w:p w14:paraId="76C93943" w14:textId="77777777" w:rsidR="00AC2C60" w:rsidRDefault="00AC2C60">
            <w:pPr>
              <w:autoSpaceDE w:val="0"/>
              <w:autoSpaceDN w:val="0"/>
              <w:adjustRightInd w:val="0"/>
              <w:spacing w:line="400" w:lineRule="exact"/>
              <w:jc w:val="center"/>
              <w:rPr>
                <w:rFonts w:ascii="宋体" w:hAnsi="宋体"/>
                <w:kern w:val="0"/>
                <w:szCs w:val="21"/>
              </w:rPr>
            </w:pPr>
          </w:p>
        </w:tc>
        <w:tc>
          <w:tcPr>
            <w:tcW w:w="1248" w:type="dxa"/>
            <w:tcBorders>
              <w:top w:val="single" w:sz="6" w:space="0" w:color="auto"/>
              <w:left w:val="single" w:sz="6" w:space="0" w:color="auto"/>
              <w:bottom w:val="single" w:sz="4" w:space="0" w:color="auto"/>
              <w:right w:val="single" w:sz="6" w:space="0" w:color="auto"/>
            </w:tcBorders>
            <w:vAlign w:val="center"/>
          </w:tcPr>
          <w:p w14:paraId="20A6C3E4"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技术职称</w:t>
            </w:r>
          </w:p>
        </w:tc>
        <w:tc>
          <w:tcPr>
            <w:tcW w:w="1326" w:type="dxa"/>
            <w:gridSpan w:val="2"/>
            <w:tcBorders>
              <w:top w:val="single" w:sz="6" w:space="0" w:color="auto"/>
              <w:left w:val="single" w:sz="6" w:space="0" w:color="auto"/>
              <w:bottom w:val="single" w:sz="4" w:space="0" w:color="auto"/>
              <w:right w:val="single" w:sz="6" w:space="0" w:color="auto"/>
            </w:tcBorders>
            <w:vAlign w:val="center"/>
          </w:tcPr>
          <w:p w14:paraId="38B5C1BE" w14:textId="77777777" w:rsidR="00AC2C60" w:rsidRDefault="00AC2C60">
            <w:pPr>
              <w:autoSpaceDE w:val="0"/>
              <w:autoSpaceDN w:val="0"/>
              <w:adjustRightInd w:val="0"/>
              <w:spacing w:line="400" w:lineRule="exact"/>
              <w:jc w:val="center"/>
              <w:rPr>
                <w:rFonts w:ascii="宋体" w:hAnsi="宋体"/>
                <w:kern w:val="0"/>
                <w:szCs w:val="21"/>
              </w:rPr>
            </w:pPr>
          </w:p>
        </w:tc>
        <w:tc>
          <w:tcPr>
            <w:tcW w:w="1172" w:type="dxa"/>
            <w:gridSpan w:val="2"/>
            <w:tcBorders>
              <w:top w:val="single" w:sz="6" w:space="0" w:color="auto"/>
              <w:left w:val="single" w:sz="6" w:space="0" w:color="auto"/>
              <w:bottom w:val="single" w:sz="4" w:space="0" w:color="auto"/>
              <w:right w:val="single" w:sz="6" w:space="0" w:color="auto"/>
            </w:tcBorders>
            <w:vAlign w:val="center"/>
          </w:tcPr>
          <w:p w14:paraId="2FD66D8A"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电话</w:t>
            </w:r>
          </w:p>
        </w:tc>
        <w:tc>
          <w:tcPr>
            <w:tcW w:w="1067" w:type="dxa"/>
            <w:tcBorders>
              <w:top w:val="single" w:sz="6" w:space="0" w:color="auto"/>
              <w:left w:val="single" w:sz="6" w:space="0" w:color="auto"/>
              <w:bottom w:val="single" w:sz="4" w:space="0" w:color="auto"/>
              <w:right w:val="double" w:sz="4" w:space="0" w:color="auto"/>
            </w:tcBorders>
            <w:vAlign w:val="center"/>
          </w:tcPr>
          <w:p w14:paraId="503526F7"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6D3728B9" w14:textId="77777777">
        <w:trPr>
          <w:trHeight w:val="318"/>
          <w:jc w:val="center"/>
        </w:trPr>
        <w:tc>
          <w:tcPr>
            <w:tcW w:w="1516" w:type="dxa"/>
            <w:tcBorders>
              <w:top w:val="single" w:sz="4" w:space="0" w:color="auto"/>
              <w:left w:val="double" w:sz="4" w:space="0" w:color="auto"/>
              <w:bottom w:val="single" w:sz="6" w:space="0" w:color="auto"/>
              <w:right w:val="single" w:sz="6" w:space="0" w:color="auto"/>
            </w:tcBorders>
            <w:vAlign w:val="center"/>
          </w:tcPr>
          <w:p w14:paraId="75AB5CA1"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财务负责人</w:t>
            </w:r>
          </w:p>
        </w:tc>
        <w:tc>
          <w:tcPr>
            <w:tcW w:w="978" w:type="dxa"/>
            <w:tcBorders>
              <w:top w:val="single" w:sz="4" w:space="0" w:color="auto"/>
              <w:left w:val="single" w:sz="6" w:space="0" w:color="auto"/>
              <w:bottom w:val="single" w:sz="6" w:space="0" w:color="auto"/>
              <w:right w:val="single" w:sz="6" w:space="0" w:color="auto"/>
            </w:tcBorders>
            <w:vAlign w:val="center"/>
          </w:tcPr>
          <w:p w14:paraId="4A0D78AF"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姓名</w:t>
            </w:r>
          </w:p>
        </w:tc>
        <w:tc>
          <w:tcPr>
            <w:tcW w:w="1215" w:type="dxa"/>
            <w:tcBorders>
              <w:top w:val="single" w:sz="4" w:space="0" w:color="auto"/>
              <w:left w:val="single" w:sz="6" w:space="0" w:color="auto"/>
              <w:bottom w:val="single" w:sz="6" w:space="0" w:color="auto"/>
              <w:right w:val="single" w:sz="6" w:space="0" w:color="auto"/>
            </w:tcBorders>
            <w:vAlign w:val="center"/>
          </w:tcPr>
          <w:p w14:paraId="01DBB682" w14:textId="77777777" w:rsidR="00AC2C60" w:rsidRDefault="00AC2C60">
            <w:pPr>
              <w:autoSpaceDE w:val="0"/>
              <w:autoSpaceDN w:val="0"/>
              <w:adjustRightInd w:val="0"/>
              <w:spacing w:line="400" w:lineRule="exact"/>
              <w:jc w:val="center"/>
              <w:rPr>
                <w:rFonts w:ascii="宋体" w:hAnsi="宋体"/>
                <w:kern w:val="0"/>
                <w:szCs w:val="21"/>
              </w:rPr>
            </w:pPr>
          </w:p>
        </w:tc>
        <w:tc>
          <w:tcPr>
            <w:tcW w:w="1248" w:type="dxa"/>
            <w:tcBorders>
              <w:top w:val="single" w:sz="4" w:space="0" w:color="auto"/>
              <w:left w:val="single" w:sz="6" w:space="0" w:color="auto"/>
              <w:bottom w:val="single" w:sz="6" w:space="0" w:color="auto"/>
              <w:right w:val="single" w:sz="6" w:space="0" w:color="auto"/>
            </w:tcBorders>
            <w:vAlign w:val="center"/>
          </w:tcPr>
          <w:p w14:paraId="64F5400A"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技术职称</w:t>
            </w:r>
          </w:p>
        </w:tc>
        <w:tc>
          <w:tcPr>
            <w:tcW w:w="1326" w:type="dxa"/>
            <w:gridSpan w:val="2"/>
            <w:tcBorders>
              <w:top w:val="single" w:sz="4" w:space="0" w:color="auto"/>
              <w:left w:val="single" w:sz="6" w:space="0" w:color="auto"/>
              <w:bottom w:val="single" w:sz="6" w:space="0" w:color="auto"/>
              <w:right w:val="single" w:sz="6" w:space="0" w:color="auto"/>
            </w:tcBorders>
            <w:vAlign w:val="center"/>
          </w:tcPr>
          <w:p w14:paraId="2FA69CEC" w14:textId="77777777" w:rsidR="00AC2C60" w:rsidRDefault="00AC2C60">
            <w:pPr>
              <w:autoSpaceDE w:val="0"/>
              <w:autoSpaceDN w:val="0"/>
              <w:adjustRightInd w:val="0"/>
              <w:spacing w:line="400" w:lineRule="exact"/>
              <w:jc w:val="center"/>
              <w:rPr>
                <w:rFonts w:ascii="宋体" w:hAnsi="宋体"/>
                <w:kern w:val="0"/>
                <w:szCs w:val="21"/>
              </w:rPr>
            </w:pPr>
          </w:p>
        </w:tc>
        <w:tc>
          <w:tcPr>
            <w:tcW w:w="1172" w:type="dxa"/>
            <w:gridSpan w:val="2"/>
            <w:tcBorders>
              <w:top w:val="single" w:sz="4" w:space="0" w:color="auto"/>
              <w:left w:val="single" w:sz="6" w:space="0" w:color="auto"/>
              <w:bottom w:val="single" w:sz="6" w:space="0" w:color="auto"/>
              <w:right w:val="single" w:sz="6" w:space="0" w:color="auto"/>
            </w:tcBorders>
            <w:vAlign w:val="center"/>
          </w:tcPr>
          <w:p w14:paraId="25DED9AF"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电话</w:t>
            </w:r>
          </w:p>
        </w:tc>
        <w:tc>
          <w:tcPr>
            <w:tcW w:w="1067" w:type="dxa"/>
            <w:tcBorders>
              <w:top w:val="single" w:sz="4" w:space="0" w:color="auto"/>
              <w:left w:val="single" w:sz="6" w:space="0" w:color="auto"/>
              <w:bottom w:val="single" w:sz="6" w:space="0" w:color="auto"/>
              <w:right w:val="double" w:sz="4" w:space="0" w:color="auto"/>
            </w:tcBorders>
            <w:vAlign w:val="center"/>
          </w:tcPr>
          <w:p w14:paraId="7151E124"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51C0372D"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78222AC7"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成立时间</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51D011F2" w14:textId="77777777" w:rsidR="00AC2C60" w:rsidRDefault="00AC2C60">
            <w:pPr>
              <w:autoSpaceDE w:val="0"/>
              <w:autoSpaceDN w:val="0"/>
              <w:adjustRightInd w:val="0"/>
              <w:spacing w:line="400" w:lineRule="exact"/>
              <w:jc w:val="center"/>
              <w:rPr>
                <w:rFonts w:ascii="宋体" w:hAnsi="宋体"/>
                <w:kern w:val="0"/>
                <w:szCs w:val="21"/>
              </w:rPr>
            </w:pPr>
          </w:p>
        </w:tc>
        <w:tc>
          <w:tcPr>
            <w:tcW w:w="4813" w:type="dxa"/>
            <w:gridSpan w:val="6"/>
            <w:tcBorders>
              <w:top w:val="single" w:sz="6" w:space="0" w:color="auto"/>
              <w:left w:val="single" w:sz="6" w:space="0" w:color="auto"/>
              <w:bottom w:val="single" w:sz="6" w:space="0" w:color="auto"/>
              <w:right w:val="double" w:sz="4" w:space="0" w:color="auto"/>
            </w:tcBorders>
            <w:vAlign w:val="center"/>
          </w:tcPr>
          <w:p w14:paraId="364D6248" w14:textId="77777777" w:rsidR="00AC2C60" w:rsidRDefault="008D4771">
            <w:pPr>
              <w:autoSpaceDE w:val="0"/>
              <w:autoSpaceDN w:val="0"/>
              <w:adjustRightInd w:val="0"/>
              <w:spacing w:line="400" w:lineRule="exact"/>
              <w:ind w:firstLineChars="700" w:firstLine="1470"/>
              <w:rPr>
                <w:rFonts w:ascii="宋体" w:hAnsi="宋体"/>
                <w:kern w:val="0"/>
                <w:szCs w:val="21"/>
              </w:rPr>
            </w:pPr>
            <w:r>
              <w:rPr>
                <w:rFonts w:ascii="宋体" w:hAnsi="宋体" w:hint="eastAsia"/>
                <w:kern w:val="0"/>
                <w:szCs w:val="21"/>
              </w:rPr>
              <w:t>员工总人数：</w:t>
            </w:r>
          </w:p>
        </w:tc>
      </w:tr>
      <w:tr w:rsidR="00AC2C60" w14:paraId="71596D7A"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56119D14"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资质等级</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CC3D909" w14:textId="77777777" w:rsidR="00AC2C60" w:rsidRDefault="00AC2C60">
            <w:pPr>
              <w:autoSpaceDE w:val="0"/>
              <w:autoSpaceDN w:val="0"/>
              <w:adjustRightInd w:val="0"/>
              <w:spacing w:line="400" w:lineRule="exact"/>
              <w:jc w:val="center"/>
              <w:rPr>
                <w:rFonts w:ascii="宋体" w:hAnsi="宋体"/>
                <w:kern w:val="0"/>
                <w:szCs w:val="21"/>
              </w:rPr>
            </w:pPr>
          </w:p>
        </w:tc>
        <w:tc>
          <w:tcPr>
            <w:tcW w:w="1248" w:type="dxa"/>
            <w:vMerge w:val="restart"/>
            <w:tcBorders>
              <w:top w:val="single" w:sz="6" w:space="0" w:color="auto"/>
              <w:left w:val="single" w:sz="6" w:space="0" w:color="auto"/>
              <w:bottom w:val="single" w:sz="6" w:space="0" w:color="auto"/>
              <w:right w:val="single" w:sz="6" w:space="0" w:color="auto"/>
            </w:tcBorders>
            <w:vAlign w:val="center"/>
          </w:tcPr>
          <w:p w14:paraId="006A2722"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其中</w:t>
            </w: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036BF662"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项目经理</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5FD7B577"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3F27315B"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0EC9DAB5" w14:textId="01AABB05" w:rsidR="00AC2C60" w:rsidRDefault="0065642A">
            <w:pPr>
              <w:autoSpaceDE w:val="0"/>
              <w:autoSpaceDN w:val="0"/>
              <w:adjustRightInd w:val="0"/>
              <w:spacing w:line="400" w:lineRule="exact"/>
              <w:jc w:val="center"/>
              <w:rPr>
                <w:rFonts w:ascii="宋体" w:hAnsi="宋体"/>
                <w:kern w:val="0"/>
                <w:szCs w:val="21"/>
              </w:rPr>
            </w:pPr>
            <w:r w:rsidRPr="0065642A">
              <w:rPr>
                <w:rFonts w:ascii="宋体" w:hAnsi="宋体" w:hint="eastAsia"/>
                <w:kern w:val="0"/>
                <w:szCs w:val="21"/>
              </w:rPr>
              <w:t>统一社会信用代码</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0D80F1E" w14:textId="77777777" w:rsidR="00AC2C60" w:rsidRDefault="00AC2C60">
            <w:pPr>
              <w:autoSpaceDE w:val="0"/>
              <w:autoSpaceDN w:val="0"/>
              <w:adjustRightInd w:val="0"/>
              <w:spacing w:line="400" w:lineRule="exact"/>
              <w:jc w:val="center"/>
              <w:rPr>
                <w:rFonts w:ascii="宋体" w:hAnsi="宋体"/>
                <w:kern w:val="0"/>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2BC8E909" w14:textId="77777777" w:rsidR="00AC2C60" w:rsidRDefault="00AC2C60">
            <w:pPr>
              <w:widowControl/>
              <w:jc w:val="left"/>
              <w:rPr>
                <w:rFonts w:ascii="宋体" w:hAnsi="宋体"/>
                <w:kern w:val="0"/>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55A0D0EA"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高级职称人员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157B8843"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3DFCF539"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5D9D40AE"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注册资金</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4C73E21" w14:textId="77777777" w:rsidR="00AC2C60" w:rsidRDefault="00AC2C60">
            <w:pPr>
              <w:autoSpaceDE w:val="0"/>
              <w:autoSpaceDN w:val="0"/>
              <w:adjustRightInd w:val="0"/>
              <w:spacing w:line="400" w:lineRule="exact"/>
              <w:jc w:val="center"/>
              <w:rPr>
                <w:rFonts w:ascii="宋体" w:hAnsi="宋体"/>
                <w:kern w:val="0"/>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1AA77FE9" w14:textId="77777777" w:rsidR="00AC2C60" w:rsidRDefault="00AC2C60">
            <w:pPr>
              <w:widowControl/>
              <w:jc w:val="left"/>
              <w:rPr>
                <w:rFonts w:ascii="宋体" w:hAnsi="宋体"/>
                <w:kern w:val="0"/>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26E2D44E"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中级职称人员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66F772D3"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77480D08"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C586D1E"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开户银行</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575ED078" w14:textId="77777777" w:rsidR="00AC2C60" w:rsidRDefault="00AC2C60">
            <w:pPr>
              <w:autoSpaceDE w:val="0"/>
              <w:autoSpaceDN w:val="0"/>
              <w:adjustRightInd w:val="0"/>
              <w:spacing w:line="400" w:lineRule="exact"/>
              <w:jc w:val="center"/>
              <w:rPr>
                <w:rFonts w:ascii="宋体" w:hAnsi="宋体"/>
                <w:kern w:val="0"/>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6B706AC0" w14:textId="77777777" w:rsidR="00AC2C60" w:rsidRDefault="00AC2C60">
            <w:pPr>
              <w:widowControl/>
              <w:jc w:val="left"/>
              <w:rPr>
                <w:rFonts w:ascii="宋体" w:hAnsi="宋体"/>
                <w:kern w:val="0"/>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52BC3BD0"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初级职称人员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1A4F8257"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49E4FDEC"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228EC69"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账号</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17023F67" w14:textId="77777777" w:rsidR="00AC2C60" w:rsidRDefault="00AC2C60">
            <w:pPr>
              <w:autoSpaceDE w:val="0"/>
              <w:autoSpaceDN w:val="0"/>
              <w:adjustRightInd w:val="0"/>
              <w:spacing w:line="400" w:lineRule="exact"/>
              <w:jc w:val="center"/>
              <w:rPr>
                <w:rFonts w:ascii="宋体" w:hAnsi="宋体"/>
                <w:kern w:val="0"/>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4C47224B" w14:textId="77777777" w:rsidR="00AC2C60" w:rsidRDefault="00AC2C60">
            <w:pPr>
              <w:widowControl/>
              <w:jc w:val="left"/>
              <w:rPr>
                <w:rFonts w:ascii="宋体" w:hAnsi="宋体"/>
                <w:kern w:val="0"/>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5FFB62D9"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技工</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4A0C033C" w14:textId="77777777" w:rsidR="00AC2C60" w:rsidRDefault="00AC2C60">
            <w:pPr>
              <w:autoSpaceDE w:val="0"/>
              <w:autoSpaceDN w:val="0"/>
              <w:adjustRightInd w:val="0"/>
              <w:spacing w:line="400" w:lineRule="exact"/>
              <w:jc w:val="center"/>
              <w:rPr>
                <w:rFonts w:ascii="宋体" w:hAnsi="宋体"/>
                <w:bCs/>
                <w:kern w:val="0"/>
                <w:szCs w:val="21"/>
              </w:rPr>
            </w:pPr>
          </w:p>
        </w:tc>
      </w:tr>
      <w:tr w:rsidR="00AC2C60" w14:paraId="173E263A" w14:textId="77777777">
        <w:trPr>
          <w:cantSplit/>
          <w:trHeight w:val="2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70EE1A80"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经营范围</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797BA38C" w14:textId="77777777" w:rsidR="00AC2C60" w:rsidRDefault="00AC2C60">
            <w:pPr>
              <w:autoSpaceDE w:val="0"/>
              <w:autoSpaceDN w:val="0"/>
              <w:adjustRightInd w:val="0"/>
              <w:spacing w:line="400" w:lineRule="exact"/>
              <w:rPr>
                <w:rFonts w:ascii="宋体" w:hAnsi="宋体"/>
                <w:bCs/>
                <w:kern w:val="0"/>
                <w:szCs w:val="21"/>
              </w:rPr>
            </w:pPr>
          </w:p>
        </w:tc>
      </w:tr>
      <w:tr w:rsidR="00AC2C60" w14:paraId="49DD9FC4" w14:textId="77777777">
        <w:trPr>
          <w:cantSplit/>
          <w:trHeight w:val="1072"/>
          <w:jc w:val="center"/>
        </w:trPr>
        <w:tc>
          <w:tcPr>
            <w:tcW w:w="1516" w:type="dxa"/>
            <w:tcBorders>
              <w:top w:val="single" w:sz="6" w:space="0" w:color="auto"/>
              <w:left w:val="double" w:sz="4" w:space="0" w:color="auto"/>
              <w:bottom w:val="double" w:sz="4" w:space="0" w:color="auto"/>
              <w:right w:val="single" w:sz="6" w:space="0" w:color="auto"/>
            </w:tcBorders>
          </w:tcPr>
          <w:p w14:paraId="464D35FE" w14:textId="77777777" w:rsidR="00AC2C60" w:rsidRDefault="008D4771">
            <w:pPr>
              <w:autoSpaceDE w:val="0"/>
              <w:autoSpaceDN w:val="0"/>
              <w:adjustRightInd w:val="0"/>
              <w:spacing w:line="400" w:lineRule="exact"/>
              <w:jc w:val="center"/>
              <w:rPr>
                <w:rFonts w:ascii="宋体" w:hAnsi="宋体"/>
                <w:kern w:val="0"/>
                <w:szCs w:val="21"/>
              </w:rPr>
            </w:pPr>
            <w:r>
              <w:rPr>
                <w:rFonts w:ascii="宋体" w:hAnsi="宋体" w:hint="eastAsia"/>
                <w:kern w:val="0"/>
                <w:szCs w:val="21"/>
              </w:rPr>
              <w:t>备注</w:t>
            </w:r>
          </w:p>
        </w:tc>
        <w:tc>
          <w:tcPr>
            <w:tcW w:w="7006" w:type="dxa"/>
            <w:gridSpan w:val="8"/>
            <w:tcBorders>
              <w:top w:val="single" w:sz="6" w:space="0" w:color="auto"/>
              <w:left w:val="single" w:sz="6" w:space="0" w:color="auto"/>
              <w:bottom w:val="double" w:sz="4" w:space="0" w:color="auto"/>
              <w:right w:val="double" w:sz="4" w:space="0" w:color="auto"/>
            </w:tcBorders>
          </w:tcPr>
          <w:p w14:paraId="1B1D3096" w14:textId="77777777" w:rsidR="00AC2C60" w:rsidRDefault="00AC2C60">
            <w:pPr>
              <w:autoSpaceDE w:val="0"/>
              <w:autoSpaceDN w:val="0"/>
              <w:adjustRightInd w:val="0"/>
              <w:spacing w:line="400" w:lineRule="exact"/>
              <w:jc w:val="left"/>
              <w:rPr>
                <w:rFonts w:ascii="宋体" w:hAnsi="宋体"/>
                <w:kern w:val="0"/>
                <w:szCs w:val="21"/>
              </w:rPr>
            </w:pPr>
          </w:p>
        </w:tc>
      </w:tr>
    </w:tbl>
    <w:p w14:paraId="564701A9" w14:textId="77777777" w:rsidR="00AC2C60" w:rsidRDefault="00AC2C60">
      <w:pPr>
        <w:adjustRightInd w:val="0"/>
        <w:spacing w:line="400" w:lineRule="exact"/>
        <w:jc w:val="left"/>
        <w:rPr>
          <w:rFonts w:ascii="宋体" w:hAnsi="宋体"/>
          <w:bCs/>
          <w:sz w:val="28"/>
          <w:szCs w:val="28"/>
        </w:rPr>
      </w:pPr>
    </w:p>
    <w:p w14:paraId="7D1799F7" w14:textId="77777777" w:rsidR="00AC2C60" w:rsidRDefault="008D4771">
      <w:pPr>
        <w:spacing w:after="120" w:line="360" w:lineRule="auto"/>
        <w:ind w:leftChars="200" w:left="420" w:firstLineChars="103" w:firstLine="288"/>
        <w:rPr>
          <w:rFonts w:ascii="宋体" w:hAnsi="宋体"/>
          <w:bCs/>
          <w:sz w:val="28"/>
          <w:szCs w:val="28"/>
        </w:rPr>
      </w:pPr>
      <w:r>
        <w:rPr>
          <w:rFonts w:ascii="宋体" w:hAnsi="宋体" w:hint="eastAsia"/>
          <w:bCs/>
          <w:sz w:val="28"/>
          <w:szCs w:val="28"/>
        </w:rPr>
        <w:t>投标人名称：</w:t>
      </w:r>
      <w:r>
        <w:rPr>
          <w:rFonts w:ascii="宋体" w:hAnsi="宋体" w:hint="eastAsia"/>
          <w:bCs/>
          <w:sz w:val="28"/>
          <w:szCs w:val="28"/>
          <w:u w:val="single"/>
        </w:rPr>
        <w:t>XXXXXXXX</w:t>
      </w:r>
      <w:r>
        <w:rPr>
          <w:rFonts w:ascii="宋体" w:hAnsi="宋体" w:hint="eastAsia"/>
          <w:bCs/>
          <w:sz w:val="28"/>
          <w:szCs w:val="28"/>
        </w:rPr>
        <w:t>（加盖公章）</w:t>
      </w:r>
    </w:p>
    <w:p w14:paraId="0D7A9650" w14:textId="77777777" w:rsidR="00AC2C60" w:rsidRDefault="008D4771">
      <w:pPr>
        <w:adjustRightInd w:val="0"/>
        <w:spacing w:line="400" w:lineRule="exact"/>
        <w:ind w:firstLineChars="250" w:firstLine="700"/>
        <w:jc w:val="left"/>
        <w:rPr>
          <w:rFonts w:ascii="宋体" w:hAnsi="宋体"/>
          <w:sz w:val="28"/>
        </w:rPr>
      </w:pPr>
      <w:r>
        <w:rPr>
          <w:rFonts w:ascii="宋体" w:hAnsi="宋体" w:hint="eastAsia"/>
          <w:sz w:val="28"/>
        </w:rPr>
        <w:t>日期：</w:t>
      </w:r>
      <w:r>
        <w:rPr>
          <w:rFonts w:ascii="宋体" w:hAnsi="宋体" w:hint="eastAsia"/>
          <w:bCs/>
          <w:sz w:val="28"/>
        </w:rPr>
        <w:t>XXXX年XX月XX日</w:t>
      </w:r>
    </w:p>
    <w:p w14:paraId="32E53F06" w14:textId="77777777" w:rsidR="00AC2C60" w:rsidRDefault="00AC2C60">
      <w:pPr>
        <w:adjustRightInd w:val="0"/>
        <w:spacing w:line="400" w:lineRule="exact"/>
        <w:ind w:firstLineChars="250" w:firstLine="602"/>
        <w:jc w:val="left"/>
        <w:rPr>
          <w:rFonts w:ascii="宋体" w:hAnsi="宋体"/>
          <w:b/>
          <w:sz w:val="24"/>
          <w:szCs w:val="24"/>
        </w:rPr>
      </w:pPr>
    </w:p>
    <w:p w14:paraId="1FAF995B" w14:textId="77777777" w:rsidR="00AC2C60" w:rsidRDefault="00AC2C60">
      <w:pPr>
        <w:spacing w:after="120"/>
      </w:pPr>
      <w:bookmarkStart w:id="188" w:name="_Toc263768873"/>
      <w:bookmarkStart w:id="189" w:name="_Toc220299404"/>
      <w:bookmarkStart w:id="190" w:name="_Toc263753615"/>
      <w:bookmarkEnd w:id="184"/>
      <w:bookmarkEnd w:id="185"/>
      <w:bookmarkEnd w:id="186"/>
    </w:p>
    <w:p w14:paraId="2E9AF92C"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lastRenderedPageBreak/>
        <w:t>服务方案及服务承诺</w:t>
      </w:r>
    </w:p>
    <w:p w14:paraId="0A55E0E8" w14:textId="77777777" w:rsidR="00AC2C60" w:rsidRDefault="008D4771">
      <w:pPr>
        <w:spacing w:line="360" w:lineRule="auto"/>
        <w:ind w:left="1417" w:rightChars="20" w:right="42" w:hangingChars="504" w:hanging="1417"/>
        <w:rPr>
          <w:rFonts w:ascii="宋体" w:hAnsi="宋体"/>
          <w:b/>
          <w:sz w:val="28"/>
          <w:szCs w:val="28"/>
          <w:u w:val="single"/>
        </w:rPr>
      </w:pPr>
      <w:r>
        <w:rPr>
          <w:rFonts w:ascii="宋体" w:hAnsi="宋体" w:hint="eastAsia"/>
          <w:b/>
          <w:sz w:val="28"/>
        </w:rPr>
        <w:t>项目名称：</w:t>
      </w:r>
      <w:r>
        <w:rPr>
          <w:rFonts w:ascii="宋体" w:hAnsi="宋体" w:cs="宋体" w:hint="eastAsia"/>
          <w:b/>
          <w:kern w:val="0"/>
          <w:sz w:val="28"/>
          <w:szCs w:val="28"/>
          <w:u w:val="single"/>
        </w:rPr>
        <w:t>2021-2023年度成都市市级机关、事业单位和团体组织公务用车定点维修（补充）采购项目</w:t>
      </w:r>
    </w:p>
    <w:p w14:paraId="1BA1E88B" w14:textId="77777777" w:rsidR="00AC2C60" w:rsidRDefault="008D4771">
      <w:pPr>
        <w:spacing w:line="360" w:lineRule="auto"/>
        <w:ind w:left="1265" w:rightChars="-297" w:right="-624" w:hangingChars="450" w:hanging="1265"/>
        <w:rPr>
          <w:rFonts w:ascii="宋体" w:hAnsi="宋体"/>
          <w:b/>
          <w:sz w:val="28"/>
          <w:u w:val="single"/>
        </w:rPr>
      </w:pPr>
      <w:r>
        <w:rPr>
          <w:rFonts w:ascii="宋体" w:hAnsi="宋体" w:hint="eastAsia"/>
          <w:b/>
          <w:sz w:val="28"/>
        </w:rPr>
        <w:t>项目编号：</w:t>
      </w:r>
      <w:r>
        <w:rPr>
          <w:rFonts w:ascii="宋体" w:hAnsi="宋体" w:cs="宋体" w:hint="eastAsia"/>
          <w:b/>
          <w:kern w:val="0"/>
          <w:sz w:val="28"/>
          <w:szCs w:val="28"/>
          <w:u w:val="single"/>
        </w:rPr>
        <w:t>成都市政采（2021）A0173号</w:t>
      </w:r>
    </w:p>
    <w:p w14:paraId="2D62E22E" w14:textId="77777777" w:rsidR="00AC2C60" w:rsidRDefault="00AC2C60">
      <w:pPr>
        <w:adjustRightInd w:val="0"/>
        <w:spacing w:line="360" w:lineRule="auto"/>
        <w:ind w:firstLineChars="175" w:firstLine="490"/>
        <w:jc w:val="left"/>
        <w:rPr>
          <w:rFonts w:ascii="宋体" w:hAnsi="宋体"/>
          <w:bCs/>
          <w:sz w:val="28"/>
          <w:szCs w:val="28"/>
        </w:rPr>
      </w:pPr>
    </w:p>
    <w:p w14:paraId="458BD5B4" w14:textId="77777777" w:rsidR="00AC2C60" w:rsidRDefault="00AC2C60">
      <w:pPr>
        <w:adjustRightInd w:val="0"/>
        <w:spacing w:line="400" w:lineRule="exact"/>
        <w:ind w:firstLineChars="175" w:firstLine="490"/>
        <w:jc w:val="left"/>
        <w:rPr>
          <w:rFonts w:ascii="宋体" w:hAnsi="宋体"/>
          <w:bCs/>
          <w:sz w:val="28"/>
          <w:szCs w:val="28"/>
        </w:rPr>
      </w:pPr>
    </w:p>
    <w:p w14:paraId="20922FD0" w14:textId="77777777" w:rsidR="00AC2C60" w:rsidRDefault="00AC2C60">
      <w:pPr>
        <w:adjustRightInd w:val="0"/>
        <w:spacing w:line="400" w:lineRule="exact"/>
        <w:ind w:firstLineChars="175" w:firstLine="490"/>
        <w:jc w:val="left"/>
        <w:rPr>
          <w:rFonts w:ascii="宋体" w:hAnsi="宋体"/>
          <w:bCs/>
          <w:sz w:val="28"/>
          <w:szCs w:val="28"/>
        </w:rPr>
      </w:pPr>
    </w:p>
    <w:p w14:paraId="2340F4BD" w14:textId="77777777" w:rsidR="00AC2C60" w:rsidRDefault="00AC2C60">
      <w:pPr>
        <w:adjustRightInd w:val="0"/>
        <w:spacing w:line="400" w:lineRule="exact"/>
        <w:ind w:firstLineChars="175" w:firstLine="490"/>
        <w:jc w:val="left"/>
        <w:rPr>
          <w:rFonts w:ascii="宋体" w:hAnsi="宋体"/>
          <w:sz w:val="28"/>
          <w:szCs w:val="20"/>
        </w:rPr>
      </w:pPr>
    </w:p>
    <w:p w14:paraId="0DF9B6A7" w14:textId="77777777" w:rsidR="00AC2C60" w:rsidRDefault="00AC2C60">
      <w:pPr>
        <w:adjustRightInd w:val="0"/>
        <w:spacing w:line="400" w:lineRule="exact"/>
        <w:ind w:firstLineChars="175" w:firstLine="490"/>
        <w:jc w:val="left"/>
        <w:rPr>
          <w:rFonts w:ascii="宋体" w:hAnsi="宋体"/>
          <w:sz w:val="28"/>
          <w:szCs w:val="20"/>
        </w:rPr>
      </w:pPr>
    </w:p>
    <w:p w14:paraId="3FE0DCCA" w14:textId="77777777" w:rsidR="00AC2C60" w:rsidRDefault="00AC2C60">
      <w:pPr>
        <w:adjustRightInd w:val="0"/>
        <w:spacing w:line="400" w:lineRule="exact"/>
        <w:ind w:firstLineChars="175" w:firstLine="490"/>
        <w:jc w:val="left"/>
        <w:rPr>
          <w:rFonts w:ascii="宋体" w:hAnsi="宋体"/>
          <w:sz w:val="28"/>
          <w:szCs w:val="20"/>
        </w:rPr>
      </w:pPr>
    </w:p>
    <w:p w14:paraId="30830D19" w14:textId="77777777" w:rsidR="00AC2C60" w:rsidRDefault="00AC2C60">
      <w:pPr>
        <w:adjustRightInd w:val="0"/>
        <w:spacing w:line="400" w:lineRule="exact"/>
        <w:ind w:firstLineChars="175" w:firstLine="490"/>
        <w:jc w:val="left"/>
        <w:rPr>
          <w:rFonts w:ascii="宋体" w:hAnsi="宋体"/>
          <w:sz w:val="28"/>
          <w:szCs w:val="20"/>
        </w:rPr>
      </w:pPr>
    </w:p>
    <w:p w14:paraId="2E9A3826" w14:textId="77777777" w:rsidR="00AC2C60" w:rsidRDefault="00AC2C60">
      <w:pPr>
        <w:adjustRightInd w:val="0"/>
        <w:spacing w:line="400" w:lineRule="exact"/>
        <w:ind w:firstLineChars="175" w:firstLine="490"/>
        <w:jc w:val="left"/>
        <w:rPr>
          <w:rFonts w:ascii="宋体" w:hAnsi="宋体"/>
          <w:sz w:val="28"/>
          <w:szCs w:val="20"/>
        </w:rPr>
      </w:pPr>
    </w:p>
    <w:p w14:paraId="6D68C8E4" w14:textId="77777777" w:rsidR="00AC2C60" w:rsidRDefault="00AC2C60">
      <w:pPr>
        <w:adjustRightInd w:val="0"/>
        <w:spacing w:line="400" w:lineRule="exact"/>
        <w:ind w:firstLineChars="175" w:firstLine="490"/>
        <w:jc w:val="left"/>
        <w:rPr>
          <w:rFonts w:ascii="宋体" w:hAnsi="宋体"/>
          <w:sz w:val="28"/>
          <w:szCs w:val="20"/>
        </w:rPr>
      </w:pPr>
    </w:p>
    <w:p w14:paraId="67EFD0C8" w14:textId="77777777" w:rsidR="00AC2C60" w:rsidRDefault="00AC2C60">
      <w:pPr>
        <w:adjustRightInd w:val="0"/>
        <w:spacing w:line="400" w:lineRule="exact"/>
        <w:ind w:firstLineChars="175" w:firstLine="490"/>
        <w:jc w:val="left"/>
        <w:rPr>
          <w:rFonts w:ascii="宋体" w:hAnsi="宋体"/>
          <w:sz w:val="28"/>
          <w:szCs w:val="20"/>
        </w:rPr>
      </w:pPr>
    </w:p>
    <w:p w14:paraId="76296F88" w14:textId="77777777" w:rsidR="00AC2C60" w:rsidRDefault="00AC2C60">
      <w:pPr>
        <w:adjustRightInd w:val="0"/>
        <w:spacing w:line="400" w:lineRule="exact"/>
        <w:jc w:val="left"/>
        <w:rPr>
          <w:rFonts w:ascii="宋体" w:hAnsi="宋体"/>
          <w:sz w:val="28"/>
          <w:szCs w:val="20"/>
        </w:rPr>
      </w:pPr>
    </w:p>
    <w:p w14:paraId="2EA89D4F" w14:textId="77777777" w:rsidR="00AC2C60" w:rsidRDefault="00AC2C60">
      <w:pPr>
        <w:adjustRightInd w:val="0"/>
        <w:spacing w:line="400" w:lineRule="exact"/>
        <w:ind w:firstLineChars="175" w:firstLine="490"/>
        <w:jc w:val="left"/>
        <w:rPr>
          <w:rFonts w:ascii="宋体" w:hAnsi="宋体"/>
          <w:sz w:val="28"/>
          <w:szCs w:val="20"/>
        </w:rPr>
      </w:pPr>
    </w:p>
    <w:p w14:paraId="15A79E91" w14:textId="77777777" w:rsidR="00AC2C60" w:rsidRDefault="00AC2C60">
      <w:pPr>
        <w:adjustRightInd w:val="0"/>
        <w:spacing w:line="400" w:lineRule="exact"/>
        <w:ind w:firstLineChars="175" w:firstLine="490"/>
        <w:jc w:val="left"/>
        <w:rPr>
          <w:rFonts w:ascii="宋体" w:hAnsi="宋体"/>
          <w:sz w:val="28"/>
          <w:szCs w:val="20"/>
        </w:rPr>
      </w:pPr>
    </w:p>
    <w:p w14:paraId="5A7AE35C" w14:textId="77777777" w:rsidR="00AC2C60" w:rsidRDefault="00AC2C60">
      <w:pPr>
        <w:adjustRightInd w:val="0"/>
        <w:spacing w:line="400" w:lineRule="exact"/>
        <w:ind w:firstLineChars="175" w:firstLine="490"/>
        <w:jc w:val="left"/>
        <w:rPr>
          <w:rFonts w:ascii="宋体" w:hAnsi="宋体"/>
          <w:sz w:val="28"/>
          <w:szCs w:val="20"/>
        </w:rPr>
      </w:pPr>
    </w:p>
    <w:p w14:paraId="37713396" w14:textId="77777777" w:rsidR="00AC2C60" w:rsidRDefault="00AC2C60">
      <w:pPr>
        <w:adjustRightInd w:val="0"/>
        <w:spacing w:line="400" w:lineRule="exact"/>
        <w:ind w:firstLineChars="175" w:firstLine="490"/>
        <w:jc w:val="left"/>
        <w:rPr>
          <w:rFonts w:ascii="宋体" w:hAnsi="宋体"/>
          <w:sz w:val="28"/>
          <w:szCs w:val="20"/>
        </w:rPr>
      </w:pPr>
    </w:p>
    <w:p w14:paraId="0CD4E24E" w14:textId="77777777" w:rsidR="00AC2C60" w:rsidRDefault="008D4771">
      <w:pPr>
        <w:spacing w:after="120" w:line="360" w:lineRule="auto"/>
        <w:ind w:leftChars="200" w:left="420"/>
        <w:rPr>
          <w:rFonts w:ascii="宋体" w:hAnsi="宋体"/>
          <w:bCs/>
          <w:sz w:val="28"/>
          <w:szCs w:val="28"/>
        </w:rPr>
      </w:pPr>
      <w:r>
        <w:rPr>
          <w:rFonts w:ascii="宋体" w:hAnsi="宋体" w:hint="eastAsia"/>
          <w:bCs/>
          <w:sz w:val="28"/>
          <w:szCs w:val="28"/>
        </w:rPr>
        <w:t>投标人名称：</w:t>
      </w:r>
      <w:r>
        <w:rPr>
          <w:rFonts w:ascii="宋体" w:hAnsi="宋体" w:hint="eastAsia"/>
          <w:bCs/>
          <w:sz w:val="28"/>
          <w:szCs w:val="28"/>
          <w:u w:val="single"/>
        </w:rPr>
        <w:t>XXXX</w:t>
      </w:r>
      <w:r>
        <w:rPr>
          <w:rFonts w:ascii="宋体" w:hAnsi="宋体" w:hint="eastAsia"/>
          <w:bCs/>
          <w:sz w:val="28"/>
          <w:szCs w:val="28"/>
        </w:rPr>
        <w:t>（加盖公章）</w:t>
      </w:r>
    </w:p>
    <w:p w14:paraId="5DFA7186" w14:textId="77777777" w:rsidR="00AC2C60" w:rsidRDefault="008D4771">
      <w:pPr>
        <w:adjustRightInd w:val="0"/>
        <w:spacing w:line="400" w:lineRule="exact"/>
        <w:ind w:firstLineChars="150" w:firstLine="420"/>
        <w:jc w:val="left"/>
        <w:rPr>
          <w:rFonts w:ascii="宋体" w:hAnsi="宋体"/>
          <w:sz w:val="28"/>
        </w:rPr>
      </w:pPr>
      <w:r>
        <w:rPr>
          <w:rFonts w:ascii="宋体" w:hAnsi="宋体" w:hint="eastAsia"/>
          <w:sz w:val="28"/>
        </w:rPr>
        <w:t>日期：</w:t>
      </w:r>
      <w:r>
        <w:rPr>
          <w:rFonts w:ascii="宋体" w:hAnsi="宋体" w:hint="eastAsia"/>
          <w:sz w:val="28"/>
          <w:u w:val="single"/>
        </w:rPr>
        <w:t>XXXX</w:t>
      </w:r>
      <w:r>
        <w:rPr>
          <w:rFonts w:ascii="宋体" w:hAnsi="宋体" w:hint="eastAsia"/>
          <w:sz w:val="28"/>
        </w:rPr>
        <w:t>年</w:t>
      </w:r>
      <w:r>
        <w:rPr>
          <w:rFonts w:ascii="宋体" w:hAnsi="宋体" w:hint="eastAsia"/>
          <w:sz w:val="28"/>
          <w:u w:val="single"/>
        </w:rPr>
        <w:t>XX</w:t>
      </w:r>
      <w:r>
        <w:rPr>
          <w:rFonts w:ascii="宋体" w:hAnsi="宋体" w:hint="eastAsia"/>
          <w:sz w:val="28"/>
        </w:rPr>
        <w:t>月</w:t>
      </w:r>
      <w:r>
        <w:rPr>
          <w:rFonts w:ascii="宋体" w:hAnsi="宋体" w:hint="eastAsia"/>
          <w:sz w:val="28"/>
          <w:u w:val="single"/>
        </w:rPr>
        <w:t>XX</w:t>
      </w:r>
      <w:r>
        <w:rPr>
          <w:rFonts w:ascii="宋体" w:hAnsi="宋体" w:hint="eastAsia"/>
          <w:sz w:val="28"/>
        </w:rPr>
        <w:t>日</w:t>
      </w:r>
    </w:p>
    <w:p w14:paraId="6BE1FB71" w14:textId="77777777" w:rsidR="00AC2C60" w:rsidRDefault="00AC2C60">
      <w:pPr>
        <w:adjustRightInd w:val="0"/>
        <w:spacing w:line="400" w:lineRule="exact"/>
        <w:ind w:firstLineChars="150" w:firstLine="420"/>
        <w:jc w:val="left"/>
        <w:rPr>
          <w:rFonts w:ascii="宋体" w:hAnsi="宋体"/>
          <w:sz w:val="28"/>
        </w:rPr>
      </w:pPr>
    </w:p>
    <w:p w14:paraId="57780F1E" w14:textId="77777777" w:rsidR="00AC2C60" w:rsidRDefault="00AC2C60">
      <w:pPr>
        <w:adjustRightInd w:val="0"/>
        <w:spacing w:line="400" w:lineRule="exact"/>
        <w:ind w:firstLineChars="150" w:firstLine="420"/>
        <w:jc w:val="left"/>
        <w:rPr>
          <w:rFonts w:ascii="宋体" w:hAnsi="宋体"/>
          <w:sz w:val="28"/>
        </w:rPr>
      </w:pPr>
    </w:p>
    <w:p w14:paraId="33E8CF7C" w14:textId="77777777" w:rsidR="00AC2C60" w:rsidRDefault="00AC2C60">
      <w:pPr>
        <w:adjustRightInd w:val="0"/>
        <w:spacing w:line="400" w:lineRule="exact"/>
        <w:ind w:firstLineChars="150" w:firstLine="420"/>
        <w:jc w:val="left"/>
        <w:rPr>
          <w:rFonts w:ascii="宋体" w:hAnsi="宋体"/>
          <w:sz w:val="28"/>
        </w:rPr>
      </w:pPr>
    </w:p>
    <w:p w14:paraId="056C9CDF" w14:textId="77777777" w:rsidR="00AC2C60" w:rsidRDefault="00AC2C60">
      <w:pPr>
        <w:adjustRightInd w:val="0"/>
        <w:spacing w:line="400" w:lineRule="exact"/>
        <w:ind w:firstLineChars="150" w:firstLine="420"/>
        <w:jc w:val="left"/>
        <w:rPr>
          <w:rFonts w:ascii="宋体" w:hAnsi="宋体"/>
          <w:sz w:val="28"/>
        </w:rPr>
      </w:pPr>
    </w:p>
    <w:p w14:paraId="32CABBCD" w14:textId="77777777" w:rsidR="00AC2C60" w:rsidRDefault="00AC2C60">
      <w:pPr>
        <w:adjustRightInd w:val="0"/>
        <w:spacing w:line="400" w:lineRule="exact"/>
        <w:ind w:firstLineChars="150" w:firstLine="420"/>
        <w:jc w:val="left"/>
        <w:rPr>
          <w:rFonts w:ascii="宋体" w:hAnsi="宋体"/>
          <w:sz w:val="28"/>
        </w:rPr>
      </w:pPr>
    </w:p>
    <w:p w14:paraId="2693886F" w14:textId="77777777" w:rsidR="00AC2C60" w:rsidRDefault="00AC2C60">
      <w:pPr>
        <w:adjustRightInd w:val="0"/>
        <w:spacing w:line="400" w:lineRule="exact"/>
        <w:ind w:firstLineChars="150" w:firstLine="420"/>
        <w:jc w:val="left"/>
        <w:rPr>
          <w:rFonts w:ascii="宋体" w:hAnsi="宋体"/>
          <w:sz w:val="28"/>
        </w:rPr>
      </w:pPr>
    </w:p>
    <w:p w14:paraId="04E5BF74" w14:textId="77777777" w:rsidR="00AC2C60" w:rsidRDefault="00AC2C60">
      <w:pPr>
        <w:adjustRightInd w:val="0"/>
        <w:spacing w:line="400" w:lineRule="exact"/>
        <w:ind w:firstLineChars="150" w:firstLine="420"/>
        <w:jc w:val="left"/>
        <w:rPr>
          <w:rFonts w:ascii="宋体" w:hAnsi="宋体"/>
          <w:sz w:val="28"/>
        </w:rPr>
      </w:pPr>
    </w:p>
    <w:p w14:paraId="7CEE704C" w14:textId="77777777" w:rsidR="00AC2C60" w:rsidRDefault="00AC2C60">
      <w:pPr>
        <w:adjustRightInd w:val="0"/>
        <w:spacing w:line="400" w:lineRule="exact"/>
        <w:ind w:firstLineChars="150" w:firstLine="420"/>
        <w:jc w:val="left"/>
        <w:rPr>
          <w:rFonts w:ascii="宋体" w:hAnsi="宋体"/>
          <w:bCs/>
          <w:sz w:val="28"/>
          <w:szCs w:val="28"/>
        </w:rPr>
      </w:pPr>
    </w:p>
    <w:p w14:paraId="6257056C" w14:textId="77777777" w:rsidR="00AC2C60" w:rsidRDefault="008D4771">
      <w:pPr>
        <w:keepNext/>
        <w:keepLines/>
        <w:numPr>
          <w:ilvl w:val="2"/>
          <w:numId w:val="4"/>
        </w:numPr>
        <w:spacing w:line="360" w:lineRule="auto"/>
        <w:outlineLvl w:val="2"/>
        <w:rPr>
          <w:rFonts w:ascii="宋体" w:hAnsi="宋体"/>
          <w:b/>
          <w:kern w:val="0"/>
          <w:sz w:val="28"/>
          <w:szCs w:val="28"/>
        </w:rPr>
      </w:pPr>
      <w:r>
        <w:rPr>
          <w:rFonts w:ascii="宋体" w:hAnsi="宋体" w:hint="eastAsia"/>
          <w:b/>
          <w:kern w:val="0"/>
          <w:sz w:val="28"/>
          <w:szCs w:val="28"/>
        </w:rPr>
        <w:lastRenderedPageBreak/>
        <w:t>承诺函</w:t>
      </w:r>
    </w:p>
    <w:p w14:paraId="3F77FD24" w14:textId="77777777" w:rsidR="00AC2C60" w:rsidRDefault="008D4771">
      <w:pPr>
        <w:snapToGrid w:val="0"/>
        <w:spacing w:line="360" w:lineRule="auto"/>
        <w:ind w:left="1383" w:hangingChars="492" w:hanging="1383"/>
        <w:rPr>
          <w:rFonts w:ascii="宋体" w:hAnsi="宋体"/>
          <w:b/>
          <w:spacing w:val="-20"/>
          <w:sz w:val="28"/>
          <w:szCs w:val="28"/>
        </w:rPr>
      </w:pPr>
      <w:r>
        <w:rPr>
          <w:rFonts w:ascii="宋体" w:hAnsi="宋体" w:hint="eastAsia"/>
          <w:b/>
          <w:sz w:val="28"/>
          <w:szCs w:val="28"/>
        </w:rPr>
        <w:t>项目名称：</w:t>
      </w:r>
      <w:r>
        <w:rPr>
          <w:rFonts w:ascii="宋体" w:hAnsi="宋体" w:cs="宋体" w:hint="eastAsia"/>
          <w:b/>
          <w:kern w:val="0"/>
          <w:sz w:val="28"/>
          <w:szCs w:val="28"/>
          <w:u w:val="single"/>
        </w:rPr>
        <w:t>2021-2023年度成都市市级机关、事业单位和团体组织公务用车定点维修（补充）采购项目</w:t>
      </w:r>
    </w:p>
    <w:p w14:paraId="7937200C" w14:textId="77777777" w:rsidR="00AC2C60" w:rsidRDefault="008D4771">
      <w:pPr>
        <w:snapToGrid w:val="0"/>
        <w:spacing w:line="360" w:lineRule="auto"/>
        <w:rPr>
          <w:rFonts w:ascii="宋体" w:hAnsi="宋体"/>
          <w:b/>
          <w:sz w:val="28"/>
          <w:szCs w:val="28"/>
          <w:u w:val="single"/>
        </w:rPr>
      </w:pPr>
      <w:r>
        <w:rPr>
          <w:rFonts w:ascii="宋体" w:hAnsi="宋体" w:hint="eastAsia"/>
          <w:b/>
          <w:sz w:val="28"/>
          <w:szCs w:val="28"/>
        </w:rPr>
        <w:t>项目编号：</w:t>
      </w:r>
      <w:r>
        <w:rPr>
          <w:rFonts w:ascii="宋体" w:hAnsi="宋体" w:hint="eastAsia"/>
          <w:b/>
          <w:sz w:val="28"/>
          <w:szCs w:val="28"/>
          <w:u w:val="single"/>
        </w:rPr>
        <w:t>成都市政采（2021）A0173号</w:t>
      </w:r>
    </w:p>
    <w:p w14:paraId="52D5619F" w14:textId="77777777" w:rsidR="00AC2C60" w:rsidRDefault="00AC2C60">
      <w:pPr>
        <w:snapToGrid w:val="0"/>
        <w:spacing w:line="360" w:lineRule="auto"/>
        <w:rPr>
          <w:rFonts w:ascii="宋体" w:hAnsi="宋体"/>
          <w:b/>
          <w:sz w:val="28"/>
          <w:szCs w:val="28"/>
        </w:rPr>
      </w:pPr>
    </w:p>
    <w:p w14:paraId="5F0EF4F0" w14:textId="77777777" w:rsidR="00AC2C60" w:rsidRDefault="008D4771">
      <w:pPr>
        <w:snapToGrid w:val="0"/>
        <w:spacing w:line="360" w:lineRule="auto"/>
        <w:ind w:firstLineChars="200" w:firstLine="560"/>
        <w:rPr>
          <w:rFonts w:ascii="宋体" w:hAnsi="宋体"/>
        </w:rPr>
      </w:pPr>
      <w:r>
        <w:rPr>
          <w:rFonts w:ascii="宋体" w:hAnsi="宋体" w:hint="eastAsia"/>
          <w:sz w:val="28"/>
        </w:rPr>
        <w:t>我公司作为参加本</w:t>
      </w:r>
      <w:r>
        <w:rPr>
          <w:rFonts w:ascii="宋体" w:hAnsi="宋体" w:hint="eastAsia"/>
          <w:sz w:val="28"/>
          <w:szCs w:val="28"/>
        </w:rPr>
        <w:t>项目</w:t>
      </w:r>
      <w:r>
        <w:rPr>
          <w:rFonts w:ascii="宋体" w:hAnsi="宋体" w:hint="eastAsia"/>
          <w:sz w:val="28"/>
        </w:rPr>
        <w:t>的投标人，在此郑重承诺：</w:t>
      </w:r>
    </w:p>
    <w:p w14:paraId="5BD795C5" w14:textId="77777777" w:rsidR="00AC2C60" w:rsidRDefault="008D4771">
      <w:pPr>
        <w:pStyle w:val="affa"/>
        <w:numPr>
          <w:ilvl w:val="0"/>
          <w:numId w:val="38"/>
        </w:numPr>
        <w:snapToGrid w:val="0"/>
        <w:spacing w:line="360" w:lineRule="auto"/>
        <w:ind w:left="0" w:firstLineChars="0" w:firstLine="562"/>
        <w:rPr>
          <w:rFonts w:ascii="宋体" w:eastAsia="宋体" w:hAnsi="宋体" w:cs="Times New Roman"/>
          <w:sz w:val="28"/>
        </w:rPr>
      </w:pPr>
      <w:r>
        <w:rPr>
          <w:rFonts w:ascii="宋体" w:eastAsia="宋体" w:hAnsi="宋体" w:cs="Times New Roman" w:hint="eastAsia"/>
          <w:sz w:val="28"/>
        </w:rPr>
        <w:t>我公司为本项目提供的所有服务符合现行的强制性国家相关标准、行业标准。</w:t>
      </w:r>
    </w:p>
    <w:p w14:paraId="789986B2" w14:textId="77777777" w:rsidR="00AC2C60" w:rsidRDefault="008D4771">
      <w:pPr>
        <w:pStyle w:val="affa"/>
        <w:numPr>
          <w:ilvl w:val="0"/>
          <w:numId w:val="38"/>
        </w:numPr>
        <w:snapToGrid w:val="0"/>
        <w:spacing w:line="360" w:lineRule="auto"/>
        <w:ind w:left="0" w:firstLineChars="0" w:firstLine="562"/>
        <w:rPr>
          <w:rFonts w:ascii="宋体" w:eastAsia="宋体" w:hAnsi="宋体" w:cs="Times New Roman"/>
          <w:sz w:val="28"/>
        </w:rPr>
      </w:pPr>
      <w:r>
        <w:rPr>
          <w:rFonts w:ascii="宋体" w:eastAsia="宋体" w:hAnsi="宋体" w:cs="Times New Roman" w:hint="eastAsia"/>
          <w:sz w:val="28"/>
        </w:rPr>
        <w:t>我公司接受在服务银行开设资金专户，通过政府采购专用银行卡管理系统结算，所产生的POS机费用由我公司自行承担。</w:t>
      </w:r>
    </w:p>
    <w:p w14:paraId="34D15C97" w14:textId="77777777" w:rsidR="00AC2C60" w:rsidRDefault="00AC2C60">
      <w:pPr>
        <w:pStyle w:val="aa"/>
        <w:rPr>
          <w:rFonts w:ascii="Calibri" w:hAnsi="Calibri"/>
          <w:sz w:val="21"/>
        </w:rPr>
      </w:pPr>
    </w:p>
    <w:p w14:paraId="5ED9E57E" w14:textId="77777777" w:rsidR="00AC2C60" w:rsidRDefault="00AC2C60"/>
    <w:p w14:paraId="68460E67" w14:textId="77777777" w:rsidR="00AC2C60" w:rsidRDefault="00AC2C60">
      <w:pPr>
        <w:pStyle w:val="aa"/>
      </w:pPr>
    </w:p>
    <w:p w14:paraId="62A37A61" w14:textId="77777777" w:rsidR="00AC2C60" w:rsidRDefault="00AC2C60"/>
    <w:p w14:paraId="349AC9D5" w14:textId="77777777" w:rsidR="00AC2C60" w:rsidRDefault="00AC2C60">
      <w:pPr>
        <w:pStyle w:val="aa"/>
      </w:pPr>
    </w:p>
    <w:p w14:paraId="313DCE1E" w14:textId="77777777" w:rsidR="00AC2C60" w:rsidRDefault="00AC2C60"/>
    <w:p w14:paraId="2B19114B" w14:textId="77777777" w:rsidR="00AC2C60" w:rsidRDefault="00AC2C60">
      <w:pPr>
        <w:pStyle w:val="aa"/>
      </w:pPr>
    </w:p>
    <w:p w14:paraId="7BB92D27" w14:textId="77777777" w:rsidR="00AC2C60" w:rsidRDefault="00AC2C60">
      <w:pPr>
        <w:pStyle w:val="aa"/>
      </w:pPr>
    </w:p>
    <w:p w14:paraId="0A06393E" w14:textId="77777777" w:rsidR="00AC2C60" w:rsidRDefault="008D4771">
      <w:pPr>
        <w:snapToGrid w:val="0"/>
        <w:spacing w:line="360" w:lineRule="auto"/>
        <w:ind w:firstLineChars="200" w:firstLine="560"/>
      </w:pPr>
      <w:r>
        <w:rPr>
          <w:rFonts w:ascii="宋体" w:hAnsi="宋体" w:hint="eastAsia"/>
          <w:sz w:val="28"/>
          <w:szCs w:val="28"/>
        </w:rPr>
        <w:t>特此承诺。</w:t>
      </w:r>
    </w:p>
    <w:p w14:paraId="2BCEAD9B" w14:textId="77777777" w:rsidR="00AC2C60" w:rsidRDefault="00AC2C60">
      <w:pPr>
        <w:spacing w:after="120"/>
      </w:pPr>
    </w:p>
    <w:p w14:paraId="32E6E1FC" w14:textId="77777777" w:rsidR="00AC2C60" w:rsidRDefault="008D4771">
      <w:pPr>
        <w:snapToGrid w:val="0"/>
        <w:spacing w:line="360" w:lineRule="auto"/>
        <w:ind w:firstLineChars="200" w:firstLine="560"/>
        <w:rPr>
          <w:rFonts w:ascii="宋体" w:hAnsi="宋体"/>
          <w:sz w:val="28"/>
          <w:szCs w:val="28"/>
        </w:rPr>
      </w:pPr>
      <w:r>
        <w:rPr>
          <w:rFonts w:ascii="宋体" w:hAnsi="宋体" w:hint="eastAsia"/>
          <w:sz w:val="28"/>
          <w:szCs w:val="28"/>
        </w:rPr>
        <w:t>投标人名称：</w:t>
      </w:r>
      <w:r>
        <w:rPr>
          <w:rFonts w:ascii="宋体" w:hAnsi="宋体" w:hint="eastAsia"/>
          <w:sz w:val="28"/>
          <w:szCs w:val="28"/>
          <w:u w:val="single"/>
        </w:rPr>
        <w:t>XXX</w:t>
      </w:r>
      <w:r>
        <w:rPr>
          <w:rFonts w:ascii="宋体" w:hAnsi="宋体" w:hint="eastAsia"/>
          <w:sz w:val="28"/>
          <w:szCs w:val="28"/>
        </w:rPr>
        <w:t>(加盖公章)</w:t>
      </w:r>
    </w:p>
    <w:p w14:paraId="5E784FBF" w14:textId="77777777" w:rsidR="00AC2C60" w:rsidRDefault="008D4771">
      <w:pPr>
        <w:snapToGrid w:val="0"/>
        <w:spacing w:line="360" w:lineRule="auto"/>
        <w:ind w:firstLineChars="200" w:firstLine="560"/>
        <w:rPr>
          <w:rFonts w:ascii="宋体" w:hAnsi="宋体"/>
          <w:sz w:val="28"/>
        </w:rPr>
      </w:pPr>
      <w:r>
        <w:rPr>
          <w:rFonts w:ascii="宋体" w:hAnsi="宋体" w:hint="eastAsia"/>
          <w:sz w:val="28"/>
        </w:rPr>
        <w:t>日期：XXXX年XX月XX日</w:t>
      </w:r>
    </w:p>
    <w:p w14:paraId="48982C00" w14:textId="77777777" w:rsidR="00AC2C60" w:rsidRDefault="00AC2C60">
      <w:pPr>
        <w:snapToGrid w:val="0"/>
        <w:spacing w:line="360" w:lineRule="auto"/>
        <w:ind w:firstLineChars="200" w:firstLine="560"/>
        <w:rPr>
          <w:rFonts w:ascii="宋体" w:hAnsi="宋体"/>
          <w:sz w:val="28"/>
        </w:rPr>
      </w:pPr>
    </w:p>
    <w:p w14:paraId="10DCDF22" w14:textId="77777777" w:rsidR="00AC2C60" w:rsidRDefault="00AC2C60">
      <w:pPr>
        <w:snapToGrid w:val="0"/>
        <w:spacing w:line="360" w:lineRule="auto"/>
        <w:ind w:firstLineChars="200" w:firstLine="560"/>
        <w:rPr>
          <w:rFonts w:ascii="宋体" w:hAnsi="宋体"/>
          <w:sz w:val="28"/>
        </w:rPr>
      </w:pPr>
    </w:p>
    <w:p w14:paraId="0468DABF" w14:textId="77777777" w:rsidR="00AC2C60" w:rsidRDefault="00AC2C60">
      <w:pPr>
        <w:snapToGrid w:val="0"/>
        <w:spacing w:line="360" w:lineRule="auto"/>
        <w:ind w:firstLineChars="200" w:firstLine="560"/>
        <w:rPr>
          <w:rFonts w:ascii="宋体" w:hAnsi="宋体"/>
          <w:sz w:val="28"/>
        </w:rPr>
      </w:pPr>
    </w:p>
    <w:p w14:paraId="459C7820" w14:textId="77777777" w:rsidR="00AC2C60" w:rsidRDefault="00AC2C60">
      <w:pPr>
        <w:snapToGrid w:val="0"/>
        <w:spacing w:line="360" w:lineRule="auto"/>
        <w:ind w:firstLineChars="200" w:firstLine="560"/>
        <w:rPr>
          <w:rFonts w:ascii="宋体" w:hAnsi="宋体"/>
          <w:sz w:val="28"/>
        </w:rPr>
      </w:pPr>
    </w:p>
    <w:p w14:paraId="1EB939F2" w14:textId="77777777" w:rsidR="00AC2C60" w:rsidRDefault="008D4771">
      <w:pPr>
        <w:keepNext/>
        <w:keepLines/>
        <w:numPr>
          <w:ilvl w:val="0"/>
          <w:numId w:val="4"/>
        </w:numPr>
        <w:spacing w:line="360" w:lineRule="auto"/>
        <w:jc w:val="center"/>
        <w:outlineLvl w:val="0"/>
        <w:rPr>
          <w:rFonts w:ascii="宋体" w:hAnsi="宋体"/>
          <w:b/>
          <w:bCs/>
          <w:spacing w:val="-20"/>
          <w:kern w:val="44"/>
          <w:sz w:val="32"/>
          <w:szCs w:val="32"/>
        </w:rPr>
      </w:pPr>
      <w:bookmarkStart w:id="191" w:name="_Toc217446093"/>
      <w:bookmarkStart w:id="192" w:name="_Toc82085661"/>
      <w:bookmarkStart w:id="193" w:name="_Toc321382057"/>
      <w:bookmarkStart w:id="194" w:name="_Toc316292231"/>
      <w:bookmarkEnd w:id="187"/>
      <w:bookmarkEnd w:id="188"/>
      <w:bookmarkEnd w:id="189"/>
      <w:bookmarkEnd w:id="190"/>
      <w:r>
        <w:rPr>
          <w:rFonts w:ascii="宋体" w:hAnsi="宋体" w:hint="eastAsia"/>
          <w:b/>
          <w:bCs/>
          <w:spacing w:val="-20"/>
          <w:kern w:val="44"/>
          <w:sz w:val="32"/>
          <w:szCs w:val="32"/>
        </w:rPr>
        <w:lastRenderedPageBreak/>
        <w:t>招标项目技术、服务、商务及其他要求</w:t>
      </w:r>
      <w:bookmarkEnd w:id="191"/>
      <w:bookmarkEnd w:id="192"/>
    </w:p>
    <w:p w14:paraId="42F0B5FB" w14:textId="77777777" w:rsidR="00AC2C60" w:rsidRDefault="008D4771">
      <w:pPr>
        <w:keepNext/>
        <w:keepLines/>
        <w:numPr>
          <w:ilvl w:val="1"/>
          <w:numId w:val="4"/>
        </w:numPr>
        <w:tabs>
          <w:tab w:val="left" w:pos="0"/>
          <w:tab w:val="left" w:pos="426"/>
          <w:tab w:val="left" w:pos="576"/>
          <w:tab w:val="left" w:pos="786"/>
        </w:tabs>
        <w:spacing w:line="360" w:lineRule="auto"/>
        <w:ind w:left="0" w:firstLine="0"/>
        <w:outlineLvl w:val="1"/>
        <w:rPr>
          <w:rFonts w:ascii="宋体" w:hAnsi="宋体"/>
          <w:b/>
          <w:bCs/>
          <w:kern w:val="0"/>
          <w:sz w:val="28"/>
          <w:szCs w:val="28"/>
        </w:rPr>
      </w:pPr>
      <w:bookmarkStart w:id="195" w:name="_Toc82085662"/>
      <w:r>
        <w:rPr>
          <w:rFonts w:ascii="宋体" w:hAnsi="宋体" w:hint="eastAsia"/>
          <w:b/>
          <w:bCs/>
          <w:kern w:val="0"/>
          <w:sz w:val="28"/>
          <w:szCs w:val="28"/>
        </w:rPr>
        <w:t>项目概况</w:t>
      </w:r>
      <w:bookmarkEnd w:id="195"/>
    </w:p>
    <w:p w14:paraId="27823973"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本次招标将确定2021-2023年度成都市市级机关、事业单位和团体组织公务车辆的定点维修供应商。</w:t>
      </w:r>
    </w:p>
    <w:p w14:paraId="49E2AD65" w14:textId="77777777" w:rsidR="00AC2C60" w:rsidRDefault="00AC2C60">
      <w:pPr>
        <w:pStyle w:val="aa"/>
        <w:rPr>
          <w:rFonts w:ascii="Calibri" w:hAnsi="Calibri"/>
          <w:sz w:val="21"/>
          <w:szCs w:val="22"/>
        </w:rPr>
      </w:pPr>
    </w:p>
    <w:p w14:paraId="1822D383" w14:textId="77777777" w:rsidR="00AC2C60" w:rsidRDefault="008D4771">
      <w:pPr>
        <w:keepNext/>
        <w:keepLines/>
        <w:numPr>
          <w:ilvl w:val="1"/>
          <w:numId w:val="4"/>
        </w:numPr>
        <w:tabs>
          <w:tab w:val="left" w:pos="0"/>
          <w:tab w:val="left" w:pos="426"/>
          <w:tab w:val="left" w:pos="576"/>
          <w:tab w:val="left" w:pos="786"/>
        </w:tabs>
        <w:spacing w:line="360" w:lineRule="auto"/>
        <w:ind w:left="0" w:firstLine="0"/>
        <w:outlineLvl w:val="1"/>
        <w:rPr>
          <w:rFonts w:ascii="宋体" w:hAnsi="宋体"/>
          <w:b/>
          <w:bCs/>
          <w:color w:val="FF0000"/>
          <w:kern w:val="0"/>
          <w:sz w:val="28"/>
          <w:szCs w:val="28"/>
        </w:rPr>
      </w:pPr>
      <w:bookmarkStart w:id="196" w:name="_Toc82085663"/>
      <w:r>
        <w:rPr>
          <w:rFonts w:ascii="宋体" w:hAnsi="宋体" w:hint="eastAsia"/>
          <w:b/>
          <w:bCs/>
          <w:kern w:val="0"/>
          <w:sz w:val="28"/>
          <w:szCs w:val="28"/>
        </w:rPr>
        <w:t>服务要求</w:t>
      </w:r>
      <w:bookmarkEnd w:id="196"/>
    </w:p>
    <w:p w14:paraId="0B18F793"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总体要求</w:t>
      </w:r>
    </w:p>
    <w:p w14:paraId="57DE719B" w14:textId="77777777" w:rsidR="00AC2C60" w:rsidRDefault="008D4771">
      <w:pPr>
        <w:pStyle w:val="4"/>
        <w:numPr>
          <w:ilvl w:val="3"/>
          <w:numId w:val="4"/>
        </w:numPr>
        <w:rPr>
          <w:bCs w:val="0"/>
        </w:rPr>
      </w:pPr>
      <w:r>
        <w:rPr>
          <w:rFonts w:hint="eastAsia"/>
          <w:bCs w:val="0"/>
        </w:rPr>
        <w:t>质量要求</w:t>
      </w:r>
    </w:p>
    <w:p w14:paraId="0BB931C9"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t>一、所采用的零部件、配件等材料应符合国家或部门标准和行业标准以及汽车维修相关标准。应有合法的进货渠道，不得使用假冒伪劣产品或以次充好。经送修单位同意，可以用替代件或旧件的，定点维修供应商应在材料清单中加以注明，否则不得使用。</w:t>
      </w:r>
    </w:p>
    <w:p w14:paraId="5AB7A3C4"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t>二、被修车辆达不到规定的质量标准和技术要求的，返修不得再计价收费。车辆竣工出厂执行质量保证期制度，不能低于中华人民共和国交通部所颁布的《交通运输部关于修改&lt;机动车维修管理规定&gt;的决定》（交通运输部令2016年第37号）的标准（投标人可对此提供更优的方案）。</w:t>
      </w:r>
    </w:p>
    <w:p w14:paraId="52127570"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t>三、责任保障期限及车辆质量保障按照国家有关部门颁发的最新标准执行。在质量保证期内，因维修质量造成的直接经济损失，由定点维修供应商负责。</w:t>
      </w:r>
    </w:p>
    <w:p w14:paraId="29301E5C"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t>四、投标人具有汽车前照灯检测设备、侧滑试验台、车速表检验台。</w:t>
      </w:r>
    </w:p>
    <w:p w14:paraId="36096CA4"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lastRenderedPageBreak/>
        <w:t>五、投标人具有质量管理能力、环境管理能力。</w:t>
      </w:r>
    </w:p>
    <w:p w14:paraId="2299926B"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t>六、执行标准</w:t>
      </w:r>
    </w:p>
    <w:p w14:paraId="7892C73E" w14:textId="77777777" w:rsidR="00AC2C60" w:rsidRDefault="008D4771">
      <w:pPr>
        <w:pStyle w:val="aa"/>
        <w:spacing w:line="560" w:lineRule="exact"/>
        <w:ind w:firstLineChars="200" w:firstLine="584"/>
        <w:rPr>
          <w:rFonts w:ascii="宋体" w:hAnsi="宋体"/>
          <w:spacing w:val="6"/>
          <w:sz w:val="28"/>
          <w:szCs w:val="28"/>
        </w:rPr>
      </w:pPr>
      <w:r>
        <w:rPr>
          <w:rFonts w:ascii="宋体" w:hAnsi="宋体" w:hint="eastAsia"/>
          <w:spacing w:val="6"/>
          <w:sz w:val="28"/>
          <w:szCs w:val="28"/>
        </w:rPr>
        <w:t>所有维修车辆出厂时应达到《机动车运行安全技术条件》GB7258-2017等国家安全技术标准及车辆维修标准。</w:t>
      </w:r>
    </w:p>
    <w:p w14:paraId="31F29474" w14:textId="77777777" w:rsidR="00AC2C60" w:rsidRDefault="008D4771">
      <w:pPr>
        <w:pStyle w:val="4"/>
        <w:numPr>
          <w:ilvl w:val="3"/>
          <w:numId w:val="4"/>
        </w:numPr>
        <w:rPr>
          <w:bCs w:val="0"/>
        </w:rPr>
      </w:pPr>
      <w:r>
        <w:rPr>
          <w:rFonts w:hint="eastAsia"/>
          <w:bCs w:val="0"/>
        </w:rPr>
        <w:t>服务要求</w:t>
      </w:r>
    </w:p>
    <w:p w14:paraId="4235F497"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一、定点维修供应商应严格遵守《中华人民共和国交通运输行业标准机动车维修服务规范》JT/T816-2011、《交通运输部关于修改&lt;机动车维修管理规定&gt;的决定》（交通运输部令2016年第37号）等相关规定。</w:t>
      </w:r>
    </w:p>
    <w:p w14:paraId="2AF52584"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（一）场地及设施要求</w:t>
      </w:r>
    </w:p>
    <w:p w14:paraId="19ACF892"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1、场地符合国家规定的标准要求，并且交通便利（或设有合理、明显的指示标志）。</w:t>
      </w:r>
    </w:p>
    <w:p w14:paraId="1BC8B4AF"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2、修理车间布局合理、车间设施良好、修理工位标示明确。</w:t>
      </w:r>
    </w:p>
    <w:p w14:paraId="7DC86786"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3、企业各功能区标志清晰，企业资质证明、员工资格证明、营业时间要明确展示。</w:t>
      </w:r>
    </w:p>
    <w:p w14:paraId="0C388A9A"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4、保留足够的停车场地和接待区，接待区要有满足客户登记和休息的设施。</w:t>
      </w:r>
    </w:p>
    <w:p w14:paraId="7029E06D"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（二）设备要求</w:t>
      </w:r>
    </w:p>
    <w:p w14:paraId="1193B56E"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符合GB/T 16739.1-2004标准，并配备有车辆救援的专用设备及车辆。</w:t>
      </w:r>
    </w:p>
    <w:p w14:paraId="6AA3EBF0" w14:textId="77777777" w:rsidR="00AC2C60" w:rsidRDefault="008D4771">
      <w:pPr>
        <w:ind w:firstLineChars="200" w:firstLine="584"/>
        <w:rPr>
          <w:rFonts w:ascii="宋体" w:hAnsi="宋体"/>
          <w:spacing w:val="6"/>
          <w:sz w:val="28"/>
          <w:szCs w:val="28"/>
        </w:rPr>
      </w:pPr>
      <w:r>
        <w:rPr>
          <w:rFonts w:ascii="宋体" w:hAnsi="宋体" w:hint="eastAsia"/>
          <w:spacing w:val="6"/>
          <w:sz w:val="28"/>
          <w:szCs w:val="28"/>
        </w:rPr>
        <w:t>（三）经营要求</w:t>
      </w:r>
    </w:p>
    <w:p w14:paraId="2D9F521F"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1、日常运作（接车、维修、交车、结算、投诉、索赔）要做</w:t>
      </w:r>
      <w:r>
        <w:rPr>
          <w:rFonts w:ascii="宋体" w:hAnsi="宋体" w:hint="eastAsia"/>
          <w:spacing w:val="6"/>
          <w:sz w:val="28"/>
          <w:szCs w:val="28"/>
        </w:rPr>
        <w:lastRenderedPageBreak/>
        <w:t>到规范化、制度化，实行定人定岗，严格落实岗位责任制度，形成岗位责任追究制度，促进生产管理活动有秩序地进行。</w:t>
      </w:r>
    </w:p>
    <w:p w14:paraId="541E335F"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2、接受委托维修时，维修项目和维修费用（工时费和配件费）都必须由送修单位签名认可，定点维修供应商在标价时，应编制维修项目明细表，确保送修单位对维修内容及其细节的知情权。</w:t>
      </w:r>
    </w:p>
    <w:p w14:paraId="25A5A1A0"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3、严格按照交车时限来安排维修服务，不能在规定时限内交车的，要提前与送修单位联系，取得送修单位的谅解。</w:t>
      </w:r>
    </w:p>
    <w:p w14:paraId="5E362FFE"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4、检验人员应在现场对车辆进行诊断，初步确定维修项目，并要充分征求送修单位的意见。</w:t>
      </w:r>
    </w:p>
    <w:p w14:paraId="5FDC1E4E"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5、维修完毕后，定点维修供应商严格按照合同规定的收费标准结算车辆维修费，并填制《成都市市级公务车辆定点维修验收结算单》（以下称《结算单》），并加盖本厂公章后，送送修单位。</w:t>
      </w:r>
    </w:p>
    <w:p w14:paraId="1A8379EB"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6、定点维修供应商根据送修单位填制的《报修单》,认真检查、核实送修车辆的拟维修和保养项目，情况属实的，加盖定点维修供应商公章；对检查中发现无需维修和保养的项目，应告知送修单位并在《报修单》中注明；对发现《报修单》所列项目以外问题的，应告知送修单位，经送修单位同意维修并补填《报修单》后，方可实施维修。</w:t>
      </w:r>
    </w:p>
    <w:p w14:paraId="40E8EF35"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7、维修人员更换配件时，应以旧件换取库房的新件，并向送修单位明确该新件是原厂件还是副厂件，同时旧件应交库房保存，车辆竣工出厂后，旧件应归还送修单位。</w:t>
      </w:r>
    </w:p>
    <w:p w14:paraId="432D9EFE"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8、汽车竣工出厂后，定点维修供应商应建立送修单位档案（包</w:t>
      </w:r>
      <w:r>
        <w:rPr>
          <w:rFonts w:ascii="宋体" w:hAnsi="宋体" w:hint="eastAsia"/>
          <w:spacing w:val="6"/>
          <w:sz w:val="28"/>
          <w:szCs w:val="28"/>
        </w:rPr>
        <w:lastRenderedPageBreak/>
        <w:t>括用户名称、地址、电话、联系人、车牌号、维修资料等），以便今后联系、调查和服务。</w:t>
      </w:r>
    </w:p>
    <w:p w14:paraId="48394ED7"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9、汽车竣工出厂后，责任保障期限及车辆质量保障按照国家有关部门颁发的最新标准执行。</w:t>
      </w:r>
    </w:p>
    <w:p w14:paraId="59925C68"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10、在质量保证期内，因维修质量造成的车辆故障或损坏的，定点维修供应商应负责及时返修，由于维修质量问题造成的车辆异常损坏或车辆机件事故的，由定点维修供应商负责。</w:t>
      </w:r>
    </w:p>
    <w:p w14:paraId="5EEFD480"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11、定点维修供应商不得以任何借口动用公务车，未经送修单位允许不得将车开出厂试车或作它用。</w:t>
      </w:r>
    </w:p>
    <w:p w14:paraId="31B820B9"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12、严格执行在投标文件中提出的服务承诺。</w:t>
      </w:r>
    </w:p>
    <w:p w14:paraId="7FCC1419"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13、应服从有关部门的监督、管理，不得将送修单位的车辆转厂维修，不得代开发票、收取开票费。</w:t>
      </w:r>
    </w:p>
    <w:p w14:paraId="532BFA71" w14:textId="77777777" w:rsidR="00AC2C60" w:rsidRDefault="008D4771">
      <w:pPr>
        <w:pStyle w:val="4"/>
        <w:numPr>
          <w:ilvl w:val="3"/>
          <w:numId w:val="4"/>
        </w:numPr>
        <w:rPr>
          <w:bCs w:val="0"/>
        </w:rPr>
      </w:pPr>
      <w:r>
        <w:rPr>
          <w:rFonts w:hint="eastAsia"/>
          <w:bCs w:val="0"/>
        </w:rPr>
        <w:t>环保要求</w:t>
      </w:r>
    </w:p>
    <w:p w14:paraId="5933A887" w14:textId="77777777" w:rsidR="00AC2C60" w:rsidRDefault="008D4771">
      <w:pPr>
        <w:pStyle w:val="aa"/>
        <w:spacing w:line="560" w:lineRule="atLeast"/>
        <w:ind w:firstLineChars="200" w:firstLine="584"/>
        <w:rPr>
          <w:rFonts w:ascii="宋体" w:hAnsi="宋体"/>
          <w:spacing w:val="6"/>
          <w:sz w:val="28"/>
          <w:szCs w:val="28"/>
        </w:rPr>
      </w:pPr>
      <w:r>
        <w:rPr>
          <w:rFonts w:ascii="宋体" w:hAnsi="宋体" w:hint="eastAsia"/>
          <w:spacing w:val="6"/>
          <w:sz w:val="28"/>
          <w:szCs w:val="28"/>
        </w:rPr>
        <w:t>鼓励推广应用机动车维修环保、节能、不解体检测和故障诊断技术，推进行业信息化建设和救援、维修服务网络化建设，提高机动车维修行业整体素质，满足社会需要。</w:t>
      </w:r>
    </w:p>
    <w:p w14:paraId="2DD516F7" w14:textId="77777777" w:rsidR="00AC2C60" w:rsidRDefault="008D4771">
      <w:pPr>
        <w:pStyle w:val="4"/>
        <w:numPr>
          <w:ilvl w:val="3"/>
          <w:numId w:val="4"/>
        </w:numPr>
        <w:rPr>
          <w:bCs w:val="0"/>
        </w:rPr>
      </w:pPr>
      <w:r>
        <w:rPr>
          <w:rFonts w:hint="eastAsia"/>
          <w:bCs w:val="0"/>
        </w:rPr>
        <w:t>管理要求</w:t>
      </w:r>
    </w:p>
    <w:p w14:paraId="62DEC5FD"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一、定点维修供应商的服务项目、服务收费、服务承诺等内容等应向送修单位公开，在业务接待室的显眼处公布企业的有关证照、成都市公务车维修的工时费优惠率和维修材料管理费率、质量保证规定、监督投诉电话。</w:t>
      </w:r>
    </w:p>
    <w:p w14:paraId="175E66F6"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lastRenderedPageBreak/>
        <w:t>二、维修管理制度、财务管理制度、岗位责任制度、质量控制制度健全、有效、合理。</w:t>
      </w:r>
    </w:p>
    <w:p w14:paraId="1BA09C00"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三、流程环节清楚、合理、有序。</w:t>
      </w:r>
    </w:p>
    <w:p w14:paraId="7B8D5B0D"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四、人员着装整洁、佩带标牌、能够提供文明、优质的服务。</w:t>
      </w:r>
    </w:p>
    <w:p w14:paraId="78EB049F"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五、有符合规定的出厂质检工序。</w:t>
      </w:r>
    </w:p>
    <w:p w14:paraId="6B1D2E30"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六、重要检测维修设备、操作规程实施有效，专人对设备的使用进行管理，保证状态良好。</w:t>
      </w:r>
    </w:p>
    <w:p w14:paraId="5981CCF7"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七、有合理、有效的安全管理措施。</w:t>
      </w:r>
    </w:p>
    <w:p w14:paraId="63A0FE5D" w14:textId="77777777" w:rsidR="00AC2C60" w:rsidRDefault="008D4771">
      <w:pPr>
        <w:pStyle w:val="4"/>
        <w:numPr>
          <w:ilvl w:val="3"/>
          <w:numId w:val="4"/>
        </w:numPr>
        <w:rPr>
          <w:bCs w:val="0"/>
        </w:rPr>
      </w:pPr>
      <w:r>
        <w:rPr>
          <w:rFonts w:hint="eastAsia"/>
          <w:bCs w:val="0"/>
        </w:rPr>
        <w:t>人员配置要求</w:t>
      </w:r>
    </w:p>
    <w:p w14:paraId="324B1F6F"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应当各配备至少1名技术负责人员、汽车维修工、质量检验人员、业务接待人员以及从事机修、电器、钣金、涂漆的维修技术人员。</w:t>
      </w:r>
    </w:p>
    <w:p w14:paraId="0701C383" w14:textId="77777777" w:rsidR="00AC2C60" w:rsidRDefault="008D4771">
      <w:pPr>
        <w:pStyle w:val="4"/>
        <w:numPr>
          <w:ilvl w:val="3"/>
          <w:numId w:val="4"/>
        </w:numPr>
        <w:rPr>
          <w:bCs w:val="0"/>
        </w:rPr>
      </w:pPr>
      <w:r>
        <w:rPr>
          <w:rFonts w:hint="eastAsia"/>
          <w:bCs w:val="0"/>
        </w:rPr>
        <w:t>其他要求</w:t>
      </w:r>
    </w:p>
    <w:p w14:paraId="69B6386D" w14:textId="77777777" w:rsidR="00AC2C60" w:rsidRDefault="008D4771">
      <w:pPr>
        <w:pStyle w:val="aa"/>
        <w:spacing w:line="560" w:lineRule="atLeast"/>
        <w:ind w:firstLineChars="200" w:firstLine="584"/>
        <w:rPr>
          <w:rFonts w:ascii="宋体" w:hAnsi="宋体"/>
          <w:spacing w:val="6"/>
          <w:sz w:val="28"/>
          <w:szCs w:val="28"/>
        </w:rPr>
      </w:pPr>
      <w:r>
        <w:rPr>
          <w:rFonts w:ascii="宋体" w:hAnsi="宋体" w:hint="eastAsia"/>
          <w:spacing w:val="6"/>
          <w:sz w:val="28"/>
          <w:szCs w:val="28"/>
        </w:rPr>
        <w:t>一、如发生外出施救、拖车、背车的情形时，定点维修供应商应与送修单位按报价标准结算费用，并出具正规完税发票。</w:t>
      </w:r>
    </w:p>
    <w:p w14:paraId="0E9FA483" w14:textId="77777777" w:rsidR="00AC2C60" w:rsidRDefault="008D4771">
      <w:pPr>
        <w:pStyle w:val="aa"/>
        <w:spacing w:line="560" w:lineRule="atLeast"/>
        <w:ind w:firstLineChars="200" w:firstLine="584"/>
        <w:rPr>
          <w:rFonts w:ascii="宋体" w:hAnsi="宋体"/>
          <w:spacing w:val="6"/>
          <w:sz w:val="28"/>
          <w:szCs w:val="28"/>
        </w:rPr>
      </w:pPr>
      <w:r>
        <w:rPr>
          <w:rFonts w:ascii="宋体" w:hAnsi="宋体" w:hint="eastAsia"/>
          <w:spacing w:val="6"/>
          <w:sz w:val="28"/>
          <w:szCs w:val="28"/>
        </w:rPr>
        <w:t>二、本项目的中标供应商应按照相关程序办理数字证书。各定点维修供应商应妥善管理用户名和密码，并指定负责政府采购业务的经办人员，该经办人员在定点服务资格期限内不得频繁更换。若因丢失或泄露用户名和密码所引起的后果由定点维修供应商自行负责。</w:t>
      </w:r>
    </w:p>
    <w:p w14:paraId="1D76F32F" w14:textId="77777777" w:rsidR="00AC2C60" w:rsidRDefault="008D4771">
      <w:pPr>
        <w:pStyle w:val="aa"/>
        <w:spacing w:line="560" w:lineRule="atLeast"/>
        <w:ind w:firstLineChars="200" w:firstLine="584"/>
        <w:rPr>
          <w:rFonts w:ascii="宋体" w:hAnsi="宋体"/>
          <w:spacing w:val="6"/>
          <w:sz w:val="28"/>
          <w:szCs w:val="28"/>
        </w:rPr>
      </w:pPr>
      <w:r>
        <w:rPr>
          <w:rFonts w:ascii="宋体" w:hAnsi="宋体" w:hint="eastAsia"/>
          <w:spacing w:val="6"/>
          <w:sz w:val="28"/>
          <w:szCs w:val="28"/>
        </w:rPr>
        <w:t>三、投标人应具有车辆维修质量管理制度、车辆维修服务计</w:t>
      </w:r>
      <w:r>
        <w:rPr>
          <w:rFonts w:ascii="宋体" w:hAnsi="宋体" w:hint="eastAsia"/>
          <w:spacing w:val="6"/>
          <w:sz w:val="28"/>
          <w:szCs w:val="28"/>
        </w:rPr>
        <w:lastRenderedPageBreak/>
        <w:t>划、内部管理制度、安全文明生产措施、环保措施。</w:t>
      </w:r>
    </w:p>
    <w:p w14:paraId="775C1163" w14:textId="77777777" w:rsidR="00AC2C60" w:rsidRDefault="008D4771">
      <w:pPr>
        <w:pStyle w:val="aa"/>
        <w:spacing w:line="560" w:lineRule="atLeast"/>
        <w:ind w:firstLineChars="200" w:firstLine="584"/>
        <w:rPr>
          <w:rFonts w:ascii="宋体" w:hAnsi="宋体"/>
          <w:spacing w:val="6"/>
          <w:sz w:val="28"/>
          <w:szCs w:val="28"/>
        </w:rPr>
      </w:pPr>
      <w:r>
        <w:rPr>
          <w:rFonts w:ascii="宋体" w:hAnsi="宋体" w:hint="eastAsia"/>
          <w:spacing w:val="6"/>
          <w:sz w:val="28"/>
          <w:szCs w:val="28"/>
        </w:rPr>
        <w:t>四、省市出台公务用车定点维修相关文件，投标人应予响应。</w:t>
      </w:r>
    </w:p>
    <w:p w14:paraId="2213EF77"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定点供应商管理</w:t>
      </w:r>
    </w:p>
    <w:p w14:paraId="71D65C4E"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一、具体项目交易规则</w:t>
      </w:r>
    </w:p>
    <w:p w14:paraId="479FFF64"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各单位（指“成都市市级机关、事业单位和团体组织”）自行组织比选程序，向库内任意两家或以上供应商发出比选邀请，比选主要采用两种模式，各单位自行选择：</w:t>
      </w:r>
    </w:p>
    <w:p w14:paraId="60157E43"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第一种，维修服务内容主要价格为投标时固定报价内容的则进行服务比较，同一时间向供应商分别发出服务需求，以供应商响应的时间快慢、增值服务内容综合比较择优选择中选供应商。</w:t>
      </w:r>
    </w:p>
    <w:p w14:paraId="3399AF80"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第二种，维修内容有外加工费、汽车检测诊断费的则应当进行报价比较，以供应商报价最低的为中选供应商。</w:t>
      </w:r>
    </w:p>
    <w:p w14:paraId="29EE8F34"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二、定点供应商监督机制</w:t>
      </w:r>
    </w:p>
    <w:p w14:paraId="3FF87F3A"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见公务用车定点维修供应商管理规定。</w:t>
      </w:r>
    </w:p>
    <w:p w14:paraId="3B35BCE5"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三、定点供应商更新及退出机制</w:t>
      </w:r>
    </w:p>
    <w:p w14:paraId="179C7B74"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协议三年期满后由新的中标供应商履约，原定点供应商停止服务，如因特殊情况未能如期招标，由原定点供应商继续履约至新的中标供应商产生。另有其他违反公务用车定点维修供应商管理规定的情况发生，按其规定处理。</w:t>
      </w:r>
    </w:p>
    <w:p w14:paraId="6938D7F2"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四、信息公开机制</w:t>
      </w:r>
    </w:p>
    <w:p w14:paraId="44C151B4"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采购单位应及时将送修情况在成都市公共资源交易服务中心网站公布，包括服务维修站、成交记录（包括采购人和成交供应</w:t>
      </w:r>
      <w:r>
        <w:rPr>
          <w:rFonts w:ascii="宋体" w:hAnsi="宋体" w:hint="eastAsia"/>
          <w:spacing w:val="6"/>
          <w:sz w:val="28"/>
          <w:szCs w:val="28"/>
        </w:rPr>
        <w:lastRenderedPageBreak/>
        <w:t>商的名称、成交金额、数量、单价）等。</w:t>
      </w:r>
    </w:p>
    <w:p w14:paraId="47684AB8" w14:textId="77777777" w:rsidR="00AC2C60" w:rsidRDefault="008D4771">
      <w:pPr>
        <w:spacing w:line="560" w:lineRule="atLeast"/>
        <w:ind w:firstLineChars="200" w:firstLine="584"/>
        <w:rPr>
          <w:rFonts w:ascii="宋体" w:hAnsi="宋体"/>
          <w:spacing w:val="6"/>
          <w:sz w:val="28"/>
          <w:szCs w:val="28"/>
        </w:rPr>
      </w:pPr>
      <w:r>
        <w:rPr>
          <w:rFonts w:ascii="宋体" w:hAnsi="宋体" w:hint="eastAsia"/>
          <w:spacing w:val="6"/>
          <w:sz w:val="28"/>
          <w:szCs w:val="28"/>
        </w:rPr>
        <w:t>五、履约验收方式和违约责任</w:t>
      </w:r>
    </w:p>
    <w:p w14:paraId="07075701" w14:textId="77777777" w:rsidR="008D4771" w:rsidRDefault="008D4771" w:rsidP="008D4771">
      <w:pPr>
        <w:spacing w:line="560" w:lineRule="atLeast"/>
        <w:ind w:firstLineChars="200" w:firstLine="584"/>
        <w:rPr>
          <w:rFonts w:ascii="宋体" w:hAnsi="宋体"/>
          <w:spacing w:val="6"/>
          <w:sz w:val="28"/>
          <w:szCs w:val="28"/>
        </w:rPr>
      </w:pPr>
      <w:r w:rsidRPr="008D4771">
        <w:rPr>
          <w:rFonts w:ascii="宋体" w:hAnsi="宋体" w:hint="eastAsia"/>
          <w:spacing w:val="6"/>
          <w:sz w:val="28"/>
          <w:szCs w:val="28"/>
        </w:rPr>
        <w:t>甲方对乙方的履约情况</w:t>
      </w:r>
      <w:r w:rsidR="00B5393B">
        <w:rPr>
          <w:rFonts w:ascii="宋体" w:hAnsi="宋体" w:hint="eastAsia"/>
          <w:spacing w:val="6"/>
          <w:sz w:val="28"/>
          <w:szCs w:val="28"/>
        </w:rPr>
        <w:t>按照</w:t>
      </w:r>
      <w:r w:rsidR="00B5393B">
        <w:rPr>
          <w:rFonts w:ascii="宋体" w:hAnsi="宋体"/>
          <w:spacing w:val="6"/>
          <w:sz w:val="28"/>
          <w:szCs w:val="28"/>
        </w:rPr>
        <w:t>服务协议</w:t>
      </w:r>
      <w:r w:rsidRPr="008D4771">
        <w:rPr>
          <w:rFonts w:ascii="宋体" w:hAnsi="宋体" w:hint="eastAsia"/>
          <w:spacing w:val="6"/>
          <w:sz w:val="28"/>
          <w:szCs w:val="28"/>
        </w:rPr>
        <w:t>进行监督和考核，检查结果实行每年度扣分管理，累计扣分达40分以上（不含40分）的，甲方有权取消乙方的定点维修资格，解除本协议；对累计扣分40分以下（含40分）的，甲方有权对乙方有关行为进行通报。乙方有其它违法违规行为的，应承担相应的法律责任，甲方有权对乙方有关行为予以通报。</w:t>
      </w:r>
    </w:p>
    <w:p w14:paraId="3FA172E4" w14:textId="77777777" w:rsidR="00AC2C60" w:rsidRDefault="00AC2C60" w:rsidP="002D3361">
      <w:pPr>
        <w:spacing w:line="560" w:lineRule="atLeast"/>
        <w:rPr>
          <w:rFonts w:ascii="宋体" w:hAnsi="宋体"/>
          <w:spacing w:val="6"/>
          <w:sz w:val="28"/>
          <w:szCs w:val="28"/>
        </w:rPr>
      </w:pPr>
    </w:p>
    <w:p w14:paraId="2FC17124" w14:textId="77777777" w:rsidR="00AC2C60" w:rsidRDefault="008D4771">
      <w:pPr>
        <w:keepNext/>
        <w:numPr>
          <w:ilvl w:val="1"/>
          <w:numId w:val="4"/>
        </w:numPr>
        <w:tabs>
          <w:tab w:val="left" w:pos="0"/>
        </w:tabs>
        <w:spacing w:line="360" w:lineRule="auto"/>
        <w:jc w:val="left"/>
        <w:outlineLvl w:val="1"/>
        <w:rPr>
          <w:rFonts w:ascii="宋体" w:hAnsi="宋体"/>
          <w:b/>
          <w:bCs/>
          <w:kern w:val="0"/>
          <w:sz w:val="28"/>
          <w:szCs w:val="28"/>
        </w:rPr>
      </w:pPr>
      <w:bookmarkStart w:id="197" w:name="_Toc82085664"/>
      <w:r>
        <w:rPr>
          <w:rFonts w:ascii="宋体" w:hAnsi="宋体" w:hint="eastAsia"/>
          <w:b/>
          <w:bCs/>
          <w:kern w:val="0"/>
          <w:sz w:val="28"/>
          <w:szCs w:val="28"/>
        </w:rPr>
        <w:t>商务要求</w:t>
      </w:r>
      <w:bookmarkEnd w:id="197"/>
    </w:p>
    <w:p w14:paraId="2B1E4387"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服务地点</w:t>
      </w:r>
    </w:p>
    <w:p w14:paraId="43115687" w14:textId="77777777" w:rsidR="00AC2C60" w:rsidRDefault="008D4771">
      <w:pPr>
        <w:pStyle w:val="aa"/>
        <w:ind w:firstLineChars="200" w:firstLine="584"/>
        <w:rPr>
          <w:rFonts w:ascii="宋体" w:hAnsi="宋体"/>
          <w:spacing w:val="6"/>
          <w:kern w:val="2"/>
          <w:sz w:val="28"/>
          <w:szCs w:val="28"/>
        </w:rPr>
      </w:pPr>
      <w:r>
        <w:rPr>
          <w:rFonts w:ascii="宋体" w:hAnsi="宋体" w:hint="eastAsia"/>
          <w:spacing w:val="6"/>
          <w:sz w:val="28"/>
          <w:szCs w:val="28"/>
        </w:rPr>
        <w:t>成都市。</w:t>
      </w:r>
    </w:p>
    <w:p w14:paraId="0B3153A3"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服务期限</w:t>
      </w:r>
    </w:p>
    <w:p w14:paraId="7E62387A" w14:textId="77777777" w:rsidR="00AC2C60" w:rsidRDefault="008D4771">
      <w:pPr>
        <w:pStyle w:val="aa"/>
        <w:ind w:firstLineChars="200" w:firstLine="584"/>
        <w:rPr>
          <w:rFonts w:ascii="宋体" w:hAnsi="宋体"/>
          <w:spacing w:val="6"/>
          <w:kern w:val="2"/>
          <w:sz w:val="28"/>
          <w:szCs w:val="28"/>
        </w:rPr>
      </w:pPr>
      <w:r>
        <w:rPr>
          <w:rFonts w:ascii="宋体" w:hAnsi="宋体" w:hint="eastAsia"/>
          <w:spacing w:val="6"/>
          <w:sz w:val="28"/>
          <w:szCs w:val="28"/>
        </w:rPr>
        <w:t>自签订合同之日起，至2024年7月23日止。</w:t>
      </w:r>
    </w:p>
    <w:p w14:paraId="191D9D3A" w14:textId="77777777" w:rsidR="00AC2C60" w:rsidRDefault="008D4771">
      <w:pPr>
        <w:keepNext/>
        <w:keepLines/>
        <w:numPr>
          <w:ilvl w:val="2"/>
          <w:numId w:val="4"/>
        </w:numPr>
        <w:spacing w:line="360" w:lineRule="auto"/>
        <w:ind w:left="709"/>
        <w:outlineLvl w:val="2"/>
        <w:rPr>
          <w:rFonts w:ascii="宋体" w:hAnsi="宋体"/>
          <w:b/>
          <w:bCs/>
          <w:kern w:val="0"/>
          <w:sz w:val="28"/>
          <w:szCs w:val="28"/>
        </w:rPr>
      </w:pPr>
      <w:r>
        <w:rPr>
          <w:rFonts w:ascii="宋体" w:hAnsi="宋体" w:hint="eastAsia"/>
          <w:b/>
          <w:bCs/>
          <w:kern w:val="0"/>
          <w:sz w:val="28"/>
          <w:szCs w:val="28"/>
        </w:rPr>
        <w:t>考核（验收）标准和方法</w:t>
      </w:r>
    </w:p>
    <w:p w14:paraId="20258C1E" w14:textId="77777777" w:rsidR="00B85FC6" w:rsidRDefault="00B85FC6" w:rsidP="00B85FC6">
      <w:pPr>
        <w:spacing w:line="560" w:lineRule="atLeast"/>
        <w:ind w:firstLineChars="200" w:firstLine="584"/>
        <w:rPr>
          <w:rFonts w:ascii="宋体" w:hAnsi="宋体"/>
          <w:spacing w:val="6"/>
          <w:sz w:val="28"/>
          <w:szCs w:val="28"/>
        </w:rPr>
      </w:pPr>
      <w:r>
        <w:rPr>
          <w:rFonts w:ascii="宋体" w:hAnsi="宋体" w:hint="eastAsia"/>
          <w:spacing w:val="6"/>
          <w:sz w:val="28"/>
          <w:szCs w:val="28"/>
        </w:rPr>
        <w:t>具体考核标准按照协议内容实施。</w:t>
      </w:r>
    </w:p>
    <w:p w14:paraId="5B7D30C4"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付款方式</w:t>
      </w:r>
    </w:p>
    <w:p w14:paraId="6CC4AF2F" w14:textId="77777777" w:rsidR="00AC2C60" w:rsidRDefault="008D4771">
      <w:pPr>
        <w:adjustRightInd w:val="0"/>
        <w:snapToGrid w:val="0"/>
        <w:spacing w:line="360" w:lineRule="auto"/>
        <w:ind w:firstLineChars="221" w:firstLine="645"/>
        <w:rPr>
          <w:rFonts w:ascii="宋体" w:hAnsi="宋体"/>
          <w:spacing w:val="6"/>
          <w:sz w:val="28"/>
          <w:szCs w:val="28"/>
        </w:rPr>
      </w:pPr>
      <w:r>
        <w:rPr>
          <w:rFonts w:ascii="宋体" w:hAnsi="宋体" w:hint="eastAsia"/>
          <w:spacing w:val="6"/>
          <w:sz w:val="28"/>
          <w:szCs w:val="28"/>
        </w:rPr>
        <w:t>通过成都市政府采购专用银行卡管理系统进行结算。</w:t>
      </w:r>
    </w:p>
    <w:p w14:paraId="50819210"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违约责任</w:t>
      </w:r>
    </w:p>
    <w:p w14:paraId="15CD508C" w14:textId="77777777" w:rsidR="00AC2C60" w:rsidRDefault="008D4771">
      <w:pPr>
        <w:adjustRightInd w:val="0"/>
        <w:snapToGrid w:val="0"/>
        <w:spacing w:line="560" w:lineRule="exact"/>
        <w:ind w:firstLineChars="221" w:firstLine="645"/>
        <w:rPr>
          <w:rFonts w:ascii="宋体" w:hAnsi="宋体"/>
          <w:spacing w:val="6"/>
          <w:sz w:val="28"/>
          <w:szCs w:val="28"/>
        </w:rPr>
      </w:pPr>
      <w:r>
        <w:rPr>
          <w:rFonts w:ascii="宋体" w:hAnsi="宋体" w:hint="eastAsia"/>
          <w:spacing w:val="6"/>
          <w:sz w:val="28"/>
          <w:szCs w:val="28"/>
        </w:rPr>
        <w:t>供应商违反协议规定给送修单位造成损失时，送修单位有权直接要求供应商赔偿相关的经济损失。因采购人原因导致变更、中止或终止政府采购合同的，采购人应对供应商受到的损失予以</w:t>
      </w:r>
      <w:r>
        <w:rPr>
          <w:rFonts w:ascii="宋体" w:hAnsi="宋体" w:hint="eastAsia"/>
          <w:spacing w:val="6"/>
          <w:sz w:val="28"/>
          <w:szCs w:val="28"/>
        </w:rPr>
        <w:lastRenderedPageBreak/>
        <w:t>相应赔偿或补偿。</w:t>
      </w:r>
    </w:p>
    <w:p w14:paraId="0097D172"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其他要求</w:t>
      </w:r>
    </w:p>
    <w:p w14:paraId="5B4AB9EF" w14:textId="77777777" w:rsidR="00AC2C60" w:rsidRDefault="008D4771">
      <w:pPr>
        <w:adjustRightInd w:val="0"/>
        <w:snapToGrid w:val="0"/>
        <w:spacing w:line="560" w:lineRule="exact"/>
        <w:ind w:firstLineChars="221" w:firstLine="648"/>
        <w:rPr>
          <w:rFonts w:ascii="宋体" w:hAnsi="宋体"/>
          <w:b/>
          <w:spacing w:val="6"/>
          <w:sz w:val="28"/>
          <w:szCs w:val="28"/>
        </w:rPr>
      </w:pPr>
      <w:r>
        <w:rPr>
          <w:rFonts w:ascii="宋体" w:hAnsi="宋体" w:hint="eastAsia"/>
          <w:b/>
          <w:spacing w:val="6"/>
          <w:sz w:val="28"/>
          <w:szCs w:val="28"/>
        </w:rPr>
        <w:t>一、★投标人应接受在服务银行开设资金专户，通过政府采购专用银行卡管理系统结算，所产生的POS机费用由投标人自行承担。（说明：按照招标文件3.3.1</w:t>
      </w:r>
      <w:r w:rsidR="00B5393B">
        <w:rPr>
          <w:rFonts w:ascii="宋体" w:hAnsi="宋体"/>
          <w:b/>
          <w:spacing w:val="6"/>
          <w:sz w:val="28"/>
          <w:szCs w:val="28"/>
        </w:rPr>
        <w:t>0</w:t>
      </w:r>
      <w:r>
        <w:rPr>
          <w:rFonts w:ascii="宋体" w:hAnsi="宋体" w:hint="eastAsia"/>
          <w:b/>
          <w:spacing w:val="6"/>
          <w:sz w:val="28"/>
          <w:szCs w:val="28"/>
        </w:rPr>
        <w:t>承诺函的内容进行承诺）。</w:t>
      </w:r>
    </w:p>
    <w:p w14:paraId="5CCBF684" w14:textId="77777777" w:rsidR="00AC2C60" w:rsidRDefault="008D4771">
      <w:pPr>
        <w:adjustRightInd w:val="0"/>
        <w:snapToGrid w:val="0"/>
        <w:spacing w:line="560" w:lineRule="exact"/>
        <w:ind w:firstLineChars="221" w:firstLine="648"/>
        <w:rPr>
          <w:rFonts w:ascii="宋体" w:hAnsi="宋体"/>
          <w:b/>
          <w:spacing w:val="6"/>
          <w:sz w:val="28"/>
          <w:szCs w:val="28"/>
        </w:rPr>
      </w:pPr>
      <w:r>
        <w:rPr>
          <w:rFonts w:ascii="宋体" w:hAnsi="宋体" w:hint="eastAsia"/>
          <w:b/>
          <w:spacing w:val="6"/>
          <w:sz w:val="28"/>
          <w:szCs w:val="28"/>
        </w:rPr>
        <w:t>二、★投标人为本项目提供的所有服务符合现行的强制性国家相关标准、行业标准。（说明：按照招标文件3.3.1</w:t>
      </w:r>
      <w:r w:rsidR="00B5393B">
        <w:rPr>
          <w:rFonts w:ascii="宋体" w:hAnsi="宋体"/>
          <w:b/>
          <w:spacing w:val="6"/>
          <w:sz w:val="28"/>
          <w:szCs w:val="28"/>
        </w:rPr>
        <w:t>0</w:t>
      </w:r>
      <w:r>
        <w:rPr>
          <w:rFonts w:ascii="宋体" w:hAnsi="宋体" w:hint="eastAsia"/>
          <w:b/>
          <w:spacing w:val="6"/>
          <w:sz w:val="28"/>
          <w:szCs w:val="28"/>
        </w:rPr>
        <w:t>承诺函的内容进行承诺）。</w:t>
      </w:r>
    </w:p>
    <w:p w14:paraId="17BD1274" w14:textId="77777777" w:rsidR="00AC2C60" w:rsidRDefault="008D4771">
      <w:pPr>
        <w:adjustRightInd w:val="0"/>
        <w:snapToGrid w:val="0"/>
        <w:spacing w:line="560" w:lineRule="exact"/>
        <w:ind w:firstLineChars="221" w:firstLine="645"/>
        <w:rPr>
          <w:rFonts w:ascii="宋体" w:hAnsi="宋体"/>
          <w:spacing w:val="6"/>
          <w:sz w:val="28"/>
          <w:szCs w:val="28"/>
        </w:rPr>
      </w:pPr>
      <w:r>
        <w:rPr>
          <w:rFonts w:ascii="宋体" w:hAnsi="宋体" w:hint="eastAsia"/>
          <w:spacing w:val="6"/>
          <w:sz w:val="28"/>
          <w:szCs w:val="28"/>
        </w:rPr>
        <w:t>三、若服务期间有新出台的相关法律法规、部门规章、规范性文件等，以新文件规定为准。</w:t>
      </w:r>
    </w:p>
    <w:p w14:paraId="4B79A037" w14:textId="77777777" w:rsidR="00AC2C60" w:rsidRDefault="008D4771">
      <w:pPr>
        <w:keepNext/>
        <w:keepLines/>
        <w:numPr>
          <w:ilvl w:val="2"/>
          <w:numId w:val="4"/>
        </w:numPr>
        <w:spacing w:line="360" w:lineRule="auto"/>
        <w:outlineLvl w:val="2"/>
        <w:rPr>
          <w:rFonts w:ascii="宋体" w:hAnsi="宋体"/>
          <w:b/>
          <w:bCs/>
          <w:kern w:val="0"/>
          <w:sz w:val="28"/>
          <w:szCs w:val="28"/>
        </w:rPr>
      </w:pPr>
      <w:r>
        <w:rPr>
          <w:rFonts w:ascii="宋体" w:hAnsi="宋体" w:hint="eastAsia"/>
          <w:b/>
          <w:bCs/>
          <w:kern w:val="0"/>
          <w:sz w:val="28"/>
          <w:szCs w:val="28"/>
        </w:rPr>
        <w:t>报价要求</w:t>
      </w:r>
    </w:p>
    <w:bookmarkEnd w:id="193"/>
    <w:bookmarkEnd w:id="194"/>
    <w:p w14:paraId="1404410A"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一、投标人的报价（含1、维修工时费报价表；2、部分维修项目工时费报价表；3、维修材料管理费报价表）。</w:t>
      </w:r>
    </w:p>
    <w:p w14:paraId="023FD50F" w14:textId="77777777" w:rsidR="00AC2C60" w:rsidRDefault="008D4771">
      <w:pPr>
        <w:pStyle w:val="aa"/>
        <w:ind w:firstLineChars="200" w:firstLine="584"/>
        <w:rPr>
          <w:rFonts w:ascii="宋体" w:hAnsi="宋体"/>
          <w:spacing w:val="6"/>
          <w:sz w:val="28"/>
          <w:szCs w:val="28"/>
        </w:rPr>
      </w:pPr>
      <w:r>
        <w:rPr>
          <w:rFonts w:ascii="宋体" w:hAnsi="宋体" w:hint="eastAsia"/>
          <w:spacing w:val="6"/>
          <w:sz w:val="28"/>
          <w:szCs w:val="28"/>
        </w:rPr>
        <w:t>二、维修工时费收费标准按</w:t>
      </w:r>
      <w:r w:rsidR="00221308">
        <w:rPr>
          <w:rFonts w:ascii="宋体" w:hAnsi="宋体" w:hint="eastAsia"/>
          <w:spacing w:val="6"/>
          <w:sz w:val="28"/>
          <w:szCs w:val="28"/>
        </w:rPr>
        <w:t>供应商以《</w:t>
      </w:r>
      <w:r>
        <w:rPr>
          <w:rFonts w:ascii="宋体" w:hAnsi="宋体" w:hint="eastAsia"/>
          <w:spacing w:val="6"/>
          <w:sz w:val="28"/>
          <w:szCs w:val="28"/>
        </w:rPr>
        <w:t>四川省机动车维修</w:t>
      </w:r>
      <w:r w:rsidR="00221308">
        <w:rPr>
          <w:rFonts w:ascii="宋体" w:hAnsi="宋体" w:hint="eastAsia"/>
          <w:spacing w:val="6"/>
          <w:sz w:val="28"/>
          <w:szCs w:val="28"/>
        </w:rPr>
        <w:t>管理</w:t>
      </w:r>
      <w:r>
        <w:rPr>
          <w:rFonts w:ascii="宋体" w:hAnsi="宋体" w:hint="eastAsia"/>
          <w:spacing w:val="6"/>
          <w:sz w:val="28"/>
          <w:szCs w:val="28"/>
        </w:rPr>
        <w:t>办法</w:t>
      </w:r>
      <w:r w:rsidR="00221308">
        <w:rPr>
          <w:rFonts w:ascii="宋体" w:hAnsi="宋体" w:hint="eastAsia"/>
          <w:spacing w:val="6"/>
          <w:sz w:val="28"/>
          <w:szCs w:val="28"/>
        </w:rPr>
        <w:t>》已经</w:t>
      </w:r>
      <w:r>
        <w:rPr>
          <w:rFonts w:ascii="宋体" w:hAnsi="宋体" w:hint="eastAsia"/>
          <w:spacing w:val="6"/>
          <w:sz w:val="28"/>
          <w:szCs w:val="28"/>
        </w:rPr>
        <w:t>实际备案</w:t>
      </w:r>
      <w:r w:rsidR="00221308">
        <w:rPr>
          <w:rFonts w:ascii="宋体" w:hAnsi="宋体" w:hint="eastAsia"/>
          <w:spacing w:val="6"/>
          <w:sz w:val="28"/>
          <w:szCs w:val="28"/>
        </w:rPr>
        <w:t>的</w:t>
      </w:r>
      <w:r>
        <w:rPr>
          <w:rFonts w:ascii="宋体" w:hAnsi="宋体" w:hint="eastAsia"/>
          <w:spacing w:val="6"/>
          <w:sz w:val="28"/>
          <w:szCs w:val="28"/>
        </w:rPr>
        <w:t>为准，其他未尽事宜按《四川省汽车维修工时定额及收费标准（97版）》为准。</w:t>
      </w:r>
    </w:p>
    <w:p w14:paraId="65DD4B4E"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三、维修费用计价公式</w:t>
      </w:r>
    </w:p>
    <w:p w14:paraId="759EEBA4"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维修费=工时费+材料费+其他费用</w:t>
      </w:r>
    </w:p>
    <w:p w14:paraId="6CC2F088"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（1）工时费：工时费=工时定额×工时单价×该车型的复杂系数×（1-工时费优惠率）。</w:t>
      </w:r>
    </w:p>
    <w:p w14:paraId="0D927849"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（2）材料费：汽车维修过程中消耗的外购件（含配件、材料、漆料、油料、辅料等）费、自制配件、修旧件费。</w:t>
      </w:r>
    </w:p>
    <w:p w14:paraId="471D4B21"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①外购件：按实际购买进价结算。</w:t>
      </w:r>
    </w:p>
    <w:p w14:paraId="49D81D2F"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漆料、油料、辅料：按定额消耗量或实际领用量结算。</w:t>
      </w:r>
    </w:p>
    <w:p w14:paraId="02E47902"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lastRenderedPageBreak/>
        <w:t>②自制配件费：按实际成本成本价结算。</w:t>
      </w:r>
    </w:p>
    <w:p w14:paraId="1202E88B"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③修旧件费：修旧件系指修后符合质量标准的基础件、总成件（不含正常修理、加工的零部件）。换用修旧件必须经送修单位同意，修旧件费按不超过新件现行市场价的50%结算。</w:t>
      </w:r>
    </w:p>
    <w:p w14:paraId="149FD36D"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（3）其他费用：包括外加工费、汽车检测诊断费、材料管理费等。</w:t>
      </w:r>
    </w:p>
    <w:p w14:paraId="527EA62F"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①外加工费：是指承修方无加工条件需委托外加工而发生的费用。</w:t>
      </w:r>
    </w:p>
    <w:p w14:paraId="5FBA2BA5"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②检测诊断费：维修作业前的仪器检测诊断费及汽车大修、二级维护、维修后进行汽车综合性能检测的费用。</w:t>
      </w:r>
    </w:p>
    <w:p w14:paraId="0429393A"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③材料综合费（维修材料管理费）：包括运杂费、资金利息、利润、经营管理费等。</w:t>
      </w:r>
    </w:p>
    <w:p w14:paraId="3C852935"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④材料综合费以材料的实际购买价为基础计算，计算公式：材料综合费=材料实际购买进价×（1+实收维修材料管理费收取比例）。</w:t>
      </w:r>
    </w:p>
    <w:p w14:paraId="5B8AA680"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四、国资中心及相关监督管理部门将不定期对定点维修供应商进行抽查，一旦发现定点维修供应商的维修材料进货价虚高，将按违约处理。</w:t>
      </w:r>
    </w:p>
    <w:p w14:paraId="71226AF1" w14:textId="77777777" w:rsidR="00AC2C60" w:rsidRDefault="008D4771">
      <w:pPr>
        <w:tabs>
          <w:tab w:val="left" w:pos="993"/>
          <w:tab w:val="left" w:pos="1134"/>
        </w:tabs>
        <w:spacing w:line="560" w:lineRule="exact"/>
        <w:ind w:firstLineChars="200" w:firstLine="584"/>
        <w:rPr>
          <w:rFonts w:ascii="宋体" w:hAnsi="宋体"/>
          <w:spacing w:val="6"/>
          <w:sz w:val="28"/>
          <w:szCs w:val="28"/>
        </w:rPr>
      </w:pPr>
      <w:r>
        <w:rPr>
          <w:rFonts w:ascii="宋体" w:hAnsi="宋体" w:hint="eastAsia"/>
          <w:spacing w:val="6"/>
          <w:sz w:val="28"/>
          <w:szCs w:val="28"/>
        </w:rPr>
        <w:t>五、</w:t>
      </w:r>
      <w:r>
        <w:rPr>
          <w:rFonts w:ascii="宋体" w:hAnsi="宋体" w:hint="eastAsia"/>
          <w:b/>
          <w:spacing w:val="6"/>
          <w:sz w:val="28"/>
          <w:szCs w:val="28"/>
        </w:rPr>
        <w:t>★投标人的维修工时费优惠率及维修材料实收管理费收取比例必须为唯一的固定数值，在协议执行进程中不得以任何理由降低。不接受区间报价和多个报价，不得报“0”和负数，否则其投标文件将按无效投标文件处理。</w:t>
      </w:r>
    </w:p>
    <w:p w14:paraId="506D95B6" w14:textId="77777777" w:rsidR="00AC2C60" w:rsidRDefault="00AC2C60">
      <w:pPr>
        <w:pStyle w:val="aa"/>
        <w:rPr>
          <w:rFonts w:ascii="Calibri" w:hAnsi="Calibri"/>
          <w:sz w:val="21"/>
          <w:szCs w:val="22"/>
          <w:lang w:val="zh-CN"/>
        </w:rPr>
      </w:pPr>
    </w:p>
    <w:p w14:paraId="17155231" w14:textId="77777777" w:rsidR="00AC2C60" w:rsidRDefault="00AC2C60">
      <w:pPr>
        <w:rPr>
          <w:lang w:val="zh-CN"/>
        </w:rPr>
      </w:pPr>
    </w:p>
    <w:p w14:paraId="27FEEAEF" w14:textId="77777777" w:rsidR="00AC2C60" w:rsidRDefault="00AC2C60">
      <w:pPr>
        <w:tabs>
          <w:tab w:val="left" w:pos="993"/>
          <w:tab w:val="left" w:pos="1134"/>
        </w:tabs>
        <w:rPr>
          <w:sz w:val="28"/>
          <w:szCs w:val="28"/>
          <w:lang w:val="zh-CN"/>
        </w:rPr>
      </w:pPr>
    </w:p>
    <w:p w14:paraId="79879116" w14:textId="77777777" w:rsidR="00AC2C60" w:rsidRDefault="008D4771">
      <w:pPr>
        <w:keepNext/>
        <w:keepLines/>
        <w:numPr>
          <w:ilvl w:val="0"/>
          <w:numId w:val="4"/>
        </w:numPr>
        <w:spacing w:line="360" w:lineRule="auto"/>
        <w:jc w:val="center"/>
        <w:outlineLvl w:val="0"/>
        <w:rPr>
          <w:rFonts w:ascii="宋体" w:hAnsi="宋体"/>
          <w:b/>
          <w:bCs/>
          <w:spacing w:val="-20"/>
          <w:kern w:val="44"/>
          <w:sz w:val="32"/>
          <w:szCs w:val="32"/>
        </w:rPr>
      </w:pPr>
      <w:bookmarkStart w:id="198" w:name="_Toc82085665"/>
      <w:r>
        <w:rPr>
          <w:rFonts w:ascii="宋体" w:hAnsi="宋体" w:hint="eastAsia"/>
          <w:b/>
          <w:bCs/>
          <w:spacing w:val="-20"/>
          <w:kern w:val="44"/>
          <w:sz w:val="32"/>
          <w:szCs w:val="32"/>
        </w:rPr>
        <w:lastRenderedPageBreak/>
        <w:t>资格性审查</w:t>
      </w:r>
      <w:bookmarkEnd w:id="198"/>
    </w:p>
    <w:p w14:paraId="60D5F705" w14:textId="77777777" w:rsidR="00AC2C60" w:rsidRDefault="008D4771" w:rsidP="008D4771">
      <w:pPr>
        <w:tabs>
          <w:tab w:val="left" w:pos="851"/>
        </w:tabs>
        <w:spacing w:line="360" w:lineRule="auto"/>
        <w:ind w:firstLineChars="202" w:firstLine="566"/>
        <w:rPr>
          <w:rFonts w:ascii="宋体" w:hAnsi="宋体"/>
          <w:sz w:val="28"/>
          <w:szCs w:val="28"/>
        </w:rPr>
      </w:pPr>
      <w:r>
        <w:rPr>
          <w:rFonts w:ascii="宋体" w:hAnsi="宋体" w:hint="eastAsia"/>
          <w:sz w:val="28"/>
          <w:szCs w:val="28"/>
        </w:rPr>
        <w:t>资格性审查由采购人组成的资格审查小组依据法律法规和招标文件的规定，对资投标文件中的资格证明等进行审查，以确定投标人是否具备投标资格，并出具资格性审查报告。</w:t>
      </w:r>
    </w:p>
    <w:p w14:paraId="0B7268BD"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资格性审查标准见下表：</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978"/>
        <w:gridCol w:w="5672"/>
      </w:tblGrid>
      <w:tr w:rsidR="00AC2C60" w14:paraId="121C7ABF" w14:textId="77777777">
        <w:trPr>
          <w:trHeight w:val="510"/>
        </w:trPr>
        <w:tc>
          <w:tcPr>
            <w:tcW w:w="710" w:type="dxa"/>
            <w:tcBorders>
              <w:top w:val="single" w:sz="4" w:space="0" w:color="auto"/>
              <w:left w:val="single" w:sz="4" w:space="0" w:color="auto"/>
              <w:bottom w:val="single" w:sz="4" w:space="0" w:color="auto"/>
              <w:right w:val="single" w:sz="4" w:space="0" w:color="auto"/>
            </w:tcBorders>
            <w:vAlign w:val="center"/>
          </w:tcPr>
          <w:p w14:paraId="3F28E00B" w14:textId="77777777" w:rsidR="00AC2C60" w:rsidRDefault="008D4771">
            <w:pPr>
              <w:widowControl/>
              <w:spacing w:line="240" w:lineRule="atLeast"/>
              <w:jc w:val="center"/>
              <w:rPr>
                <w:rFonts w:ascii="宋体" w:hAnsi="宋体" w:cs="宋体"/>
                <w:b/>
                <w:bCs/>
                <w:kern w:val="0"/>
                <w:sz w:val="24"/>
                <w:szCs w:val="24"/>
              </w:rPr>
            </w:pPr>
            <w:r>
              <w:rPr>
                <w:rFonts w:ascii="宋体" w:hAnsi="宋体" w:cs="宋体" w:hint="eastAsia"/>
                <w:b/>
                <w:bCs/>
                <w:kern w:val="0"/>
                <w:sz w:val="24"/>
                <w:szCs w:val="24"/>
              </w:rPr>
              <w:t>序号</w:t>
            </w:r>
          </w:p>
        </w:tc>
        <w:tc>
          <w:tcPr>
            <w:tcW w:w="2978" w:type="dxa"/>
            <w:tcBorders>
              <w:top w:val="single" w:sz="4" w:space="0" w:color="auto"/>
              <w:left w:val="single" w:sz="4" w:space="0" w:color="auto"/>
              <w:bottom w:val="single" w:sz="4" w:space="0" w:color="auto"/>
              <w:right w:val="single" w:sz="4" w:space="0" w:color="auto"/>
            </w:tcBorders>
            <w:vAlign w:val="center"/>
          </w:tcPr>
          <w:p w14:paraId="1E27E77B" w14:textId="77777777" w:rsidR="00AC2C60" w:rsidRDefault="008D4771">
            <w:pPr>
              <w:widowControl/>
              <w:spacing w:line="240" w:lineRule="atLeast"/>
              <w:jc w:val="center"/>
              <w:rPr>
                <w:rFonts w:ascii="宋体" w:hAnsi="宋体" w:cs="宋体"/>
                <w:b/>
                <w:bCs/>
                <w:kern w:val="0"/>
                <w:sz w:val="24"/>
                <w:szCs w:val="24"/>
              </w:rPr>
            </w:pPr>
            <w:r>
              <w:rPr>
                <w:rFonts w:ascii="宋体" w:hAnsi="宋体" w:cs="宋体" w:hint="eastAsia"/>
                <w:b/>
                <w:bCs/>
                <w:kern w:val="0"/>
                <w:sz w:val="24"/>
                <w:szCs w:val="24"/>
              </w:rPr>
              <w:t>资格性审查项</w:t>
            </w:r>
          </w:p>
        </w:tc>
        <w:tc>
          <w:tcPr>
            <w:tcW w:w="5672" w:type="dxa"/>
            <w:tcBorders>
              <w:top w:val="single" w:sz="4" w:space="0" w:color="auto"/>
              <w:left w:val="single" w:sz="4" w:space="0" w:color="auto"/>
              <w:bottom w:val="single" w:sz="4" w:space="0" w:color="auto"/>
              <w:right w:val="single" w:sz="4" w:space="0" w:color="auto"/>
            </w:tcBorders>
            <w:vAlign w:val="center"/>
          </w:tcPr>
          <w:p w14:paraId="7BE81938" w14:textId="77777777" w:rsidR="00AC2C60" w:rsidRDefault="008D4771">
            <w:pPr>
              <w:widowControl/>
              <w:spacing w:line="240" w:lineRule="atLeast"/>
              <w:jc w:val="center"/>
              <w:rPr>
                <w:rFonts w:ascii="宋体" w:hAnsi="宋体" w:cs="宋体"/>
                <w:b/>
                <w:bCs/>
                <w:kern w:val="0"/>
                <w:sz w:val="24"/>
                <w:szCs w:val="24"/>
              </w:rPr>
            </w:pPr>
            <w:r>
              <w:rPr>
                <w:rFonts w:ascii="宋体" w:hAnsi="宋体" w:cs="宋体" w:hint="eastAsia"/>
                <w:b/>
                <w:bCs/>
                <w:kern w:val="0"/>
                <w:sz w:val="24"/>
                <w:szCs w:val="24"/>
              </w:rPr>
              <w:t>通过条件</w:t>
            </w:r>
          </w:p>
        </w:tc>
      </w:tr>
      <w:tr w:rsidR="00AC2C60" w14:paraId="6354A419" w14:textId="77777777">
        <w:trPr>
          <w:trHeight w:val="1421"/>
        </w:trPr>
        <w:tc>
          <w:tcPr>
            <w:tcW w:w="710" w:type="dxa"/>
            <w:tcBorders>
              <w:top w:val="single" w:sz="4" w:space="0" w:color="auto"/>
              <w:left w:val="single" w:sz="4" w:space="0" w:color="auto"/>
              <w:bottom w:val="single" w:sz="4" w:space="0" w:color="auto"/>
              <w:right w:val="single" w:sz="4" w:space="0" w:color="auto"/>
            </w:tcBorders>
            <w:vAlign w:val="center"/>
          </w:tcPr>
          <w:p w14:paraId="699DBF89" w14:textId="77777777" w:rsidR="00AC2C60" w:rsidRDefault="008D4771">
            <w:pPr>
              <w:spacing w:line="240" w:lineRule="atLeast"/>
              <w:jc w:val="center"/>
              <w:rPr>
                <w:rFonts w:ascii="宋体" w:hAnsi="宋体"/>
                <w:sz w:val="24"/>
                <w:szCs w:val="24"/>
              </w:rPr>
            </w:pPr>
            <w:r>
              <w:rPr>
                <w:rFonts w:ascii="宋体" w:hAnsi="宋体" w:hint="eastAsia"/>
                <w:sz w:val="24"/>
                <w:szCs w:val="24"/>
              </w:rPr>
              <w:t>1</w:t>
            </w:r>
          </w:p>
        </w:tc>
        <w:tc>
          <w:tcPr>
            <w:tcW w:w="2978" w:type="dxa"/>
            <w:tcBorders>
              <w:top w:val="single" w:sz="4" w:space="0" w:color="auto"/>
              <w:left w:val="single" w:sz="4" w:space="0" w:color="auto"/>
              <w:bottom w:val="single" w:sz="4" w:space="0" w:color="auto"/>
              <w:right w:val="single" w:sz="4" w:space="0" w:color="auto"/>
            </w:tcBorders>
            <w:vAlign w:val="center"/>
          </w:tcPr>
          <w:p w14:paraId="63C9D5EA" w14:textId="77777777" w:rsidR="00AC2C60" w:rsidRDefault="008D4771">
            <w:pPr>
              <w:spacing w:line="240" w:lineRule="atLeast"/>
              <w:jc w:val="left"/>
              <w:rPr>
                <w:rFonts w:ascii="宋体" w:hAnsi="宋体" w:cs="宋体"/>
                <w:bCs/>
                <w:kern w:val="0"/>
                <w:sz w:val="24"/>
                <w:szCs w:val="24"/>
                <w:highlight w:val="yellow"/>
              </w:rPr>
            </w:pPr>
            <w:r>
              <w:rPr>
                <w:rFonts w:ascii="宋体" w:hAnsi="宋体" w:hint="eastAsia"/>
                <w:sz w:val="24"/>
                <w:szCs w:val="24"/>
              </w:rPr>
              <w:t>供应商应具有独立承担民事责任的能力</w:t>
            </w:r>
          </w:p>
        </w:tc>
        <w:tc>
          <w:tcPr>
            <w:tcW w:w="5672" w:type="dxa"/>
            <w:tcBorders>
              <w:top w:val="single" w:sz="4" w:space="0" w:color="auto"/>
              <w:left w:val="single" w:sz="4" w:space="0" w:color="auto"/>
              <w:bottom w:val="single" w:sz="4" w:space="0" w:color="auto"/>
              <w:right w:val="single" w:sz="4" w:space="0" w:color="auto"/>
            </w:tcBorders>
            <w:vAlign w:val="center"/>
          </w:tcPr>
          <w:p w14:paraId="51206878" w14:textId="77777777" w:rsidR="00AC2C60" w:rsidRPr="00910CFB" w:rsidRDefault="008D4771" w:rsidP="00910CFB">
            <w:pPr>
              <w:tabs>
                <w:tab w:val="left" w:pos="851"/>
              </w:tabs>
              <w:spacing w:line="360" w:lineRule="auto"/>
              <w:ind w:firstLineChars="200" w:firstLine="480"/>
              <w:rPr>
                <w:rFonts w:ascii="宋体" w:hAnsi="宋体"/>
                <w:sz w:val="24"/>
                <w:szCs w:val="24"/>
              </w:rPr>
            </w:pPr>
            <w:r w:rsidRPr="00910CFB">
              <w:rPr>
                <w:rFonts w:ascii="宋体" w:hAnsi="宋体" w:hint="eastAsia"/>
                <w:sz w:val="24"/>
                <w:szCs w:val="24"/>
              </w:rPr>
              <w:t>营业</w:t>
            </w:r>
            <w:r w:rsidRPr="00910CFB">
              <w:rPr>
                <w:rFonts w:ascii="宋体" w:hAnsi="宋体"/>
                <w:sz w:val="24"/>
                <w:szCs w:val="24"/>
              </w:rPr>
              <w:t>执照</w:t>
            </w:r>
            <w:r w:rsidRPr="00910CFB">
              <w:rPr>
                <w:rFonts w:ascii="宋体" w:hAnsi="宋体" w:hint="eastAsia"/>
                <w:sz w:val="24"/>
                <w:szCs w:val="24"/>
              </w:rPr>
              <w:t>（正本</w:t>
            </w:r>
            <w:r w:rsidRPr="00910CFB">
              <w:rPr>
                <w:rFonts w:ascii="宋体" w:hAnsi="宋体"/>
                <w:sz w:val="24"/>
                <w:szCs w:val="24"/>
              </w:rPr>
              <w:t>或副本</w:t>
            </w:r>
            <w:r w:rsidRPr="00910CFB">
              <w:rPr>
                <w:rFonts w:ascii="宋体" w:hAnsi="宋体" w:hint="eastAsia"/>
                <w:sz w:val="24"/>
                <w:szCs w:val="24"/>
              </w:rPr>
              <w:t>）</w:t>
            </w:r>
            <w:r w:rsidRPr="00910CFB">
              <w:rPr>
                <w:rFonts w:ascii="宋体" w:hAnsi="宋体"/>
                <w:sz w:val="24"/>
                <w:szCs w:val="24"/>
              </w:rPr>
              <w:t>或</w:t>
            </w:r>
            <w:r w:rsidRPr="00910CFB">
              <w:rPr>
                <w:rFonts w:ascii="宋体" w:hAnsi="宋体" w:hint="eastAsia"/>
                <w:sz w:val="24"/>
                <w:szCs w:val="24"/>
              </w:rPr>
              <w:t>法人登记证（正本</w:t>
            </w:r>
            <w:r w:rsidRPr="00910CFB">
              <w:rPr>
                <w:rFonts w:ascii="宋体" w:hAnsi="宋体"/>
                <w:sz w:val="24"/>
                <w:szCs w:val="24"/>
              </w:rPr>
              <w:t>或副本</w:t>
            </w:r>
            <w:r w:rsidRPr="00910CFB">
              <w:rPr>
                <w:rFonts w:ascii="宋体" w:hAnsi="宋体" w:hint="eastAsia"/>
                <w:sz w:val="24"/>
                <w:szCs w:val="24"/>
              </w:rPr>
              <w:t>）或其他能够证明</w:t>
            </w:r>
            <w:r w:rsidRPr="00910CFB">
              <w:rPr>
                <w:rFonts w:ascii="宋体" w:hAnsi="宋体"/>
                <w:sz w:val="24"/>
                <w:szCs w:val="24"/>
              </w:rPr>
              <w:t>供应商具有独立承担民事责任能力的相关证明</w:t>
            </w:r>
            <w:r w:rsidRPr="00910CFB">
              <w:rPr>
                <w:rFonts w:ascii="宋体" w:hAnsi="宋体" w:hint="eastAsia"/>
                <w:sz w:val="24"/>
                <w:szCs w:val="24"/>
              </w:rPr>
              <w:t>材料</w:t>
            </w:r>
            <w:r w:rsidRPr="00910CFB">
              <w:rPr>
                <w:rFonts w:ascii="宋体" w:hAnsi="宋体"/>
                <w:sz w:val="24"/>
                <w:szCs w:val="24"/>
              </w:rPr>
              <w:t>复印件【</w:t>
            </w:r>
            <w:r w:rsidRPr="00910CFB">
              <w:rPr>
                <w:rFonts w:ascii="宋体" w:hAnsi="宋体" w:hint="eastAsia"/>
                <w:sz w:val="24"/>
                <w:szCs w:val="24"/>
              </w:rPr>
              <w:t>注：</w:t>
            </w:r>
            <w:r w:rsidRPr="00910CFB">
              <w:rPr>
                <w:rFonts w:ascii="宋体" w:hAnsi="宋体"/>
                <w:sz w:val="24"/>
                <w:szCs w:val="24"/>
              </w:rPr>
              <w:t>（1）</w:t>
            </w:r>
            <w:r w:rsidRPr="00910CFB">
              <w:rPr>
                <w:rFonts w:ascii="宋体" w:hAnsi="宋体" w:hint="eastAsia"/>
                <w:sz w:val="24"/>
                <w:szCs w:val="24"/>
              </w:rPr>
              <w:t>营业</w:t>
            </w:r>
            <w:r w:rsidRPr="00910CFB">
              <w:rPr>
                <w:rFonts w:ascii="宋体" w:hAnsi="宋体"/>
                <w:sz w:val="24"/>
                <w:szCs w:val="24"/>
              </w:rPr>
              <w:t>执照或</w:t>
            </w:r>
            <w:r w:rsidRPr="00910CFB">
              <w:rPr>
                <w:rFonts w:ascii="宋体" w:hAnsi="宋体" w:hint="eastAsia"/>
                <w:sz w:val="24"/>
                <w:szCs w:val="24"/>
              </w:rPr>
              <w:t>法人登记证</w:t>
            </w:r>
            <w:r w:rsidRPr="00910CFB">
              <w:rPr>
                <w:rFonts w:ascii="宋体" w:hAnsi="宋体"/>
                <w:sz w:val="24"/>
                <w:szCs w:val="24"/>
              </w:rPr>
              <w:t>或其他证明</w:t>
            </w:r>
            <w:r w:rsidRPr="00910CFB">
              <w:rPr>
                <w:rFonts w:ascii="宋体" w:hAnsi="宋体" w:hint="eastAsia"/>
                <w:sz w:val="24"/>
                <w:szCs w:val="24"/>
              </w:rPr>
              <w:t>材料</w:t>
            </w:r>
            <w:r w:rsidRPr="00910CFB">
              <w:rPr>
                <w:rFonts w:ascii="宋体" w:hAnsi="宋体"/>
                <w:sz w:val="24"/>
                <w:szCs w:val="24"/>
              </w:rPr>
              <w:t>载明有</w:t>
            </w:r>
            <w:r w:rsidRPr="00910CFB">
              <w:rPr>
                <w:rFonts w:ascii="宋体" w:hAnsi="宋体" w:hint="eastAsia"/>
                <w:sz w:val="24"/>
                <w:szCs w:val="24"/>
              </w:rPr>
              <w:t>期限</w:t>
            </w:r>
            <w:r w:rsidRPr="00910CFB">
              <w:rPr>
                <w:rFonts w:ascii="宋体" w:hAnsi="宋体"/>
                <w:sz w:val="24"/>
                <w:szCs w:val="24"/>
              </w:rPr>
              <w:t>的，应在有效期限内；（2）</w:t>
            </w:r>
            <w:r w:rsidRPr="00910CFB">
              <w:rPr>
                <w:rFonts w:ascii="宋体" w:hAnsi="宋体" w:hint="eastAsia"/>
                <w:sz w:val="24"/>
                <w:szCs w:val="24"/>
              </w:rPr>
              <w:t>在</w:t>
            </w:r>
            <w:r w:rsidRPr="00910CFB">
              <w:rPr>
                <w:rFonts w:ascii="宋体" w:hAnsi="宋体"/>
                <w:sz w:val="24"/>
                <w:szCs w:val="24"/>
              </w:rPr>
              <w:t>中华人民共和国境内注册。】</w:t>
            </w:r>
            <w:r w:rsidRPr="00910CFB">
              <w:rPr>
                <w:rFonts w:ascii="宋体" w:hAnsi="宋体" w:hint="eastAsia"/>
                <w:sz w:val="24"/>
                <w:szCs w:val="24"/>
              </w:rPr>
              <w:t>。</w:t>
            </w:r>
          </w:p>
        </w:tc>
      </w:tr>
      <w:tr w:rsidR="00AC2C60" w14:paraId="5F0B5F28" w14:textId="77777777">
        <w:trPr>
          <w:trHeight w:val="1211"/>
        </w:trPr>
        <w:tc>
          <w:tcPr>
            <w:tcW w:w="710" w:type="dxa"/>
            <w:tcBorders>
              <w:top w:val="single" w:sz="4" w:space="0" w:color="auto"/>
              <w:left w:val="single" w:sz="4" w:space="0" w:color="auto"/>
              <w:bottom w:val="single" w:sz="4" w:space="0" w:color="auto"/>
              <w:right w:val="single" w:sz="4" w:space="0" w:color="auto"/>
            </w:tcBorders>
            <w:vAlign w:val="center"/>
          </w:tcPr>
          <w:p w14:paraId="4128517C" w14:textId="77777777" w:rsidR="00AC2C60" w:rsidRDefault="008D4771">
            <w:pPr>
              <w:spacing w:line="240" w:lineRule="atLeast"/>
              <w:jc w:val="center"/>
              <w:rPr>
                <w:rFonts w:ascii="宋体" w:hAnsi="宋体"/>
                <w:sz w:val="24"/>
                <w:szCs w:val="24"/>
              </w:rPr>
            </w:pPr>
            <w:r>
              <w:rPr>
                <w:rFonts w:ascii="宋体" w:hAnsi="宋体" w:hint="eastAsia"/>
                <w:sz w:val="24"/>
                <w:szCs w:val="24"/>
              </w:rPr>
              <w:t>2</w:t>
            </w:r>
          </w:p>
        </w:tc>
        <w:tc>
          <w:tcPr>
            <w:tcW w:w="2978" w:type="dxa"/>
            <w:tcBorders>
              <w:top w:val="single" w:sz="4" w:space="0" w:color="auto"/>
              <w:left w:val="single" w:sz="4" w:space="0" w:color="auto"/>
              <w:bottom w:val="single" w:sz="4" w:space="0" w:color="auto"/>
              <w:right w:val="single" w:sz="4" w:space="0" w:color="auto"/>
            </w:tcBorders>
            <w:vAlign w:val="center"/>
          </w:tcPr>
          <w:p w14:paraId="42CAEC4C" w14:textId="77777777" w:rsidR="00AC2C60" w:rsidRDefault="008D4771">
            <w:pPr>
              <w:spacing w:line="240" w:lineRule="atLeast"/>
              <w:jc w:val="left"/>
              <w:rPr>
                <w:rFonts w:ascii="宋体" w:hAnsi="宋体"/>
                <w:sz w:val="24"/>
                <w:szCs w:val="24"/>
              </w:rPr>
            </w:pPr>
            <w:r>
              <w:rPr>
                <w:rFonts w:ascii="宋体" w:hAnsi="宋体" w:hint="eastAsia"/>
                <w:sz w:val="24"/>
                <w:szCs w:val="24"/>
              </w:rPr>
              <w:t>具有良好的商业信誉的证明材料</w:t>
            </w:r>
          </w:p>
        </w:tc>
        <w:tc>
          <w:tcPr>
            <w:tcW w:w="5672" w:type="dxa"/>
            <w:tcBorders>
              <w:top w:val="single" w:sz="4" w:space="0" w:color="auto"/>
              <w:left w:val="single" w:sz="4" w:space="0" w:color="auto"/>
              <w:bottom w:val="single" w:sz="4" w:space="0" w:color="auto"/>
              <w:right w:val="single" w:sz="4" w:space="0" w:color="auto"/>
            </w:tcBorders>
            <w:vAlign w:val="center"/>
          </w:tcPr>
          <w:p w14:paraId="7DD7E8D0" w14:textId="77777777" w:rsidR="00AC2C60" w:rsidRDefault="008D4771" w:rsidP="00696A3B">
            <w:pPr>
              <w:tabs>
                <w:tab w:val="left" w:pos="851"/>
              </w:tabs>
              <w:spacing w:line="360" w:lineRule="auto"/>
              <w:ind w:firstLineChars="200" w:firstLine="480"/>
              <w:rPr>
                <w:rFonts w:ascii="宋体" w:hAnsi="宋体"/>
                <w:sz w:val="24"/>
                <w:szCs w:val="24"/>
              </w:rPr>
            </w:pPr>
            <w:r>
              <w:rPr>
                <w:rFonts w:ascii="宋体" w:hAnsi="宋体" w:hint="eastAsia"/>
                <w:sz w:val="24"/>
                <w:szCs w:val="24"/>
              </w:rPr>
              <w:t>投标人具有良好的商业信誉的书面声明材料。【说明：①按招标文件第3章的格式及要求提供书面声明材料；②供应商具有良好的商业信誉。】</w:t>
            </w:r>
          </w:p>
        </w:tc>
      </w:tr>
      <w:tr w:rsidR="00AC2C60" w14:paraId="6FFA533D" w14:textId="77777777">
        <w:trPr>
          <w:trHeight w:val="1642"/>
        </w:trPr>
        <w:tc>
          <w:tcPr>
            <w:tcW w:w="710" w:type="dxa"/>
            <w:tcBorders>
              <w:top w:val="single" w:sz="4" w:space="0" w:color="auto"/>
              <w:left w:val="single" w:sz="4" w:space="0" w:color="auto"/>
              <w:bottom w:val="single" w:sz="4" w:space="0" w:color="auto"/>
              <w:right w:val="single" w:sz="4" w:space="0" w:color="auto"/>
            </w:tcBorders>
            <w:vAlign w:val="center"/>
          </w:tcPr>
          <w:p w14:paraId="524E7B70" w14:textId="77777777" w:rsidR="00AC2C60" w:rsidRDefault="008D4771">
            <w:pPr>
              <w:spacing w:line="240" w:lineRule="atLeast"/>
              <w:jc w:val="center"/>
              <w:rPr>
                <w:rFonts w:ascii="宋体" w:hAnsi="宋体"/>
                <w:sz w:val="24"/>
                <w:szCs w:val="24"/>
              </w:rPr>
            </w:pPr>
            <w:r>
              <w:rPr>
                <w:rFonts w:ascii="宋体" w:hAnsi="宋体" w:hint="eastAsia"/>
                <w:sz w:val="24"/>
                <w:szCs w:val="24"/>
              </w:rPr>
              <w:t>3</w:t>
            </w:r>
          </w:p>
        </w:tc>
        <w:tc>
          <w:tcPr>
            <w:tcW w:w="2978" w:type="dxa"/>
            <w:tcBorders>
              <w:top w:val="single" w:sz="4" w:space="0" w:color="auto"/>
              <w:left w:val="single" w:sz="4" w:space="0" w:color="auto"/>
              <w:bottom w:val="single" w:sz="4" w:space="0" w:color="auto"/>
              <w:right w:val="single" w:sz="4" w:space="0" w:color="auto"/>
            </w:tcBorders>
            <w:vAlign w:val="center"/>
          </w:tcPr>
          <w:p w14:paraId="27E265D5" w14:textId="77777777" w:rsidR="00AC2C60" w:rsidRDefault="008D4771">
            <w:pPr>
              <w:spacing w:line="240" w:lineRule="atLeast"/>
              <w:jc w:val="left"/>
              <w:rPr>
                <w:rFonts w:ascii="宋体" w:hAnsi="宋体"/>
                <w:sz w:val="24"/>
                <w:szCs w:val="24"/>
              </w:rPr>
            </w:pPr>
            <w:r>
              <w:rPr>
                <w:rFonts w:ascii="宋体" w:hAnsi="宋体" w:hint="eastAsia"/>
                <w:sz w:val="24"/>
                <w:szCs w:val="24"/>
              </w:rPr>
              <w:t>具有健全的财务会计制度的证明材料</w:t>
            </w:r>
          </w:p>
        </w:tc>
        <w:tc>
          <w:tcPr>
            <w:tcW w:w="5672" w:type="dxa"/>
            <w:tcBorders>
              <w:top w:val="single" w:sz="4" w:space="0" w:color="auto"/>
              <w:left w:val="single" w:sz="4" w:space="0" w:color="auto"/>
              <w:bottom w:val="single" w:sz="4" w:space="0" w:color="auto"/>
              <w:right w:val="single" w:sz="4" w:space="0" w:color="auto"/>
            </w:tcBorders>
            <w:vAlign w:val="center"/>
          </w:tcPr>
          <w:p w14:paraId="336976AB" w14:textId="77777777" w:rsidR="00AC2C60" w:rsidRDefault="008D4771" w:rsidP="00696A3B">
            <w:pPr>
              <w:tabs>
                <w:tab w:val="left" w:pos="851"/>
              </w:tabs>
              <w:spacing w:line="360" w:lineRule="auto"/>
              <w:ind w:firstLineChars="200" w:firstLine="480"/>
              <w:rPr>
                <w:rFonts w:ascii="宋体" w:hAnsi="宋体"/>
                <w:sz w:val="24"/>
                <w:szCs w:val="24"/>
              </w:rPr>
            </w:pPr>
            <w:r>
              <w:rPr>
                <w:rFonts w:ascii="宋体" w:hAnsi="宋体" w:hint="eastAsia"/>
                <w:sz w:val="24"/>
                <w:szCs w:val="24"/>
              </w:rPr>
              <w:t>2019或2020会计年度资产负债表复印件（说明：投标人成立时间至投标截止时间止不足一年的，提供成立后任意时段的资产负债表复印件）。</w:t>
            </w:r>
          </w:p>
        </w:tc>
      </w:tr>
      <w:tr w:rsidR="00AC2C60" w14:paraId="1B8E620D" w14:textId="77777777">
        <w:trPr>
          <w:trHeight w:val="1405"/>
        </w:trPr>
        <w:tc>
          <w:tcPr>
            <w:tcW w:w="710" w:type="dxa"/>
            <w:tcBorders>
              <w:top w:val="single" w:sz="4" w:space="0" w:color="auto"/>
              <w:left w:val="single" w:sz="4" w:space="0" w:color="auto"/>
              <w:bottom w:val="single" w:sz="4" w:space="0" w:color="auto"/>
              <w:right w:val="single" w:sz="4" w:space="0" w:color="auto"/>
            </w:tcBorders>
            <w:vAlign w:val="center"/>
          </w:tcPr>
          <w:p w14:paraId="7158322F"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4</w:t>
            </w:r>
          </w:p>
        </w:tc>
        <w:tc>
          <w:tcPr>
            <w:tcW w:w="2978" w:type="dxa"/>
            <w:tcBorders>
              <w:top w:val="single" w:sz="4" w:space="0" w:color="auto"/>
              <w:left w:val="single" w:sz="4" w:space="0" w:color="auto"/>
              <w:bottom w:val="single" w:sz="4" w:space="0" w:color="auto"/>
              <w:right w:val="single" w:sz="4" w:space="0" w:color="auto"/>
            </w:tcBorders>
            <w:vAlign w:val="center"/>
          </w:tcPr>
          <w:p w14:paraId="5F8A2BFC" w14:textId="77777777" w:rsidR="00AC2C60" w:rsidRDefault="008D4771">
            <w:pPr>
              <w:widowControl/>
              <w:spacing w:line="240" w:lineRule="atLeast"/>
              <w:jc w:val="left"/>
              <w:rPr>
                <w:rFonts w:ascii="宋体" w:hAnsi="宋体" w:cs="宋体"/>
                <w:bCs/>
                <w:kern w:val="0"/>
                <w:sz w:val="24"/>
                <w:szCs w:val="24"/>
              </w:rPr>
            </w:pPr>
            <w:r>
              <w:rPr>
                <w:rFonts w:ascii="宋体" w:hAnsi="宋体" w:hint="eastAsia"/>
                <w:sz w:val="24"/>
                <w:szCs w:val="24"/>
              </w:rPr>
              <w:t>具有履行合同所必须的设备和专业技术能力</w:t>
            </w:r>
          </w:p>
        </w:tc>
        <w:tc>
          <w:tcPr>
            <w:tcW w:w="5672" w:type="dxa"/>
            <w:tcBorders>
              <w:top w:val="single" w:sz="4" w:space="0" w:color="auto"/>
              <w:left w:val="single" w:sz="4" w:space="0" w:color="auto"/>
              <w:bottom w:val="single" w:sz="4" w:space="0" w:color="auto"/>
              <w:right w:val="single" w:sz="4" w:space="0" w:color="auto"/>
            </w:tcBorders>
            <w:vAlign w:val="center"/>
          </w:tcPr>
          <w:p w14:paraId="52C64693" w14:textId="77777777" w:rsidR="00AC2C60" w:rsidRDefault="008D4771" w:rsidP="00696A3B">
            <w:pPr>
              <w:tabs>
                <w:tab w:val="left" w:pos="851"/>
              </w:tabs>
              <w:spacing w:line="360" w:lineRule="auto"/>
              <w:ind w:firstLineChars="200" w:firstLine="480"/>
              <w:rPr>
                <w:rFonts w:ascii="宋体" w:hAnsi="宋体"/>
                <w:sz w:val="24"/>
                <w:szCs w:val="24"/>
              </w:rPr>
            </w:pPr>
            <w:r>
              <w:rPr>
                <w:rFonts w:ascii="宋体" w:hAnsi="宋体" w:hint="eastAsia"/>
                <w:sz w:val="24"/>
                <w:szCs w:val="24"/>
              </w:rPr>
              <w:t>采购人对投标人履行合同所必须的设备和专业技术能无其他特殊要求，可不提供证明材料。</w:t>
            </w:r>
          </w:p>
        </w:tc>
      </w:tr>
      <w:tr w:rsidR="00AC2C60" w14:paraId="37D81C02" w14:textId="77777777">
        <w:trPr>
          <w:trHeight w:val="274"/>
        </w:trPr>
        <w:tc>
          <w:tcPr>
            <w:tcW w:w="710" w:type="dxa"/>
            <w:tcBorders>
              <w:top w:val="single" w:sz="4" w:space="0" w:color="auto"/>
              <w:left w:val="single" w:sz="4" w:space="0" w:color="auto"/>
              <w:bottom w:val="single" w:sz="4" w:space="0" w:color="auto"/>
              <w:right w:val="single" w:sz="4" w:space="0" w:color="auto"/>
            </w:tcBorders>
            <w:vAlign w:val="center"/>
          </w:tcPr>
          <w:p w14:paraId="40544EBC"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5</w:t>
            </w:r>
          </w:p>
        </w:tc>
        <w:tc>
          <w:tcPr>
            <w:tcW w:w="2978" w:type="dxa"/>
            <w:tcBorders>
              <w:top w:val="single" w:sz="4" w:space="0" w:color="auto"/>
              <w:left w:val="single" w:sz="4" w:space="0" w:color="auto"/>
              <w:bottom w:val="single" w:sz="4" w:space="0" w:color="auto"/>
              <w:right w:val="single" w:sz="4" w:space="0" w:color="auto"/>
            </w:tcBorders>
            <w:vAlign w:val="center"/>
          </w:tcPr>
          <w:p w14:paraId="7D5D5D1B" w14:textId="77777777" w:rsidR="00AC2C60" w:rsidRDefault="008D4771">
            <w:pPr>
              <w:widowControl/>
              <w:spacing w:line="240" w:lineRule="atLeast"/>
              <w:jc w:val="left"/>
              <w:rPr>
                <w:rFonts w:ascii="宋体" w:hAnsi="宋体" w:cs="宋体"/>
                <w:bCs/>
                <w:kern w:val="0"/>
                <w:sz w:val="24"/>
                <w:szCs w:val="24"/>
              </w:rPr>
            </w:pPr>
            <w:r>
              <w:rPr>
                <w:rFonts w:ascii="宋体" w:hAnsi="宋体" w:cs="宋体" w:hint="eastAsia"/>
                <w:bCs/>
                <w:kern w:val="0"/>
                <w:sz w:val="24"/>
                <w:szCs w:val="24"/>
              </w:rPr>
              <w:t>缴纳社会保障资金的证明材料</w:t>
            </w:r>
          </w:p>
        </w:tc>
        <w:tc>
          <w:tcPr>
            <w:tcW w:w="5672" w:type="dxa"/>
            <w:tcBorders>
              <w:top w:val="single" w:sz="4" w:space="0" w:color="auto"/>
              <w:left w:val="single" w:sz="4" w:space="0" w:color="auto"/>
              <w:bottom w:val="single" w:sz="4" w:space="0" w:color="auto"/>
              <w:right w:val="single" w:sz="4" w:space="0" w:color="auto"/>
            </w:tcBorders>
            <w:vAlign w:val="center"/>
          </w:tcPr>
          <w:p w14:paraId="01C9DAB6" w14:textId="77777777" w:rsidR="00AC2C60" w:rsidRDefault="008D4771" w:rsidP="00696A3B">
            <w:pPr>
              <w:tabs>
                <w:tab w:val="left" w:pos="851"/>
              </w:tabs>
              <w:spacing w:line="360" w:lineRule="auto"/>
              <w:ind w:firstLineChars="200" w:firstLine="480"/>
              <w:rPr>
                <w:rFonts w:ascii="宋体" w:hAnsi="宋体"/>
                <w:sz w:val="24"/>
                <w:szCs w:val="24"/>
              </w:rPr>
            </w:pPr>
            <w:r>
              <w:rPr>
                <w:rFonts w:ascii="宋体" w:hAnsi="宋体" w:hint="eastAsia"/>
                <w:sz w:val="24"/>
                <w:szCs w:val="24"/>
              </w:rPr>
              <w:t>投标人缴纳2020年或2021年任意时段的社保的银行电子回单或行政部门出具的社保缴纳证明材料复印件。</w:t>
            </w:r>
          </w:p>
        </w:tc>
      </w:tr>
      <w:tr w:rsidR="00AC2C60" w14:paraId="0C1C0D7A" w14:textId="77777777">
        <w:trPr>
          <w:trHeight w:val="416"/>
        </w:trPr>
        <w:tc>
          <w:tcPr>
            <w:tcW w:w="710" w:type="dxa"/>
            <w:tcBorders>
              <w:top w:val="single" w:sz="4" w:space="0" w:color="auto"/>
              <w:left w:val="single" w:sz="4" w:space="0" w:color="auto"/>
              <w:bottom w:val="single" w:sz="4" w:space="0" w:color="auto"/>
              <w:right w:val="single" w:sz="4" w:space="0" w:color="auto"/>
            </w:tcBorders>
            <w:vAlign w:val="center"/>
          </w:tcPr>
          <w:p w14:paraId="78B752CA"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6</w:t>
            </w:r>
          </w:p>
        </w:tc>
        <w:tc>
          <w:tcPr>
            <w:tcW w:w="2978" w:type="dxa"/>
            <w:tcBorders>
              <w:top w:val="single" w:sz="4" w:space="0" w:color="auto"/>
              <w:left w:val="single" w:sz="4" w:space="0" w:color="auto"/>
              <w:bottom w:val="single" w:sz="4" w:space="0" w:color="auto"/>
              <w:right w:val="single" w:sz="4" w:space="0" w:color="auto"/>
            </w:tcBorders>
            <w:vAlign w:val="center"/>
          </w:tcPr>
          <w:p w14:paraId="2BF00CF7" w14:textId="77777777" w:rsidR="00AC2C60" w:rsidRDefault="008D4771">
            <w:pPr>
              <w:widowControl/>
              <w:spacing w:line="240" w:lineRule="atLeast"/>
              <w:jc w:val="left"/>
              <w:rPr>
                <w:rFonts w:ascii="宋体" w:hAnsi="宋体"/>
                <w:sz w:val="24"/>
                <w:szCs w:val="24"/>
              </w:rPr>
            </w:pPr>
            <w:r>
              <w:rPr>
                <w:rFonts w:ascii="宋体" w:hAnsi="宋体" w:cs="宋体" w:hint="eastAsia"/>
                <w:bCs/>
                <w:kern w:val="0"/>
                <w:sz w:val="24"/>
                <w:szCs w:val="24"/>
              </w:rPr>
              <w:t>缴纳税收的证明材料</w:t>
            </w:r>
          </w:p>
        </w:tc>
        <w:tc>
          <w:tcPr>
            <w:tcW w:w="5672" w:type="dxa"/>
            <w:tcBorders>
              <w:top w:val="single" w:sz="4" w:space="0" w:color="auto"/>
              <w:left w:val="single" w:sz="4" w:space="0" w:color="auto"/>
              <w:bottom w:val="single" w:sz="4" w:space="0" w:color="auto"/>
              <w:right w:val="single" w:sz="4" w:space="0" w:color="auto"/>
            </w:tcBorders>
            <w:vAlign w:val="center"/>
          </w:tcPr>
          <w:p w14:paraId="332E23B1" w14:textId="77777777" w:rsidR="00AC2C60" w:rsidRDefault="008D4771" w:rsidP="00696A3B">
            <w:pPr>
              <w:tabs>
                <w:tab w:val="left" w:pos="851"/>
              </w:tabs>
              <w:spacing w:line="360" w:lineRule="auto"/>
              <w:ind w:firstLineChars="200" w:firstLine="480"/>
              <w:rPr>
                <w:rFonts w:ascii="宋体" w:hAnsi="宋体"/>
                <w:sz w:val="24"/>
                <w:szCs w:val="24"/>
              </w:rPr>
            </w:pPr>
            <w:r>
              <w:rPr>
                <w:rFonts w:ascii="宋体" w:hAnsi="宋体" w:hint="eastAsia"/>
                <w:sz w:val="24"/>
                <w:szCs w:val="24"/>
              </w:rPr>
              <w:t>投标人缴纳2020年或2021年任意时段的税收的银行电子回单或者行政部门出具的纳税证明或完税证明复印件。</w:t>
            </w:r>
          </w:p>
        </w:tc>
      </w:tr>
      <w:tr w:rsidR="00AC2C60" w14:paraId="174EFA46" w14:textId="77777777">
        <w:trPr>
          <w:trHeight w:val="629"/>
        </w:trPr>
        <w:tc>
          <w:tcPr>
            <w:tcW w:w="710" w:type="dxa"/>
            <w:tcBorders>
              <w:top w:val="single" w:sz="4" w:space="0" w:color="auto"/>
              <w:left w:val="single" w:sz="4" w:space="0" w:color="auto"/>
              <w:bottom w:val="single" w:sz="4" w:space="0" w:color="auto"/>
              <w:right w:val="single" w:sz="4" w:space="0" w:color="auto"/>
            </w:tcBorders>
            <w:vAlign w:val="center"/>
          </w:tcPr>
          <w:p w14:paraId="2B3DC26F"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7</w:t>
            </w:r>
          </w:p>
        </w:tc>
        <w:tc>
          <w:tcPr>
            <w:tcW w:w="2978" w:type="dxa"/>
            <w:tcBorders>
              <w:top w:val="single" w:sz="4" w:space="0" w:color="auto"/>
              <w:left w:val="single" w:sz="4" w:space="0" w:color="auto"/>
              <w:bottom w:val="single" w:sz="4" w:space="0" w:color="auto"/>
              <w:right w:val="single" w:sz="4" w:space="0" w:color="auto"/>
            </w:tcBorders>
            <w:vAlign w:val="center"/>
          </w:tcPr>
          <w:p w14:paraId="7B58F03E" w14:textId="77777777" w:rsidR="00AC2C60" w:rsidRDefault="008D4771">
            <w:pPr>
              <w:spacing w:line="240" w:lineRule="atLeast"/>
              <w:jc w:val="left"/>
              <w:rPr>
                <w:rFonts w:ascii="宋体" w:hAnsi="宋体"/>
                <w:sz w:val="24"/>
                <w:szCs w:val="24"/>
              </w:rPr>
            </w:pPr>
            <w:r>
              <w:rPr>
                <w:rFonts w:ascii="宋体" w:hAnsi="宋体" w:hint="eastAsia"/>
                <w:sz w:val="24"/>
                <w:szCs w:val="24"/>
              </w:rPr>
              <w:t>参加政府采购活动前三年内，在经营活动中没有重大</w:t>
            </w:r>
            <w:r>
              <w:rPr>
                <w:rFonts w:ascii="宋体" w:hAnsi="宋体" w:hint="eastAsia"/>
                <w:sz w:val="24"/>
                <w:szCs w:val="24"/>
              </w:rPr>
              <w:lastRenderedPageBreak/>
              <w:t>违法记录</w:t>
            </w:r>
          </w:p>
        </w:tc>
        <w:tc>
          <w:tcPr>
            <w:tcW w:w="5672" w:type="dxa"/>
            <w:tcBorders>
              <w:top w:val="single" w:sz="4" w:space="0" w:color="auto"/>
              <w:left w:val="single" w:sz="4" w:space="0" w:color="auto"/>
              <w:bottom w:val="single" w:sz="4" w:space="0" w:color="auto"/>
              <w:right w:val="single" w:sz="4" w:space="0" w:color="auto"/>
            </w:tcBorders>
            <w:vAlign w:val="center"/>
          </w:tcPr>
          <w:p w14:paraId="1E056526"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lastRenderedPageBreak/>
              <w:t>1.投标人参加政府采购活动前三年内，在经营活</w:t>
            </w:r>
            <w:r>
              <w:rPr>
                <w:rFonts w:ascii="宋体" w:hAnsi="宋体" w:hint="eastAsia"/>
                <w:sz w:val="24"/>
                <w:szCs w:val="24"/>
              </w:rPr>
              <w:lastRenderedPageBreak/>
              <w:t>动中没有重大违法记录的书面声明材料。【说明：①按第3章的格式及要求提供书面声明材料；②供应商参加政府采购活动前三年内，在经营活动中没有重大违法记录。】</w:t>
            </w:r>
          </w:p>
          <w:p w14:paraId="50062890" w14:textId="77777777" w:rsidR="00AC2C60" w:rsidRDefault="008D4771">
            <w:pPr>
              <w:spacing w:line="360" w:lineRule="auto"/>
              <w:ind w:firstLineChars="200" w:firstLine="480"/>
              <w:jc w:val="left"/>
              <w:rPr>
                <w:rFonts w:ascii="宋体" w:hAnsi="宋体"/>
                <w:sz w:val="24"/>
                <w:szCs w:val="24"/>
              </w:rPr>
            </w:pPr>
            <w:r>
              <w:rPr>
                <w:rFonts w:ascii="宋体" w:hAnsi="宋体" w:hint="eastAsia"/>
                <w:sz w:val="24"/>
                <w:szCs w:val="24"/>
              </w:rPr>
              <w:t>2. 资格审查小组根据“信用中国”和“中国政府采购网”网站的查询结果，在资格审查期间对投标人在参加政府采购活动前三年内，在经营活动中是否有重大违法记录进行审查。【说明：①投标人参加政府采购活动前三年内，在经营活动中没有重大违法记录；②资格审查小组出具查询结果书面说明并签字。】</w:t>
            </w:r>
          </w:p>
        </w:tc>
      </w:tr>
      <w:tr w:rsidR="00AC2C60" w14:paraId="31B4DAF7" w14:textId="77777777">
        <w:trPr>
          <w:trHeight w:val="629"/>
        </w:trPr>
        <w:tc>
          <w:tcPr>
            <w:tcW w:w="710" w:type="dxa"/>
            <w:tcBorders>
              <w:top w:val="single" w:sz="4" w:space="0" w:color="auto"/>
              <w:left w:val="single" w:sz="4" w:space="0" w:color="auto"/>
              <w:bottom w:val="single" w:sz="4" w:space="0" w:color="auto"/>
              <w:right w:val="single" w:sz="4" w:space="0" w:color="auto"/>
            </w:tcBorders>
            <w:vAlign w:val="center"/>
          </w:tcPr>
          <w:p w14:paraId="4BE420BA"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lastRenderedPageBreak/>
              <w:t>8</w:t>
            </w:r>
          </w:p>
        </w:tc>
        <w:tc>
          <w:tcPr>
            <w:tcW w:w="2978" w:type="dxa"/>
            <w:tcBorders>
              <w:top w:val="single" w:sz="4" w:space="0" w:color="auto"/>
              <w:left w:val="single" w:sz="4" w:space="0" w:color="auto"/>
              <w:bottom w:val="single" w:sz="4" w:space="0" w:color="auto"/>
              <w:right w:val="single" w:sz="4" w:space="0" w:color="auto"/>
            </w:tcBorders>
            <w:vAlign w:val="center"/>
          </w:tcPr>
          <w:p w14:paraId="09C85C7C" w14:textId="77777777" w:rsidR="00AC2C60" w:rsidRDefault="008D4771">
            <w:pPr>
              <w:spacing w:line="240" w:lineRule="atLeast"/>
              <w:jc w:val="left"/>
              <w:rPr>
                <w:rFonts w:ascii="宋体" w:hAnsi="宋体"/>
                <w:sz w:val="24"/>
                <w:szCs w:val="24"/>
              </w:rPr>
            </w:pPr>
            <w:r>
              <w:rPr>
                <w:rFonts w:ascii="宋体" w:hAnsi="宋体" w:hint="eastAsia"/>
                <w:sz w:val="24"/>
                <w:szCs w:val="24"/>
              </w:rPr>
              <w:t>未被列入失信被执行人、重大税收违法案件当事人名单、政府采购严重违法失信行为记录名单</w:t>
            </w:r>
          </w:p>
        </w:tc>
        <w:tc>
          <w:tcPr>
            <w:tcW w:w="5672" w:type="dxa"/>
            <w:tcBorders>
              <w:top w:val="single" w:sz="4" w:space="0" w:color="auto"/>
              <w:left w:val="single" w:sz="4" w:space="0" w:color="auto"/>
              <w:bottom w:val="single" w:sz="4" w:space="0" w:color="auto"/>
              <w:right w:val="single" w:sz="4" w:space="0" w:color="auto"/>
            </w:tcBorders>
            <w:vAlign w:val="center"/>
          </w:tcPr>
          <w:p w14:paraId="6690BD83"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t>1.投标人未列入失信被执行人、重大税收违法案件当事人名单、政府采购严重违法失信行为记录名单的书面声明材料。【说明：①投标人未列入失信被执行人、重大税收违法案件当事人名单、政府采购严重违法失信行为记录名单；②按第3章的格式及要求提供书面声明材料。】</w:t>
            </w:r>
          </w:p>
          <w:p w14:paraId="59C33AD5"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t>2. 资格审查小组根据“信用中国”和“中国政府采购网”网站的查询结果，在资格审查期间对投标人是否被列入失信被执行人、重大税收违法案件当事人名单、政府采购严重违法失信行为记录名单进行审查。【说明：①投标人未列入失信被执行人、重大税收违法案件当事人名单、政府采购严重违法失信行为记录名单；②资格审查小组出具查询结果书面说明并签字。】</w:t>
            </w:r>
          </w:p>
        </w:tc>
      </w:tr>
      <w:tr w:rsidR="00AC2C60" w14:paraId="05F9B2E0" w14:textId="77777777">
        <w:trPr>
          <w:trHeight w:val="2012"/>
        </w:trPr>
        <w:tc>
          <w:tcPr>
            <w:tcW w:w="710" w:type="dxa"/>
            <w:tcBorders>
              <w:top w:val="single" w:sz="4" w:space="0" w:color="auto"/>
              <w:left w:val="single" w:sz="4" w:space="0" w:color="auto"/>
              <w:bottom w:val="single" w:sz="4" w:space="0" w:color="auto"/>
              <w:right w:val="single" w:sz="4" w:space="0" w:color="auto"/>
            </w:tcBorders>
            <w:vAlign w:val="center"/>
          </w:tcPr>
          <w:p w14:paraId="02410A8E"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9</w:t>
            </w:r>
          </w:p>
        </w:tc>
        <w:tc>
          <w:tcPr>
            <w:tcW w:w="2978" w:type="dxa"/>
            <w:tcBorders>
              <w:top w:val="single" w:sz="4" w:space="0" w:color="auto"/>
              <w:left w:val="single" w:sz="4" w:space="0" w:color="auto"/>
              <w:bottom w:val="single" w:sz="4" w:space="0" w:color="auto"/>
              <w:right w:val="single" w:sz="4" w:space="0" w:color="auto"/>
            </w:tcBorders>
            <w:vAlign w:val="center"/>
          </w:tcPr>
          <w:p w14:paraId="143E8E61" w14:textId="77777777" w:rsidR="00AC2C60" w:rsidRDefault="008D4771">
            <w:pPr>
              <w:widowControl/>
              <w:spacing w:line="240" w:lineRule="atLeast"/>
              <w:rPr>
                <w:rFonts w:ascii="宋体" w:hAnsi="宋体"/>
                <w:sz w:val="24"/>
                <w:szCs w:val="24"/>
              </w:rPr>
            </w:pPr>
            <w:r>
              <w:rPr>
                <w:rFonts w:ascii="宋体" w:hAnsi="宋体" w:hint="eastAsia"/>
                <w:sz w:val="24"/>
                <w:szCs w:val="24"/>
              </w:rPr>
              <w:t>未处于被行政部门禁止参与政府采购活动的期限内</w:t>
            </w:r>
          </w:p>
        </w:tc>
        <w:tc>
          <w:tcPr>
            <w:tcW w:w="5672" w:type="dxa"/>
            <w:tcBorders>
              <w:top w:val="single" w:sz="4" w:space="0" w:color="auto"/>
              <w:left w:val="single" w:sz="4" w:space="0" w:color="auto"/>
              <w:bottom w:val="single" w:sz="4" w:space="0" w:color="auto"/>
              <w:right w:val="single" w:sz="4" w:space="0" w:color="auto"/>
            </w:tcBorders>
            <w:vAlign w:val="center"/>
          </w:tcPr>
          <w:p w14:paraId="3EE8D9D6"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t>投标人未处于被行政部门禁止参与政府采购活动的期限内。【说明：①按招标文件第3章的格式及要求提供书面声明材料；②供应商未处于被行政部门禁止参与政府采购活动的期限内。】</w:t>
            </w:r>
          </w:p>
        </w:tc>
      </w:tr>
      <w:tr w:rsidR="00AC2C60" w14:paraId="15DC86D2" w14:textId="77777777">
        <w:trPr>
          <w:trHeight w:val="629"/>
        </w:trPr>
        <w:tc>
          <w:tcPr>
            <w:tcW w:w="710" w:type="dxa"/>
            <w:tcBorders>
              <w:top w:val="single" w:sz="4" w:space="0" w:color="auto"/>
              <w:left w:val="single" w:sz="4" w:space="0" w:color="auto"/>
              <w:bottom w:val="single" w:sz="4" w:space="0" w:color="auto"/>
              <w:right w:val="single" w:sz="4" w:space="0" w:color="auto"/>
            </w:tcBorders>
            <w:vAlign w:val="center"/>
          </w:tcPr>
          <w:p w14:paraId="574FDD77"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10</w:t>
            </w:r>
          </w:p>
        </w:tc>
        <w:tc>
          <w:tcPr>
            <w:tcW w:w="2978" w:type="dxa"/>
            <w:tcBorders>
              <w:top w:val="single" w:sz="4" w:space="0" w:color="auto"/>
              <w:left w:val="single" w:sz="4" w:space="0" w:color="auto"/>
              <w:bottom w:val="single" w:sz="4" w:space="0" w:color="auto"/>
              <w:right w:val="single" w:sz="4" w:space="0" w:color="auto"/>
            </w:tcBorders>
            <w:vAlign w:val="center"/>
          </w:tcPr>
          <w:p w14:paraId="2DF010DF" w14:textId="77777777" w:rsidR="00AC2C60" w:rsidRDefault="008D4771">
            <w:pPr>
              <w:widowControl/>
              <w:spacing w:line="240" w:lineRule="atLeast"/>
              <w:jc w:val="left"/>
              <w:rPr>
                <w:rFonts w:ascii="宋体" w:hAnsi="宋体"/>
                <w:sz w:val="24"/>
                <w:szCs w:val="24"/>
              </w:rPr>
            </w:pPr>
            <w:r>
              <w:rPr>
                <w:rFonts w:ascii="宋体" w:hAnsi="宋体" w:hint="eastAsia"/>
                <w:sz w:val="24"/>
                <w:szCs w:val="24"/>
              </w:rPr>
              <w:t>行贿犯罪记录</w:t>
            </w:r>
          </w:p>
        </w:tc>
        <w:tc>
          <w:tcPr>
            <w:tcW w:w="5672" w:type="dxa"/>
            <w:tcBorders>
              <w:top w:val="single" w:sz="4" w:space="0" w:color="auto"/>
              <w:left w:val="single" w:sz="4" w:space="0" w:color="auto"/>
              <w:bottom w:val="single" w:sz="4" w:space="0" w:color="auto"/>
              <w:right w:val="single" w:sz="4" w:space="0" w:color="auto"/>
            </w:tcBorders>
            <w:vAlign w:val="center"/>
          </w:tcPr>
          <w:p w14:paraId="6DC41167"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t>在行贿犯罪信息查询期限内，投标人及其现任法</w:t>
            </w:r>
            <w:r>
              <w:rPr>
                <w:rFonts w:ascii="宋体" w:hAnsi="宋体" w:hint="eastAsia"/>
                <w:sz w:val="24"/>
                <w:szCs w:val="24"/>
              </w:rPr>
              <w:lastRenderedPageBreak/>
              <w:t>定代表人、主要负责人没有行贿犯罪记录的书面声明材料。【说明：①按招标文件第3章的格式及要求提供书面声明材料，投标文件中不需提供中国裁判文书网（https://wenshu.court.gov.cn）查询结果的证明材料；②在行贿犯罪信息查询期限内，供应商及其现任法定代表人、主要负责人没有行贿犯罪记录。】</w:t>
            </w:r>
          </w:p>
        </w:tc>
      </w:tr>
      <w:tr w:rsidR="00AC2C60" w14:paraId="24748A4D" w14:textId="77777777">
        <w:trPr>
          <w:trHeight w:val="1141"/>
        </w:trPr>
        <w:tc>
          <w:tcPr>
            <w:tcW w:w="710" w:type="dxa"/>
            <w:tcBorders>
              <w:top w:val="single" w:sz="4" w:space="0" w:color="auto"/>
              <w:left w:val="single" w:sz="4" w:space="0" w:color="auto"/>
              <w:bottom w:val="single" w:sz="4" w:space="0" w:color="auto"/>
              <w:right w:val="single" w:sz="4" w:space="0" w:color="auto"/>
            </w:tcBorders>
            <w:vAlign w:val="center"/>
          </w:tcPr>
          <w:p w14:paraId="482CD711"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lastRenderedPageBreak/>
              <w:t>11</w:t>
            </w:r>
          </w:p>
        </w:tc>
        <w:tc>
          <w:tcPr>
            <w:tcW w:w="2978" w:type="dxa"/>
            <w:tcBorders>
              <w:top w:val="single" w:sz="4" w:space="0" w:color="auto"/>
              <w:left w:val="single" w:sz="4" w:space="0" w:color="auto"/>
              <w:bottom w:val="single" w:sz="4" w:space="0" w:color="auto"/>
              <w:right w:val="single" w:sz="4" w:space="0" w:color="auto"/>
            </w:tcBorders>
            <w:vAlign w:val="center"/>
          </w:tcPr>
          <w:p w14:paraId="7B438A87" w14:textId="77777777" w:rsidR="00AC2C60" w:rsidRDefault="008D4771">
            <w:pPr>
              <w:widowControl/>
              <w:spacing w:line="240" w:lineRule="atLeast"/>
              <w:jc w:val="left"/>
              <w:rPr>
                <w:rFonts w:ascii="宋体" w:hAnsi="宋体"/>
                <w:sz w:val="24"/>
                <w:szCs w:val="24"/>
              </w:rPr>
            </w:pPr>
            <w:r>
              <w:rPr>
                <w:rFonts w:ascii="宋体" w:hAnsi="宋体" w:hint="eastAsia"/>
                <w:sz w:val="24"/>
                <w:szCs w:val="24"/>
              </w:rPr>
              <w:t>不属于其他国家相关法律法规规定的禁止参加投标的供应商</w:t>
            </w:r>
          </w:p>
        </w:tc>
        <w:tc>
          <w:tcPr>
            <w:tcW w:w="5672" w:type="dxa"/>
            <w:tcBorders>
              <w:top w:val="single" w:sz="4" w:space="0" w:color="auto"/>
              <w:left w:val="single" w:sz="4" w:space="0" w:color="auto"/>
              <w:bottom w:val="single" w:sz="4" w:space="0" w:color="auto"/>
              <w:right w:val="single" w:sz="4" w:space="0" w:color="auto"/>
            </w:tcBorders>
          </w:tcPr>
          <w:p w14:paraId="692657B3"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t>1.根据招标文件的要求不属于禁止参加投标或投标无效的供应商；</w:t>
            </w:r>
          </w:p>
          <w:p w14:paraId="7EFF5533" w14:textId="77777777" w:rsidR="00AC2C60" w:rsidRDefault="008D4771">
            <w:pPr>
              <w:tabs>
                <w:tab w:val="left" w:pos="851"/>
              </w:tabs>
              <w:spacing w:line="360" w:lineRule="auto"/>
              <w:ind w:firstLineChars="200" w:firstLine="480"/>
              <w:rPr>
                <w:rFonts w:ascii="宋体" w:hAnsi="宋体"/>
                <w:sz w:val="24"/>
                <w:szCs w:val="24"/>
              </w:rPr>
            </w:pPr>
            <w:r>
              <w:rPr>
                <w:rFonts w:ascii="宋体" w:hAnsi="宋体" w:hint="eastAsia"/>
                <w:sz w:val="24"/>
                <w:szCs w:val="24"/>
              </w:rPr>
              <w:t>2.资格审查小组未发现或者未知晓投标人存在属于国家相关法律法规规定的禁止参加投标或投标无效的供应商。</w:t>
            </w:r>
          </w:p>
        </w:tc>
      </w:tr>
      <w:tr w:rsidR="00AC2C60" w14:paraId="76770ADF" w14:textId="77777777">
        <w:trPr>
          <w:trHeight w:val="1515"/>
        </w:trPr>
        <w:tc>
          <w:tcPr>
            <w:tcW w:w="710" w:type="dxa"/>
            <w:tcBorders>
              <w:top w:val="single" w:sz="4" w:space="0" w:color="auto"/>
              <w:left w:val="single" w:sz="4" w:space="0" w:color="auto"/>
              <w:bottom w:val="single" w:sz="4" w:space="0" w:color="auto"/>
              <w:right w:val="single" w:sz="4" w:space="0" w:color="auto"/>
            </w:tcBorders>
            <w:vAlign w:val="center"/>
          </w:tcPr>
          <w:p w14:paraId="25EA80B8"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12</w:t>
            </w:r>
          </w:p>
        </w:tc>
        <w:tc>
          <w:tcPr>
            <w:tcW w:w="2978" w:type="dxa"/>
            <w:tcBorders>
              <w:top w:val="single" w:sz="4" w:space="0" w:color="auto"/>
              <w:left w:val="single" w:sz="4" w:space="0" w:color="auto"/>
              <w:bottom w:val="single" w:sz="4" w:space="0" w:color="auto"/>
              <w:right w:val="single" w:sz="4" w:space="0" w:color="auto"/>
            </w:tcBorders>
            <w:vAlign w:val="center"/>
          </w:tcPr>
          <w:p w14:paraId="3058D708" w14:textId="77777777" w:rsidR="00AC2C60" w:rsidRDefault="008D4771">
            <w:pPr>
              <w:widowControl/>
              <w:spacing w:line="240" w:lineRule="atLeast"/>
              <w:jc w:val="left"/>
              <w:rPr>
                <w:rFonts w:ascii="宋体" w:hAnsi="宋体" w:cs="宋体"/>
                <w:kern w:val="0"/>
                <w:sz w:val="24"/>
                <w:szCs w:val="24"/>
              </w:rPr>
            </w:pPr>
            <w:r>
              <w:rPr>
                <w:rFonts w:ascii="宋体" w:hAnsi="宋体" w:hint="eastAsia"/>
                <w:sz w:val="24"/>
                <w:szCs w:val="24"/>
              </w:rPr>
              <w:t>法律、行政法规规定的其他条件</w:t>
            </w:r>
          </w:p>
        </w:tc>
        <w:tc>
          <w:tcPr>
            <w:tcW w:w="5672" w:type="dxa"/>
            <w:tcBorders>
              <w:top w:val="single" w:sz="4" w:space="0" w:color="auto"/>
              <w:left w:val="single" w:sz="4" w:space="0" w:color="auto"/>
              <w:bottom w:val="single" w:sz="4" w:space="0" w:color="auto"/>
              <w:right w:val="single" w:sz="4" w:space="0" w:color="auto"/>
            </w:tcBorders>
            <w:vAlign w:val="center"/>
          </w:tcPr>
          <w:p w14:paraId="5B3E0C9F" w14:textId="77777777" w:rsidR="00AC2C60" w:rsidRDefault="008D4771" w:rsidP="00495F66">
            <w:pPr>
              <w:tabs>
                <w:tab w:val="left" w:pos="851"/>
              </w:tabs>
              <w:spacing w:line="360" w:lineRule="auto"/>
              <w:ind w:firstLineChars="200" w:firstLine="480"/>
              <w:rPr>
                <w:rFonts w:ascii="宋体" w:hAnsi="宋体" w:cs="宋体"/>
                <w:kern w:val="0"/>
                <w:sz w:val="24"/>
                <w:szCs w:val="24"/>
              </w:rPr>
            </w:pPr>
            <w:r>
              <w:rPr>
                <w:rFonts w:ascii="宋体" w:hAnsi="宋体" w:hint="eastAsia"/>
                <w:sz w:val="24"/>
                <w:szCs w:val="24"/>
              </w:rPr>
              <w:t>采购人对法律、行政法规规定的其他条件无其他特殊要求，可不提供证明材料。</w:t>
            </w:r>
          </w:p>
        </w:tc>
      </w:tr>
      <w:tr w:rsidR="00AC2C60" w14:paraId="0B94D297" w14:textId="77777777">
        <w:trPr>
          <w:trHeight w:val="306"/>
        </w:trPr>
        <w:tc>
          <w:tcPr>
            <w:tcW w:w="710" w:type="dxa"/>
            <w:tcBorders>
              <w:top w:val="single" w:sz="4" w:space="0" w:color="auto"/>
              <w:left w:val="single" w:sz="4" w:space="0" w:color="auto"/>
              <w:bottom w:val="single" w:sz="4" w:space="0" w:color="auto"/>
              <w:right w:val="single" w:sz="4" w:space="0" w:color="auto"/>
            </w:tcBorders>
            <w:vAlign w:val="center"/>
          </w:tcPr>
          <w:p w14:paraId="4FE9086B" w14:textId="77777777" w:rsidR="00AC2C60" w:rsidRDefault="008D4771">
            <w:pPr>
              <w:spacing w:line="240" w:lineRule="atLeast"/>
              <w:jc w:val="center"/>
              <w:rPr>
                <w:rFonts w:ascii="宋体" w:hAnsi="宋体"/>
                <w:sz w:val="24"/>
                <w:szCs w:val="24"/>
              </w:rPr>
            </w:pPr>
            <w:r>
              <w:rPr>
                <w:rFonts w:ascii="宋体" w:hAnsi="宋体" w:hint="eastAsia"/>
                <w:sz w:val="24"/>
                <w:szCs w:val="24"/>
              </w:rPr>
              <w:t>13</w:t>
            </w:r>
          </w:p>
        </w:tc>
        <w:tc>
          <w:tcPr>
            <w:tcW w:w="2978" w:type="dxa"/>
            <w:tcBorders>
              <w:top w:val="single" w:sz="4" w:space="0" w:color="auto"/>
              <w:left w:val="single" w:sz="4" w:space="0" w:color="auto"/>
              <w:bottom w:val="single" w:sz="4" w:space="0" w:color="auto"/>
              <w:right w:val="single" w:sz="4" w:space="0" w:color="auto"/>
            </w:tcBorders>
            <w:vAlign w:val="center"/>
          </w:tcPr>
          <w:p w14:paraId="39F4D101" w14:textId="77777777" w:rsidR="00AC2C60" w:rsidRDefault="008D4771">
            <w:pPr>
              <w:spacing w:line="240" w:lineRule="atLeast"/>
              <w:jc w:val="left"/>
              <w:rPr>
                <w:rFonts w:ascii="宋体" w:hAnsi="宋体"/>
                <w:sz w:val="24"/>
                <w:szCs w:val="24"/>
              </w:rPr>
            </w:pPr>
            <w:r>
              <w:rPr>
                <w:rFonts w:ascii="宋体" w:hAnsi="宋体" w:hint="eastAsia"/>
                <w:sz w:val="24"/>
                <w:szCs w:val="24"/>
              </w:rPr>
              <w:t>联合体投标</w:t>
            </w:r>
          </w:p>
        </w:tc>
        <w:tc>
          <w:tcPr>
            <w:tcW w:w="5672" w:type="dxa"/>
            <w:tcBorders>
              <w:top w:val="single" w:sz="4" w:space="0" w:color="auto"/>
              <w:left w:val="single" w:sz="4" w:space="0" w:color="auto"/>
              <w:bottom w:val="single" w:sz="4" w:space="0" w:color="auto"/>
              <w:right w:val="single" w:sz="4" w:space="0" w:color="auto"/>
            </w:tcBorders>
            <w:vAlign w:val="center"/>
          </w:tcPr>
          <w:p w14:paraId="0002EEEE" w14:textId="77777777" w:rsidR="00AC2C60" w:rsidRDefault="008D4771">
            <w:pPr>
              <w:spacing w:line="240" w:lineRule="atLeast"/>
              <w:jc w:val="left"/>
              <w:rPr>
                <w:rFonts w:ascii="宋体" w:hAnsi="宋体"/>
                <w:sz w:val="24"/>
                <w:szCs w:val="24"/>
              </w:rPr>
            </w:pPr>
            <w:r>
              <w:rPr>
                <w:rFonts w:ascii="宋体" w:hAnsi="宋体" w:hint="eastAsia"/>
                <w:sz w:val="24"/>
                <w:szCs w:val="24"/>
              </w:rPr>
              <w:t>非联合体投标。</w:t>
            </w:r>
          </w:p>
        </w:tc>
      </w:tr>
      <w:tr w:rsidR="00AC2C60" w14:paraId="7C538312" w14:textId="77777777">
        <w:trPr>
          <w:trHeight w:val="452"/>
        </w:trPr>
        <w:tc>
          <w:tcPr>
            <w:tcW w:w="710" w:type="dxa"/>
            <w:tcBorders>
              <w:top w:val="single" w:sz="4" w:space="0" w:color="auto"/>
              <w:left w:val="single" w:sz="4" w:space="0" w:color="auto"/>
              <w:bottom w:val="single" w:sz="4" w:space="0" w:color="auto"/>
              <w:right w:val="single" w:sz="4" w:space="0" w:color="auto"/>
            </w:tcBorders>
            <w:vAlign w:val="center"/>
          </w:tcPr>
          <w:p w14:paraId="675FB230" w14:textId="77777777" w:rsidR="00AC2C60" w:rsidRDefault="008D4771">
            <w:pPr>
              <w:spacing w:line="240" w:lineRule="atLeast"/>
              <w:jc w:val="center"/>
              <w:rPr>
                <w:rFonts w:ascii="宋体" w:hAnsi="宋体" w:cs="宋体"/>
                <w:sz w:val="24"/>
                <w:szCs w:val="24"/>
              </w:rPr>
            </w:pPr>
            <w:r>
              <w:rPr>
                <w:rFonts w:ascii="宋体" w:hAnsi="宋体" w:cs="宋体" w:hint="eastAsia"/>
                <w:sz w:val="24"/>
                <w:szCs w:val="24"/>
              </w:rPr>
              <w:t>14</w:t>
            </w:r>
          </w:p>
        </w:tc>
        <w:tc>
          <w:tcPr>
            <w:tcW w:w="2978" w:type="dxa"/>
            <w:tcBorders>
              <w:top w:val="single" w:sz="4" w:space="0" w:color="auto"/>
              <w:left w:val="single" w:sz="4" w:space="0" w:color="auto"/>
              <w:bottom w:val="single" w:sz="4" w:space="0" w:color="auto"/>
              <w:right w:val="single" w:sz="4" w:space="0" w:color="auto"/>
            </w:tcBorders>
            <w:vAlign w:val="center"/>
          </w:tcPr>
          <w:p w14:paraId="5D43C01D" w14:textId="77777777" w:rsidR="00AC2C60" w:rsidRDefault="008D4771">
            <w:pPr>
              <w:tabs>
                <w:tab w:val="left" w:pos="851"/>
              </w:tabs>
              <w:spacing w:line="360" w:lineRule="auto"/>
              <w:rPr>
                <w:rFonts w:ascii="宋体" w:hAnsi="宋体"/>
                <w:sz w:val="24"/>
                <w:szCs w:val="24"/>
              </w:rPr>
            </w:pPr>
            <w:r>
              <w:rPr>
                <w:rFonts w:ascii="宋体" w:hAnsi="宋体" w:hint="eastAsia"/>
                <w:sz w:val="24"/>
                <w:szCs w:val="24"/>
              </w:rPr>
              <w:t>具有二类及以上汽车维修或危险货物运输车辆维修经营业务资格</w:t>
            </w:r>
          </w:p>
        </w:tc>
        <w:tc>
          <w:tcPr>
            <w:tcW w:w="5672" w:type="dxa"/>
            <w:tcBorders>
              <w:top w:val="single" w:sz="4" w:space="0" w:color="auto"/>
              <w:left w:val="single" w:sz="4" w:space="0" w:color="auto"/>
              <w:bottom w:val="single" w:sz="4" w:space="0" w:color="auto"/>
              <w:right w:val="single" w:sz="4" w:space="0" w:color="auto"/>
            </w:tcBorders>
            <w:vAlign w:val="center"/>
          </w:tcPr>
          <w:p w14:paraId="0B2DEFC1" w14:textId="77777777" w:rsidR="00AC2C60" w:rsidRDefault="008D4771">
            <w:pPr>
              <w:tabs>
                <w:tab w:val="left" w:pos="851"/>
              </w:tabs>
              <w:spacing w:line="360" w:lineRule="auto"/>
              <w:rPr>
                <w:rFonts w:ascii="宋体" w:hAnsi="宋体"/>
                <w:sz w:val="24"/>
                <w:szCs w:val="24"/>
              </w:rPr>
            </w:pPr>
            <w:r>
              <w:rPr>
                <w:rFonts w:ascii="宋体" w:hAnsi="宋体" w:hint="eastAsia"/>
                <w:sz w:val="24"/>
                <w:szCs w:val="24"/>
              </w:rPr>
              <w:t>提供有效的道路运输经营许可证复印件或所在地道路运输管理机构出具的机动车维修经营备案证明材料复印件或所在地道路运输管理机构公示的机动车维修经营备案信息截图【说明：具有二类及以上汽车维修或危险货物运输车辆维修经营业务资格。】。</w:t>
            </w:r>
          </w:p>
        </w:tc>
      </w:tr>
      <w:tr w:rsidR="00AC2C60" w14:paraId="08B585F0" w14:textId="77777777">
        <w:trPr>
          <w:trHeight w:val="70"/>
        </w:trPr>
        <w:tc>
          <w:tcPr>
            <w:tcW w:w="710" w:type="dxa"/>
            <w:tcBorders>
              <w:top w:val="single" w:sz="4" w:space="0" w:color="auto"/>
              <w:left w:val="single" w:sz="4" w:space="0" w:color="auto"/>
              <w:bottom w:val="single" w:sz="4" w:space="0" w:color="auto"/>
              <w:right w:val="single" w:sz="4" w:space="0" w:color="auto"/>
            </w:tcBorders>
            <w:vAlign w:val="center"/>
          </w:tcPr>
          <w:p w14:paraId="2AD84014" w14:textId="77777777" w:rsidR="00AC2C60" w:rsidRDefault="008D4771">
            <w:pPr>
              <w:widowControl/>
              <w:spacing w:line="240" w:lineRule="atLeast"/>
              <w:jc w:val="center"/>
              <w:rPr>
                <w:rFonts w:ascii="宋体" w:hAnsi="宋体"/>
                <w:sz w:val="24"/>
                <w:szCs w:val="24"/>
              </w:rPr>
            </w:pPr>
            <w:r>
              <w:rPr>
                <w:rFonts w:ascii="宋体" w:hAnsi="宋体" w:hint="eastAsia"/>
                <w:sz w:val="24"/>
                <w:szCs w:val="24"/>
              </w:rPr>
              <w:t>15</w:t>
            </w:r>
          </w:p>
        </w:tc>
        <w:tc>
          <w:tcPr>
            <w:tcW w:w="2978" w:type="dxa"/>
            <w:tcBorders>
              <w:top w:val="single" w:sz="4" w:space="0" w:color="auto"/>
              <w:left w:val="single" w:sz="4" w:space="0" w:color="auto"/>
              <w:bottom w:val="single" w:sz="4" w:space="0" w:color="auto"/>
              <w:right w:val="single" w:sz="4" w:space="0" w:color="auto"/>
            </w:tcBorders>
            <w:vAlign w:val="center"/>
          </w:tcPr>
          <w:p w14:paraId="451F0087" w14:textId="77777777" w:rsidR="00AC2C60" w:rsidRDefault="008D4771">
            <w:pPr>
              <w:widowControl/>
              <w:spacing w:line="240" w:lineRule="atLeast"/>
              <w:rPr>
                <w:rFonts w:ascii="宋体" w:hAnsi="宋体"/>
                <w:sz w:val="24"/>
                <w:szCs w:val="24"/>
              </w:rPr>
            </w:pPr>
            <w:r>
              <w:rPr>
                <w:rFonts w:ascii="宋体" w:hAnsi="宋体" w:hint="eastAsia"/>
                <w:sz w:val="24"/>
                <w:szCs w:val="24"/>
              </w:rPr>
              <w:t>投标保证金</w:t>
            </w:r>
          </w:p>
        </w:tc>
        <w:tc>
          <w:tcPr>
            <w:tcW w:w="5672" w:type="dxa"/>
            <w:tcBorders>
              <w:top w:val="single" w:sz="4" w:space="0" w:color="auto"/>
              <w:left w:val="single" w:sz="4" w:space="0" w:color="auto"/>
              <w:bottom w:val="single" w:sz="4" w:space="0" w:color="auto"/>
              <w:right w:val="single" w:sz="4" w:space="0" w:color="auto"/>
            </w:tcBorders>
          </w:tcPr>
          <w:p w14:paraId="51641CE6" w14:textId="77777777" w:rsidR="00AC2C60" w:rsidRDefault="008D4771">
            <w:pPr>
              <w:widowControl/>
              <w:spacing w:line="240" w:lineRule="atLeast"/>
              <w:jc w:val="left"/>
              <w:rPr>
                <w:rFonts w:ascii="宋体" w:hAnsi="宋体"/>
                <w:sz w:val="24"/>
                <w:szCs w:val="24"/>
              </w:rPr>
            </w:pPr>
            <w:r>
              <w:rPr>
                <w:rFonts w:ascii="宋体" w:hAnsi="宋体" w:hint="eastAsia"/>
                <w:sz w:val="24"/>
                <w:szCs w:val="24"/>
              </w:rPr>
              <w:t>不收取投标保证金。</w:t>
            </w:r>
          </w:p>
        </w:tc>
      </w:tr>
      <w:tr w:rsidR="00AC2C60" w14:paraId="0CB33939" w14:textId="77777777">
        <w:trPr>
          <w:trHeight w:val="483"/>
        </w:trPr>
        <w:tc>
          <w:tcPr>
            <w:tcW w:w="710" w:type="dxa"/>
            <w:tcBorders>
              <w:top w:val="single" w:sz="4" w:space="0" w:color="auto"/>
              <w:left w:val="single" w:sz="4" w:space="0" w:color="auto"/>
              <w:bottom w:val="single" w:sz="4" w:space="0" w:color="auto"/>
              <w:right w:val="single" w:sz="4" w:space="0" w:color="auto"/>
            </w:tcBorders>
            <w:vAlign w:val="center"/>
          </w:tcPr>
          <w:p w14:paraId="36E00E9F" w14:textId="77777777" w:rsidR="00AC2C60" w:rsidRDefault="008D4771">
            <w:pPr>
              <w:spacing w:line="240" w:lineRule="atLeast"/>
              <w:jc w:val="center"/>
              <w:rPr>
                <w:rFonts w:ascii="宋体" w:hAnsi="宋体" w:cs="宋体"/>
                <w:bCs/>
                <w:kern w:val="0"/>
                <w:sz w:val="24"/>
                <w:szCs w:val="24"/>
              </w:rPr>
            </w:pPr>
            <w:r>
              <w:rPr>
                <w:rFonts w:ascii="宋体" w:hAnsi="宋体" w:cs="宋体" w:hint="eastAsia"/>
                <w:bCs/>
                <w:kern w:val="0"/>
                <w:sz w:val="24"/>
                <w:szCs w:val="24"/>
              </w:rPr>
              <w:t>16</w:t>
            </w:r>
          </w:p>
        </w:tc>
        <w:tc>
          <w:tcPr>
            <w:tcW w:w="2978" w:type="dxa"/>
            <w:tcBorders>
              <w:top w:val="single" w:sz="4" w:space="0" w:color="auto"/>
              <w:left w:val="single" w:sz="4" w:space="0" w:color="auto"/>
              <w:bottom w:val="single" w:sz="4" w:space="0" w:color="auto"/>
              <w:right w:val="single" w:sz="4" w:space="0" w:color="auto"/>
            </w:tcBorders>
            <w:vAlign w:val="center"/>
          </w:tcPr>
          <w:p w14:paraId="4C9DB9B6" w14:textId="77777777" w:rsidR="00AC2C60" w:rsidRDefault="008D4771">
            <w:pPr>
              <w:spacing w:line="240" w:lineRule="atLeast"/>
              <w:rPr>
                <w:rFonts w:ascii="宋体" w:hAnsi="宋体"/>
                <w:sz w:val="24"/>
                <w:szCs w:val="24"/>
              </w:rPr>
            </w:pPr>
            <w:r>
              <w:rPr>
                <w:rFonts w:ascii="宋体" w:hAnsi="宋体" w:cs="宋体" w:hint="eastAsia"/>
                <w:bCs/>
                <w:kern w:val="0"/>
                <w:sz w:val="24"/>
                <w:szCs w:val="24"/>
              </w:rPr>
              <w:t>投标文件</w:t>
            </w:r>
            <w:r>
              <w:rPr>
                <w:rFonts w:ascii="宋体" w:hAnsi="宋体" w:hint="eastAsia"/>
                <w:sz w:val="24"/>
                <w:szCs w:val="24"/>
              </w:rPr>
              <w:t>资格性审查部分</w:t>
            </w:r>
            <w:r>
              <w:rPr>
                <w:rFonts w:ascii="宋体" w:hAnsi="宋体" w:cs="宋体" w:hint="eastAsia"/>
                <w:bCs/>
                <w:kern w:val="0"/>
                <w:sz w:val="24"/>
                <w:szCs w:val="24"/>
              </w:rPr>
              <w:t>盖章</w:t>
            </w:r>
          </w:p>
        </w:tc>
        <w:tc>
          <w:tcPr>
            <w:tcW w:w="5672" w:type="dxa"/>
            <w:tcBorders>
              <w:top w:val="single" w:sz="4" w:space="0" w:color="auto"/>
              <w:left w:val="single" w:sz="4" w:space="0" w:color="auto"/>
              <w:bottom w:val="single" w:sz="4" w:space="0" w:color="auto"/>
              <w:right w:val="single" w:sz="4" w:space="0" w:color="auto"/>
            </w:tcBorders>
            <w:vAlign w:val="center"/>
          </w:tcPr>
          <w:p w14:paraId="59EA4DB0" w14:textId="77777777" w:rsidR="00AC2C60" w:rsidRDefault="008D4771">
            <w:pPr>
              <w:tabs>
                <w:tab w:val="left" w:pos="634"/>
              </w:tabs>
              <w:spacing w:line="240" w:lineRule="atLeast"/>
              <w:rPr>
                <w:rFonts w:ascii="宋体" w:hAnsi="宋体"/>
                <w:sz w:val="24"/>
                <w:szCs w:val="24"/>
              </w:rPr>
            </w:pPr>
            <w:r>
              <w:rPr>
                <w:rFonts w:ascii="宋体" w:hAnsi="宋体" w:hint="eastAsia"/>
                <w:sz w:val="24"/>
                <w:szCs w:val="24"/>
              </w:rPr>
              <w:t>均按招标文件要求盖章。</w:t>
            </w:r>
          </w:p>
        </w:tc>
      </w:tr>
      <w:tr w:rsidR="00AC2C60" w14:paraId="36772E0C" w14:textId="77777777">
        <w:trPr>
          <w:trHeight w:val="548"/>
        </w:trPr>
        <w:tc>
          <w:tcPr>
            <w:tcW w:w="710" w:type="dxa"/>
            <w:tcBorders>
              <w:top w:val="single" w:sz="4" w:space="0" w:color="auto"/>
              <w:left w:val="single" w:sz="4" w:space="0" w:color="auto"/>
              <w:bottom w:val="single" w:sz="4" w:space="0" w:color="auto"/>
              <w:right w:val="single" w:sz="4" w:space="0" w:color="auto"/>
            </w:tcBorders>
            <w:vAlign w:val="center"/>
          </w:tcPr>
          <w:p w14:paraId="52A702D8" w14:textId="77777777" w:rsidR="00AC2C60" w:rsidRDefault="008D4771">
            <w:pPr>
              <w:widowControl/>
              <w:spacing w:line="240" w:lineRule="atLeast"/>
              <w:jc w:val="center"/>
              <w:rPr>
                <w:rFonts w:ascii="宋体" w:hAnsi="宋体" w:cs="宋体"/>
                <w:bCs/>
                <w:kern w:val="0"/>
                <w:sz w:val="24"/>
                <w:szCs w:val="24"/>
              </w:rPr>
            </w:pPr>
            <w:r>
              <w:rPr>
                <w:rFonts w:ascii="宋体" w:hAnsi="宋体" w:cs="宋体" w:hint="eastAsia"/>
                <w:bCs/>
                <w:kern w:val="0"/>
                <w:sz w:val="24"/>
                <w:szCs w:val="24"/>
              </w:rPr>
              <w:t>17</w:t>
            </w:r>
          </w:p>
        </w:tc>
        <w:tc>
          <w:tcPr>
            <w:tcW w:w="2978" w:type="dxa"/>
            <w:tcBorders>
              <w:top w:val="single" w:sz="4" w:space="0" w:color="auto"/>
              <w:left w:val="single" w:sz="4" w:space="0" w:color="auto"/>
              <w:bottom w:val="single" w:sz="4" w:space="0" w:color="auto"/>
              <w:right w:val="single" w:sz="4" w:space="0" w:color="auto"/>
            </w:tcBorders>
            <w:vAlign w:val="center"/>
          </w:tcPr>
          <w:p w14:paraId="6C24E8B7" w14:textId="77777777" w:rsidR="00AC2C60" w:rsidRDefault="008D4771">
            <w:pPr>
              <w:widowControl/>
              <w:spacing w:line="240" w:lineRule="atLeast"/>
              <w:rPr>
                <w:rFonts w:ascii="宋体" w:hAnsi="宋体" w:cs="宋体"/>
                <w:bCs/>
                <w:kern w:val="0"/>
                <w:sz w:val="24"/>
                <w:szCs w:val="24"/>
              </w:rPr>
            </w:pPr>
            <w:r>
              <w:rPr>
                <w:rFonts w:ascii="宋体" w:hAnsi="宋体" w:cs="宋体" w:hint="eastAsia"/>
                <w:bCs/>
                <w:kern w:val="0"/>
                <w:sz w:val="24"/>
                <w:szCs w:val="24"/>
              </w:rPr>
              <w:t>投标文件</w:t>
            </w:r>
            <w:r>
              <w:rPr>
                <w:rFonts w:ascii="宋体" w:hAnsi="宋体" w:hint="eastAsia"/>
                <w:sz w:val="24"/>
                <w:szCs w:val="24"/>
              </w:rPr>
              <w:t>资格性审查部分</w:t>
            </w:r>
            <w:r>
              <w:rPr>
                <w:rFonts w:ascii="宋体" w:hAnsi="宋体" w:cs="宋体" w:hint="eastAsia"/>
                <w:bCs/>
                <w:kern w:val="0"/>
                <w:sz w:val="24"/>
                <w:szCs w:val="24"/>
              </w:rPr>
              <w:t>组成</w:t>
            </w:r>
          </w:p>
        </w:tc>
        <w:tc>
          <w:tcPr>
            <w:tcW w:w="5672" w:type="dxa"/>
            <w:tcBorders>
              <w:top w:val="single" w:sz="4" w:space="0" w:color="auto"/>
              <w:left w:val="single" w:sz="4" w:space="0" w:color="auto"/>
              <w:bottom w:val="single" w:sz="4" w:space="0" w:color="auto"/>
              <w:right w:val="single" w:sz="4" w:space="0" w:color="auto"/>
            </w:tcBorders>
            <w:vAlign w:val="center"/>
          </w:tcPr>
          <w:p w14:paraId="5F00A2EC" w14:textId="77777777" w:rsidR="00AC2C60" w:rsidRDefault="008D4771">
            <w:pPr>
              <w:tabs>
                <w:tab w:val="left" w:pos="634"/>
              </w:tabs>
              <w:spacing w:line="240" w:lineRule="atLeast"/>
              <w:rPr>
                <w:rFonts w:ascii="宋体" w:hAnsi="宋体"/>
                <w:sz w:val="24"/>
                <w:szCs w:val="24"/>
              </w:rPr>
            </w:pPr>
            <w:r>
              <w:rPr>
                <w:rFonts w:ascii="宋体" w:hAnsi="宋体" w:hint="eastAsia"/>
                <w:sz w:val="24"/>
                <w:szCs w:val="24"/>
              </w:rPr>
              <w:t>符合招标文件“2.4.6投标文件的组成”规定要求。</w:t>
            </w:r>
          </w:p>
        </w:tc>
      </w:tr>
      <w:tr w:rsidR="00AC2C60" w14:paraId="1A3B7CEE" w14:textId="77777777">
        <w:trPr>
          <w:trHeight w:val="554"/>
        </w:trPr>
        <w:tc>
          <w:tcPr>
            <w:tcW w:w="710" w:type="dxa"/>
            <w:tcBorders>
              <w:top w:val="single" w:sz="4" w:space="0" w:color="auto"/>
              <w:left w:val="single" w:sz="4" w:space="0" w:color="auto"/>
              <w:bottom w:val="single" w:sz="4" w:space="0" w:color="auto"/>
              <w:right w:val="single" w:sz="4" w:space="0" w:color="auto"/>
            </w:tcBorders>
            <w:vAlign w:val="center"/>
          </w:tcPr>
          <w:p w14:paraId="152E54EF" w14:textId="77777777" w:rsidR="00AC2C60" w:rsidRDefault="008D4771">
            <w:pPr>
              <w:spacing w:line="240" w:lineRule="atLeast"/>
              <w:jc w:val="center"/>
              <w:rPr>
                <w:rFonts w:ascii="宋体" w:hAnsi="宋体" w:cs="宋体"/>
                <w:bCs/>
                <w:kern w:val="0"/>
                <w:sz w:val="24"/>
                <w:szCs w:val="24"/>
              </w:rPr>
            </w:pPr>
            <w:r>
              <w:rPr>
                <w:rFonts w:ascii="宋体" w:hAnsi="宋体" w:cs="宋体" w:hint="eastAsia"/>
                <w:bCs/>
                <w:kern w:val="0"/>
                <w:sz w:val="24"/>
                <w:szCs w:val="24"/>
              </w:rPr>
              <w:t>18</w:t>
            </w:r>
          </w:p>
        </w:tc>
        <w:tc>
          <w:tcPr>
            <w:tcW w:w="2978" w:type="dxa"/>
            <w:tcBorders>
              <w:top w:val="single" w:sz="4" w:space="0" w:color="auto"/>
              <w:left w:val="single" w:sz="4" w:space="0" w:color="auto"/>
              <w:bottom w:val="single" w:sz="4" w:space="0" w:color="auto"/>
              <w:right w:val="single" w:sz="4" w:space="0" w:color="auto"/>
            </w:tcBorders>
            <w:vAlign w:val="center"/>
          </w:tcPr>
          <w:p w14:paraId="2D7D0EBF" w14:textId="77777777" w:rsidR="00AC2C60" w:rsidRDefault="008D4771">
            <w:pPr>
              <w:spacing w:line="240" w:lineRule="atLeast"/>
              <w:rPr>
                <w:rFonts w:ascii="宋体" w:hAnsi="宋体"/>
                <w:sz w:val="24"/>
                <w:szCs w:val="24"/>
              </w:rPr>
            </w:pPr>
            <w:r>
              <w:rPr>
                <w:rFonts w:ascii="宋体" w:hAnsi="宋体" w:cs="宋体" w:hint="eastAsia"/>
                <w:bCs/>
                <w:kern w:val="0"/>
                <w:sz w:val="24"/>
                <w:szCs w:val="24"/>
              </w:rPr>
              <w:t>投标文件</w:t>
            </w:r>
            <w:r>
              <w:rPr>
                <w:rFonts w:ascii="宋体" w:hAnsi="宋体" w:hint="eastAsia"/>
                <w:sz w:val="24"/>
                <w:szCs w:val="24"/>
              </w:rPr>
              <w:t>资格性审查部分</w:t>
            </w:r>
            <w:r>
              <w:rPr>
                <w:rFonts w:ascii="宋体" w:hAnsi="宋体" w:cs="宋体" w:hint="eastAsia"/>
                <w:bCs/>
                <w:kern w:val="0"/>
                <w:sz w:val="24"/>
                <w:szCs w:val="24"/>
              </w:rPr>
              <w:t>的语言</w:t>
            </w:r>
          </w:p>
        </w:tc>
        <w:tc>
          <w:tcPr>
            <w:tcW w:w="5672" w:type="dxa"/>
            <w:tcBorders>
              <w:top w:val="single" w:sz="4" w:space="0" w:color="auto"/>
              <w:left w:val="single" w:sz="4" w:space="0" w:color="auto"/>
              <w:bottom w:val="single" w:sz="4" w:space="0" w:color="auto"/>
              <w:right w:val="single" w:sz="4" w:space="0" w:color="auto"/>
            </w:tcBorders>
            <w:vAlign w:val="center"/>
          </w:tcPr>
          <w:p w14:paraId="31AB7886" w14:textId="77777777" w:rsidR="00AC2C60" w:rsidRDefault="008D4771">
            <w:pPr>
              <w:tabs>
                <w:tab w:val="left" w:pos="634"/>
              </w:tabs>
              <w:spacing w:line="240" w:lineRule="atLeast"/>
              <w:rPr>
                <w:rFonts w:ascii="宋体" w:hAnsi="宋体"/>
                <w:sz w:val="24"/>
                <w:szCs w:val="24"/>
              </w:rPr>
            </w:pPr>
            <w:r>
              <w:rPr>
                <w:rFonts w:ascii="宋体" w:hAnsi="宋体" w:hint="eastAsia"/>
                <w:sz w:val="24"/>
                <w:szCs w:val="24"/>
              </w:rPr>
              <w:t>语言符合招标文件的要求。</w:t>
            </w:r>
          </w:p>
        </w:tc>
      </w:tr>
    </w:tbl>
    <w:p w14:paraId="77347E8A" w14:textId="77777777" w:rsidR="00AC2C60" w:rsidRDefault="008D4771">
      <w:pPr>
        <w:spacing w:line="560" w:lineRule="exact"/>
        <w:ind w:firstLineChars="200" w:firstLine="560"/>
        <w:rPr>
          <w:rFonts w:ascii="宋体" w:hAnsi="宋体"/>
          <w:sz w:val="28"/>
          <w:szCs w:val="28"/>
        </w:rPr>
      </w:pPr>
      <w:r>
        <w:rPr>
          <w:rFonts w:ascii="宋体" w:hAnsi="宋体" w:hint="eastAsia"/>
          <w:sz w:val="28"/>
          <w:szCs w:val="28"/>
        </w:rPr>
        <w:t>注：一、以上每一项结论均为“通过”的，则投标人的投标文件通过资格性审查；如有其中任意一项结论为“不通过”的，则投标人的投标文件按无效投标文件处理。如果资格审查小组认为投标人有任意一项不通过的，应在资格性审查报告中载明不通过的具体原因。</w:t>
      </w:r>
    </w:p>
    <w:p w14:paraId="33E76A4C" w14:textId="77777777" w:rsidR="00AC2C60" w:rsidRDefault="008D4771">
      <w:pPr>
        <w:spacing w:line="560" w:lineRule="exact"/>
        <w:ind w:firstLineChars="202" w:firstLine="566"/>
        <w:rPr>
          <w:rFonts w:ascii="宋体" w:hAnsi="宋体"/>
          <w:sz w:val="28"/>
          <w:szCs w:val="28"/>
        </w:rPr>
      </w:pPr>
      <w:r>
        <w:rPr>
          <w:rFonts w:ascii="宋体" w:hAnsi="宋体" w:hint="eastAsia"/>
          <w:sz w:val="28"/>
          <w:szCs w:val="28"/>
        </w:rPr>
        <w:lastRenderedPageBreak/>
        <w:t>二、“信用中国”网站、“中国政府采购网”网站查询结果，将以纸质截图或将截图保存至电子介质的形式留存。</w:t>
      </w:r>
    </w:p>
    <w:p w14:paraId="4FE5AA51" w14:textId="77777777" w:rsidR="00AC2C60" w:rsidRDefault="008D4771">
      <w:pPr>
        <w:spacing w:line="560" w:lineRule="exact"/>
        <w:ind w:firstLineChars="202" w:firstLine="566"/>
        <w:rPr>
          <w:rFonts w:ascii="宋体" w:hAnsi="宋体"/>
          <w:sz w:val="28"/>
          <w:szCs w:val="28"/>
        </w:rPr>
      </w:pPr>
      <w:r>
        <w:rPr>
          <w:rFonts w:ascii="宋体" w:hAnsi="宋体" w:hint="eastAsia"/>
          <w:sz w:val="28"/>
          <w:szCs w:val="28"/>
        </w:rPr>
        <w:t>三、投标人的投标文件资格性审查时被判定为无效的，市公资交易中心将通知投标人（以现场公示、电话、短信、市公资交易中心网站等任一方式）。投标人如对资格审查结论有异议的，应及时向市公资交易中心反馈意见。市公资交易中心将及时告知资格审查小组。（说明：无论投标人是否收到通知或提供反馈意见，均不影响资格审查和评标工作，且市公资交易中心对此将不承担任何的责任。投标人对资格审查结论有异议的，其反馈意见仅限于资格审查小组对资格审查结论的正确性进行复核，避免出现审查错误。）</w:t>
      </w:r>
    </w:p>
    <w:p w14:paraId="38C3D4EB" w14:textId="77777777" w:rsidR="00AC2C60" w:rsidRDefault="008D4771">
      <w:pPr>
        <w:ind w:firstLineChars="202" w:firstLine="566"/>
        <w:rPr>
          <w:rFonts w:ascii="宋体" w:hAnsi="宋体"/>
          <w:sz w:val="28"/>
          <w:szCs w:val="28"/>
        </w:rPr>
      </w:pPr>
      <w:r>
        <w:rPr>
          <w:rFonts w:ascii="宋体" w:hAnsi="宋体" w:hint="eastAsia"/>
          <w:sz w:val="28"/>
          <w:szCs w:val="28"/>
        </w:rPr>
        <w:t>四、通过资格性审查的投标人＜3名，采购失败。</w:t>
      </w:r>
    </w:p>
    <w:p w14:paraId="4BCC2000" w14:textId="77777777" w:rsidR="00AC2C60" w:rsidRDefault="00AC2C60">
      <w:pPr>
        <w:pStyle w:val="aa"/>
        <w:rPr>
          <w:rFonts w:ascii="Calibri" w:hAnsi="Calibri"/>
          <w:sz w:val="21"/>
          <w:szCs w:val="22"/>
        </w:rPr>
      </w:pPr>
    </w:p>
    <w:p w14:paraId="70F477AA" w14:textId="77777777" w:rsidR="00AC2C60" w:rsidRDefault="00AC2C60"/>
    <w:p w14:paraId="6D9FA286" w14:textId="77777777" w:rsidR="00C07541" w:rsidRDefault="00C07541"/>
    <w:p w14:paraId="202AF2EE" w14:textId="77777777" w:rsidR="00C07541" w:rsidRDefault="00C07541"/>
    <w:p w14:paraId="2AB65EDE" w14:textId="77777777" w:rsidR="00C07541" w:rsidRDefault="00C07541"/>
    <w:p w14:paraId="31622C49" w14:textId="77777777" w:rsidR="00C07541" w:rsidRDefault="00C07541"/>
    <w:p w14:paraId="1E49CADB" w14:textId="77777777" w:rsidR="00C07541" w:rsidRDefault="00C07541"/>
    <w:p w14:paraId="0FF80156" w14:textId="77777777" w:rsidR="00C07541" w:rsidRDefault="00C07541"/>
    <w:p w14:paraId="3858088C" w14:textId="77777777" w:rsidR="00C07541" w:rsidRDefault="00C07541"/>
    <w:p w14:paraId="244CC791" w14:textId="77777777" w:rsidR="00C07541" w:rsidRDefault="00C07541"/>
    <w:p w14:paraId="3090BDF3" w14:textId="77777777" w:rsidR="00C07541" w:rsidRDefault="00C07541"/>
    <w:p w14:paraId="3BD3D690" w14:textId="77777777" w:rsidR="00C07541" w:rsidRDefault="00C07541"/>
    <w:p w14:paraId="48DB307F" w14:textId="77777777" w:rsidR="00C07541" w:rsidRDefault="00C07541"/>
    <w:p w14:paraId="1BE05E57" w14:textId="77777777" w:rsidR="00C07541" w:rsidRDefault="00C07541"/>
    <w:p w14:paraId="09900028" w14:textId="77777777" w:rsidR="00C07541" w:rsidRDefault="00C07541"/>
    <w:p w14:paraId="7462BC1F" w14:textId="77777777" w:rsidR="00C07541" w:rsidRDefault="00C07541"/>
    <w:p w14:paraId="0AD7D6F1" w14:textId="77777777" w:rsidR="00C07541" w:rsidRDefault="00C07541"/>
    <w:p w14:paraId="155DA1C3" w14:textId="77777777" w:rsidR="00C07541" w:rsidRDefault="00C07541"/>
    <w:p w14:paraId="441370E2" w14:textId="77777777" w:rsidR="00C07541" w:rsidRDefault="00C07541"/>
    <w:p w14:paraId="38DE6D09" w14:textId="77777777" w:rsidR="00AC2C60" w:rsidRDefault="008D4771">
      <w:pPr>
        <w:keepNext/>
        <w:keepLines/>
        <w:numPr>
          <w:ilvl w:val="0"/>
          <w:numId w:val="4"/>
        </w:numPr>
        <w:spacing w:line="360" w:lineRule="auto"/>
        <w:jc w:val="center"/>
        <w:outlineLvl w:val="0"/>
        <w:rPr>
          <w:rFonts w:ascii="宋体" w:hAnsi="宋体"/>
          <w:b/>
          <w:bCs/>
          <w:spacing w:val="-20"/>
          <w:kern w:val="44"/>
          <w:sz w:val="32"/>
          <w:szCs w:val="32"/>
        </w:rPr>
      </w:pPr>
      <w:bookmarkStart w:id="199" w:name="_Toc82085666"/>
      <w:r>
        <w:rPr>
          <w:rFonts w:ascii="宋体" w:hAnsi="宋体" w:hint="eastAsia"/>
          <w:b/>
          <w:bCs/>
          <w:spacing w:val="-20"/>
          <w:kern w:val="44"/>
          <w:sz w:val="32"/>
          <w:szCs w:val="32"/>
        </w:rPr>
        <w:lastRenderedPageBreak/>
        <w:t>评标办法</w:t>
      </w:r>
      <w:bookmarkStart w:id="200" w:name="_Toc183582280"/>
      <w:bookmarkStart w:id="201" w:name="_Toc217446097"/>
      <w:bookmarkStart w:id="202" w:name="_Toc208849007"/>
      <w:bookmarkStart w:id="203" w:name="_Toc183682415"/>
      <w:bookmarkEnd w:id="199"/>
    </w:p>
    <w:p w14:paraId="4809D16E"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04" w:name="_Toc316292248"/>
      <w:bookmarkStart w:id="205" w:name="_Toc315871642"/>
      <w:bookmarkStart w:id="206" w:name="_Toc82085667"/>
      <w:r>
        <w:rPr>
          <w:rFonts w:ascii="宋体" w:hAnsi="宋体" w:hint="eastAsia"/>
          <w:b/>
          <w:bCs/>
          <w:kern w:val="0"/>
          <w:sz w:val="28"/>
          <w:szCs w:val="28"/>
        </w:rPr>
        <w:t>总则</w:t>
      </w:r>
      <w:bookmarkEnd w:id="200"/>
      <w:bookmarkEnd w:id="201"/>
      <w:bookmarkEnd w:id="202"/>
      <w:bookmarkEnd w:id="203"/>
      <w:bookmarkEnd w:id="204"/>
      <w:bookmarkEnd w:id="205"/>
      <w:bookmarkEnd w:id="206"/>
    </w:p>
    <w:p w14:paraId="3BB436AA" w14:textId="77777777" w:rsidR="00AC2C60" w:rsidRDefault="008D4771" w:rsidP="002D3361">
      <w:pPr>
        <w:numPr>
          <w:ilvl w:val="0"/>
          <w:numId w:val="39"/>
        </w:numPr>
        <w:tabs>
          <w:tab w:val="left" w:pos="1134"/>
        </w:tabs>
        <w:spacing w:line="360" w:lineRule="auto"/>
        <w:ind w:left="0" w:firstLineChars="202" w:firstLine="566"/>
        <w:jc w:val="left"/>
        <w:rPr>
          <w:rFonts w:ascii="宋体" w:hAnsi="宋体"/>
          <w:sz w:val="28"/>
          <w:szCs w:val="28"/>
        </w:rPr>
      </w:pPr>
      <w:r>
        <w:rPr>
          <w:rFonts w:ascii="宋体" w:hAnsi="宋体" w:hint="eastAsia"/>
          <w:sz w:val="28"/>
          <w:szCs w:val="28"/>
        </w:rPr>
        <w:t>根据《中华人民共和国政府采购法》、《中华人民共和国政府采购法实施条例》和《政府采购货物和服务招标投标管理办法》等法律规章，结合采购项目特点制定本评标办法。</w:t>
      </w:r>
    </w:p>
    <w:p w14:paraId="0BA1D919" w14:textId="77777777" w:rsidR="00AC2C60" w:rsidRDefault="008D4771" w:rsidP="002D3361">
      <w:pPr>
        <w:numPr>
          <w:ilvl w:val="0"/>
          <w:numId w:val="39"/>
        </w:numPr>
        <w:tabs>
          <w:tab w:val="left" w:pos="1134"/>
        </w:tabs>
        <w:spacing w:line="360" w:lineRule="auto"/>
        <w:ind w:left="0" w:firstLineChars="202" w:firstLine="566"/>
        <w:jc w:val="left"/>
        <w:rPr>
          <w:rFonts w:ascii="宋体" w:hAnsi="宋体"/>
          <w:sz w:val="28"/>
          <w:szCs w:val="28"/>
        </w:rPr>
      </w:pPr>
      <w:r>
        <w:rPr>
          <w:rFonts w:ascii="宋体" w:hAnsi="宋体" w:hint="eastAsia"/>
          <w:sz w:val="28"/>
          <w:szCs w:val="28"/>
        </w:rPr>
        <w:t>评标工作由市公资交易中心负责组织，具体评标事务由采购人或市公资交易中心依法组建的评标委员会负责。评标委员会由采购人代表和评审专家组成。</w:t>
      </w:r>
    </w:p>
    <w:p w14:paraId="5B12568B" w14:textId="77777777" w:rsidR="00AC2C60" w:rsidRDefault="008D4771" w:rsidP="002D3361">
      <w:pPr>
        <w:numPr>
          <w:ilvl w:val="0"/>
          <w:numId w:val="39"/>
        </w:numPr>
        <w:tabs>
          <w:tab w:val="left" w:pos="1134"/>
        </w:tabs>
        <w:spacing w:line="360" w:lineRule="auto"/>
        <w:ind w:left="0" w:firstLineChars="202" w:firstLine="566"/>
        <w:jc w:val="left"/>
        <w:rPr>
          <w:rFonts w:ascii="宋体" w:hAnsi="宋体"/>
          <w:sz w:val="28"/>
          <w:szCs w:val="28"/>
        </w:rPr>
      </w:pPr>
      <w:r>
        <w:rPr>
          <w:rFonts w:ascii="宋体" w:hAnsi="宋体" w:hint="eastAsia"/>
          <w:sz w:val="28"/>
          <w:szCs w:val="28"/>
        </w:rPr>
        <w:t>评标工作应遵循公平、公正、科学及择优的原则，并以相同的评标程序和标准对待所有的投标人。</w:t>
      </w:r>
    </w:p>
    <w:p w14:paraId="698EF0C1" w14:textId="77777777" w:rsidR="00AC2C60" w:rsidRDefault="008D4771" w:rsidP="002D3361">
      <w:pPr>
        <w:numPr>
          <w:ilvl w:val="0"/>
          <w:numId w:val="39"/>
        </w:numPr>
        <w:tabs>
          <w:tab w:val="left" w:pos="1134"/>
        </w:tabs>
        <w:spacing w:line="360" w:lineRule="auto"/>
        <w:ind w:left="0" w:firstLineChars="202" w:firstLine="566"/>
        <w:jc w:val="left"/>
        <w:rPr>
          <w:rFonts w:ascii="宋体" w:hAnsi="宋体"/>
          <w:sz w:val="28"/>
          <w:szCs w:val="28"/>
        </w:rPr>
      </w:pPr>
      <w:r>
        <w:rPr>
          <w:rFonts w:ascii="宋体" w:hAnsi="宋体" w:hint="eastAsia"/>
          <w:sz w:val="28"/>
          <w:szCs w:val="28"/>
        </w:rPr>
        <w:t>评标委员会按照招标文件规定的评标程序、评标方法和标准进行独立评审，并独立履行下列职责：</w:t>
      </w:r>
    </w:p>
    <w:p w14:paraId="2BB70949"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熟悉和理解招标文件；</w:t>
      </w:r>
    </w:p>
    <w:p w14:paraId="27EC01F3"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审查、评价投标文件是否符合招标文件的商务、技术等实质性要求；</w:t>
      </w:r>
    </w:p>
    <w:p w14:paraId="2413853F"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对投标文件进行比较和评价；</w:t>
      </w:r>
    </w:p>
    <w:p w14:paraId="1BEB7DAF"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根据需要要求采购人对招标文件作出解释；根据需要要求投标人对投标文件有关事项作出解释或者澄清；</w:t>
      </w:r>
    </w:p>
    <w:p w14:paraId="3441541A"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确定中标候选人名单，以及根据采购人委托直接确定中标人；</w:t>
      </w:r>
    </w:p>
    <w:p w14:paraId="494445C2"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起草评标报告并进行签署；</w:t>
      </w:r>
    </w:p>
    <w:p w14:paraId="5B34F4EC"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向采购人、市公资交易中心构或者财政、监察等有关部门</w:t>
      </w:r>
      <w:r>
        <w:rPr>
          <w:rFonts w:ascii="宋体" w:hAnsi="宋体" w:hint="eastAsia"/>
          <w:sz w:val="28"/>
          <w:szCs w:val="28"/>
        </w:rPr>
        <w:lastRenderedPageBreak/>
        <w:t>报告或举报非法干预评标工作的行为；</w:t>
      </w:r>
    </w:p>
    <w:p w14:paraId="19A4EC96"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向采购人、</w:t>
      </w:r>
      <w:r>
        <w:rPr>
          <w:rFonts w:cs="Arial" w:hint="eastAsia"/>
          <w:sz w:val="28"/>
          <w:szCs w:val="28"/>
        </w:rPr>
        <w:t>市公资交易中心</w:t>
      </w:r>
      <w:r>
        <w:rPr>
          <w:rFonts w:ascii="宋体" w:hAnsi="宋体" w:hint="eastAsia"/>
          <w:sz w:val="28"/>
          <w:szCs w:val="28"/>
        </w:rPr>
        <w:t>或者有关部门报告评标中发现的违法行为；</w:t>
      </w:r>
    </w:p>
    <w:p w14:paraId="6714EAB7" w14:textId="77777777" w:rsidR="00AC2C60" w:rsidRDefault="008D4771">
      <w:pPr>
        <w:numPr>
          <w:ilvl w:val="1"/>
          <w:numId w:val="40"/>
        </w:numPr>
        <w:spacing w:line="360" w:lineRule="auto"/>
        <w:ind w:left="0" w:firstLine="567"/>
        <w:rPr>
          <w:rFonts w:ascii="宋体" w:hAnsi="宋体"/>
          <w:sz w:val="28"/>
          <w:szCs w:val="28"/>
        </w:rPr>
      </w:pPr>
      <w:r>
        <w:rPr>
          <w:rFonts w:ascii="宋体" w:hAnsi="宋体" w:hint="eastAsia"/>
          <w:sz w:val="28"/>
          <w:szCs w:val="28"/>
        </w:rPr>
        <w:t>法律、法规和规章规定的其他职责。</w:t>
      </w:r>
    </w:p>
    <w:p w14:paraId="287D5F79" w14:textId="77777777" w:rsidR="00AC2C60" w:rsidRDefault="008D4771" w:rsidP="002D3361">
      <w:pPr>
        <w:numPr>
          <w:ilvl w:val="0"/>
          <w:numId w:val="39"/>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评标过程独立、保密。投标人非法干预评标过程的行为将导致其投标文件作为无效处理。</w:t>
      </w:r>
    </w:p>
    <w:p w14:paraId="6CC47B7F" w14:textId="77777777" w:rsidR="00AC2C60" w:rsidRDefault="008D4771" w:rsidP="002D3361">
      <w:pPr>
        <w:numPr>
          <w:ilvl w:val="0"/>
          <w:numId w:val="39"/>
        </w:numPr>
        <w:tabs>
          <w:tab w:val="left" w:pos="1134"/>
        </w:tabs>
        <w:spacing w:line="360" w:lineRule="auto"/>
        <w:ind w:left="0" w:firstLineChars="202" w:firstLine="566"/>
        <w:rPr>
          <w:rFonts w:ascii="宋体" w:hAnsi="宋体"/>
          <w:sz w:val="28"/>
          <w:szCs w:val="28"/>
        </w:rPr>
      </w:pPr>
      <w:r>
        <w:rPr>
          <w:rFonts w:ascii="宋体" w:hAnsi="宋体" w:hint="eastAsia"/>
          <w:sz w:val="28"/>
          <w:szCs w:val="28"/>
        </w:rPr>
        <w:t>评标委员会决定投标文件的响应性依据投标文件本身的内容，而不寻求外部的证据，招标文件有明确约定的除外。</w:t>
      </w:r>
    </w:p>
    <w:p w14:paraId="48C2AF79" w14:textId="77777777" w:rsidR="00AC2C60" w:rsidRDefault="008D4771">
      <w:pPr>
        <w:tabs>
          <w:tab w:val="left" w:pos="1134"/>
        </w:tabs>
        <w:spacing w:line="360" w:lineRule="auto"/>
        <w:ind w:firstLineChars="200" w:firstLine="560"/>
        <w:rPr>
          <w:rFonts w:ascii="宋体" w:hAnsi="宋体"/>
          <w:sz w:val="28"/>
          <w:szCs w:val="28"/>
        </w:rPr>
      </w:pPr>
      <w:r>
        <w:rPr>
          <w:rFonts w:ascii="宋体" w:hAnsi="宋体" w:hint="eastAsia"/>
          <w:sz w:val="28"/>
          <w:szCs w:val="28"/>
        </w:rPr>
        <w:t>七、评标委员会发现招标文件表述不明确或需要说明的事项，可提请采购人和市公资交易中心书面解释说明。</w:t>
      </w:r>
    </w:p>
    <w:p w14:paraId="6FD28401"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07" w:name="_Toc82085668"/>
      <w:bookmarkStart w:id="208" w:name="_Toc217446098"/>
      <w:bookmarkStart w:id="209" w:name="_Toc315871644"/>
      <w:bookmarkStart w:id="210" w:name="_Toc316292250"/>
      <w:r>
        <w:rPr>
          <w:rFonts w:ascii="宋体" w:hAnsi="宋体" w:hint="eastAsia"/>
          <w:b/>
          <w:bCs/>
          <w:kern w:val="0"/>
          <w:sz w:val="28"/>
          <w:szCs w:val="28"/>
        </w:rPr>
        <w:t>评标方法</w:t>
      </w:r>
      <w:bookmarkEnd w:id="207"/>
    </w:p>
    <w:p w14:paraId="7A1F0C67" w14:textId="77777777" w:rsidR="00AC2C60" w:rsidRDefault="008D4771">
      <w:r>
        <w:t xml:space="preserve">  </w:t>
      </w:r>
      <w:r>
        <w:rPr>
          <w:rFonts w:ascii="宋体" w:hAnsi="宋体" w:hint="eastAsia"/>
          <w:sz w:val="28"/>
          <w:szCs w:val="28"/>
        </w:rPr>
        <w:t xml:space="preserve">  综合评分法。</w:t>
      </w:r>
    </w:p>
    <w:p w14:paraId="142BB6F1"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11" w:name="_Toc82085669"/>
      <w:r>
        <w:rPr>
          <w:rFonts w:ascii="宋体" w:hAnsi="宋体" w:hint="eastAsia"/>
          <w:b/>
          <w:bCs/>
          <w:kern w:val="0"/>
          <w:sz w:val="28"/>
          <w:szCs w:val="28"/>
        </w:rPr>
        <w:t>评标程序</w:t>
      </w:r>
      <w:bookmarkEnd w:id="208"/>
      <w:bookmarkEnd w:id="209"/>
      <w:bookmarkEnd w:id="210"/>
      <w:bookmarkEnd w:id="211"/>
    </w:p>
    <w:p w14:paraId="6C160833"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212" w:name="_Toc316475650"/>
      <w:bookmarkStart w:id="213" w:name="_Toc217446099"/>
      <w:bookmarkEnd w:id="212"/>
      <w:r>
        <w:rPr>
          <w:rFonts w:ascii="宋体" w:hAnsi="宋体" w:hint="eastAsia"/>
          <w:b/>
          <w:bCs/>
          <w:kern w:val="0"/>
          <w:sz w:val="28"/>
          <w:szCs w:val="28"/>
        </w:rPr>
        <w:t>符合性审查</w:t>
      </w:r>
    </w:p>
    <w:p w14:paraId="244585C3" w14:textId="77777777" w:rsidR="00AC2C60" w:rsidRDefault="008D4771" w:rsidP="008D4771">
      <w:pPr>
        <w:tabs>
          <w:tab w:val="left" w:pos="851"/>
        </w:tabs>
        <w:spacing w:line="360" w:lineRule="auto"/>
        <w:ind w:firstLineChars="202" w:firstLine="566"/>
        <w:rPr>
          <w:rFonts w:ascii="宋体" w:hAnsi="宋体"/>
          <w:sz w:val="28"/>
          <w:szCs w:val="28"/>
        </w:rPr>
      </w:pPr>
      <w:r>
        <w:rPr>
          <w:rFonts w:ascii="宋体" w:hAnsi="宋体" w:hint="eastAsia"/>
          <w:sz w:val="28"/>
          <w:szCs w:val="28"/>
        </w:rPr>
        <w:t>符合性审查由评标委员会依据招标文件的规定，从投标文件的有效性、完整性和对招标文件的响应程度进行审查，以确定是否对招标文件的实质性要求作出响应。在投标文件符合性审查过程中，如果出现评标委员会成员意见不一致的情况，按照少数服从多数的原则确定，但不得违背政府采购基本原则和招标文件规定。</w:t>
      </w:r>
    </w:p>
    <w:p w14:paraId="1A295FC9" w14:textId="77777777" w:rsidR="00AC2C60" w:rsidRDefault="008D4771">
      <w:pPr>
        <w:tabs>
          <w:tab w:val="left" w:pos="851"/>
        </w:tabs>
        <w:spacing w:line="560" w:lineRule="exact"/>
        <w:ind w:firstLineChars="202" w:firstLine="566"/>
        <w:rPr>
          <w:rFonts w:ascii="宋体" w:hAnsi="宋体"/>
          <w:sz w:val="28"/>
          <w:szCs w:val="28"/>
        </w:rPr>
      </w:pPr>
      <w:r>
        <w:rPr>
          <w:rFonts w:ascii="宋体" w:hAnsi="宋体" w:hint="eastAsia"/>
          <w:sz w:val="28"/>
          <w:szCs w:val="28"/>
        </w:rPr>
        <w:t>符合性审查标准（按以下顺序审查）：</w:t>
      </w:r>
    </w:p>
    <w:tbl>
      <w:tblPr>
        <w:tblW w:w="517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051"/>
        <w:gridCol w:w="5996"/>
      </w:tblGrid>
      <w:tr w:rsidR="00AC2C60" w14:paraId="674DF290" w14:textId="77777777">
        <w:tc>
          <w:tcPr>
            <w:tcW w:w="442" w:type="pct"/>
            <w:tcBorders>
              <w:top w:val="single" w:sz="2" w:space="0" w:color="auto"/>
              <w:left w:val="single" w:sz="2" w:space="0" w:color="auto"/>
              <w:bottom w:val="single" w:sz="2" w:space="0" w:color="auto"/>
              <w:right w:val="single" w:sz="2" w:space="0" w:color="auto"/>
            </w:tcBorders>
            <w:vAlign w:val="center"/>
          </w:tcPr>
          <w:p w14:paraId="404C629C" w14:textId="77777777" w:rsidR="00AC2C60" w:rsidRDefault="008D4771">
            <w:pPr>
              <w:tabs>
                <w:tab w:val="left" w:pos="851"/>
              </w:tabs>
              <w:spacing w:line="360" w:lineRule="auto"/>
              <w:rPr>
                <w:rFonts w:ascii="宋体" w:hAnsi="宋体"/>
                <w:b/>
                <w:sz w:val="24"/>
                <w:szCs w:val="28"/>
              </w:rPr>
            </w:pPr>
            <w:r>
              <w:rPr>
                <w:rFonts w:ascii="宋体" w:hAnsi="宋体" w:hint="eastAsia"/>
                <w:b/>
                <w:sz w:val="24"/>
                <w:szCs w:val="28"/>
              </w:rPr>
              <w:t>序号</w:t>
            </w:r>
          </w:p>
        </w:tc>
        <w:tc>
          <w:tcPr>
            <w:tcW w:w="0" w:type="auto"/>
            <w:tcBorders>
              <w:top w:val="single" w:sz="2" w:space="0" w:color="auto"/>
              <w:left w:val="single" w:sz="2" w:space="0" w:color="auto"/>
              <w:bottom w:val="single" w:sz="2" w:space="0" w:color="auto"/>
              <w:right w:val="single" w:sz="2" w:space="0" w:color="auto"/>
            </w:tcBorders>
            <w:vAlign w:val="center"/>
          </w:tcPr>
          <w:p w14:paraId="4D6FC42D" w14:textId="77777777" w:rsidR="00AC2C60" w:rsidRDefault="008D4771">
            <w:pPr>
              <w:tabs>
                <w:tab w:val="left" w:pos="851"/>
              </w:tabs>
              <w:spacing w:line="360" w:lineRule="auto"/>
              <w:rPr>
                <w:rFonts w:ascii="宋体" w:hAnsi="宋体"/>
                <w:b/>
                <w:sz w:val="24"/>
                <w:szCs w:val="28"/>
              </w:rPr>
            </w:pPr>
            <w:r>
              <w:rPr>
                <w:rFonts w:ascii="宋体" w:hAnsi="宋体" w:hint="eastAsia"/>
                <w:b/>
                <w:sz w:val="24"/>
                <w:szCs w:val="28"/>
              </w:rPr>
              <w:t>符合性审查项</w:t>
            </w:r>
          </w:p>
        </w:tc>
        <w:tc>
          <w:tcPr>
            <w:tcW w:w="0" w:type="auto"/>
            <w:tcBorders>
              <w:top w:val="single" w:sz="2" w:space="0" w:color="auto"/>
              <w:left w:val="single" w:sz="2" w:space="0" w:color="auto"/>
              <w:bottom w:val="single" w:sz="2" w:space="0" w:color="auto"/>
              <w:right w:val="single" w:sz="2" w:space="0" w:color="auto"/>
            </w:tcBorders>
            <w:vAlign w:val="center"/>
          </w:tcPr>
          <w:p w14:paraId="53C5D374" w14:textId="77777777" w:rsidR="00AC2C60" w:rsidRDefault="008D4771">
            <w:pPr>
              <w:tabs>
                <w:tab w:val="left" w:pos="851"/>
              </w:tabs>
              <w:spacing w:line="360" w:lineRule="auto"/>
              <w:ind w:firstLineChars="202" w:firstLine="487"/>
              <w:rPr>
                <w:rFonts w:ascii="宋体" w:hAnsi="宋体"/>
                <w:sz w:val="24"/>
                <w:szCs w:val="28"/>
                <w:highlight w:val="yellow"/>
              </w:rPr>
            </w:pPr>
            <w:r>
              <w:rPr>
                <w:rFonts w:ascii="宋体" w:hAnsi="宋体" w:hint="eastAsia"/>
                <w:b/>
                <w:sz w:val="24"/>
                <w:szCs w:val="28"/>
              </w:rPr>
              <w:t>通过条件</w:t>
            </w:r>
          </w:p>
        </w:tc>
      </w:tr>
      <w:tr w:rsidR="00AC2C60" w14:paraId="14CC975F" w14:textId="77777777">
        <w:tc>
          <w:tcPr>
            <w:tcW w:w="442" w:type="pct"/>
            <w:tcBorders>
              <w:top w:val="single" w:sz="2" w:space="0" w:color="auto"/>
              <w:left w:val="single" w:sz="2" w:space="0" w:color="auto"/>
              <w:bottom w:val="single" w:sz="2" w:space="0" w:color="auto"/>
              <w:right w:val="single" w:sz="2" w:space="0" w:color="auto"/>
            </w:tcBorders>
            <w:vAlign w:val="center"/>
          </w:tcPr>
          <w:p w14:paraId="345F6DF5"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1</w:t>
            </w:r>
          </w:p>
        </w:tc>
        <w:tc>
          <w:tcPr>
            <w:tcW w:w="0" w:type="auto"/>
            <w:tcBorders>
              <w:top w:val="single" w:sz="2" w:space="0" w:color="auto"/>
              <w:left w:val="single" w:sz="2" w:space="0" w:color="auto"/>
              <w:bottom w:val="single" w:sz="2" w:space="0" w:color="auto"/>
              <w:right w:val="single" w:sz="2" w:space="0" w:color="auto"/>
            </w:tcBorders>
            <w:vAlign w:val="center"/>
          </w:tcPr>
          <w:p w14:paraId="4C0A1C35"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投标文件服务、商务及其他要求响</w:t>
            </w:r>
            <w:r>
              <w:rPr>
                <w:rFonts w:ascii="宋体" w:hAnsi="宋体" w:hint="eastAsia"/>
                <w:sz w:val="24"/>
                <w:szCs w:val="28"/>
              </w:rPr>
              <w:lastRenderedPageBreak/>
              <w:t>应部分组成</w:t>
            </w:r>
          </w:p>
        </w:tc>
        <w:tc>
          <w:tcPr>
            <w:tcW w:w="0" w:type="auto"/>
            <w:tcBorders>
              <w:top w:val="single" w:sz="2" w:space="0" w:color="auto"/>
              <w:left w:val="single" w:sz="2" w:space="0" w:color="auto"/>
              <w:bottom w:val="single" w:sz="2" w:space="0" w:color="auto"/>
              <w:right w:val="single" w:sz="2" w:space="0" w:color="auto"/>
            </w:tcBorders>
            <w:vAlign w:val="center"/>
          </w:tcPr>
          <w:p w14:paraId="3AE8ECAE" w14:textId="77777777" w:rsidR="00AC2C60" w:rsidRDefault="008D4771">
            <w:pPr>
              <w:tabs>
                <w:tab w:val="left" w:pos="851"/>
              </w:tabs>
              <w:spacing w:line="360" w:lineRule="auto"/>
              <w:rPr>
                <w:rFonts w:ascii="宋体" w:hAnsi="宋体"/>
                <w:sz w:val="24"/>
                <w:szCs w:val="28"/>
                <w:highlight w:val="yellow"/>
              </w:rPr>
            </w:pPr>
            <w:r>
              <w:rPr>
                <w:rFonts w:ascii="宋体" w:hAnsi="宋体" w:hint="eastAsia"/>
                <w:sz w:val="24"/>
                <w:szCs w:val="28"/>
              </w:rPr>
              <w:lastRenderedPageBreak/>
              <w:t>符合招标文件“2.4.6投标文件的组成”规定要求。</w:t>
            </w:r>
          </w:p>
        </w:tc>
      </w:tr>
      <w:tr w:rsidR="00AC2C60" w14:paraId="3748023B" w14:textId="77777777">
        <w:tc>
          <w:tcPr>
            <w:tcW w:w="442" w:type="pct"/>
            <w:tcBorders>
              <w:top w:val="single" w:sz="2" w:space="0" w:color="auto"/>
              <w:left w:val="single" w:sz="2" w:space="0" w:color="auto"/>
              <w:bottom w:val="single" w:sz="2" w:space="0" w:color="auto"/>
              <w:right w:val="single" w:sz="2" w:space="0" w:color="auto"/>
            </w:tcBorders>
            <w:vAlign w:val="center"/>
          </w:tcPr>
          <w:p w14:paraId="07D7C7EB"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2</w:t>
            </w:r>
          </w:p>
        </w:tc>
        <w:tc>
          <w:tcPr>
            <w:tcW w:w="0" w:type="auto"/>
            <w:tcBorders>
              <w:top w:val="single" w:sz="2" w:space="0" w:color="auto"/>
              <w:left w:val="single" w:sz="2" w:space="0" w:color="auto"/>
              <w:bottom w:val="single" w:sz="2" w:space="0" w:color="auto"/>
              <w:right w:val="single" w:sz="2" w:space="0" w:color="auto"/>
            </w:tcBorders>
            <w:vAlign w:val="center"/>
          </w:tcPr>
          <w:p w14:paraId="7C1D42E2"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投标文件服务、商务及其他要求响应部分签章</w:t>
            </w:r>
          </w:p>
        </w:tc>
        <w:tc>
          <w:tcPr>
            <w:tcW w:w="0" w:type="auto"/>
            <w:tcBorders>
              <w:top w:val="single" w:sz="2" w:space="0" w:color="auto"/>
              <w:left w:val="single" w:sz="2" w:space="0" w:color="auto"/>
              <w:bottom w:val="single" w:sz="2" w:space="0" w:color="auto"/>
              <w:right w:val="single" w:sz="2" w:space="0" w:color="auto"/>
            </w:tcBorders>
            <w:vAlign w:val="center"/>
          </w:tcPr>
          <w:p w14:paraId="099BC101" w14:textId="77777777" w:rsidR="00AC2C60" w:rsidRDefault="008D4771">
            <w:pPr>
              <w:tabs>
                <w:tab w:val="left" w:pos="851"/>
              </w:tabs>
              <w:spacing w:line="360" w:lineRule="auto"/>
              <w:rPr>
                <w:rFonts w:ascii="宋体" w:hAnsi="宋体"/>
                <w:sz w:val="24"/>
                <w:szCs w:val="28"/>
                <w:highlight w:val="yellow"/>
              </w:rPr>
            </w:pPr>
            <w:r>
              <w:rPr>
                <w:rFonts w:ascii="宋体" w:hAnsi="宋体" w:hint="eastAsia"/>
                <w:sz w:val="24"/>
                <w:szCs w:val="28"/>
              </w:rPr>
              <w:t>均按招标文件要求签章。</w:t>
            </w:r>
          </w:p>
        </w:tc>
      </w:tr>
      <w:tr w:rsidR="00AC2C60" w14:paraId="14453551" w14:textId="77777777">
        <w:tc>
          <w:tcPr>
            <w:tcW w:w="442" w:type="pct"/>
            <w:tcBorders>
              <w:top w:val="single" w:sz="2" w:space="0" w:color="auto"/>
              <w:left w:val="single" w:sz="2" w:space="0" w:color="auto"/>
              <w:bottom w:val="single" w:sz="2" w:space="0" w:color="auto"/>
              <w:right w:val="single" w:sz="2" w:space="0" w:color="auto"/>
            </w:tcBorders>
            <w:vAlign w:val="center"/>
          </w:tcPr>
          <w:p w14:paraId="608A541E"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3</w:t>
            </w:r>
          </w:p>
        </w:tc>
        <w:tc>
          <w:tcPr>
            <w:tcW w:w="0" w:type="auto"/>
            <w:tcBorders>
              <w:top w:val="single" w:sz="2" w:space="0" w:color="auto"/>
              <w:left w:val="single" w:sz="2" w:space="0" w:color="auto"/>
              <w:bottom w:val="single" w:sz="2" w:space="0" w:color="auto"/>
              <w:right w:val="single" w:sz="2" w:space="0" w:color="auto"/>
            </w:tcBorders>
            <w:vAlign w:val="center"/>
          </w:tcPr>
          <w:p w14:paraId="35C9F610"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投标文件服务、商务及其他要求响应部分的计量单位、语言、报价货币、投标有效期</w:t>
            </w:r>
          </w:p>
        </w:tc>
        <w:tc>
          <w:tcPr>
            <w:tcW w:w="0" w:type="auto"/>
            <w:tcBorders>
              <w:top w:val="single" w:sz="2" w:space="0" w:color="auto"/>
              <w:left w:val="single" w:sz="2" w:space="0" w:color="auto"/>
              <w:bottom w:val="single" w:sz="2" w:space="0" w:color="auto"/>
              <w:right w:val="single" w:sz="2" w:space="0" w:color="auto"/>
            </w:tcBorders>
            <w:vAlign w:val="center"/>
          </w:tcPr>
          <w:p w14:paraId="1FF1A49F" w14:textId="77777777" w:rsidR="00AC2C60" w:rsidRDefault="008D4771">
            <w:pPr>
              <w:tabs>
                <w:tab w:val="left" w:pos="851"/>
              </w:tabs>
              <w:spacing w:line="360" w:lineRule="auto"/>
              <w:rPr>
                <w:rFonts w:ascii="宋体" w:hAnsi="宋体"/>
                <w:sz w:val="24"/>
                <w:szCs w:val="28"/>
                <w:highlight w:val="yellow"/>
              </w:rPr>
            </w:pPr>
            <w:r>
              <w:rPr>
                <w:rFonts w:ascii="宋体" w:hAnsi="宋体" w:hint="eastAsia"/>
                <w:sz w:val="24"/>
                <w:szCs w:val="28"/>
              </w:rPr>
              <w:t>计量单位、语言、报价货币、投标有效期均符合招标文件的要求。</w:t>
            </w:r>
          </w:p>
        </w:tc>
      </w:tr>
      <w:tr w:rsidR="00AC2C60" w14:paraId="3B79DAE9" w14:textId="77777777">
        <w:tc>
          <w:tcPr>
            <w:tcW w:w="442" w:type="pct"/>
            <w:tcBorders>
              <w:top w:val="single" w:sz="2" w:space="0" w:color="auto"/>
              <w:left w:val="single" w:sz="2" w:space="0" w:color="auto"/>
              <w:bottom w:val="single" w:sz="2" w:space="0" w:color="auto"/>
              <w:right w:val="single" w:sz="2" w:space="0" w:color="auto"/>
            </w:tcBorders>
            <w:vAlign w:val="center"/>
          </w:tcPr>
          <w:p w14:paraId="3E1B17D4" w14:textId="77777777" w:rsidR="00AC2C60" w:rsidRDefault="008D4771" w:rsidP="008D4771">
            <w:pPr>
              <w:tabs>
                <w:tab w:val="left" w:pos="851"/>
              </w:tabs>
              <w:spacing w:line="360" w:lineRule="auto"/>
              <w:ind w:firstLineChars="202" w:firstLine="485"/>
              <w:jc w:val="left"/>
              <w:rPr>
                <w:rFonts w:ascii="宋体" w:hAnsi="宋体"/>
                <w:sz w:val="24"/>
                <w:szCs w:val="28"/>
              </w:rPr>
            </w:pPr>
            <w:r>
              <w:rPr>
                <w:rFonts w:ascii="宋体" w:hAnsi="宋体" w:hint="eastAsia"/>
                <w:sz w:val="24"/>
                <w:szCs w:val="28"/>
              </w:rPr>
              <w:t>4</w:t>
            </w:r>
          </w:p>
        </w:tc>
        <w:tc>
          <w:tcPr>
            <w:tcW w:w="0" w:type="auto"/>
            <w:tcBorders>
              <w:top w:val="single" w:sz="2" w:space="0" w:color="auto"/>
              <w:left w:val="single" w:sz="2" w:space="0" w:color="auto"/>
              <w:bottom w:val="single" w:sz="2" w:space="0" w:color="auto"/>
              <w:right w:val="single" w:sz="2" w:space="0" w:color="auto"/>
            </w:tcBorders>
            <w:vAlign w:val="center"/>
          </w:tcPr>
          <w:p w14:paraId="306DEAB8"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投标报价</w:t>
            </w:r>
          </w:p>
        </w:tc>
        <w:tc>
          <w:tcPr>
            <w:tcW w:w="0" w:type="auto"/>
            <w:tcBorders>
              <w:top w:val="single" w:sz="2" w:space="0" w:color="auto"/>
              <w:left w:val="single" w:sz="2" w:space="0" w:color="auto"/>
              <w:bottom w:val="single" w:sz="2" w:space="0" w:color="auto"/>
              <w:right w:val="single" w:sz="2" w:space="0" w:color="auto"/>
            </w:tcBorders>
            <w:vAlign w:val="center"/>
          </w:tcPr>
          <w:p w14:paraId="03D2725C"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开标记录、投标文件【注：（1）报价唯一（说明：投标报价出现下列情况的，按以下原则处理，并以修正后的价格作为投标人的投标报价：①投标文件中的大写金额和小写金额不一致的，以大写金额为准，但大写金额出现文字错误，导致金额无法判断的除外；②单价金额小数点或者百分比有明显错位的，以总价为准，并修改单价；③总价金额与按单价汇总金额不一致的，以单价金额计算结果为准；同时出现两种以上不一致的，按照前款规定的顺序修正。修正后的报价经投标人以书面形式进行确认，并加盖公章，或者由法定代表人（主要负责人）或其授权的代表签字后产生约束力，投标人不确认的，其投标无效。（2）投标报价应包含本次招标要求的所有货物及服务的费用。】</w:t>
            </w:r>
          </w:p>
        </w:tc>
      </w:tr>
      <w:tr w:rsidR="00AC2C60" w14:paraId="75F9BF6E" w14:textId="77777777">
        <w:tc>
          <w:tcPr>
            <w:tcW w:w="442" w:type="pct"/>
            <w:tcBorders>
              <w:top w:val="single" w:sz="2" w:space="0" w:color="auto"/>
              <w:left w:val="single" w:sz="2" w:space="0" w:color="auto"/>
              <w:bottom w:val="single" w:sz="2" w:space="0" w:color="auto"/>
              <w:right w:val="single" w:sz="2" w:space="0" w:color="auto"/>
            </w:tcBorders>
            <w:vAlign w:val="center"/>
          </w:tcPr>
          <w:p w14:paraId="4CCFEBEB" w14:textId="77777777" w:rsidR="00AC2C60" w:rsidRDefault="008D4771" w:rsidP="008D4771">
            <w:pPr>
              <w:tabs>
                <w:tab w:val="left" w:pos="851"/>
              </w:tabs>
              <w:spacing w:line="360" w:lineRule="auto"/>
              <w:ind w:firstLineChars="202" w:firstLine="485"/>
              <w:jc w:val="left"/>
              <w:rPr>
                <w:rFonts w:ascii="宋体" w:hAnsi="宋体"/>
                <w:sz w:val="24"/>
                <w:szCs w:val="28"/>
              </w:rPr>
            </w:pPr>
            <w:r>
              <w:rPr>
                <w:rFonts w:ascii="宋体" w:hAnsi="宋体" w:hint="eastAsia"/>
                <w:sz w:val="24"/>
                <w:szCs w:val="28"/>
              </w:rPr>
              <w:t>5</w:t>
            </w:r>
          </w:p>
        </w:tc>
        <w:tc>
          <w:tcPr>
            <w:tcW w:w="0" w:type="auto"/>
            <w:tcBorders>
              <w:top w:val="single" w:sz="2" w:space="0" w:color="auto"/>
              <w:left w:val="single" w:sz="2" w:space="0" w:color="auto"/>
              <w:bottom w:val="single" w:sz="2" w:space="0" w:color="auto"/>
              <w:right w:val="single" w:sz="2" w:space="0" w:color="auto"/>
            </w:tcBorders>
            <w:vAlign w:val="center"/>
          </w:tcPr>
          <w:p w14:paraId="5F9A76F4"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法定代表人（主要负责人）身份证复印件或护照复印件</w:t>
            </w:r>
          </w:p>
        </w:tc>
        <w:tc>
          <w:tcPr>
            <w:tcW w:w="0" w:type="auto"/>
            <w:tcBorders>
              <w:top w:val="single" w:sz="2" w:space="0" w:color="auto"/>
              <w:left w:val="single" w:sz="2" w:space="0" w:color="auto"/>
              <w:bottom w:val="single" w:sz="2" w:space="0" w:color="auto"/>
              <w:right w:val="single" w:sz="2" w:space="0" w:color="auto"/>
            </w:tcBorders>
            <w:vAlign w:val="center"/>
          </w:tcPr>
          <w:p w14:paraId="43D24DA6"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身份证复印件或护照复印件【注：法定代表人（主要</w:t>
            </w:r>
            <w:r>
              <w:rPr>
                <w:rFonts w:ascii="宋体" w:hAnsi="宋体"/>
                <w:sz w:val="24"/>
                <w:szCs w:val="28"/>
              </w:rPr>
              <w:t>负责人</w:t>
            </w:r>
            <w:r>
              <w:rPr>
                <w:rFonts w:ascii="宋体" w:hAnsi="宋体" w:hint="eastAsia"/>
                <w:sz w:val="24"/>
                <w:szCs w:val="28"/>
              </w:rPr>
              <w:t>）身份证复印件（身份证两面均应复印，在有效期内）或护照复印件（法定代表人（主要</w:t>
            </w:r>
            <w:r>
              <w:rPr>
                <w:rFonts w:ascii="宋体" w:hAnsi="宋体"/>
                <w:sz w:val="24"/>
                <w:szCs w:val="28"/>
              </w:rPr>
              <w:t>负责人</w:t>
            </w:r>
            <w:r>
              <w:rPr>
                <w:rFonts w:ascii="宋体" w:hAnsi="宋体" w:hint="eastAsia"/>
                <w:sz w:val="24"/>
                <w:szCs w:val="28"/>
              </w:rPr>
              <w:t>）为外籍人士的，按此提供）。】。</w:t>
            </w:r>
          </w:p>
        </w:tc>
      </w:tr>
      <w:tr w:rsidR="00AC2C60" w14:paraId="72FA3F33" w14:textId="77777777">
        <w:tc>
          <w:tcPr>
            <w:tcW w:w="442" w:type="pct"/>
            <w:tcBorders>
              <w:top w:val="single" w:sz="2" w:space="0" w:color="auto"/>
              <w:left w:val="single" w:sz="2" w:space="0" w:color="auto"/>
              <w:bottom w:val="single" w:sz="2" w:space="0" w:color="auto"/>
              <w:right w:val="single" w:sz="2" w:space="0" w:color="auto"/>
            </w:tcBorders>
            <w:vAlign w:val="center"/>
          </w:tcPr>
          <w:p w14:paraId="0931CEE8" w14:textId="77777777" w:rsidR="00AC2C60" w:rsidRDefault="008D4771" w:rsidP="008D4771">
            <w:pPr>
              <w:tabs>
                <w:tab w:val="left" w:pos="851"/>
              </w:tabs>
              <w:spacing w:line="360" w:lineRule="auto"/>
              <w:ind w:firstLineChars="202" w:firstLine="485"/>
              <w:jc w:val="left"/>
              <w:rPr>
                <w:rFonts w:ascii="宋体" w:hAnsi="宋体"/>
                <w:sz w:val="24"/>
                <w:szCs w:val="28"/>
              </w:rPr>
            </w:pPr>
            <w:r>
              <w:rPr>
                <w:rFonts w:ascii="宋体" w:hAnsi="宋体" w:hint="eastAsia"/>
                <w:sz w:val="24"/>
                <w:szCs w:val="28"/>
              </w:rPr>
              <w:t>6</w:t>
            </w:r>
          </w:p>
        </w:tc>
        <w:tc>
          <w:tcPr>
            <w:tcW w:w="0" w:type="auto"/>
            <w:tcBorders>
              <w:top w:val="single" w:sz="2" w:space="0" w:color="auto"/>
              <w:left w:val="single" w:sz="2" w:space="0" w:color="auto"/>
              <w:bottom w:val="single" w:sz="2" w:space="0" w:color="auto"/>
              <w:right w:val="single" w:sz="2" w:space="0" w:color="auto"/>
            </w:tcBorders>
            <w:vAlign w:val="center"/>
          </w:tcPr>
          <w:p w14:paraId="56DB5C24"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第4章打★号的服务、商务和其他要求</w:t>
            </w:r>
          </w:p>
        </w:tc>
        <w:tc>
          <w:tcPr>
            <w:tcW w:w="0" w:type="auto"/>
            <w:tcBorders>
              <w:top w:val="single" w:sz="2" w:space="0" w:color="auto"/>
              <w:left w:val="single" w:sz="2" w:space="0" w:color="auto"/>
              <w:bottom w:val="single" w:sz="2" w:space="0" w:color="auto"/>
              <w:right w:val="single" w:sz="2" w:space="0" w:color="auto"/>
            </w:tcBorders>
            <w:vAlign w:val="center"/>
          </w:tcPr>
          <w:p w14:paraId="386AC452"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投标文件均实质性响应招标文件中加★号的服务、商务和其他要求。</w:t>
            </w:r>
          </w:p>
        </w:tc>
      </w:tr>
      <w:tr w:rsidR="00AC2C60" w14:paraId="23C55DD9" w14:textId="77777777">
        <w:tc>
          <w:tcPr>
            <w:tcW w:w="442" w:type="pct"/>
            <w:tcBorders>
              <w:top w:val="single" w:sz="2" w:space="0" w:color="auto"/>
              <w:left w:val="single" w:sz="2" w:space="0" w:color="auto"/>
              <w:bottom w:val="single" w:sz="2" w:space="0" w:color="auto"/>
              <w:right w:val="single" w:sz="2" w:space="0" w:color="auto"/>
            </w:tcBorders>
            <w:vAlign w:val="center"/>
          </w:tcPr>
          <w:p w14:paraId="05577753" w14:textId="77777777" w:rsidR="00AC2C60" w:rsidRDefault="008D4771" w:rsidP="008D4771">
            <w:pPr>
              <w:tabs>
                <w:tab w:val="left" w:pos="851"/>
              </w:tabs>
              <w:spacing w:line="360" w:lineRule="auto"/>
              <w:ind w:firstLineChars="202" w:firstLine="485"/>
              <w:jc w:val="left"/>
              <w:rPr>
                <w:rFonts w:ascii="宋体" w:hAnsi="宋体"/>
                <w:sz w:val="24"/>
                <w:szCs w:val="28"/>
              </w:rPr>
            </w:pPr>
            <w:r>
              <w:rPr>
                <w:rFonts w:ascii="宋体" w:hAnsi="宋体" w:hint="eastAsia"/>
                <w:sz w:val="24"/>
                <w:szCs w:val="28"/>
              </w:rPr>
              <w:lastRenderedPageBreak/>
              <w:t>7</w:t>
            </w:r>
          </w:p>
        </w:tc>
        <w:tc>
          <w:tcPr>
            <w:tcW w:w="0" w:type="auto"/>
            <w:tcBorders>
              <w:top w:val="single" w:sz="2" w:space="0" w:color="auto"/>
              <w:left w:val="single" w:sz="2" w:space="0" w:color="auto"/>
              <w:bottom w:val="single" w:sz="2" w:space="0" w:color="auto"/>
              <w:right w:val="single" w:sz="2" w:space="0" w:color="auto"/>
            </w:tcBorders>
            <w:vAlign w:val="center"/>
          </w:tcPr>
          <w:p w14:paraId="07895EEE"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进口产品</w:t>
            </w:r>
          </w:p>
        </w:tc>
        <w:tc>
          <w:tcPr>
            <w:tcW w:w="0" w:type="auto"/>
            <w:tcBorders>
              <w:top w:val="single" w:sz="2" w:space="0" w:color="auto"/>
              <w:left w:val="single" w:sz="2" w:space="0" w:color="auto"/>
              <w:bottom w:val="single" w:sz="2" w:space="0" w:color="auto"/>
              <w:right w:val="single" w:sz="2" w:space="0" w:color="auto"/>
            </w:tcBorders>
            <w:vAlign w:val="center"/>
          </w:tcPr>
          <w:p w14:paraId="3C0B97A5"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招标文件中未载明“允许采购进口产品”的产品，投标产品为国产产品。</w:t>
            </w:r>
          </w:p>
        </w:tc>
      </w:tr>
      <w:tr w:rsidR="00AC2C60" w14:paraId="2227534F" w14:textId="77777777">
        <w:tc>
          <w:tcPr>
            <w:tcW w:w="442" w:type="pct"/>
            <w:tcBorders>
              <w:top w:val="single" w:sz="2" w:space="0" w:color="auto"/>
              <w:left w:val="single" w:sz="2" w:space="0" w:color="auto"/>
              <w:bottom w:val="single" w:sz="2" w:space="0" w:color="auto"/>
              <w:right w:val="single" w:sz="2" w:space="0" w:color="auto"/>
            </w:tcBorders>
            <w:vAlign w:val="center"/>
          </w:tcPr>
          <w:p w14:paraId="65AE1D8E" w14:textId="77777777" w:rsidR="00AC2C60" w:rsidRDefault="008D4771" w:rsidP="008D4771">
            <w:pPr>
              <w:tabs>
                <w:tab w:val="left" w:pos="851"/>
              </w:tabs>
              <w:spacing w:line="360" w:lineRule="auto"/>
              <w:ind w:firstLineChars="202" w:firstLine="485"/>
              <w:jc w:val="left"/>
              <w:rPr>
                <w:rFonts w:ascii="宋体" w:hAnsi="宋体"/>
                <w:sz w:val="24"/>
                <w:szCs w:val="28"/>
              </w:rPr>
            </w:pPr>
            <w:r>
              <w:rPr>
                <w:rFonts w:ascii="宋体" w:hAnsi="宋体" w:hint="eastAsia"/>
                <w:sz w:val="24"/>
                <w:szCs w:val="28"/>
              </w:rPr>
              <w:t>8</w:t>
            </w:r>
          </w:p>
        </w:tc>
        <w:tc>
          <w:tcPr>
            <w:tcW w:w="0" w:type="auto"/>
            <w:tcBorders>
              <w:top w:val="single" w:sz="2" w:space="0" w:color="auto"/>
              <w:left w:val="single" w:sz="2" w:space="0" w:color="auto"/>
              <w:bottom w:val="single" w:sz="2" w:space="0" w:color="auto"/>
              <w:right w:val="single" w:sz="2" w:space="0" w:color="auto"/>
            </w:tcBorders>
            <w:vAlign w:val="center"/>
          </w:tcPr>
          <w:p w14:paraId="63B0B49D"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不属于禁止参加投标或投标无效的供应商</w:t>
            </w:r>
          </w:p>
        </w:tc>
        <w:tc>
          <w:tcPr>
            <w:tcW w:w="0" w:type="auto"/>
            <w:tcBorders>
              <w:top w:val="single" w:sz="2" w:space="0" w:color="auto"/>
              <w:left w:val="single" w:sz="2" w:space="0" w:color="auto"/>
              <w:bottom w:val="single" w:sz="2" w:space="0" w:color="auto"/>
              <w:right w:val="single" w:sz="2" w:space="0" w:color="auto"/>
            </w:tcBorders>
            <w:vAlign w:val="center"/>
          </w:tcPr>
          <w:p w14:paraId="0D0DD7AF"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（1）根据招标文件的要求不属于禁止参加投标或投标无效的供应商；</w:t>
            </w:r>
          </w:p>
          <w:p w14:paraId="67181696" w14:textId="77777777" w:rsidR="00AC2C60" w:rsidRDefault="008D4771">
            <w:pPr>
              <w:tabs>
                <w:tab w:val="left" w:pos="851"/>
              </w:tabs>
              <w:spacing w:line="360" w:lineRule="auto"/>
              <w:rPr>
                <w:rFonts w:ascii="宋体" w:hAnsi="宋体"/>
                <w:sz w:val="24"/>
                <w:szCs w:val="28"/>
                <w:highlight w:val="yellow"/>
              </w:rPr>
            </w:pPr>
            <w:r>
              <w:rPr>
                <w:rFonts w:ascii="宋体" w:hAnsi="宋体" w:hint="eastAsia"/>
                <w:sz w:val="24"/>
                <w:szCs w:val="28"/>
              </w:rPr>
              <w:t>（2）评标委员会未发现或者未知晓投标人存在属于国家相关法律法规规定的禁止参加投标或投标无效的供应商。</w:t>
            </w:r>
          </w:p>
        </w:tc>
      </w:tr>
      <w:tr w:rsidR="00AC2C60" w14:paraId="17D9A8E4" w14:textId="77777777">
        <w:tc>
          <w:tcPr>
            <w:tcW w:w="442" w:type="pct"/>
            <w:tcBorders>
              <w:top w:val="single" w:sz="2" w:space="0" w:color="auto"/>
              <w:left w:val="single" w:sz="2" w:space="0" w:color="auto"/>
              <w:bottom w:val="single" w:sz="2" w:space="0" w:color="auto"/>
              <w:right w:val="single" w:sz="2" w:space="0" w:color="auto"/>
            </w:tcBorders>
            <w:vAlign w:val="center"/>
          </w:tcPr>
          <w:p w14:paraId="59B3B6DE" w14:textId="77777777" w:rsidR="00AC2C60" w:rsidRDefault="008D4771" w:rsidP="008D4771">
            <w:pPr>
              <w:tabs>
                <w:tab w:val="left" w:pos="851"/>
              </w:tabs>
              <w:spacing w:line="360" w:lineRule="auto"/>
              <w:ind w:firstLineChars="202" w:firstLine="485"/>
              <w:jc w:val="left"/>
              <w:rPr>
                <w:rFonts w:ascii="宋体" w:hAnsi="宋体"/>
                <w:sz w:val="24"/>
                <w:szCs w:val="28"/>
              </w:rPr>
            </w:pPr>
            <w:r>
              <w:rPr>
                <w:rFonts w:ascii="宋体" w:hAnsi="宋体" w:hint="eastAsia"/>
                <w:sz w:val="24"/>
                <w:szCs w:val="28"/>
              </w:rPr>
              <w:t>9</w:t>
            </w:r>
          </w:p>
        </w:tc>
        <w:tc>
          <w:tcPr>
            <w:tcW w:w="0" w:type="auto"/>
            <w:tcBorders>
              <w:top w:val="single" w:sz="2" w:space="0" w:color="auto"/>
              <w:left w:val="single" w:sz="2" w:space="0" w:color="auto"/>
              <w:bottom w:val="single" w:sz="2" w:space="0" w:color="auto"/>
              <w:right w:val="single" w:sz="2" w:space="0" w:color="auto"/>
            </w:tcBorders>
            <w:vAlign w:val="center"/>
          </w:tcPr>
          <w:p w14:paraId="5E7B5330"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除资格性审查要求的证明材料外，招标文件要求提供的其他证明材料</w:t>
            </w:r>
          </w:p>
        </w:tc>
        <w:tc>
          <w:tcPr>
            <w:tcW w:w="0" w:type="auto"/>
            <w:tcBorders>
              <w:top w:val="single" w:sz="2" w:space="0" w:color="auto"/>
              <w:left w:val="single" w:sz="2" w:space="0" w:color="auto"/>
              <w:bottom w:val="single" w:sz="2" w:space="0" w:color="auto"/>
              <w:right w:val="single" w:sz="2" w:space="0" w:color="auto"/>
            </w:tcBorders>
            <w:vAlign w:val="center"/>
          </w:tcPr>
          <w:p w14:paraId="3C3351E6" w14:textId="77777777" w:rsidR="00AC2C60" w:rsidRDefault="008D4771">
            <w:pPr>
              <w:tabs>
                <w:tab w:val="left" w:pos="851"/>
              </w:tabs>
              <w:spacing w:line="360" w:lineRule="auto"/>
              <w:rPr>
                <w:rFonts w:ascii="宋体" w:hAnsi="宋体"/>
                <w:sz w:val="24"/>
                <w:szCs w:val="28"/>
              </w:rPr>
            </w:pPr>
            <w:r>
              <w:rPr>
                <w:rFonts w:ascii="宋体" w:hAnsi="宋体" w:hint="eastAsia"/>
                <w:sz w:val="24"/>
                <w:szCs w:val="28"/>
              </w:rPr>
              <w:t>无</w:t>
            </w:r>
          </w:p>
        </w:tc>
      </w:tr>
    </w:tbl>
    <w:p w14:paraId="1430FF7C" w14:textId="77777777" w:rsidR="00AC2C60" w:rsidRDefault="00AC2C60"/>
    <w:p w14:paraId="36C5E48E"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一、以上每一项结论均为“通过”的，则投标人的投标文件通过符合性审查；如有任意一项结论为“不通过”的，则投标人的投标文件按无效投标文件处理。如果评标委员会认为投标人有任意一项不通过的，应在符合性审查报告中载明不通过的具体原因。</w:t>
      </w:r>
    </w:p>
    <w:p w14:paraId="60DDF161"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二、投标人的投标文件符合性审查时被判定为无效投标文件的，市公资交易中心将通知投标人（以现场公示、电话、短信、市公资交易中心网站等任一方式）。投标人如对评审结论有异议的，应及时向市公资交易中心反馈意见。市公资交易中心在评审结束前将收到的反馈意见及时告知评标委员会。（说明：无论投标人是否收到通知或提供反馈意见，均不影响评标委员会的评标工作，且市公资交易中心对此将不承担任何的责任。投标人对评审结论有异议的，其反馈意见仅限于评标委员会对评审结论的正确性进行复核，避免出现评审错误。）</w:t>
      </w:r>
    </w:p>
    <w:p w14:paraId="3D81EF41"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三、通过符合性审查的投标人＜3名，本项目采购失败。</w:t>
      </w:r>
    </w:p>
    <w:p w14:paraId="3CC4625C"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lastRenderedPageBreak/>
        <w:t>解释、澄清有关问题</w:t>
      </w:r>
    </w:p>
    <w:p w14:paraId="54FE43C7" w14:textId="77777777" w:rsidR="00AC2C60" w:rsidRDefault="008D4771">
      <w:pPr>
        <w:numPr>
          <w:ilvl w:val="0"/>
          <w:numId w:val="41"/>
        </w:numPr>
        <w:tabs>
          <w:tab w:val="left" w:pos="1134"/>
        </w:tabs>
        <w:spacing w:line="360" w:lineRule="auto"/>
        <w:ind w:left="0" w:firstLine="525"/>
        <w:rPr>
          <w:rFonts w:ascii="宋体" w:hAnsi="宋体"/>
          <w:sz w:val="28"/>
          <w:szCs w:val="28"/>
        </w:rPr>
      </w:pPr>
      <w:r>
        <w:rPr>
          <w:rFonts w:ascii="宋体" w:hAnsi="宋体" w:hint="eastAsia"/>
          <w:sz w:val="28"/>
          <w:szCs w:val="28"/>
        </w:rPr>
        <w:t>评标过程中，评标委员会认为招标文件有关事项表述不明确或需要说明的，可以提请市公资交易中心书面解释。市公资交易中心的解释不得改变招标文件的原义或者影响公平、公正，解释事项如果涉及投标人权益的以有利于投标人的原则进行解释。</w:t>
      </w:r>
    </w:p>
    <w:p w14:paraId="397B19C3" w14:textId="77777777" w:rsidR="00AC2C60" w:rsidRDefault="008D4771">
      <w:pPr>
        <w:numPr>
          <w:ilvl w:val="0"/>
          <w:numId w:val="41"/>
        </w:numPr>
        <w:tabs>
          <w:tab w:val="left" w:pos="1134"/>
        </w:tabs>
        <w:spacing w:line="360" w:lineRule="auto"/>
        <w:ind w:left="0" w:firstLine="525"/>
        <w:rPr>
          <w:rFonts w:ascii="宋体" w:hAnsi="宋体"/>
          <w:sz w:val="28"/>
          <w:szCs w:val="28"/>
        </w:rPr>
      </w:pPr>
      <w:r>
        <w:rPr>
          <w:rFonts w:ascii="宋体" w:hAnsi="宋体" w:hint="eastAsia"/>
          <w:sz w:val="28"/>
          <w:szCs w:val="28"/>
        </w:rPr>
        <w:t>对投标文件中含义不明确、同类问题表述不一致或者有明显文字和计算错误的内容，评标委员会应当以书面形式（须由评标委员会全体成员签字）要求投标人作出必要的澄清、说明或补正，并给予投标人必要的反馈时间。投标人的澄清、说明或者补正应当采用书面形式，并加盖公章，或者由法定代表人（主要负责人）或其授权的代表签字。投标人的澄清、说明或者补正不得超出投标文件的范围或者改变投标文件的实质性内容。澄清不影响投标文件的效力，有效的澄清材料，是投标文件的组成部分。</w:t>
      </w:r>
    </w:p>
    <w:p w14:paraId="429819F8" w14:textId="77777777" w:rsidR="00AC2C60" w:rsidRDefault="008D4771">
      <w:pPr>
        <w:numPr>
          <w:ilvl w:val="0"/>
          <w:numId w:val="41"/>
        </w:numPr>
        <w:tabs>
          <w:tab w:val="left" w:pos="1134"/>
        </w:tabs>
        <w:spacing w:line="360" w:lineRule="auto"/>
        <w:ind w:left="0" w:firstLine="525"/>
        <w:rPr>
          <w:rFonts w:ascii="宋体" w:hAnsi="宋体"/>
          <w:sz w:val="28"/>
          <w:szCs w:val="28"/>
        </w:rPr>
      </w:pPr>
      <w:r>
        <w:rPr>
          <w:rFonts w:ascii="宋体" w:hAnsi="宋体" w:hint="eastAsia"/>
          <w:sz w:val="28"/>
          <w:szCs w:val="28"/>
        </w:rPr>
        <w:t>澄清应当不超出投标文件的范围、不实质性改变投标文件的内容、不影响投标人的公平竞争、不导致投标文件从不响应招标文件变为响应招标文件的条件。下列内容不得澄清：</w:t>
      </w:r>
    </w:p>
    <w:p w14:paraId="6029078C" w14:textId="77777777" w:rsidR="00AC2C60" w:rsidRDefault="008D4771">
      <w:pPr>
        <w:numPr>
          <w:ilvl w:val="0"/>
          <w:numId w:val="42"/>
        </w:numPr>
        <w:tabs>
          <w:tab w:val="left" w:pos="1260"/>
        </w:tabs>
        <w:spacing w:line="360" w:lineRule="auto"/>
        <w:ind w:left="0" w:firstLine="525"/>
        <w:rPr>
          <w:rFonts w:ascii="宋体" w:hAnsi="宋体"/>
          <w:sz w:val="28"/>
          <w:szCs w:val="28"/>
        </w:rPr>
      </w:pPr>
      <w:r>
        <w:rPr>
          <w:rFonts w:ascii="宋体" w:hAnsi="宋体" w:hint="eastAsia"/>
          <w:sz w:val="28"/>
          <w:szCs w:val="28"/>
        </w:rPr>
        <w:t>投标人投标文件中不响应招标文件规定的技术参数指标和商务应答；</w:t>
      </w:r>
    </w:p>
    <w:p w14:paraId="21137880" w14:textId="77777777" w:rsidR="00AC2C60" w:rsidRDefault="008D4771">
      <w:pPr>
        <w:numPr>
          <w:ilvl w:val="0"/>
          <w:numId w:val="42"/>
        </w:numPr>
        <w:tabs>
          <w:tab w:val="left" w:pos="1260"/>
        </w:tabs>
        <w:spacing w:line="360" w:lineRule="auto"/>
        <w:ind w:left="0" w:firstLine="525"/>
        <w:rPr>
          <w:rFonts w:ascii="宋体" w:hAnsi="宋体"/>
          <w:sz w:val="28"/>
          <w:szCs w:val="28"/>
        </w:rPr>
      </w:pPr>
      <w:r>
        <w:rPr>
          <w:rFonts w:ascii="宋体" w:hAnsi="宋体" w:hint="eastAsia"/>
          <w:sz w:val="28"/>
          <w:szCs w:val="28"/>
        </w:rPr>
        <w:t>投标人投标文件中未提供的证明其是否符合招标文件资格性、符合性规定要求的相关材料。</w:t>
      </w:r>
    </w:p>
    <w:p w14:paraId="03029CE5" w14:textId="77777777" w:rsidR="00AC2C60" w:rsidRDefault="008D4771">
      <w:pPr>
        <w:numPr>
          <w:ilvl w:val="0"/>
          <w:numId w:val="42"/>
        </w:numPr>
        <w:tabs>
          <w:tab w:val="left" w:pos="1260"/>
        </w:tabs>
        <w:spacing w:line="360" w:lineRule="auto"/>
        <w:ind w:left="0" w:firstLine="525"/>
        <w:rPr>
          <w:rFonts w:ascii="宋体" w:hAnsi="宋体"/>
          <w:sz w:val="28"/>
          <w:szCs w:val="28"/>
        </w:rPr>
      </w:pPr>
      <w:r>
        <w:rPr>
          <w:rFonts w:ascii="宋体" w:hAnsi="宋体" w:hint="eastAsia"/>
          <w:sz w:val="28"/>
          <w:szCs w:val="28"/>
        </w:rPr>
        <w:t>投标人投标文件中的材料因印刷、影印等不清晰而难以辨认的。</w:t>
      </w:r>
    </w:p>
    <w:p w14:paraId="1649C13B" w14:textId="77777777" w:rsidR="00AC2C60" w:rsidRDefault="008D4771">
      <w:pPr>
        <w:numPr>
          <w:ilvl w:val="0"/>
          <w:numId w:val="41"/>
        </w:numPr>
        <w:tabs>
          <w:tab w:val="left" w:pos="1134"/>
        </w:tabs>
        <w:spacing w:line="360" w:lineRule="auto"/>
        <w:ind w:left="0" w:firstLine="525"/>
        <w:rPr>
          <w:rFonts w:ascii="宋体" w:hAnsi="宋体"/>
          <w:sz w:val="28"/>
          <w:szCs w:val="28"/>
        </w:rPr>
      </w:pPr>
      <w:r>
        <w:rPr>
          <w:rFonts w:ascii="宋体" w:hAnsi="宋体" w:hint="eastAsia"/>
          <w:sz w:val="28"/>
          <w:szCs w:val="28"/>
        </w:rPr>
        <w:lastRenderedPageBreak/>
        <w:t>投标文件报价出现下列情况的，不需要投标人澄清，按以下原则处理：</w:t>
      </w:r>
    </w:p>
    <w:p w14:paraId="2686A537" w14:textId="77777777" w:rsidR="00AC2C60" w:rsidRDefault="008D4771">
      <w:pPr>
        <w:numPr>
          <w:ilvl w:val="0"/>
          <w:numId w:val="43"/>
        </w:numPr>
        <w:tabs>
          <w:tab w:val="left" w:pos="1050"/>
        </w:tabs>
        <w:spacing w:line="360" w:lineRule="auto"/>
        <w:ind w:left="0" w:firstLine="525"/>
        <w:rPr>
          <w:rFonts w:ascii="宋体" w:hAnsi="宋体"/>
          <w:sz w:val="28"/>
          <w:szCs w:val="28"/>
        </w:rPr>
      </w:pPr>
      <w:r>
        <w:rPr>
          <w:rFonts w:ascii="宋体" w:hAnsi="宋体" w:hint="eastAsia"/>
          <w:sz w:val="28"/>
          <w:szCs w:val="28"/>
        </w:rPr>
        <w:t>投标文件中的大写金额和小写金额不一致的，以大写金额为准，但大写金额出现文字错误，导致金额无法判断的除外；</w:t>
      </w:r>
    </w:p>
    <w:p w14:paraId="167D02FA" w14:textId="77777777" w:rsidR="00AC2C60" w:rsidRDefault="008D4771">
      <w:pPr>
        <w:numPr>
          <w:ilvl w:val="0"/>
          <w:numId w:val="43"/>
        </w:numPr>
        <w:tabs>
          <w:tab w:val="left" w:pos="1050"/>
        </w:tabs>
        <w:spacing w:line="360" w:lineRule="auto"/>
        <w:ind w:left="0" w:firstLine="525"/>
        <w:rPr>
          <w:rFonts w:ascii="宋体" w:hAnsi="宋体"/>
          <w:sz w:val="28"/>
          <w:szCs w:val="28"/>
        </w:rPr>
      </w:pPr>
      <w:r>
        <w:rPr>
          <w:rFonts w:ascii="宋体" w:hAnsi="宋体" w:hint="eastAsia"/>
          <w:sz w:val="28"/>
          <w:szCs w:val="28"/>
        </w:rPr>
        <w:t>单价金额小数点或者百分比有明显错位的，以总价为准，并修改单价；</w:t>
      </w:r>
    </w:p>
    <w:p w14:paraId="54E7FC0C" w14:textId="77777777" w:rsidR="00AC2C60" w:rsidRDefault="008D4771" w:rsidP="008D4771">
      <w:pPr>
        <w:ind w:firstLineChars="202" w:firstLine="566"/>
        <w:rPr>
          <w:rFonts w:ascii="宋体" w:hAnsi="宋体"/>
          <w:sz w:val="28"/>
          <w:szCs w:val="28"/>
        </w:rPr>
      </w:pPr>
      <w:r>
        <w:rPr>
          <w:rFonts w:ascii="宋体" w:hAnsi="宋体" w:hint="eastAsia"/>
          <w:sz w:val="28"/>
          <w:szCs w:val="28"/>
        </w:rPr>
        <w:t>（三）总价金额与按单价汇总金额不一致的，以单价金额计算结果为。</w:t>
      </w:r>
    </w:p>
    <w:p w14:paraId="62BD4048" w14:textId="77777777" w:rsidR="00AC2C60" w:rsidRDefault="008D4771">
      <w:pPr>
        <w:ind w:firstLine="560"/>
        <w:rPr>
          <w:sz w:val="28"/>
          <w:szCs w:val="28"/>
        </w:rPr>
      </w:pPr>
      <w:r>
        <w:rPr>
          <w:rFonts w:hint="eastAsia"/>
          <w:sz w:val="28"/>
          <w:szCs w:val="28"/>
        </w:rPr>
        <w:t>同时出现两种以上不一致的，按照前款规定的顺序修正。修正后的报价经投标人以书面形式进行确认，并加盖公章，或者由法定代表人</w:t>
      </w:r>
      <w:r>
        <w:rPr>
          <w:rFonts w:ascii="宋体" w:hAnsi="宋体" w:hint="eastAsia"/>
          <w:sz w:val="28"/>
          <w:szCs w:val="28"/>
        </w:rPr>
        <w:t>（主要负责人）</w:t>
      </w:r>
      <w:r>
        <w:rPr>
          <w:rFonts w:hint="eastAsia"/>
          <w:sz w:val="28"/>
          <w:szCs w:val="28"/>
        </w:rPr>
        <w:t>或其授权的代表签字后产生约束力，投标人不确认的，其投标无效。</w:t>
      </w:r>
    </w:p>
    <w:p w14:paraId="115807E4" w14:textId="77777777" w:rsidR="00AC2C60" w:rsidRDefault="008D4771">
      <w:pPr>
        <w:ind w:firstLineChars="200" w:firstLine="560"/>
        <w:rPr>
          <w:sz w:val="28"/>
          <w:szCs w:val="28"/>
        </w:rPr>
      </w:pPr>
      <w:r>
        <w:rPr>
          <w:rFonts w:hint="eastAsia"/>
          <w:sz w:val="28"/>
          <w:szCs w:val="28"/>
        </w:rPr>
        <w:t>五、对不同语言文本投标文件的解释发生异议的，以中文文本为准。</w:t>
      </w:r>
    </w:p>
    <w:p w14:paraId="7933615C" w14:textId="77777777" w:rsidR="00AC2C60" w:rsidRDefault="008D4771">
      <w:pPr>
        <w:tabs>
          <w:tab w:val="left" w:pos="851"/>
        </w:tabs>
        <w:spacing w:line="360" w:lineRule="auto"/>
        <w:ind w:firstLineChars="196" w:firstLine="551"/>
        <w:rPr>
          <w:rFonts w:ascii="宋体" w:hAnsi="宋体"/>
          <w:b/>
          <w:sz w:val="28"/>
          <w:szCs w:val="28"/>
        </w:rPr>
      </w:pPr>
      <w:r>
        <w:rPr>
          <w:rFonts w:ascii="宋体" w:hAnsi="宋体" w:hint="eastAsia"/>
          <w:b/>
          <w:sz w:val="28"/>
          <w:szCs w:val="28"/>
        </w:rPr>
        <w:t>评标委员会应当积极履行澄清、说明或者更正的职责，不得滥用权力。</w:t>
      </w:r>
    </w:p>
    <w:p w14:paraId="432AF4B7" w14:textId="77777777" w:rsidR="00AC2C60" w:rsidRDefault="008D4771">
      <w:pPr>
        <w:keepNext/>
        <w:keepLines/>
        <w:numPr>
          <w:ilvl w:val="2"/>
          <w:numId w:val="4"/>
        </w:numPr>
        <w:spacing w:line="360" w:lineRule="auto"/>
        <w:outlineLvl w:val="2"/>
        <w:rPr>
          <w:rFonts w:ascii="宋体" w:hAnsi="宋体"/>
          <w:b/>
          <w:bCs/>
          <w:kern w:val="0"/>
          <w:sz w:val="28"/>
          <w:szCs w:val="28"/>
        </w:rPr>
      </w:pPr>
      <w:bookmarkStart w:id="214" w:name="_Toc315871649"/>
      <w:bookmarkStart w:id="215" w:name="_Toc315871650"/>
      <w:bookmarkStart w:id="216" w:name="_Toc315871651"/>
      <w:bookmarkStart w:id="217" w:name="_Toc315871652"/>
      <w:bookmarkStart w:id="218" w:name="_Toc315871647"/>
      <w:bookmarkStart w:id="219" w:name="_Toc316292253"/>
      <w:bookmarkStart w:id="220" w:name="_Toc316292255"/>
      <w:bookmarkStart w:id="221" w:name="_Toc315871653"/>
      <w:bookmarkEnd w:id="214"/>
      <w:bookmarkEnd w:id="215"/>
      <w:bookmarkEnd w:id="216"/>
      <w:bookmarkEnd w:id="217"/>
      <w:r>
        <w:rPr>
          <w:rFonts w:ascii="宋体" w:hAnsi="宋体" w:hint="eastAsia"/>
          <w:b/>
          <w:bCs/>
          <w:kern w:val="0"/>
          <w:sz w:val="28"/>
          <w:szCs w:val="28"/>
        </w:rPr>
        <w:t>比较与评价</w:t>
      </w:r>
      <w:bookmarkEnd w:id="218"/>
      <w:bookmarkEnd w:id="219"/>
    </w:p>
    <w:p w14:paraId="61FAF8B4"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按招标文件中规定的评标细则及标准，对符合性检查合格的投标文件进行商务和服务评估，综合比较与评价。</w:t>
      </w:r>
    </w:p>
    <w:p w14:paraId="742404A1"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复核</w:t>
      </w:r>
    </w:p>
    <w:p w14:paraId="24D27C44"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评分汇总结束后，评标委员会应当进行复核，特别要对拟推荐为中标候选供应商的、报价最低的、投标文件被认定为无效的进行重点</w:t>
      </w:r>
      <w:r>
        <w:rPr>
          <w:rFonts w:ascii="宋体" w:hAnsi="宋体" w:hint="eastAsia"/>
          <w:sz w:val="28"/>
          <w:szCs w:val="28"/>
        </w:rPr>
        <w:lastRenderedPageBreak/>
        <w:t>复核。</w:t>
      </w:r>
    </w:p>
    <w:p w14:paraId="39F60635"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评标结果汇总完成后，评标委员会拟出具评审报告前，</w:t>
      </w:r>
      <w:r>
        <w:rPr>
          <w:rFonts w:cs="Arial" w:hint="eastAsia"/>
          <w:sz w:val="28"/>
          <w:szCs w:val="28"/>
        </w:rPr>
        <w:t>市公资交易中心</w:t>
      </w:r>
      <w:r>
        <w:rPr>
          <w:rFonts w:ascii="宋体" w:hAnsi="宋体" w:hint="eastAsia"/>
          <w:sz w:val="28"/>
          <w:szCs w:val="28"/>
        </w:rPr>
        <w:t>应当组织2名以上的工作人员，在采购现场监督人员的监督之下，依据有关的法律制度和采购文件对评审结果进行复核，出具复核报告。</w:t>
      </w:r>
    </w:p>
    <w:p w14:paraId="2E59005D" w14:textId="77777777" w:rsidR="00AC2C60" w:rsidRDefault="008D4771">
      <w:pPr>
        <w:tabs>
          <w:tab w:val="left" w:pos="851"/>
        </w:tabs>
        <w:spacing w:line="360" w:lineRule="auto"/>
        <w:ind w:firstLineChars="200" w:firstLine="560"/>
        <w:rPr>
          <w:rFonts w:ascii="宋体" w:hAnsi="宋体"/>
          <w:sz w:val="28"/>
          <w:szCs w:val="28"/>
        </w:rPr>
      </w:pPr>
      <w:r>
        <w:rPr>
          <w:rFonts w:ascii="宋体" w:hAnsi="宋体" w:hint="eastAsia"/>
          <w:sz w:val="28"/>
          <w:szCs w:val="28"/>
        </w:rPr>
        <w:t>评标结果汇总完成后，除下列情形外，任何人不得修改评标结果：</w:t>
      </w:r>
    </w:p>
    <w:p w14:paraId="276FB2D9" w14:textId="77777777" w:rsidR="00AC2C60" w:rsidRDefault="008D4771">
      <w:pPr>
        <w:numPr>
          <w:ilvl w:val="0"/>
          <w:numId w:val="44"/>
        </w:numPr>
        <w:tabs>
          <w:tab w:val="left" w:pos="851"/>
          <w:tab w:val="left" w:pos="1276"/>
        </w:tabs>
        <w:spacing w:line="360" w:lineRule="auto"/>
        <w:ind w:left="0" w:firstLine="424"/>
        <w:rPr>
          <w:rFonts w:ascii="宋体" w:hAnsi="宋体"/>
          <w:sz w:val="28"/>
          <w:szCs w:val="28"/>
        </w:rPr>
      </w:pPr>
      <w:r>
        <w:rPr>
          <w:rFonts w:ascii="宋体" w:hAnsi="宋体" w:hint="eastAsia"/>
          <w:sz w:val="28"/>
          <w:szCs w:val="28"/>
        </w:rPr>
        <w:t>分值汇总计算错误的；</w:t>
      </w:r>
    </w:p>
    <w:p w14:paraId="032CF81E" w14:textId="77777777" w:rsidR="00AC2C60" w:rsidRDefault="008D4771">
      <w:pPr>
        <w:numPr>
          <w:ilvl w:val="0"/>
          <w:numId w:val="44"/>
        </w:numPr>
        <w:tabs>
          <w:tab w:val="left" w:pos="851"/>
          <w:tab w:val="left" w:pos="1276"/>
        </w:tabs>
        <w:spacing w:line="360" w:lineRule="auto"/>
        <w:ind w:left="0" w:firstLine="424"/>
        <w:rPr>
          <w:rFonts w:ascii="宋体" w:hAnsi="宋体"/>
          <w:sz w:val="28"/>
          <w:szCs w:val="28"/>
        </w:rPr>
      </w:pPr>
      <w:r>
        <w:rPr>
          <w:rFonts w:ascii="宋体" w:hAnsi="宋体" w:hint="eastAsia"/>
          <w:sz w:val="28"/>
          <w:szCs w:val="28"/>
        </w:rPr>
        <w:t>分项评分超出评分标准范围的；</w:t>
      </w:r>
    </w:p>
    <w:p w14:paraId="6F373CBC" w14:textId="77777777" w:rsidR="00AC2C60" w:rsidRDefault="008D4771">
      <w:pPr>
        <w:numPr>
          <w:ilvl w:val="0"/>
          <w:numId w:val="44"/>
        </w:numPr>
        <w:tabs>
          <w:tab w:val="left" w:pos="851"/>
          <w:tab w:val="left" w:pos="1276"/>
          <w:tab w:val="left" w:pos="1418"/>
        </w:tabs>
        <w:spacing w:line="360" w:lineRule="auto"/>
        <w:ind w:left="0" w:firstLine="424"/>
        <w:rPr>
          <w:rFonts w:ascii="宋体" w:hAnsi="宋体"/>
          <w:sz w:val="28"/>
          <w:szCs w:val="28"/>
        </w:rPr>
      </w:pPr>
      <w:r>
        <w:rPr>
          <w:rFonts w:ascii="宋体" w:hAnsi="宋体" w:hint="eastAsia"/>
          <w:sz w:val="28"/>
          <w:szCs w:val="28"/>
        </w:rPr>
        <w:t>评标委员会成员对客观评审因素评分不一致的；</w:t>
      </w:r>
    </w:p>
    <w:p w14:paraId="3521EE16" w14:textId="77777777" w:rsidR="00AC2C60" w:rsidRDefault="008D4771">
      <w:pPr>
        <w:numPr>
          <w:ilvl w:val="0"/>
          <w:numId w:val="44"/>
        </w:numPr>
        <w:tabs>
          <w:tab w:val="left" w:pos="851"/>
          <w:tab w:val="left" w:pos="1276"/>
        </w:tabs>
        <w:spacing w:line="360" w:lineRule="auto"/>
        <w:ind w:left="0" w:firstLine="426"/>
        <w:rPr>
          <w:rFonts w:ascii="宋体" w:hAnsi="宋体"/>
          <w:sz w:val="28"/>
          <w:szCs w:val="28"/>
        </w:rPr>
      </w:pPr>
      <w:r>
        <w:rPr>
          <w:rFonts w:ascii="宋体" w:hAnsi="宋体" w:hint="eastAsia"/>
          <w:sz w:val="28"/>
          <w:szCs w:val="28"/>
        </w:rPr>
        <w:t>经评标委员会认定评分畸高、畸低的。</w:t>
      </w:r>
    </w:p>
    <w:p w14:paraId="71B7A139" w14:textId="77777777" w:rsidR="00AC2C60" w:rsidRDefault="008D4771">
      <w:pPr>
        <w:tabs>
          <w:tab w:val="left" w:pos="851"/>
        </w:tabs>
        <w:spacing w:line="360" w:lineRule="auto"/>
        <w:ind w:firstLineChars="202" w:firstLine="566"/>
        <w:rPr>
          <w:rFonts w:ascii="宋体" w:hAnsi="宋体"/>
          <w:sz w:val="28"/>
          <w:szCs w:val="28"/>
        </w:rPr>
      </w:pPr>
      <w:r>
        <w:rPr>
          <w:rFonts w:ascii="宋体" w:hAnsi="宋体" w:hint="eastAsia"/>
          <w:sz w:val="28"/>
          <w:szCs w:val="28"/>
        </w:rPr>
        <w:t>评标报告签署前，经复核发现存在以上情形之一的，评标委员会应当当场修改评标结果，并在评标报告中记载；评标报告签署后，采购人或者集中机构发现存在以上情形之一的，应当组织原评标委员会进行重新评审，重新评审改变评标结果的，书面报告本级财政部门。</w:t>
      </w:r>
    </w:p>
    <w:p w14:paraId="2CB102B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编写评标报告</w:t>
      </w:r>
      <w:bookmarkEnd w:id="220"/>
      <w:bookmarkEnd w:id="221"/>
    </w:p>
    <w:p w14:paraId="1DC2F064" w14:textId="77777777" w:rsidR="00AC2C60" w:rsidRDefault="008D4771">
      <w:pPr>
        <w:spacing w:line="360" w:lineRule="auto"/>
        <w:ind w:firstLineChars="200" w:firstLine="560"/>
        <w:rPr>
          <w:rFonts w:ascii="宋体" w:hAnsi="宋体"/>
          <w:sz w:val="28"/>
          <w:szCs w:val="28"/>
        </w:rPr>
      </w:pPr>
      <w:r>
        <w:rPr>
          <w:rFonts w:ascii="宋体" w:hAnsi="宋体" w:hint="eastAsia"/>
          <w:sz w:val="28"/>
          <w:szCs w:val="28"/>
        </w:rPr>
        <w:t>评标报告是评标委员会根据全体评标成员签字的原始评标记录和评标结果编写的报告，其主要内容包括：</w:t>
      </w:r>
    </w:p>
    <w:p w14:paraId="5A8CFD19"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t>招标公告刊登的媒体名称、开标日期和地点；</w:t>
      </w:r>
    </w:p>
    <w:p w14:paraId="6DD6A0F0"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t>投标人名单和评标委员会成员名单；</w:t>
      </w:r>
    </w:p>
    <w:p w14:paraId="5DE916DD"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t>评标方法和标准；</w:t>
      </w:r>
    </w:p>
    <w:p w14:paraId="521F09E8"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t>开标记录和评标情况及说明，包括投标无效投标人名单及原因；</w:t>
      </w:r>
    </w:p>
    <w:p w14:paraId="0BCBD929"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lastRenderedPageBreak/>
        <w:t>评标结果，确定的中标候选人名单或者经采购人委托直接确定的中标人；</w:t>
      </w:r>
    </w:p>
    <w:p w14:paraId="26569F23"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t xml:space="preserve">其他需要说明的情况，包括评标过程中投标人根据评标委员会要求进行的澄清、说明或者补正，评标委员会成员的更换等； </w:t>
      </w:r>
    </w:p>
    <w:p w14:paraId="6423BFC1" w14:textId="77777777" w:rsidR="00AC2C60" w:rsidRDefault="008D4771">
      <w:pPr>
        <w:numPr>
          <w:ilvl w:val="0"/>
          <w:numId w:val="45"/>
        </w:numPr>
        <w:tabs>
          <w:tab w:val="left" w:pos="1155"/>
        </w:tabs>
        <w:spacing w:line="360" w:lineRule="auto"/>
        <w:ind w:left="0" w:firstLine="525"/>
        <w:rPr>
          <w:rFonts w:ascii="宋体" w:hAnsi="宋体"/>
          <w:sz w:val="28"/>
          <w:szCs w:val="28"/>
        </w:rPr>
      </w:pPr>
      <w:r>
        <w:rPr>
          <w:rFonts w:ascii="宋体" w:hAnsi="宋体" w:hint="eastAsia"/>
          <w:sz w:val="28"/>
          <w:szCs w:val="28"/>
        </w:rPr>
        <w:t>报价最高的投标人为中标候选人的，评标委员会应当对其报价的合理性予以特别说明。</w:t>
      </w:r>
    </w:p>
    <w:p w14:paraId="4A80383D" w14:textId="77777777" w:rsidR="00AC2C60" w:rsidRDefault="008D4771" w:rsidP="008D4771">
      <w:pPr>
        <w:tabs>
          <w:tab w:val="left" w:pos="1155"/>
        </w:tabs>
        <w:spacing w:line="360" w:lineRule="auto"/>
        <w:ind w:firstLineChars="187" w:firstLine="524"/>
        <w:rPr>
          <w:rFonts w:ascii="宋体" w:hAnsi="宋体"/>
          <w:sz w:val="28"/>
          <w:szCs w:val="28"/>
        </w:rPr>
      </w:pPr>
      <w:r>
        <w:rPr>
          <w:rFonts w:ascii="宋体" w:hAnsi="宋体" w:hint="eastAsia"/>
          <w:sz w:val="28"/>
          <w:szCs w:val="28"/>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33FA4FEE" w14:textId="77777777" w:rsidR="00AC2C60" w:rsidRDefault="008D4771">
      <w:pPr>
        <w:keepNext/>
        <w:keepLines/>
        <w:numPr>
          <w:ilvl w:val="1"/>
          <w:numId w:val="4"/>
        </w:numPr>
        <w:spacing w:before="260" w:after="260" w:line="360" w:lineRule="auto"/>
        <w:jc w:val="left"/>
        <w:outlineLvl w:val="1"/>
        <w:rPr>
          <w:rFonts w:ascii="宋体" w:hAnsi="宋体"/>
          <w:b/>
          <w:bCs/>
          <w:kern w:val="0"/>
          <w:sz w:val="28"/>
          <w:szCs w:val="28"/>
        </w:rPr>
      </w:pPr>
      <w:bookmarkStart w:id="222" w:name="_Toc479753445"/>
      <w:bookmarkStart w:id="223" w:name="_Toc82085670"/>
      <w:bookmarkStart w:id="224" w:name="_Toc316292256"/>
      <w:bookmarkStart w:id="225" w:name="_Toc217446103"/>
      <w:bookmarkStart w:id="226" w:name="_Toc315871654"/>
      <w:r>
        <w:rPr>
          <w:rFonts w:ascii="宋体" w:hAnsi="宋体" w:hint="eastAsia"/>
          <w:b/>
          <w:bCs/>
          <w:kern w:val="0"/>
          <w:sz w:val="28"/>
          <w:szCs w:val="28"/>
        </w:rPr>
        <w:t>评标争议处理规则</w:t>
      </w:r>
      <w:bookmarkEnd w:id="222"/>
      <w:bookmarkEnd w:id="223"/>
    </w:p>
    <w:p w14:paraId="24D93A26" w14:textId="77777777" w:rsidR="00AC2C60" w:rsidRDefault="008D4771">
      <w:pPr>
        <w:tabs>
          <w:tab w:val="left" w:pos="1155"/>
        </w:tabs>
        <w:spacing w:line="360" w:lineRule="auto"/>
        <w:ind w:firstLineChars="187" w:firstLine="524"/>
        <w:rPr>
          <w:rFonts w:ascii="宋体" w:hAnsi="宋体"/>
          <w:sz w:val="28"/>
          <w:szCs w:val="28"/>
        </w:rPr>
      </w:pPr>
      <w:r>
        <w:rPr>
          <w:rFonts w:ascii="宋体" w:hAnsi="宋体" w:hint="eastAsia"/>
          <w:sz w:val="28"/>
          <w:szCs w:val="28"/>
        </w:rPr>
        <w:t>评标委员会在评审过程中，对于符合性审查、对投标人文件做无效投标处理及其他需要共同认定的事项存在争议的，应当以少数服从多数的原则做出结论，但不得违背法律法规和招标文件规定。</w:t>
      </w:r>
      <w:r>
        <w:rPr>
          <w:rFonts w:cs="Arial" w:hint="eastAsia"/>
          <w:sz w:val="28"/>
          <w:szCs w:val="28"/>
        </w:rPr>
        <w:t>持不同意见的评标委员会成员应当在评标报告上签署不同意见及理由，否则视为同意评标报告。</w:t>
      </w:r>
      <w:r>
        <w:rPr>
          <w:rFonts w:ascii="宋体" w:hAnsi="宋体" w:hint="eastAsia"/>
          <w:sz w:val="28"/>
          <w:szCs w:val="28"/>
        </w:rPr>
        <w:t>持不同意见的评标委员会成员认为认定过程和结果不符合法律法规或者招标文件规定的，应当及时向采购人或</w:t>
      </w:r>
      <w:r>
        <w:rPr>
          <w:rFonts w:cs="Arial" w:hint="eastAsia"/>
          <w:sz w:val="28"/>
          <w:szCs w:val="28"/>
        </w:rPr>
        <w:t>市公资交易中心</w:t>
      </w:r>
      <w:r>
        <w:rPr>
          <w:rFonts w:ascii="宋体" w:hAnsi="宋体" w:hint="eastAsia"/>
          <w:sz w:val="28"/>
          <w:szCs w:val="28"/>
        </w:rPr>
        <w:t>书面反映。采购人或</w:t>
      </w:r>
      <w:r>
        <w:rPr>
          <w:rFonts w:cs="Arial" w:hint="eastAsia"/>
          <w:sz w:val="28"/>
          <w:szCs w:val="28"/>
        </w:rPr>
        <w:t>市公资交易中心</w:t>
      </w:r>
      <w:r>
        <w:rPr>
          <w:rFonts w:ascii="宋体" w:hAnsi="宋体" w:hint="eastAsia"/>
          <w:sz w:val="28"/>
          <w:szCs w:val="28"/>
        </w:rPr>
        <w:t>收到书面反映后，应当书面报告采购项目同级财政部门依法处理。</w:t>
      </w:r>
    </w:p>
    <w:p w14:paraId="3C9891BB"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27" w:name="_Toc82085671"/>
      <w:r>
        <w:rPr>
          <w:rFonts w:ascii="宋体" w:hAnsi="宋体" w:hint="eastAsia"/>
          <w:b/>
          <w:bCs/>
          <w:kern w:val="0"/>
          <w:sz w:val="28"/>
          <w:szCs w:val="28"/>
        </w:rPr>
        <w:t>评标细则及标准</w:t>
      </w:r>
      <w:bookmarkEnd w:id="224"/>
      <w:bookmarkEnd w:id="225"/>
      <w:bookmarkEnd w:id="226"/>
      <w:bookmarkEnd w:id="227"/>
    </w:p>
    <w:p w14:paraId="441B892D" w14:textId="77777777" w:rsidR="00AC2C60" w:rsidRDefault="008D4771">
      <w:pPr>
        <w:numPr>
          <w:ilvl w:val="0"/>
          <w:numId w:val="46"/>
        </w:numPr>
        <w:tabs>
          <w:tab w:val="left" w:pos="1155"/>
        </w:tabs>
        <w:spacing w:line="360" w:lineRule="auto"/>
        <w:ind w:left="0" w:firstLine="567"/>
        <w:rPr>
          <w:rFonts w:ascii="宋体" w:hAnsi="宋体"/>
          <w:sz w:val="28"/>
          <w:szCs w:val="28"/>
        </w:rPr>
      </w:pPr>
      <w:r>
        <w:rPr>
          <w:rFonts w:ascii="宋体" w:hAnsi="宋体" w:hint="eastAsia"/>
          <w:sz w:val="28"/>
          <w:szCs w:val="28"/>
        </w:rPr>
        <w:t>评标委员会只对通过初审的投标文件，根据招标文件的要求</w:t>
      </w:r>
      <w:r>
        <w:rPr>
          <w:rFonts w:ascii="宋体" w:hAnsi="宋体" w:hint="eastAsia"/>
          <w:sz w:val="28"/>
          <w:szCs w:val="28"/>
        </w:rPr>
        <w:lastRenderedPageBreak/>
        <w:t>采用相同的评标程序、评分办法及标准进行评价和比较。</w:t>
      </w:r>
    </w:p>
    <w:p w14:paraId="6F6A5FCE" w14:textId="77777777" w:rsidR="00AC2C60" w:rsidRDefault="008D4771">
      <w:pPr>
        <w:numPr>
          <w:ilvl w:val="0"/>
          <w:numId w:val="46"/>
        </w:numPr>
        <w:tabs>
          <w:tab w:val="left" w:pos="1155"/>
        </w:tabs>
        <w:spacing w:line="360" w:lineRule="auto"/>
        <w:ind w:left="0" w:firstLine="567"/>
        <w:rPr>
          <w:rFonts w:ascii="宋体" w:hAnsi="宋体"/>
          <w:sz w:val="28"/>
          <w:szCs w:val="28"/>
        </w:rPr>
      </w:pPr>
      <w:r>
        <w:rPr>
          <w:rFonts w:ascii="宋体" w:hAnsi="宋体" w:hint="eastAsia"/>
          <w:sz w:val="28"/>
          <w:szCs w:val="28"/>
        </w:rPr>
        <w:t>本次综合评分的因素是：价格、服务、商务等。</w:t>
      </w:r>
    </w:p>
    <w:p w14:paraId="5EEA6795" w14:textId="77777777" w:rsidR="00AC2C60" w:rsidRDefault="008D4771">
      <w:pPr>
        <w:numPr>
          <w:ilvl w:val="0"/>
          <w:numId w:val="46"/>
        </w:numPr>
        <w:tabs>
          <w:tab w:val="left" w:pos="1155"/>
        </w:tabs>
        <w:spacing w:line="360" w:lineRule="auto"/>
        <w:ind w:left="0" w:firstLine="525"/>
        <w:rPr>
          <w:rFonts w:ascii="宋体" w:hAnsi="宋体"/>
          <w:sz w:val="28"/>
          <w:szCs w:val="28"/>
        </w:rPr>
      </w:pPr>
      <w:bookmarkStart w:id="228" w:name="_Toc310176995"/>
      <w:bookmarkStart w:id="229" w:name="_Toc218498587"/>
      <w:bookmarkStart w:id="230" w:name="_Toc217102344"/>
      <w:r>
        <w:rPr>
          <w:rFonts w:ascii="宋体" w:hAnsi="宋体" w:hint="eastAsia"/>
          <w:sz w:val="28"/>
          <w:szCs w:val="28"/>
        </w:rPr>
        <w:t>评标委员会成员应依据招标文件规定的评分标准和方法独立打分。</w:t>
      </w:r>
    </w:p>
    <w:p w14:paraId="6194A1CF"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评分办法</w:t>
      </w:r>
      <w:bookmarkEnd w:id="228"/>
      <w:bookmarkEnd w:id="229"/>
      <w:bookmarkEnd w:id="230"/>
    </w:p>
    <w:p w14:paraId="1E106482" w14:textId="77777777" w:rsidR="00AC2C60" w:rsidRDefault="008D4771">
      <w:pPr>
        <w:spacing w:line="360" w:lineRule="auto"/>
        <w:ind w:firstLineChars="225" w:firstLine="630"/>
        <w:rPr>
          <w:rFonts w:ascii="宋体" w:hAnsi="宋体"/>
          <w:sz w:val="28"/>
          <w:szCs w:val="28"/>
        </w:rPr>
      </w:pPr>
      <w:r>
        <w:rPr>
          <w:rFonts w:ascii="宋体" w:hAnsi="宋体" w:hint="eastAsia"/>
          <w:sz w:val="28"/>
          <w:szCs w:val="28"/>
        </w:rPr>
        <w:t xml:space="preserve">本次评标采用综合评分法，由评标委员会各成员独立对通过初审（资格检查和符合性检查）的投标人的投标文件进行评审和打分，    </w:t>
      </w:r>
    </w:p>
    <w:p w14:paraId="75EC8EB0" w14:textId="77777777" w:rsidR="00AC2C60" w:rsidRDefault="008D4771">
      <w:pPr>
        <w:spacing w:line="360" w:lineRule="auto"/>
        <w:ind w:firstLineChars="225" w:firstLine="630"/>
        <w:rPr>
          <w:rFonts w:ascii="宋体" w:hAnsi="宋体"/>
          <w:sz w:val="28"/>
          <w:szCs w:val="28"/>
        </w:rPr>
      </w:pPr>
      <w:r>
        <w:rPr>
          <w:rFonts w:ascii="宋体" w:hAnsi="宋体" w:hint="eastAsia"/>
          <w:sz w:val="28"/>
          <w:szCs w:val="28"/>
        </w:rPr>
        <w:t>评标得分＝（A</w:t>
      </w:r>
      <w:r>
        <w:rPr>
          <w:rFonts w:ascii="宋体" w:hAnsi="宋体" w:hint="eastAsia"/>
          <w:sz w:val="28"/>
          <w:szCs w:val="28"/>
          <w:vertAlign w:val="subscript"/>
        </w:rPr>
        <w:t>1</w:t>
      </w:r>
      <w:r>
        <w:rPr>
          <w:rFonts w:ascii="宋体" w:hAnsi="宋体" w:hint="eastAsia"/>
          <w:sz w:val="28"/>
          <w:szCs w:val="28"/>
        </w:rPr>
        <w:t>＋A</w:t>
      </w:r>
      <w:r>
        <w:rPr>
          <w:rFonts w:ascii="宋体" w:hAnsi="宋体" w:hint="eastAsia"/>
          <w:sz w:val="28"/>
          <w:szCs w:val="28"/>
          <w:vertAlign w:val="subscript"/>
        </w:rPr>
        <w:t>2</w:t>
      </w:r>
      <w:r>
        <w:rPr>
          <w:rFonts w:ascii="宋体" w:hAnsi="宋体" w:hint="eastAsia"/>
          <w:sz w:val="28"/>
          <w:szCs w:val="28"/>
        </w:rPr>
        <w:t>＋……＋A</w:t>
      </w:r>
      <w:r>
        <w:rPr>
          <w:rFonts w:ascii="宋体" w:hAnsi="宋体" w:hint="eastAsia"/>
          <w:sz w:val="28"/>
          <w:szCs w:val="28"/>
          <w:vertAlign w:val="subscript"/>
        </w:rPr>
        <w:t>n</w:t>
      </w:r>
      <w:r>
        <w:rPr>
          <w:rFonts w:ascii="宋体" w:hAnsi="宋体" w:hint="eastAsia"/>
          <w:sz w:val="28"/>
          <w:szCs w:val="28"/>
        </w:rPr>
        <w:t>）/n</w:t>
      </w:r>
      <w:r>
        <w:rPr>
          <w:rFonts w:ascii="宋体" w:hAnsi="宋体" w:hint="eastAsia"/>
          <w:sz w:val="28"/>
          <w:szCs w:val="28"/>
          <w:vertAlign w:val="subscript"/>
        </w:rPr>
        <w:t>1</w:t>
      </w:r>
      <w:r>
        <w:rPr>
          <w:rFonts w:ascii="宋体" w:hAnsi="宋体" w:hint="eastAsia"/>
          <w:sz w:val="28"/>
          <w:szCs w:val="28"/>
        </w:rPr>
        <w:t>+（B</w:t>
      </w:r>
      <w:r>
        <w:rPr>
          <w:rFonts w:ascii="宋体" w:hAnsi="宋体" w:hint="eastAsia"/>
          <w:sz w:val="28"/>
          <w:szCs w:val="28"/>
          <w:vertAlign w:val="subscript"/>
        </w:rPr>
        <w:t>1</w:t>
      </w:r>
      <w:r>
        <w:rPr>
          <w:rFonts w:ascii="宋体" w:hAnsi="宋体" w:hint="eastAsia"/>
          <w:sz w:val="28"/>
          <w:szCs w:val="28"/>
        </w:rPr>
        <w:t>＋B</w:t>
      </w:r>
      <w:r>
        <w:rPr>
          <w:rFonts w:ascii="宋体" w:hAnsi="宋体" w:hint="eastAsia"/>
          <w:sz w:val="28"/>
          <w:szCs w:val="28"/>
          <w:vertAlign w:val="subscript"/>
        </w:rPr>
        <w:t>2</w:t>
      </w:r>
      <w:r>
        <w:rPr>
          <w:rFonts w:ascii="宋体" w:hAnsi="宋体" w:hint="eastAsia"/>
          <w:sz w:val="28"/>
          <w:szCs w:val="28"/>
        </w:rPr>
        <w:t>＋……＋B</w:t>
      </w:r>
      <w:r>
        <w:rPr>
          <w:rFonts w:ascii="宋体" w:hAnsi="宋体" w:hint="eastAsia"/>
          <w:sz w:val="28"/>
          <w:szCs w:val="28"/>
          <w:vertAlign w:val="subscript"/>
        </w:rPr>
        <w:t>n</w:t>
      </w:r>
      <w:r>
        <w:rPr>
          <w:rFonts w:ascii="宋体" w:hAnsi="宋体" w:hint="eastAsia"/>
          <w:sz w:val="28"/>
          <w:szCs w:val="28"/>
        </w:rPr>
        <w:t>）/ n</w:t>
      </w:r>
      <w:r>
        <w:rPr>
          <w:rFonts w:ascii="宋体" w:hAnsi="宋体" w:hint="eastAsia"/>
          <w:sz w:val="28"/>
          <w:szCs w:val="28"/>
          <w:vertAlign w:val="subscript"/>
        </w:rPr>
        <w:t>2</w:t>
      </w:r>
      <w:r>
        <w:rPr>
          <w:rFonts w:ascii="宋体" w:hAnsi="宋体" w:hint="eastAsia"/>
          <w:sz w:val="28"/>
          <w:szCs w:val="28"/>
        </w:rPr>
        <w:t>+（C</w:t>
      </w:r>
      <w:r>
        <w:rPr>
          <w:rFonts w:ascii="宋体" w:hAnsi="宋体" w:hint="eastAsia"/>
          <w:sz w:val="28"/>
          <w:szCs w:val="28"/>
          <w:vertAlign w:val="subscript"/>
        </w:rPr>
        <w:t>1</w:t>
      </w:r>
      <w:r>
        <w:rPr>
          <w:rFonts w:ascii="宋体" w:hAnsi="宋体" w:hint="eastAsia"/>
          <w:sz w:val="28"/>
          <w:szCs w:val="28"/>
        </w:rPr>
        <w:t>＋C</w:t>
      </w:r>
      <w:r>
        <w:rPr>
          <w:rFonts w:ascii="宋体" w:hAnsi="宋体" w:hint="eastAsia"/>
          <w:sz w:val="28"/>
          <w:szCs w:val="28"/>
          <w:vertAlign w:val="subscript"/>
        </w:rPr>
        <w:t>2</w:t>
      </w:r>
      <w:r>
        <w:rPr>
          <w:rFonts w:ascii="宋体" w:hAnsi="宋体" w:hint="eastAsia"/>
          <w:sz w:val="28"/>
          <w:szCs w:val="28"/>
        </w:rPr>
        <w:t>＋……＋C</w:t>
      </w:r>
      <w:r>
        <w:rPr>
          <w:rFonts w:ascii="宋体" w:hAnsi="宋体" w:hint="eastAsia"/>
          <w:sz w:val="28"/>
          <w:szCs w:val="28"/>
          <w:vertAlign w:val="subscript"/>
        </w:rPr>
        <w:t>n</w:t>
      </w:r>
      <w:r>
        <w:rPr>
          <w:rFonts w:ascii="宋体" w:hAnsi="宋体" w:hint="eastAsia"/>
          <w:sz w:val="28"/>
          <w:szCs w:val="28"/>
        </w:rPr>
        <w:t>）/ n</w:t>
      </w:r>
      <w:r>
        <w:rPr>
          <w:rFonts w:ascii="宋体" w:hAnsi="宋体" w:hint="eastAsia"/>
          <w:sz w:val="28"/>
          <w:szCs w:val="28"/>
          <w:vertAlign w:val="subscript"/>
        </w:rPr>
        <w:t>3</w:t>
      </w:r>
    </w:p>
    <w:p w14:paraId="0F2AF060" w14:textId="77777777" w:rsidR="00AC2C60" w:rsidRDefault="008D4771">
      <w:pPr>
        <w:widowControl/>
        <w:spacing w:line="360" w:lineRule="auto"/>
        <w:ind w:firstLineChars="200" w:firstLine="560"/>
        <w:rPr>
          <w:rFonts w:ascii="宋体" w:hAnsi="宋体" w:cs="宋体"/>
          <w:kern w:val="0"/>
          <w:sz w:val="28"/>
          <w:szCs w:val="28"/>
        </w:rPr>
      </w:pPr>
      <w:r>
        <w:rPr>
          <w:rFonts w:ascii="宋体" w:hAnsi="宋体" w:hint="eastAsia"/>
          <w:sz w:val="28"/>
          <w:szCs w:val="28"/>
        </w:rPr>
        <w:t>A</w:t>
      </w:r>
      <w:r>
        <w:rPr>
          <w:rFonts w:ascii="宋体" w:hAnsi="宋体" w:hint="eastAsia"/>
          <w:sz w:val="28"/>
          <w:szCs w:val="28"/>
          <w:vertAlign w:val="subscript"/>
        </w:rPr>
        <w:t>1</w:t>
      </w:r>
      <w:r>
        <w:rPr>
          <w:rFonts w:ascii="宋体" w:hAnsi="宋体" w:hint="eastAsia"/>
          <w:sz w:val="28"/>
          <w:szCs w:val="28"/>
        </w:rPr>
        <w:t>、A</w:t>
      </w:r>
      <w:r>
        <w:rPr>
          <w:rFonts w:ascii="宋体" w:hAnsi="宋体" w:hint="eastAsia"/>
          <w:sz w:val="28"/>
          <w:szCs w:val="28"/>
          <w:vertAlign w:val="subscript"/>
        </w:rPr>
        <w:t>2</w:t>
      </w:r>
      <w:r>
        <w:rPr>
          <w:rFonts w:ascii="宋体" w:hAnsi="宋体" w:hint="eastAsia"/>
          <w:sz w:val="28"/>
          <w:szCs w:val="28"/>
        </w:rPr>
        <w:t>……A</w:t>
      </w:r>
      <w:r>
        <w:rPr>
          <w:rFonts w:ascii="宋体" w:hAnsi="宋体" w:hint="eastAsia"/>
          <w:sz w:val="28"/>
          <w:szCs w:val="28"/>
          <w:vertAlign w:val="subscript"/>
        </w:rPr>
        <w:t>n</w:t>
      </w:r>
      <w:r>
        <w:rPr>
          <w:rFonts w:ascii="宋体" w:hAnsi="宋体" w:hint="eastAsia"/>
          <w:sz w:val="28"/>
          <w:szCs w:val="28"/>
        </w:rPr>
        <w:t>分别为每个技术类评委（含采购人代表）的打分，n</w:t>
      </w:r>
      <w:r>
        <w:rPr>
          <w:rFonts w:ascii="宋体" w:hAnsi="宋体" w:hint="eastAsia"/>
          <w:sz w:val="28"/>
          <w:szCs w:val="28"/>
          <w:vertAlign w:val="subscript"/>
        </w:rPr>
        <w:t>2</w:t>
      </w:r>
      <w:r>
        <w:rPr>
          <w:rFonts w:ascii="宋体" w:hAnsi="宋体" w:hint="eastAsia"/>
          <w:sz w:val="28"/>
          <w:szCs w:val="28"/>
        </w:rPr>
        <w:t>为</w:t>
      </w:r>
      <w:r>
        <w:rPr>
          <w:rFonts w:ascii="宋体" w:hAnsi="宋体" w:cs="宋体" w:hint="eastAsia"/>
          <w:kern w:val="0"/>
          <w:sz w:val="28"/>
          <w:szCs w:val="28"/>
        </w:rPr>
        <w:t>技术类</w:t>
      </w:r>
      <w:r>
        <w:rPr>
          <w:rFonts w:ascii="宋体" w:hAnsi="宋体" w:hint="eastAsia"/>
          <w:sz w:val="28"/>
          <w:szCs w:val="28"/>
        </w:rPr>
        <w:t>评委（含采购人代表）人数；B</w:t>
      </w:r>
      <w:r>
        <w:rPr>
          <w:rFonts w:ascii="宋体" w:hAnsi="宋体" w:hint="eastAsia"/>
          <w:sz w:val="28"/>
          <w:szCs w:val="28"/>
          <w:vertAlign w:val="subscript"/>
        </w:rPr>
        <w:t>1</w:t>
      </w:r>
      <w:r>
        <w:rPr>
          <w:rFonts w:ascii="宋体" w:hAnsi="宋体" w:hint="eastAsia"/>
          <w:sz w:val="28"/>
          <w:szCs w:val="28"/>
        </w:rPr>
        <w:t>、B</w:t>
      </w:r>
      <w:r>
        <w:rPr>
          <w:rFonts w:ascii="宋体" w:hAnsi="宋体" w:hint="eastAsia"/>
          <w:sz w:val="28"/>
          <w:szCs w:val="28"/>
          <w:vertAlign w:val="subscript"/>
        </w:rPr>
        <w:t>2</w:t>
      </w:r>
      <w:r>
        <w:rPr>
          <w:rFonts w:ascii="宋体" w:hAnsi="宋体" w:hint="eastAsia"/>
          <w:sz w:val="28"/>
          <w:szCs w:val="28"/>
        </w:rPr>
        <w:t>＋……B</w:t>
      </w:r>
      <w:r>
        <w:rPr>
          <w:rFonts w:ascii="宋体" w:hAnsi="宋体" w:hint="eastAsia"/>
          <w:sz w:val="28"/>
          <w:szCs w:val="28"/>
          <w:vertAlign w:val="subscript"/>
        </w:rPr>
        <w:t>n</w:t>
      </w:r>
      <w:r>
        <w:rPr>
          <w:rFonts w:ascii="宋体" w:hAnsi="宋体" w:hint="eastAsia"/>
          <w:sz w:val="28"/>
          <w:szCs w:val="28"/>
        </w:rPr>
        <w:t xml:space="preserve"> 分别为为评审委员会每个成员的打分，n</w:t>
      </w:r>
      <w:r>
        <w:rPr>
          <w:rFonts w:ascii="宋体" w:hAnsi="宋体" w:hint="eastAsia"/>
          <w:sz w:val="28"/>
          <w:szCs w:val="28"/>
          <w:vertAlign w:val="subscript"/>
        </w:rPr>
        <w:t>3</w:t>
      </w:r>
      <w:r>
        <w:rPr>
          <w:rFonts w:ascii="宋体" w:hAnsi="宋体" w:hint="eastAsia"/>
          <w:sz w:val="28"/>
          <w:szCs w:val="28"/>
        </w:rPr>
        <w:t>为评委人数。</w:t>
      </w:r>
    </w:p>
    <w:p w14:paraId="7D543EDB" w14:textId="77777777" w:rsidR="00AC2C60" w:rsidRDefault="008D4771">
      <w:pPr>
        <w:keepNext/>
        <w:keepLines/>
        <w:numPr>
          <w:ilvl w:val="2"/>
          <w:numId w:val="4"/>
        </w:numPr>
        <w:spacing w:line="360" w:lineRule="auto"/>
        <w:ind w:left="0" w:firstLine="0"/>
        <w:outlineLvl w:val="2"/>
        <w:rPr>
          <w:rFonts w:ascii="宋体" w:hAnsi="宋体" w:cs="宋体"/>
          <w:b/>
          <w:bCs/>
          <w:kern w:val="0"/>
          <w:sz w:val="28"/>
          <w:szCs w:val="28"/>
        </w:rPr>
      </w:pPr>
      <w:r>
        <w:rPr>
          <w:rFonts w:ascii="宋体" w:hAnsi="宋体" w:hint="eastAsia"/>
          <w:b/>
          <w:bCs/>
          <w:kern w:val="0"/>
          <w:sz w:val="28"/>
          <w:szCs w:val="28"/>
        </w:rPr>
        <w:t>评分标准</w:t>
      </w:r>
    </w:p>
    <w:tbl>
      <w:tblPr>
        <w:tblW w:w="9315" w:type="dxa"/>
        <w:tblInd w:w="-108" w:type="dxa"/>
        <w:tblLayout w:type="fixed"/>
        <w:tblCellMar>
          <w:left w:w="10" w:type="dxa"/>
          <w:right w:w="10" w:type="dxa"/>
        </w:tblCellMar>
        <w:tblLook w:val="04A0" w:firstRow="1" w:lastRow="0" w:firstColumn="1" w:lastColumn="0" w:noHBand="0" w:noVBand="1"/>
      </w:tblPr>
      <w:tblGrid>
        <w:gridCol w:w="1085"/>
        <w:gridCol w:w="1398"/>
        <w:gridCol w:w="5807"/>
        <w:gridCol w:w="1025"/>
      </w:tblGrid>
      <w:tr w:rsidR="00AC2C60" w14:paraId="31DDAC16" w14:textId="77777777">
        <w:trPr>
          <w:trHeight w:val="339"/>
        </w:trPr>
        <w:tc>
          <w:tcPr>
            <w:tcW w:w="1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FC494D" w14:textId="77777777" w:rsidR="00AC2C60" w:rsidRDefault="008D4771">
            <w:pPr>
              <w:widowControl/>
              <w:spacing w:line="360" w:lineRule="auto"/>
              <w:jc w:val="center"/>
              <w:rPr>
                <w:rFonts w:ascii="宋体" w:hAnsi="宋体" w:cs="宋体"/>
                <w:b/>
                <w:bCs/>
                <w:sz w:val="24"/>
                <w:szCs w:val="24"/>
              </w:rPr>
            </w:pPr>
            <w:r>
              <w:rPr>
                <w:rFonts w:ascii="宋体" w:hAnsi="宋体" w:cs="宋体" w:hint="eastAsia"/>
                <w:b/>
                <w:bCs/>
                <w:sz w:val="24"/>
                <w:szCs w:val="24"/>
              </w:rPr>
              <w:t>评委类别</w:t>
            </w:r>
          </w:p>
        </w:tc>
        <w:tc>
          <w:tcPr>
            <w:tcW w:w="13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94DEA0" w14:textId="77777777" w:rsidR="00AC2C60" w:rsidRDefault="008D4771">
            <w:pPr>
              <w:widowControl/>
              <w:spacing w:line="360" w:lineRule="auto"/>
              <w:jc w:val="center"/>
              <w:rPr>
                <w:rFonts w:ascii="宋体" w:hAnsi="宋体" w:cs="宋体"/>
                <w:b/>
                <w:bCs/>
                <w:sz w:val="24"/>
                <w:szCs w:val="24"/>
              </w:rPr>
            </w:pPr>
            <w:r>
              <w:rPr>
                <w:rFonts w:ascii="宋体" w:hAnsi="宋体" w:cs="宋体" w:hint="eastAsia"/>
                <w:b/>
                <w:bCs/>
                <w:sz w:val="24"/>
                <w:szCs w:val="24"/>
              </w:rPr>
              <w:t>评审项目</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2D56D4" w14:textId="77777777" w:rsidR="00AC2C60" w:rsidRDefault="008D4771">
            <w:pPr>
              <w:widowControl/>
              <w:spacing w:line="360" w:lineRule="auto"/>
              <w:jc w:val="center"/>
              <w:rPr>
                <w:rFonts w:ascii="宋体" w:hAnsi="宋体" w:cs="宋体"/>
                <w:b/>
                <w:bCs/>
                <w:sz w:val="24"/>
                <w:szCs w:val="24"/>
              </w:rPr>
            </w:pPr>
            <w:r>
              <w:rPr>
                <w:rFonts w:ascii="宋体" w:hAnsi="宋体" w:cs="宋体" w:hint="eastAsia"/>
                <w:b/>
                <w:bCs/>
                <w:sz w:val="24"/>
                <w:szCs w:val="24"/>
              </w:rPr>
              <w:t>评分标准</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68A70F" w14:textId="77777777" w:rsidR="00AC2C60" w:rsidRDefault="008D4771">
            <w:pPr>
              <w:widowControl/>
              <w:spacing w:line="360" w:lineRule="auto"/>
              <w:jc w:val="center"/>
              <w:rPr>
                <w:rFonts w:ascii="宋体" w:hAnsi="宋体" w:cs="宋体"/>
                <w:b/>
                <w:bCs/>
                <w:sz w:val="24"/>
                <w:szCs w:val="24"/>
              </w:rPr>
            </w:pPr>
            <w:r>
              <w:rPr>
                <w:rFonts w:ascii="宋体" w:hAnsi="宋体" w:cs="宋体" w:hint="eastAsia"/>
                <w:b/>
                <w:bCs/>
                <w:sz w:val="24"/>
                <w:szCs w:val="24"/>
              </w:rPr>
              <w:t>分值</w:t>
            </w:r>
          </w:p>
        </w:tc>
      </w:tr>
      <w:tr w:rsidR="00AC2C60" w14:paraId="2E393F85" w14:textId="77777777">
        <w:trPr>
          <w:trHeight w:val="841"/>
        </w:trPr>
        <w:tc>
          <w:tcPr>
            <w:tcW w:w="1085" w:type="dxa"/>
            <w:vMerge w:val="restart"/>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201FA654" w14:textId="77777777" w:rsidR="00AC2C60" w:rsidRDefault="008D4771">
            <w:pPr>
              <w:widowControl/>
              <w:spacing w:line="360" w:lineRule="auto"/>
              <w:jc w:val="center"/>
              <w:rPr>
                <w:rFonts w:ascii="宋体" w:hAnsi="宋体" w:cs="宋体"/>
                <w:b/>
                <w:sz w:val="24"/>
                <w:szCs w:val="24"/>
              </w:rPr>
            </w:pPr>
            <w:r>
              <w:rPr>
                <w:rFonts w:ascii="宋体" w:hAnsi="宋体" w:cs="宋体" w:hint="eastAsia"/>
                <w:b/>
                <w:sz w:val="24"/>
                <w:szCs w:val="24"/>
              </w:rPr>
              <w:t>评审委员会成员</w:t>
            </w:r>
          </w:p>
        </w:tc>
        <w:tc>
          <w:tcPr>
            <w:tcW w:w="13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3CB24A" w14:textId="77777777" w:rsidR="00AC2C60" w:rsidRDefault="008D4771">
            <w:pPr>
              <w:spacing w:line="360" w:lineRule="auto"/>
              <w:rPr>
                <w:rFonts w:ascii="宋体" w:hAnsi="宋体" w:cs="宋体"/>
                <w:sz w:val="24"/>
                <w:szCs w:val="24"/>
              </w:rPr>
            </w:pPr>
            <w:r>
              <w:rPr>
                <w:rFonts w:ascii="宋体" w:hAnsi="宋体" w:hint="eastAsia"/>
                <w:sz w:val="24"/>
                <w:szCs w:val="24"/>
              </w:rPr>
              <w:t>维修工时费优惠率</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0AF8E" w14:textId="27C0E3EB" w:rsidR="00AC2C60" w:rsidRDefault="008D4771">
            <w:pPr>
              <w:spacing w:line="360" w:lineRule="auto"/>
              <w:rPr>
                <w:rFonts w:ascii="宋体" w:hAnsi="宋体" w:cs="宋体"/>
                <w:sz w:val="24"/>
                <w:szCs w:val="24"/>
              </w:rPr>
            </w:pPr>
            <w:r>
              <w:rPr>
                <w:rFonts w:ascii="宋体" w:hAnsi="宋体" w:cs="宋体" w:hint="eastAsia"/>
                <w:sz w:val="24"/>
                <w:szCs w:val="24"/>
              </w:rPr>
              <w:t>1、投标人如为监狱企业或小型或微型企业</w:t>
            </w:r>
            <w:r w:rsidR="00F8535F">
              <w:rPr>
                <w:rFonts w:ascii="宋体" w:hAnsi="宋体" w:cs="宋体" w:hint="eastAsia"/>
                <w:sz w:val="24"/>
                <w:szCs w:val="24"/>
              </w:rPr>
              <w:t>或</w:t>
            </w:r>
            <w:r w:rsidR="007B3CC6" w:rsidRPr="007B3CC6">
              <w:rPr>
                <w:rFonts w:ascii="宋体" w:hAnsi="宋体" w:cs="宋体" w:hint="eastAsia"/>
                <w:sz w:val="24"/>
                <w:szCs w:val="24"/>
              </w:rPr>
              <w:t>残疾人福利性企业</w:t>
            </w:r>
            <w:r>
              <w:rPr>
                <w:rFonts w:ascii="宋体" w:hAnsi="宋体" w:cs="宋体" w:hint="eastAsia"/>
                <w:sz w:val="24"/>
                <w:szCs w:val="24"/>
              </w:rPr>
              <w:t>的，则用维修工时费优惠率×（1+10%）的价格参与评审；[说明：供应商为监狱企业的，提供由省级以上监狱管理局、戒毒管理局（含新疆生产建设兵团）出具的投标人属于监狱企业的证明文件复印件。]</w:t>
            </w:r>
          </w:p>
          <w:p w14:paraId="51AB9900" w14:textId="77777777" w:rsidR="00AC2C60" w:rsidRDefault="008D4771">
            <w:pPr>
              <w:spacing w:line="360" w:lineRule="auto"/>
              <w:rPr>
                <w:rFonts w:ascii="宋体" w:hAnsi="宋体" w:cs="宋体"/>
                <w:sz w:val="24"/>
                <w:szCs w:val="24"/>
              </w:rPr>
            </w:pPr>
            <w:r>
              <w:rPr>
                <w:rFonts w:ascii="宋体" w:hAnsi="宋体" w:cs="宋体" w:hint="eastAsia"/>
                <w:sz w:val="24"/>
                <w:szCs w:val="24"/>
              </w:rPr>
              <w:t>2、经评审委员会评审，通过资格性和符合性审查，且（1-维修工时费优惠率）最低的作为评审基准价；</w:t>
            </w:r>
          </w:p>
          <w:p w14:paraId="3F197A9A" w14:textId="77777777" w:rsidR="00AC2C60" w:rsidRDefault="008D4771">
            <w:pPr>
              <w:spacing w:line="360" w:lineRule="auto"/>
              <w:rPr>
                <w:rFonts w:ascii="宋体" w:hAnsi="宋体" w:cs="宋体"/>
                <w:sz w:val="24"/>
                <w:szCs w:val="24"/>
              </w:rPr>
            </w:pPr>
            <w:r>
              <w:rPr>
                <w:rFonts w:ascii="宋体" w:hAnsi="宋体" w:cs="宋体" w:hint="eastAsia"/>
                <w:sz w:val="24"/>
                <w:szCs w:val="24"/>
              </w:rPr>
              <w:t>3、维修工时费优惠率报价得分=(评审基准价／（1-维修工时费优惠率）)×10分。</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814B79" w14:textId="77777777" w:rsidR="00AC2C60" w:rsidRDefault="008D4771">
            <w:pPr>
              <w:spacing w:line="360" w:lineRule="auto"/>
              <w:jc w:val="center"/>
              <w:rPr>
                <w:rFonts w:ascii="宋体" w:hAnsi="宋体"/>
                <w:sz w:val="24"/>
                <w:szCs w:val="24"/>
              </w:rPr>
            </w:pPr>
            <w:r>
              <w:rPr>
                <w:rFonts w:ascii="宋体" w:hAnsi="宋体" w:hint="eastAsia"/>
                <w:sz w:val="24"/>
                <w:szCs w:val="24"/>
              </w:rPr>
              <w:t>10分</w:t>
            </w:r>
          </w:p>
        </w:tc>
      </w:tr>
      <w:tr w:rsidR="00AC2C60" w14:paraId="19D47C3D" w14:textId="77777777">
        <w:trPr>
          <w:trHeight w:val="64"/>
        </w:trPr>
        <w:tc>
          <w:tcPr>
            <w:tcW w:w="1085" w:type="dxa"/>
            <w:vMerge/>
            <w:tcBorders>
              <w:top w:val="single" w:sz="4" w:space="0" w:color="000000"/>
              <w:left w:val="single" w:sz="4" w:space="0" w:color="000000"/>
              <w:bottom w:val="nil"/>
              <w:right w:val="single" w:sz="4" w:space="0" w:color="000000"/>
            </w:tcBorders>
            <w:vAlign w:val="center"/>
          </w:tcPr>
          <w:p w14:paraId="65468DA2"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5EB46228" w14:textId="77777777" w:rsidR="00AC2C60" w:rsidRDefault="008D4771">
            <w:pPr>
              <w:spacing w:line="360" w:lineRule="auto"/>
              <w:rPr>
                <w:rFonts w:ascii="宋体" w:hAnsi="宋体"/>
                <w:sz w:val="24"/>
                <w:szCs w:val="24"/>
              </w:rPr>
            </w:pPr>
            <w:r>
              <w:rPr>
                <w:rFonts w:ascii="宋体" w:hAnsi="宋体" w:hint="eastAsia"/>
                <w:sz w:val="24"/>
                <w:szCs w:val="24"/>
              </w:rPr>
              <w:t>维修材料</w:t>
            </w:r>
            <w:r>
              <w:rPr>
                <w:rFonts w:ascii="宋体" w:hAnsi="宋体" w:hint="eastAsia"/>
                <w:sz w:val="24"/>
                <w:szCs w:val="24"/>
              </w:rPr>
              <w:lastRenderedPageBreak/>
              <w:t>实收管理费收取比例</w:t>
            </w:r>
          </w:p>
          <w:p w14:paraId="49267E5C" w14:textId="77777777" w:rsidR="00AC2C60" w:rsidRDefault="00AC2C60">
            <w:pPr>
              <w:spacing w:line="360" w:lineRule="auto"/>
              <w:jc w:val="center"/>
              <w:rPr>
                <w:rFonts w:ascii="宋体" w:hAnsi="宋体"/>
                <w:sz w:val="24"/>
                <w:szCs w:val="24"/>
              </w:rPr>
            </w:pPr>
          </w:p>
        </w:tc>
        <w:tc>
          <w:tcPr>
            <w:tcW w:w="5812"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64CA637D" w14:textId="3AC19147" w:rsidR="00AC2C60" w:rsidRDefault="008D4771">
            <w:pPr>
              <w:spacing w:line="360" w:lineRule="auto"/>
              <w:rPr>
                <w:rFonts w:ascii="宋体" w:hAnsi="宋体" w:cs="宋体"/>
                <w:sz w:val="24"/>
                <w:szCs w:val="24"/>
              </w:rPr>
            </w:pPr>
            <w:r>
              <w:rPr>
                <w:rFonts w:ascii="宋体" w:hAnsi="宋体" w:cs="宋体" w:hint="eastAsia"/>
                <w:sz w:val="24"/>
                <w:szCs w:val="24"/>
              </w:rPr>
              <w:lastRenderedPageBreak/>
              <w:t>1、投标人如为监狱企业或小型或微型企业</w:t>
            </w:r>
            <w:r w:rsidR="00F8535F">
              <w:rPr>
                <w:rFonts w:ascii="宋体" w:hAnsi="宋体" w:cs="宋体" w:hint="eastAsia"/>
                <w:sz w:val="24"/>
                <w:szCs w:val="24"/>
              </w:rPr>
              <w:t>或</w:t>
            </w:r>
            <w:r w:rsidR="007B3CC6" w:rsidRPr="007B3CC6">
              <w:rPr>
                <w:rFonts w:ascii="宋体" w:hAnsi="宋体" w:cs="宋体" w:hint="eastAsia"/>
                <w:sz w:val="24"/>
                <w:szCs w:val="24"/>
              </w:rPr>
              <w:t>残疾人福</w:t>
            </w:r>
            <w:r w:rsidR="007B3CC6" w:rsidRPr="007B3CC6">
              <w:rPr>
                <w:rFonts w:ascii="宋体" w:hAnsi="宋体" w:cs="宋体" w:hint="eastAsia"/>
                <w:sz w:val="24"/>
                <w:szCs w:val="24"/>
              </w:rPr>
              <w:lastRenderedPageBreak/>
              <w:t>利性企业</w:t>
            </w:r>
            <w:r>
              <w:rPr>
                <w:rFonts w:ascii="宋体" w:hAnsi="宋体" w:cs="宋体" w:hint="eastAsia"/>
                <w:sz w:val="24"/>
                <w:szCs w:val="24"/>
              </w:rPr>
              <w:t>的，则给予其维修材料管理费收取比例10%的价格扣除，用扣除后的价格参与评审；[说明：供应商为监狱企业的，提供由省级以上监狱管理局、戒毒管理局（含新疆生产建设兵团）出具的供应商属于监狱企业的证明文件复印件。]</w:t>
            </w:r>
          </w:p>
          <w:p w14:paraId="4357AAF8" w14:textId="77777777" w:rsidR="00AC2C60" w:rsidRDefault="008D4771">
            <w:pPr>
              <w:spacing w:line="360" w:lineRule="auto"/>
              <w:rPr>
                <w:rFonts w:ascii="宋体" w:hAnsi="宋体" w:cs="宋体"/>
                <w:sz w:val="24"/>
                <w:szCs w:val="24"/>
              </w:rPr>
            </w:pPr>
            <w:r>
              <w:rPr>
                <w:rFonts w:ascii="宋体" w:hAnsi="宋体" w:cs="宋体" w:hint="eastAsia"/>
                <w:sz w:val="24"/>
                <w:szCs w:val="24"/>
              </w:rPr>
              <w:t>2、经评审委员会评审，通过资格性和符合性审查，且最低的维修材料实收管理费收取比例作为评审基准价；</w:t>
            </w:r>
          </w:p>
          <w:p w14:paraId="1546CFE7" w14:textId="77777777" w:rsidR="00AC2C60" w:rsidRDefault="008D4771">
            <w:pPr>
              <w:pStyle w:val="42"/>
              <w:spacing w:line="360" w:lineRule="auto"/>
              <w:ind w:firstLineChars="0" w:firstLine="0"/>
              <w:jc w:val="left"/>
              <w:rPr>
                <w:rFonts w:ascii="宋体" w:hAnsi="宋体" w:cs="宋体"/>
                <w:sz w:val="24"/>
              </w:rPr>
            </w:pPr>
            <w:r>
              <w:rPr>
                <w:rFonts w:ascii="宋体" w:hAnsi="宋体" w:cs="宋体" w:hint="eastAsia"/>
                <w:sz w:val="24"/>
              </w:rPr>
              <w:t>3、维修材料实收管理费收取比例报价得分=(评审基准价／维修材料实收管理费收取比例)×10分。</w:t>
            </w:r>
          </w:p>
        </w:tc>
        <w:tc>
          <w:tcPr>
            <w:tcW w:w="1026"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58A2824B" w14:textId="77777777" w:rsidR="00AC2C60" w:rsidRDefault="008D4771">
            <w:pPr>
              <w:spacing w:line="360" w:lineRule="auto"/>
              <w:jc w:val="center"/>
              <w:rPr>
                <w:rFonts w:ascii="宋体" w:hAnsi="宋体"/>
                <w:sz w:val="24"/>
                <w:szCs w:val="24"/>
              </w:rPr>
            </w:pPr>
            <w:r>
              <w:rPr>
                <w:rFonts w:ascii="宋体" w:hAnsi="宋体" w:hint="eastAsia"/>
                <w:bCs/>
                <w:sz w:val="24"/>
                <w:szCs w:val="24"/>
              </w:rPr>
              <w:lastRenderedPageBreak/>
              <w:t>10分</w:t>
            </w:r>
          </w:p>
          <w:p w14:paraId="6D6D6BFB" w14:textId="77777777" w:rsidR="00AC2C60" w:rsidRDefault="00AC2C60">
            <w:pPr>
              <w:spacing w:line="360" w:lineRule="auto"/>
              <w:jc w:val="center"/>
              <w:rPr>
                <w:rFonts w:ascii="宋体" w:hAnsi="宋体"/>
                <w:sz w:val="24"/>
                <w:szCs w:val="24"/>
              </w:rPr>
            </w:pPr>
          </w:p>
        </w:tc>
      </w:tr>
      <w:tr w:rsidR="00AC2C60" w14:paraId="718100F6" w14:textId="77777777">
        <w:trPr>
          <w:trHeight w:val="132"/>
        </w:trPr>
        <w:tc>
          <w:tcPr>
            <w:tcW w:w="1085" w:type="dxa"/>
            <w:vMerge w:val="restart"/>
            <w:tcBorders>
              <w:top w:val="single" w:sz="4" w:space="0" w:color="auto"/>
              <w:left w:val="single" w:sz="4" w:space="0" w:color="auto"/>
              <w:bottom w:val="nil"/>
              <w:right w:val="single" w:sz="4" w:space="0" w:color="auto"/>
            </w:tcBorders>
            <w:vAlign w:val="center"/>
          </w:tcPr>
          <w:p w14:paraId="07AEF3F9" w14:textId="77777777" w:rsidR="00AC2C60" w:rsidRDefault="008D4771">
            <w:pPr>
              <w:widowControl/>
              <w:spacing w:line="360" w:lineRule="auto"/>
              <w:jc w:val="center"/>
              <w:rPr>
                <w:rFonts w:ascii="宋体" w:hAnsi="宋体" w:cs="宋体"/>
                <w:b/>
                <w:sz w:val="24"/>
                <w:szCs w:val="24"/>
              </w:rPr>
            </w:pPr>
            <w:r>
              <w:rPr>
                <w:rFonts w:ascii="宋体" w:hAnsi="宋体" w:cs="宋体" w:hint="eastAsia"/>
                <w:b/>
                <w:sz w:val="24"/>
                <w:szCs w:val="24"/>
              </w:rPr>
              <w:lastRenderedPageBreak/>
              <w:t>评审委员</w:t>
            </w:r>
          </w:p>
          <w:p w14:paraId="5DD259B1" w14:textId="77777777" w:rsidR="00AC2C60" w:rsidRDefault="008D4771">
            <w:pPr>
              <w:widowControl/>
              <w:spacing w:line="360" w:lineRule="auto"/>
              <w:jc w:val="center"/>
              <w:rPr>
                <w:rFonts w:ascii="宋体" w:hAnsi="宋体" w:cs="宋体"/>
                <w:b/>
                <w:sz w:val="24"/>
                <w:szCs w:val="24"/>
              </w:rPr>
            </w:pPr>
            <w:r>
              <w:rPr>
                <w:rFonts w:ascii="宋体" w:hAnsi="宋体" w:cs="宋体" w:hint="eastAsia"/>
                <w:b/>
                <w:sz w:val="24"/>
                <w:szCs w:val="24"/>
              </w:rPr>
              <w:t>会成员</w:t>
            </w:r>
          </w:p>
        </w:tc>
        <w:tc>
          <w:tcPr>
            <w:tcW w:w="1399"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69C7CB04" w14:textId="77777777" w:rsidR="00AC2C60" w:rsidRDefault="008D4771">
            <w:pPr>
              <w:spacing w:line="360" w:lineRule="auto"/>
              <w:jc w:val="center"/>
              <w:rPr>
                <w:rFonts w:ascii="宋体" w:hAnsi="宋体"/>
                <w:sz w:val="24"/>
                <w:szCs w:val="24"/>
              </w:rPr>
            </w:pPr>
            <w:r>
              <w:rPr>
                <w:rFonts w:ascii="宋体" w:hAnsi="宋体" w:hint="eastAsia"/>
                <w:sz w:val="24"/>
                <w:szCs w:val="24"/>
              </w:rPr>
              <w:t>证书</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C451FD" w14:textId="77777777" w:rsidR="00AC2C60" w:rsidRDefault="008D4771">
            <w:pPr>
              <w:spacing w:line="360" w:lineRule="auto"/>
              <w:rPr>
                <w:rFonts w:ascii="宋体" w:hAnsi="宋体" w:cs="宋体"/>
                <w:sz w:val="24"/>
                <w:szCs w:val="24"/>
              </w:rPr>
            </w:pPr>
            <w:r>
              <w:rPr>
                <w:rFonts w:ascii="宋体" w:hAnsi="宋体" w:cs="宋体" w:hint="eastAsia"/>
                <w:sz w:val="24"/>
                <w:szCs w:val="24"/>
              </w:rPr>
              <w:t>1、投标人具有GB/T19001系列或ISO9001系列质量管理体系认证证书的，得2分。</w:t>
            </w:r>
          </w:p>
          <w:p w14:paraId="768A2236"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（说明：1、提供有效证书复印件；2、证书载明有效期的，应在有效期内。）</w:t>
            </w:r>
          </w:p>
          <w:p w14:paraId="2C4F6083" w14:textId="77777777" w:rsidR="00AC2C60" w:rsidRDefault="008D4771">
            <w:pPr>
              <w:spacing w:line="360" w:lineRule="auto"/>
              <w:rPr>
                <w:rFonts w:ascii="宋体" w:hAnsi="宋体" w:cs="宋体"/>
                <w:sz w:val="24"/>
                <w:szCs w:val="24"/>
              </w:rPr>
            </w:pPr>
            <w:r>
              <w:rPr>
                <w:rFonts w:ascii="宋体" w:hAnsi="宋体" w:cs="宋体" w:hint="eastAsia"/>
                <w:sz w:val="24"/>
                <w:szCs w:val="24"/>
              </w:rPr>
              <w:t>2、计量器具在检定（校准）有效期内的，得2分。</w:t>
            </w:r>
          </w:p>
          <w:p w14:paraId="7C3654D5" w14:textId="77777777" w:rsidR="00AC2C60" w:rsidRDefault="008D4771">
            <w:pPr>
              <w:pStyle w:val="aa"/>
              <w:rPr>
                <w:rFonts w:ascii="宋体" w:hAnsi="宋体" w:cs="宋体"/>
                <w:b/>
                <w:sz w:val="24"/>
                <w:szCs w:val="24"/>
              </w:rPr>
            </w:pPr>
            <w:r>
              <w:rPr>
                <w:rFonts w:ascii="宋体" w:hAnsi="宋体" w:cs="宋体" w:hint="eastAsia"/>
                <w:b/>
                <w:sz w:val="24"/>
                <w:szCs w:val="24"/>
              </w:rPr>
              <w:t>（说明：由投标人在投标文件中承诺。）</w:t>
            </w:r>
          </w:p>
          <w:p w14:paraId="4B616803" w14:textId="77777777" w:rsidR="00AC2C60" w:rsidRDefault="008D4771">
            <w:pPr>
              <w:spacing w:line="360" w:lineRule="auto"/>
              <w:rPr>
                <w:rFonts w:ascii="宋体" w:hAnsi="宋体" w:cs="宋体"/>
                <w:sz w:val="24"/>
                <w:szCs w:val="24"/>
              </w:rPr>
            </w:pPr>
            <w:r>
              <w:rPr>
                <w:rFonts w:ascii="宋体" w:hAnsi="宋体" w:cs="宋体" w:hint="eastAsia"/>
                <w:sz w:val="24"/>
                <w:szCs w:val="24"/>
              </w:rPr>
              <w:t>3、投标人具有GB/T24001系列或ISO14001系列环境管理体系认证证书的，得2分。</w:t>
            </w:r>
          </w:p>
          <w:p w14:paraId="72E02602"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（说明：1、提供有效证书复印件；2、证书载明有效期的，应在有效期内。）</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1F22A6" w14:textId="77777777" w:rsidR="00AC2C60" w:rsidRDefault="008D4771">
            <w:pPr>
              <w:spacing w:line="360" w:lineRule="auto"/>
              <w:jc w:val="center"/>
              <w:rPr>
                <w:rFonts w:ascii="宋体" w:hAnsi="宋体"/>
                <w:sz w:val="24"/>
                <w:szCs w:val="24"/>
              </w:rPr>
            </w:pPr>
            <w:r>
              <w:rPr>
                <w:rFonts w:ascii="宋体" w:hAnsi="宋体" w:hint="eastAsia"/>
                <w:sz w:val="24"/>
                <w:szCs w:val="24"/>
              </w:rPr>
              <w:t>6分</w:t>
            </w:r>
          </w:p>
        </w:tc>
      </w:tr>
      <w:tr w:rsidR="00AC2C60" w14:paraId="10D8A701" w14:textId="77777777">
        <w:trPr>
          <w:trHeight w:val="64"/>
        </w:trPr>
        <w:tc>
          <w:tcPr>
            <w:tcW w:w="1085" w:type="dxa"/>
            <w:vMerge/>
            <w:tcBorders>
              <w:top w:val="single" w:sz="4" w:space="0" w:color="auto"/>
              <w:left w:val="single" w:sz="4" w:space="0" w:color="auto"/>
              <w:bottom w:val="nil"/>
              <w:right w:val="single" w:sz="4" w:space="0" w:color="auto"/>
            </w:tcBorders>
            <w:vAlign w:val="center"/>
          </w:tcPr>
          <w:p w14:paraId="7D0EC238"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3A3DCB11" w14:textId="77777777" w:rsidR="00AC2C60" w:rsidRDefault="008D4771">
            <w:pPr>
              <w:spacing w:line="360" w:lineRule="auto"/>
              <w:jc w:val="center"/>
              <w:rPr>
                <w:rFonts w:ascii="宋体" w:hAnsi="宋体"/>
                <w:sz w:val="24"/>
                <w:szCs w:val="24"/>
              </w:rPr>
            </w:pPr>
            <w:r>
              <w:rPr>
                <w:rFonts w:ascii="宋体" w:hAnsi="宋体" w:hint="eastAsia"/>
                <w:sz w:val="24"/>
                <w:szCs w:val="24"/>
              </w:rPr>
              <w:t>设施设备</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A4143A" w14:textId="77777777" w:rsidR="00AC2C60" w:rsidRDefault="008D4771">
            <w:pPr>
              <w:spacing w:line="360" w:lineRule="auto"/>
              <w:rPr>
                <w:rFonts w:ascii="宋体" w:hAnsi="宋体" w:cs="宋体"/>
                <w:sz w:val="24"/>
                <w:szCs w:val="24"/>
              </w:rPr>
            </w:pPr>
            <w:r>
              <w:rPr>
                <w:rFonts w:ascii="宋体" w:hAnsi="宋体" w:cs="宋体" w:hint="eastAsia"/>
                <w:sz w:val="24"/>
                <w:szCs w:val="24"/>
              </w:rPr>
              <w:t>投标人具有汽车前照灯检测设备、侧滑试验台、车速表检验台的，得2分。</w:t>
            </w:r>
          </w:p>
          <w:p w14:paraId="04A8F919" w14:textId="77777777" w:rsidR="00AC2C60" w:rsidRDefault="008D4771">
            <w:pPr>
              <w:spacing w:line="360" w:lineRule="auto"/>
              <w:rPr>
                <w:rFonts w:ascii="宋体" w:hAnsi="宋体" w:cs="宋体"/>
                <w:b/>
                <w:sz w:val="24"/>
                <w:szCs w:val="24"/>
              </w:rPr>
            </w:pPr>
            <w:r>
              <w:rPr>
                <w:rFonts w:ascii="宋体" w:hAnsi="宋体" w:cs="宋体" w:hint="eastAsia"/>
                <w:b/>
                <w:color w:val="000000"/>
                <w:sz w:val="24"/>
                <w:szCs w:val="24"/>
              </w:rPr>
              <w:t>（说明：由</w:t>
            </w:r>
            <w:r>
              <w:rPr>
                <w:rFonts w:ascii="宋体" w:hAnsi="宋体" w:cs="宋体" w:hint="eastAsia"/>
                <w:b/>
                <w:sz w:val="24"/>
                <w:szCs w:val="24"/>
              </w:rPr>
              <w:t>投标人在投标文件中承诺。</w:t>
            </w:r>
            <w:r>
              <w:rPr>
                <w:rFonts w:ascii="宋体" w:hAnsi="宋体" w:cs="宋体" w:hint="eastAsia"/>
                <w:b/>
                <w:color w:val="000000"/>
                <w:sz w:val="24"/>
                <w:szCs w:val="24"/>
              </w:rPr>
              <w:t>）</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68E9A7" w14:textId="77777777" w:rsidR="00AC2C60" w:rsidRDefault="008D4771">
            <w:pPr>
              <w:spacing w:line="360" w:lineRule="auto"/>
              <w:jc w:val="center"/>
              <w:rPr>
                <w:rFonts w:ascii="宋体" w:hAnsi="宋体"/>
                <w:sz w:val="24"/>
                <w:szCs w:val="24"/>
              </w:rPr>
            </w:pPr>
            <w:r>
              <w:rPr>
                <w:rFonts w:ascii="宋体" w:hAnsi="宋体" w:hint="eastAsia"/>
                <w:sz w:val="24"/>
                <w:szCs w:val="24"/>
              </w:rPr>
              <w:t>2分</w:t>
            </w:r>
          </w:p>
        </w:tc>
      </w:tr>
      <w:tr w:rsidR="00AC2C60" w14:paraId="63FCBDA9" w14:textId="77777777">
        <w:trPr>
          <w:trHeight w:val="273"/>
        </w:trPr>
        <w:tc>
          <w:tcPr>
            <w:tcW w:w="1085" w:type="dxa"/>
            <w:vMerge/>
            <w:tcBorders>
              <w:top w:val="single" w:sz="4" w:space="0" w:color="auto"/>
              <w:left w:val="single" w:sz="4" w:space="0" w:color="auto"/>
              <w:bottom w:val="nil"/>
              <w:right w:val="single" w:sz="4" w:space="0" w:color="auto"/>
            </w:tcBorders>
            <w:vAlign w:val="center"/>
          </w:tcPr>
          <w:p w14:paraId="628B8417"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nil"/>
              <w:right w:val="single" w:sz="4" w:space="0" w:color="000000"/>
            </w:tcBorders>
            <w:tcMar>
              <w:top w:w="0" w:type="dxa"/>
              <w:left w:w="108" w:type="dxa"/>
              <w:bottom w:w="0" w:type="dxa"/>
              <w:right w:w="108" w:type="dxa"/>
            </w:tcMar>
            <w:vAlign w:val="center"/>
          </w:tcPr>
          <w:p w14:paraId="1D573F13" w14:textId="77777777" w:rsidR="00AC2C60" w:rsidRDefault="008D4771">
            <w:pPr>
              <w:spacing w:line="360" w:lineRule="auto"/>
              <w:jc w:val="center"/>
              <w:rPr>
                <w:rFonts w:ascii="宋体" w:hAnsi="宋体"/>
                <w:sz w:val="24"/>
                <w:szCs w:val="24"/>
              </w:rPr>
            </w:pPr>
            <w:r>
              <w:rPr>
                <w:rFonts w:cs="Calibri" w:hint="eastAsia"/>
                <w:color w:val="000000"/>
                <w:sz w:val="24"/>
                <w:szCs w:val="24"/>
                <w:shd w:val="clear" w:color="auto" w:fill="FFFFFF"/>
              </w:rPr>
              <w:t>维修技术人员</w:t>
            </w:r>
          </w:p>
        </w:tc>
        <w:tc>
          <w:tcPr>
            <w:tcW w:w="5812"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371B71C7" w14:textId="77777777" w:rsidR="00AC2C60" w:rsidRDefault="008D4771">
            <w:pPr>
              <w:numPr>
                <w:ilvl w:val="0"/>
                <w:numId w:val="47"/>
              </w:numPr>
              <w:spacing w:line="360" w:lineRule="auto"/>
              <w:rPr>
                <w:rFonts w:ascii="宋体" w:hAnsi="宋体" w:cs="宋体"/>
                <w:sz w:val="24"/>
                <w:szCs w:val="24"/>
              </w:rPr>
            </w:pPr>
            <w:r>
              <w:rPr>
                <w:rFonts w:ascii="宋体" w:hAnsi="宋体" w:cs="宋体" w:hint="eastAsia"/>
                <w:sz w:val="24"/>
                <w:szCs w:val="24"/>
              </w:rPr>
              <w:t>投标人为本项目配置汽车维修工二级及以上技师1名的，得2分；2名的，得4分；3名的，得6分；4名及以上的，得8分，未提供上述具有资格证人员的，不得分。</w:t>
            </w:r>
          </w:p>
          <w:p w14:paraId="32E8A9C6"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（说明：提供有效的职业资格证书复印件。）</w:t>
            </w:r>
          </w:p>
          <w:p w14:paraId="22C5D98A" w14:textId="77777777" w:rsidR="00AC2C60" w:rsidRDefault="00AC2C60">
            <w:pPr>
              <w:pStyle w:val="aa"/>
              <w:rPr>
                <w:rFonts w:ascii="Calibri" w:hAnsi="Calibri"/>
                <w:sz w:val="21"/>
                <w:szCs w:val="22"/>
              </w:rPr>
            </w:pPr>
          </w:p>
          <w:p w14:paraId="1B3736FC" w14:textId="77777777" w:rsidR="00AC2C60" w:rsidRDefault="008D4771">
            <w:pPr>
              <w:numPr>
                <w:ilvl w:val="0"/>
                <w:numId w:val="47"/>
              </w:numPr>
              <w:spacing w:line="360" w:lineRule="auto"/>
              <w:rPr>
                <w:rFonts w:ascii="宋体" w:hAnsi="宋体" w:cs="宋体"/>
                <w:sz w:val="24"/>
                <w:szCs w:val="24"/>
              </w:rPr>
            </w:pPr>
            <w:r>
              <w:rPr>
                <w:rFonts w:ascii="宋体" w:hAnsi="宋体" w:cs="宋体" w:hint="eastAsia"/>
                <w:sz w:val="24"/>
                <w:szCs w:val="24"/>
              </w:rPr>
              <w:lastRenderedPageBreak/>
              <w:t>投标人为本项目配置的人员中每有1人具备汽车生产厂家车辆维修培训并取得合格证书的，得1分，本项最多得5分。</w:t>
            </w:r>
          </w:p>
          <w:p w14:paraId="30452FB3"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（说明：由投标人在投标文件中承诺。）</w:t>
            </w:r>
          </w:p>
        </w:tc>
        <w:tc>
          <w:tcPr>
            <w:tcW w:w="1026"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6943AACF" w14:textId="77777777" w:rsidR="00AC2C60" w:rsidRDefault="008D4771">
            <w:pPr>
              <w:spacing w:line="360" w:lineRule="auto"/>
              <w:jc w:val="center"/>
              <w:rPr>
                <w:rFonts w:ascii="宋体" w:hAnsi="宋体"/>
                <w:sz w:val="24"/>
                <w:szCs w:val="24"/>
              </w:rPr>
            </w:pPr>
            <w:r>
              <w:rPr>
                <w:rFonts w:ascii="宋体" w:hAnsi="宋体" w:hint="eastAsia"/>
                <w:sz w:val="24"/>
                <w:szCs w:val="24"/>
              </w:rPr>
              <w:lastRenderedPageBreak/>
              <w:t>13分</w:t>
            </w:r>
          </w:p>
        </w:tc>
      </w:tr>
      <w:tr w:rsidR="00AC2C60" w14:paraId="6A14CFD2" w14:textId="77777777">
        <w:trPr>
          <w:trHeight w:val="273"/>
        </w:trPr>
        <w:tc>
          <w:tcPr>
            <w:tcW w:w="1085" w:type="dxa"/>
            <w:tcBorders>
              <w:top w:val="nil"/>
              <w:left w:val="single" w:sz="4" w:space="0" w:color="auto"/>
              <w:bottom w:val="nil"/>
              <w:right w:val="single" w:sz="4" w:space="0" w:color="auto"/>
            </w:tcBorders>
            <w:vAlign w:val="center"/>
          </w:tcPr>
          <w:p w14:paraId="7204DCE6"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nil"/>
              <w:right w:val="single" w:sz="4" w:space="0" w:color="000000"/>
            </w:tcBorders>
            <w:tcMar>
              <w:top w:w="0" w:type="dxa"/>
              <w:left w:w="108" w:type="dxa"/>
              <w:bottom w:w="0" w:type="dxa"/>
              <w:right w:w="108" w:type="dxa"/>
            </w:tcMar>
            <w:vAlign w:val="center"/>
          </w:tcPr>
          <w:p w14:paraId="3F9B61F6" w14:textId="77777777" w:rsidR="00AC2C60" w:rsidRDefault="008D4771">
            <w:pPr>
              <w:spacing w:line="360" w:lineRule="auto"/>
              <w:jc w:val="center"/>
              <w:rPr>
                <w:rFonts w:cs="Calibri"/>
                <w:color w:val="000000"/>
                <w:sz w:val="24"/>
                <w:szCs w:val="24"/>
                <w:shd w:val="clear" w:color="auto" w:fill="FFFFFF"/>
              </w:rPr>
            </w:pPr>
            <w:r>
              <w:rPr>
                <w:rFonts w:cs="Calibri" w:hint="eastAsia"/>
                <w:color w:val="000000"/>
                <w:sz w:val="24"/>
                <w:szCs w:val="24"/>
                <w:shd w:val="clear" w:color="auto" w:fill="FFFFFF"/>
              </w:rPr>
              <w:t>履约能力</w:t>
            </w:r>
          </w:p>
        </w:tc>
        <w:tc>
          <w:tcPr>
            <w:tcW w:w="5812"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4709DE54" w14:textId="77777777" w:rsidR="00AC2C60" w:rsidRDefault="008D4771">
            <w:pPr>
              <w:numPr>
                <w:ilvl w:val="0"/>
                <w:numId w:val="48"/>
              </w:numPr>
              <w:spacing w:line="360" w:lineRule="auto"/>
              <w:rPr>
                <w:rFonts w:ascii="宋体" w:hAnsi="宋体" w:cs="宋体"/>
                <w:sz w:val="24"/>
                <w:szCs w:val="24"/>
              </w:rPr>
            </w:pPr>
            <w:r>
              <w:rPr>
                <w:rFonts w:ascii="宋体" w:hAnsi="宋体" w:cs="宋体" w:hint="eastAsia"/>
                <w:sz w:val="24"/>
                <w:szCs w:val="24"/>
              </w:rPr>
              <w:t>投标人自2017年1月1日（含1日）至投标截止之日，每具有一个车辆维修项目业绩的，得5分，本项最多得10分。</w:t>
            </w:r>
          </w:p>
          <w:p w14:paraId="60A30CB0"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（说明：提供有效的合同复印件。）</w:t>
            </w:r>
          </w:p>
          <w:p w14:paraId="6A2AA369" w14:textId="77777777" w:rsidR="00AC2C60" w:rsidRDefault="00AC2C60">
            <w:pPr>
              <w:pStyle w:val="aa"/>
              <w:rPr>
                <w:rFonts w:ascii="Calibri" w:hAnsi="Calibri"/>
                <w:sz w:val="21"/>
                <w:szCs w:val="22"/>
              </w:rPr>
            </w:pPr>
          </w:p>
          <w:p w14:paraId="00CBED6F" w14:textId="77777777" w:rsidR="00AC2C60" w:rsidRDefault="008D4771">
            <w:pPr>
              <w:numPr>
                <w:ilvl w:val="0"/>
                <w:numId w:val="48"/>
              </w:numPr>
              <w:spacing w:line="360" w:lineRule="auto"/>
              <w:rPr>
                <w:rFonts w:ascii="宋体" w:hAnsi="宋体" w:cs="宋体"/>
                <w:sz w:val="24"/>
                <w:szCs w:val="24"/>
              </w:rPr>
            </w:pPr>
            <w:r>
              <w:rPr>
                <w:rFonts w:ascii="宋体" w:hAnsi="宋体" w:cs="宋体" w:hint="eastAsia"/>
                <w:sz w:val="24"/>
                <w:szCs w:val="24"/>
              </w:rPr>
              <w:t>投标人取得汽车生产厂家特许维修授权的，得5分。</w:t>
            </w:r>
          </w:p>
          <w:p w14:paraId="2A605939"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（说明：由投标人在投标文件中承诺。）</w:t>
            </w:r>
          </w:p>
        </w:tc>
        <w:tc>
          <w:tcPr>
            <w:tcW w:w="1026" w:type="dxa"/>
            <w:tcBorders>
              <w:top w:val="single" w:sz="4" w:space="0" w:color="000000"/>
              <w:left w:val="single" w:sz="4" w:space="0" w:color="000000"/>
              <w:bottom w:val="nil"/>
              <w:right w:val="single" w:sz="4" w:space="0" w:color="000000"/>
            </w:tcBorders>
            <w:tcMar>
              <w:top w:w="0" w:type="dxa"/>
              <w:left w:w="108" w:type="dxa"/>
              <w:bottom w:w="0" w:type="dxa"/>
              <w:right w:w="108" w:type="dxa"/>
            </w:tcMar>
            <w:vAlign w:val="center"/>
          </w:tcPr>
          <w:p w14:paraId="4D4BA564" w14:textId="77777777" w:rsidR="00AC2C60" w:rsidRDefault="008D4771">
            <w:pPr>
              <w:spacing w:line="360" w:lineRule="auto"/>
              <w:jc w:val="center"/>
              <w:rPr>
                <w:rFonts w:ascii="宋体" w:hAnsi="宋体"/>
                <w:sz w:val="24"/>
                <w:szCs w:val="24"/>
              </w:rPr>
            </w:pPr>
            <w:r>
              <w:rPr>
                <w:rFonts w:ascii="宋体" w:hAnsi="宋体" w:hint="eastAsia"/>
                <w:sz w:val="24"/>
                <w:szCs w:val="24"/>
              </w:rPr>
              <w:t>15分</w:t>
            </w:r>
          </w:p>
        </w:tc>
      </w:tr>
      <w:tr w:rsidR="00AC2C60" w14:paraId="53143EBD" w14:textId="77777777">
        <w:trPr>
          <w:trHeight w:val="841"/>
        </w:trPr>
        <w:tc>
          <w:tcPr>
            <w:tcW w:w="1085" w:type="dxa"/>
            <w:vMerge w:val="restart"/>
            <w:tcBorders>
              <w:top w:val="single" w:sz="4" w:space="0" w:color="auto"/>
              <w:left w:val="single" w:sz="4" w:space="0" w:color="auto"/>
              <w:bottom w:val="nil"/>
              <w:right w:val="single" w:sz="4" w:space="0" w:color="auto"/>
            </w:tcBorders>
            <w:vAlign w:val="center"/>
          </w:tcPr>
          <w:p w14:paraId="3B758F65" w14:textId="77777777" w:rsidR="00AC2C60" w:rsidRDefault="008D4771">
            <w:pPr>
              <w:widowControl/>
              <w:jc w:val="center"/>
              <w:rPr>
                <w:rFonts w:ascii="宋体" w:hAnsi="宋体" w:cs="宋体"/>
                <w:b/>
                <w:sz w:val="24"/>
                <w:szCs w:val="24"/>
              </w:rPr>
            </w:pPr>
            <w:r>
              <w:rPr>
                <w:rFonts w:ascii="宋体" w:hAnsi="宋体" w:cs="宋体" w:hint="eastAsia"/>
                <w:b/>
                <w:sz w:val="24"/>
                <w:szCs w:val="24"/>
              </w:rPr>
              <w:t>技术类</w:t>
            </w:r>
          </w:p>
          <w:p w14:paraId="280AE2F2" w14:textId="77777777" w:rsidR="00AC2C60" w:rsidRDefault="008D4771">
            <w:pPr>
              <w:jc w:val="center"/>
              <w:rPr>
                <w:rFonts w:ascii="宋体" w:hAnsi="宋体" w:cs="宋体"/>
                <w:b/>
                <w:sz w:val="24"/>
                <w:szCs w:val="24"/>
              </w:rPr>
            </w:pPr>
            <w:r>
              <w:rPr>
                <w:rFonts w:ascii="宋体" w:hAnsi="宋体" w:cs="宋体" w:hint="eastAsia"/>
                <w:b/>
                <w:sz w:val="24"/>
                <w:szCs w:val="24"/>
              </w:rPr>
              <w:t>评委</w:t>
            </w:r>
          </w:p>
        </w:tc>
        <w:tc>
          <w:tcPr>
            <w:tcW w:w="1399" w:type="dxa"/>
            <w:tcBorders>
              <w:top w:val="single" w:sz="4" w:space="0" w:color="000000"/>
              <w:left w:val="single" w:sz="4" w:space="0" w:color="auto"/>
              <w:bottom w:val="single" w:sz="4" w:space="0" w:color="000000"/>
              <w:right w:val="single" w:sz="4" w:space="0" w:color="000000"/>
            </w:tcBorders>
            <w:vAlign w:val="center"/>
          </w:tcPr>
          <w:p w14:paraId="44B11BCE" w14:textId="77777777" w:rsidR="00AC2C60" w:rsidRDefault="008D4771">
            <w:pPr>
              <w:spacing w:line="360" w:lineRule="auto"/>
              <w:ind w:left="210" w:right="210"/>
              <w:jc w:val="center"/>
              <w:rPr>
                <w:rFonts w:ascii="宋体" w:eastAsia="仿宋_GB2312" w:hAnsi="宋体" w:cs="宋体"/>
                <w:sz w:val="24"/>
                <w:szCs w:val="24"/>
              </w:rPr>
            </w:pPr>
            <w:r>
              <w:rPr>
                <w:rFonts w:ascii="宋体" w:hAnsi="宋体" w:hint="eastAsia"/>
                <w:sz w:val="24"/>
                <w:szCs w:val="24"/>
              </w:rPr>
              <w:t>维修质量管理</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848906" w14:textId="77777777" w:rsidR="00AC2C60" w:rsidRDefault="008D4771">
            <w:pPr>
              <w:spacing w:line="360" w:lineRule="auto"/>
              <w:rPr>
                <w:rFonts w:ascii="宋体" w:hAnsi="宋体" w:cs="宋体"/>
                <w:sz w:val="24"/>
                <w:szCs w:val="24"/>
              </w:rPr>
            </w:pPr>
            <w:r>
              <w:rPr>
                <w:rFonts w:ascii="宋体" w:hAnsi="宋体" w:cs="宋体" w:hint="eastAsia"/>
                <w:sz w:val="24"/>
                <w:szCs w:val="24"/>
              </w:rPr>
              <w:t xml:space="preserve">投标人具有车辆维修质量管理制度的建立情况和执行情况；维修质量的保障措施制度；维修车辆档案制度；维修检测设备的保养制度；每具有一项上述制度的，得2分，本项最多得8分。 </w:t>
            </w:r>
          </w:p>
        </w:tc>
        <w:tc>
          <w:tcPr>
            <w:tcW w:w="1026" w:type="dxa"/>
            <w:tcBorders>
              <w:top w:val="single" w:sz="4" w:space="0" w:color="000000"/>
              <w:left w:val="single" w:sz="4" w:space="0" w:color="000000"/>
              <w:bottom w:val="single" w:sz="4" w:space="0" w:color="000000"/>
              <w:right w:val="single" w:sz="4" w:space="0" w:color="000000"/>
            </w:tcBorders>
            <w:vAlign w:val="center"/>
          </w:tcPr>
          <w:p w14:paraId="4C898731" w14:textId="77777777" w:rsidR="00AC2C60" w:rsidRDefault="008D4771">
            <w:pPr>
              <w:spacing w:line="360" w:lineRule="auto"/>
              <w:jc w:val="center"/>
              <w:rPr>
                <w:rFonts w:ascii="宋体" w:hAnsi="宋体"/>
                <w:sz w:val="24"/>
                <w:szCs w:val="24"/>
              </w:rPr>
            </w:pPr>
            <w:r>
              <w:rPr>
                <w:rFonts w:ascii="宋体" w:hAnsi="宋体" w:hint="eastAsia"/>
                <w:sz w:val="24"/>
                <w:szCs w:val="24"/>
              </w:rPr>
              <w:t>8分</w:t>
            </w:r>
          </w:p>
        </w:tc>
      </w:tr>
      <w:tr w:rsidR="00AC2C60" w14:paraId="6A47DA36" w14:textId="77777777">
        <w:trPr>
          <w:trHeight w:val="1372"/>
        </w:trPr>
        <w:tc>
          <w:tcPr>
            <w:tcW w:w="1085" w:type="dxa"/>
            <w:vMerge/>
            <w:tcBorders>
              <w:top w:val="single" w:sz="4" w:space="0" w:color="auto"/>
              <w:left w:val="single" w:sz="4" w:space="0" w:color="auto"/>
              <w:bottom w:val="nil"/>
              <w:right w:val="single" w:sz="4" w:space="0" w:color="auto"/>
            </w:tcBorders>
            <w:vAlign w:val="center"/>
          </w:tcPr>
          <w:p w14:paraId="4AB7ADA1"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038CD295" w14:textId="77777777" w:rsidR="00AC2C60" w:rsidRDefault="008D4771">
            <w:pPr>
              <w:spacing w:line="360" w:lineRule="auto"/>
              <w:ind w:left="210" w:right="210"/>
              <w:jc w:val="center"/>
              <w:rPr>
                <w:rFonts w:ascii="宋体" w:eastAsia="仿宋_GB2312" w:hAnsi="宋体" w:cs="宋体"/>
                <w:sz w:val="24"/>
                <w:szCs w:val="24"/>
              </w:rPr>
            </w:pPr>
            <w:r>
              <w:rPr>
                <w:rFonts w:ascii="宋体" w:hAnsi="宋体" w:hint="eastAsia"/>
                <w:sz w:val="24"/>
                <w:szCs w:val="24"/>
              </w:rPr>
              <w:t>维修服务计划</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77507B" w14:textId="77777777" w:rsidR="00AC2C60" w:rsidRDefault="008D4771">
            <w:pPr>
              <w:spacing w:line="360" w:lineRule="auto"/>
              <w:rPr>
                <w:rFonts w:ascii="宋体" w:hAnsi="宋体" w:cs="宋体"/>
                <w:sz w:val="24"/>
                <w:szCs w:val="24"/>
              </w:rPr>
            </w:pPr>
            <w:r>
              <w:rPr>
                <w:rFonts w:ascii="宋体" w:hAnsi="宋体" w:cs="宋体" w:hint="eastAsia"/>
                <w:sz w:val="24"/>
                <w:szCs w:val="24"/>
              </w:rPr>
              <w:t xml:space="preserve">投标人具有车辆维修服务计划（计划内容至少应包含接受维修委托、维修、维修完成后一系列服务措施）的，得6分。 </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575AEC" w14:textId="77777777" w:rsidR="00AC2C60" w:rsidRDefault="008D4771">
            <w:pPr>
              <w:spacing w:line="360" w:lineRule="auto"/>
              <w:jc w:val="center"/>
              <w:rPr>
                <w:rFonts w:ascii="宋体" w:hAnsi="宋体"/>
                <w:sz w:val="24"/>
                <w:szCs w:val="24"/>
              </w:rPr>
            </w:pPr>
            <w:r>
              <w:rPr>
                <w:rFonts w:ascii="宋体" w:hAnsi="宋体" w:hint="eastAsia"/>
                <w:sz w:val="24"/>
                <w:szCs w:val="24"/>
              </w:rPr>
              <w:t>6分</w:t>
            </w:r>
          </w:p>
        </w:tc>
      </w:tr>
      <w:tr w:rsidR="00AC2C60" w14:paraId="7BDD3A3A" w14:textId="77777777">
        <w:trPr>
          <w:trHeight w:val="416"/>
        </w:trPr>
        <w:tc>
          <w:tcPr>
            <w:tcW w:w="1085" w:type="dxa"/>
            <w:vMerge/>
            <w:tcBorders>
              <w:top w:val="single" w:sz="4" w:space="0" w:color="auto"/>
              <w:left w:val="single" w:sz="4" w:space="0" w:color="auto"/>
              <w:bottom w:val="nil"/>
              <w:right w:val="single" w:sz="4" w:space="0" w:color="auto"/>
            </w:tcBorders>
            <w:vAlign w:val="center"/>
          </w:tcPr>
          <w:p w14:paraId="618B3896"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3506ACB5" w14:textId="77777777" w:rsidR="00AC2C60" w:rsidRDefault="008D4771">
            <w:pPr>
              <w:spacing w:line="360" w:lineRule="auto"/>
              <w:ind w:right="210"/>
              <w:rPr>
                <w:rFonts w:ascii="宋体" w:eastAsia="仿宋_GB2312" w:hAnsi="宋体" w:cs="宋体"/>
                <w:sz w:val="24"/>
                <w:szCs w:val="24"/>
              </w:rPr>
            </w:pPr>
            <w:r>
              <w:rPr>
                <w:rFonts w:ascii="宋体" w:hAnsi="宋体" w:hint="eastAsia"/>
                <w:sz w:val="24"/>
                <w:szCs w:val="24"/>
              </w:rPr>
              <w:t>内部管理</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1C69E7" w14:textId="77777777" w:rsidR="00AC2C60" w:rsidRDefault="008D4771">
            <w:pPr>
              <w:spacing w:line="360" w:lineRule="auto"/>
              <w:rPr>
                <w:rFonts w:ascii="宋体" w:hAnsi="宋体" w:cs="宋体"/>
                <w:sz w:val="24"/>
                <w:szCs w:val="24"/>
              </w:rPr>
            </w:pPr>
            <w:r>
              <w:rPr>
                <w:rFonts w:ascii="宋体" w:hAnsi="宋体" w:cs="宋体" w:hint="eastAsia"/>
                <w:sz w:val="24"/>
                <w:szCs w:val="24"/>
              </w:rPr>
              <w:t>1、投标人具有车辆维修操作规程的，得2分。</w:t>
            </w:r>
          </w:p>
          <w:p w14:paraId="4917AE11" w14:textId="77777777" w:rsidR="00AC2C60" w:rsidRDefault="008D4771">
            <w:pPr>
              <w:spacing w:line="360" w:lineRule="auto"/>
              <w:rPr>
                <w:rFonts w:ascii="宋体" w:hAnsi="宋体" w:cs="宋体"/>
                <w:sz w:val="24"/>
                <w:szCs w:val="24"/>
              </w:rPr>
            </w:pPr>
            <w:r>
              <w:rPr>
                <w:rFonts w:ascii="宋体" w:hAnsi="宋体" w:cs="宋体" w:hint="eastAsia"/>
                <w:sz w:val="24"/>
                <w:szCs w:val="24"/>
              </w:rPr>
              <w:t>2、投标人具有车辆维修管理系统的，得3分。</w:t>
            </w:r>
          </w:p>
          <w:p w14:paraId="2C7D9247" w14:textId="77777777" w:rsidR="00AC2C60" w:rsidRDefault="008D4771">
            <w:pPr>
              <w:spacing w:line="360" w:lineRule="auto"/>
              <w:rPr>
                <w:rFonts w:ascii="宋体" w:hAnsi="宋体" w:cs="宋体"/>
                <w:b/>
                <w:sz w:val="24"/>
                <w:szCs w:val="24"/>
              </w:rPr>
            </w:pPr>
            <w:r>
              <w:rPr>
                <w:rFonts w:ascii="宋体" w:hAnsi="宋体" w:cs="宋体" w:hint="eastAsia"/>
                <w:b/>
                <w:sz w:val="24"/>
                <w:szCs w:val="24"/>
              </w:rPr>
              <w:t>（说明：1、提供购买或开发系统软件的合同复印件；2、提供系统网页截图。）</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6167EF" w14:textId="77777777" w:rsidR="00AC2C60" w:rsidRDefault="008D4771">
            <w:pPr>
              <w:spacing w:line="360" w:lineRule="auto"/>
              <w:jc w:val="center"/>
              <w:rPr>
                <w:rFonts w:ascii="宋体" w:hAnsi="宋体"/>
                <w:sz w:val="24"/>
                <w:szCs w:val="24"/>
              </w:rPr>
            </w:pPr>
            <w:r>
              <w:rPr>
                <w:rFonts w:ascii="宋体" w:hAnsi="宋体" w:hint="eastAsia"/>
                <w:sz w:val="24"/>
                <w:szCs w:val="24"/>
              </w:rPr>
              <w:t>5分</w:t>
            </w:r>
          </w:p>
        </w:tc>
      </w:tr>
      <w:tr w:rsidR="00AC2C60" w14:paraId="404C7B87" w14:textId="77777777">
        <w:trPr>
          <w:trHeight w:val="416"/>
        </w:trPr>
        <w:tc>
          <w:tcPr>
            <w:tcW w:w="1085" w:type="dxa"/>
            <w:vMerge/>
            <w:tcBorders>
              <w:top w:val="single" w:sz="4" w:space="0" w:color="auto"/>
              <w:left w:val="single" w:sz="4" w:space="0" w:color="auto"/>
              <w:bottom w:val="nil"/>
              <w:right w:val="single" w:sz="4" w:space="0" w:color="auto"/>
            </w:tcBorders>
            <w:vAlign w:val="center"/>
          </w:tcPr>
          <w:p w14:paraId="710FAD51"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0178EC26" w14:textId="77777777" w:rsidR="00AC2C60" w:rsidRDefault="008D4771">
            <w:pPr>
              <w:spacing w:line="360" w:lineRule="auto"/>
              <w:ind w:left="210" w:right="210"/>
              <w:jc w:val="center"/>
              <w:rPr>
                <w:rFonts w:ascii="宋体" w:eastAsia="仿宋_GB2312" w:hAnsi="宋体" w:cs="宋体"/>
                <w:sz w:val="24"/>
                <w:szCs w:val="24"/>
              </w:rPr>
            </w:pPr>
            <w:r>
              <w:rPr>
                <w:rFonts w:ascii="宋体" w:hAnsi="宋体" w:hint="eastAsia"/>
                <w:sz w:val="24"/>
                <w:szCs w:val="24"/>
              </w:rPr>
              <w:t>安全、文明生产措施</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081AB1" w14:textId="77777777" w:rsidR="00AC2C60" w:rsidRDefault="008D4771">
            <w:pPr>
              <w:spacing w:line="360" w:lineRule="auto"/>
              <w:ind w:right="210"/>
              <w:rPr>
                <w:rFonts w:ascii="宋体" w:eastAsia="仿宋_GB2312" w:hAnsi="宋体" w:cs="宋体"/>
                <w:sz w:val="24"/>
                <w:szCs w:val="24"/>
              </w:rPr>
            </w:pPr>
            <w:r>
              <w:rPr>
                <w:rFonts w:ascii="宋体" w:hAnsi="宋体" w:hint="eastAsia"/>
                <w:sz w:val="24"/>
                <w:szCs w:val="24"/>
              </w:rPr>
              <w:t>投标人具有安全管理措施及安全文明生产措施的，得6分；缺少一项扣3分，扣完为止。</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4A436" w14:textId="77777777" w:rsidR="00AC2C60" w:rsidRDefault="008D4771">
            <w:pPr>
              <w:spacing w:line="360" w:lineRule="auto"/>
              <w:jc w:val="center"/>
              <w:rPr>
                <w:rFonts w:ascii="宋体" w:hAnsi="宋体"/>
                <w:sz w:val="24"/>
                <w:szCs w:val="24"/>
              </w:rPr>
            </w:pPr>
            <w:r>
              <w:rPr>
                <w:rFonts w:ascii="宋体" w:hAnsi="宋体" w:hint="eastAsia"/>
                <w:sz w:val="24"/>
                <w:szCs w:val="24"/>
              </w:rPr>
              <w:t>6分</w:t>
            </w:r>
          </w:p>
        </w:tc>
      </w:tr>
      <w:tr w:rsidR="00AC2C60" w14:paraId="7716193C" w14:textId="77777777">
        <w:trPr>
          <w:trHeight w:val="64"/>
        </w:trPr>
        <w:tc>
          <w:tcPr>
            <w:tcW w:w="1085" w:type="dxa"/>
            <w:vMerge/>
            <w:tcBorders>
              <w:top w:val="single" w:sz="4" w:space="0" w:color="auto"/>
              <w:left w:val="single" w:sz="4" w:space="0" w:color="auto"/>
              <w:bottom w:val="nil"/>
              <w:right w:val="single" w:sz="4" w:space="0" w:color="auto"/>
            </w:tcBorders>
            <w:vAlign w:val="center"/>
          </w:tcPr>
          <w:p w14:paraId="512BCC50" w14:textId="77777777" w:rsidR="00AC2C60" w:rsidRDefault="00AC2C60">
            <w:pPr>
              <w:widowControl/>
              <w:jc w:val="left"/>
              <w:rPr>
                <w:rFonts w:ascii="宋体" w:hAnsi="宋体" w:cs="宋体"/>
                <w:b/>
                <w:sz w:val="24"/>
                <w:szCs w:val="24"/>
              </w:rPr>
            </w:pPr>
          </w:p>
        </w:tc>
        <w:tc>
          <w:tcPr>
            <w:tcW w:w="1399"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1849E831" w14:textId="77777777" w:rsidR="00AC2C60" w:rsidRDefault="008D4771">
            <w:pPr>
              <w:spacing w:line="360" w:lineRule="auto"/>
              <w:rPr>
                <w:rFonts w:ascii="宋体" w:hAnsi="宋体"/>
                <w:sz w:val="24"/>
                <w:szCs w:val="24"/>
              </w:rPr>
            </w:pPr>
            <w:r>
              <w:rPr>
                <w:rFonts w:ascii="宋体" w:hAnsi="宋体" w:hint="eastAsia"/>
                <w:sz w:val="24"/>
                <w:szCs w:val="24"/>
              </w:rPr>
              <w:t>环保措施</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D4C15" w14:textId="77777777" w:rsidR="00AC2C60" w:rsidRDefault="008D4771">
            <w:pPr>
              <w:spacing w:line="360" w:lineRule="auto"/>
              <w:ind w:rightChars="100" w:right="210"/>
              <w:rPr>
                <w:rFonts w:ascii="宋体" w:hAnsi="宋体"/>
                <w:sz w:val="24"/>
                <w:szCs w:val="24"/>
              </w:rPr>
            </w:pPr>
            <w:r>
              <w:rPr>
                <w:rFonts w:ascii="宋体" w:hAnsi="宋体" w:hint="eastAsia"/>
                <w:sz w:val="24"/>
                <w:szCs w:val="24"/>
              </w:rPr>
              <w:t>1、投标人具有废油或废物环保措施方案及处理过程操作流程的，得3分；具有废油或废物处理协议的，每有一个得3分，最多得6分。</w:t>
            </w:r>
          </w:p>
          <w:p w14:paraId="243CA8E2" w14:textId="77777777" w:rsidR="00AC2C60" w:rsidRDefault="008D4771">
            <w:pPr>
              <w:spacing w:line="360" w:lineRule="auto"/>
              <w:rPr>
                <w:rFonts w:ascii="宋体" w:hAnsi="宋体"/>
                <w:sz w:val="24"/>
                <w:szCs w:val="24"/>
              </w:rPr>
            </w:pPr>
            <w:r>
              <w:rPr>
                <w:rFonts w:ascii="宋体" w:hAnsi="宋体" w:hint="eastAsia"/>
                <w:sz w:val="24"/>
                <w:szCs w:val="24"/>
              </w:rPr>
              <w:t>2、投标人具有新能源（纯电动）汽车维修服务能力的，</w:t>
            </w:r>
            <w:r>
              <w:rPr>
                <w:rFonts w:ascii="宋体" w:hAnsi="宋体" w:hint="eastAsia"/>
                <w:sz w:val="24"/>
                <w:szCs w:val="24"/>
              </w:rPr>
              <w:lastRenderedPageBreak/>
              <w:t>得10分。</w:t>
            </w:r>
          </w:p>
          <w:p w14:paraId="4627A51E" w14:textId="77777777" w:rsidR="00AC2C60" w:rsidRDefault="008D4771">
            <w:pPr>
              <w:spacing w:line="360" w:lineRule="auto"/>
              <w:rPr>
                <w:rFonts w:ascii="宋体" w:hAnsi="宋体"/>
                <w:b/>
                <w:sz w:val="24"/>
                <w:szCs w:val="24"/>
              </w:rPr>
            </w:pPr>
            <w:r>
              <w:rPr>
                <w:rFonts w:ascii="宋体" w:hAnsi="宋体" w:hint="eastAsia"/>
                <w:b/>
                <w:sz w:val="24"/>
                <w:szCs w:val="24"/>
              </w:rPr>
              <w:t>（说明：由投标人在投标文件中承诺。）</w:t>
            </w:r>
          </w:p>
        </w:tc>
        <w:tc>
          <w:tcPr>
            <w:tcW w:w="10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64085" w14:textId="77777777" w:rsidR="00AC2C60" w:rsidRDefault="008D4771">
            <w:pPr>
              <w:spacing w:line="360" w:lineRule="auto"/>
              <w:jc w:val="center"/>
              <w:rPr>
                <w:rFonts w:ascii="宋体" w:hAnsi="宋体"/>
                <w:sz w:val="24"/>
                <w:szCs w:val="24"/>
              </w:rPr>
            </w:pPr>
            <w:r>
              <w:rPr>
                <w:rFonts w:ascii="宋体" w:hAnsi="宋体" w:hint="eastAsia"/>
                <w:sz w:val="24"/>
                <w:szCs w:val="24"/>
              </w:rPr>
              <w:lastRenderedPageBreak/>
              <w:t>19分</w:t>
            </w:r>
          </w:p>
        </w:tc>
      </w:tr>
    </w:tbl>
    <w:p w14:paraId="25D31ACB" w14:textId="77777777" w:rsidR="00AC2C60" w:rsidRDefault="008D4771">
      <w:pPr>
        <w:spacing w:line="360" w:lineRule="auto"/>
        <w:ind w:firstLineChars="200" w:firstLine="560"/>
        <w:rPr>
          <w:rFonts w:ascii="宋体" w:hAnsi="宋体"/>
          <w:sz w:val="28"/>
        </w:rPr>
      </w:pPr>
      <w:r>
        <w:rPr>
          <w:rFonts w:ascii="宋体" w:hAnsi="宋体" w:hint="eastAsia"/>
          <w:sz w:val="28"/>
        </w:rPr>
        <w:t>说明：</w:t>
      </w:r>
    </w:p>
    <w:p w14:paraId="2EB7AB4C" w14:textId="77777777" w:rsidR="00AC2C60" w:rsidRDefault="008D4771">
      <w:pPr>
        <w:spacing w:line="360" w:lineRule="auto"/>
        <w:ind w:firstLineChars="200" w:firstLine="560"/>
        <w:rPr>
          <w:rFonts w:ascii="宋体" w:hAnsi="宋体"/>
          <w:sz w:val="28"/>
        </w:rPr>
      </w:pPr>
      <w:r>
        <w:rPr>
          <w:rFonts w:ascii="宋体" w:hAnsi="宋体" w:hint="eastAsia"/>
          <w:sz w:val="28"/>
        </w:rPr>
        <w:t>1、评分的取值按四舍五入法，保留小数点后两位；</w:t>
      </w:r>
    </w:p>
    <w:p w14:paraId="57335C5F" w14:textId="77777777" w:rsidR="00AC2C60" w:rsidRDefault="008D4771">
      <w:pPr>
        <w:spacing w:line="360" w:lineRule="auto"/>
        <w:ind w:firstLineChars="200" w:firstLine="560"/>
        <w:rPr>
          <w:rFonts w:ascii="宋体" w:hAnsi="宋体"/>
          <w:sz w:val="28"/>
        </w:rPr>
      </w:pPr>
      <w:r>
        <w:rPr>
          <w:rFonts w:ascii="宋体" w:hAnsi="宋体" w:hint="eastAsia"/>
          <w:sz w:val="28"/>
        </w:rPr>
        <w:t>2、评分标准中要求提供复印件的证明材料须清晰可辨。</w:t>
      </w:r>
    </w:p>
    <w:p w14:paraId="686B9994"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31" w:name="_Toc320624295"/>
      <w:bookmarkStart w:id="232" w:name="_Toc315871656"/>
      <w:bookmarkStart w:id="233" w:name="_Toc315871657"/>
      <w:bookmarkStart w:id="234" w:name="_Toc315871658"/>
      <w:bookmarkStart w:id="235" w:name="_Toc315871725"/>
      <w:bookmarkStart w:id="236" w:name="_Toc320624240"/>
      <w:bookmarkStart w:id="237" w:name="_Toc318206701"/>
      <w:bookmarkStart w:id="238" w:name="_Toc320624265"/>
      <w:bookmarkStart w:id="239" w:name="_Toc320624260"/>
      <w:bookmarkStart w:id="240" w:name="_Toc320624255"/>
      <w:bookmarkStart w:id="241" w:name="_Toc320624275"/>
      <w:bookmarkStart w:id="242" w:name="_Toc320624280"/>
      <w:bookmarkStart w:id="243" w:name="_Toc320624285"/>
      <w:bookmarkStart w:id="244" w:name="_Toc320624290"/>
      <w:bookmarkStart w:id="245" w:name="_Toc315871726"/>
      <w:bookmarkStart w:id="246" w:name="_Toc316292258"/>
      <w:bookmarkStart w:id="247" w:name="_Toc82085672"/>
      <w:bookmarkStart w:id="248" w:name="_Toc21744606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Pr>
          <w:rFonts w:ascii="宋体" w:hAnsi="宋体" w:hint="eastAsia"/>
          <w:b/>
          <w:bCs/>
          <w:kern w:val="0"/>
          <w:sz w:val="28"/>
          <w:szCs w:val="28"/>
        </w:rPr>
        <w:t>废标</w:t>
      </w:r>
      <w:bookmarkEnd w:id="245"/>
      <w:bookmarkEnd w:id="246"/>
      <w:bookmarkEnd w:id="247"/>
    </w:p>
    <w:p w14:paraId="02EFA048" w14:textId="77777777" w:rsidR="00AC2C60" w:rsidRDefault="008D4771">
      <w:pPr>
        <w:spacing w:line="360" w:lineRule="auto"/>
        <w:ind w:firstLineChars="200" w:firstLine="560"/>
        <w:rPr>
          <w:rFonts w:ascii="宋体" w:hAnsi="宋体"/>
          <w:sz w:val="28"/>
          <w:szCs w:val="28"/>
        </w:rPr>
      </w:pPr>
      <w:r>
        <w:rPr>
          <w:rFonts w:ascii="宋体" w:hAnsi="宋体" w:hint="eastAsia"/>
          <w:sz w:val="28"/>
          <w:szCs w:val="28"/>
        </w:rPr>
        <w:t>本次政府采购活动中，出现下列情形之一的，予以废标：</w:t>
      </w:r>
    </w:p>
    <w:p w14:paraId="3DE491A5" w14:textId="77777777" w:rsidR="00AC2C60" w:rsidRDefault="008D4771">
      <w:pPr>
        <w:numPr>
          <w:ilvl w:val="0"/>
          <w:numId w:val="49"/>
        </w:numPr>
        <w:tabs>
          <w:tab w:val="left" w:pos="1155"/>
        </w:tabs>
        <w:spacing w:line="360" w:lineRule="auto"/>
        <w:ind w:left="0" w:firstLine="525"/>
        <w:rPr>
          <w:rFonts w:ascii="宋体" w:hAnsi="宋体"/>
          <w:sz w:val="28"/>
          <w:szCs w:val="28"/>
        </w:rPr>
      </w:pPr>
      <w:r>
        <w:rPr>
          <w:rFonts w:ascii="宋体" w:hAnsi="宋体" w:hint="eastAsia"/>
          <w:sz w:val="28"/>
          <w:szCs w:val="28"/>
        </w:rPr>
        <w:t>符合专业条件的投标人或者对招标文件作实质响应的投标人不足三家的；</w:t>
      </w:r>
    </w:p>
    <w:p w14:paraId="04B43639" w14:textId="77777777" w:rsidR="00AC2C60" w:rsidRDefault="008D4771">
      <w:pPr>
        <w:numPr>
          <w:ilvl w:val="0"/>
          <w:numId w:val="49"/>
        </w:numPr>
        <w:tabs>
          <w:tab w:val="left" w:pos="1155"/>
        </w:tabs>
        <w:spacing w:line="360" w:lineRule="auto"/>
        <w:ind w:left="0" w:firstLine="525"/>
        <w:rPr>
          <w:rFonts w:ascii="宋体" w:hAnsi="宋体"/>
          <w:sz w:val="28"/>
          <w:szCs w:val="28"/>
        </w:rPr>
      </w:pPr>
      <w:r>
        <w:rPr>
          <w:rFonts w:ascii="宋体" w:hAnsi="宋体" w:hint="eastAsia"/>
          <w:sz w:val="28"/>
          <w:szCs w:val="28"/>
        </w:rPr>
        <w:t>出现影响采购公正的违法、违规行为的；</w:t>
      </w:r>
    </w:p>
    <w:p w14:paraId="1090D392" w14:textId="77777777" w:rsidR="00AC2C60" w:rsidRDefault="008D4771">
      <w:pPr>
        <w:numPr>
          <w:ilvl w:val="0"/>
          <w:numId w:val="49"/>
        </w:numPr>
        <w:tabs>
          <w:tab w:val="left" w:pos="1155"/>
        </w:tabs>
        <w:spacing w:line="360" w:lineRule="auto"/>
        <w:ind w:left="0" w:firstLine="525"/>
        <w:rPr>
          <w:rFonts w:ascii="宋体" w:hAnsi="宋体"/>
          <w:sz w:val="28"/>
          <w:szCs w:val="28"/>
        </w:rPr>
      </w:pPr>
      <w:r>
        <w:rPr>
          <w:rFonts w:ascii="宋体" w:hAnsi="宋体" w:hint="eastAsia"/>
          <w:sz w:val="28"/>
          <w:szCs w:val="28"/>
        </w:rPr>
        <w:t>投标人的报价均超过了采购预算，采购人不能支付的；</w:t>
      </w:r>
    </w:p>
    <w:p w14:paraId="1F11379F" w14:textId="77777777" w:rsidR="00AC2C60" w:rsidRDefault="008D4771">
      <w:pPr>
        <w:numPr>
          <w:ilvl w:val="0"/>
          <w:numId w:val="49"/>
        </w:numPr>
        <w:tabs>
          <w:tab w:val="left" w:pos="1155"/>
        </w:tabs>
        <w:spacing w:line="360" w:lineRule="auto"/>
        <w:ind w:left="0" w:firstLine="525"/>
        <w:rPr>
          <w:rFonts w:ascii="宋体" w:hAnsi="宋体"/>
          <w:sz w:val="28"/>
          <w:szCs w:val="28"/>
        </w:rPr>
      </w:pPr>
      <w:r>
        <w:rPr>
          <w:rFonts w:ascii="宋体" w:hAnsi="宋体" w:hint="eastAsia"/>
          <w:sz w:val="28"/>
          <w:szCs w:val="28"/>
        </w:rPr>
        <w:t>因重大变故，采购任务取消的；</w:t>
      </w:r>
    </w:p>
    <w:p w14:paraId="728F8F59" w14:textId="77777777" w:rsidR="00AC2C60" w:rsidRDefault="008D4771">
      <w:pPr>
        <w:numPr>
          <w:ilvl w:val="0"/>
          <w:numId w:val="49"/>
        </w:numPr>
        <w:tabs>
          <w:tab w:val="left" w:pos="1155"/>
        </w:tabs>
        <w:spacing w:line="360" w:lineRule="auto"/>
        <w:ind w:left="0" w:firstLine="525"/>
        <w:rPr>
          <w:rFonts w:ascii="宋体" w:hAnsi="宋体"/>
          <w:sz w:val="28"/>
          <w:szCs w:val="28"/>
        </w:rPr>
      </w:pPr>
      <w:r>
        <w:rPr>
          <w:rFonts w:ascii="宋体" w:hAnsi="宋体" w:hint="eastAsia"/>
          <w:sz w:val="28"/>
          <w:szCs w:val="28"/>
        </w:rPr>
        <w:t>废标后，市公资交易中心将在“四川政府采购网”和“成都市公共资源交易服务中心”网站上公告。</w:t>
      </w:r>
    </w:p>
    <w:p w14:paraId="087B3934"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49" w:name="_Toc316292259"/>
      <w:bookmarkStart w:id="250" w:name="_Toc315871727"/>
      <w:bookmarkStart w:id="251" w:name="_Toc82085673"/>
      <w:r>
        <w:rPr>
          <w:rFonts w:ascii="宋体" w:hAnsi="宋体" w:hint="eastAsia"/>
          <w:b/>
          <w:bCs/>
          <w:kern w:val="0"/>
          <w:sz w:val="28"/>
          <w:szCs w:val="28"/>
        </w:rPr>
        <w:t>定标</w:t>
      </w:r>
      <w:bookmarkStart w:id="252" w:name="_Toc217446061"/>
      <w:bookmarkEnd w:id="248"/>
      <w:bookmarkEnd w:id="249"/>
      <w:bookmarkEnd w:id="250"/>
      <w:bookmarkEnd w:id="251"/>
    </w:p>
    <w:p w14:paraId="7A4E3AB5"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bookmarkStart w:id="253" w:name="_Toc315871728"/>
      <w:bookmarkStart w:id="254" w:name="_Toc316292260"/>
      <w:r>
        <w:rPr>
          <w:rFonts w:ascii="宋体" w:hAnsi="宋体" w:hint="eastAsia"/>
          <w:b/>
          <w:bCs/>
          <w:kern w:val="0"/>
          <w:sz w:val="28"/>
          <w:szCs w:val="28"/>
        </w:rPr>
        <w:t>定标原则</w:t>
      </w:r>
      <w:bookmarkEnd w:id="252"/>
      <w:bookmarkEnd w:id="253"/>
      <w:bookmarkEnd w:id="254"/>
    </w:p>
    <w:p w14:paraId="262F2226" w14:textId="77777777" w:rsidR="00AC2C60" w:rsidRDefault="008D4771">
      <w:pPr>
        <w:spacing w:line="360" w:lineRule="auto"/>
        <w:ind w:firstLineChars="200" w:firstLine="560"/>
        <w:rPr>
          <w:rFonts w:ascii="宋体" w:hAnsi="宋体" w:cs="宋体"/>
          <w:sz w:val="28"/>
          <w:szCs w:val="28"/>
        </w:rPr>
      </w:pPr>
      <w:bookmarkStart w:id="255" w:name="_Toc217446062"/>
      <w:bookmarkStart w:id="256" w:name="_Toc315871729"/>
      <w:bookmarkStart w:id="257" w:name="_Toc316292261"/>
      <w:r>
        <w:rPr>
          <w:rFonts w:ascii="宋体" w:hAnsi="宋体" w:cs="宋体" w:hint="eastAsia"/>
          <w:sz w:val="28"/>
          <w:szCs w:val="28"/>
        </w:rPr>
        <w:t>通过资格和符合性审查供应商数量大于等于40家的，按投标人综合得分从高到低进行排序，确定40家为中标候选人。通过资格和符合性审查供应商数量小于40家的，按投标人综合得分从高到低进行排序，全部确定为中标候选人。</w:t>
      </w:r>
    </w:p>
    <w:p w14:paraId="793DD0F6" w14:textId="50B49C57" w:rsidR="00AC2C60" w:rsidRDefault="008D4771">
      <w:pPr>
        <w:spacing w:line="360" w:lineRule="auto"/>
        <w:ind w:firstLineChars="200" w:firstLine="560"/>
        <w:rPr>
          <w:rFonts w:ascii="宋体" w:hAnsi="宋体" w:cs="宋体"/>
          <w:sz w:val="28"/>
          <w:szCs w:val="28"/>
        </w:rPr>
      </w:pPr>
      <w:r>
        <w:rPr>
          <w:rFonts w:ascii="宋体" w:hAnsi="宋体" w:cs="宋体" w:hint="eastAsia"/>
          <w:sz w:val="28"/>
          <w:szCs w:val="28"/>
        </w:rPr>
        <w:t>综合得</w:t>
      </w:r>
      <w:r w:rsidRPr="005319AA">
        <w:rPr>
          <w:rFonts w:ascii="宋体" w:hAnsi="宋体" w:cs="宋体" w:hint="eastAsia"/>
          <w:sz w:val="28"/>
          <w:szCs w:val="28"/>
        </w:rPr>
        <w:t>分相同的，</w:t>
      </w:r>
      <w:r w:rsidR="005319AA" w:rsidRPr="005319AA">
        <w:rPr>
          <w:rFonts w:ascii="宋体" w:hAnsi="宋体" w:cs="宋体" w:hint="eastAsia"/>
          <w:sz w:val="28"/>
          <w:szCs w:val="28"/>
        </w:rPr>
        <w:t>按维修工时费优惠率由高到低排序。得分且维修工时费优惠率相同的，按维修材料实收管理费收取比例由低到高排序。得分且维修工时费优惠率和维修材料实收管理费收取比例均相同</w:t>
      </w:r>
      <w:r w:rsidR="005319AA" w:rsidRPr="005319AA">
        <w:rPr>
          <w:rFonts w:ascii="宋体" w:hAnsi="宋体" w:cs="宋体" w:hint="eastAsia"/>
          <w:sz w:val="28"/>
          <w:szCs w:val="28"/>
        </w:rPr>
        <w:lastRenderedPageBreak/>
        <w:t>的并列。</w:t>
      </w:r>
      <w:r>
        <w:rPr>
          <w:rFonts w:ascii="宋体" w:hAnsi="宋体" w:cs="宋体" w:hint="eastAsia"/>
          <w:sz w:val="28"/>
          <w:szCs w:val="28"/>
        </w:rPr>
        <w:t>如最后1家供应商出现并列的，由采购人代表在监督人的监督下采取抓阄的方式对并列的供应商进行抽取，被抽取的供应商为中标候选人。投标文件满足招标文件全部实质性要求，且按照评审因素的量化指标评审得分最高的投标人为排名第一的中标候选人。</w:t>
      </w:r>
    </w:p>
    <w:p w14:paraId="5386604E" w14:textId="77777777" w:rsidR="00AC2C60" w:rsidRDefault="008D4771">
      <w:pPr>
        <w:keepNext/>
        <w:keepLines/>
        <w:numPr>
          <w:ilvl w:val="2"/>
          <w:numId w:val="4"/>
        </w:numPr>
        <w:spacing w:line="360" w:lineRule="auto"/>
        <w:ind w:left="0" w:firstLine="0"/>
        <w:outlineLvl w:val="2"/>
        <w:rPr>
          <w:rFonts w:ascii="宋体" w:hAnsi="宋体"/>
          <w:b/>
          <w:bCs/>
          <w:kern w:val="0"/>
          <w:sz w:val="28"/>
          <w:szCs w:val="28"/>
        </w:rPr>
      </w:pPr>
      <w:r>
        <w:rPr>
          <w:rFonts w:ascii="宋体" w:hAnsi="宋体" w:hint="eastAsia"/>
          <w:b/>
          <w:bCs/>
          <w:kern w:val="0"/>
          <w:sz w:val="28"/>
          <w:szCs w:val="28"/>
        </w:rPr>
        <w:t>定标程序</w:t>
      </w:r>
      <w:bookmarkEnd w:id="255"/>
      <w:bookmarkEnd w:id="256"/>
      <w:bookmarkEnd w:id="257"/>
    </w:p>
    <w:p w14:paraId="652982C0" w14:textId="77777777" w:rsidR="00AC2C60" w:rsidRDefault="008D4771">
      <w:pPr>
        <w:ind w:firstLineChars="200" w:firstLine="560"/>
        <w:rPr>
          <w:rFonts w:ascii="宋体" w:hAnsi="宋体"/>
          <w:kern w:val="0"/>
          <w:sz w:val="28"/>
          <w:szCs w:val="28"/>
        </w:rPr>
      </w:pPr>
      <w:bookmarkStart w:id="258" w:name="_Toc316292262"/>
      <w:bookmarkStart w:id="259" w:name="_Toc315871730"/>
      <w:bookmarkEnd w:id="213"/>
      <w:r>
        <w:rPr>
          <w:rFonts w:ascii="宋体" w:hAnsi="宋体" w:hint="eastAsia"/>
          <w:kern w:val="0"/>
          <w:sz w:val="28"/>
          <w:szCs w:val="28"/>
        </w:rPr>
        <w:t>一、评审委员会将评审情况写出书面报告。</w:t>
      </w:r>
    </w:p>
    <w:p w14:paraId="0489E79B" w14:textId="77777777" w:rsidR="00AC2C60" w:rsidRDefault="008D4771">
      <w:pPr>
        <w:ind w:firstLineChars="200" w:firstLine="560"/>
        <w:rPr>
          <w:rFonts w:ascii="宋体" w:hAnsi="宋体"/>
          <w:bCs/>
          <w:kern w:val="0"/>
          <w:sz w:val="28"/>
          <w:szCs w:val="28"/>
        </w:rPr>
      </w:pPr>
      <w:r>
        <w:rPr>
          <w:rFonts w:ascii="宋体" w:hAnsi="宋体" w:hint="eastAsia"/>
          <w:kern w:val="0"/>
          <w:sz w:val="28"/>
          <w:szCs w:val="28"/>
        </w:rPr>
        <w:t>二、</w:t>
      </w:r>
      <w:r>
        <w:rPr>
          <w:rFonts w:ascii="宋体" w:hAnsi="宋体" w:cs="宋体" w:hint="eastAsia"/>
          <w:sz w:val="28"/>
          <w:szCs w:val="28"/>
        </w:rPr>
        <w:t>采购人授权评审委员会直接确定全部中标候选人为中标人（定点维修供应商）。</w:t>
      </w:r>
    </w:p>
    <w:p w14:paraId="3986CF58" w14:textId="77777777" w:rsidR="00AC2C60" w:rsidRDefault="008D4771">
      <w:pPr>
        <w:ind w:firstLineChars="200" w:firstLine="560"/>
        <w:rPr>
          <w:rFonts w:ascii="宋体" w:hAnsi="宋体"/>
          <w:kern w:val="0"/>
          <w:sz w:val="28"/>
          <w:szCs w:val="28"/>
        </w:rPr>
      </w:pPr>
      <w:r>
        <w:rPr>
          <w:rFonts w:ascii="宋体" w:hAnsi="宋体" w:hint="eastAsia"/>
          <w:kern w:val="0"/>
          <w:sz w:val="28"/>
          <w:szCs w:val="28"/>
        </w:rPr>
        <w:t>三、市公资交易中心在“四川政府采购网”和“成都市公共资源交易服务中心”网站上发布中标公告，同时向中标人发出中标通知书。</w:t>
      </w:r>
    </w:p>
    <w:p w14:paraId="03CD38FE" w14:textId="77777777" w:rsidR="00AC2C60" w:rsidRDefault="008D4771">
      <w:pPr>
        <w:tabs>
          <w:tab w:val="left" w:pos="1155"/>
        </w:tabs>
        <w:spacing w:line="360" w:lineRule="auto"/>
        <w:ind w:firstLineChars="202" w:firstLine="566"/>
        <w:rPr>
          <w:rFonts w:ascii="宋体" w:hAnsi="宋体"/>
          <w:kern w:val="0"/>
          <w:sz w:val="28"/>
          <w:szCs w:val="28"/>
        </w:rPr>
      </w:pPr>
      <w:r>
        <w:rPr>
          <w:rFonts w:ascii="宋体" w:hAnsi="宋体" w:hint="eastAsia"/>
          <w:kern w:val="0"/>
          <w:sz w:val="28"/>
          <w:szCs w:val="28"/>
        </w:rPr>
        <w:t>四、采购人、市公资交易中心不解释中标或未中标原因，不退回投标文件和其他投标资料。</w:t>
      </w:r>
    </w:p>
    <w:p w14:paraId="73100977"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60" w:name="_Toc82085674"/>
      <w:r>
        <w:rPr>
          <w:rFonts w:ascii="宋体" w:hAnsi="宋体" w:hint="eastAsia"/>
          <w:b/>
          <w:bCs/>
          <w:kern w:val="0"/>
          <w:sz w:val="28"/>
          <w:szCs w:val="28"/>
        </w:rPr>
        <w:t>评标专家在政府采购活动中承担以下义务</w:t>
      </w:r>
      <w:bookmarkEnd w:id="258"/>
      <w:bookmarkEnd w:id="259"/>
      <w:bookmarkEnd w:id="260"/>
    </w:p>
    <w:p w14:paraId="494805FA"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遵纪守法，客观、公正、廉洁地履行职责。</w:t>
      </w:r>
    </w:p>
    <w:p w14:paraId="6B1A2973"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按照政府采购法律法规和采购文件的规定要求对投标人的资格条件和投标人提供的产品价格、技术、服务等方面严格进行独立评审，提供科学合理、公平公正的评审意见，参与起草评审报告，并予签字确认。</w:t>
      </w:r>
    </w:p>
    <w:p w14:paraId="65B5149D"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保守秘密。不得泄漏投标人的投标文件及知悉的商业秘密，不得向投标人透露评审情况。</w:t>
      </w:r>
    </w:p>
    <w:p w14:paraId="6EE4C457"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发现投标人在政府采购活动中有不正当竞争或恶意串通等违规行为，及时向政府采购评审工作的组织者或财政部门报告并加以</w:t>
      </w:r>
      <w:r>
        <w:rPr>
          <w:rFonts w:ascii="宋体" w:hAnsi="宋体" w:hint="eastAsia"/>
          <w:sz w:val="28"/>
          <w:szCs w:val="28"/>
        </w:rPr>
        <w:lastRenderedPageBreak/>
        <w:t>制止。</w:t>
      </w:r>
    </w:p>
    <w:p w14:paraId="594D40BB"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发现采购人、市公资交易中心及其工作人员在政府采购活动中有干预评审、发表倾向性和歧视性言论、受贿或者接受投标人的其他好处及其他违法违规行为，及时向财政部门报告。</w:t>
      </w:r>
    </w:p>
    <w:p w14:paraId="03B91AFB"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解答有关方面对政府采购评审工作中有关问题的询问，配合采购人或者市公资交易中心答复投标人的询问、质疑，配合财政部门的投诉处理工作等事宜。</w:t>
      </w:r>
    </w:p>
    <w:p w14:paraId="6F4CC8E0" w14:textId="77777777" w:rsidR="00AC2C60" w:rsidRDefault="008D4771">
      <w:pPr>
        <w:numPr>
          <w:ilvl w:val="0"/>
          <w:numId w:val="50"/>
        </w:numPr>
        <w:tabs>
          <w:tab w:val="left" w:pos="1155"/>
        </w:tabs>
        <w:spacing w:line="360" w:lineRule="auto"/>
        <w:ind w:left="0" w:firstLine="525"/>
        <w:rPr>
          <w:rFonts w:ascii="宋体" w:hAnsi="宋体"/>
          <w:sz w:val="28"/>
          <w:szCs w:val="28"/>
        </w:rPr>
      </w:pPr>
      <w:r>
        <w:rPr>
          <w:rFonts w:ascii="宋体" w:hAnsi="宋体" w:hint="eastAsia"/>
          <w:sz w:val="28"/>
          <w:szCs w:val="28"/>
        </w:rPr>
        <w:t>法律、法规和规章规定的其他义务。</w:t>
      </w:r>
    </w:p>
    <w:p w14:paraId="6FC33454"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61" w:name="_Toc82085675"/>
      <w:r>
        <w:rPr>
          <w:rFonts w:ascii="宋体" w:hAnsi="宋体" w:hint="eastAsia"/>
          <w:b/>
          <w:bCs/>
          <w:kern w:val="0"/>
          <w:sz w:val="28"/>
          <w:szCs w:val="28"/>
        </w:rPr>
        <w:t>评标委员会及其成员不得有下列行为</w:t>
      </w:r>
      <w:bookmarkEnd w:id="261"/>
    </w:p>
    <w:p w14:paraId="2EBB7D91" w14:textId="77777777" w:rsidR="00AC2C60" w:rsidRDefault="008D4771">
      <w:pPr>
        <w:tabs>
          <w:tab w:val="left" w:pos="1418"/>
        </w:tabs>
        <w:ind w:firstLineChars="200" w:firstLine="560"/>
        <w:rPr>
          <w:sz w:val="28"/>
          <w:szCs w:val="28"/>
        </w:rPr>
      </w:pPr>
      <w:r>
        <w:rPr>
          <w:rFonts w:hint="eastAsia"/>
          <w:sz w:val="28"/>
          <w:szCs w:val="28"/>
        </w:rPr>
        <w:t>（一）确定参与评标至评标结束前私自接触投标人；</w:t>
      </w:r>
    </w:p>
    <w:p w14:paraId="69CCF1AD" w14:textId="77777777" w:rsidR="00AC2C60" w:rsidRDefault="008D4771">
      <w:pPr>
        <w:tabs>
          <w:tab w:val="left" w:pos="1418"/>
        </w:tabs>
        <w:ind w:firstLineChars="200" w:firstLine="560"/>
        <w:rPr>
          <w:sz w:val="28"/>
          <w:szCs w:val="28"/>
        </w:rPr>
      </w:pPr>
      <w:r>
        <w:rPr>
          <w:rFonts w:hint="eastAsia"/>
          <w:sz w:val="28"/>
          <w:szCs w:val="28"/>
        </w:rPr>
        <w:t>（二）接受投标人提出的与投标文件不一致的澄清或者说明，除招标文件明确可以澄清的除外；</w:t>
      </w:r>
    </w:p>
    <w:p w14:paraId="7660570E" w14:textId="77777777" w:rsidR="00AC2C60" w:rsidRDefault="008D4771">
      <w:pPr>
        <w:tabs>
          <w:tab w:val="left" w:pos="1418"/>
        </w:tabs>
        <w:ind w:firstLineChars="200" w:firstLine="560"/>
        <w:rPr>
          <w:sz w:val="28"/>
          <w:szCs w:val="28"/>
        </w:rPr>
      </w:pPr>
      <w:r>
        <w:rPr>
          <w:rFonts w:hint="eastAsia"/>
          <w:sz w:val="28"/>
          <w:szCs w:val="28"/>
        </w:rPr>
        <w:t>（三）违反评标纪律发表倾向性意见或者征询采购人的倾向性意见；</w:t>
      </w:r>
    </w:p>
    <w:p w14:paraId="68F8B2CA" w14:textId="77777777" w:rsidR="00AC2C60" w:rsidRDefault="008D4771">
      <w:pPr>
        <w:tabs>
          <w:tab w:val="left" w:pos="1418"/>
        </w:tabs>
        <w:ind w:firstLineChars="200" w:firstLine="560"/>
        <w:rPr>
          <w:sz w:val="28"/>
          <w:szCs w:val="28"/>
        </w:rPr>
      </w:pPr>
      <w:r>
        <w:rPr>
          <w:rFonts w:hint="eastAsia"/>
          <w:sz w:val="28"/>
          <w:szCs w:val="28"/>
        </w:rPr>
        <w:t>（四）对需要专业判断的主观评审因素协商评分；</w:t>
      </w:r>
    </w:p>
    <w:p w14:paraId="27EFCF38" w14:textId="77777777" w:rsidR="00AC2C60" w:rsidRDefault="008D4771">
      <w:pPr>
        <w:tabs>
          <w:tab w:val="left" w:pos="1418"/>
        </w:tabs>
        <w:ind w:firstLineChars="200" w:firstLine="560"/>
        <w:rPr>
          <w:sz w:val="28"/>
          <w:szCs w:val="28"/>
        </w:rPr>
      </w:pPr>
      <w:r>
        <w:rPr>
          <w:rFonts w:hint="eastAsia"/>
          <w:sz w:val="28"/>
          <w:szCs w:val="28"/>
        </w:rPr>
        <w:t>（五）在评标过程中擅离职守，影响评标程序正常进行的；</w:t>
      </w:r>
    </w:p>
    <w:p w14:paraId="35ED5709" w14:textId="77777777" w:rsidR="00AC2C60" w:rsidRDefault="008D4771">
      <w:pPr>
        <w:tabs>
          <w:tab w:val="left" w:pos="1276"/>
          <w:tab w:val="left" w:pos="1418"/>
        </w:tabs>
        <w:ind w:firstLineChars="200" w:firstLine="560"/>
        <w:rPr>
          <w:sz w:val="28"/>
          <w:szCs w:val="28"/>
        </w:rPr>
      </w:pPr>
      <w:r>
        <w:rPr>
          <w:rFonts w:hint="eastAsia"/>
          <w:sz w:val="28"/>
          <w:szCs w:val="28"/>
        </w:rPr>
        <w:t>（六）记录、复制或者带走任何评标资料；</w:t>
      </w:r>
    </w:p>
    <w:p w14:paraId="6D30B6E1" w14:textId="77777777" w:rsidR="00AC2C60" w:rsidRDefault="008D4771">
      <w:pPr>
        <w:tabs>
          <w:tab w:val="left" w:pos="993"/>
          <w:tab w:val="left" w:pos="1276"/>
          <w:tab w:val="left" w:pos="1418"/>
        </w:tabs>
        <w:ind w:firstLineChars="200" w:firstLine="560"/>
        <w:rPr>
          <w:sz w:val="28"/>
          <w:szCs w:val="28"/>
        </w:rPr>
      </w:pPr>
      <w:r>
        <w:rPr>
          <w:rFonts w:hint="eastAsia"/>
          <w:sz w:val="28"/>
          <w:szCs w:val="28"/>
        </w:rPr>
        <w:t>（七）其他不遵守评标纪律的行为。</w:t>
      </w:r>
    </w:p>
    <w:p w14:paraId="00E4C1F0" w14:textId="77777777" w:rsidR="00AC2C60" w:rsidRDefault="008D4771">
      <w:pPr>
        <w:tabs>
          <w:tab w:val="left" w:pos="1155"/>
        </w:tabs>
        <w:spacing w:line="360" w:lineRule="auto"/>
        <w:ind w:left="142" w:firstLineChars="202" w:firstLine="566"/>
        <w:rPr>
          <w:sz w:val="28"/>
          <w:szCs w:val="28"/>
        </w:rPr>
      </w:pPr>
      <w:r>
        <w:rPr>
          <w:rFonts w:hint="eastAsia"/>
          <w:sz w:val="28"/>
          <w:szCs w:val="28"/>
        </w:rPr>
        <w:t>评标委员会成员有前款第一至五项行为之一的，其评审意见无效，并不得获取评审劳务报酬和报销异地评审差旅费。</w:t>
      </w:r>
    </w:p>
    <w:p w14:paraId="62F0D2C0" w14:textId="77777777" w:rsidR="00AC2C60" w:rsidRDefault="008D4771">
      <w:pPr>
        <w:keepNext/>
        <w:keepLines/>
        <w:numPr>
          <w:ilvl w:val="1"/>
          <w:numId w:val="4"/>
        </w:numPr>
        <w:spacing w:line="360" w:lineRule="auto"/>
        <w:jc w:val="left"/>
        <w:outlineLvl w:val="1"/>
        <w:rPr>
          <w:rFonts w:ascii="宋体" w:hAnsi="宋体"/>
          <w:b/>
          <w:bCs/>
          <w:kern w:val="0"/>
          <w:sz w:val="28"/>
          <w:szCs w:val="28"/>
        </w:rPr>
      </w:pPr>
      <w:bookmarkStart w:id="262" w:name="_Toc494464930"/>
      <w:bookmarkStart w:id="263" w:name="_Toc82085676"/>
      <w:r>
        <w:rPr>
          <w:rFonts w:ascii="宋体" w:hAnsi="宋体" w:hint="eastAsia"/>
          <w:b/>
          <w:bCs/>
          <w:kern w:val="0"/>
          <w:sz w:val="28"/>
          <w:szCs w:val="28"/>
        </w:rPr>
        <w:t>评审专家在政府采购活动中应当遵守以下工作纪律</w:t>
      </w:r>
      <w:bookmarkEnd w:id="262"/>
      <w:bookmarkEnd w:id="263"/>
    </w:p>
    <w:p w14:paraId="4BD2034A"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遵行《政府采购法》第十二条和《政府采购法实施条例》第</w:t>
      </w:r>
      <w:r>
        <w:rPr>
          <w:rFonts w:ascii="宋体" w:hAnsi="宋体" w:hint="eastAsia"/>
          <w:sz w:val="28"/>
          <w:szCs w:val="28"/>
        </w:rPr>
        <w:lastRenderedPageBreak/>
        <w:t>九条及政府采购相关法律法规关于回避的规定。</w:t>
      </w:r>
    </w:p>
    <w:p w14:paraId="52D516A2"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应邀按时参加评审和咨询活动，遵守评标区管理规定。</w:t>
      </w:r>
    </w:p>
    <w:p w14:paraId="53D21C24"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进入评标区之前应将所有的通信设备存入公资交易中心指定的存放处。评标专家不得以任何方式将通信设备带入评标区，否则将被取消其当次项目的评标资格。遇特殊情况不能出席或途中遇阻不能按时参加评审或咨询的，应及时告知财政部门或者采购人或者</w:t>
      </w:r>
      <w:r>
        <w:rPr>
          <w:rFonts w:cs="Arial" w:hint="eastAsia"/>
          <w:sz w:val="28"/>
          <w:szCs w:val="28"/>
        </w:rPr>
        <w:t>市公资交易中心</w:t>
      </w:r>
      <w:r>
        <w:rPr>
          <w:rFonts w:ascii="宋体" w:hAnsi="宋体" w:hint="eastAsia"/>
          <w:sz w:val="28"/>
          <w:szCs w:val="28"/>
        </w:rPr>
        <w:t>，不得私自转托他人。</w:t>
      </w:r>
    </w:p>
    <w:p w14:paraId="3E8E825F"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不得参加与自己有利害关系的政府采购项目的评审活动。对与自己有利害关系的评审项目，如受到邀请，应主动提出回避。财政部门、采购人或</w:t>
      </w:r>
      <w:r>
        <w:rPr>
          <w:rFonts w:cs="Arial" w:hint="eastAsia"/>
          <w:sz w:val="28"/>
          <w:szCs w:val="28"/>
        </w:rPr>
        <w:t>市公资交易中心</w:t>
      </w:r>
      <w:r>
        <w:rPr>
          <w:rFonts w:ascii="宋体" w:hAnsi="宋体" w:hint="eastAsia"/>
          <w:sz w:val="28"/>
          <w:szCs w:val="28"/>
        </w:rPr>
        <w:t>也可要求该评审专家回避。</w:t>
      </w:r>
    </w:p>
    <w:p w14:paraId="7C2C4290"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评审过程中关闭通讯设备，不得与外界联系。因发生不可预见情况，确实需要与外界联系的，应告知评标区值守人员，使用评标区内由公资交易中心提供的通信设备，在监督人员监督之下办理。</w:t>
      </w:r>
    </w:p>
    <w:p w14:paraId="4902762A"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评审过程中，不得发表影响评审公正的倾向性、歧视性言论；不得征询或者接受采购人的倾向性意见；不得修改或细化招标文件确定的评标程序、评标方法、评标因素和评标标准；不得接受投标人主动提出的澄清和解释；不得协商评分；不得以任何明示或暗示的方式要求参加该采购项目的投标人以澄清、说明或补正为借口，表达与其原投标文件原意不同的新意见；不得以采购文件没有规定的方法和标准作为评审的依据；不得违反规定的评审格式评分和撰写评审意见；不得拒绝对自己的评审意见签字确认。</w:t>
      </w:r>
    </w:p>
    <w:p w14:paraId="7E7BF9CD"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在评标过程中和评标结束后，不得记录、复制或带走任何评标资料，除因规定的义务外，不得向外界透露评标内容。</w:t>
      </w:r>
    </w:p>
    <w:p w14:paraId="752B37CA"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服从评标现场</w:t>
      </w:r>
      <w:r>
        <w:rPr>
          <w:rFonts w:cs="Arial" w:hint="eastAsia"/>
          <w:sz w:val="28"/>
          <w:szCs w:val="28"/>
        </w:rPr>
        <w:t>市公资交易中心</w:t>
      </w:r>
      <w:r>
        <w:rPr>
          <w:rFonts w:ascii="宋体" w:hAnsi="宋体" w:hint="eastAsia"/>
          <w:sz w:val="28"/>
          <w:szCs w:val="28"/>
        </w:rPr>
        <w:t>的现场秩序管理，接受评标现</w:t>
      </w:r>
      <w:r>
        <w:rPr>
          <w:rFonts w:ascii="宋体" w:hAnsi="宋体" w:hint="eastAsia"/>
          <w:sz w:val="28"/>
          <w:szCs w:val="28"/>
        </w:rPr>
        <w:lastRenderedPageBreak/>
        <w:t>场监督人员的合法监督。</w:t>
      </w:r>
    </w:p>
    <w:p w14:paraId="16082637"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遵守有关廉洁自律规定，不得私下接触投标人，不得收受投标人及有关业务单位和个人的财物或好处，不得接受采购组织单位的请托。</w:t>
      </w:r>
    </w:p>
    <w:p w14:paraId="51AEB9C3"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在咨询工作中，严格执行国家产业政策和产品标准，认真听取咨询方的合理要求，提出科学合理的、无倾向性和歧视性的咨询方案，并对所提出的意见和建议承担个人责任。</w:t>
      </w:r>
    </w:p>
    <w:p w14:paraId="37194701" w14:textId="77777777" w:rsidR="00AC2C60" w:rsidRDefault="008D4771">
      <w:pPr>
        <w:numPr>
          <w:ilvl w:val="0"/>
          <w:numId w:val="51"/>
        </w:numPr>
        <w:tabs>
          <w:tab w:val="left" w:pos="1155"/>
        </w:tabs>
        <w:spacing w:line="580" w:lineRule="exact"/>
        <w:ind w:left="0" w:firstLine="527"/>
        <w:rPr>
          <w:rFonts w:ascii="宋体" w:hAnsi="宋体"/>
          <w:sz w:val="28"/>
          <w:szCs w:val="28"/>
        </w:rPr>
      </w:pPr>
      <w:r>
        <w:rPr>
          <w:rFonts w:ascii="宋体" w:hAnsi="宋体" w:hint="eastAsia"/>
          <w:sz w:val="28"/>
          <w:szCs w:val="28"/>
        </w:rPr>
        <w:t>有关部门（机构）制定的其他评审工作纪律。</w:t>
      </w:r>
    </w:p>
    <w:p w14:paraId="5FC5D10C" w14:textId="77777777" w:rsidR="00AC2C60" w:rsidRDefault="00AC2C60">
      <w:pPr>
        <w:spacing w:after="120"/>
      </w:pPr>
    </w:p>
    <w:p w14:paraId="42F1917A" w14:textId="77777777" w:rsidR="00AC2C60" w:rsidRDefault="00AC2C60"/>
    <w:p w14:paraId="4866C02C" w14:textId="77777777" w:rsidR="00AC2C60" w:rsidRDefault="00AC2C60">
      <w:pPr>
        <w:pStyle w:val="aa"/>
      </w:pPr>
    </w:p>
    <w:p w14:paraId="28E7436F" w14:textId="77777777" w:rsidR="00AC2C60" w:rsidRDefault="00AC2C60"/>
    <w:p w14:paraId="4B12BEEF" w14:textId="77777777" w:rsidR="00AC2C60" w:rsidRDefault="00AC2C60">
      <w:pPr>
        <w:pStyle w:val="aa"/>
      </w:pPr>
    </w:p>
    <w:p w14:paraId="2933A6D9" w14:textId="77777777" w:rsidR="00AC2C60" w:rsidRDefault="00AC2C60"/>
    <w:p w14:paraId="3D94AC5F" w14:textId="77777777" w:rsidR="00AC2C60" w:rsidRDefault="00AC2C60">
      <w:pPr>
        <w:pStyle w:val="aa"/>
      </w:pPr>
    </w:p>
    <w:p w14:paraId="0BA594AD" w14:textId="77777777" w:rsidR="00C07541" w:rsidRDefault="00C07541">
      <w:pPr>
        <w:pStyle w:val="aa"/>
      </w:pPr>
    </w:p>
    <w:p w14:paraId="6A45745B" w14:textId="77777777" w:rsidR="00C07541" w:rsidRDefault="00C07541">
      <w:pPr>
        <w:pStyle w:val="aa"/>
      </w:pPr>
    </w:p>
    <w:p w14:paraId="058DBA27" w14:textId="77777777" w:rsidR="00C07541" w:rsidRDefault="00C07541">
      <w:pPr>
        <w:pStyle w:val="aa"/>
      </w:pPr>
    </w:p>
    <w:p w14:paraId="292B1DA5" w14:textId="77777777" w:rsidR="00C07541" w:rsidRDefault="00C07541">
      <w:pPr>
        <w:pStyle w:val="aa"/>
      </w:pPr>
    </w:p>
    <w:p w14:paraId="761D149C" w14:textId="77777777" w:rsidR="00C07541" w:rsidRDefault="00C07541">
      <w:pPr>
        <w:pStyle w:val="aa"/>
      </w:pPr>
    </w:p>
    <w:p w14:paraId="54ACA46C" w14:textId="77777777" w:rsidR="00C07541" w:rsidRDefault="00C07541">
      <w:pPr>
        <w:pStyle w:val="aa"/>
      </w:pPr>
    </w:p>
    <w:p w14:paraId="7E2CB7E5" w14:textId="77777777" w:rsidR="00C07541" w:rsidRDefault="00C07541">
      <w:pPr>
        <w:pStyle w:val="aa"/>
      </w:pPr>
    </w:p>
    <w:p w14:paraId="1497C547" w14:textId="77777777" w:rsidR="00C07541" w:rsidRDefault="00C07541">
      <w:pPr>
        <w:pStyle w:val="aa"/>
      </w:pPr>
    </w:p>
    <w:p w14:paraId="1D77FCA7" w14:textId="77777777" w:rsidR="00C07541" w:rsidRDefault="00C07541">
      <w:pPr>
        <w:pStyle w:val="aa"/>
      </w:pPr>
    </w:p>
    <w:p w14:paraId="1F244D90" w14:textId="77777777" w:rsidR="00C07541" w:rsidRDefault="00C07541">
      <w:pPr>
        <w:pStyle w:val="aa"/>
      </w:pPr>
    </w:p>
    <w:p w14:paraId="4EC05E4F" w14:textId="77777777" w:rsidR="00C07541" w:rsidRDefault="00C07541">
      <w:pPr>
        <w:pStyle w:val="aa"/>
      </w:pPr>
    </w:p>
    <w:p w14:paraId="44EEE41A" w14:textId="77777777" w:rsidR="00C07541" w:rsidRDefault="00C07541">
      <w:pPr>
        <w:pStyle w:val="aa"/>
      </w:pPr>
    </w:p>
    <w:p w14:paraId="1BB18666" w14:textId="77777777" w:rsidR="00C07541" w:rsidRDefault="00C07541">
      <w:pPr>
        <w:pStyle w:val="aa"/>
      </w:pPr>
    </w:p>
    <w:p w14:paraId="047DBF70" w14:textId="77777777" w:rsidR="00C07541" w:rsidRDefault="00C07541">
      <w:pPr>
        <w:pStyle w:val="aa"/>
      </w:pPr>
    </w:p>
    <w:p w14:paraId="6725F0FE" w14:textId="77777777" w:rsidR="00C07541" w:rsidRDefault="00C07541">
      <w:pPr>
        <w:pStyle w:val="aa"/>
      </w:pPr>
    </w:p>
    <w:p w14:paraId="201F38D5" w14:textId="77777777" w:rsidR="00AC2C60" w:rsidRDefault="008D4771">
      <w:pPr>
        <w:keepNext/>
        <w:keepLines/>
        <w:numPr>
          <w:ilvl w:val="0"/>
          <w:numId w:val="4"/>
        </w:numPr>
        <w:spacing w:line="360" w:lineRule="auto"/>
        <w:jc w:val="center"/>
        <w:outlineLvl w:val="0"/>
        <w:rPr>
          <w:rFonts w:ascii="宋体" w:hAnsi="宋体"/>
          <w:b/>
          <w:bCs/>
          <w:spacing w:val="-20"/>
          <w:kern w:val="44"/>
          <w:sz w:val="32"/>
          <w:szCs w:val="32"/>
        </w:rPr>
      </w:pPr>
      <w:bookmarkStart w:id="264" w:name="_Toc82085677"/>
      <w:bookmarkEnd w:id="0"/>
      <w:bookmarkEnd w:id="1"/>
      <w:bookmarkEnd w:id="2"/>
      <w:bookmarkEnd w:id="3"/>
      <w:r>
        <w:rPr>
          <w:rFonts w:ascii="宋体" w:hAnsi="宋体" w:hint="eastAsia"/>
          <w:b/>
          <w:bCs/>
          <w:spacing w:val="-20"/>
          <w:kern w:val="44"/>
          <w:sz w:val="32"/>
          <w:szCs w:val="32"/>
        </w:rPr>
        <w:lastRenderedPageBreak/>
        <w:t>拟签订合同文本</w:t>
      </w:r>
      <w:bookmarkEnd w:id="264"/>
    </w:p>
    <w:p w14:paraId="68D3F7AD" w14:textId="77777777" w:rsidR="00AC2C60" w:rsidRDefault="00AC2C60">
      <w:pPr>
        <w:pStyle w:val="aa"/>
        <w:rPr>
          <w:rFonts w:ascii="Calibri" w:hAnsi="Calibri"/>
          <w:kern w:val="2"/>
          <w:sz w:val="21"/>
          <w:szCs w:val="22"/>
        </w:rPr>
      </w:pPr>
    </w:p>
    <w:p w14:paraId="26D19FCF" w14:textId="77777777" w:rsidR="00AC2C60" w:rsidRDefault="008D4771">
      <w:pPr>
        <w:widowControl/>
        <w:spacing w:line="360" w:lineRule="auto"/>
        <w:jc w:val="center"/>
        <w:rPr>
          <w:rFonts w:ascii="宋体" w:hAnsi="宋体"/>
          <w:b/>
          <w:sz w:val="28"/>
          <w:szCs w:val="28"/>
        </w:rPr>
      </w:pPr>
      <w:bookmarkStart w:id="265" w:name="_Toc316475763"/>
      <w:bookmarkStart w:id="266" w:name="_Toc316475677"/>
      <w:bookmarkStart w:id="267" w:name="_Toc316475764"/>
      <w:bookmarkStart w:id="268" w:name="_Toc316475664"/>
      <w:bookmarkStart w:id="269" w:name="_Toc316475751"/>
      <w:bookmarkStart w:id="270" w:name="_Toc316475665"/>
      <w:bookmarkStart w:id="271" w:name="_Toc316475752"/>
      <w:bookmarkStart w:id="272" w:name="_Toc316475666"/>
      <w:bookmarkStart w:id="273" w:name="_Toc316475753"/>
      <w:bookmarkStart w:id="274" w:name="_Toc316475667"/>
      <w:bookmarkStart w:id="275" w:name="_Toc316475668"/>
      <w:bookmarkStart w:id="276" w:name="_Toc316475669"/>
      <w:bookmarkStart w:id="277" w:name="_Toc316475670"/>
      <w:bookmarkStart w:id="278" w:name="_Toc316475671"/>
      <w:bookmarkStart w:id="279" w:name="_Toc316475672"/>
      <w:bookmarkStart w:id="280" w:name="_Toc316475759"/>
      <w:bookmarkStart w:id="281" w:name="_Toc316475673"/>
      <w:bookmarkStart w:id="282" w:name="_Toc316475760"/>
      <w:bookmarkStart w:id="283" w:name="_Toc316475754"/>
      <w:bookmarkStart w:id="284" w:name="_Toc316475674"/>
      <w:bookmarkStart w:id="285" w:name="_Toc316475755"/>
      <w:bookmarkStart w:id="286" w:name="_Toc316475761"/>
      <w:bookmarkStart w:id="287" w:name="_Toc316475756"/>
      <w:bookmarkStart w:id="288" w:name="_Toc316475675"/>
      <w:bookmarkStart w:id="289" w:name="_Toc316475757"/>
      <w:bookmarkStart w:id="290" w:name="_Toc316475762"/>
      <w:bookmarkStart w:id="291" w:name="_Toc316475758"/>
      <w:bookmarkStart w:id="292" w:name="_Toc316475676"/>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ascii="宋体" w:hAnsi="宋体" w:hint="eastAsia"/>
          <w:b/>
          <w:sz w:val="28"/>
          <w:szCs w:val="28"/>
        </w:rPr>
        <w:t>2021-2023年度成都市市级机关、事业单位和团体组织公务用车定点维修（补充）采购项目服务协议</w:t>
      </w:r>
    </w:p>
    <w:p w14:paraId="52EC9A9F"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甲方：成都市市级机关国有资产管理服务中心</w:t>
      </w:r>
    </w:p>
    <w:p w14:paraId="59F4981B"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法定代表人：杨志强</w:t>
      </w:r>
    </w:p>
    <w:p w14:paraId="177C358D"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注册地址：锦悦西路</w:t>
      </w:r>
      <w:r w:rsidRPr="002D3361">
        <w:rPr>
          <w:rFonts w:ascii="仿宋" w:eastAsia="仿宋" w:hAnsi="仿宋" w:cs="仿宋"/>
          <w:sz w:val="24"/>
          <w:szCs w:val="24"/>
        </w:rPr>
        <w:t>2</w:t>
      </w:r>
      <w:r w:rsidRPr="002D3361">
        <w:rPr>
          <w:rFonts w:ascii="仿宋" w:eastAsia="仿宋" w:hAnsi="仿宋" w:cs="仿宋" w:hint="eastAsia"/>
          <w:sz w:val="24"/>
          <w:szCs w:val="24"/>
        </w:rPr>
        <w:t>号</w:t>
      </w:r>
    </w:p>
    <w:p w14:paraId="131F31BA"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乙方：</w:t>
      </w:r>
    </w:p>
    <w:p w14:paraId="2EC35555"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法定代表人：</w:t>
      </w:r>
    </w:p>
    <w:p w14:paraId="16AD7087"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注册地址：</w:t>
      </w:r>
    </w:p>
    <w:p w14:paraId="16C2ABEF"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成都市市级机关国有资产管理服务中心委托成都市公共资源交易服务中心组织实施的</w:t>
      </w:r>
      <w:r w:rsidRPr="002D3361">
        <w:rPr>
          <w:rFonts w:ascii="仿宋" w:eastAsia="仿宋" w:hAnsi="仿宋" w:cs="仿宋"/>
          <w:sz w:val="24"/>
          <w:szCs w:val="24"/>
          <w:u w:val="single"/>
        </w:rPr>
        <w:t>2021-2023年度成都市市级机关、事业单位和团体组织公务用车定点维修</w:t>
      </w:r>
      <w:r w:rsidR="002702A9">
        <w:rPr>
          <w:rFonts w:ascii="仿宋" w:eastAsia="仿宋" w:hAnsi="仿宋" w:cs="仿宋" w:hint="eastAsia"/>
          <w:sz w:val="24"/>
          <w:szCs w:val="24"/>
          <w:u w:val="single"/>
        </w:rPr>
        <w:t>（补充）</w:t>
      </w:r>
      <w:r w:rsidRPr="002D3361">
        <w:rPr>
          <w:rFonts w:ascii="仿宋" w:eastAsia="仿宋" w:hAnsi="仿宋" w:cs="仿宋"/>
          <w:sz w:val="24"/>
          <w:szCs w:val="24"/>
          <w:u w:val="single"/>
        </w:rPr>
        <w:t>采购项目</w:t>
      </w:r>
      <w:r w:rsidRPr="002D3361">
        <w:rPr>
          <w:rFonts w:ascii="仿宋" w:eastAsia="仿宋" w:hAnsi="仿宋" w:cs="仿宋" w:hint="eastAsia"/>
          <w:sz w:val="24"/>
          <w:szCs w:val="24"/>
        </w:rPr>
        <w:t>（以下简称本项目）公开招标采购。经本项目评审委员会评定，确定乙方为中标人之一。甲乙双方根据《中华人民共和国政府采购法》、《中华人民共和国民法典》等相关法律法规以及本项目招标文件的规定，经平等协商达成协议如下：</w:t>
      </w:r>
    </w:p>
    <w:p w14:paraId="454AAED7"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定义</w:t>
      </w:r>
    </w:p>
    <w:p w14:paraId="5D223EBA"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除非另有特别约定，在本协议以及与本协议有关的甲乙双方另行签订的其他文件中，下列词语按如下定义进行解释：</w:t>
      </w:r>
    </w:p>
    <w:p w14:paraId="05CD507F"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“协议”是指甲乙双方签字（盖章）确认的格式条款所组成的文件，包括所有的附件及其他文件；</w:t>
      </w:r>
    </w:p>
    <w:p w14:paraId="3095D355"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“附件”是指与本协议的订立、履行有关的，经甲乙双方确认的，对本协议约定的内容进行细化、补充、修改、变更的文件、图纸、音像制品等资料；</w:t>
      </w:r>
    </w:p>
    <w:p w14:paraId="7ED92A62"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“采购单位”是指每个具体的采购项目甲方的委托人，即成都市市级机关、</w:t>
      </w:r>
      <w:r w:rsidRPr="002D3361">
        <w:rPr>
          <w:rFonts w:ascii="仿宋" w:eastAsia="仿宋" w:hAnsi="仿宋" w:cs="仿宋" w:hint="eastAsia"/>
          <w:sz w:val="24"/>
          <w:szCs w:val="24"/>
        </w:rPr>
        <w:lastRenderedPageBreak/>
        <w:t>事业单位和团体组织；</w:t>
      </w:r>
    </w:p>
    <w:p w14:paraId="6C3BEEE1"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“政府采购专用银行卡”是指甲方为方便维修当事人费用结算而协调服务银行专门制作的</w:t>
      </w:r>
      <w:r w:rsidRPr="002D3361">
        <w:rPr>
          <w:rFonts w:ascii="仿宋" w:eastAsia="仿宋" w:hAnsi="仿宋" w:cs="仿宋"/>
          <w:sz w:val="24"/>
          <w:szCs w:val="24"/>
        </w:rPr>
        <w:t>POS</w:t>
      </w:r>
      <w:r w:rsidRPr="002D3361">
        <w:rPr>
          <w:rFonts w:ascii="仿宋" w:eastAsia="仿宋" w:hAnsi="仿宋" w:cs="仿宋" w:hint="eastAsia"/>
          <w:sz w:val="24"/>
          <w:szCs w:val="24"/>
        </w:rPr>
        <w:t>机卡，只限于持卡单位使用。</w:t>
      </w:r>
    </w:p>
    <w:p w14:paraId="5248228D"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适用范围</w:t>
      </w:r>
    </w:p>
    <w:p w14:paraId="34625BF5" w14:textId="77777777" w:rsidR="00940941" w:rsidRPr="002D3361" w:rsidRDefault="00940941" w:rsidP="002D3361">
      <w:p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本协议仅适用于</w:t>
      </w:r>
      <w:r w:rsidRPr="002D3361">
        <w:rPr>
          <w:rFonts w:ascii="仿宋" w:eastAsia="仿宋" w:hAnsi="仿宋" w:cs="仿宋"/>
          <w:sz w:val="24"/>
          <w:szCs w:val="24"/>
        </w:rPr>
        <w:t>2021-2023年度成都市市级机关、事业单位和团体组织公务用车定点维修</w:t>
      </w:r>
      <w:r w:rsidR="00152165">
        <w:rPr>
          <w:rFonts w:ascii="仿宋" w:eastAsia="仿宋" w:hAnsi="仿宋" w:cs="仿宋" w:hint="eastAsia"/>
          <w:sz w:val="24"/>
          <w:szCs w:val="24"/>
        </w:rPr>
        <w:t>（补充）</w:t>
      </w:r>
      <w:r w:rsidRPr="002D3361">
        <w:rPr>
          <w:rFonts w:ascii="仿宋" w:eastAsia="仿宋" w:hAnsi="仿宋" w:cs="仿宋"/>
          <w:sz w:val="24"/>
          <w:szCs w:val="24"/>
        </w:rPr>
        <w:t>采购项目。</w:t>
      </w:r>
    </w:p>
    <w:p w14:paraId="3C6E8C96"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sz w:val="24"/>
          <w:szCs w:val="24"/>
        </w:rPr>
      </w:pPr>
      <w:r w:rsidRPr="002D3361">
        <w:rPr>
          <w:rFonts w:ascii="Times New Roman" w:eastAsiaTheme="minorEastAsia" w:hAnsi="Times New Roman" w:hint="eastAsia"/>
          <w:b/>
          <w:bCs/>
          <w:sz w:val="24"/>
          <w:szCs w:val="24"/>
        </w:rPr>
        <w:t>协议的组成</w:t>
      </w:r>
    </w:p>
    <w:p w14:paraId="78143460"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本协议的组成包括但不限于下列文件：</w:t>
      </w:r>
    </w:p>
    <w:p w14:paraId="3A2A3791"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协议条款及其补充条款；</w:t>
      </w:r>
    </w:p>
    <w:p w14:paraId="00A296B6"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投标文件澄清及投标文件；</w:t>
      </w:r>
    </w:p>
    <w:p w14:paraId="787C8035"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招标文件澄清及招标文件；</w:t>
      </w:r>
    </w:p>
    <w:p w14:paraId="5B4F6505"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中标通知书；</w:t>
      </w:r>
    </w:p>
    <w:p w14:paraId="0FE34843"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与执行本协议有关的其他有关文件。</w:t>
      </w:r>
    </w:p>
    <w:p w14:paraId="1D57E4D8" w14:textId="77777777" w:rsidR="00940941" w:rsidRPr="002D3361" w:rsidRDefault="00940941" w:rsidP="002D3361">
      <w:pPr>
        <w:numPr>
          <w:ilvl w:val="255"/>
          <w:numId w:val="0"/>
        </w:numPr>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上述文件互为补充和解释，如有不清或相互矛盾之处，以本条第一款所列条款顺序在前的为准，但甲乙双方有特别书面约定的除外。</w:t>
      </w:r>
    </w:p>
    <w:p w14:paraId="4FF2F647"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协议条款</w:t>
      </w:r>
    </w:p>
    <w:p w14:paraId="36DEEA65" w14:textId="77777777" w:rsidR="00940941" w:rsidRPr="002D3361" w:rsidRDefault="00940941" w:rsidP="00940941">
      <w:pPr>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甲乙双方理解并确认本协议全部条款，并承诺严格遵守。</w:t>
      </w:r>
    </w:p>
    <w:p w14:paraId="20D2EE0C"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1、甲乙双方本着既严格执行国家有关政策，又兼顾双方利益的原则处理相关事宜。乙方向采购单位维修车辆收取维修费应向采购单位提供相关收费依据及证明材料。收取的费用按以下标准和计算方式结算：</w:t>
      </w:r>
    </w:p>
    <w:p w14:paraId="57031587"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维修费</w:t>
      </w:r>
      <w:r w:rsidRPr="002D3361">
        <w:rPr>
          <w:rFonts w:ascii="仿宋" w:eastAsia="仿宋" w:hAnsi="仿宋" w:cs="仿宋"/>
          <w:spacing w:val="6"/>
          <w:sz w:val="24"/>
          <w:szCs w:val="24"/>
        </w:rPr>
        <w:t>=工时费+材料费+其他费用</w:t>
      </w:r>
    </w:p>
    <w:p w14:paraId="2C5DCDB6"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w:t>
      </w:r>
      <w:r w:rsidRPr="002D3361">
        <w:rPr>
          <w:rFonts w:ascii="仿宋" w:eastAsia="仿宋" w:hAnsi="仿宋" w:cs="仿宋"/>
          <w:spacing w:val="6"/>
          <w:sz w:val="24"/>
          <w:szCs w:val="24"/>
        </w:rPr>
        <w:t>1）工时费：工时费=工时定额×工时单价×该车型的复杂系数×（1-工时费优惠率）。</w:t>
      </w:r>
    </w:p>
    <w:p w14:paraId="25A987A6"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w:t>
      </w:r>
      <w:r w:rsidRPr="002D3361">
        <w:rPr>
          <w:rFonts w:ascii="仿宋" w:eastAsia="仿宋" w:hAnsi="仿宋" w:cs="仿宋"/>
          <w:spacing w:val="6"/>
          <w:sz w:val="24"/>
          <w:szCs w:val="24"/>
        </w:rPr>
        <w:t>2）材料费：汽车维修过程中消耗的外购件（含配件、材料、漆料、</w:t>
      </w:r>
      <w:r w:rsidRPr="002D3361">
        <w:rPr>
          <w:rFonts w:ascii="仿宋" w:eastAsia="仿宋" w:hAnsi="仿宋" w:cs="仿宋"/>
          <w:spacing w:val="6"/>
          <w:sz w:val="24"/>
          <w:szCs w:val="24"/>
        </w:rPr>
        <w:lastRenderedPageBreak/>
        <w:t>油料、辅料等）费、自制配件、修旧件费。</w:t>
      </w:r>
    </w:p>
    <w:p w14:paraId="73C5BE8C"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①外购件：按实际购买进价结算。</w:t>
      </w:r>
    </w:p>
    <w:p w14:paraId="042BF97F"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漆料、油料、辅料：按定额消耗量或实际领用量结算。</w:t>
      </w:r>
    </w:p>
    <w:p w14:paraId="260F41B3"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②自制配件费：按实际成本以成本价结算。</w:t>
      </w:r>
    </w:p>
    <w:p w14:paraId="32582B39"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③修旧件费：修旧件系指修后符合质量标准的基础件、总成件（不含正常修理、加工的零部件）。换用修旧件必须经</w:t>
      </w:r>
      <w:r w:rsidRPr="002D3361">
        <w:rPr>
          <w:rFonts w:ascii="仿宋" w:eastAsia="仿宋" w:hAnsi="仿宋" w:cs="仿宋"/>
          <w:spacing w:val="6"/>
          <w:sz w:val="24"/>
          <w:szCs w:val="24"/>
        </w:rPr>
        <w:t>采购</w:t>
      </w:r>
      <w:r w:rsidRPr="002D3361">
        <w:rPr>
          <w:rFonts w:ascii="仿宋" w:eastAsia="仿宋" w:hAnsi="仿宋" w:cs="仿宋" w:hint="eastAsia"/>
          <w:spacing w:val="6"/>
          <w:sz w:val="24"/>
          <w:szCs w:val="24"/>
        </w:rPr>
        <w:t>单位同意，修旧件费按不超过新件市场价的</w:t>
      </w:r>
      <w:r w:rsidRPr="002D3361">
        <w:rPr>
          <w:rFonts w:ascii="仿宋" w:eastAsia="仿宋" w:hAnsi="仿宋" w:cs="仿宋"/>
          <w:spacing w:val="6"/>
          <w:sz w:val="24"/>
          <w:szCs w:val="24"/>
        </w:rPr>
        <w:t>50%结算。</w:t>
      </w:r>
    </w:p>
    <w:p w14:paraId="7B7EF036"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w:t>
      </w:r>
      <w:r w:rsidRPr="002D3361">
        <w:rPr>
          <w:rFonts w:ascii="仿宋" w:eastAsia="仿宋" w:hAnsi="仿宋" w:cs="仿宋"/>
          <w:spacing w:val="6"/>
          <w:sz w:val="24"/>
          <w:szCs w:val="24"/>
        </w:rPr>
        <w:t>3）其他费用：包括外加工费、汽车检测诊断费、材料管理费等。</w:t>
      </w:r>
    </w:p>
    <w:p w14:paraId="4FD244E6"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①外加工费：是指</w:t>
      </w:r>
      <w:r w:rsidRPr="002D3361">
        <w:rPr>
          <w:rFonts w:ascii="仿宋" w:eastAsia="仿宋" w:hAnsi="仿宋" w:cs="仿宋"/>
          <w:spacing w:val="6"/>
          <w:sz w:val="24"/>
          <w:szCs w:val="24"/>
        </w:rPr>
        <w:t>乙方</w:t>
      </w:r>
      <w:r w:rsidRPr="002D3361">
        <w:rPr>
          <w:rFonts w:ascii="仿宋" w:eastAsia="仿宋" w:hAnsi="仿宋" w:cs="仿宋" w:hint="eastAsia"/>
          <w:spacing w:val="6"/>
          <w:sz w:val="24"/>
          <w:szCs w:val="24"/>
        </w:rPr>
        <w:t>无加工条件需委托外加工而发生的费用。</w:t>
      </w:r>
    </w:p>
    <w:p w14:paraId="50A9FA01"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pacing w:val="6"/>
          <w:sz w:val="24"/>
          <w:szCs w:val="24"/>
        </w:rPr>
      </w:pPr>
      <w:r w:rsidRPr="002D3361">
        <w:rPr>
          <w:rFonts w:ascii="仿宋" w:eastAsia="仿宋" w:hAnsi="仿宋" w:cs="仿宋" w:hint="eastAsia"/>
          <w:spacing w:val="6"/>
          <w:sz w:val="24"/>
          <w:szCs w:val="24"/>
        </w:rPr>
        <w:t>②检测诊断费：维修作业前的仪器检测诊断费及汽车大修、二级维护、维修后进行汽车综合性能检测的费用。</w:t>
      </w:r>
    </w:p>
    <w:p w14:paraId="23E8D906" w14:textId="77777777" w:rsidR="00940941" w:rsidRPr="002D3361" w:rsidRDefault="00940941" w:rsidP="002D3361">
      <w:pPr>
        <w:tabs>
          <w:tab w:val="left" w:pos="993"/>
          <w:tab w:val="left" w:pos="1134"/>
        </w:tabs>
        <w:spacing w:line="560" w:lineRule="atLeast"/>
        <w:ind w:firstLineChars="200" w:firstLine="504"/>
        <w:rPr>
          <w:rFonts w:ascii="仿宋" w:eastAsia="仿宋" w:hAnsi="仿宋" w:cs="仿宋"/>
          <w:sz w:val="24"/>
          <w:szCs w:val="24"/>
        </w:rPr>
      </w:pPr>
      <w:r w:rsidRPr="002D3361">
        <w:rPr>
          <w:rFonts w:ascii="仿宋" w:eastAsia="仿宋" w:hAnsi="仿宋" w:cs="仿宋" w:hint="eastAsia"/>
          <w:spacing w:val="6"/>
          <w:sz w:val="24"/>
          <w:szCs w:val="24"/>
        </w:rPr>
        <w:t>③维修材料管理费（材料综合费）：包括运杂费、资金利息、利润、经营管理费等；维修材料管理费以材料的实际购买价为基础计算，计算公式：维修材料管理费</w:t>
      </w:r>
      <w:r w:rsidRPr="002D3361">
        <w:rPr>
          <w:rFonts w:ascii="仿宋" w:eastAsia="仿宋" w:hAnsi="仿宋" w:cs="仿宋"/>
          <w:spacing w:val="6"/>
          <w:sz w:val="24"/>
          <w:szCs w:val="24"/>
        </w:rPr>
        <w:t>=材料实际购买进价×（1+实收维修材料管理费收取比例）。</w:t>
      </w:r>
    </w:p>
    <w:p w14:paraId="36DA7ACB" w14:textId="77777777" w:rsidR="00940941" w:rsidRPr="002D3361" w:rsidRDefault="00322569">
      <w:pPr>
        <w:numPr>
          <w:ilvl w:val="255"/>
          <w:numId w:val="0"/>
        </w:numPr>
        <w:tabs>
          <w:tab w:val="left" w:pos="567"/>
        </w:tabs>
        <w:spacing w:line="560" w:lineRule="atLeast"/>
        <w:ind w:firstLineChars="188" w:firstLine="451"/>
        <w:rPr>
          <w:rFonts w:ascii="仿宋" w:eastAsia="仿宋" w:hAnsi="仿宋" w:cs="仿宋"/>
          <w:sz w:val="24"/>
          <w:szCs w:val="24"/>
        </w:rPr>
      </w:pPr>
      <w:r>
        <w:rPr>
          <w:rFonts w:ascii="仿宋" w:eastAsia="仿宋" w:hAnsi="仿宋" w:cs="仿宋" w:hint="eastAsia"/>
          <w:sz w:val="24"/>
          <w:szCs w:val="24"/>
        </w:rPr>
        <w:t>2</w:t>
      </w:r>
      <w:r w:rsidR="00940941" w:rsidRPr="002D3361">
        <w:rPr>
          <w:rFonts w:ascii="仿宋" w:eastAsia="仿宋" w:hAnsi="仿宋" w:cs="仿宋"/>
          <w:sz w:val="24"/>
          <w:szCs w:val="24"/>
        </w:rPr>
        <w:t xml:space="preserve">、当零配件供应厂商调整零配件价格时，乙方应将价格调整依据及时书面通知甲方，而维修材料管理费收取比例和优惠率不变。                                                         </w:t>
      </w:r>
    </w:p>
    <w:p w14:paraId="76A59FC0" w14:textId="77777777" w:rsidR="00940941" w:rsidRPr="002D3361" w:rsidRDefault="00322569">
      <w:pPr>
        <w:numPr>
          <w:ilvl w:val="255"/>
          <w:numId w:val="0"/>
        </w:numPr>
        <w:tabs>
          <w:tab w:val="left" w:pos="567"/>
        </w:tabs>
        <w:spacing w:line="560" w:lineRule="atLeast"/>
        <w:ind w:firstLineChars="233" w:firstLine="559"/>
        <w:rPr>
          <w:rFonts w:ascii="仿宋" w:eastAsia="仿宋" w:hAnsi="仿宋" w:cs="仿宋"/>
          <w:sz w:val="24"/>
          <w:szCs w:val="24"/>
        </w:rPr>
      </w:pPr>
      <w:r>
        <w:rPr>
          <w:rFonts w:ascii="仿宋" w:eastAsia="仿宋" w:hAnsi="仿宋" w:cs="仿宋" w:hint="eastAsia"/>
          <w:sz w:val="24"/>
          <w:szCs w:val="24"/>
        </w:rPr>
        <w:t>3</w:t>
      </w:r>
      <w:r w:rsidR="00940941" w:rsidRPr="002D3361">
        <w:rPr>
          <w:rFonts w:ascii="仿宋" w:eastAsia="仿宋" w:hAnsi="仿宋" w:cs="仿宋"/>
          <w:sz w:val="24"/>
          <w:szCs w:val="24"/>
        </w:rPr>
        <w:t>、采购单位车辆在乙方维修时，乙方应保证所采用的零配件是原厂新件、或正</w:t>
      </w:r>
      <w:r w:rsidR="00940941" w:rsidRPr="002D3361">
        <w:rPr>
          <w:rFonts w:ascii="仿宋" w:eastAsia="仿宋" w:hAnsi="仿宋" w:cs="仿宋" w:hint="eastAsia"/>
          <w:sz w:val="24"/>
          <w:szCs w:val="24"/>
        </w:rPr>
        <w:t>厂</w:t>
      </w:r>
      <w:r w:rsidR="00940941" w:rsidRPr="002D3361">
        <w:rPr>
          <w:rFonts w:ascii="仿宋" w:eastAsia="仿宋" w:hAnsi="仿宋" w:cs="仿宋"/>
          <w:sz w:val="24"/>
          <w:szCs w:val="24"/>
        </w:rPr>
        <w:t>件，并对其所提供的零配件质量承担质量保证及保修责任。即：生产厂或成建制的零配件供应商。</w:t>
      </w:r>
    </w:p>
    <w:p w14:paraId="4AEE7911" w14:textId="77777777" w:rsidR="00940941" w:rsidRPr="002D3361" w:rsidRDefault="00322569">
      <w:pPr>
        <w:numPr>
          <w:ilvl w:val="255"/>
          <w:numId w:val="0"/>
        </w:numPr>
        <w:tabs>
          <w:tab w:val="left" w:pos="567"/>
        </w:tabs>
        <w:spacing w:line="560" w:lineRule="atLeast"/>
        <w:ind w:firstLineChars="188" w:firstLine="451"/>
        <w:rPr>
          <w:rFonts w:ascii="仿宋" w:eastAsia="仿宋" w:hAnsi="仿宋" w:cs="仿宋"/>
          <w:sz w:val="24"/>
          <w:szCs w:val="24"/>
        </w:rPr>
      </w:pPr>
      <w:r>
        <w:rPr>
          <w:rFonts w:ascii="仿宋" w:eastAsia="仿宋" w:hAnsi="仿宋" w:cs="仿宋" w:hint="eastAsia"/>
          <w:sz w:val="24"/>
          <w:szCs w:val="24"/>
        </w:rPr>
        <w:t>4</w:t>
      </w:r>
      <w:r w:rsidR="00940941" w:rsidRPr="002D3361">
        <w:rPr>
          <w:rFonts w:ascii="仿宋" w:eastAsia="仿宋" w:hAnsi="仿宋" w:cs="仿宋"/>
          <w:sz w:val="24"/>
          <w:szCs w:val="24"/>
        </w:rPr>
        <w:t>、辅料材料和工艺要求。乙方维修采购单位车辆时所用辅料和工艺应保证是原厂辅料和原厂工艺。</w:t>
      </w:r>
    </w:p>
    <w:p w14:paraId="39A765CE" w14:textId="77777777" w:rsidR="00940941" w:rsidRPr="002D3361" w:rsidRDefault="00322569" w:rsidP="00940941">
      <w:pPr>
        <w:numPr>
          <w:ilvl w:val="255"/>
          <w:numId w:val="0"/>
        </w:numPr>
        <w:tabs>
          <w:tab w:val="left" w:pos="567"/>
        </w:tabs>
        <w:spacing w:line="560" w:lineRule="atLeast"/>
        <w:ind w:left="567"/>
        <w:rPr>
          <w:rFonts w:ascii="仿宋" w:eastAsia="仿宋" w:hAnsi="仿宋" w:cs="仿宋"/>
          <w:sz w:val="24"/>
          <w:szCs w:val="24"/>
        </w:rPr>
      </w:pPr>
      <w:r>
        <w:rPr>
          <w:rFonts w:ascii="仿宋" w:eastAsia="仿宋" w:hAnsi="仿宋" w:cs="仿宋" w:hint="eastAsia"/>
          <w:sz w:val="24"/>
          <w:szCs w:val="24"/>
        </w:rPr>
        <w:t>5</w:t>
      </w:r>
      <w:r w:rsidR="00940941" w:rsidRPr="002D3361">
        <w:rPr>
          <w:rFonts w:ascii="仿宋" w:eastAsia="仿宋" w:hAnsi="仿宋" w:cs="仿宋"/>
          <w:sz w:val="24"/>
          <w:szCs w:val="24"/>
        </w:rPr>
        <w:t>、车辆维修程序</w:t>
      </w:r>
    </w:p>
    <w:p w14:paraId="65F96780" w14:textId="77777777" w:rsidR="00940941" w:rsidRPr="002D3361" w:rsidRDefault="00940941" w:rsidP="00940941">
      <w:pPr>
        <w:numPr>
          <w:ilvl w:val="0"/>
          <w:numId w:val="6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确定维修项目。采购单位凭</w:t>
      </w:r>
      <w:r w:rsidRPr="002D3361">
        <w:rPr>
          <w:rFonts w:ascii="仿宋" w:eastAsia="仿宋" w:hAnsi="仿宋" w:cs="仿宋"/>
          <w:sz w:val="24"/>
          <w:szCs w:val="24"/>
        </w:rPr>
        <w:t>“</w:t>
      </w:r>
      <w:r w:rsidRPr="002D3361">
        <w:rPr>
          <w:rFonts w:ascii="仿宋" w:eastAsia="仿宋" w:hAnsi="仿宋" w:cs="仿宋" w:hint="eastAsia"/>
          <w:sz w:val="24"/>
          <w:szCs w:val="24"/>
        </w:rPr>
        <w:t>成都市政府采购专用卡</w:t>
      </w:r>
      <w:r w:rsidRPr="002D3361">
        <w:rPr>
          <w:rFonts w:ascii="仿宋" w:eastAsia="仿宋" w:hAnsi="仿宋" w:cs="仿宋"/>
          <w:sz w:val="24"/>
          <w:szCs w:val="24"/>
        </w:rPr>
        <w:t>”</w:t>
      </w:r>
      <w:r w:rsidRPr="002D3361">
        <w:rPr>
          <w:rFonts w:ascii="仿宋" w:eastAsia="仿宋" w:hAnsi="仿宋" w:cs="仿宋" w:hint="eastAsia"/>
          <w:sz w:val="24"/>
          <w:szCs w:val="24"/>
        </w:rPr>
        <w:t>（简称</w:t>
      </w:r>
      <w:r w:rsidRPr="002D3361">
        <w:rPr>
          <w:rFonts w:ascii="仿宋" w:eastAsia="仿宋" w:hAnsi="仿宋" w:cs="仿宋"/>
          <w:sz w:val="24"/>
          <w:szCs w:val="24"/>
        </w:rPr>
        <w:t>“</w:t>
      </w:r>
      <w:r w:rsidRPr="002D3361">
        <w:rPr>
          <w:rFonts w:ascii="仿宋" w:eastAsia="仿宋" w:hAnsi="仿宋" w:cs="仿宋" w:hint="eastAsia"/>
          <w:sz w:val="24"/>
          <w:szCs w:val="24"/>
        </w:rPr>
        <w:t>专用卡</w:t>
      </w:r>
      <w:r w:rsidRPr="002D3361">
        <w:rPr>
          <w:rFonts w:ascii="仿宋" w:eastAsia="仿宋" w:hAnsi="仿宋" w:cs="仿宋"/>
          <w:sz w:val="24"/>
          <w:szCs w:val="24"/>
        </w:rPr>
        <w:t>”</w:t>
      </w:r>
      <w:r w:rsidRPr="002D3361">
        <w:rPr>
          <w:rFonts w:ascii="仿宋" w:eastAsia="仿宋" w:hAnsi="仿宋" w:cs="仿宋" w:hint="eastAsia"/>
          <w:sz w:val="24"/>
          <w:szCs w:val="24"/>
        </w:rPr>
        <w:t>）到乙方维修车辆。送修车辆时，乙方应与采购单位共同确定维修项目，</w:t>
      </w:r>
      <w:r w:rsidRPr="002D3361">
        <w:rPr>
          <w:rFonts w:ascii="仿宋" w:eastAsia="仿宋" w:hAnsi="仿宋" w:cs="仿宋" w:hint="eastAsia"/>
          <w:sz w:val="24"/>
          <w:szCs w:val="24"/>
        </w:rPr>
        <w:lastRenderedPageBreak/>
        <w:t>填写《成都市市级公务用车定点维修报修单》（以下简称</w:t>
      </w:r>
      <w:r w:rsidRPr="002D3361">
        <w:rPr>
          <w:rFonts w:ascii="仿宋" w:eastAsia="仿宋" w:hAnsi="仿宋" w:cs="仿宋"/>
          <w:sz w:val="24"/>
          <w:szCs w:val="24"/>
        </w:rPr>
        <w:t>“</w:t>
      </w:r>
      <w:r w:rsidRPr="002D3361">
        <w:rPr>
          <w:rFonts w:ascii="仿宋" w:eastAsia="仿宋" w:hAnsi="仿宋" w:cs="仿宋" w:hint="eastAsia"/>
          <w:sz w:val="24"/>
          <w:szCs w:val="24"/>
        </w:rPr>
        <w:t>报修单</w:t>
      </w:r>
      <w:r w:rsidRPr="002D3361">
        <w:rPr>
          <w:rFonts w:ascii="仿宋" w:eastAsia="仿宋" w:hAnsi="仿宋" w:cs="仿宋"/>
          <w:sz w:val="24"/>
          <w:szCs w:val="24"/>
        </w:rPr>
        <w:t>”</w:t>
      </w:r>
      <w:r w:rsidRPr="002D3361">
        <w:rPr>
          <w:rFonts w:ascii="仿宋" w:eastAsia="仿宋" w:hAnsi="仿宋" w:cs="仿宋" w:hint="eastAsia"/>
          <w:sz w:val="24"/>
          <w:szCs w:val="24"/>
        </w:rPr>
        <w:t>）。《报修单》经采购单位法定代表／负责人（或委托代理人）审批签字后，乙方才能组织维修。在维修过程中若乙方发现《报修单》所列项目以外问题的，乙方应书面告知采购单位，补填《报修单》。补填的《报修单》经采购单位法定代表／负责人（或委托代理人）审批签字后，方可实施维修。</w:t>
      </w:r>
    </w:p>
    <w:p w14:paraId="2C048746" w14:textId="77777777" w:rsidR="00940941" w:rsidRPr="002D3361" w:rsidRDefault="00940941" w:rsidP="00940941">
      <w:pPr>
        <w:numPr>
          <w:ilvl w:val="0"/>
          <w:numId w:val="6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维修车辆在采购单位接车之后或质量保证期（供应商与采购单位约定达成的质保期）内出现质量问题，乙方应给予免费维修；如出现责任事故，经国家法定部门技术鉴定，不属采购单位的原因造成的，乙方承担全部经济损失和法律责任。</w:t>
      </w:r>
    </w:p>
    <w:p w14:paraId="44C63FE0" w14:textId="77777777" w:rsidR="00940941" w:rsidRPr="002D3361" w:rsidRDefault="00940941" w:rsidP="00940941">
      <w:pPr>
        <w:numPr>
          <w:ilvl w:val="0"/>
          <w:numId w:val="6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维修完毕后，采购单位与乙方共同进行维修项目的结算，乙方应严格按照协议规定的收费标准结算车辆维修费，并向采购单位提供单车维修结算清单并出示被换下的破损配件。</w:t>
      </w:r>
    </w:p>
    <w:p w14:paraId="048D5E1A" w14:textId="77777777" w:rsidR="00940941" w:rsidRPr="002D3361" w:rsidRDefault="00940941" w:rsidP="00940941">
      <w:pPr>
        <w:numPr>
          <w:ilvl w:val="0"/>
          <w:numId w:val="6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乙方维修完成后应及时填写《结算清单》（见协议附件）。《结算清单》由工时清单和材料清单及</w:t>
      </w:r>
      <w:r w:rsidRPr="002D3361">
        <w:rPr>
          <w:rFonts w:ascii="仿宋" w:eastAsia="仿宋" w:hAnsi="仿宋" w:cs="仿宋"/>
          <w:sz w:val="24"/>
          <w:szCs w:val="24"/>
        </w:rPr>
        <w:t>外出施救、拖车、背车费用等</w:t>
      </w:r>
      <w:r w:rsidRPr="002D3361">
        <w:rPr>
          <w:rFonts w:ascii="仿宋" w:eastAsia="仿宋" w:hAnsi="仿宋" w:cs="仿宋" w:hint="eastAsia"/>
          <w:sz w:val="24"/>
          <w:szCs w:val="24"/>
        </w:rPr>
        <w:t>组成（工时费、材料费应分别列出）。材料清单必须与报修项目、作业项目、换件项目相符，有详细的规格型号、单价、数量和优惠的幅度。如材料清单与报修项目、作业项目、换件项目不相符时，采购单位有权拒绝付款，乙方应承担由此引起的一切后果。</w:t>
      </w:r>
    </w:p>
    <w:p w14:paraId="3E5FCA3C" w14:textId="77777777" w:rsidR="00940941" w:rsidRPr="002D3361" w:rsidRDefault="00322569" w:rsidP="00940941">
      <w:pPr>
        <w:tabs>
          <w:tab w:val="left" w:pos="567"/>
        </w:tabs>
        <w:spacing w:line="560" w:lineRule="atLeast"/>
        <w:ind w:left="640"/>
        <w:rPr>
          <w:rFonts w:ascii="仿宋" w:eastAsia="仿宋" w:hAnsi="仿宋" w:cs="仿宋"/>
          <w:sz w:val="24"/>
          <w:szCs w:val="24"/>
        </w:rPr>
      </w:pPr>
      <w:r>
        <w:rPr>
          <w:rFonts w:ascii="仿宋" w:eastAsia="仿宋" w:hAnsi="仿宋" w:cs="仿宋" w:hint="eastAsia"/>
          <w:sz w:val="24"/>
          <w:szCs w:val="24"/>
        </w:rPr>
        <w:t>6</w:t>
      </w:r>
      <w:r w:rsidR="00940941" w:rsidRPr="002D3361">
        <w:rPr>
          <w:rFonts w:ascii="仿宋" w:eastAsia="仿宋" w:hAnsi="仿宋" w:cs="仿宋" w:hint="eastAsia"/>
          <w:sz w:val="24"/>
          <w:szCs w:val="24"/>
        </w:rPr>
        <w:t>、费用结算</w:t>
      </w:r>
    </w:p>
    <w:p w14:paraId="7BDE41E0" w14:textId="77777777" w:rsidR="00940941" w:rsidRPr="002D3361" w:rsidRDefault="00940941" w:rsidP="00940941">
      <w:pPr>
        <w:numPr>
          <w:ilvl w:val="0"/>
          <w:numId w:val="62"/>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乙方结算时应随维修发票附上《结算清单》。</w:t>
      </w:r>
    </w:p>
    <w:p w14:paraId="189225AA" w14:textId="77777777" w:rsidR="00940941" w:rsidRPr="002D3361" w:rsidRDefault="00940941" w:rsidP="00940941">
      <w:pPr>
        <w:numPr>
          <w:ilvl w:val="0"/>
          <w:numId w:val="62"/>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公务用车维修使用政府采购专用银行卡进行资金结算。甲方负责协调服务银行负责</w:t>
      </w:r>
      <w:r w:rsidRPr="002D3361">
        <w:rPr>
          <w:rFonts w:ascii="仿宋" w:eastAsia="仿宋" w:hAnsi="仿宋" w:cs="仿宋"/>
          <w:sz w:val="24"/>
          <w:szCs w:val="24"/>
        </w:rPr>
        <w:t>“</w:t>
      </w:r>
      <w:r w:rsidRPr="002D3361">
        <w:rPr>
          <w:rFonts w:ascii="仿宋" w:eastAsia="仿宋" w:hAnsi="仿宋" w:cs="仿宋" w:hint="eastAsia"/>
          <w:sz w:val="24"/>
          <w:szCs w:val="24"/>
        </w:rPr>
        <w:t>专用卡</w:t>
      </w:r>
      <w:r w:rsidRPr="002D3361">
        <w:rPr>
          <w:rFonts w:ascii="仿宋" w:eastAsia="仿宋" w:hAnsi="仿宋" w:cs="仿宋"/>
          <w:sz w:val="24"/>
          <w:szCs w:val="24"/>
        </w:rPr>
        <w:t>”</w:t>
      </w:r>
      <w:r w:rsidRPr="002D3361">
        <w:rPr>
          <w:rFonts w:ascii="仿宋" w:eastAsia="仿宋" w:hAnsi="仿宋" w:cs="仿宋" w:hint="eastAsia"/>
          <w:sz w:val="24"/>
          <w:szCs w:val="24"/>
        </w:rPr>
        <w:t>制作、更换，及</w:t>
      </w:r>
      <w:r w:rsidRPr="002D3361">
        <w:rPr>
          <w:rFonts w:ascii="仿宋" w:eastAsia="仿宋" w:hAnsi="仿宋" w:cs="仿宋"/>
          <w:sz w:val="24"/>
          <w:szCs w:val="24"/>
        </w:rPr>
        <w:t>POS</w:t>
      </w:r>
      <w:r w:rsidRPr="002D3361">
        <w:rPr>
          <w:rFonts w:ascii="仿宋" w:eastAsia="仿宋" w:hAnsi="仿宋" w:cs="仿宋" w:hint="eastAsia"/>
          <w:sz w:val="24"/>
          <w:szCs w:val="24"/>
        </w:rPr>
        <w:t>机的安装、调试、维护、更新，并对乙方工作人员进行操作培训。乙方应在服务银行营业部开设资金帐户。乙方要严格执行甲方制订的管理制度，专用卡只限于持卡单位使用。</w:t>
      </w:r>
    </w:p>
    <w:p w14:paraId="39BBA4D4" w14:textId="77777777" w:rsidR="00940941" w:rsidRPr="002D3361" w:rsidRDefault="00940941" w:rsidP="00940941">
      <w:pPr>
        <w:numPr>
          <w:ilvl w:val="0"/>
          <w:numId w:val="62"/>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车辆维修完毕，经采购单位验收合格后，负责验收的人员应按规定</w:t>
      </w:r>
      <w:r w:rsidRPr="002D3361">
        <w:rPr>
          <w:rFonts w:ascii="仿宋" w:eastAsia="仿宋" w:hAnsi="仿宋" w:cs="仿宋" w:hint="eastAsia"/>
          <w:sz w:val="24"/>
          <w:szCs w:val="24"/>
        </w:rPr>
        <w:lastRenderedPageBreak/>
        <w:t>在《结算清单》上签字、加盖采购单位相关处（室）公章。</w:t>
      </w:r>
    </w:p>
    <w:p w14:paraId="6EAF2A16" w14:textId="77777777" w:rsidR="00940941" w:rsidRPr="002D3361" w:rsidRDefault="00940941" w:rsidP="00940941">
      <w:pPr>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乙方应在</w:t>
      </w:r>
      <w:r w:rsidRPr="002D3361">
        <w:rPr>
          <w:rFonts w:ascii="仿宋" w:eastAsia="仿宋" w:hAnsi="仿宋" w:cs="仿宋"/>
          <w:sz w:val="24"/>
          <w:szCs w:val="24"/>
        </w:rPr>
        <w:t>POS</w:t>
      </w:r>
      <w:r w:rsidRPr="002D3361">
        <w:rPr>
          <w:rFonts w:ascii="仿宋" w:eastAsia="仿宋" w:hAnsi="仿宋" w:cs="仿宋" w:hint="eastAsia"/>
          <w:sz w:val="24"/>
          <w:szCs w:val="24"/>
        </w:rPr>
        <w:t>机交易单上登记车牌并签字，并将</w:t>
      </w:r>
      <w:r w:rsidRPr="002D3361">
        <w:rPr>
          <w:rFonts w:ascii="仿宋" w:eastAsia="仿宋" w:hAnsi="仿宋" w:cs="仿宋"/>
          <w:sz w:val="24"/>
          <w:szCs w:val="24"/>
        </w:rPr>
        <w:t>POS</w:t>
      </w:r>
      <w:r w:rsidRPr="002D3361">
        <w:rPr>
          <w:rFonts w:ascii="仿宋" w:eastAsia="仿宋" w:hAnsi="仿宋" w:cs="仿宋" w:hint="eastAsia"/>
          <w:sz w:val="24"/>
          <w:szCs w:val="24"/>
        </w:rPr>
        <w:t>机交易回执、车辆维修发票和车辆维修结算清单交采购单位作为报销凭证。</w:t>
      </w:r>
    </w:p>
    <w:p w14:paraId="50EE7C5C" w14:textId="77777777" w:rsidR="00940941" w:rsidRPr="002D3361" w:rsidRDefault="00940941" w:rsidP="00940941">
      <w:pPr>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维修完工的车辆乙方原则上在采购单位完成</w:t>
      </w:r>
      <w:r w:rsidRPr="002D3361">
        <w:rPr>
          <w:rFonts w:ascii="仿宋" w:eastAsia="仿宋" w:hAnsi="仿宋" w:cs="仿宋"/>
          <w:sz w:val="24"/>
          <w:szCs w:val="24"/>
        </w:rPr>
        <w:t>POS</w:t>
      </w:r>
      <w:r w:rsidRPr="002D3361">
        <w:rPr>
          <w:rFonts w:ascii="仿宋" w:eastAsia="仿宋" w:hAnsi="仿宋" w:cs="仿宋" w:hint="eastAsia"/>
          <w:sz w:val="24"/>
          <w:szCs w:val="24"/>
        </w:rPr>
        <w:t>机实时结算后方能交付采购单位。</w:t>
      </w:r>
    </w:p>
    <w:p w14:paraId="6825C4B0" w14:textId="77777777" w:rsidR="00940941" w:rsidRPr="002D3361" w:rsidRDefault="00940941" w:rsidP="00940941">
      <w:pPr>
        <w:numPr>
          <w:ilvl w:val="0"/>
          <w:numId w:val="62"/>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甲方收到采购单位划转的</w:t>
      </w:r>
      <w:r w:rsidRPr="002D3361">
        <w:rPr>
          <w:rFonts w:ascii="仿宋" w:eastAsia="仿宋" w:hAnsi="仿宋" w:cs="仿宋"/>
          <w:sz w:val="24"/>
          <w:szCs w:val="24"/>
        </w:rPr>
        <w:t>POS</w:t>
      </w:r>
      <w:r w:rsidRPr="002D3361">
        <w:rPr>
          <w:rFonts w:ascii="仿宋" w:eastAsia="仿宋" w:hAnsi="仿宋" w:cs="仿宋" w:hint="eastAsia"/>
          <w:sz w:val="24"/>
          <w:szCs w:val="24"/>
        </w:rPr>
        <w:t>机结算维修费后将维修费向乙方支付。乙方对每月维修费用汇总后（维修费用汇总截止时间为每月月末），</w:t>
      </w:r>
      <w:r w:rsidRPr="002D3361">
        <w:rPr>
          <w:rFonts w:ascii="仿宋" w:eastAsia="仿宋" w:hAnsi="仿宋" w:cs="仿宋"/>
          <w:sz w:val="24"/>
          <w:szCs w:val="24"/>
        </w:rPr>
        <w:t>于次月1-3日（节假日顺延）与甲方定点窗口经办人对帐，在核对无误后于次月1-8日（节假日顺延）将POS机交易回执和公务用车维修费用汇总表等凭证送甲方定点窗口。乙方按前述要求将上述凭证送达甲方，若未按规定办理，甲方将暂停支付维修费用，其后果由乙方自行承担。</w:t>
      </w:r>
    </w:p>
    <w:p w14:paraId="0BF78A07" w14:textId="77777777" w:rsidR="00940941" w:rsidRPr="002D3361" w:rsidRDefault="00940941" w:rsidP="00940941">
      <w:pPr>
        <w:numPr>
          <w:ilvl w:val="0"/>
          <w:numId w:val="62"/>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乙方如果在甲方组织的公务用车下一期的公务用车定点维修招标活动中没有中标，乙方应在下一期定点供应商中标公告发出之日起</w:t>
      </w:r>
      <w:r w:rsidRPr="002D3361">
        <w:rPr>
          <w:rFonts w:ascii="仿宋" w:eastAsia="仿宋" w:hAnsi="仿宋" w:cs="仿宋"/>
          <w:sz w:val="24"/>
          <w:szCs w:val="24"/>
        </w:rPr>
        <w:t>30</w:t>
      </w:r>
      <w:r w:rsidRPr="002D3361">
        <w:rPr>
          <w:rFonts w:ascii="仿宋" w:eastAsia="仿宋" w:hAnsi="仿宋" w:cs="仿宋" w:hint="eastAsia"/>
          <w:sz w:val="24"/>
          <w:szCs w:val="24"/>
        </w:rPr>
        <w:t>日内到甲方办理维修费结帐手续。否则，其后果由乙方自行承担。</w:t>
      </w:r>
    </w:p>
    <w:p w14:paraId="3276EC36" w14:textId="77777777" w:rsidR="00940941" w:rsidRPr="002D3361" w:rsidRDefault="00322569" w:rsidP="00940941">
      <w:pPr>
        <w:tabs>
          <w:tab w:val="left" w:pos="567"/>
        </w:tabs>
        <w:spacing w:line="560" w:lineRule="atLeast"/>
        <w:ind w:left="560"/>
        <w:rPr>
          <w:rFonts w:ascii="仿宋" w:eastAsia="仿宋" w:hAnsi="仿宋" w:cs="仿宋"/>
          <w:sz w:val="24"/>
          <w:szCs w:val="24"/>
        </w:rPr>
      </w:pPr>
      <w:r>
        <w:rPr>
          <w:rFonts w:ascii="仿宋" w:eastAsia="仿宋" w:hAnsi="仿宋" w:cs="仿宋" w:hint="eastAsia"/>
          <w:sz w:val="24"/>
          <w:szCs w:val="24"/>
        </w:rPr>
        <w:t>7</w:t>
      </w:r>
      <w:r w:rsidR="00940941" w:rsidRPr="002D3361">
        <w:rPr>
          <w:rFonts w:ascii="仿宋" w:eastAsia="仿宋" w:hAnsi="仿宋" w:cs="仿宋" w:hint="eastAsia"/>
          <w:sz w:val="24"/>
          <w:szCs w:val="24"/>
        </w:rPr>
        <w:t>、甲乙双方的权利和义务</w:t>
      </w:r>
    </w:p>
    <w:p w14:paraId="175099E7" w14:textId="77777777" w:rsidR="00940941" w:rsidRPr="002D3361" w:rsidRDefault="00940941" w:rsidP="00940941">
      <w:pPr>
        <w:numPr>
          <w:ilvl w:val="2"/>
          <w:numId w:val="63"/>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甲方的权利和义务</w:t>
      </w:r>
    </w:p>
    <w:p w14:paraId="0A2CF4EF"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①甲方或采购单位有权根据自身需要在所有中标人中自由选择一家或多家维修供应商，并可在协议期内做出更换调整。</w:t>
      </w:r>
    </w:p>
    <w:p w14:paraId="79BD2945"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②有权对乙方进行履约检查及考核。对乙方的考核情况，予以登记，载入其信用记录。</w:t>
      </w:r>
    </w:p>
    <w:p w14:paraId="68E541F6"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③对维修完工出厂车辆出现的质量问题或与协议约定的项目不符的问题，有权独自或与车辆采购单位一起要求乙方无偿返工。因乙方违反本协议给采购单位造成损失时，有权要求乙方进行赔偿。</w:t>
      </w:r>
    </w:p>
    <w:p w14:paraId="3E206AFC"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④有权拒绝支付未经采购单位书面同意的维修费用。</w:t>
      </w:r>
    </w:p>
    <w:p w14:paraId="7CB51F9B" w14:textId="77777777" w:rsidR="00940941" w:rsidRPr="002D3361" w:rsidRDefault="00940941" w:rsidP="00940941">
      <w:pPr>
        <w:numPr>
          <w:ilvl w:val="2"/>
          <w:numId w:val="63"/>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lastRenderedPageBreak/>
        <w:t>乙方的权利和义务</w:t>
      </w:r>
    </w:p>
    <w:p w14:paraId="4B8A8A40"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①有权拒绝采购单位违反国家法律法规和本协议的一切不合法要求。</w:t>
      </w:r>
    </w:p>
    <w:p w14:paraId="1CE6865B"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②有权参与对其他定点维修供应商的车辆维修项目进行验收。同时，也接受其他定点维修供应商参与对自身车辆维修项目的验收。</w:t>
      </w:r>
    </w:p>
    <w:p w14:paraId="52BD0103" w14:textId="77777777" w:rsidR="00940941" w:rsidRPr="002D3361" w:rsidRDefault="00940941" w:rsidP="002D3361">
      <w:pPr>
        <w:tabs>
          <w:tab w:val="left" w:pos="709"/>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③乙方应在其工商营业执照变更批准后七日内到甲方处备案。</w:t>
      </w:r>
    </w:p>
    <w:p w14:paraId="37DCB385"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④配合甲方及服务银行安装使用</w:t>
      </w:r>
      <w:r w:rsidRPr="002D3361">
        <w:rPr>
          <w:rFonts w:ascii="仿宋" w:eastAsia="仿宋" w:hAnsi="仿宋" w:cs="仿宋"/>
          <w:sz w:val="24"/>
          <w:szCs w:val="24"/>
        </w:rPr>
        <w:t>POS</w:t>
      </w:r>
      <w:r w:rsidRPr="002D3361">
        <w:rPr>
          <w:rFonts w:ascii="仿宋" w:eastAsia="仿宋" w:hAnsi="仿宋" w:cs="仿宋" w:hint="eastAsia"/>
          <w:sz w:val="24"/>
          <w:szCs w:val="24"/>
        </w:rPr>
        <w:t>机，出现故障应及时报修。</w:t>
      </w:r>
    </w:p>
    <w:p w14:paraId="28DFD095" w14:textId="77777777" w:rsidR="00940941" w:rsidRPr="002D3361" w:rsidRDefault="00940941" w:rsidP="00940941">
      <w:pPr>
        <w:tabs>
          <w:tab w:val="left" w:pos="1134"/>
        </w:tabs>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⑤尽量满足采购单位对工期的特殊要求。</w:t>
      </w:r>
    </w:p>
    <w:p w14:paraId="2D51A0BF" w14:textId="77777777" w:rsidR="00940941" w:rsidRPr="002D3361" w:rsidRDefault="00940941" w:rsidP="00940941">
      <w:pPr>
        <w:tabs>
          <w:tab w:val="left" w:pos="1134"/>
        </w:tabs>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⑥接受有关行政主管部门的监督管理，及时填写、报送有关信息。</w:t>
      </w:r>
    </w:p>
    <w:p w14:paraId="2F909734"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⑦设置应急公务用车的维修绿色通道，确保在规定时限内完成维修服务。</w:t>
      </w:r>
    </w:p>
    <w:p w14:paraId="59057B3C"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lang w:bidi="ar"/>
        </w:rPr>
      </w:pPr>
      <w:r w:rsidRPr="002D3361">
        <w:rPr>
          <w:rFonts w:ascii="仿宋" w:eastAsia="仿宋" w:hAnsi="仿宋" w:cs="仿宋" w:hint="eastAsia"/>
          <w:sz w:val="24"/>
          <w:szCs w:val="24"/>
          <w:lang w:bidi="ar"/>
        </w:rPr>
        <w:t>⑧省市出台公务用车定点维修相关文件，投标人应予响应。</w:t>
      </w:r>
    </w:p>
    <w:p w14:paraId="4255825D" w14:textId="77777777" w:rsidR="00940941" w:rsidRPr="002D3361" w:rsidRDefault="00940941" w:rsidP="002D3361">
      <w:pPr>
        <w:tabs>
          <w:tab w:val="left" w:pos="1134"/>
        </w:tabs>
        <w:spacing w:line="560" w:lineRule="atLeast"/>
        <w:ind w:firstLineChars="200" w:firstLine="480"/>
        <w:rPr>
          <w:rFonts w:ascii="仿宋" w:eastAsia="仿宋" w:hAnsi="仿宋" w:cs="仿宋"/>
          <w:sz w:val="24"/>
          <w:szCs w:val="24"/>
        </w:rPr>
      </w:pPr>
      <w:r w:rsidRPr="002D3361">
        <w:rPr>
          <w:rFonts w:ascii="仿宋" w:eastAsia="仿宋" w:hAnsi="仿宋" w:cs="仿宋" w:hint="eastAsia"/>
          <w:sz w:val="24"/>
          <w:szCs w:val="24"/>
        </w:rPr>
        <w:t>⑨接受甲方的履约检查及考核，</w:t>
      </w:r>
      <w:r w:rsidRPr="002D3361">
        <w:rPr>
          <w:rFonts w:ascii="仿宋" w:eastAsia="仿宋" w:hAnsi="仿宋" w:cs="仿宋"/>
          <w:sz w:val="24"/>
          <w:szCs w:val="24"/>
        </w:rPr>
        <w:t>同意甲方将考核情况予以登记，载入乙方信用记录</w:t>
      </w:r>
      <w:r w:rsidRPr="002D3361">
        <w:rPr>
          <w:rFonts w:ascii="仿宋" w:eastAsia="仿宋" w:hAnsi="仿宋" w:cs="仿宋" w:hint="eastAsia"/>
          <w:sz w:val="24"/>
          <w:szCs w:val="24"/>
        </w:rPr>
        <w:t>。</w:t>
      </w:r>
    </w:p>
    <w:p w14:paraId="65771442" w14:textId="77777777" w:rsidR="00940941" w:rsidRPr="002D3361" w:rsidRDefault="00322569" w:rsidP="00940941">
      <w:pPr>
        <w:tabs>
          <w:tab w:val="left" w:pos="567"/>
        </w:tabs>
        <w:spacing w:line="560" w:lineRule="atLeast"/>
        <w:ind w:left="567"/>
        <w:rPr>
          <w:rFonts w:ascii="仿宋" w:eastAsia="仿宋" w:hAnsi="仿宋" w:cs="仿宋"/>
          <w:sz w:val="24"/>
          <w:szCs w:val="24"/>
        </w:rPr>
      </w:pPr>
      <w:r>
        <w:rPr>
          <w:rFonts w:ascii="仿宋" w:eastAsia="仿宋" w:hAnsi="仿宋" w:cs="仿宋" w:hint="eastAsia"/>
          <w:sz w:val="24"/>
          <w:szCs w:val="24"/>
        </w:rPr>
        <w:t>8</w:t>
      </w:r>
      <w:r w:rsidR="00940941" w:rsidRPr="002D3361">
        <w:rPr>
          <w:rFonts w:ascii="仿宋" w:eastAsia="仿宋" w:hAnsi="仿宋" w:cs="仿宋"/>
          <w:sz w:val="24"/>
          <w:szCs w:val="24"/>
        </w:rPr>
        <w:t>、</w:t>
      </w:r>
      <w:r w:rsidR="00940941" w:rsidRPr="002D3361">
        <w:rPr>
          <w:rFonts w:ascii="仿宋" w:eastAsia="仿宋" w:hAnsi="仿宋" w:cs="仿宋" w:hint="eastAsia"/>
          <w:sz w:val="24"/>
          <w:szCs w:val="24"/>
        </w:rPr>
        <w:t>违约责任</w:t>
      </w:r>
    </w:p>
    <w:p w14:paraId="24510617" w14:textId="77777777" w:rsidR="00940941" w:rsidRPr="002D3361" w:rsidRDefault="00940941" w:rsidP="00940941">
      <w:pPr>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甲方对乙方的履约情况进行监督和考核，检查结果实行每年度扣分管理，累计扣分达</w:t>
      </w:r>
      <w:r w:rsidRPr="002D3361">
        <w:rPr>
          <w:rFonts w:ascii="仿宋" w:eastAsia="仿宋" w:hAnsi="仿宋" w:cs="仿宋"/>
          <w:sz w:val="24"/>
          <w:szCs w:val="24"/>
        </w:rPr>
        <w:t>40分以上（不含40分）的，甲方有权取消乙方的定点维修资格，解除本协议</w:t>
      </w:r>
      <w:r w:rsidRPr="002D3361">
        <w:rPr>
          <w:rFonts w:ascii="仿宋" w:eastAsia="仿宋" w:hAnsi="仿宋" w:cs="仿宋" w:hint="eastAsia"/>
          <w:sz w:val="24"/>
          <w:szCs w:val="24"/>
        </w:rPr>
        <w:t>；</w:t>
      </w:r>
      <w:r w:rsidRPr="002D3361">
        <w:rPr>
          <w:rFonts w:ascii="仿宋" w:eastAsia="仿宋" w:hAnsi="仿宋" w:cs="仿宋"/>
          <w:sz w:val="24"/>
          <w:szCs w:val="24"/>
        </w:rPr>
        <w:t>对</w:t>
      </w:r>
      <w:r w:rsidRPr="002D3361">
        <w:rPr>
          <w:rFonts w:ascii="仿宋" w:eastAsia="仿宋" w:hAnsi="仿宋" w:cs="仿宋" w:hint="eastAsia"/>
          <w:sz w:val="24"/>
          <w:szCs w:val="24"/>
        </w:rPr>
        <w:t>累计扣分</w:t>
      </w:r>
      <w:r w:rsidRPr="002D3361">
        <w:rPr>
          <w:rFonts w:ascii="仿宋" w:eastAsia="仿宋" w:hAnsi="仿宋" w:cs="仿宋"/>
          <w:sz w:val="24"/>
          <w:szCs w:val="24"/>
        </w:rPr>
        <w:t>40分以下（含40分）的，甲方有权对乙方有关行为进行通报。乙方有其它违法违规行为的，应承担相应的法律责任，甲方有权对乙方有关行为予以通报。</w:t>
      </w:r>
    </w:p>
    <w:p w14:paraId="5363593A"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履约检查</w:t>
      </w:r>
    </w:p>
    <w:p w14:paraId="2562DAB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sz w:val="24"/>
          <w:szCs w:val="24"/>
        </w:rPr>
        <w:t>1.考核要求</w:t>
      </w:r>
    </w:p>
    <w:p w14:paraId="5C6E683D"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成都市市级机关国有资产管理服务中心负责合同年度内定期或不定期对公务用车定点维修服务供应商（含乙方，以下简称“供应商”）履约情况按照本细则开展考核评价，考核通过定期实地检查、不定期抽查、明察暗访等形式相结合的方式进行，考核完成后将对各供应商通报考核结果，考核结果小于</w:t>
      </w:r>
      <w:r w:rsidRPr="002D3361">
        <w:rPr>
          <w:rFonts w:ascii="仿宋" w:eastAsia="仿宋" w:hAnsi="仿宋" w:cs="仿宋"/>
          <w:sz w:val="24"/>
          <w:szCs w:val="24"/>
        </w:rPr>
        <w:t>60分的，</w:t>
      </w:r>
      <w:r w:rsidRPr="002D3361">
        <w:rPr>
          <w:rFonts w:ascii="仿宋" w:eastAsia="仿宋" w:hAnsi="仿宋" w:cs="仿宋"/>
          <w:sz w:val="24"/>
          <w:szCs w:val="24"/>
        </w:rPr>
        <w:lastRenderedPageBreak/>
        <w:t>取消其定点维修资格，解除《2021-2023年度成都市市级机关、事业单位和团体组织公务用车定点维修</w:t>
      </w:r>
      <w:r w:rsidR="00322569">
        <w:rPr>
          <w:rFonts w:ascii="仿宋" w:eastAsia="仿宋" w:hAnsi="仿宋" w:cs="仿宋" w:hint="eastAsia"/>
          <w:sz w:val="24"/>
          <w:szCs w:val="24"/>
        </w:rPr>
        <w:t>（补充）</w:t>
      </w:r>
      <w:r w:rsidRPr="002D3361">
        <w:rPr>
          <w:rFonts w:ascii="仿宋" w:eastAsia="仿宋" w:hAnsi="仿宋" w:cs="仿宋" w:hint="eastAsia"/>
          <w:sz w:val="24"/>
          <w:szCs w:val="24"/>
        </w:rPr>
        <w:t>采购项目服务协议》。</w:t>
      </w:r>
    </w:p>
    <w:p w14:paraId="12A1D55D"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sz w:val="24"/>
          <w:szCs w:val="24"/>
        </w:rPr>
        <w:t>2.考核标准</w:t>
      </w:r>
    </w:p>
    <w:p w14:paraId="65830528"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1）日常管理</w:t>
      </w:r>
    </w:p>
    <w:p w14:paraId="6E69CE75"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①供应商对首次维修或保养的公务用车建立台账，做好车辆的所属单位、维修时间、维修项目、维修费用、维修折扣率等要素的登记，并做好车辆保养提醒工作。（无车辆台账扣</w:t>
      </w:r>
      <w:r w:rsidRPr="002D3361">
        <w:rPr>
          <w:rFonts w:ascii="仿宋" w:eastAsia="仿宋" w:hAnsi="仿宋" w:cs="仿宋"/>
          <w:sz w:val="24"/>
          <w:szCs w:val="24"/>
        </w:rPr>
        <w:t>10分</w:t>
      </w:r>
      <w:r w:rsidRPr="002D3361">
        <w:rPr>
          <w:rFonts w:ascii="仿宋" w:eastAsia="仿宋" w:hAnsi="仿宋" w:cs="仿宋" w:hint="eastAsia"/>
          <w:sz w:val="24"/>
          <w:szCs w:val="24"/>
        </w:rPr>
        <w:t>）</w:t>
      </w:r>
    </w:p>
    <w:p w14:paraId="6C22532A"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②供应商对送修车辆随到随修，安排专人负责，不得无故拖延修理时间。（未及时安排修理一次扣</w:t>
      </w:r>
      <w:r w:rsidRPr="002D3361">
        <w:rPr>
          <w:rFonts w:ascii="仿宋" w:eastAsia="仿宋" w:hAnsi="仿宋" w:cs="仿宋"/>
          <w:sz w:val="24"/>
          <w:szCs w:val="24"/>
        </w:rPr>
        <w:t>3分；无专人负责一次扣3分）</w:t>
      </w:r>
    </w:p>
    <w:p w14:paraId="7BDD6B6A"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③供应商应保证在厂维修车辆的安全，维修期间造成车辆交通事故、被盗等损失要全部负责。（车辆维修期间，车辆发生事故的一次扣</w:t>
      </w:r>
      <w:r w:rsidRPr="002D3361">
        <w:rPr>
          <w:rFonts w:ascii="仿宋" w:eastAsia="仿宋" w:hAnsi="仿宋" w:cs="仿宋"/>
          <w:sz w:val="24"/>
          <w:szCs w:val="24"/>
        </w:rPr>
        <w:t>20分，车辆被盗的一次扣50分）</w:t>
      </w:r>
    </w:p>
    <w:p w14:paraId="786EB6C4"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④供应商维修人员应具备相应的资质条件。（人员不具备相应资质条件的，出现一次扣</w:t>
      </w:r>
      <w:r w:rsidRPr="002D3361">
        <w:rPr>
          <w:rFonts w:ascii="仿宋" w:eastAsia="仿宋" w:hAnsi="仿宋" w:cs="仿宋"/>
          <w:sz w:val="24"/>
          <w:szCs w:val="24"/>
        </w:rPr>
        <w:t>2分）</w:t>
      </w:r>
    </w:p>
    <w:p w14:paraId="4A6687BF"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⑤供应商在车辆维修过程中，应按照现行环保要求及行业标准，严格执行国家、省市相关法律法规。（不符合环保要求或国家、省市相关法律法规的，出现一次扣</w:t>
      </w:r>
      <w:r w:rsidRPr="002D3361">
        <w:rPr>
          <w:rFonts w:ascii="仿宋" w:eastAsia="仿宋" w:hAnsi="仿宋" w:cs="仿宋"/>
          <w:sz w:val="24"/>
          <w:szCs w:val="24"/>
        </w:rPr>
        <w:t>3分）</w:t>
      </w:r>
    </w:p>
    <w:p w14:paraId="5A727EA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2）维修程序</w:t>
      </w:r>
    </w:p>
    <w:p w14:paraId="7572C04F"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①供应商应认真核查送修车辆行驶证信息，对与行驶证信息不一致的车辆不予维修。（对与行驶证信息不一致维修的，出现一次扣</w:t>
      </w:r>
      <w:r w:rsidRPr="002D3361">
        <w:rPr>
          <w:rFonts w:ascii="仿宋" w:eastAsia="仿宋" w:hAnsi="仿宋" w:cs="仿宋"/>
          <w:sz w:val="24"/>
          <w:szCs w:val="24"/>
        </w:rPr>
        <w:t>50分）</w:t>
      </w:r>
    </w:p>
    <w:p w14:paraId="4E489481"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sz w:val="24"/>
          <w:szCs w:val="24"/>
        </w:rPr>
        <w:t xml:space="preserve">   ②送修车辆时，乙方应与采购单位共同确定维修项目，填写“报修单”。报修单经采购单位法定代表／负责人（或委托代理人）审批签字后，乙方才能组织维修。（未经相关人员签字确认的，出现一次扣5分）</w:t>
      </w:r>
    </w:p>
    <w:p w14:paraId="5175F1CD"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lastRenderedPageBreak/>
        <w:t>③对纳入成都市公务用车管理平台维修业务管理的公务用车，供应商应按照平台出具的“报修单”进行维修。（没有“报修单”进行维修的，出现一次扣</w:t>
      </w:r>
      <w:r w:rsidRPr="002D3361">
        <w:rPr>
          <w:rFonts w:ascii="仿宋" w:eastAsia="仿宋" w:hAnsi="仿宋" w:cs="仿宋"/>
          <w:sz w:val="24"/>
          <w:szCs w:val="24"/>
        </w:rPr>
        <w:t>10分；超出“报修单”项目范围维修的。出现一次扣5分）</w:t>
      </w:r>
    </w:p>
    <w:p w14:paraId="34CA369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④更换的废旧零配件经送修人员核实登记后，由采购单位与供应商协商处置办法。（未经核实登记的，出现一次扣</w:t>
      </w:r>
      <w:r w:rsidRPr="002D3361">
        <w:rPr>
          <w:rFonts w:ascii="仿宋" w:eastAsia="仿宋" w:hAnsi="仿宋" w:cs="仿宋"/>
          <w:sz w:val="24"/>
          <w:szCs w:val="24"/>
        </w:rPr>
        <w:t>5分；更换的废旧零配件与维修材料清单不符的，出现一项扣5分，擅自处理的，出现一次扣10分）</w:t>
      </w:r>
    </w:p>
    <w:p w14:paraId="4C9E0983"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3）维修质量</w:t>
      </w:r>
    </w:p>
    <w:p w14:paraId="65DFD6A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①维修出厂车辆必须达到国家有关质量或行业部门标准。（未达标准的，出现一次扣</w:t>
      </w:r>
      <w:r w:rsidRPr="002D3361">
        <w:rPr>
          <w:rFonts w:ascii="仿宋" w:eastAsia="仿宋" w:hAnsi="仿宋" w:cs="仿宋"/>
          <w:sz w:val="24"/>
          <w:szCs w:val="24"/>
        </w:rPr>
        <w:t>10分）</w:t>
      </w:r>
    </w:p>
    <w:p w14:paraId="573BC739"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②供应商对出厂车辆承担质量保证责任，维修项目（零配件）应达到约定的使用年限（供应商与采购单位约定达成的质保期），维修项目在保修期内年检合格。（在保修期内出现返修的，出现一次扣</w:t>
      </w:r>
      <w:r w:rsidRPr="002D3361">
        <w:rPr>
          <w:rFonts w:ascii="仿宋" w:eastAsia="仿宋" w:hAnsi="仿宋" w:cs="仿宋"/>
          <w:sz w:val="24"/>
          <w:szCs w:val="24"/>
        </w:rPr>
        <w:t>3分；年检不合格的，出现一次扣3分）</w:t>
      </w:r>
    </w:p>
    <w:p w14:paraId="2B56B2C5"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③供应商应确保维修质量无有效投诉。（存在维修质量问题，经调查投诉事实存在的，出现一次扣</w:t>
      </w:r>
      <w:r w:rsidRPr="002D3361">
        <w:rPr>
          <w:rFonts w:ascii="仿宋" w:eastAsia="仿宋" w:hAnsi="仿宋" w:cs="仿宋"/>
          <w:sz w:val="24"/>
          <w:szCs w:val="24"/>
        </w:rPr>
        <w:t>10分）</w:t>
      </w:r>
    </w:p>
    <w:p w14:paraId="3814F9F9"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④供应商应确保其提供的汽车零配件质量优良，不得存在质量问题。（零配件以次充好的，出现一次扣</w:t>
      </w:r>
      <w:r w:rsidRPr="002D3361">
        <w:rPr>
          <w:rFonts w:ascii="仿宋" w:eastAsia="仿宋" w:hAnsi="仿宋" w:cs="仿宋"/>
          <w:sz w:val="24"/>
          <w:szCs w:val="24"/>
        </w:rPr>
        <w:t>5分）</w:t>
      </w:r>
    </w:p>
    <w:p w14:paraId="17C68719"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4）维修结算</w:t>
      </w:r>
    </w:p>
    <w:p w14:paraId="3639820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①供应商在维修结算中应严格按协议约定给予优惠。（未按照投标文件承诺的优惠比例进行结算的，出现一次扣</w:t>
      </w:r>
      <w:r w:rsidRPr="002D3361">
        <w:rPr>
          <w:rFonts w:ascii="仿宋" w:eastAsia="仿宋" w:hAnsi="仿宋" w:cs="仿宋"/>
          <w:sz w:val="24"/>
          <w:szCs w:val="24"/>
        </w:rPr>
        <w:t>10分）</w:t>
      </w:r>
    </w:p>
    <w:p w14:paraId="573F20DC"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②供应商费用结算手续应齐全完整，程序规范。（手续不齐全的，出现一次扣</w:t>
      </w:r>
      <w:r w:rsidRPr="002D3361">
        <w:rPr>
          <w:rFonts w:ascii="仿宋" w:eastAsia="仿宋" w:hAnsi="仿宋" w:cs="仿宋"/>
          <w:sz w:val="24"/>
          <w:szCs w:val="24"/>
        </w:rPr>
        <w:t>5分；不按程序办理，出现一次扣5分）</w:t>
      </w:r>
    </w:p>
    <w:p w14:paraId="2BDC8698"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③供应商应按照要求安装政府采购</w:t>
      </w:r>
      <w:r w:rsidRPr="002D3361">
        <w:rPr>
          <w:rFonts w:ascii="仿宋" w:eastAsia="仿宋" w:hAnsi="仿宋" w:cs="仿宋"/>
          <w:sz w:val="24"/>
          <w:szCs w:val="24"/>
        </w:rPr>
        <w:t>pos机，pos机出故障应及时送修。（中</w:t>
      </w:r>
      <w:r w:rsidRPr="002D3361">
        <w:rPr>
          <w:rFonts w:ascii="仿宋" w:eastAsia="仿宋" w:hAnsi="仿宋" w:cs="仿宋"/>
          <w:sz w:val="24"/>
          <w:szCs w:val="24"/>
        </w:rPr>
        <w:lastRenderedPageBreak/>
        <w:t>标后10日内仍不配合相关部门安装使用POS机的，扣10分；不及时送修导致不能进行结算的，出现一次扣10分）</w:t>
      </w:r>
    </w:p>
    <w:p w14:paraId="4624338F"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5）服务质量</w:t>
      </w:r>
    </w:p>
    <w:p w14:paraId="75DAD395"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①供应商应保证服务态度良好。（存在服务态度不端正被投诉的，发现一次扣</w:t>
      </w:r>
      <w:r w:rsidRPr="002D3361">
        <w:rPr>
          <w:rFonts w:ascii="仿宋" w:eastAsia="仿宋" w:hAnsi="仿宋" w:cs="仿宋"/>
          <w:sz w:val="24"/>
          <w:szCs w:val="24"/>
        </w:rPr>
        <w:t>10分）</w:t>
      </w:r>
    </w:p>
    <w:p w14:paraId="66F3E4C7"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②供应商应主动回访维修单位，及时处理维修单位反映的问题。（维修单位反映的问题未能及时处理的，出现一次扣</w:t>
      </w:r>
      <w:r w:rsidRPr="002D3361">
        <w:rPr>
          <w:rFonts w:ascii="仿宋" w:eastAsia="仿宋" w:hAnsi="仿宋" w:cs="仿宋"/>
          <w:sz w:val="24"/>
          <w:szCs w:val="24"/>
        </w:rPr>
        <w:t>1分）</w:t>
      </w:r>
    </w:p>
    <w:p w14:paraId="359C84A1"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③供应商应公布施救电话，并保持</w:t>
      </w:r>
      <w:r w:rsidRPr="002D3361">
        <w:rPr>
          <w:rFonts w:ascii="仿宋" w:eastAsia="仿宋" w:hAnsi="仿宋" w:cs="仿宋"/>
          <w:sz w:val="24"/>
          <w:szCs w:val="24"/>
        </w:rPr>
        <w:t>24小时有人值班、登记、处理。（未公布施救电话的扣1分；未做到24小时有人值班、登记、处理的，出现一次扣1分）</w:t>
      </w:r>
    </w:p>
    <w:p w14:paraId="5098E243"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6）廉洁自律</w:t>
      </w:r>
    </w:p>
    <w:p w14:paraId="142D1303"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①供应商不得以虚假手段增加维修项目，骗取维修单位利益。（出现一次扣</w:t>
      </w:r>
      <w:r w:rsidRPr="002D3361">
        <w:rPr>
          <w:rFonts w:ascii="仿宋" w:eastAsia="仿宋" w:hAnsi="仿宋" w:cs="仿宋"/>
          <w:sz w:val="24"/>
          <w:szCs w:val="24"/>
        </w:rPr>
        <w:t>10分）</w:t>
      </w:r>
    </w:p>
    <w:p w14:paraId="203F186F"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②供应商不得利用维修卡套取现金或搭售货物。（出现一次扣</w:t>
      </w:r>
      <w:r w:rsidRPr="002D3361">
        <w:rPr>
          <w:rFonts w:ascii="仿宋" w:eastAsia="仿宋" w:hAnsi="仿宋" w:cs="仿宋"/>
          <w:sz w:val="24"/>
          <w:szCs w:val="24"/>
        </w:rPr>
        <w:t>10分）</w:t>
      </w:r>
    </w:p>
    <w:p w14:paraId="2F991299"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③供应商不得满足维修单位违反国家法律法规或超过协议的不合理要求。（出现一次扣</w:t>
      </w:r>
      <w:r w:rsidRPr="002D3361">
        <w:rPr>
          <w:rFonts w:ascii="仿宋" w:eastAsia="仿宋" w:hAnsi="仿宋" w:cs="仿宋"/>
          <w:sz w:val="24"/>
          <w:szCs w:val="24"/>
        </w:rPr>
        <w:t>20分）</w:t>
      </w:r>
    </w:p>
    <w:p w14:paraId="1E6B3ADF"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④供应商不得维修非采购单位车辆、虚开发票。（供应商维修非采购单位车辆，出现一次扣</w:t>
      </w:r>
      <w:r w:rsidRPr="002D3361">
        <w:rPr>
          <w:rFonts w:ascii="仿宋" w:eastAsia="仿宋" w:hAnsi="仿宋" w:cs="仿宋"/>
          <w:sz w:val="24"/>
          <w:szCs w:val="24"/>
        </w:rPr>
        <w:t>20分；供应商虚开发票，出现一次扣10分）</w:t>
      </w:r>
    </w:p>
    <w:p w14:paraId="12BE34D6"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7）其它</w:t>
      </w:r>
    </w:p>
    <w:p w14:paraId="25FDB595"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①供应商应积极响应成都市机关事务管理部门组织的相关活动。（未及时响应的，发现一次扣</w:t>
      </w:r>
      <w:r w:rsidRPr="002D3361">
        <w:rPr>
          <w:rFonts w:ascii="仿宋" w:eastAsia="仿宋" w:hAnsi="仿宋" w:cs="仿宋"/>
          <w:sz w:val="24"/>
          <w:szCs w:val="24"/>
        </w:rPr>
        <w:t>5分）</w:t>
      </w:r>
    </w:p>
    <w:p w14:paraId="112BE5A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②供应商信息变更，应及时到成都市市级机关国有资产管理服务中心备案。（未及时备案的，出现一次扣</w:t>
      </w:r>
      <w:r w:rsidRPr="002D3361">
        <w:rPr>
          <w:rFonts w:ascii="仿宋" w:eastAsia="仿宋" w:hAnsi="仿宋" w:cs="仿宋"/>
          <w:sz w:val="24"/>
          <w:szCs w:val="24"/>
        </w:rPr>
        <w:t>5分）</w:t>
      </w:r>
    </w:p>
    <w:p w14:paraId="5C1701CD"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③供应商被媒体曝光存在维修或其他问题的情况。（情节轻微的，出现一次</w:t>
      </w:r>
      <w:r w:rsidRPr="002D3361">
        <w:rPr>
          <w:rFonts w:ascii="仿宋" w:eastAsia="仿宋" w:hAnsi="仿宋" w:cs="仿宋" w:hint="eastAsia"/>
          <w:sz w:val="24"/>
          <w:szCs w:val="24"/>
        </w:rPr>
        <w:lastRenderedPageBreak/>
        <w:t>扣</w:t>
      </w:r>
      <w:r w:rsidRPr="002D3361">
        <w:rPr>
          <w:rFonts w:ascii="仿宋" w:eastAsia="仿宋" w:hAnsi="仿宋" w:cs="仿宋"/>
          <w:sz w:val="24"/>
          <w:szCs w:val="24"/>
        </w:rPr>
        <w:t>10分；情节严重的，出现一次扣50分）。</w:t>
      </w:r>
    </w:p>
    <w:p w14:paraId="79ACFB26"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w:t>
      </w:r>
      <w:r w:rsidRPr="002D3361">
        <w:rPr>
          <w:rFonts w:ascii="仿宋" w:eastAsia="仿宋" w:hAnsi="仿宋" w:cs="仿宋"/>
          <w:sz w:val="24"/>
          <w:szCs w:val="24"/>
        </w:rPr>
        <w:t>8）有下列情形之一的，一次性扣50分，并直接取消其供应商资格：</w:t>
      </w:r>
    </w:p>
    <w:p w14:paraId="7C2BCD4C"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①提供虚假投标材料或以其他不正当手段谋取中标后被查证属实的；</w:t>
      </w:r>
    </w:p>
    <w:p w14:paraId="376FDD69"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②拒绝政府采购有关部门依法实施的监督检查的；</w:t>
      </w:r>
    </w:p>
    <w:p w14:paraId="598DE846"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③国家、省市出台公务用车维修管理相关规定，维修供应商不予响应的。</w:t>
      </w:r>
    </w:p>
    <w:p w14:paraId="3414AB2F"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④对被检查出涉及维修车辆使用安全的问题不予整改，复查后被确认问题依然存在的；</w:t>
      </w:r>
    </w:p>
    <w:p w14:paraId="17F7F72E" w14:textId="77777777" w:rsidR="00940941" w:rsidRPr="002D3361" w:rsidRDefault="00940941" w:rsidP="002D3361">
      <w:pPr>
        <w:spacing w:line="596" w:lineRule="exact"/>
        <w:ind w:firstLineChars="200" w:firstLine="480"/>
        <w:jc w:val="left"/>
        <w:rPr>
          <w:rFonts w:ascii="仿宋" w:eastAsia="仿宋" w:hAnsi="仿宋" w:cs="仿宋"/>
          <w:sz w:val="24"/>
          <w:szCs w:val="24"/>
        </w:rPr>
      </w:pPr>
      <w:r w:rsidRPr="002D3361">
        <w:rPr>
          <w:rFonts w:ascii="仿宋" w:eastAsia="仿宋" w:hAnsi="仿宋" w:cs="仿宋" w:hint="eastAsia"/>
          <w:sz w:val="24"/>
          <w:szCs w:val="24"/>
        </w:rPr>
        <w:t>⑤使用不合格配件造成维修后车辆严重事故，经相关部门认定属实的；</w:t>
      </w:r>
    </w:p>
    <w:p w14:paraId="1ED24FAB"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保密条款</w:t>
      </w:r>
    </w:p>
    <w:p w14:paraId="05471031" w14:textId="77777777" w:rsidR="00940941" w:rsidRPr="002D3361" w:rsidRDefault="00940941" w:rsidP="00940941">
      <w:pPr>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在本协议的履行过程中，甲乙双方对其所获知的所有有形、无形的信息、文件及资料（包括但不限于甲乙双方的往来书面文字文件、电子邮件及信息、光盘、软盘资料等）负有保密义务。未经对方书面同意，不得向任何第三方泄漏；否则，被泄漏信息方有权追究泄漏信息方的损害赔偿责任。</w:t>
      </w:r>
    </w:p>
    <w:p w14:paraId="1244DCB4"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争议的解决</w:t>
      </w:r>
    </w:p>
    <w:p w14:paraId="76D3A201"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1、在本协议的履行过程中发生的与本协议有关的争议，甲乙双方承诺通过友好协商解决。协商不成的，甲乙双方同意将争议提交甲方所在地有管辖权的人民法院诉讼解决。</w:t>
      </w:r>
    </w:p>
    <w:p w14:paraId="2FFAFE8B"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2、在诉讼期间，除正在进行的诉讼部分外，协议其他部分继续执行。</w:t>
      </w:r>
    </w:p>
    <w:p w14:paraId="4B03EFD7"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协议的终止</w:t>
      </w:r>
    </w:p>
    <w:p w14:paraId="7114E0AC"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1、除本协议有约定外，协议期内任何一方不得擅自中止或终止协议，否则</w:t>
      </w:r>
      <w:r w:rsidRPr="002D3361">
        <w:rPr>
          <w:rFonts w:ascii="仿宋" w:eastAsia="仿宋" w:hAnsi="仿宋" w:cs="仿宋" w:hint="eastAsia"/>
          <w:sz w:val="24"/>
          <w:szCs w:val="24"/>
        </w:rPr>
        <w:t>应承担所造成的一切损失。如一方因故需终止本协议，必须提前三个月书面通知另一方，经双方达成一致意见后，方可终止。</w:t>
      </w:r>
    </w:p>
    <w:p w14:paraId="48FC10F5"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2、出现下列情况时本协议自行终止：</w:t>
      </w:r>
    </w:p>
    <w:p w14:paraId="09236531" w14:textId="77777777" w:rsidR="00940941" w:rsidRPr="002D3361" w:rsidRDefault="00940941" w:rsidP="00940941">
      <w:pPr>
        <w:numPr>
          <w:ilvl w:val="0"/>
          <w:numId w:val="7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本协议正常履行完毕；</w:t>
      </w:r>
    </w:p>
    <w:p w14:paraId="2DEDC8A4" w14:textId="77777777" w:rsidR="00940941" w:rsidRPr="002D3361" w:rsidRDefault="00940941" w:rsidP="00940941">
      <w:pPr>
        <w:numPr>
          <w:ilvl w:val="0"/>
          <w:numId w:val="7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lastRenderedPageBreak/>
        <w:t>甲乙双方商定且一致书面同意终止本协议；</w:t>
      </w:r>
    </w:p>
    <w:p w14:paraId="16370C21" w14:textId="77777777" w:rsidR="00940941" w:rsidRPr="002D3361" w:rsidRDefault="00940941" w:rsidP="00940941">
      <w:pPr>
        <w:numPr>
          <w:ilvl w:val="0"/>
          <w:numId w:val="71"/>
        </w:numPr>
        <w:spacing w:line="560" w:lineRule="atLeast"/>
        <w:ind w:left="0" w:firstLine="567"/>
        <w:rPr>
          <w:rFonts w:ascii="仿宋" w:eastAsia="仿宋" w:hAnsi="仿宋" w:cs="仿宋"/>
          <w:sz w:val="24"/>
          <w:szCs w:val="24"/>
        </w:rPr>
      </w:pPr>
      <w:r w:rsidRPr="002D3361">
        <w:rPr>
          <w:rFonts w:ascii="仿宋" w:eastAsia="仿宋" w:hAnsi="仿宋" w:cs="仿宋" w:hint="eastAsia"/>
          <w:sz w:val="24"/>
          <w:szCs w:val="24"/>
        </w:rPr>
        <w:t>出现不可抗力（不可抗力按有关法律表述解释）导致本协议无法履行。</w:t>
      </w:r>
    </w:p>
    <w:p w14:paraId="58D90B94"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法律适用</w:t>
      </w:r>
    </w:p>
    <w:p w14:paraId="199E1272" w14:textId="77777777" w:rsidR="00940941" w:rsidRPr="002D3361" w:rsidRDefault="00940941" w:rsidP="00940941">
      <w:pPr>
        <w:spacing w:line="560" w:lineRule="atLeast"/>
        <w:ind w:firstLine="640"/>
        <w:rPr>
          <w:rFonts w:ascii="仿宋" w:eastAsia="仿宋" w:hAnsi="仿宋" w:cs="仿宋"/>
          <w:sz w:val="24"/>
          <w:szCs w:val="24"/>
        </w:rPr>
      </w:pPr>
      <w:r w:rsidRPr="002D3361">
        <w:rPr>
          <w:rFonts w:ascii="仿宋" w:eastAsia="仿宋" w:hAnsi="仿宋" w:cs="仿宋" w:hint="eastAsia"/>
          <w:sz w:val="24"/>
          <w:szCs w:val="24"/>
        </w:rPr>
        <w:t>本协议及附件的订立、效力、解释、履行、争议的解决等适用本协议签订时有效的中华人民共和国法律、法规的有关规定。</w:t>
      </w:r>
    </w:p>
    <w:p w14:paraId="6036658C" w14:textId="77777777" w:rsidR="00940941" w:rsidRPr="002D3361" w:rsidRDefault="00940941" w:rsidP="00940941">
      <w:pPr>
        <w:numPr>
          <w:ilvl w:val="2"/>
          <w:numId w:val="52"/>
        </w:numPr>
        <w:spacing w:line="560" w:lineRule="atLeast"/>
        <w:ind w:left="0" w:firstLine="567"/>
        <w:rPr>
          <w:rFonts w:ascii="Times New Roman" w:eastAsiaTheme="minorEastAsia" w:hAnsi="Times New Roman"/>
          <w:b/>
          <w:bCs/>
          <w:sz w:val="24"/>
          <w:szCs w:val="24"/>
        </w:rPr>
      </w:pPr>
      <w:r w:rsidRPr="002D3361">
        <w:rPr>
          <w:rFonts w:ascii="Times New Roman" w:eastAsiaTheme="minorEastAsia" w:hAnsi="Times New Roman" w:hint="eastAsia"/>
          <w:b/>
          <w:bCs/>
          <w:sz w:val="24"/>
          <w:szCs w:val="24"/>
        </w:rPr>
        <w:t>协议生效</w:t>
      </w:r>
    </w:p>
    <w:p w14:paraId="21E2864D"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1、本协议经甲乙双方法定代表人（负责人）或授权代表签字并盖章后生效。本协议正式履约时间为2021年7月24日</w:t>
      </w:r>
      <w:r w:rsidRPr="002D3361">
        <w:rPr>
          <w:rFonts w:ascii="仿宋" w:eastAsia="仿宋" w:hAnsi="仿宋" w:cs="仿宋" w:hint="eastAsia"/>
          <w:sz w:val="24"/>
          <w:szCs w:val="24"/>
        </w:rPr>
        <w:t>，有效期三年。如因特殊情况导致甲方未能</w:t>
      </w:r>
      <w:r w:rsidRPr="002D3361">
        <w:rPr>
          <w:rFonts w:ascii="仿宋" w:eastAsia="仿宋" w:hAnsi="仿宋" w:cs="仿宋"/>
          <w:sz w:val="24"/>
          <w:szCs w:val="24"/>
        </w:rPr>
        <w:t>及时</w:t>
      </w:r>
      <w:r w:rsidRPr="002D3361">
        <w:rPr>
          <w:rFonts w:ascii="仿宋" w:eastAsia="仿宋" w:hAnsi="仿宋" w:cs="仿宋" w:hint="eastAsia"/>
          <w:sz w:val="24"/>
          <w:szCs w:val="24"/>
        </w:rPr>
        <w:t>完成</w:t>
      </w:r>
      <w:r w:rsidRPr="002D3361">
        <w:rPr>
          <w:rFonts w:ascii="仿宋" w:eastAsia="仿宋" w:hAnsi="仿宋" w:cs="仿宋"/>
          <w:sz w:val="24"/>
          <w:szCs w:val="24"/>
        </w:rPr>
        <w:t>下一期定点维修</w:t>
      </w:r>
      <w:r w:rsidRPr="002D3361">
        <w:rPr>
          <w:rFonts w:ascii="仿宋" w:eastAsia="仿宋" w:hAnsi="仿宋" w:cs="仿宋" w:hint="eastAsia"/>
          <w:sz w:val="24"/>
          <w:szCs w:val="24"/>
        </w:rPr>
        <w:t>招标，本协议有效期顺延至甲方下一期定点维修招标工作完成。</w:t>
      </w:r>
    </w:p>
    <w:p w14:paraId="0A46F4AB" w14:textId="77777777" w:rsidR="00940941" w:rsidRPr="002D3361" w:rsidRDefault="00940941" w:rsidP="002D3361">
      <w:pPr>
        <w:tabs>
          <w:tab w:val="left" w:pos="567"/>
        </w:tabs>
        <w:spacing w:line="560" w:lineRule="atLeast"/>
        <w:ind w:firstLineChars="200" w:firstLine="480"/>
        <w:rPr>
          <w:rFonts w:ascii="仿宋" w:eastAsia="仿宋" w:hAnsi="仿宋" w:cs="仿宋"/>
          <w:sz w:val="24"/>
          <w:szCs w:val="24"/>
        </w:rPr>
      </w:pPr>
      <w:r w:rsidRPr="002D3361">
        <w:rPr>
          <w:rFonts w:ascii="仿宋" w:eastAsia="仿宋" w:hAnsi="仿宋" w:cs="仿宋"/>
          <w:sz w:val="24"/>
          <w:szCs w:val="24"/>
        </w:rPr>
        <w:t>2、本协议中的附件均为本协议不可分割的部分，与本协议具有同等的法律效力。本协议附件与本协议不一致的，以签署时间在后的为准。</w:t>
      </w:r>
    </w:p>
    <w:p w14:paraId="5F24FC8A" w14:textId="77777777" w:rsidR="00940941" w:rsidRPr="002D3361" w:rsidRDefault="00940941" w:rsidP="002D3361">
      <w:pPr>
        <w:tabs>
          <w:tab w:val="left" w:pos="567"/>
        </w:tabs>
        <w:spacing w:line="560" w:lineRule="atLeast"/>
        <w:ind w:firstLineChars="200" w:firstLine="480"/>
        <w:rPr>
          <w:rFonts w:ascii="仿宋" w:eastAsia="仿宋" w:hAnsi="仿宋" w:cs="仿宋"/>
          <w:b/>
          <w:sz w:val="24"/>
          <w:szCs w:val="24"/>
        </w:rPr>
      </w:pPr>
      <w:r w:rsidRPr="002D3361">
        <w:rPr>
          <w:rFonts w:ascii="仿宋" w:eastAsia="仿宋" w:hAnsi="仿宋" w:cs="仿宋"/>
          <w:sz w:val="24"/>
          <w:szCs w:val="24"/>
        </w:rPr>
        <w:t>3、本协议一式两份，甲乙双方各执一份，每份具有同等法律效力。</w:t>
      </w:r>
    </w:p>
    <w:p w14:paraId="28F931B8" w14:textId="77777777" w:rsidR="00940941" w:rsidRPr="002D3361" w:rsidRDefault="00940941" w:rsidP="00940941">
      <w:pPr>
        <w:tabs>
          <w:tab w:val="left" w:pos="567"/>
        </w:tabs>
        <w:spacing w:line="560" w:lineRule="atLeast"/>
        <w:ind w:left="643"/>
        <w:rPr>
          <w:rFonts w:ascii="仿宋" w:eastAsia="仿宋" w:hAnsi="仿宋" w:cs="仿宋"/>
          <w:sz w:val="24"/>
          <w:szCs w:val="24"/>
        </w:rPr>
      </w:pPr>
      <w:r w:rsidRPr="002D3361">
        <w:rPr>
          <w:rFonts w:ascii="仿宋" w:eastAsia="仿宋" w:hAnsi="仿宋" w:cs="仿宋" w:hint="eastAsia"/>
          <w:sz w:val="24"/>
          <w:szCs w:val="24"/>
        </w:rPr>
        <w:t>（以下无正文）</w:t>
      </w:r>
    </w:p>
    <w:p w14:paraId="7AF535C9" w14:textId="77777777" w:rsidR="00940941" w:rsidRPr="002D3361" w:rsidRDefault="00940941" w:rsidP="002D3361">
      <w:pPr>
        <w:widowControl/>
        <w:jc w:val="left"/>
        <w:rPr>
          <w:rFonts w:ascii="仿宋" w:eastAsia="仿宋" w:hAnsi="仿宋" w:cs="仿宋"/>
          <w:sz w:val="24"/>
          <w:szCs w:val="24"/>
        </w:rPr>
      </w:pPr>
    </w:p>
    <w:p w14:paraId="2C1D46F9" w14:textId="77777777" w:rsidR="00940941" w:rsidRPr="002D3361" w:rsidRDefault="00940941" w:rsidP="00940941">
      <w:pPr>
        <w:tabs>
          <w:tab w:val="left" w:pos="567"/>
        </w:tabs>
        <w:spacing w:line="560" w:lineRule="atLeast"/>
        <w:ind w:left="643"/>
        <w:rPr>
          <w:rFonts w:ascii="Times New Roman" w:eastAsiaTheme="minorEastAsia" w:hAnsi="Times New Roman"/>
          <w:b/>
          <w:sz w:val="24"/>
          <w:szCs w:val="24"/>
        </w:rPr>
      </w:pPr>
      <w:r w:rsidRPr="002D3361">
        <w:rPr>
          <w:rFonts w:ascii="Times New Roman" w:eastAsiaTheme="minorEastAsia" w:hAnsi="Times New Roman" w:hint="eastAsia"/>
          <w:b/>
          <w:sz w:val="24"/>
          <w:szCs w:val="24"/>
        </w:rPr>
        <w:t>甲方：</w:t>
      </w:r>
      <w:r w:rsidRPr="002D3361">
        <w:rPr>
          <w:rFonts w:ascii="Times New Roman" w:eastAsiaTheme="minorEastAsia" w:hAnsi="Times New Roman"/>
          <w:b/>
          <w:sz w:val="24"/>
          <w:szCs w:val="24"/>
        </w:rPr>
        <w:tab/>
      </w:r>
    </w:p>
    <w:p w14:paraId="7A38881C" w14:textId="77777777" w:rsidR="00940941" w:rsidRPr="002D3361" w:rsidRDefault="00940941" w:rsidP="00940941">
      <w:pPr>
        <w:tabs>
          <w:tab w:val="left" w:pos="5105"/>
        </w:tabs>
        <w:spacing w:line="560" w:lineRule="atLeast"/>
        <w:rPr>
          <w:rFonts w:ascii="仿宋" w:eastAsia="仿宋" w:hAnsi="仿宋" w:cs="仿宋"/>
          <w:sz w:val="24"/>
          <w:szCs w:val="24"/>
        </w:rPr>
      </w:pPr>
      <w:r w:rsidRPr="002D3361">
        <w:rPr>
          <w:rFonts w:ascii="仿宋" w:eastAsia="仿宋" w:hAnsi="仿宋" w:cs="仿宋" w:hint="eastAsia"/>
          <w:sz w:val="24"/>
          <w:szCs w:val="24"/>
        </w:rPr>
        <w:t>单位名称：成都市市级机关国有资产管理服务中心（公章）</w:t>
      </w:r>
      <w:r w:rsidRPr="002D3361">
        <w:rPr>
          <w:rFonts w:ascii="仿宋" w:eastAsia="仿宋" w:hAnsi="仿宋" w:cs="仿宋"/>
          <w:sz w:val="24"/>
          <w:szCs w:val="24"/>
        </w:rPr>
        <w:tab/>
      </w:r>
    </w:p>
    <w:p w14:paraId="65CA8937" w14:textId="77777777" w:rsidR="00940941" w:rsidRPr="002D3361" w:rsidRDefault="00940941" w:rsidP="00940941">
      <w:pPr>
        <w:tabs>
          <w:tab w:val="left" w:pos="5040"/>
        </w:tabs>
        <w:spacing w:line="560" w:lineRule="atLeast"/>
        <w:rPr>
          <w:rFonts w:ascii="仿宋" w:eastAsia="仿宋" w:hAnsi="仿宋" w:cs="仿宋"/>
          <w:sz w:val="24"/>
          <w:szCs w:val="24"/>
        </w:rPr>
      </w:pPr>
      <w:r w:rsidRPr="002D3361">
        <w:rPr>
          <w:rFonts w:ascii="仿宋" w:eastAsia="仿宋" w:hAnsi="仿宋" w:cs="仿宋" w:hint="eastAsia"/>
          <w:sz w:val="24"/>
          <w:szCs w:val="24"/>
        </w:rPr>
        <w:t>法定代表人（或授权代表）：</w:t>
      </w:r>
      <w:r w:rsidRPr="002D3361">
        <w:rPr>
          <w:rFonts w:ascii="仿宋" w:eastAsia="仿宋" w:hAnsi="仿宋" w:cs="仿宋"/>
          <w:sz w:val="24"/>
          <w:szCs w:val="24"/>
        </w:rPr>
        <w:t xml:space="preserve">      </w:t>
      </w:r>
    </w:p>
    <w:p w14:paraId="25FEE450" w14:textId="77777777" w:rsidR="00940941" w:rsidRPr="002D3361" w:rsidRDefault="00940941" w:rsidP="00940941">
      <w:pPr>
        <w:tabs>
          <w:tab w:val="left" w:pos="5040"/>
        </w:tabs>
        <w:spacing w:line="560" w:lineRule="atLeast"/>
        <w:rPr>
          <w:rFonts w:ascii="仿宋" w:eastAsia="仿宋" w:hAnsi="仿宋" w:cs="仿宋"/>
          <w:sz w:val="24"/>
          <w:szCs w:val="24"/>
        </w:rPr>
      </w:pPr>
      <w:r w:rsidRPr="002D3361">
        <w:rPr>
          <w:rFonts w:ascii="仿宋" w:eastAsia="仿宋" w:hAnsi="仿宋" w:cs="仿宋" w:hint="eastAsia"/>
          <w:sz w:val="24"/>
          <w:szCs w:val="24"/>
        </w:rPr>
        <w:t>签约日期：</w:t>
      </w:r>
      <w:r w:rsidR="002D3361">
        <w:rPr>
          <w:rFonts w:ascii="仿宋" w:eastAsia="仿宋" w:hAnsi="仿宋" w:cs="仿宋"/>
          <w:sz w:val="24"/>
          <w:szCs w:val="24"/>
        </w:rPr>
        <w:t xml:space="preserve"> </w:t>
      </w:r>
      <w:r w:rsidRPr="002D3361">
        <w:rPr>
          <w:rFonts w:ascii="仿宋" w:eastAsia="仿宋" w:hAnsi="仿宋" w:cs="仿宋"/>
          <w:sz w:val="24"/>
          <w:szCs w:val="24"/>
        </w:rPr>
        <w:t>年</w:t>
      </w:r>
      <w:r w:rsidR="002D3361">
        <w:rPr>
          <w:rFonts w:ascii="仿宋" w:eastAsia="仿宋" w:hAnsi="仿宋" w:cs="仿宋"/>
          <w:sz w:val="24"/>
          <w:szCs w:val="24"/>
        </w:rPr>
        <w:t xml:space="preserve"> </w:t>
      </w:r>
      <w:r w:rsidRPr="002D3361">
        <w:rPr>
          <w:rFonts w:ascii="仿宋" w:eastAsia="仿宋" w:hAnsi="仿宋" w:cs="仿宋"/>
          <w:sz w:val="24"/>
          <w:szCs w:val="24"/>
        </w:rPr>
        <w:t>月</w:t>
      </w:r>
      <w:r w:rsidR="002D3361">
        <w:rPr>
          <w:rFonts w:ascii="仿宋" w:eastAsia="仿宋" w:hAnsi="仿宋" w:cs="仿宋"/>
          <w:sz w:val="24"/>
          <w:szCs w:val="24"/>
        </w:rPr>
        <w:t xml:space="preserve"> </w:t>
      </w:r>
      <w:r w:rsidRPr="002D3361">
        <w:rPr>
          <w:rFonts w:ascii="仿宋" w:eastAsia="仿宋" w:hAnsi="仿宋" w:cs="仿宋"/>
          <w:sz w:val="24"/>
          <w:szCs w:val="24"/>
        </w:rPr>
        <w:t>日</w:t>
      </w:r>
    </w:p>
    <w:p w14:paraId="3E89A907" w14:textId="77777777" w:rsidR="00940941" w:rsidRPr="002D3361" w:rsidRDefault="00940941" w:rsidP="00940941">
      <w:pPr>
        <w:tabs>
          <w:tab w:val="left" w:pos="5040"/>
        </w:tabs>
        <w:spacing w:line="560" w:lineRule="atLeast"/>
        <w:rPr>
          <w:rFonts w:ascii="Times New Roman" w:eastAsiaTheme="minorEastAsia" w:hAnsi="Times New Roman"/>
          <w:sz w:val="24"/>
          <w:szCs w:val="24"/>
        </w:rPr>
      </w:pPr>
    </w:p>
    <w:p w14:paraId="422654D3" w14:textId="77777777" w:rsidR="00940941" w:rsidRPr="002D3361" w:rsidRDefault="00940941" w:rsidP="00940941">
      <w:pPr>
        <w:spacing w:line="560" w:lineRule="atLeast"/>
        <w:ind w:firstLine="643"/>
        <w:rPr>
          <w:rFonts w:ascii="Times New Roman" w:eastAsiaTheme="minorEastAsia" w:hAnsi="Times New Roman"/>
          <w:b/>
          <w:sz w:val="24"/>
          <w:szCs w:val="24"/>
        </w:rPr>
      </w:pPr>
      <w:r w:rsidRPr="002D3361">
        <w:rPr>
          <w:rFonts w:ascii="Times New Roman" w:eastAsiaTheme="minorEastAsia" w:hAnsi="Times New Roman" w:hint="eastAsia"/>
          <w:b/>
          <w:sz w:val="24"/>
          <w:szCs w:val="24"/>
        </w:rPr>
        <w:t>乙方：</w:t>
      </w:r>
    </w:p>
    <w:p w14:paraId="5390EFFA" w14:textId="77777777" w:rsidR="00940941" w:rsidRPr="002D3361" w:rsidRDefault="00940941" w:rsidP="00940941">
      <w:pPr>
        <w:spacing w:line="560" w:lineRule="atLeast"/>
        <w:rPr>
          <w:rFonts w:ascii="仿宋" w:eastAsia="仿宋" w:hAnsi="仿宋" w:cs="仿宋"/>
          <w:b/>
          <w:bCs/>
          <w:sz w:val="24"/>
          <w:szCs w:val="24"/>
        </w:rPr>
      </w:pPr>
      <w:r w:rsidRPr="002D3361">
        <w:rPr>
          <w:rFonts w:ascii="仿宋" w:eastAsia="仿宋" w:hAnsi="仿宋" w:cs="仿宋" w:hint="eastAsia"/>
          <w:sz w:val="24"/>
          <w:szCs w:val="24"/>
        </w:rPr>
        <w:t>单位名称（公章）：</w:t>
      </w:r>
    </w:p>
    <w:p w14:paraId="7A53350A" w14:textId="77777777" w:rsidR="00940941" w:rsidRPr="002D3361" w:rsidRDefault="00940941" w:rsidP="00940941">
      <w:pPr>
        <w:spacing w:line="560" w:lineRule="atLeast"/>
        <w:rPr>
          <w:rFonts w:ascii="仿宋" w:eastAsia="仿宋" w:hAnsi="仿宋" w:cs="仿宋"/>
          <w:sz w:val="24"/>
          <w:szCs w:val="24"/>
        </w:rPr>
      </w:pPr>
      <w:r w:rsidRPr="002D3361">
        <w:rPr>
          <w:rFonts w:ascii="仿宋" w:eastAsia="仿宋" w:hAnsi="仿宋" w:cs="仿宋" w:hint="eastAsia"/>
          <w:sz w:val="24"/>
          <w:szCs w:val="24"/>
        </w:rPr>
        <w:t>法定代表人（或授权代表）：</w:t>
      </w:r>
      <w:r w:rsidRPr="002D3361">
        <w:rPr>
          <w:rFonts w:ascii="仿宋" w:eastAsia="仿宋" w:hAnsi="仿宋" w:cs="仿宋"/>
          <w:sz w:val="24"/>
          <w:szCs w:val="24"/>
        </w:rPr>
        <w:t xml:space="preserve">      </w:t>
      </w:r>
    </w:p>
    <w:p w14:paraId="6526BE10" w14:textId="77777777" w:rsidR="00940941" w:rsidRPr="00F453EE" w:rsidRDefault="00940941" w:rsidP="00F453EE">
      <w:pPr>
        <w:tabs>
          <w:tab w:val="left" w:pos="5040"/>
        </w:tabs>
        <w:spacing w:line="560" w:lineRule="atLeast"/>
        <w:rPr>
          <w:rFonts w:ascii="仿宋" w:eastAsia="仿宋" w:hAnsi="仿宋" w:cs="仿宋"/>
          <w:sz w:val="24"/>
          <w:szCs w:val="24"/>
        </w:rPr>
      </w:pPr>
      <w:r w:rsidRPr="002D3361">
        <w:rPr>
          <w:rFonts w:ascii="仿宋" w:eastAsia="仿宋" w:hAnsi="仿宋" w:cs="仿宋" w:hint="eastAsia"/>
          <w:sz w:val="24"/>
          <w:szCs w:val="24"/>
        </w:rPr>
        <w:t>签约日期：</w:t>
      </w:r>
      <w:r w:rsidR="002D3361">
        <w:rPr>
          <w:rFonts w:ascii="仿宋" w:eastAsia="仿宋" w:hAnsi="仿宋" w:cs="仿宋" w:hint="eastAsia"/>
          <w:sz w:val="24"/>
          <w:szCs w:val="24"/>
        </w:rPr>
        <w:t xml:space="preserve"> </w:t>
      </w:r>
      <w:r w:rsidR="002D3361" w:rsidRPr="002D3361">
        <w:rPr>
          <w:rFonts w:ascii="仿宋" w:eastAsia="仿宋" w:hAnsi="仿宋" w:cs="仿宋"/>
          <w:sz w:val="24"/>
          <w:szCs w:val="24"/>
        </w:rPr>
        <w:t>年</w:t>
      </w:r>
      <w:r w:rsidR="002D3361">
        <w:rPr>
          <w:rFonts w:ascii="仿宋" w:eastAsia="仿宋" w:hAnsi="仿宋" w:cs="仿宋"/>
          <w:sz w:val="24"/>
          <w:szCs w:val="24"/>
        </w:rPr>
        <w:t xml:space="preserve"> </w:t>
      </w:r>
      <w:r w:rsidR="002D3361" w:rsidRPr="002D3361">
        <w:rPr>
          <w:rFonts w:ascii="仿宋" w:eastAsia="仿宋" w:hAnsi="仿宋" w:cs="仿宋"/>
          <w:sz w:val="24"/>
          <w:szCs w:val="24"/>
        </w:rPr>
        <w:t>月</w:t>
      </w:r>
      <w:r w:rsidR="002D3361">
        <w:rPr>
          <w:rFonts w:ascii="仿宋" w:eastAsia="仿宋" w:hAnsi="仿宋" w:cs="仿宋"/>
          <w:sz w:val="24"/>
          <w:szCs w:val="24"/>
        </w:rPr>
        <w:t xml:space="preserve"> </w:t>
      </w:r>
      <w:r w:rsidR="002D3361" w:rsidRPr="002D3361">
        <w:rPr>
          <w:rFonts w:ascii="仿宋" w:eastAsia="仿宋" w:hAnsi="仿宋" w:cs="仿宋"/>
          <w:sz w:val="24"/>
          <w:szCs w:val="24"/>
        </w:rPr>
        <w:t>日</w:t>
      </w:r>
      <w:bookmarkStart w:id="293" w:name="_Toc410653432"/>
      <w:bookmarkStart w:id="294" w:name="_Toc408843481"/>
      <w:bookmarkStart w:id="295" w:name="_Toc405817810"/>
      <w:bookmarkStart w:id="296" w:name="_Toc410727660"/>
      <w:bookmarkEnd w:id="293"/>
      <w:bookmarkEnd w:id="294"/>
      <w:bookmarkEnd w:id="295"/>
      <w:bookmarkEnd w:id="296"/>
    </w:p>
    <w:p w14:paraId="1A56485A" w14:textId="77777777" w:rsidR="00A14C23" w:rsidRDefault="00A14C23">
      <w:pPr>
        <w:jc w:val="center"/>
        <w:rPr>
          <w:rFonts w:ascii="仿宋" w:eastAsia="仿宋" w:hAnsi="仿宋"/>
          <w:sz w:val="24"/>
          <w:szCs w:val="24"/>
        </w:rPr>
      </w:pPr>
    </w:p>
    <w:p w14:paraId="7B2264AE" w14:textId="77777777" w:rsidR="00AC2C60" w:rsidRDefault="008D4771">
      <w:pPr>
        <w:jc w:val="center"/>
        <w:rPr>
          <w:sz w:val="32"/>
        </w:rPr>
      </w:pPr>
      <w:r>
        <w:rPr>
          <w:rFonts w:hint="eastAsia"/>
          <w:sz w:val="32"/>
        </w:rPr>
        <w:t>公务用车定点维修供应商管理规定</w:t>
      </w:r>
    </w:p>
    <w:p w14:paraId="717D6C0E" w14:textId="77777777" w:rsidR="00AC2C60" w:rsidRDefault="008D4771">
      <w:pPr>
        <w:spacing w:before="100" w:after="100" w:line="520" w:lineRule="exact"/>
        <w:ind w:firstLine="560"/>
        <w:rPr>
          <w:rFonts w:ascii="宋体" w:hAnsi="宋体"/>
          <w:sz w:val="24"/>
          <w:szCs w:val="24"/>
        </w:rPr>
      </w:pPr>
      <w:r>
        <w:rPr>
          <w:rFonts w:ascii="宋体" w:hAnsi="宋体" w:hint="eastAsia"/>
          <w:sz w:val="24"/>
          <w:szCs w:val="24"/>
        </w:rPr>
        <w:t>为规范政府采购行为，加强成都市市级机关、事业单位和团体组织（以下简称“采购人”）公务用车定点维修管理，维护政府采购当事人的合法权益，依据《中华人民共和国政府采购法》及相关法律法规，制定本规定。</w:t>
      </w:r>
    </w:p>
    <w:p w14:paraId="73A7573C" w14:textId="77777777" w:rsidR="00AC2C60" w:rsidRDefault="008D4771">
      <w:pPr>
        <w:spacing w:line="520" w:lineRule="exact"/>
        <w:ind w:firstLine="560"/>
        <w:rPr>
          <w:rFonts w:ascii="宋体" w:hAnsi="宋体"/>
          <w:sz w:val="24"/>
          <w:szCs w:val="24"/>
        </w:rPr>
      </w:pPr>
      <w:r>
        <w:rPr>
          <w:rFonts w:ascii="宋体" w:hAnsi="宋体" w:hint="eastAsia"/>
          <w:sz w:val="24"/>
          <w:szCs w:val="24"/>
        </w:rPr>
        <w:t xml:space="preserve">第一条 本规定适用于成都市市级机关国有资产管理服务中心对公务用车定点维修供应商的管理。   </w:t>
      </w:r>
    </w:p>
    <w:p w14:paraId="75CA8644" w14:textId="77777777" w:rsidR="00AC2C60" w:rsidRDefault="008D4771">
      <w:pPr>
        <w:spacing w:before="100" w:after="100" w:line="520" w:lineRule="exact"/>
        <w:ind w:firstLine="552"/>
        <w:rPr>
          <w:rFonts w:ascii="宋体" w:hAnsi="宋体"/>
          <w:sz w:val="24"/>
          <w:szCs w:val="24"/>
        </w:rPr>
      </w:pPr>
      <w:r>
        <w:rPr>
          <w:rFonts w:ascii="宋体" w:hAnsi="宋体" w:hint="eastAsia"/>
          <w:sz w:val="24"/>
          <w:szCs w:val="24"/>
        </w:rPr>
        <w:t>第二条 公务用车定点维修供应商（以下简称“供应商”），是由成都市市级机关国有资产管理服务中心通过招标采购确定的车辆维修单位。</w:t>
      </w:r>
    </w:p>
    <w:p w14:paraId="758DC713" w14:textId="77777777" w:rsidR="00AC2C60" w:rsidRDefault="008D4771">
      <w:pPr>
        <w:spacing w:line="520" w:lineRule="exact"/>
        <w:ind w:firstLine="560"/>
        <w:rPr>
          <w:rFonts w:ascii="宋体" w:hAnsi="宋体"/>
          <w:sz w:val="24"/>
          <w:szCs w:val="24"/>
        </w:rPr>
      </w:pPr>
      <w:r>
        <w:rPr>
          <w:rFonts w:ascii="宋体" w:hAnsi="宋体" w:hint="eastAsia"/>
          <w:sz w:val="24"/>
          <w:szCs w:val="24"/>
        </w:rPr>
        <w:t>第三条 供应商在公开、公平、公正和诚实信用的原则下，享有政府采购活动的参与权、交易权、质疑投诉权和诉讼权。  </w:t>
      </w:r>
    </w:p>
    <w:p w14:paraId="5B1B2527" w14:textId="77777777" w:rsidR="00AC2C60" w:rsidRDefault="008D4771">
      <w:pPr>
        <w:spacing w:line="520" w:lineRule="exact"/>
        <w:ind w:firstLine="560"/>
        <w:rPr>
          <w:rFonts w:ascii="宋体" w:hAnsi="宋体"/>
          <w:sz w:val="24"/>
          <w:szCs w:val="24"/>
        </w:rPr>
      </w:pPr>
      <w:r>
        <w:rPr>
          <w:rFonts w:ascii="宋体" w:hAnsi="宋体" w:hint="eastAsia"/>
          <w:sz w:val="24"/>
          <w:szCs w:val="24"/>
        </w:rPr>
        <w:t>第四条 供应商应遵守政府采购的有关法律法规，严格履行公务用车维修合同,维护采购人的合法权益，提供符合行业管理标准的车辆维修服务,承担因维修质量造成的全部经济损失和法律责任。</w:t>
      </w:r>
    </w:p>
    <w:p w14:paraId="3B6D2FBF" w14:textId="77777777" w:rsidR="00AC2C60" w:rsidRDefault="008D4771">
      <w:pPr>
        <w:tabs>
          <w:tab w:val="left" w:pos="1701"/>
        </w:tabs>
        <w:spacing w:line="520" w:lineRule="exact"/>
        <w:ind w:firstLine="560"/>
        <w:rPr>
          <w:rFonts w:ascii="宋体" w:hAnsi="宋体"/>
          <w:sz w:val="24"/>
          <w:szCs w:val="24"/>
        </w:rPr>
      </w:pPr>
      <w:r>
        <w:rPr>
          <w:rFonts w:ascii="宋体" w:hAnsi="宋体" w:hint="eastAsia"/>
          <w:sz w:val="24"/>
          <w:szCs w:val="24"/>
        </w:rPr>
        <w:t>第五条 供应商应积极配合成都市市级机关国有资产管理服务中心及相关部门安装使用POS机。</w:t>
      </w:r>
      <w:r>
        <w:rPr>
          <w:rFonts w:ascii="宋体" w:hAnsi="宋体" w:hint="eastAsia"/>
          <w:sz w:val="24"/>
          <w:szCs w:val="24"/>
        </w:rPr>
        <w:br/>
        <w:t xml:space="preserve">    第六条 供应商工商营业执照变更、注销等，应在管理部门批准后七天内到成都市市级机关国有资产管理服务中心办理资格登记、备案。</w:t>
      </w:r>
    </w:p>
    <w:p w14:paraId="66CD7F69" w14:textId="77777777" w:rsidR="00AC2C60" w:rsidRDefault="008D4771">
      <w:pPr>
        <w:spacing w:line="520" w:lineRule="exact"/>
        <w:ind w:firstLine="560"/>
        <w:rPr>
          <w:rFonts w:ascii="宋体" w:hAnsi="宋体"/>
          <w:sz w:val="24"/>
          <w:szCs w:val="24"/>
        </w:rPr>
      </w:pPr>
      <w:r>
        <w:rPr>
          <w:rFonts w:ascii="宋体" w:hAnsi="宋体" w:hint="eastAsia"/>
          <w:sz w:val="24"/>
          <w:szCs w:val="24"/>
        </w:rPr>
        <w:t>第七条</w:t>
      </w:r>
      <w:r w:rsidR="00A14C23">
        <w:rPr>
          <w:rFonts w:ascii="宋体" w:hAnsi="宋体" w:hint="eastAsia"/>
          <w:sz w:val="24"/>
          <w:szCs w:val="24"/>
        </w:rPr>
        <w:t xml:space="preserve"> 成都市市级机关国有资产管理服务中心</w:t>
      </w:r>
      <w:r w:rsidR="00A14C23" w:rsidRPr="00A14C23">
        <w:rPr>
          <w:rFonts w:ascii="宋体" w:hAnsi="宋体" w:hint="eastAsia"/>
          <w:sz w:val="24"/>
          <w:szCs w:val="24"/>
        </w:rPr>
        <w:t>对</w:t>
      </w:r>
      <w:r w:rsidR="00A14C23">
        <w:rPr>
          <w:rFonts w:ascii="宋体" w:hAnsi="宋体" w:hint="eastAsia"/>
          <w:sz w:val="24"/>
          <w:szCs w:val="24"/>
        </w:rPr>
        <w:t>供应商</w:t>
      </w:r>
      <w:r w:rsidR="00A14C23" w:rsidRPr="00A14C23">
        <w:rPr>
          <w:rFonts w:ascii="宋体" w:hAnsi="宋体" w:hint="eastAsia"/>
          <w:sz w:val="24"/>
          <w:szCs w:val="24"/>
        </w:rPr>
        <w:t>的履约情况进行监督和考核，检查结果实行每年度扣分管理，累计扣分达40分以上（不含40分）的，</w:t>
      </w:r>
      <w:r w:rsidR="00A14C23">
        <w:rPr>
          <w:rFonts w:ascii="宋体" w:hAnsi="宋体" w:hint="eastAsia"/>
          <w:sz w:val="24"/>
          <w:szCs w:val="24"/>
        </w:rPr>
        <w:t>成都市市级机关国有资产管理服务中心</w:t>
      </w:r>
      <w:r w:rsidR="00A14C23" w:rsidRPr="00A14C23">
        <w:rPr>
          <w:rFonts w:ascii="宋体" w:hAnsi="宋体" w:hint="eastAsia"/>
          <w:sz w:val="24"/>
          <w:szCs w:val="24"/>
        </w:rPr>
        <w:t>有权取消</w:t>
      </w:r>
      <w:r w:rsidR="00A14C23">
        <w:rPr>
          <w:rFonts w:ascii="宋体" w:hAnsi="宋体" w:hint="eastAsia"/>
          <w:sz w:val="24"/>
          <w:szCs w:val="24"/>
        </w:rPr>
        <w:t>供应商</w:t>
      </w:r>
      <w:r w:rsidR="00A14C23" w:rsidRPr="00A14C23">
        <w:rPr>
          <w:rFonts w:ascii="宋体" w:hAnsi="宋体" w:hint="eastAsia"/>
          <w:sz w:val="24"/>
          <w:szCs w:val="24"/>
        </w:rPr>
        <w:t>的定点维修资格；对累计扣分40分以下（含40分）的，</w:t>
      </w:r>
      <w:r w:rsidR="00A14C23">
        <w:rPr>
          <w:rFonts w:ascii="宋体" w:hAnsi="宋体" w:hint="eastAsia"/>
          <w:sz w:val="24"/>
          <w:szCs w:val="24"/>
        </w:rPr>
        <w:t>成都市市级机关国有资产管理服务中心</w:t>
      </w:r>
      <w:r w:rsidR="00A14C23" w:rsidRPr="00A14C23">
        <w:rPr>
          <w:rFonts w:ascii="宋体" w:hAnsi="宋体" w:hint="eastAsia"/>
          <w:sz w:val="24"/>
          <w:szCs w:val="24"/>
        </w:rPr>
        <w:t>有权对</w:t>
      </w:r>
      <w:r w:rsidR="00A14C23">
        <w:rPr>
          <w:rFonts w:ascii="宋体" w:hAnsi="宋体" w:hint="eastAsia"/>
          <w:sz w:val="24"/>
          <w:szCs w:val="24"/>
        </w:rPr>
        <w:t>供应商</w:t>
      </w:r>
      <w:r w:rsidR="00A14C23" w:rsidRPr="00A14C23">
        <w:rPr>
          <w:rFonts w:ascii="宋体" w:hAnsi="宋体" w:hint="eastAsia"/>
          <w:sz w:val="24"/>
          <w:szCs w:val="24"/>
        </w:rPr>
        <w:t>有关行为进行通报。</w:t>
      </w:r>
      <w:r w:rsidR="003779DB">
        <w:rPr>
          <w:rFonts w:ascii="宋体" w:hAnsi="宋体" w:hint="eastAsia"/>
          <w:sz w:val="24"/>
          <w:szCs w:val="24"/>
        </w:rPr>
        <w:t>供应商</w:t>
      </w:r>
      <w:r w:rsidR="00A14C23" w:rsidRPr="00A14C23">
        <w:rPr>
          <w:rFonts w:ascii="宋体" w:hAnsi="宋体" w:hint="eastAsia"/>
          <w:sz w:val="24"/>
          <w:szCs w:val="24"/>
        </w:rPr>
        <w:t>有其它违法违规行为的，应承担相应的法律责任，</w:t>
      </w:r>
      <w:r w:rsidR="003779DB">
        <w:rPr>
          <w:rFonts w:ascii="宋体" w:hAnsi="宋体" w:hint="eastAsia"/>
          <w:sz w:val="24"/>
          <w:szCs w:val="24"/>
        </w:rPr>
        <w:t>成都市市级机关国有资产管理服务中心</w:t>
      </w:r>
      <w:r w:rsidR="00A14C23" w:rsidRPr="00A14C23">
        <w:rPr>
          <w:rFonts w:ascii="宋体" w:hAnsi="宋体" w:hint="eastAsia"/>
          <w:sz w:val="24"/>
          <w:szCs w:val="24"/>
        </w:rPr>
        <w:t>有权对</w:t>
      </w:r>
      <w:r w:rsidR="003779DB">
        <w:rPr>
          <w:rFonts w:ascii="宋体" w:hAnsi="宋体" w:hint="eastAsia"/>
          <w:sz w:val="24"/>
          <w:szCs w:val="24"/>
        </w:rPr>
        <w:t>供应商</w:t>
      </w:r>
      <w:r w:rsidR="00A14C23" w:rsidRPr="00A14C23">
        <w:rPr>
          <w:rFonts w:ascii="宋体" w:hAnsi="宋体" w:hint="eastAsia"/>
          <w:sz w:val="24"/>
          <w:szCs w:val="24"/>
        </w:rPr>
        <w:t>有关行为予以通报。</w:t>
      </w:r>
    </w:p>
    <w:p w14:paraId="749DD4DB"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（1）日常管理</w:t>
      </w:r>
    </w:p>
    <w:p w14:paraId="65FBBD1C"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①供应商对首次维修或保养的公务用车建立台账，做好车辆的所属单位、</w:t>
      </w:r>
      <w:r w:rsidRPr="003779DB">
        <w:rPr>
          <w:rFonts w:ascii="宋体" w:hAnsi="宋体" w:hint="eastAsia"/>
          <w:kern w:val="0"/>
          <w:sz w:val="24"/>
          <w:szCs w:val="24"/>
        </w:rPr>
        <w:lastRenderedPageBreak/>
        <w:t>维修时间、维修项目、维修费用、维修折扣率等要素的登记，并做好车辆保养提醒工作。（无车辆台账扣10分）</w:t>
      </w:r>
    </w:p>
    <w:p w14:paraId="0592B637"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②供应商对送修车辆随到随修，安排专人负责，不得无故拖延修理时间。（未及时安排修理一次扣3分；无专人负责一次扣3分）</w:t>
      </w:r>
    </w:p>
    <w:p w14:paraId="686503B1"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③供应商应保证在厂维修车辆的安全，维修期间造成车辆交通事故、被盗等损失要全部负责。（车辆维修期间，车辆发生事故的一次扣20分，车辆被盗的一次扣50分）</w:t>
      </w:r>
    </w:p>
    <w:p w14:paraId="064B817C"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④供应商维修人员应具备相应的资质条件。（人员不具备相应资质条件的，出现一次扣2分）</w:t>
      </w:r>
    </w:p>
    <w:p w14:paraId="19B31FE8"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⑤供应商在车辆维修过程中，应按照现行环保要求及行业标准，严格执行国家、省市相关法律法规。（不符合环保要求或国家、省市相关法律法规的，出现一次扣3分）</w:t>
      </w:r>
    </w:p>
    <w:p w14:paraId="07DBC10E"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（2）维修程序</w:t>
      </w:r>
    </w:p>
    <w:p w14:paraId="1489EB4A"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①供应商应认真核查送修车辆行驶证信息，对与行驶证信息不一致的车辆不予维修。（对与行驶证信息不一致维修的，出现一次扣50分）</w:t>
      </w:r>
    </w:p>
    <w:p w14:paraId="0A142803"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 xml:space="preserve">   ②送修车辆时，乙方应与采购单位共同确定维修项目，填写“报修单”。报修单经采购单位法定代表／负责人（或委托代理人）审批签字后，乙方才能组织维修。（未经相关人员签字确认的，出现一次扣5分）</w:t>
      </w:r>
    </w:p>
    <w:p w14:paraId="424FC26C"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③对纳入成都市公务用车管理平台维修业务管理的公务用车，供应商应按照平台出具的“报修单”进行维修。（没有“报修单”进行维修的，出现一次扣10分；超出“报修单”项目范围维修的。出现一次扣5分）</w:t>
      </w:r>
    </w:p>
    <w:p w14:paraId="08E28014"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④更换的废旧零配件经送修人员核实登记后，由采购单位与供应商协商处置办法。（未经核实登记的，出现一次扣5分；更换的废旧零配件与维修材料清单不符的，出现一项扣5分，擅自处理的，出现一次扣10分）</w:t>
      </w:r>
    </w:p>
    <w:p w14:paraId="745846BF"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（3）维修质量</w:t>
      </w:r>
    </w:p>
    <w:p w14:paraId="799EF229"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①维修出厂车辆必须达到国家有关质量或行业部门标准。（未达标准的，</w:t>
      </w:r>
      <w:r w:rsidRPr="003779DB">
        <w:rPr>
          <w:rFonts w:ascii="宋体" w:hAnsi="宋体" w:hint="eastAsia"/>
          <w:kern w:val="0"/>
          <w:sz w:val="24"/>
          <w:szCs w:val="24"/>
        </w:rPr>
        <w:lastRenderedPageBreak/>
        <w:t>出现一次扣10分）</w:t>
      </w:r>
    </w:p>
    <w:p w14:paraId="61BD1AEF"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供应商对出厂车辆承担质量保证责任，维修项目（零配件）应达到约定的使用年限（供应商与采购单位约定达成的质保期），维修项目在保修期内年检合格。（在保修期内出现返修的，出现一次扣3分；年检不合格的，出现一次扣3分）</w:t>
      </w:r>
    </w:p>
    <w:p w14:paraId="2EBF2F66"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③供应商应确保维修质量无有效投诉。（存在维修质量问题，经调查投诉事实存在的，出现一次扣10分）</w:t>
      </w:r>
    </w:p>
    <w:p w14:paraId="778A1718"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④供应商应确保其提供的汽车零配件质量优良，不得存在质量问题。（零配件以次充好的，出现一次扣5分）</w:t>
      </w:r>
    </w:p>
    <w:p w14:paraId="07A4F905"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（4）维修结算</w:t>
      </w:r>
    </w:p>
    <w:p w14:paraId="5EF1EDAF"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①供应商在维修结算中应严格按协议约定给予优惠。（未按照投标文件承诺的优惠比例进行结算的，出现一次扣10分）</w:t>
      </w:r>
    </w:p>
    <w:p w14:paraId="02384D9C"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②供应商费用结算手续应齐全完整，程序规范。（手续不齐全的，出现一次扣5分；不按程序办理，出现一次扣5分）</w:t>
      </w:r>
    </w:p>
    <w:p w14:paraId="450616E3"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③供应商应按照要求安装政府采购pos机，pos机出故障应及时送修。（中标后10日内仍不配合相关部门安装使用POS机的，扣10分；不及时送修导致不能进行结算的，出现一次扣10分）</w:t>
      </w:r>
    </w:p>
    <w:p w14:paraId="15A8EBAB"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（5）服务质量</w:t>
      </w:r>
    </w:p>
    <w:p w14:paraId="0C65CA81"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①供应商应保证服务态度良好。（存在服务态度不端正被投诉的，发现一次扣10分）</w:t>
      </w:r>
    </w:p>
    <w:p w14:paraId="38166000"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②供应商应主动回访维修单位，及时处理维修单位反映的问题。（维修单位反映的问题未能及时处理的，出现一次扣1分）</w:t>
      </w:r>
    </w:p>
    <w:p w14:paraId="4D6DAF20"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③供应商应公布施救电话，并保持24小时有人值班、登记、处理。（未公布施救电话的扣1分；未做到24小时有人值班、登记、处理的，出现一次扣1分）</w:t>
      </w:r>
    </w:p>
    <w:p w14:paraId="03E43146"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（6）廉洁自律</w:t>
      </w:r>
    </w:p>
    <w:p w14:paraId="64430B51"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lastRenderedPageBreak/>
        <w:t>①供应商不得以虚假手段增加维修项目，骗取维修单位利益。（出现一次扣10分）</w:t>
      </w:r>
    </w:p>
    <w:p w14:paraId="7B1607CD"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②供应商不得利用维修卡套取现金或搭售货物。（出现一次扣10分）</w:t>
      </w:r>
    </w:p>
    <w:p w14:paraId="17363A76"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③供应商不得满足维修单位违反国家法律法规或超过协议的不合理要求。（出现一次扣20分）</w:t>
      </w:r>
    </w:p>
    <w:p w14:paraId="166D856E"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④供应商不得维修非采购单位车辆、虚开发票。（供应商维修非采购单位车辆，出现一次扣20分；供应商虚开发票，出现一次扣10分）</w:t>
      </w:r>
    </w:p>
    <w:p w14:paraId="02A48829"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（7）其它</w:t>
      </w:r>
    </w:p>
    <w:p w14:paraId="7D082D09"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①供应商应积极响应成都市机关事务管理部门组织的相关活动。（未及时响应的，发现一次扣5分）</w:t>
      </w:r>
    </w:p>
    <w:p w14:paraId="3DB4AF8D"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②供应商信息变更，应及时到成都市市级机关国有资产管理服务中心备案。（未及时备案的，出现一次扣5分）</w:t>
      </w:r>
    </w:p>
    <w:p w14:paraId="57BF99C0"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③供应商被媒体曝光存在维修或其他问题的情况。（情节轻微的，出现一次扣10分；情节严重的，出现一次扣50分）。</w:t>
      </w:r>
    </w:p>
    <w:p w14:paraId="6C7A394F"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（8）有下列情形之一的，一次性扣50分，并直接取消其供应商资格：</w:t>
      </w:r>
    </w:p>
    <w:p w14:paraId="27F56E62"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①提供虚假投标材料或以其他不正当手段谋取中标后被查证属实的；</w:t>
      </w:r>
    </w:p>
    <w:p w14:paraId="0D98619F"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②拒绝政府采购有关部门依法实施的监督检查的；</w:t>
      </w:r>
    </w:p>
    <w:p w14:paraId="29E5D732"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③国家、省市出台公务用车维修管理相关规定，维修供应商不予响应的。</w:t>
      </w:r>
    </w:p>
    <w:p w14:paraId="717D691C" w14:textId="77777777" w:rsidR="003779DB" w:rsidRPr="003779DB" w:rsidRDefault="003779DB" w:rsidP="003779DB">
      <w:pPr>
        <w:spacing w:line="520" w:lineRule="exact"/>
        <w:ind w:firstLine="560"/>
        <w:rPr>
          <w:rFonts w:ascii="宋体" w:hAnsi="宋体"/>
          <w:kern w:val="0"/>
          <w:sz w:val="24"/>
          <w:szCs w:val="24"/>
        </w:rPr>
      </w:pPr>
      <w:r w:rsidRPr="003779DB">
        <w:rPr>
          <w:rFonts w:ascii="宋体" w:hAnsi="宋体" w:hint="eastAsia"/>
          <w:kern w:val="0"/>
          <w:sz w:val="24"/>
          <w:szCs w:val="24"/>
        </w:rPr>
        <w:t>④对被检查出涉及维修车辆使用安全的问题不予整改，复查后被确认问题依然存在的；</w:t>
      </w:r>
    </w:p>
    <w:p w14:paraId="7336501A" w14:textId="77777777" w:rsidR="003779DB" w:rsidRDefault="003779DB" w:rsidP="00C07541">
      <w:pPr>
        <w:pStyle w:val="aa"/>
        <w:ind w:firstLineChars="250" w:firstLine="600"/>
        <w:rPr>
          <w:rFonts w:ascii="宋体" w:hAnsi="宋体"/>
          <w:sz w:val="24"/>
          <w:szCs w:val="24"/>
        </w:rPr>
      </w:pPr>
      <w:r w:rsidRPr="003779DB">
        <w:rPr>
          <w:rFonts w:ascii="宋体" w:hAnsi="宋体" w:hint="eastAsia"/>
          <w:sz w:val="24"/>
          <w:szCs w:val="24"/>
        </w:rPr>
        <w:t>⑤使用不合格配件造成维修后车辆严重事故，经相关部门认定属实的；</w:t>
      </w:r>
    </w:p>
    <w:p w14:paraId="05ABFC3F" w14:textId="77777777" w:rsidR="00AC2C60" w:rsidRDefault="008D4771" w:rsidP="00C07541">
      <w:pPr>
        <w:pStyle w:val="aa"/>
        <w:ind w:firstLineChars="200" w:firstLine="480"/>
        <w:rPr>
          <w:rFonts w:ascii="宋体" w:hAnsi="宋体"/>
          <w:sz w:val="24"/>
          <w:szCs w:val="24"/>
        </w:rPr>
      </w:pPr>
      <w:r>
        <w:rPr>
          <w:rFonts w:ascii="宋体" w:hAnsi="宋体" w:hint="eastAsia"/>
          <w:sz w:val="24"/>
          <w:szCs w:val="24"/>
        </w:rPr>
        <w:t>第八条 本规定自中标供应商收到中标通知书次日起施行，由成都市市级机关国有资产管理服务中心负责解释。</w:t>
      </w:r>
    </w:p>
    <w:p w14:paraId="31F8A7AC" w14:textId="77777777" w:rsidR="00204341" w:rsidRDefault="00204341" w:rsidP="00C07541">
      <w:pPr>
        <w:pStyle w:val="aa"/>
        <w:ind w:firstLineChars="200" w:firstLine="480"/>
        <w:rPr>
          <w:rFonts w:ascii="宋体" w:hAnsi="宋体"/>
          <w:sz w:val="24"/>
          <w:szCs w:val="24"/>
        </w:rPr>
      </w:pPr>
    </w:p>
    <w:p w14:paraId="2B454076" w14:textId="77777777" w:rsidR="00204341" w:rsidRDefault="00204341" w:rsidP="00C07541">
      <w:pPr>
        <w:pStyle w:val="aa"/>
        <w:ind w:firstLineChars="200" w:firstLine="480"/>
        <w:rPr>
          <w:rFonts w:ascii="宋体" w:hAnsi="宋体"/>
          <w:sz w:val="24"/>
          <w:szCs w:val="24"/>
        </w:rPr>
      </w:pPr>
    </w:p>
    <w:p w14:paraId="1AC6B394" w14:textId="77777777" w:rsidR="00204341" w:rsidRDefault="00204341" w:rsidP="00C07541">
      <w:pPr>
        <w:pStyle w:val="aa"/>
        <w:ind w:firstLineChars="200" w:firstLine="480"/>
        <w:rPr>
          <w:rFonts w:ascii="宋体" w:hAnsi="宋体"/>
          <w:sz w:val="24"/>
          <w:szCs w:val="24"/>
        </w:rPr>
      </w:pPr>
    </w:p>
    <w:p w14:paraId="53E3FDE5" w14:textId="77777777" w:rsidR="00204341" w:rsidRDefault="00204341" w:rsidP="00C07541">
      <w:pPr>
        <w:pStyle w:val="aa"/>
        <w:ind w:firstLineChars="200" w:firstLine="480"/>
        <w:rPr>
          <w:rFonts w:ascii="宋体" w:hAnsi="宋体"/>
          <w:sz w:val="24"/>
          <w:szCs w:val="24"/>
        </w:rPr>
      </w:pPr>
    </w:p>
    <w:p w14:paraId="6C901ED1" w14:textId="77777777" w:rsidR="00204341" w:rsidRPr="00C07541" w:rsidRDefault="00204341" w:rsidP="00C07541">
      <w:pPr>
        <w:pStyle w:val="aa"/>
        <w:ind w:firstLineChars="200" w:firstLine="420"/>
        <w:rPr>
          <w:rFonts w:ascii="Calibri" w:hAnsi="Calibri"/>
          <w:sz w:val="21"/>
          <w:szCs w:val="22"/>
          <w:lang w:val="zh-CN"/>
        </w:rPr>
      </w:pPr>
    </w:p>
    <w:p w14:paraId="6FFB35F4" w14:textId="77777777" w:rsidR="00AC2C60" w:rsidRDefault="008D4771">
      <w:r>
        <w:rPr>
          <w:rFonts w:ascii="宋体" w:hAnsi="宋体" w:cs="Tahoma" w:hint="eastAsia"/>
          <w:b/>
          <w:sz w:val="30"/>
          <w:szCs w:val="30"/>
        </w:rPr>
        <w:lastRenderedPageBreak/>
        <w:t>附件：</w:t>
      </w:r>
    </w:p>
    <w:p w14:paraId="1351BF90" w14:textId="77777777" w:rsidR="00AC2C60" w:rsidRDefault="008D4771">
      <w:r>
        <w:rPr>
          <w:noProof/>
        </w:rPr>
        <w:drawing>
          <wp:inline distT="0" distB="0" distL="0" distR="0" wp14:anchorId="211E6660" wp14:editId="264A4087">
            <wp:extent cx="5270500" cy="7461885"/>
            <wp:effectExtent l="0" t="0" r="635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422EBCC5" w14:textId="77777777" w:rsidR="00AC2C60" w:rsidRDefault="00AC2C60"/>
    <w:p w14:paraId="160CBA05" w14:textId="77777777" w:rsidR="00AC2C60" w:rsidRDefault="008D4771">
      <w:r>
        <w:rPr>
          <w:noProof/>
        </w:rPr>
        <w:lastRenderedPageBreak/>
        <w:drawing>
          <wp:inline distT="0" distB="0" distL="0" distR="0" wp14:anchorId="099A31BF" wp14:editId="7B73106D">
            <wp:extent cx="5270500" cy="7461885"/>
            <wp:effectExtent l="0" t="0" r="6350" b="571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01490D3D" w14:textId="77777777" w:rsidR="00AC2C60" w:rsidRDefault="00AC2C60"/>
    <w:p w14:paraId="6A8D9235" w14:textId="77777777" w:rsidR="00AC2C60" w:rsidRDefault="008D4771">
      <w:r>
        <w:rPr>
          <w:noProof/>
        </w:rPr>
        <w:lastRenderedPageBreak/>
        <w:drawing>
          <wp:inline distT="0" distB="0" distL="0" distR="0" wp14:anchorId="084A0D9A" wp14:editId="1BF884EB">
            <wp:extent cx="5279390" cy="7444740"/>
            <wp:effectExtent l="0" t="0" r="0"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5279390" cy="7444740"/>
                    </a:xfrm>
                    <a:prstGeom prst="rect">
                      <a:avLst/>
                    </a:prstGeom>
                    <a:noFill/>
                    <a:ln>
                      <a:noFill/>
                    </a:ln>
                  </pic:spPr>
                </pic:pic>
              </a:graphicData>
            </a:graphic>
          </wp:inline>
        </w:drawing>
      </w:r>
    </w:p>
    <w:p w14:paraId="542EEC2C" w14:textId="77777777" w:rsidR="00AC2C60" w:rsidRDefault="00AC2C60"/>
    <w:p w14:paraId="27272F06" w14:textId="77777777" w:rsidR="00AC2C60" w:rsidRDefault="008D4771">
      <w:r>
        <w:rPr>
          <w:noProof/>
        </w:rPr>
        <w:lastRenderedPageBreak/>
        <w:drawing>
          <wp:inline distT="0" distB="0" distL="0" distR="0" wp14:anchorId="280FF926" wp14:editId="07D5EF1D">
            <wp:extent cx="5270500" cy="7461885"/>
            <wp:effectExtent l="0" t="0" r="635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2543C742" w14:textId="77777777" w:rsidR="00AC2C60" w:rsidRDefault="00AC2C60"/>
    <w:p w14:paraId="343FECCB" w14:textId="77777777" w:rsidR="00AC2C60" w:rsidRDefault="008D4771">
      <w:r>
        <w:rPr>
          <w:noProof/>
        </w:rPr>
        <w:lastRenderedPageBreak/>
        <w:drawing>
          <wp:inline distT="0" distB="0" distL="0" distR="0" wp14:anchorId="3542E9E0" wp14:editId="63131502">
            <wp:extent cx="5279390" cy="74618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136BFBF8" w14:textId="77777777" w:rsidR="00AC2C60" w:rsidRDefault="00AC2C60"/>
    <w:p w14:paraId="30AE12DD" w14:textId="77777777" w:rsidR="00AC2C60" w:rsidRDefault="008D4771">
      <w:r>
        <w:rPr>
          <w:noProof/>
        </w:rPr>
        <w:lastRenderedPageBreak/>
        <w:drawing>
          <wp:inline distT="0" distB="0" distL="0" distR="0" wp14:anchorId="6E19D75F" wp14:editId="70685C0F">
            <wp:extent cx="5270500" cy="7461885"/>
            <wp:effectExtent l="0" t="0" r="635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211683DA" w14:textId="77777777" w:rsidR="00AC2C60" w:rsidRDefault="00AC2C60"/>
    <w:p w14:paraId="77CCF452" w14:textId="77777777" w:rsidR="00AC2C60" w:rsidRDefault="008D4771">
      <w:r>
        <w:rPr>
          <w:noProof/>
        </w:rPr>
        <w:lastRenderedPageBreak/>
        <w:drawing>
          <wp:inline distT="0" distB="0" distL="0" distR="0" wp14:anchorId="6EA091B9" wp14:editId="2103642A">
            <wp:extent cx="5279390" cy="7461885"/>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0CC5DB7D" w14:textId="77777777" w:rsidR="00AC2C60" w:rsidRDefault="00AC2C60"/>
    <w:p w14:paraId="1D81FAE4" w14:textId="77777777" w:rsidR="00AC2C60" w:rsidRDefault="008D4771">
      <w:r>
        <w:rPr>
          <w:noProof/>
        </w:rPr>
        <w:lastRenderedPageBreak/>
        <w:drawing>
          <wp:inline distT="0" distB="0" distL="0" distR="0" wp14:anchorId="1A265FC6" wp14:editId="4D34F177">
            <wp:extent cx="5279390" cy="746188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1E82C450" w14:textId="77777777" w:rsidR="00AC2C60" w:rsidRDefault="00AC2C60"/>
    <w:p w14:paraId="19B1EF7B" w14:textId="77777777" w:rsidR="00AC2C60" w:rsidRDefault="008D4771">
      <w:r>
        <w:rPr>
          <w:noProof/>
        </w:rPr>
        <w:lastRenderedPageBreak/>
        <w:drawing>
          <wp:inline distT="0" distB="0" distL="0" distR="0" wp14:anchorId="03204776" wp14:editId="08623C8F">
            <wp:extent cx="5270500" cy="7461885"/>
            <wp:effectExtent l="0" t="0" r="635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5A3D00EC" w14:textId="77777777" w:rsidR="00AC2C60" w:rsidRDefault="00AC2C60"/>
    <w:p w14:paraId="71594342" w14:textId="77777777" w:rsidR="00AC2C60" w:rsidRDefault="008D4771">
      <w:r>
        <w:rPr>
          <w:noProof/>
        </w:rPr>
        <w:lastRenderedPageBreak/>
        <w:drawing>
          <wp:inline distT="0" distB="0" distL="0" distR="0" wp14:anchorId="3BB9E064" wp14:editId="64E22DC4">
            <wp:extent cx="5270500" cy="7461885"/>
            <wp:effectExtent l="0" t="0" r="635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08763FE7" w14:textId="77777777" w:rsidR="00AC2C60" w:rsidRDefault="00AC2C60"/>
    <w:p w14:paraId="3B7E3D63" w14:textId="77777777" w:rsidR="00AC2C60" w:rsidRDefault="008D4771">
      <w:r>
        <w:rPr>
          <w:noProof/>
        </w:rPr>
        <w:lastRenderedPageBreak/>
        <w:drawing>
          <wp:inline distT="0" distB="0" distL="0" distR="0" wp14:anchorId="540293C4" wp14:editId="01EB9EB3">
            <wp:extent cx="5270500" cy="7461885"/>
            <wp:effectExtent l="0" t="0" r="635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7505C8D7" w14:textId="77777777" w:rsidR="00AC2C60" w:rsidRDefault="00AC2C60"/>
    <w:p w14:paraId="79F6E40D" w14:textId="77777777" w:rsidR="00AC2C60" w:rsidRDefault="008D4771">
      <w:r>
        <w:rPr>
          <w:noProof/>
        </w:rPr>
        <w:lastRenderedPageBreak/>
        <w:drawing>
          <wp:inline distT="0" distB="0" distL="0" distR="0" wp14:anchorId="4733D9FF" wp14:editId="2B3EE27C">
            <wp:extent cx="5279390" cy="74618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0F97C1FC" w14:textId="77777777" w:rsidR="00AC2C60" w:rsidRDefault="00AC2C60"/>
    <w:p w14:paraId="4BF98C61" w14:textId="77777777" w:rsidR="00AC2C60" w:rsidRDefault="008D4771">
      <w:r>
        <w:rPr>
          <w:noProof/>
        </w:rPr>
        <w:lastRenderedPageBreak/>
        <w:drawing>
          <wp:inline distT="0" distB="0" distL="0" distR="0" wp14:anchorId="2683672C" wp14:editId="1A19B856">
            <wp:extent cx="5270500" cy="7461885"/>
            <wp:effectExtent l="0" t="0" r="635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3F8B490B" w14:textId="77777777" w:rsidR="00AC2C60" w:rsidRDefault="00AC2C60"/>
    <w:p w14:paraId="5D7E02BC" w14:textId="77777777" w:rsidR="00AC2C60" w:rsidRDefault="008D4771">
      <w:r>
        <w:rPr>
          <w:noProof/>
        </w:rPr>
        <w:lastRenderedPageBreak/>
        <w:drawing>
          <wp:inline distT="0" distB="0" distL="0" distR="0" wp14:anchorId="67C17B4E" wp14:editId="04A444CB">
            <wp:extent cx="5270500" cy="7461885"/>
            <wp:effectExtent l="0" t="0" r="635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463BDB09" w14:textId="77777777" w:rsidR="00AC2C60" w:rsidRDefault="00AC2C60"/>
    <w:p w14:paraId="014EC1F6" w14:textId="77777777" w:rsidR="00AC2C60" w:rsidRDefault="00AC2C60"/>
    <w:p w14:paraId="4573BE1A" w14:textId="77777777" w:rsidR="00AC2C60" w:rsidRDefault="00AC2C60"/>
    <w:p w14:paraId="0450CD15" w14:textId="77777777" w:rsidR="00AC2C60" w:rsidRDefault="008D4771">
      <w:r>
        <w:rPr>
          <w:noProof/>
        </w:rPr>
        <w:lastRenderedPageBreak/>
        <w:drawing>
          <wp:inline distT="0" distB="0" distL="0" distR="0" wp14:anchorId="2CEFD0FA" wp14:editId="0730C743">
            <wp:extent cx="5270500" cy="7461885"/>
            <wp:effectExtent l="0" t="0" r="635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2AD85135" w14:textId="77777777" w:rsidR="00AC2C60" w:rsidRDefault="00AC2C60"/>
    <w:p w14:paraId="47B02908" w14:textId="77777777" w:rsidR="00AC2C60" w:rsidRDefault="00AC2C60"/>
    <w:p w14:paraId="4C22FC62" w14:textId="77777777" w:rsidR="00AC2C60" w:rsidRDefault="00AC2C60"/>
    <w:p w14:paraId="75392BB1" w14:textId="77777777" w:rsidR="00AC2C60" w:rsidRDefault="008D4771">
      <w:pPr>
        <w:spacing w:after="120"/>
      </w:pPr>
      <w:r>
        <w:rPr>
          <w:noProof/>
        </w:rPr>
        <w:lastRenderedPageBreak/>
        <w:drawing>
          <wp:inline distT="0" distB="0" distL="0" distR="0" wp14:anchorId="755910E8" wp14:editId="74EA7DA1">
            <wp:extent cx="5753735" cy="8893810"/>
            <wp:effectExtent l="0" t="0" r="0" b="2540"/>
            <wp:docPr id="4" name="图片 4" descr="说明: 说明: 说明: 说明: 说明: 说明: 说明: 说明: 说明: C:\Users\yzr\Desktop\QQ截图20200424174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说明: 说明: 说明: 说明: 说明: 说明: 说明: 说明: 说明: C:\Users\yzr\Desktop\QQ截图20200424174415.pn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5753735" cy="8893810"/>
                    </a:xfrm>
                    <a:prstGeom prst="rect">
                      <a:avLst/>
                    </a:prstGeom>
                    <a:noFill/>
                    <a:ln>
                      <a:noFill/>
                    </a:ln>
                  </pic:spPr>
                </pic:pic>
              </a:graphicData>
            </a:graphic>
          </wp:inline>
        </w:drawing>
      </w:r>
    </w:p>
    <w:p w14:paraId="2D4E1B50" w14:textId="77777777" w:rsidR="00AC2C60" w:rsidRDefault="008D4771">
      <w:pPr>
        <w:spacing w:after="120"/>
      </w:pPr>
      <w:r>
        <w:rPr>
          <w:noProof/>
        </w:rPr>
        <w:lastRenderedPageBreak/>
        <w:drawing>
          <wp:inline distT="0" distB="0" distL="0" distR="0" wp14:anchorId="62E27250" wp14:editId="24484566">
            <wp:extent cx="5762625" cy="8963025"/>
            <wp:effectExtent l="0" t="0" r="9525" b="9525"/>
            <wp:docPr id="3" name="图片 3" descr="说明: 说明: 说明: 说明: 说明: 说明: 说明: 说明: 说明: C:\Users\yzr\Desktop\QQ截图2020042417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说明: 说明: 说明: 说明: 说明: 说明: 说明: 说明: 说明: C:\Users\yzr\Desktop\QQ截图20200424174424.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5762625" cy="8963025"/>
                    </a:xfrm>
                    <a:prstGeom prst="rect">
                      <a:avLst/>
                    </a:prstGeom>
                    <a:noFill/>
                    <a:ln>
                      <a:noFill/>
                    </a:ln>
                  </pic:spPr>
                </pic:pic>
              </a:graphicData>
            </a:graphic>
          </wp:inline>
        </w:drawing>
      </w:r>
    </w:p>
    <w:p w14:paraId="287AA933" w14:textId="77777777" w:rsidR="00AC2C60" w:rsidRDefault="008D4771">
      <w:pPr>
        <w:spacing w:after="120"/>
      </w:pPr>
      <w:r>
        <w:rPr>
          <w:noProof/>
        </w:rPr>
        <w:lastRenderedPageBreak/>
        <w:drawing>
          <wp:inline distT="0" distB="0" distL="0" distR="0" wp14:anchorId="039B27D6" wp14:editId="7253DEAF">
            <wp:extent cx="5848985" cy="8884920"/>
            <wp:effectExtent l="0" t="0" r="0" b="0"/>
            <wp:docPr id="2" name="图片 2" descr="说明: 说明: 说明: 说明: 说明: 说明: 说明: 说明: 说明: C:\Users\yzr\Desktop\QQ截图20200424174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说明: 说明: 说明: 说明: 说明: 说明: 说明: 说明: 说明: C:\Users\yzr\Desktop\QQ截图20200424174431.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5848985" cy="8884920"/>
                    </a:xfrm>
                    <a:prstGeom prst="rect">
                      <a:avLst/>
                    </a:prstGeom>
                    <a:noFill/>
                    <a:ln>
                      <a:noFill/>
                    </a:ln>
                  </pic:spPr>
                </pic:pic>
              </a:graphicData>
            </a:graphic>
          </wp:inline>
        </w:drawing>
      </w:r>
    </w:p>
    <w:p w14:paraId="04B9DAE7" w14:textId="77777777" w:rsidR="00AC2C60" w:rsidRDefault="008D4771">
      <w:pPr>
        <w:spacing w:after="120"/>
      </w:pPr>
      <w:r>
        <w:rPr>
          <w:noProof/>
        </w:rPr>
        <w:lastRenderedPageBreak/>
        <w:drawing>
          <wp:inline distT="0" distB="0" distL="0" distR="0" wp14:anchorId="1692C448" wp14:editId="1780B66E">
            <wp:extent cx="5779770" cy="8669655"/>
            <wp:effectExtent l="0" t="0" r="0" b="0"/>
            <wp:docPr id="1" name="图片 1" descr="说明: 说明: 说明: 说明: 说明: 说明: 说明: 说明: 说明: C:\Users\yzr\Desktop\QQ截图20200424174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说明: 说明: 说明: 说明: 说明: 说明: 说明: 说明: 说明: C:\Users\yzr\Desktop\QQ截图20200424174438.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779770" cy="8669655"/>
                    </a:xfrm>
                    <a:prstGeom prst="rect">
                      <a:avLst/>
                    </a:prstGeom>
                    <a:noFill/>
                    <a:ln>
                      <a:noFill/>
                    </a:ln>
                  </pic:spPr>
                </pic:pic>
              </a:graphicData>
            </a:graphic>
          </wp:inline>
        </w:drawing>
      </w:r>
    </w:p>
    <w:p w14:paraId="690F8D6F" w14:textId="77777777" w:rsidR="00AC2C60" w:rsidRDefault="00AC2C60"/>
    <w:p w14:paraId="14B1BA09" w14:textId="77777777" w:rsidR="00AC2C60" w:rsidRDefault="00AC2C60"/>
    <w:sectPr w:rsidR="00AC2C6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8B3DEF" w14:textId="77777777" w:rsidR="00F13156" w:rsidRDefault="00F13156" w:rsidP="008D4771">
      <w:r>
        <w:separator/>
      </w:r>
    </w:p>
  </w:endnote>
  <w:endnote w:type="continuationSeparator" w:id="0">
    <w:p w14:paraId="64A26476" w14:textId="77777777" w:rsidR="00F13156" w:rsidRDefault="00F13156" w:rsidP="008D47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New (W1)">
    <w:altName w:val="Times New Roman"/>
    <w:charset w:val="00"/>
    <w:family w:val="roman"/>
    <w:pitch w:val="default"/>
    <w:sig w:usb0="00000000" w:usb1="00000000" w:usb2="00000000" w:usb3="00000000" w:csb0="00000001" w:csb1="00000000"/>
  </w:font>
  <w:font w:name="Arial (W1)">
    <w:altName w:val="Arial"/>
    <w:charset w:val="00"/>
    <w:family w:val="swiss"/>
    <w:pitch w:val="default"/>
    <w:sig w:usb0="00000000" w:usb1="00000000" w:usb2="00000008" w:usb3="00000000" w:csb0="000001FF" w:csb1="00000000"/>
  </w:font>
  <w:font w:name="隶书">
    <w:panose1 w:val="02010509060101010101"/>
    <w:charset w:val="86"/>
    <w:family w:val="modern"/>
    <w:pitch w:val="fixed"/>
    <w:sig w:usb0="00000001" w:usb1="080E0000" w:usb2="00000010" w:usb3="00000000" w:csb0="00040000" w:csb1="00000000"/>
  </w:font>
  <w:font w:name="Microsoft YaHei UI">
    <w:altName w:val="宋体"/>
    <w:panose1 w:val="020B0503020204020204"/>
    <w:charset w:val="86"/>
    <w:family w:val="swiss"/>
    <w:pitch w:val="variable"/>
    <w:sig w:usb0="80000287" w:usb1="28CF3C52"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7DAAC9" w14:textId="77777777" w:rsidR="00F13156" w:rsidRDefault="00F13156" w:rsidP="008D4771">
      <w:r>
        <w:separator/>
      </w:r>
    </w:p>
  </w:footnote>
  <w:footnote w:type="continuationSeparator" w:id="0">
    <w:p w14:paraId="07FC4B1A" w14:textId="77777777" w:rsidR="00F13156" w:rsidRDefault="00F13156" w:rsidP="008D47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03DE745"/>
    <w:multiLevelType w:val="singleLevel"/>
    <w:tmpl w:val="903DE745"/>
    <w:lvl w:ilvl="0">
      <w:start w:val="1"/>
      <w:numFmt w:val="decimal"/>
      <w:suff w:val="nothing"/>
      <w:lvlText w:val="%1、"/>
      <w:lvlJc w:val="left"/>
      <w:pPr>
        <w:ind w:left="0" w:firstLine="0"/>
      </w:pPr>
    </w:lvl>
  </w:abstractNum>
  <w:abstractNum w:abstractNumId="1" w15:restartNumberingAfterBreak="0">
    <w:nsid w:val="00000009"/>
    <w:multiLevelType w:val="multilevel"/>
    <w:tmpl w:val="00000009"/>
    <w:lvl w:ilvl="0">
      <w:start w:val="1"/>
      <w:numFmt w:val="chineseCountingThousand"/>
      <w:lvlText w:val="%1、"/>
      <w:lvlJc w:val="left"/>
      <w:pPr>
        <w:ind w:left="1271" w:hanging="420"/>
      </w:pPr>
    </w:lvl>
    <w:lvl w:ilvl="1">
      <w:start w:val="1"/>
      <w:numFmt w:val="japaneseCounting"/>
      <w:lvlText w:val="（%2）"/>
      <w:lvlJc w:val="left"/>
      <w:pPr>
        <w:ind w:left="1830" w:hanging="885"/>
      </w:pPr>
      <w:rPr>
        <w:lang w:val="en-US"/>
      </w:r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2" w15:restartNumberingAfterBreak="0">
    <w:nsid w:val="00000012"/>
    <w:multiLevelType w:val="multilevel"/>
    <w:tmpl w:val="00000012"/>
    <w:lvl w:ilvl="0">
      <w:start w:val="1"/>
      <w:numFmt w:val="chineseCountingThousand"/>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 w15:restartNumberingAfterBreak="0">
    <w:nsid w:val="00000013"/>
    <w:multiLevelType w:val="multilevel"/>
    <w:tmpl w:val="00000013"/>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0000015"/>
    <w:multiLevelType w:val="multilevel"/>
    <w:tmpl w:val="00000015"/>
    <w:lvl w:ilvl="0">
      <w:start w:val="1"/>
      <w:numFmt w:val="chineseCountingThousand"/>
      <w:lvlText w:val="%1、"/>
      <w:lvlJc w:val="left"/>
      <w:pPr>
        <w:ind w:left="1271"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0000016"/>
    <w:multiLevelType w:val="multilevel"/>
    <w:tmpl w:val="00000016"/>
    <w:lvl w:ilvl="0">
      <w:start w:val="1"/>
      <w:numFmt w:val="decimal"/>
      <w:lvlText w:val="%1."/>
      <w:lvlJc w:val="left"/>
      <w:pPr>
        <w:tabs>
          <w:tab w:val="left" w:pos="704"/>
        </w:tabs>
        <w:ind w:left="704" w:hanging="420"/>
      </w:pPr>
    </w:lvl>
    <w:lvl w:ilvl="1">
      <w:start w:val="1"/>
      <w:numFmt w:val="lowerLetter"/>
      <w:pStyle w:val="26012"/>
      <w:lvlText w:val="%2)"/>
      <w:lvlJc w:val="left"/>
      <w:pPr>
        <w:tabs>
          <w:tab w:val="left" w:pos="1124"/>
        </w:tabs>
        <w:ind w:left="1124" w:hanging="420"/>
      </w:pPr>
    </w:lvl>
    <w:lvl w:ilvl="2">
      <w:start w:val="1"/>
      <w:numFmt w:val="lowerRoman"/>
      <w:lvlText w:val="%3."/>
      <w:lvlJc w:val="right"/>
      <w:pPr>
        <w:tabs>
          <w:tab w:val="left" w:pos="1544"/>
        </w:tabs>
        <w:ind w:left="1544" w:hanging="420"/>
      </w:pPr>
    </w:lvl>
    <w:lvl w:ilvl="3">
      <w:start w:val="1"/>
      <w:numFmt w:val="decimal"/>
      <w:lvlText w:val="%4."/>
      <w:lvlJc w:val="left"/>
      <w:pPr>
        <w:tabs>
          <w:tab w:val="left" w:pos="1964"/>
        </w:tabs>
        <w:ind w:left="1964" w:hanging="420"/>
      </w:pPr>
    </w:lvl>
    <w:lvl w:ilvl="4">
      <w:start w:val="1"/>
      <w:numFmt w:val="lowerLetter"/>
      <w:lvlText w:val="%5)"/>
      <w:lvlJc w:val="left"/>
      <w:pPr>
        <w:tabs>
          <w:tab w:val="left" w:pos="2384"/>
        </w:tabs>
        <w:ind w:left="2384" w:hanging="420"/>
      </w:pPr>
    </w:lvl>
    <w:lvl w:ilvl="5">
      <w:start w:val="1"/>
      <w:numFmt w:val="lowerRoman"/>
      <w:lvlText w:val="%6."/>
      <w:lvlJc w:val="right"/>
      <w:pPr>
        <w:tabs>
          <w:tab w:val="left" w:pos="2804"/>
        </w:tabs>
        <w:ind w:left="2804" w:hanging="420"/>
      </w:pPr>
    </w:lvl>
    <w:lvl w:ilvl="6">
      <w:start w:val="1"/>
      <w:numFmt w:val="decimal"/>
      <w:lvlText w:val="%7."/>
      <w:lvlJc w:val="left"/>
      <w:pPr>
        <w:tabs>
          <w:tab w:val="left" w:pos="3224"/>
        </w:tabs>
        <w:ind w:left="3224" w:hanging="420"/>
      </w:pPr>
    </w:lvl>
    <w:lvl w:ilvl="7">
      <w:start w:val="1"/>
      <w:numFmt w:val="lowerLetter"/>
      <w:lvlText w:val="%8)"/>
      <w:lvlJc w:val="left"/>
      <w:pPr>
        <w:tabs>
          <w:tab w:val="left" w:pos="3644"/>
        </w:tabs>
        <w:ind w:left="3644" w:hanging="420"/>
      </w:pPr>
    </w:lvl>
    <w:lvl w:ilvl="8">
      <w:start w:val="1"/>
      <w:numFmt w:val="lowerRoman"/>
      <w:lvlText w:val="%9."/>
      <w:lvlJc w:val="right"/>
      <w:pPr>
        <w:tabs>
          <w:tab w:val="left" w:pos="4064"/>
        </w:tabs>
        <w:ind w:left="4064" w:hanging="420"/>
      </w:pPr>
    </w:lvl>
  </w:abstractNum>
  <w:abstractNum w:abstractNumId="6" w15:restartNumberingAfterBreak="0">
    <w:nsid w:val="00000018"/>
    <w:multiLevelType w:val="multilevel"/>
    <w:tmpl w:val="00000018"/>
    <w:lvl w:ilvl="0">
      <w:start w:val="1"/>
      <w:numFmt w:val="chineseCountingThousand"/>
      <w:lvlText w:val="%1、"/>
      <w:lvlJc w:val="left"/>
      <w:pPr>
        <w:ind w:left="966"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7" w15:restartNumberingAfterBreak="0">
    <w:nsid w:val="0000001F"/>
    <w:multiLevelType w:val="multilevel"/>
    <w:tmpl w:val="0000001F"/>
    <w:lvl w:ilvl="0">
      <w:start w:val="1"/>
      <w:numFmt w:val="chineseCountingThousand"/>
      <w:lvlText w:val="%1、"/>
      <w:lvlJc w:val="left"/>
      <w:pPr>
        <w:ind w:left="980" w:hanging="420"/>
      </w:pPr>
    </w:lvl>
    <w:lvl w:ilvl="1">
      <w:start w:val="1"/>
      <w:numFmt w:val="decimal"/>
      <w:lvlText w:val="（%2）"/>
      <w:lvlJc w:val="left"/>
      <w:pPr>
        <w:ind w:left="1700" w:hanging="7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8" w15:restartNumberingAfterBreak="0">
    <w:nsid w:val="00000021"/>
    <w:multiLevelType w:val="multilevel"/>
    <w:tmpl w:val="00000021"/>
    <w:lvl w:ilvl="0">
      <w:start w:val="1"/>
      <w:numFmt w:val="chineseCountingThousand"/>
      <w:lvlText w:val="(%1)"/>
      <w:lvlJc w:val="left"/>
      <w:pPr>
        <w:ind w:left="980" w:hanging="420"/>
      </w:pPr>
    </w:lvl>
    <w:lvl w:ilvl="1">
      <w:start w:val="1"/>
      <w:numFmt w:val="chineseCountingThousand"/>
      <w:lvlText w:val="(%2)"/>
      <w:lvlJc w:val="left"/>
      <w:pPr>
        <w:ind w:left="198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9" w15:restartNumberingAfterBreak="0">
    <w:nsid w:val="00000022"/>
    <w:multiLevelType w:val="multilevel"/>
    <w:tmpl w:val="00000022"/>
    <w:lvl w:ilvl="0">
      <w:start w:val="1"/>
      <w:numFmt w:val="decimal"/>
      <w:lvlText w:val="第%1章"/>
      <w:lvlJc w:val="left"/>
      <w:pPr>
        <w:tabs>
          <w:tab w:val="left" w:pos="2630"/>
        </w:tabs>
        <w:ind w:left="2630" w:hanging="425"/>
      </w:pPr>
      <w:rPr>
        <w:rFonts w:ascii="宋体" w:eastAsia="宋体" w:hAnsi="宋体" w:cs="Times New Roman" w:hint="eastAsia"/>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decimal"/>
      <w:suff w:val="space"/>
      <w:lvlText w:val="%1.%2."/>
      <w:lvlJc w:val="left"/>
      <w:pPr>
        <w:ind w:left="4538" w:hanging="567"/>
      </w:pPr>
      <w:rPr>
        <w:rFonts w:ascii="Times New Roman" w:eastAsia="宋体" w:hAnsi="Times New Roman" w:cs="Times New Roman" w:hint="default"/>
        <w:b/>
        <w:i w:val="0"/>
        <w:sz w:val="28"/>
        <w:szCs w:val="28"/>
      </w:rPr>
    </w:lvl>
    <w:lvl w:ilvl="2">
      <w:start w:val="1"/>
      <w:numFmt w:val="decimal"/>
      <w:lvlText w:val="%1.%2.%3."/>
      <w:lvlJc w:val="left"/>
      <w:pPr>
        <w:tabs>
          <w:tab w:val="left" w:pos="709"/>
        </w:tabs>
        <w:ind w:left="709" w:hanging="709"/>
      </w:pPr>
      <w:rPr>
        <w:rFonts w:ascii="Times New Roman" w:hAnsi="Times New Roman" w:cs="Times New Roman" w:hint="default"/>
      </w:rPr>
    </w:lvl>
    <w:lvl w:ilvl="3">
      <w:start w:val="1"/>
      <w:numFmt w:val="decimal"/>
      <w:lvlText w:val="%1.%2.%3.%4."/>
      <w:lvlJc w:val="left"/>
      <w:pPr>
        <w:tabs>
          <w:tab w:val="left" w:pos="1779"/>
        </w:tabs>
        <w:ind w:left="1779" w:hanging="851"/>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pStyle w:val="5"/>
      <w:lvlText w:val="%1.%2.%3.%4.%5."/>
      <w:lvlJc w:val="left"/>
      <w:pPr>
        <w:tabs>
          <w:tab w:val="left" w:pos="1560"/>
        </w:tabs>
        <w:ind w:left="1560" w:hanging="992"/>
      </w:pPr>
      <w:rPr>
        <w:rFonts w:ascii="Times New Roman" w:eastAsia="宋体" w:hAnsi="Times New Roman" w:cs="Times New Roman" w:hint="default"/>
        <w:b/>
        <w:i w:val="0"/>
        <w:sz w:val="28"/>
        <w:szCs w:val="28"/>
      </w:rPr>
    </w:lvl>
    <w:lvl w:ilvl="5">
      <w:start w:val="1"/>
      <w:numFmt w:val="decimal"/>
      <w:pStyle w:val="6"/>
      <w:lvlText w:val="%1.%2.%3.%4.%5.%6."/>
      <w:lvlJc w:val="left"/>
      <w:pPr>
        <w:tabs>
          <w:tab w:val="left" w:pos="1702"/>
        </w:tabs>
        <w:ind w:left="1702" w:hanging="1134"/>
      </w:pPr>
      <w:rPr>
        <w:rFonts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6">
      <w:start w:val="1"/>
      <w:numFmt w:val="decimal"/>
      <w:lvlText w:val="%1.%2.%3.%4.%5.%6.%7."/>
      <w:lvlJc w:val="left"/>
      <w:pPr>
        <w:tabs>
          <w:tab w:val="left" w:pos="1844"/>
        </w:tabs>
        <w:ind w:left="1844" w:hanging="1276"/>
      </w:pPr>
    </w:lvl>
    <w:lvl w:ilvl="7">
      <w:start w:val="1"/>
      <w:numFmt w:val="decimal"/>
      <w:lvlText w:val="%1.%2.%3.%4.%5.%6.%7.%8."/>
      <w:lvlJc w:val="left"/>
      <w:pPr>
        <w:tabs>
          <w:tab w:val="left" w:pos="1986"/>
        </w:tabs>
        <w:ind w:left="1986" w:hanging="1418"/>
      </w:pPr>
    </w:lvl>
    <w:lvl w:ilvl="8">
      <w:start w:val="1"/>
      <w:numFmt w:val="decimal"/>
      <w:lvlText w:val="%1.%2.%3.%4.%5.%6.%7.%8.%9."/>
      <w:lvlJc w:val="left"/>
      <w:pPr>
        <w:tabs>
          <w:tab w:val="left" w:pos="2127"/>
        </w:tabs>
        <w:ind w:left="2127" w:hanging="1559"/>
      </w:pPr>
    </w:lvl>
  </w:abstractNum>
  <w:abstractNum w:abstractNumId="10" w15:restartNumberingAfterBreak="0">
    <w:nsid w:val="00000024"/>
    <w:multiLevelType w:val="multilevel"/>
    <w:tmpl w:val="00000024"/>
    <w:lvl w:ilvl="0">
      <w:start w:val="1"/>
      <w:numFmt w:val="decimal"/>
      <w:lvlText w:val="%1."/>
      <w:lvlJc w:val="left"/>
      <w:pPr>
        <w:ind w:left="958" w:hanging="420"/>
      </w:pPr>
    </w:lvl>
    <w:lvl w:ilvl="1">
      <w:start w:val="1"/>
      <w:numFmt w:val="chineseCountingThousand"/>
      <w:lvlText w:val="%2、"/>
      <w:lvlJc w:val="left"/>
      <w:pPr>
        <w:ind w:left="1413" w:hanging="420"/>
      </w:pPr>
    </w:lvl>
    <w:lvl w:ilvl="2">
      <w:start w:val="1"/>
      <w:numFmt w:val="lowerRoman"/>
      <w:lvlText w:val="%3."/>
      <w:lvlJc w:val="right"/>
      <w:pPr>
        <w:ind w:left="1798" w:hanging="420"/>
      </w:pPr>
    </w:lvl>
    <w:lvl w:ilvl="3">
      <w:start w:val="1"/>
      <w:numFmt w:val="decimal"/>
      <w:lvlText w:val="%4."/>
      <w:lvlJc w:val="left"/>
      <w:pPr>
        <w:ind w:left="2218" w:hanging="420"/>
      </w:pPr>
    </w:lvl>
    <w:lvl w:ilvl="4">
      <w:start w:val="1"/>
      <w:numFmt w:val="lowerLetter"/>
      <w:lvlText w:val="%5)"/>
      <w:lvlJc w:val="left"/>
      <w:pPr>
        <w:ind w:left="2638" w:hanging="420"/>
      </w:pPr>
    </w:lvl>
    <w:lvl w:ilvl="5">
      <w:start w:val="1"/>
      <w:numFmt w:val="lowerRoman"/>
      <w:lvlText w:val="%6."/>
      <w:lvlJc w:val="right"/>
      <w:pPr>
        <w:ind w:left="3058" w:hanging="420"/>
      </w:pPr>
    </w:lvl>
    <w:lvl w:ilvl="6">
      <w:start w:val="1"/>
      <w:numFmt w:val="decimal"/>
      <w:lvlText w:val="%7."/>
      <w:lvlJc w:val="left"/>
      <w:pPr>
        <w:ind w:left="3478" w:hanging="420"/>
      </w:pPr>
    </w:lvl>
    <w:lvl w:ilvl="7">
      <w:start w:val="1"/>
      <w:numFmt w:val="lowerLetter"/>
      <w:lvlText w:val="%8)"/>
      <w:lvlJc w:val="left"/>
      <w:pPr>
        <w:ind w:left="3898" w:hanging="420"/>
      </w:pPr>
    </w:lvl>
    <w:lvl w:ilvl="8">
      <w:start w:val="1"/>
      <w:numFmt w:val="lowerRoman"/>
      <w:lvlText w:val="%9."/>
      <w:lvlJc w:val="right"/>
      <w:pPr>
        <w:ind w:left="4318" w:hanging="420"/>
      </w:pPr>
    </w:lvl>
  </w:abstractNum>
  <w:abstractNum w:abstractNumId="11" w15:restartNumberingAfterBreak="0">
    <w:nsid w:val="00000025"/>
    <w:multiLevelType w:val="multilevel"/>
    <w:tmpl w:val="00000025"/>
    <w:lvl w:ilvl="0">
      <w:start w:val="1"/>
      <w:numFmt w:val="chineseCountingThousand"/>
      <w:lvlText w:val="%1、"/>
      <w:lvlJc w:val="left"/>
      <w:pPr>
        <w:ind w:left="1130" w:hanging="420"/>
      </w:pPr>
      <w:rPr>
        <w:b w:val="0"/>
        <w:sz w:val="28"/>
        <w:szCs w:val="28"/>
      </w:rPr>
    </w:lvl>
    <w:lvl w:ilvl="1">
      <w:start w:val="1"/>
      <w:numFmt w:val="lowerLetter"/>
      <w:lvlText w:val="%2)"/>
      <w:lvlJc w:val="left"/>
      <w:pPr>
        <w:ind w:left="1563" w:hanging="420"/>
      </w:pPr>
    </w:lvl>
    <w:lvl w:ilvl="2">
      <w:start w:val="1"/>
      <w:numFmt w:val="lowerRoman"/>
      <w:lvlText w:val="%3."/>
      <w:lvlJc w:val="right"/>
      <w:pPr>
        <w:ind w:left="1983" w:hanging="420"/>
      </w:pPr>
    </w:lvl>
    <w:lvl w:ilvl="3">
      <w:start w:val="1"/>
      <w:numFmt w:val="decimal"/>
      <w:lvlText w:val="%4."/>
      <w:lvlJc w:val="left"/>
      <w:pPr>
        <w:ind w:left="2403" w:hanging="420"/>
      </w:pPr>
    </w:lvl>
    <w:lvl w:ilvl="4">
      <w:start w:val="1"/>
      <w:numFmt w:val="lowerLetter"/>
      <w:lvlText w:val="%5)"/>
      <w:lvlJc w:val="left"/>
      <w:pPr>
        <w:ind w:left="2823" w:hanging="420"/>
      </w:pPr>
    </w:lvl>
    <w:lvl w:ilvl="5">
      <w:start w:val="1"/>
      <w:numFmt w:val="lowerRoman"/>
      <w:lvlText w:val="%6."/>
      <w:lvlJc w:val="right"/>
      <w:pPr>
        <w:ind w:left="3243" w:hanging="420"/>
      </w:pPr>
    </w:lvl>
    <w:lvl w:ilvl="6">
      <w:start w:val="1"/>
      <w:numFmt w:val="decimal"/>
      <w:lvlText w:val="%7."/>
      <w:lvlJc w:val="left"/>
      <w:pPr>
        <w:ind w:left="3663" w:hanging="420"/>
      </w:pPr>
    </w:lvl>
    <w:lvl w:ilvl="7">
      <w:start w:val="1"/>
      <w:numFmt w:val="lowerLetter"/>
      <w:lvlText w:val="%8)"/>
      <w:lvlJc w:val="left"/>
      <w:pPr>
        <w:ind w:left="4083" w:hanging="420"/>
      </w:pPr>
    </w:lvl>
    <w:lvl w:ilvl="8">
      <w:start w:val="1"/>
      <w:numFmt w:val="lowerRoman"/>
      <w:lvlText w:val="%9."/>
      <w:lvlJc w:val="right"/>
      <w:pPr>
        <w:ind w:left="4503" w:hanging="420"/>
      </w:pPr>
    </w:lvl>
  </w:abstractNum>
  <w:abstractNum w:abstractNumId="12" w15:restartNumberingAfterBreak="0">
    <w:nsid w:val="00000027"/>
    <w:multiLevelType w:val="multilevel"/>
    <w:tmpl w:val="00000027"/>
    <w:lvl w:ilvl="0">
      <w:start w:val="1"/>
      <w:numFmt w:val="decimal"/>
      <w:lvlText w:val="%1."/>
      <w:lvlJc w:val="left"/>
      <w:pPr>
        <w:ind w:left="980" w:hanging="420"/>
      </w:pPr>
    </w:lvl>
    <w:lvl w:ilvl="1">
      <w:start w:val="1"/>
      <w:numFmt w:val="chineseCountingThousand"/>
      <w:lvlText w:val="%2、"/>
      <w:lvlJc w:val="left"/>
      <w:pPr>
        <w:ind w:left="988" w:hanging="420"/>
      </w:pPr>
      <w:rPr>
        <w:lang w:val="en-US"/>
      </w:r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3" w15:restartNumberingAfterBreak="0">
    <w:nsid w:val="00000029"/>
    <w:multiLevelType w:val="multilevel"/>
    <w:tmpl w:val="00000029"/>
    <w:lvl w:ilvl="0">
      <w:start w:val="1"/>
      <w:numFmt w:val="decimal"/>
      <w:lvlText w:val="%1."/>
      <w:lvlJc w:val="left"/>
      <w:pPr>
        <w:ind w:left="562" w:hanging="420"/>
      </w:pPr>
      <w:rPr>
        <w:b w:val="0"/>
        <w:sz w:val="24"/>
        <w:szCs w:val="24"/>
      </w:rPr>
    </w:lvl>
    <w:lvl w:ilvl="1">
      <w:start w:val="1"/>
      <w:numFmt w:val="decimal"/>
      <w:lvlText w:val="%2、"/>
      <w:lvlJc w:val="left"/>
      <w:pPr>
        <w:ind w:left="360" w:hanging="360"/>
      </w:pPr>
      <w:rPr>
        <w:rFonts w:ascii="Times New Roman" w:eastAsia="Times New Roman" w:hAnsi="Times New Roman" w:cs="Times New Roman"/>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0000002A"/>
    <w:multiLevelType w:val="multilevel"/>
    <w:tmpl w:val="0000002A"/>
    <w:lvl w:ilvl="0">
      <w:start w:val="1"/>
      <w:numFmt w:val="chineseCountingThousand"/>
      <w:lvlText w:val="%1、"/>
      <w:lvlJc w:val="left"/>
      <w:pPr>
        <w:ind w:left="1555" w:hanging="420"/>
      </w:pPr>
      <w:rPr>
        <w:b w:val="0"/>
        <w:sz w:val="28"/>
        <w:szCs w:val="28"/>
      </w:rPr>
    </w:lvl>
    <w:lvl w:ilvl="1">
      <w:start w:val="1"/>
      <w:numFmt w:val="lowerLetter"/>
      <w:lvlText w:val="%2)"/>
      <w:lvlJc w:val="left"/>
      <w:pPr>
        <w:ind w:left="1563" w:hanging="420"/>
      </w:pPr>
    </w:lvl>
    <w:lvl w:ilvl="2">
      <w:start w:val="1"/>
      <w:numFmt w:val="lowerRoman"/>
      <w:lvlText w:val="%3."/>
      <w:lvlJc w:val="right"/>
      <w:pPr>
        <w:ind w:left="1983" w:hanging="420"/>
      </w:pPr>
    </w:lvl>
    <w:lvl w:ilvl="3">
      <w:start w:val="1"/>
      <w:numFmt w:val="decimal"/>
      <w:lvlText w:val="%4."/>
      <w:lvlJc w:val="left"/>
      <w:pPr>
        <w:ind w:left="2403" w:hanging="420"/>
      </w:pPr>
    </w:lvl>
    <w:lvl w:ilvl="4">
      <w:start w:val="1"/>
      <w:numFmt w:val="lowerLetter"/>
      <w:lvlText w:val="%5)"/>
      <w:lvlJc w:val="left"/>
      <w:pPr>
        <w:ind w:left="2823" w:hanging="420"/>
      </w:pPr>
    </w:lvl>
    <w:lvl w:ilvl="5">
      <w:start w:val="1"/>
      <w:numFmt w:val="lowerRoman"/>
      <w:lvlText w:val="%6."/>
      <w:lvlJc w:val="right"/>
      <w:pPr>
        <w:ind w:left="3243" w:hanging="420"/>
      </w:pPr>
    </w:lvl>
    <w:lvl w:ilvl="6">
      <w:start w:val="1"/>
      <w:numFmt w:val="decimal"/>
      <w:lvlText w:val="%7."/>
      <w:lvlJc w:val="left"/>
      <w:pPr>
        <w:ind w:left="3663" w:hanging="420"/>
      </w:pPr>
    </w:lvl>
    <w:lvl w:ilvl="7">
      <w:start w:val="1"/>
      <w:numFmt w:val="lowerLetter"/>
      <w:lvlText w:val="%8)"/>
      <w:lvlJc w:val="left"/>
      <w:pPr>
        <w:ind w:left="4083" w:hanging="420"/>
      </w:pPr>
    </w:lvl>
    <w:lvl w:ilvl="8">
      <w:start w:val="1"/>
      <w:numFmt w:val="lowerRoman"/>
      <w:lvlText w:val="%9."/>
      <w:lvlJc w:val="right"/>
      <w:pPr>
        <w:ind w:left="4503" w:hanging="420"/>
      </w:pPr>
    </w:lvl>
  </w:abstractNum>
  <w:abstractNum w:abstractNumId="15" w15:restartNumberingAfterBreak="0">
    <w:nsid w:val="0000002B"/>
    <w:multiLevelType w:val="multilevel"/>
    <w:tmpl w:val="0000002B"/>
    <w:lvl w:ilvl="0">
      <w:start w:val="1"/>
      <w:numFmt w:val="chineseCountingThousand"/>
      <w:lvlText w:val="%1、"/>
      <w:lvlJc w:val="left"/>
      <w:pPr>
        <w:ind w:left="988"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16" w15:restartNumberingAfterBreak="0">
    <w:nsid w:val="0000002E"/>
    <w:multiLevelType w:val="multilevel"/>
    <w:tmpl w:val="0000002E"/>
    <w:lvl w:ilvl="0">
      <w:start w:val="1"/>
      <w:numFmt w:val="decimal"/>
      <w:pStyle w:val="1"/>
      <w:lvlText w:val="第%1章"/>
      <w:lvlJc w:val="left"/>
      <w:pPr>
        <w:ind w:left="283" w:hanging="425"/>
      </w:pPr>
      <w:rPr>
        <w:rFonts w:ascii="Times New Roman" w:eastAsia="宋体" w:hAnsi="Times New Roman" w:cs="Times New Roman" w:hint="default"/>
        <w:b/>
        <w:i w:val="0"/>
        <w:sz w:val="32"/>
        <w:szCs w:val="32"/>
      </w:rPr>
    </w:lvl>
    <w:lvl w:ilvl="1">
      <w:start w:val="1"/>
      <w:numFmt w:val="decimal"/>
      <w:pStyle w:val="2"/>
      <w:suff w:val="nothing"/>
      <w:lvlText w:val="%1.%2"/>
      <w:lvlJc w:val="left"/>
      <w:pPr>
        <w:ind w:left="567" w:hanging="567"/>
      </w:pPr>
      <w:rPr>
        <w:rFonts w:ascii="Times New Roman" w:eastAsia="宋体" w:hAnsi="Times New Roman" w:cs="Times New Roman" w:hint="default"/>
        <w:b/>
        <w:i w:val="0"/>
        <w:color w:val="auto"/>
        <w:sz w:val="28"/>
        <w:szCs w:val="28"/>
      </w:rPr>
    </w:lvl>
    <w:lvl w:ilvl="2">
      <w:start w:val="1"/>
      <w:numFmt w:val="decimal"/>
      <w:pStyle w:val="3"/>
      <w:suff w:val="space"/>
      <w:lvlText w:val="%1.%2.%3"/>
      <w:lvlJc w:val="left"/>
      <w:pPr>
        <w:ind w:left="567" w:hanging="567"/>
      </w:pPr>
      <w:rPr>
        <w:rFonts w:ascii="Times New Roman" w:eastAsia="宋体" w:hAnsi="Times New Roman" w:cs="Times New Roman" w:hint="default"/>
        <w:b/>
        <w:i w:val="0"/>
        <w:sz w:val="28"/>
      </w:rPr>
    </w:lvl>
    <w:lvl w:ilvl="3">
      <w:start w:val="1"/>
      <w:numFmt w:val="decimal"/>
      <w:pStyle w:val="4"/>
      <w:suff w:val="nothing"/>
      <w:lvlText w:val="%1.%2.%3.%4"/>
      <w:lvlJc w:val="left"/>
      <w:pPr>
        <w:ind w:left="708" w:hanging="708"/>
      </w:pPr>
      <w:rPr>
        <w:rFonts w:ascii="Times New Roman" w:eastAsia="宋体" w:hAnsi="Times New Roman" w:cs="Times New Roman" w:hint="default"/>
        <w:b/>
        <w:i w:val="0"/>
        <w:sz w:val="28"/>
      </w:rPr>
    </w:lvl>
    <w:lvl w:ilvl="4">
      <w:start w:val="1"/>
      <w:numFmt w:val="decimal"/>
      <w:lvlText w:val="%1.%2.%3.%4.%5"/>
      <w:lvlJc w:val="left"/>
      <w:pPr>
        <w:ind w:left="2409" w:hanging="850"/>
      </w:pPr>
      <w:rPr>
        <w:rFonts w:ascii="Times New Roman" w:hAnsi="Times New Roman" w:cs="Times New Roman" w:hint="default"/>
      </w:rPr>
    </w:lvl>
    <w:lvl w:ilvl="5">
      <w:start w:val="1"/>
      <w:numFmt w:val="decimal"/>
      <w:lvlText w:val="%1.%2.%3.%4.%5.%6"/>
      <w:lvlJc w:val="left"/>
      <w:pPr>
        <w:ind w:left="3118" w:hanging="1134"/>
      </w:pPr>
    </w:lvl>
    <w:lvl w:ilvl="6">
      <w:start w:val="1"/>
      <w:numFmt w:val="decimal"/>
      <w:lvlText w:val="%1.%2.%3.%4.%5.%6.%7"/>
      <w:lvlJc w:val="left"/>
      <w:pPr>
        <w:ind w:left="3685" w:hanging="1276"/>
      </w:pPr>
    </w:lvl>
    <w:lvl w:ilvl="7">
      <w:start w:val="1"/>
      <w:numFmt w:val="decimal"/>
      <w:lvlText w:val="%1.%2.%3.%4.%5.%6.%7.%8"/>
      <w:lvlJc w:val="left"/>
      <w:pPr>
        <w:ind w:left="4252" w:hanging="1418"/>
      </w:pPr>
    </w:lvl>
    <w:lvl w:ilvl="8">
      <w:start w:val="1"/>
      <w:numFmt w:val="decimal"/>
      <w:lvlText w:val="%1.%2.%3.%4.%5.%6.%7.%8.%9"/>
      <w:lvlJc w:val="left"/>
      <w:pPr>
        <w:ind w:left="4960" w:hanging="1700"/>
      </w:pPr>
    </w:lvl>
  </w:abstractNum>
  <w:abstractNum w:abstractNumId="17" w15:restartNumberingAfterBreak="0">
    <w:nsid w:val="00000031"/>
    <w:multiLevelType w:val="multilevel"/>
    <w:tmpl w:val="00000031"/>
    <w:lvl w:ilvl="0">
      <w:start w:val="1"/>
      <w:numFmt w:val="chineseCountingThousand"/>
      <w:lvlText w:val="%1、"/>
      <w:lvlJc w:val="left"/>
      <w:pPr>
        <w:ind w:left="966"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8" w15:restartNumberingAfterBreak="0">
    <w:nsid w:val="00000037"/>
    <w:multiLevelType w:val="multilevel"/>
    <w:tmpl w:val="00000037"/>
    <w:lvl w:ilvl="0">
      <w:start w:val="1"/>
      <w:numFmt w:val="chineseCountingThousand"/>
      <w:lvlText w:val="%1、"/>
      <w:lvlJc w:val="left"/>
      <w:pPr>
        <w:ind w:left="1272"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9" w15:restartNumberingAfterBreak="0">
    <w:nsid w:val="0000003A"/>
    <w:multiLevelType w:val="multilevel"/>
    <w:tmpl w:val="0000003A"/>
    <w:lvl w:ilvl="0">
      <w:start w:val="1"/>
      <w:numFmt w:val="chineseCountingThousand"/>
      <w:lvlText w:val="%1、"/>
      <w:lvlJc w:val="left"/>
      <w:pPr>
        <w:ind w:left="1554" w:hanging="420"/>
      </w:pPr>
    </w:lvl>
    <w:lvl w:ilvl="1">
      <w:start w:val="1"/>
      <w:numFmt w:val="lowerLetter"/>
      <w:lvlText w:val="%2)"/>
      <w:lvlJc w:val="left"/>
      <w:pPr>
        <w:ind w:left="1974" w:hanging="420"/>
      </w:pPr>
    </w:lvl>
    <w:lvl w:ilvl="2">
      <w:start w:val="1"/>
      <w:numFmt w:val="lowerRoman"/>
      <w:lvlText w:val="%3."/>
      <w:lvlJc w:val="right"/>
      <w:pPr>
        <w:ind w:left="2394" w:hanging="420"/>
      </w:pPr>
    </w:lvl>
    <w:lvl w:ilvl="3">
      <w:start w:val="1"/>
      <w:numFmt w:val="decimal"/>
      <w:lvlText w:val="%4."/>
      <w:lvlJc w:val="left"/>
      <w:pPr>
        <w:ind w:left="2814" w:hanging="420"/>
      </w:pPr>
    </w:lvl>
    <w:lvl w:ilvl="4">
      <w:start w:val="1"/>
      <w:numFmt w:val="lowerLetter"/>
      <w:lvlText w:val="%5)"/>
      <w:lvlJc w:val="left"/>
      <w:pPr>
        <w:ind w:left="3234" w:hanging="420"/>
      </w:pPr>
    </w:lvl>
    <w:lvl w:ilvl="5">
      <w:start w:val="1"/>
      <w:numFmt w:val="lowerRoman"/>
      <w:lvlText w:val="%6."/>
      <w:lvlJc w:val="right"/>
      <w:pPr>
        <w:ind w:left="3654" w:hanging="420"/>
      </w:pPr>
    </w:lvl>
    <w:lvl w:ilvl="6">
      <w:start w:val="1"/>
      <w:numFmt w:val="decimal"/>
      <w:lvlText w:val="%7."/>
      <w:lvlJc w:val="left"/>
      <w:pPr>
        <w:ind w:left="4074" w:hanging="420"/>
      </w:pPr>
    </w:lvl>
    <w:lvl w:ilvl="7">
      <w:start w:val="1"/>
      <w:numFmt w:val="lowerLetter"/>
      <w:lvlText w:val="%8)"/>
      <w:lvlJc w:val="left"/>
      <w:pPr>
        <w:ind w:left="4494" w:hanging="420"/>
      </w:pPr>
    </w:lvl>
    <w:lvl w:ilvl="8">
      <w:start w:val="1"/>
      <w:numFmt w:val="lowerRoman"/>
      <w:lvlText w:val="%9."/>
      <w:lvlJc w:val="right"/>
      <w:pPr>
        <w:ind w:left="4914" w:hanging="420"/>
      </w:pPr>
    </w:lvl>
  </w:abstractNum>
  <w:abstractNum w:abstractNumId="20" w15:restartNumberingAfterBreak="0">
    <w:nsid w:val="0000003B"/>
    <w:multiLevelType w:val="multilevel"/>
    <w:tmpl w:val="0000003B"/>
    <w:lvl w:ilvl="0">
      <w:start w:val="1"/>
      <w:numFmt w:val="chineseCountingThousand"/>
      <w:lvlText w:val="%1、"/>
      <w:lvlJc w:val="left"/>
      <w:pPr>
        <w:ind w:left="720" w:hanging="720"/>
      </w:pPr>
      <w:rPr>
        <w:strike w:val="0"/>
        <w:dstrike w:val="0"/>
        <w:color w:val="00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0000003E"/>
    <w:multiLevelType w:val="multilevel"/>
    <w:tmpl w:val="0000003E"/>
    <w:lvl w:ilvl="0">
      <w:start w:val="1"/>
      <w:numFmt w:val="chineseCountingThousand"/>
      <w:suff w:val="nothing"/>
      <w:lvlText w:val="%1、"/>
      <w:lvlJc w:val="left"/>
      <w:pPr>
        <w:ind w:left="1272" w:hanging="420"/>
      </w:pPr>
      <w:rPr>
        <w:b/>
        <w:lang w:val="en-US"/>
      </w:rPr>
    </w:lvl>
    <w:lvl w:ilvl="1">
      <w:start w:val="1"/>
      <w:numFmt w:val="decimal"/>
      <w:lvlText w:val="%2、"/>
      <w:lvlJc w:val="left"/>
      <w:pPr>
        <w:ind w:left="1693" w:hanging="1125"/>
      </w:pPr>
    </w:lvl>
    <w:lvl w:ilvl="2">
      <w:start w:val="1"/>
      <w:numFmt w:val="lowerRoman"/>
      <w:lvlText w:val="%3."/>
      <w:lvlJc w:val="right"/>
      <w:pPr>
        <w:ind w:left="1971" w:hanging="420"/>
      </w:pPr>
    </w:lvl>
    <w:lvl w:ilvl="3">
      <w:start w:val="1"/>
      <w:numFmt w:val="decimal"/>
      <w:lvlText w:val="%4."/>
      <w:lvlJc w:val="left"/>
      <w:pPr>
        <w:ind w:left="2391" w:hanging="420"/>
      </w:pPr>
    </w:lvl>
    <w:lvl w:ilvl="4">
      <w:start w:val="1"/>
      <w:numFmt w:val="lowerLetter"/>
      <w:lvlText w:val="%5)"/>
      <w:lvlJc w:val="left"/>
      <w:pPr>
        <w:ind w:left="2811" w:hanging="420"/>
      </w:pPr>
    </w:lvl>
    <w:lvl w:ilvl="5">
      <w:start w:val="1"/>
      <w:numFmt w:val="lowerRoman"/>
      <w:lvlText w:val="%6."/>
      <w:lvlJc w:val="right"/>
      <w:pPr>
        <w:ind w:left="3231" w:hanging="420"/>
      </w:pPr>
    </w:lvl>
    <w:lvl w:ilvl="6">
      <w:start w:val="1"/>
      <w:numFmt w:val="decimal"/>
      <w:lvlText w:val="%7."/>
      <w:lvlJc w:val="left"/>
      <w:pPr>
        <w:ind w:left="3651" w:hanging="420"/>
      </w:pPr>
    </w:lvl>
    <w:lvl w:ilvl="7">
      <w:start w:val="1"/>
      <w:numFmt w:val="lowerLetter"/>
      <w:lvlText w:val="%8)"/>
      <w:lvlJc w:val="left"/>
      <w:pPr>
        <w:ind w:left="4071" w:hanging="420"/>
      </w:pPr>
    </w:lvl>
    <w:lvl w:ilvl="8">
      <w:start w:val="1"/>
      <w:numFmt w:val="lowerRoman"/>
      <w:lvlText w:val="%9."/>
      <w:lvlJc w:val="right"/>
      <w:pPr>
        <w:ind w:left="4491" w:hanging="420"/>
      </w:pPr>
    </w:lvl>
  </w:abstractNum>
  <w:abstractNum w:abstractNumId="22" w15:restartNumberingAfterBreak="0">
    <w:nsid w:val="0000003F"/>
    <w:multiLevelType w:val="multilevel"/>
    <w:tmpl w:val="0000003F"/>
    <w:lvl w:ilvl="0">
      <w:start w:val="1"/>
      <w:numFmt w:val="chineseCountingThousand"/>
      <w:lvlText w:val="%1、"/>
      <w:lvlJc w:val="left"/>
      <w:pPr>
        <w:ind w:left="846" w:hanging="420"/>
      </w:pPr>
      <w:rPr>
        <w:b w:val="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00000041"/>
    <w:multiLevelType w:val="multilevel"/>
    <w:tmpl w:val="00000041"/>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00000043"/>
    <w:multiLevelType w:val="multilevel"/>
    <w:tmpl w:val="00000043"/>
    <w:lvl w:ilvl="0">
      <w:start w:val="1"/>
      <w:numFmt w:val="chineseCountingThousand"/>
      <w:lvlText w:val="%1、"/>
      <w:lvlJc w:val="left"/>
      <w:pPr>
        <w:ind w:left="1270" w:hanging="420"/>
      </w:pPr>
      <w:rPr>
        <w:sz w:val="28"/>
        <w:szCs w:val="28"/>
      </w:rPr>
    </w:lvl>
    <w:lvl w:ilvl="1">
      <w:start w:val="1"/>
      <w:numFmt w:val="decimal"/>
      <w:isLgl/>
      <w:lvlText w:val="%1.%2"/>
      <w:lvlJc w:val="left"/>
      <w:pPr>
        <w:ind w:left="1669" w:hanging="960"/>
      </w:pPr>
    </w:lvl>
    <w:lvl w:ilvl="2">
      <w:start w:val="1"/>
      <w:numFmt w:val="decimal"/>
      <w:isLgl/>
      <w:lvlText w:val="%1.%2.%3"/>
      <w:lvlJc w:val="left"/>
      <w:pPr>
        <w:ind w:left="1669" w:hanging="96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25" w15:restartNumberingAfterBreak="0">
    <w:nsid w:val="0367348A"/>
    <w:multiLevelType w:val="multilevel"/>
    <w:tmpl w:val="0367348A"/>
    <w:lvl w:ilvl="0">
      <w:start w:val="1"/>
      <w:numFmt w:val="decimal"/>
      <w:lvlText w:val="%1、"/>
      <w:lvlJc w:val="left"/>
      <w:pPr>
        <w:ind w:left="640" w:firstLine="0"/>
      </w:p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26" w15:restartNumberingAfterBreak="0">
    <w:nsid w:val="06260D92"/>
    <w:multiLevelType w:val="multilevel"/>
    <w:tmpl w:val="06260D92"/>
    <w:lvl w:ilvl="0">
      <w:start w:val="1"/>
      <w:numFmt w:val="decimal"/>
      <w:lvlText w:val="%1、"/>
      <w:lvlJc w:val="left"/>
      <w:pPr>
        <w:ind w:left="958" w:firstLine="0"/>
      </w:pPr>
      <w:rPr>
        <w:rFonts w:ascii="Times New Roman" w:hAnsi="Times New Roman" w:cs="Times New Roman"/>
      </w:rPr>
    </w:lvl>
    <w:lvl w:ilvl="1">
      <w:start w:val="1"/>
      <w:numFmt w:val="lowerLetter"/>
      <w:lvlText w:val="%2)"/>
      <w:lvlJc w:val="left"/>
      <w:pPr>
        <w:ind w:left="420" w:firstLine="0"/>
      </w:pPr>
    </w:lvl>
    <w:lvl w:ilvl="2">
      <w:start w:val="1"/>
      <w:numFmt w:val="lowerRoman"/>
      <w:lvlText w:val="%3."/>
      <w:lvlJc w:val="left"/>
      <w:pPr>
        <w:ind w:left="840" w:firstLine="0"/>
      </w:pPr>
    </w:lvl>
    <w:lvl w:ilvl="3">
      <w:start w:val="1"/>
      <w:numFmt w:val="decimal"/>
      <w:lvlText w:val="%4."/>
      <w:lvlJc w:val="left"/>
      <w:pPr>
        <w:ind w:left="1260" w:firstLine="0"/>
      </w:pPr>
    </w:lvl>
    <w:lvl w:ilvl="4">
      <w:start w:val="1"/>
      <w:numFmt w:val="lowerLetter"/>
      <w:lvlText w:val="%5)"/>
      <w:lvlJc w:val="left"/>
      <w:pPr>
        <w:ind w:left="1680" w:firstLine="0"/>
      </w:pPr>
    </w:lvl>
    <w:lvl w:ilvl="5">
      <w:start w:val="1"/>
      <w:numFmt w:val="lowerRoman"/>
      <w:lvlText w:val="%6."/>
      <w:lvlJc w:val="left"/>
      <w:pPr>
        <w:ind w:left="2100" w:firstLine="0"/>
      </w:pPr>
    </w:lvl>
    <w:lvl w:ilvl="6">
      <w:start w:val="1"/>
      <w:numFmt w:val="decimal"/>
      <w:lvlText w:val="%7."/>
      <w:lvlJc w:val="left"/>
      <w:pPr>
        <w:ind w:left="2520" w:firstLine="0"/>
      </w:pPr>
    </w:lvl>
    <w:lvl w:ilvl="7">
      <w:start w:val="1"/>
      <w:numFmt w:val="lowerLetter"/>
      <w:lvlText w:val="%8)"/>
      <w:lvlJc w:val="left"/>
      <w:pPr>
        <w:ind w:left="2940" w:firstLine="0"/>
      </w:pPr>
    </w:lvl>
    <w:lvl w:ilvl="8">
      <w:start w:val="1"/>
      <w:numFmt w:val="lowerRoman"/>
      <w:lvlText w:val="%9."/>
      <w:lvlJc w:val="left"/>
      <w:pPr>
        <w:ind w:left="3360" w:firstLine="0"/>
      </w:pPr>
    </w:lvl>
  </w:abstractNum>
  <w:abstractNum w:abstractNumId="27" w15:restartNumberingAfterBreak="0">
    <w:nsid w:val="06AF180E"/>
    <w:multiLevelType w:val="multilevel"/>
    <w:tmpl w:val="06AF180E"/>
    <w:lvl w:ilvl="0">
      <w:start w:val="1"/>
      <w:numFmt w:val="japaneseCounting"/>
      <w:lvlText w:val="（%1）"/>
      <w:lvlJc w:val="left"/>
      <w:pPr>
        <w:ind w:left="1421" w:hanging="855"/>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28" w15:restartNumberingAfterBreak="0">
    <w:nsid w:val="084E3CAF"/>
    <w:multiLevelType w:val="multilevel"/>
    <w:tmpl w:val="084E3CAF"/>
    <w:lvl w:ilvl="0">
      <w:start w:val="1"/>
      <w:numFmt w:val="decimal"/>
      <w:lvlText w:val="(%1)"/>
      <w:lvlJc w:val="left"/>
      <w:pPr>
        <w:ind w:left="640" w:firstLine="0"/>
      </w:p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29" w15:restartNumberingAfterBreak="0">
    <w:nsid w:val="0A8F44C9"/>
    <w:multiLevelType w:val="multilevel"/>
    <w:tmpl w:val="0A8F44C9"/>
    <w:lvl w:ilvl="0">
      <w:start w:val="1"/>
      <w:numFmt w:val="decimal"/>
      <w:lvlText w:val="%1、"/>
      <w:lvlJc w:val="left"/>
      <w:pPr>
        <w:ind w:left="640" w:firstLine="0"/>
      </w:pPr>
      <w:rPr>
        <w:lang w:val="en-US"/>
      </w:r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30" w15:restartNumberingAfterBreak="0">
    <w:nsid w:val="13A12D99"/>
    <w:multiLevelType w:val="multilevel"/>
    <w:tmpl w:val="13A12D99"/>
    <w:lvl w:ilvl="0">
      <w:start w:val="1"/>
      <w:numFmt w:val="decimal"/>
      <w:lvlText w:val="(%1)"/>
      <w:lvlJc w:val="left"/>
      <w:pPr>
        <w:ind w:left="640" w:firstLine="0"/>
      </w:pPr>
      <w:rPr>
        <w:rFonts w:ascii="仿宋" w:eastAsia="仿宋" w:hAnsi="仿宋"/>
      </w:r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31" w15:restartNumberingAfterBreak="0">
    <w:nsid w:val="144C623B"/>
    <w:multiLevelType w:val="multilevel"/>
    <w:tmpl w:val="144C623B"/>
    <w:lvl w:ilvl="0">
      <w:start w:val="1"/>
      <w:numFmt w:val="chineseCountingThousand"/>
      <w:lvlText w:val="%1、"/>
      <w:lvlJc w:val="left"/>
      <w:pPr>
        <w:ind w:left="966" w:hanging="420"/>
      </w:pPr>
      <w:rPr>
        <w:b w:val="0"/>
        <w:sz w:val="28"/>
        <w:szCs w:val="28"/>
      </w:r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32" w15:restartNumberingAfterBreak="0">
    <w:nsid w:val="1812258F"/>
    <w:multiLevelType w:val="multilevel"/>
    <w:tmpl w:val="1812258F"/>
    <w:lvl w:ilvl="0">
      <w:start w:val="1"/>
      <w:numFmt w:val="decimal"/>
      <w:lvlText w:val="%1、"/>
      <w:lvlJc w:val="left"/>
      <w:pPr>
        <w:ind w:left="640" w:firstLine="0"/>
      </w:pPr>
    </w:lvl>
    <w:lvl w:ilvl="1">
      <w:start w:val="1"/>
      <w:numFmt w:val="lowerLetter"/>
      <w:lvlText w:val="%2)"/>
      <w:lvlJc w:val="left"/>
      <w:pPr>
        <w:ind w:left="420" w:firstLine="0"/>
      </w:pPr>
    </w:lvl>
    <w:lvl w:ilvl="2">
      <w:start w:val="1"/>
      <w:numFmt w:val="lowerRoman"/>
      <w:lvlText w:val="%3."/>
      <w:lvlJc w:val="left"/>
      <w:pPr>
        <w:ind w:left="840" w:firstLine="0"/>
      </w:pPr>
    </w:lvl>
    <w:lvl w:ilvl="3">
      <w:start w:val="1"/>
      <w:numFmt w:val="decimal"/>
      <w:lvlText w:val="%4."/>
      <w:lvlJc w:val="left"/>
      <w:pPr>
        <w:ind w:left="1260" w:firstLine="0"/>
      </w:pPr>
    </w:lvl>
    <w:lvl w:ilvl="4">
      <w:start w:val="1"/>
      <w:numFmt w:val="lowerLetter"/>
      <w:lvlText w:val="%5)"/>
      <w:lvlJc w:val="left"/>
      <w:pPr>
        <w:ind w:left="1680" w:firstLine="0"/>
      </w:pPr>
    </w:lvl>
    <w:lvl w:ilvl="5">
      <w:start w:val="1"/>
      <w:numFmt w:val="lowerRoman"/>
      <w:lvlText w:val="%6."/>
      <w:lvlJc w:val="left"/>
      <w:pPr>
        <w:ind w:left="2100" w:firstLine="0"/>
      </w:pPr>
    </w:lvl>
    <w:lvl w:ilvl="6">
      <w:start w:val="1"/>
      <w:numFmt w:val="decimal"/>
      <w:lvlText w:val="%7."/>
      <w:lvlJc w:val="left"/>
      <w:pPr>
        <w:ind w:left="2520" w:firstLine="0"/>
      </w:pPr>
    </w:lvl>
    <w:lvl w:ilvl="7">
      <w:start w:val="1"/>
      <w:numFmt w:val="lowerLetter"/>
      <w:lvlText w:val="%8)"/>
      <w:lvlJc w:val="left"/>
      <w:pPr>
        <w:ind w:left="2940" w:firstLine="0"/>
      </w:pPr>
    </w:lvl>
    <w:lvl w:ilvl="8">
      <w:start w:val="1"/>
      <w:numFmt w:val="lowerRoman"/>
      <w:lvlText w:val="%9."/>
      <w:lvlJc w:val="left"/>
      <w:pPr>
        <w:ind w:left="3360" w:firstLine="0"/>
      </w:pPr>
    </w:lvl>
  </w:abstractNum>
  <w:abstractNum w:abstractNumId="33" w15:restartNumberingAfterBreak="0">
    <w:nsid w:val="195E72B4"/>
    <w:multiLevelType w:val="multilevel"/>
    <w:tmpl w:val="195E72B4"/>
    <w:lvl w:ilvl="0">
      <w:start w:val="1"/>
      <w:numFmt w:val="decimal"/>
      <w:lvlText w:val="%1、"/>
      <w:lvlJc w:val="left"/>
      <w:pPr>
        <w:ind w:left="993" w:firstLine="0"/>
      </w:p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34" w15:restartNumberingAfterBreak="0">
    <w:nsid w:val="196C0CF5"/>
    <w:multiLevelType w:val="multilevel"/>
    <w:tmpl w:val="196C0CF5"/>
    <w:lvl w:ilvl="0">
      <w:start w:val="1"/>
      <w:numFmt w:val="decimal"/>
      <w:lvlText w:val="%1、"/>
      <w:lvlJc w:val="left"/>
      <w:pPr>
        <w:ind w:left="640" w:firstLine="0"/>
      </w:pPr>
    </w:lvl>
    <w:lvl w:ilvl="1">
      <w:start w:val="1"/>
      <w:numFmt w:val="lowerLetter"/>
      <w:lvlText w:val="%2)"/>
      <w:lvlJc w:val="left"/>
      <w:pPr>
        <w:ind w:left="420" w:firstLine="0"/>
      </w:pPr>
    </w:lvl>
    <w:lvl w:ilvl="2">
      <w:start w:val="1"/>
      <w:numFmt w:val="lowerRoman"/>
      <w:lvlText w:val="%3."/>
      <w:lvlJc w:val="left"/>
      <w:pPr>
        <w:ind w:left="840" w:firstLine="0"/>
      </w:pPr>
    </w:lvl>
    <w:lvl w:ilvl="3">
      <w:start w:val="1"/>
      <w:numFmt w:val="decimal"/>
      <w:lvlText w:val="%4."/>
      <w:lvlJc w:val="left"/>
      <w:pPr>
        <w:ind w:left="1260" w:firstLine="0"/>
      </w:pPr>
    </w:lvl>
    <w:lvl w:ilvl="4">
      <w:start w:val="1"/>
      <w:numFmt w:val="lowerLetter"/>
      <w:lvlText w:val="%5)"/>
      <w:lvlJc w:val="left"/>
      <w:pPr>
        <w:ind w:left="1680" w:firstLine="0"/>
      </w:pPr>
    </w:lvl>
    <w:lvl w:ilvl="5">
      <w:start w:val="1"/>
      <w:numFmt w:val="lowerRoman"/>
      <w:lvlText w:val="%6."/>
      <w:lvlJc w:val="left"/>
      <w:pPr>
        <w:ind w:left="2100" w:firstLine="0"/>
      </w:pPr>
    </w:lvl>
    <w:lvl w:ilvl="6">
      <w:start w:val="1"/>
      <w:numFmt w:val="decimal"/>
      <w:lvlText w:val="%7."/>
      <w:lvlJc w:val="left"/>
      <w:pPr>
        <w:ind w:left="2520" w:firstLine="0"/>
      </w:pPr>
    </w:lvl>
    <w:lvl w:ilvl="7">
      <w:start w:val="1"/>
      <w:numFmt w:val="lowerLetter"/>
      <w:lvlText w:val="%8)"/>
      <w:lvlJc w:val="left"/>
      <w:pPr>
        <w:ind w:left="2940" w:firstLine="0"/>
      </w:pPr>
    </w:lvl>
    <w:lvl w:ilvl="8">
      <w:start w:val="1"/>
      <w:numFmt w:val="lowerRoman"/>
      <w:lvlText w:val="%9."/>
      <w:lvlJc w:val="left"/>
      <w:pPr>
        <w:ind w:left="3360" w:firstLine="0"/>
      </w:pPr>
    </w:lvl>
  </w:abstractNum>
  <w:abstractNum w:abstractNumId="35" w15:restartNumberingAfterBreak="0">
    <w:nsid w:val="1A032D52"/>
    <w:multiLevelType w:val="multilevel"/>
    <w:tmpl w:val="1A032D52"/>
    <w:lvl w:ilvl="0">
      <w:start w:val="1"/>
      <w:numFmt w:val="chineseCountingThousand"/>
      <w:lvlText w:val="%1、"/>
      <w:lvlJc w:val="left"/>
      <w:pPr>
        <w:ind w:left="1413" w:hanging="420"/>
      </w:pPr>
    </w:lvl>
    <w:lvl w:ilvl="1">
      <w:start w:val="1"/>
      <w:numFmt w:val="lowerLetter"/>
      <w:lvlText w:val="%2)"/>
      <w:lvlJc w:val="left"/>
      <w:pPr>
        <w:tabs>
          <w:tab w:val="left" w:pos="847"/>
        </w:tabs>
        <w:ind w:left="847" w:hanging="420"/>
      </w:pPr>
    </w:lvl>
    <w:lvl w:ilvl="2">
      <w:start w:val="1"/>
      <w:numFmt w:val="lowerRoman"/>
      <w:lvlText w:val="%3."/>
      <w:lvlJc w:val="right"/>
      <w:pPr>
        <w:tabs>
          <w:tab w:val="left" w:pos="1267"/>
        </w:tabs>
        <w:ind w:left="1267" w:hanging="420"/>
      </w:pPr>
    </w:lvl>
    <w:lvl w:ilvl="3">
      <w:start w:val="1"/>
      <w:numFmt w:val="decimal"/>
      <w:lvlText w:val="%4."/>
      <w:lvlJc w:val="left"/>
      <w:pPr>
        <w:tabs>
          <w:tab w:val="left" w:pos="1687"/>
        </w:tabs>
        <w:ind w:left="1687" w:hanging="420"/>
      </w:pPr>
    </w:lvl>
    <w:lvl w:ilvl="4">
      <w:start w:val="1"/>
      <w:numFmt w:val="lowerLetter"/>
      <w:lvlText w:val="%5)"/>
      <w:lvlJc w:val="left"/>
      <w:pPr>
        <w:tabs>
          <w:tab w:val="left" w:pos="2107"/>
        </w:tabs>
        <w:ind w:left="2107" w:hanging="420"/>
      </w:pPr>
    </w:lvl>
    <w:lvl w:ilvl="5">
      <w:start w:val="1"/>
      <w:numFmt w:val="lowerRoman"/>
      <w:lvlText w:val="%6."/>
      <w:lvlJc w:val="right"/>
      <w:pPr>
        <w:tabs>
          <w:tab w:val="left" w:pos="2527"/>
        </w:tabs>
        <w:ind w:left="2527" w:hanging="420"/>
      </w:pPr>
    </w:lvl>
    <w:lvl w:ilvl="6">
      <w:start w:val="1"/>
      <w:numFmt w:val="decimal"/>
      <w:lvlText w:val="%7."/>
      <w:lvlJc w:val="left"/>
      <w:pPr>
        <w:tabs>
          <w:tab w:val="left" w:pos="2947"/>
        </w:tabs>
        <w:ind w:left="2947" w:hanging="420"/>
      </w:pPr>
    </w:lvl>
    <w:lvl w:ilvl="7">
      <w:start w:val="1"/>
      <w:numFmt w:val="lowerLetter"/>
      <w:lvlText w:val="%8)"/>
      <w:lvlJc w:val="left"/>
      <w:pPr>
        <w:tabs>
          <w:tab w:val="left" w:pos="3367"/>
        </w:tabs>
        <w:ind w:left="3367" w:hanging="420"/>
      </w:pPr>
    </w:lvl>
    <w:lvl w:ilvl="8">
      <w:start w:val="1"/>
      <w:numFmt w:val="lowerRoman"/>
      <w:lvlText w:val="%9."/>
      <w:lvlJc w:val="right"/>
      <w:pPr>
        <w:tabs>
          <w:tab w:val="left" w:pos="3787"/>
        </w:tabs>
        <w:ind w:left="3787" w:hanging="420"/>
      </w:pPr>
    </w:lvl>
  </w:abstractNum>
  <w:abstractNum w:abstractNumId="36" w15:restartNumberingAfterBreak="0">
    <w:nsid w:val="1E3A48F3"/>
    <w:multiLevelType w:val="multilevel"/>
    <w:tmpl w:val="1E3A48F3"/>
    <w:lvl w:ilvl="0">
      <w:start w:val="1"/>
      <w:numFmt w:val="decimal"/>
      <w:lvlText w:val="(%1)"/>
      <w:lvlJc w:val="left"/>
      <w:pPr>
        <w:ind w:left="640" w:firstLine="0"/>
      </w:pPr>
    </w:lvl>
    <w:lvl w:ilvl="1">
      <w:start w:val="1"/>
      <w:numFmt w:val="lowerLetter"/>
      <w:lvlText w:val="%2)"/>
      <w:lvlJc w:val="left"/>
      <w:pPr>
        <w:ind w:left="420" w:firstLine="0"/>
      </w:pPr>
    </w:lvl>
    <w:lvl w:ilvl="2">
      <w:start w:val="1"/>
      <w:numFmt w:val="lowerRoman"/>
      <w:lvlText w:val="%3."/>
      <w:lvlJc w:val="left"/>
      <w:pPr>
        <w:ind w:left="840" w:firstLine="0"/>
      </w:pPr>
    </w:lvl>
    <w:lvl w:ilvl="3">
      <w:start w:val="1"/>
      <w:numFmt w:val="decimal"/>
      <w:lvlText w:val="%4."/>
      <w:lvlJc w:val="left"/>
      <w:pPr>
        <w:ind w:left="1260" w:firstLine="0"/>
      </w:pPr>
    </w:lvl>
    <w:lvl w:ilvl="4">
      <w:start w:val="1"/>
      <w:numFmt w:val="lowerLetter"/>
      <w:lvlText w:val="%5)"/>
      <w:lvlJc w:val="left"/>
      <w:pPr>
        <w:ind w:left="1680" w:firstLine="0"/>
      </w:pPr>
    </w:lvl>
    <w:lvl w:ilvl="5">
      <w:start w:val="1"/>
      <w:numFmt w:val="lowerRoman"/>
      <w:lvlText w:val="%6."/>
      <w:lvlJc w:val="left"/>
      <w:pPr>
        <w:ind w:left="2100" w:firstLine="0"/>
      </w:pPr>
    </w:lvl>
    <w:lvl w:ilvl="6">
      <w:start w:val="1"/>
      <w:numFmt w:val="decimal"/>
      <w:lvlText w:val="%7."/>
      <w:lvlJc w:val="left"/>
      <w:pPr>
        <w:ind w:left="2520" w:firstLine="0"/>
      </w:pPr>
    </w:lvl>
    <w:lvl w:ilvl="7">
      <w:start w:val="1"/>
      <w:numFmt w:val="lowerLetter"/>
      <w:lvlText w:val="%8)"/>
      <w:lvlJc w:val="left"/>
      <w:pPr>
        <w:ind w:left="2940" w:firstLine="0"/>
      </w:pPr>
    </w:lvl>
    <w:lvl w:ilvl="8">
      <w:start w:val="1"/>
      <w:numFmt w:val="lowerRoman"/>
      <w:lvlText w:val="%9."/>
      <w:lvlJc w:val="left"/>
      <w:pPr>
        <w:ind w:left="3360" w:firstLine="0"/>
      </w:pPr>
    </w:lvl>
  </w:abstractNum>
  <w:abstractNum w:abstractNumId="37" w15:restartNumberingAfterBreak="0">
    <w:nsid w:val="1F2A386E"/>
    <w:multiLevelType w:val="multilevel"/>
    <w:tmpl w:val="1F2A386E"/>
    <w:lvl w:ilvl="0">
      <w:start w:val="1"/>
      <w:numFmt w:val="chineseCountingThousand"/>
      <w:lvlText w:val="%1、"/>
      <w:lvlJc w:val="left"/>
      <w:pPr>
        <w:ind w:left="988" w:hanging="420"/>
      </w:p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38" w15:restartNumberingAfterBreak="0">
    <w:nsid w:val="21DF3165"/>
    <w:multiLevelType w:val="multilevel"/>
    <w:tmpl w:val="21DF3165"/>
    <w:lvl w:ilvl="0">
      <w:start w:val="1"/>
      <w:numFmt w:val="decimal"/>
      <w:lvlText w:val="(%1)"/>
      <w:lvlJc w:val="left"/>
      <w:pPr>
        <w:ind w:left="640" w:firstLine="0"/>
      </w:pPr>
      <w:rPr>
        <w:rFonts w:ascii="仿宋" w:eastAsia="仿宋" w:hAnsi="仿宋" w:cs="Times New Roman"/>
      </w:r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39" w15:restartNumberingAfterBreak="0">
    <w:nsid w:val="28267C73"/>
    <w:multiLevelType w:val="multilevel"/>
    <w:tmpl w:val="28267C73"/>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40" w15:restartNumberingAfterBreak="0">
    <w:nsid w:val="2B093BAA"/>
    <w:multiLevelType w:val="multilevel"/>
    <w:tmpl w:val="2B093BAA"/>
    <w:lvl w:ilvl="0">
      <w:start w:val="1"/>
      <w:numFmt w:val="chineseCountingThousand"/>
      <w:lvlText w:val="%1、"/>
      <w:lvlJc w:val="left"/>
      <w:pPr>
        <w:ind w:left="945"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2DA0BBD1"/>
    <w:multiLevelType w:val="singleLevel"/>
    <w:tmpl w:val="2DA0BBD1"/>
    <w:lvl w:ilvl="0">
      <w:start w:val="1"/>
      <w:numFmt w:val="decimal"/>
      <w:suff w:val="nothing"/>
      <w:lvlText w:val="%1、"/>
      <w:lvlJc w:val="left"/>
      <w:pPr>
        <w:ind w:left="0" w:firstLine="0"/>
      </w:pPr>
    </w:lvl>
  </w:abstractNum>
  <w:abstractNum w:abstractNumId="42" w15:restartNumberingAfterBreak="0">
    <w:nsid w:val="316418D8"/>
    <w:multiLevelType w:val="multilevel"/>
    <w:tmpl w:val="316418D8"/>
    <w:lvl w:ilvl="0">
      <w:start w:val="1"/>
      <w:numFmt w:val="chineseCountingThousand"/>
      <w:lvlText w:val="%1、"/>
      <w:lvlJc w:val="left"/>
      <w:pPr>
        <w:ind w:left="846"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43" w15:restartNumberingAfterBreak="0">
    <w:nsid w:val="32732520"/>
    <w:multiLevelType w:val="multilevel"/>
    <w:tmpl w:val="32732520"/>
    <w:lvl w:ilvl="0">
      <w:start w:val="1"/>
      <w:numFmt w:val="chineseCountingThousand"/>
      <w:lvlText w:val="(%1)"/>
      <w:lvlJc w:val="left"/>
      <w:pPr>
        <w:ind w:left="966"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3424055C"/>
    <w:multiLevelType w:val="multilevel"/>
    <w:tmpl w:val="3424055C"/>
    <w:lvl w:ilvl="0">
      <w:start w:val="1"/>
      <w:numFmt w:val="chineseCountingThousand"/>
      <w:lvlText w:val="%1、"/>
      <w:lvlJc w:val="left"/>
      <w:pPr>
        <w:ind w:left="1413" w:hanging="420"/>
      </w:pPr>
      <w:rPr>
        <w:rFonts w:ascii="宋体" w:eastAsia="宋体" w:hAnsi="宋体"/>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34D50379"/>
    <w:multiLevelType w:val="multilevel"/>
    <w:tmpl w:val="34D50379"/>
    <w:lvl w:ilvl="0">
      <w:start w:val="1"/>
      <w:numFmt w:val="decimal"/>
      <w:lvlText w:val="%1."/>
      <w:lvlJc w:val="left"/>
      <w:pPr>
        <w:ind w:left="840" w:hanging="420"/>
      </w:pPr>
    </w:lvl>
    <w:lvl w:ilvl="1">
      <w:start w:val="1"/>
      <w:numFmt w:val="decimal"/>
      <w:lvlText w:val="%2）"/>
      <w:lvlJc w:val="left"/>
      <w:pPr>
        <w:ind w:left="1560" w:hanging="720"/>
      </w:pPr>
      <w:rPr>
        <w:b w:val="0"/>
        <w:color w:val="000000"/>
      </w:rPr>
    </w:lvl>
    <w:lvl w:ilvl="2">
      <w:start w:val="1"/>
      <w:numFmt w:val="chineseCountingThousand"/>
      <w:lvlText w:val="%3、"/>
      <w:lvlJc w:val="left"/>
      <w:pPr>
        <w:ind w:left="60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6" w15:restartNumberingAfterBreak="0">
    <w:nsid w:val="3594248A"/>
    <w:multiLevelType w:val="multilevel"/>
    <w:tmpl w:val="3594248A"/>
    <w:lvl w:ilvl="0">
      <w:start w:val="1"/>
      <w:numFmt w:val="decimal"/>
      <w:lvlText w:val="%1、"/>
      <w:lvlJc w:val="left"/>
      <w:pPr>
        <w:ind w:left="640" w:firstLine="0"/>
      </w:pPr>
    </w:lvl>
    <w:lvl w:ilvl="1">
      <w:start w:val="1"/>
      <w:numFmt w:val="lowerLetter"/>
      <w:lvlText w:val="%2)"/>
      <w:lvlJc w:val="left"/>
      <w:pPr>
        <w:ind w:left="420" w:firstLine="0"/>
      </w:pPr>
    </w:lvl>
    <w:lvl w:ilvl="2">
      <w:start w:val="1"/>
      <w:numFmt w:val="lowerRoman"/>
      <w:lvlText w:val="%3."/>
      <w:lvlJc w:val="left"/>
      <w:pPr>
        <w:ind w:left="840" w:firstLine="0"/>
      </w:pPr>
    </w:lvl>
    <w:lvl w:ilvl="3">
      <w:start w:val="1"/>
      <w:numFmt w:val="decimal"/>
      <w:lvlText w:val="%4."/>
      <w:lvlJc w:val="left"/>
      <w:pPr>
        <w:ind w:left="1260" w:firstLine="0"/>
      </w:pPr>
    </w:lvl>
    <w:lvl w:ilvl="4">
      <w:start w:val="1"/>
      <w:numFmt w:val="lowerLetter"/>
      <w:lvlText w:val="%5)"/>
      <w:lvlJc w:val="left"/>
      <w:pPr>
        <w:ind w:left="1680" w:firstLine="0"/>
      </w:pPr>
    </w:lvl>
    <w:lvl w:ilvl="5">
      <w:start w:val="1"/>
      <w:numFmt w:val="lowerRoman"/>
      <w:lvlText w:val="%6."/>
      <w:lvlJc w:val="left"/>
      <w:pPr>
        <w:ind w:left="2100" w:firstLine="0"/>
      </w:pPr>
    </w:lvl>
    <w:lvl w:ilvl="6">
      <w:start w:val="1"/>
      <w:numFmt w:val="decimal"/>
      <w:lvlText w:val="%7."/>
      <w:lvlJc w:val="left"/>
      <w:pPr>
        <w:ind w:left="2520" w:firstLine="0"/>
      </w:pPr>
    </w:lvl>
    <w:lvl w:ilvl="7">
      <w:start w:val="1"/>
      <w:numFmt w:val="lowerLetter"/>
      <w:lvlText w:val="%8)"/>
      <w:lvlJc w:val="left"/>
      <w:pPr>
        <w:ind w:left="2940" w:firstLine="0"/>
      </w:pPr>
    </w:lvl>
    <w:lvl w:ilvl="8">
      <w:start w:val="1"/>
      <w:numFmt w:val="lowerRoman"/>
      <w:lvlText w:val="%9."/>
      <w:lvlJc w:val="left"/>
      <w:pPr>
        <w:ind w:left="3360" w:firstLine="0"/>
      </w:pPr>
    </w:lvl>
  </w:abstractNum>
  <w:abstractNum w:abstractNumId="47" w15:restartNumberingAfterBreak="0">
    <w:nsid w:val="361F7C4C"/>
    <w:multiLevelType w:val="multilevel"/>
    <w:tmpl w:val="361F7C4C"/>
    <w:lvl w:ilvl="0">
      <w:start w:val="1"/>
      <w:numFmt w:val="decimal"/>
      <w:lvlText w:val="%1."/>
      <w:lvlJc w:val="left"/>
      <w:pPr>
        <w:ind w:left="138" w:hanging="420"/>
      </w:pPr>
    </w:lvl>
    <w:lvl w:ilvl="1">
      <w:start w:val="1"/>
      <w:numFmt w:val="lowerLetter"/>
      <w:lvlText w:val="%2)"/>
      <w:lvlJc w:val="left"/>
      <w:pPr>
        <w:ind w:left="558" w:hanging="420"/>
      </w:pPr>
    </w:lvl>
    <w:lvl w:ilvl="2">
      <w:start w:val="1"/>
      <w:numFmt w:val="chineseCountingThousand"/>
      <w:lvlText w:val="%3、"/>
      <w:lvlJc w:val="left"/>
      <w:pPr>
        <w:ind w:left="848" w:hanging="420"/>
      </w:pPr>
      <w:rPr>
        <w:b w:val="0"/>
        <w:sz w:val="28"/>
        <w:szCs w:val="28"/>
      </w:rPr>
    </w:lvl>
    <w:lvl w:ilvl="3">
      <w:start w:val="1"/>
      <w:numFmt w:val="decimal"/>
      <w:lvlText w:val="%4."/>
      <w:lvlJc w:val="left"/>
      <w:pPr>
        <w:ind w:left="1398" w:hanging="420"/>
      </w:pPr>
    </w:lvl>
    <w:lvl w:ilvl="4">
      <w:start w:val="1"/>
      <w:numFmt w:val="lowerLetter"/>
      <w:lvlText w:val="%5)"/>
      <w:lvlJc w:val="left"/>
      <w:pPr>
        <w:ind w:left="1818" w:hanging="420"/>
      </w:pPr>
    </w:lvl>
    <w:lvl w:ilvl="5">
      <w:start w:val="1"/>
      <w:numFmt w:val="lowerRoman"/>
      <w:lvlText w:val="%6."/>
      <w:lvlJc w:val="right"/>
      <w:pPr>
        <w:ind w:left="2238" w:hanging="420"/>
      </w:pPr>
    </w:lvl>
    <w:lvl w:ilvl="6">
      <w:start w:val="1"/>
      <w:numFmt w:val="decimal"/>
      <w:lvlText w:val="%7."/>
      <w:lvlJc w:val="left"/>
      <w:pPr>
        <w:ind w:left="2658" w:hanging="420"/>
      </w:pPr>
    </w:lvl>
    <w:lvl w:ilvl="7">
      <w:start w:val="1"/>
      <w:numFmt w:val="lowerLetter"/>
      <w:lvlText w:val="%8)"/>
      <w:lvlJc w:val="left"/>
      <w:pPr>
        <w:ind w:left="3078" w:hanging="420"/>
      </w:pPr>
    </w:lvl>
    <w:lvl w:ilvl="8">
      <w:start w:val="1"/>
      <w:numFmt w:val="lowerRoman"/>
      <w:lvlText w:val="%9."/>
      <w:lvlJc w:val="right"/>
      <w:pPr>
        <w:ind w:left="3498" w:hanging="420"/>
      </w:pPr>
    </w:lvl>
  </w:abstractNum>
  <w:abstractNum w:abstractNumId="48" w15:restartNumberingAfterBreak="0">
    <w:nsid w:val="40EB3E0B"/>
    <w:multiLevelType w:val="multilevel"/>
    <w:tmpl w:val="40EB3E0B"/>
    <w:lvl w:ilvl="0">
      <w:start w:val="1"/>
      <w:numFmt w:val="decimal"/>
      <w:lvlText w:val="%1."/>
      <w:lvlJc w:val="left"/>
      <w:pPr>
        <w:ind w:left="560" w:firstLine="0"/>
      </w:pPr>
    </w:lvl>
    <w:lvl w:ilvl="1">
      <w:start w:val="1"/>
      <w:numFmt w:val="decimal"/>
      <w:lvlText w:val="%2、"/>
      <w:lvlJc w:val="left"/>
      <w:pPr>
        <w:ind w:left="710" w:firstLine="0"/>
      </w:pPr>
    </w:lvl>
    <w:lvl w:ilvl="2">
      <w:start w:val="1"/>
      <w:numFmt w:val="japaneseCounting"/>
      <w:lvlText w:val="第%3条"/>
      <w:lvlJc w:val="left"/>
      <w:pPr>
        <w:ind w:left="1400" w:firstLine="0"/>
      </w:pPr>
    </w:lvl>
    <w:lvl w:ilvl="3">
      <w:start w:val="1"/>
      <w:numFmt w:val="decimal"/>
      <w:lvlText w:val="%4."/>
      <w:lvlJc w:val="left"/>
      <w:pPr>
        <w:ind w:left="1820" w:firstLine="0"/>
      </w:pPr>
    </w:lvl>
    <w:lvl w:ilvl="4">
      <w:start w:val="1"/>
      <w:numFmt w:val="lowerLetter"/>
      <w:lvlText w:val="%5)"/>
      <w:lvlJc w:val="left"/>
      <w:pPr>
        <w:ind w:left="2240" w:firstLine="0"/>
      </w:pPr>
    </w:lvl>
    <w:lvl w:ilvl="5">
      <w:start w:val="1"/>
      <w:numFmt w:val="lowerRoman"/>
      <w:lvlText w:val="%6."/>
      <w:lvlJc w:val="left"/>
      <w:pPr>
        <w:ind w:left="2660" w:firstLine="0"/>
      </w:pPr>
    </w:lvl>
    <w:lvl w:ilvl="6">
      <w:start w:val="1"/>
      <w:numFmt w:val="decimal"/>
      <w:lvlText w:val="%7."/>
      <w:lvlJc w:val="left"/>
      <w:pPr>
        <w:ind w:left="3080" w:firstLine="0"/>
      </w:pPr>
    </w:lvl>
    <w:lvl w:ilvl="7">
      <w:start w:val="1"/>
      <w:numFmt w:val="lowerLetter"/>
      <w:lvlText w:val="%8)"/>
      <w:lvlJc w:val="left"/>
      <w:pPr>
        <w:ind w:left="3500" w:firstLine="0"/>
      </w:pPr>
    </w:lvl>
    <w:lvl w:ilvl="8">
      <w:start w:val="1"/>
      <w:numFmt w:val="lowerRoman"/>
      <w:lvlText w:val="%9."/>
      <w:lvlJc w:val="left"/>
      <w:pPr>
        <w:ind w:left="3920" w:firstLine="0"/>
      </w:pPr>
    </w:lvl>
  </w:abstractNum>
  <w:abstractNum w:abstractNumId="49" w15:restartNumberingAfterBreak="0">
    <w:nsid w:val="4C1635C4"/>
    <w:multiLevelType w:val="multilevel"/>
    <w:tmpl w:val="4C1635C4"/>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50" w15:restartNumberingAfterBreak="0">
    <w:nsid w:val="4CC31705"/>
    <w:multiLevelType w:val="multilevel"/>
    <w:tmpl w:val="4CC31705"/>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51" w15:restartNumberingAfterBreak="0">
    <w:nsid w:val="4D3C4E8D"/>
    <w:multiLevelType w:val="multilevel"/>
    <w:tmpl w:val="4D3C4E8D"/>
    <w:lvl w:ilvl="0">
      <w:start w:val="1"/>
      <w:numFmt w:val="chineseCountingThousand"/>
      <w:lvlText w:val="(%1)"/>
      <w:lvlJc w:val="left"/>
      <w:pPr>
        <w:tabs>
          <w:tab w:val="left" w:pos="846"/>
        </w:tabs>
        <w:ind w:left="846" w:hanging="420"/>
      </w:pPr>
    </w:lvl>
    <w:lvl w:ilvl="1">
      <w:start w:val="1"/>
      <w:numFmt w:val="lowerLetter"/>
      <w:lvlText w:val="%2)"/>
      <w:lvlJc w:val="left"/>
      <w:pPr>
        <w:tabs>
          <w:tab w:val="left" w:pos="1266"/>
        </w:tabs>
        <w:ind w:left="1266" w:hanging="420"/>
      </w:pPr>
    </w:lvl>
    <w:lvl w:ilvl="2">
      <w:start w:val="1"/>
      <w:numFmt w:val="lowerRoman"/>
      <w:lvlText w:val="%3."/>
      <w:lvlJc w:val="right"/>
      <w:pPr>
        <w:tabs>
          <w:tab w:val="left" w:pos="1686"/>
        </w:tabs>
        <w:ind w:left="1686" w:hanging="420"/>
      </w:pPr>
    </w:lvl>
    <w:lvl w:ilvl="3">
      <w:start w:val="1"/>
      <w:numFmt w:val="decimal"/>
      <w:lvlText w:val="%4."/>
      <w:lvlJc w:val="left"/>
      <w:pPr>
        <w:tabs>
          <w:tab w:val="left" w:pos="2106"/>
        </w:tabs>
        <w:ind w:left="2106" w:hanging="420"/>
      </w:pPr>
    </w:lvl>
    <w:lvl w:ilvl="4">
      <w:start w:val="1"/>
      <w:numFmt w:val="lowerLetter"/>
      <w:lvlText w:val="%5)"/>
      <w:lvlJc w:val="left"/>
      <w:pPr>
        <w:tabs>
          <w:tab w:val="left" w:pos="2526"/>
        </w:tabs>
        <w:ind w:left="2526" w:hanging="420"/>
      </w:pPr>
    </w:lvl>
    <w:lvl w:ilvl="5">
      <w:start w:val="1"/>
      <w:numFmt w:val="lowerRoman"/>
      <w:lvlText w:val="%6."/>
      <w:lvlJc w:val="right"/>
      <w:pPr>
        <w:tabs>
          <w:tab w:val="left" w:pos="2946"/>
        </w:tabs>
        <w:ind w:left="2946" w:hanging="420"/>
      </w:pPr>
    </w:lvl>
    <w:lvl w:ilvl="6">
      <w:start w:val="1"/>
      <w:numFmt w:val="decimal"/>
      <w:lvlText w:val="%7."/>
      <w:lvlJc w:val="left"/>
      <w:pPr>
        <w:tabs>
          <w:tab w:val="left" w:pos="3366"/>
        </w:tabs>
        <w:ind w:left="3366" w:hanging="420"/>
      </w:pPr>
    </w:lvl>
    <w:lvl w:ilvl="7">
      <w:start w:val="1"/>
      <w:numFmt w:val="lowerLetter"/>
      <w:lvlText w:val="%8)"/>
      <w:lvlJc w:val="left"/>
      <w:pPr>
        <w:tabs>
          <w:tab w:val="left" w:pos="3786"/>
        </w:tabs>
        <w:ind w:left="3786" w:hanging="420"/>
      </w:pPr>
    </w:lvl>
    <w:lvl w:ilvl="8">
      <w:start w:val="1"/>
      <w:numFmt w:val="lowerRoman"/>
      <w:lvlText w:val="%9."/>
      <w:lvlJc w:val="right"/>
      <w:pPr>
        <w:tabs>
          <w:tab w:val="left" w:pos="4206"/>
        </w:tabs>
        <w:ind w:left="4206" w:hanging="420"/>
      </w:pPr>
    </w:lvl>
  </w:abstractNum>
  <w:abstractNum w:abstractNumId="52" w15:restartNumberingAfterBreak="0">
    <w:nsid w:val="50841406"/>
    <w:multiLevelType w:val="multilevel"/>
    <w:tmpl w:val="50841406"/>
    <w:lvl w:ilvl="0">
      <w:start w:val="1"/>
      <w:numFmt w:val="japaneseCounting"/>
      <w:lvlText w:val="%1、"/>
      <w:lvlJc w:val="left"/>
      <w:pPr>
        <w:ind w:left="1282" w:hanging="720"/>
      </w:pPr>
      <w:rPr>
        <w:b w:val="0"/>
        <w:sz w:val="28"/>
        <w:szCs w:val="28"/>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53" w15:restartNumberingAfterBreak="0">
    <w:nsid w:val="51F311B1"/>
    <w:multiLevelType w:val="multilevel"/>
    <w:tmpl w:val="51F311B1"/>
    <w:lvl w:ilvl="0">
      <w:start w:val="1"/>
      <w:numFmt w:val="chineseCountingThousand"/>
      <w:lvlText w:val="%1、"/>
      <w:lvlJc w:val="left"/>
      <w:pPr>
        <w:ind w:left="966" w:hanging="420"/>
      </w:pPr>
    </w:lvl>
    <w:lvl w:ilvl="1">
      <w:start w:val="1"/>
      <w:numFmt w:val="lowerLetter"/>
      <w:lvlText w:val="%2)"/>
      <w:lvlJc w:val="left"/>
      <w:pPr>
        <w:ind w:left="1386" w:hanging="420"/>
      </w:pPr>
    </w:lvl>
    <w:lvl w:ilvl="2">
      <w:start w:val="1"/>
      <w:numFmt w:val="lowerRoman"/>
      <w:lvlText w:val="%3."/>
      <w:lvlJc w:val="right"/>
      <w:pPr>
        <w:ind w:left="1806" w:hanging="420"/>
      </w:pPr>
    </w:lvl>
    <w:lvl w:ilvl="3">
      <w:start w:val="1"/>
      <w:numFmt w:val="decimal"/>
      <w:lvlText w:val="%4."/>
      <w:lvlJc w:val="left"/>
      <w:pPr>
        <w:ind w:left="2226" w:hanging="420"/>
      </w:pPr>
    </w:lvl>
    <w:lvl w:ilvl="4">
      <w:start w:val="1"/>
      <w:numFmt w:val="lowerLetter"/>
      <w:lvlText w:val="%5)"/>
      <w:lvlJc w:val="left"/>
      <w:pPr>
        <w:ind w:left="2646" w:hanging="420"/>
      </w:pPr>
    </w:lvl>
    <w:lvl w:ilvl="5">
      <w:start w:val="1"/>
      <w:numFmt w:val="lowerRoman"/>
      <w:lvlText w:val="%6."/>
      <w:lvlJc w:val="right"/>
      <w:pPr>
        <w:ind w:left="3066" w:hanging="420"/>
      </w:pPr>
    </w:lvl>
    <w:lvl w:ilvl="6">
      <w:start w:val="1"/>
      <w:numFmt w:val="decimal"/>
      <w:lvlText w:val="%7."/>
      <w:lvlJc w:val="left"/>
      <w:pPr>
        <w:ind w:left="3486" w:hanging="420"/>
      </w:pPr>
    </w:lvl>
    <w:lvl w:ilvl="7">
      <w:start w:val="1"/>
      <w:numFmt w:val="lowerLetter"/>
      <w:lvlText w:val="%8)"/>
      <w:lvlJc w:val="left"/>
      <w:pPr>
        <w:ind w:left="3906" w:hanging="420"/>
      </w:pPr>
    </w:lvl>
    <w:lvl w:ilvl="8">
      <w:start w:val="1"/>
      <w:numFmt w:val="lowerRoman"/>
      <w:lvlText w:val="%9."/>
      <w:lvlJc w:val="right"/>
      <w:pPr>
        <w:ind w:left="4326" w:hanging="420"/>
      </w:pPr>
    </w:lvl>
  </w:abstractNum>
  <w:abstractNum w:abstractNumId="54" w15:restartNumberingAfterBreak="0">
    <w:nsid w:val="53F22A82"/>
    <w:multiLevelType w:val="multilevel"/>
    <w:tmpl w:val="53F22A82"/>
    <w:lvl w:ilvl="0">
      <w:start w:val="1"/>
      <w:numFmt w:val="chineseCountingThousand"/>
      <w:lvlText w:val="(%1)"/>
      <w:lvlJc w:val="left"/>
      <w:pPr>
        <w:ind w:left="900" w:hanging="420"/>
      </w:pPr>
      <w:rPr>
        <w:sz w:val="28"/>
        <w:szCs w:val="28"/>
      </w:rPr>
    </w:lvl>
    <w:lvl w:ilvl="1">
      <w:start w:val="1"/>
      <w:numFmt w:val="chineseCountingThousand"/>
      <w:lvlText w:val="(%2)"/>
      <w:lvlJc w:val="left"/>
      <w:pPr>
        <w:ind w:left="1320" w:hanging="420"/>
      </w:pPr>
      <w:rPr>
        <w:sz w:val="28"/>
        <w:szCs w:val="28"/>
      </w:rPr>
    </w:lvl>
    <w:lvl w:ilvl="2">
      <w:start w:val="1"/>
      <w:numFmt w:val="decimalEnclosedCircle"/>
      <w:lvlText w:val="%3"/>
      <w:lvlJc w:val="left"/>
      <w:pPr>
        <w:ind w:left="1680" w:hanging="360"/>
      </w:pPr>
      <w:rPr>
        <w:rFonts w:ascii="宋体" w:eastAsia="宋体" w:hAnsi="Times New Roman" w:cs="Times New Roman" w:hint="eastAsia"/>
      </w:r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5" w15:restartNumberingAfterBreak="0">
    <w:nsid w:val="55242054"/>
    <w:multiLevelType w:val="multilevel"/>
    <w:tmpl w:val="55242054"/>
    <w:lvl w:ilvl="0">
      <w:start w:val="1"/>
      <w:numFmt w:val="decimal"/>
      <w:lvlText w:val="(%1)"/>
      <w:lvlJc w:val="left"/>
      <w:pPr>
        <w:ind w:left="640" w:firstLine="0"/>
      </w:p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56" w15:restartNumberingAfterBreak="0">
    <w:nsid w:val="5CCE0D24"/>
    <w:multiLevelType w:val="multilevel"/>
    <w:tmpl w:val="5CCE0D24"/>
    <w:lvl w:ilvl="0">
      <w:start w:val="1"/>
      <w:numFmt w:val="decimal"/>
      <w:lvlText w:val="%1、"/>
      <w:lvlJc w:val="left"/>
      <w:pPr>
        <w:ind w:left="618" w:firstLine="0"/>
      </w:pPr>
    </w:lvl>
    <w:lvl w:ilvl="1">
      <w:start w:val="1"/>
      <w:numFmt w:val="lowerLetter"/>
      <w:lvlText w:val="%2)"/>
      <w:lvlJc w:val="left"/>
      <w:pPr>
        <w:ind w:left="1038" w:firstLine="0"/>
      </w:pPr>
    </w:lvl>
    <w:lvl w:ilvl="2">
      <w:start w:val="1"/>
      <w:numFmt w:val="lowerRoman"/>
      <w:lvlText w:val="%3."/>
      <w:lvlJc w:val="left"/>
      <w:pPr>
        <w:ind w:left="1458" w:firstLine="0"/>
      </w:pPr>
    </w:lvl>
    <w:lvl w:ilvl="3">
      <w:start w:val="1"/>
      <w:numFmt w:val="decimal"/>
      <w:lvlText w:val="%4."/>
      <w:lvlJc w:val="left"/>
      <w:pPr>
        <w:ind w:left="1878" w:firstLine="0"/>
      </w:pPr>
    </w:lvl>
    <w:lvl w:ilvl="4">
      <w:start w:val="1"/>
      <w:numFmt w:val="lowerLetter"/>
      <w:lvlText w:val="%5)"/>
      <w:lvlJc w:val="left"/>
      <w:pPr>
        <w:ind w:left="2298" w:firstLine="0"/>
      </w:pPr>
    </w:lvl>
    <w:lvl w:ilvl="5">
      <w:start w:val="1"/>
      <w:numFmt w:val="lowerRoman"/>
      <w:lvlText w:val="%6."/>
      <w:lvlJc w:val="left"/>
      <w:pPr>
        <w:ind w:left="2718" w:firstLine="0"/>
      </w:pPr>
    </w:lvl>
    <w:lvl w:ilvl="6">
      <w:start w:val="1"/>
      <w:numFmt w:val="decimal"/>
      <w:lvlText w:val="%7."/>
      <w:lvlJc w:val="left"/>
      <w:pPr>
        <w:ind w:left="3138" w:firstLine="0"/>
      </w:pPr>
    </w:lvl>
    <w:lvl w:ilvl="7">
      <w:start w:val="1"/>
      <w:numFmt w:val="lowerLetter"/>
      <w:lvlText w:val="%8)"/>
      <w:lvlJc w:val="left"/>
      <w:pPr>
        <w:ind w:left="3558" w:firstLine="0"/>
      </w:pPr>
    </w:lvl>
    <w:lvl w:ilvl="8">
      <w:start w:val="1"/>
      <w:numFmt w:val="lowerRoman"/>
      <w:lvlText w:val="%9."/>
      <w:lvlJc w:val="left"/>
      <w:pPr>
        <w:ind w:left="3978" w:firstLine="0"/>
      </w:pPr>
    </w:lvl>
  </w:abstractNum>
  <w:abstractNum w:abstractNumId="57" w15:restartNumberingAfterBreak="0">
    <w:nsid w:val="60642B38"/>
    <w:multiLevelType w:val="multilevel"/>
    <w:tmpl w:val="60642B38"/>
    <w:lvl w:ilvl="0">
      <w:start w:val="1"/>
      <w:numFmt w:val="chineseCountingThousand"/>
      <w:lvlText w:val="%1、"/>
      <w:lvlJc w:val="left"/>
      <w:pPr>
        <w:ind w:left="840" w:hanging="420"/>
      </w:pPr>
      <w:rPr>
        <w:rFonts w:asciiTheme="minorEastAsia" w:eastAsiaTheme="minorEastAsia" w:hAnsiTheme="minorEastAsia"/>
        <w:b w:val="0"/>
        <w:sz w:val="28"/>
        <w:szCs w:val="28"/>
      </w:r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58" w15:restartNumberingAfterBreak="0">
    <w:nsid w:val="61FA781F"/>
    <w:multiLevelType w:val="multilevel"/>
    <w:tmpl w:val="61FA781F"/>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59" w15:restartNumberingAfterBreak="0">
    <w:nsid w:val="638064AA"/>
    <w:multiLevelType w:val="multilevel"/>
    <w:tmpl w:val="638064AA"/>
    <w:lvl w:ilvl="0">
      <w:start w:val="1"/>
      <w:numFmt w:val="japaneseCounting"/>
      <w:lvlText w:val="%1、"/>
      <w:lvlJc w:val="left"/>
      <w:pPr>
        <w:ind w:left="1998"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60" w15:restartNumberingAfterBreak="0">
    <w:nsid w:val="648B01A5"/>
    <w:multiLevelType w:val="multilevel"/>
    <w:tmpl w:val="648B01A5"/>
    <w:lvl w:ilvl="0">
      <w:start w:val="1"/>
      <w:numFmt w:val="decimal"/>
      <w:lvlText w:val="%1、"/>
      <w:lvlJc w:val="left"/>
      <w:pPr>
        <w:ind w:left="640" w:firstLine="0"/>
      </w:pPr>
      <w:rPr>
        <w:rFonts w:ascii="Times New Roman" w:hAnsi="Times New Roman" w:cs="Times New Roman"/>
        <w:lang w:val="en-US"/>
      </w:r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61" w15:restartNumberingAfterBreak="0">
    <w:nsid w:val="65617C17"/>
    <w:multiLevelType w:val="multilevel"/>
    <w:tmpl w:val="65617C17"/>
    <w:lvl w:ilvl="0">
      <w:start w:val="1"/>
      <w:numFmt w:val="decimal"/>
      <w:lvlText w:val="%1、"/>
      <w:lvlJc w:val="left"/>
      <w:pPr>
        <w:ind w:left="640" w:firstLine="0"/>
      </w:pPr>
      <w:rPr>
        <w:lang w:val="en-US"/>
      </w:r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62" w15:restartNumberingAfterBreak="0">
    <w:nsid w:val="65967771"/>
    <w:multiLevelType w:val="multilevel"/>
    <w:tmpl w:val="65967771"/>
    <w:lvl w:ilvl="0">
      <w:start w:val="1"/>
      <w:numFmt w:val="decimal"/>
      <w:lvlText w:val="%1、"/>
      <w:lvlJc w:val="left"/>
      <w:pPr>
        <w:ind w:left="1900" w:firstLine="0"/>
      </w:pPr>
      <w:rPr>
        <w:rFonts w:ascii="Times New Roman" w:hAnsi="Times New Roman" w:cs="Times New Roman"/>
      </w:rPr>
    </w:lvl>
    <w:lvl w:ilvl="1">
      <w:start w:val="1"/>
      <w:numFmt w:val="lowerLetter"/>
      <w:lvlText w:val="%2)"/>
      <w:lvlJc w:val="left"/>
      <w:pPr>
        <w:ind w:left="2320" w:firstLine="0"/>
      </w:pPr>
    </w:lvl>
    <w:lvl w:ilvl="2">
      <w:start w:val="1"/>
      <w:numFmt w:val="lowerRoman"/>
      <w:lvlText w:val="%3."/>
      <w:lvlJc w:val="left"/>
      <w:pPr>
        <w:ind w:left="2740" w:firstLine="0"/>
      </w:pPr>
    </w:lvl>
    <w:lvl w:ilvl="3">
      <w:start w:val="1"/>
      <w:numFmt w:val="decimal"/>
      <w:lvlText w:val="%4."/>
      <w:lvlJc w:val="left"/>
      <w:pPr>
        <w:ind w:left="3160" w:firstLine="0"/>
      </w:pPr>
    </w:lvl>
    <w:lvl w:ilvl="4">
      <w:start w:val="1"/>
      <w:numFmt w:val="lowerLetter"/>
      <w:lvlText w:val="%5)"/>
      <w:lvlJc w:val="left"/>
      <w:pPr>
        <w:ind w:left="3580" w:firstLine="0"/>
      </w:pPr>
    </w:lvl>
    <w:lvl w:ilvl="5">
      <w:start w:val="1"/>
      <w:numFmt w:val="lowerRoman"/>
      <w:lvlText w:val="%6."/>
      <w:lvlJc w:val="left"/>
      <w:pPr>
        <w:ind w:left="4000" w:firstLine="0"/>
      </w:pPr>
    </w:lvl>
    <w:lvl w:ilvl="6">
      <w:start w:val="1"/>
      <w:numFmt w:val="decimal"/>
      <w:lvlText w:val="%7."/>
      <w:lvlJc w:val="left"/>
      <w:pPr>
        <w:ind w:left="4420" w:firstLine="0"/>
      </w:pPr>
    </w:lvl>
    <w:lvl w:ilvl="7">
      <w:start w:val="1"/>
      <w:numFmt w:val="lowerLetter"/>
      <w:lvlText w:val="%8)"/>
      <w:lvlJc w:val="left"/>
      <w:pPr>
        <w:ind w:left="4840" w:firstLine="0"/>
      </w:pPr>
    </w:lvl>
    <w:lvl w:ilvl="8">
      <w:start w:val="1"/>
      <w:numFmt w:val="lowerRoman"/>
      <w:lvlText w:val="%9."/>
      <w:lvlJc w:val="left"/>
      <w:pPr>
        <w:ind w:left="5260" w:firstLine="0"/>
      </w:pPr>
    </w:lvl>
  </w:abstractNum>
  <w:abstractNum w:abstractNumId="63" w15:restartNumberingAfterBreak="0">
    <w:nsid w:val="66D37CB9"/>
    <w:multiLevelType w:val="multilevel"/>
    <w:tmpl w:val="66D37CB9"/>
    <w:lvl w:ilvl="0">
      <w:start w:val="1"/>
      <w:numFmt w:val="decimal"/>
      <w:lvlText w:val="%1、"/>
      <w:lvlJc w:val="left"/>
      <w:pPr>
        <w:ind w:left="958" w:firstLine="0"/>
      </w:pPr>
      <w:rPr>
        <w:rFonts w:ascii="Times New Roman" w:hAnsi="Times New Roman" w:cs="Times New Roman"/>
      </w:rPr>
    </w:lvl>
    <w:lvl w:ilvl="1">
      <w:start w:val="1"/>
      <w:numFmt w:val="lowerLetter"/>
      <w:lvlText w:val="%2)"/>
      <w:lvlJc w:val="left"/>
      <w:pPr>
        <w:ind w:left="1378" w:firstLine="0"/>
      </w:pPr>
    </w:lvl>
    <w:lvl w:ilvl="2">
      <w:start w:val="1"/>
      <w:numFmt w:val="lowerRoman"/>
      <w:lvlText w:val="%3."/>
      <w:lvlJc w:val="left"/>
      <w:pPr>
        <w:ind w:left="1798" w:firstLine="0"/>
      </w:pPr>
    </w:lvl>
    <w:lvl w:ilvl="3">
      <w:start w:val="1"/>
      <w:numFmt w:val="decimal"/>
      <w:lvlText w:val="%4."/>
      <w:lvlJc w:val="left"/>
      <w:pPr>
        <w:ind w:left="2218" w:firstLine="0"/>
      </w:pPr>
    </w:lvl>
    <w:lvl w:ilvl="4">
      <w:start w:val="1"/>
      <w:numFmt w:val="lowerLetter"/>
      <w:lvlText w:val="%5)"/>
      <w:lvlJc w:val="left"/>
      <w:pPr>
        <w:ind w:left="2638" w:firstLine="0"/>
      </w:pPr>
    </w:lvl>
    <w:lvl w:ilvl="5">
      <w:start w:val="1"/>
      <w:numFmt w:val="lowerRoman"/>
      <w:lvlText w:val="%6."/>
      <w:lvlJc w:val="left"/>
      <w:pPr>
        <w:ind w:left="3058" w:firstLine="0"/>
      </w:pPr>
    </w:lvl>
    <w:lvl w:ilvl="6">
      <w:start w:val="1"/>
      <w:numFmt w:val="decimal"/>
      <w:lvlText w:val="%7."/>
      <w:lvlJc w:val="left"/>
      <w:pPr>
        <w:ind w:left="3478" w:firstLine="0"/>
      </w:pPr>
    </w:lvl>
    <w:lvl w:ilvl="7">
      <w:start w:val="1"/>
      <w:numFmt w:val="lowerLetter"/>
      <w:lvlText w:val="%8)"/>
      <w:lvlJc w:val="left"/>
      <w:pPr>
        <w:ind w:left="3898" w:firstLine="0"/>
      </w:pPr>
    </w:lvl>
    <w:lvl w:ilvl="8">
      <w:start w:val="1"/>
      <w:numFmt w:val="lowerRoman"/>
      <w:lvlText w:val="%9."/>
      <w:lvlJc w:val="left"/>
      <w:pPr>
        <w:ind w:left="4318" w:firstLine="0"/>
      </w:pPr>
    </w:lvl>
  </w:abstractNum>
  <w:abstractNum w:abstractNumId="64" w15:restartNumberingAfterBreak="0">
    <w:nsid w:val="6A5938CB"/>
    <w:multiLevelType w:val="multilevel"/>
    <w:tmpl w:val="6A5938CB"/>
    <w:lvl w:ilvl="0">
      <w:start w:val="1"/>
      <w:numFmt w:val="decimal"/>
      <w:lvlText w:val="%1、"/>
      <w:lvlJc w:val="left"/>
      <w:pPr>
        <w:ind w:left="851" w:firstLine="0"/>
      </w:pPr>
    </w:lvl>
    <w:lvl w:ilvl="1">
      <w:start w:val="8"/>
      <w:numFmt w:val="decimal"/>
      <w:lvlText w:val="%1.%2"/>
      <w:lvlJc w:val="left"/>
      <w:pPr>
        <w:ind w:left="851" w:firstLine="0"/>
      </w:pPr>
    </w:lvl>
    <w:lvl w:ilvl="2">
      <w:start w:val="1"/>
      <w:numFmt w:val="decimal"/>
      <w:lvlText w:val="(%3)"/>
      <w:lvlJc w:val="left"/>
      <w:pPr>
        <w:ind w:left="851" w:firstLine="0"/>
      </w:pPr>
    </w:lvl>
    <w:lvl w:ilvl="3">
      <w:start w:val="1"/>
      <w:numFmt w:val="decimal"/>
      <w:lvlText w:val="%1.%2.%3.%4"/>
      <w:lvlJc w:val="left"/>
      <w:pPr>
        <w:ind w:left="851" w:firstLine="0"/>
      </w:pPr>
    </w:lvl>
    <w:lvl w:ilvl="4">
      <w:start w:val="1"/>
      <w:numFmt w:val="decimal"/>
      <w:lvlText w:val="%1.%2.%3.%4.%5"/>
      <w:lvlJc w:val="left"/>
      <w:pPr>
        <w:ind w:left="851" w:firstLine="0"/>
      </w:p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65" w15:restartNumberingAfterBreak="0">
    <w:nsid w:val="716F767A"/>
    <w:multiLevelType w:val="multilevel"/>
    <w:tmpl w:val="716F767A"/>
    <w:lvl w:ilvl="0">
      <w:start w:val="1"/>
      <w:numFmt w:val="chineseCountingThousand"/>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66" w15:restartNumberingAfterBreak="0">
    <w:nsid w:val="75656F13"/>
    <w:multiLevelType w:val="multilevel"/>
    <w:tmpl w:val="75656F13"/>
    <w:lvl w:ilvl="0">
      <w:start w:val="1"/>
      <w:numFmt w:val="chineseCountingThousand"/>
      <w:lvlText w:val="(%1)"/>
      <w:lvlJc w:val="left"/>
      <w:pPr>
        <w:tabs>
          <w:tab w:val="left" w:pos="846"/>
        </w:tabs>
        <w:ind w:left="84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67" w15:restartNumberingAfterBreak="0">
    <w:nsid w:val="789D00AF"/>
    <w:multiLevelType w:val="multilevel"/>
    <w:tmpl w:val="789D00AF"/>
    <w:lvl w:ilvl="0">
      <w:start w:val="1"/>
      <w:numFmt w:val="chineseCountingThousand"/>
      <w:lvlText w:val="(%1)"/>
      <w:lvlJc w:val="left"/>
      <w:pPr>
        <w:ind w:left="972" w:hanging="420"/>
      </w:pPr>
      <w:rPr>
        <w:b w:val="0"/>
      </w:rPr>
    </w:lvl>
    <w:lvl w:ilvl="1">
      <w:start w:val="1"/>
      <w:numFmt w:val="lowerLetter"/>
      <w:lvlText w:val="%2)"/>
      <w:lvlJc w:val="left"/>
      <w:pPr>
        <w:ind w:left="1392" w:hanging="420"/>
      </w:pPr>
    </w:lvl>
    <w:lvl w:ilvl="2">
      <w:start w:val="1"/>
      <w:numFmt w:val="lowerRoman"/>
      <w:lvlText w:val="%3."/>
      <w:lvlJc w:val="right"/>
      <w:pPr>
        <w:ind w:left="1812" w:hanging="420"/>
      </w:pPr>
    </w:lvl>
    <w:lvl w:ilvl="3">
      <w:start w:val="1"/>
      <w:numFmt w:val="decimal"/>
      <w:lvlText w:val="%4."/>
      <w:lvlJc w:val="left"/>
      <w:pPr>
        <w:ind w:left="2232" w:hanging="420"/>
      </w:pPr>
    </w:lvl>
    <w:lvl w:ilvl="4">
      <w:start w:val="1"/>
      <w:numFmt w:val="lowerLetter"/>
      <w:lvlText w:val="%5)"/>
      <w:lvlJc w:val="left"/>
      <w:pPr>
        <w:ind w:left="2652" w:hanging="420"/>
      </w:pPr>
    </w:lvl>
    <w:lvl w:ilvl="5">
      <w:start w:val="1"/>
      <w:numFmt w:val="lowerRoman"/>
      <w:lvlText w:val="%6."/>
      <w:lvlJc w:val="right"/>
      <w:pPr>
        <w:ind w:left="3072" w:hanging="420"/>
      </w:pPr>
    </w:lvl>
    <w:lvl w:ilvl="6">
      <w:start w:val="1"/>
      <w:numFmt w:val="decimal"/>
      <w:lvlText w:val="%7."/>
      <w:lvlJc w:val="left"/>
      <w:pPr>
        <w:ind w:left="3492" w:hanging="420"/>
      </w:pPr>
    </w:lvl>
    <w:lvl w:ilvl="7">
      <w:start w:val="1"/>
      <w:numFmt w:val="lowerLetter"/>
      <w:lvlText w:val="%8)"/>
      <w:lvlJc w:val="left"/>
      <w:pPr>
        <w:ind w:left="3912" w:hanging="420"/>
      </w:pPr>
    </w:lvl>
    <w:lvl w:ilvl="8">
      <w:start w:val="1"/>
      <w:numFmt w:val="lowerRoman"/>
      <w:lvlText w:val="%9."/>
      <w:lvlJc w:val="right"/>
      <w:pPr>
        <w:ind w:left="4332" w:hanging="420"/>
      </w:pPr>
    </w:lvl>
  </w:abstractNum>
  <w:abstractNum w:abstractNumId="68" w15:restartNumberingAfterBreak="0">
    <w:nsid w:val="7AA9724A"/>
    <w:multiLevelType w:val="multilevel"/>
    <w:tmpl w:val="7AA9724A"/>
    <w:lvl w:ilvl="0">
      <w:start w:val="1"/>
      <w:numFmt w:val="decimal"/>
      <w:lvlText w:val="%1、"/>
      <w:lvlJc w:val="left"/>
      <w:pPr>
        <w:ind w:left="640" w:firstLine="0"/>
      </w:pPr>
    </w:lvl>
    <w:lvl w:ilvl="1">
      <w:start w:val="1"/>
      <w:numFmt w:val="lowerLetter"/>
      <w:lvlText w:val="%2)"/>
      <w:lvlJc w:val="left"/>
      <w:pPr>
        <w:ind w:left="1060" w:firstLine="0"/>
      </w:pPr>
    </w:lvl>
    <w:lvl w:ilvl="2">
      <w:start w:val="1"/>
      <w:numFmt w:val="lowerRoman"/>
      <w:lvlText w:val="%3."/>
      <w:lvlJc w:val="left"/>
      <w:pPr>
        <w:ind w:left="1480" w:firstLine="0"/>
      </w:pPr>
    </w:lvl>
    <w:lvl w:ilvl="3">
      <w:start w:val="1"/>
      <w:numFmt w:val="decimal"/>
      <w:lvlText w:val="%4."/>
      <w:lvlJc w:val="left"/>
      <w:pPr>
        <w:ind w:left="1900" w:firstLine="0"/>
      </w:pPr>
    </w:lvl>
    <w:lvl w:ilvl="4">
      <w:start w:val="1"/>
      <w:numFmt w:val="lowerLetter"/>
      <w:lvlText w:val="%5)"/>
      <w:lvlJc w:val="left"/>
      <w:pPr>
        <w:ind w:left="2320" w:firstLine="0"/>
      </w:pPr>
    </w:lvl>
    <w:lvl w:ilvl="5">
      <w:start w:val="1"/>
      <w:numFmt w:val="lowerRoman"/>
      <w:lvlText w:val="%6."/>
      <w:lvlJc w:val="left"/>
      <w:pPr>
        <w:ind w:left="2740" w:firstLine="0"/>
      </w:pPr>
    </w:lvl>
    <w:lvl w:ilvl="6">
      <w:start w:val="1"/>
      <w:numFmt w:val="decimal"/>
      <w:lvlText w:val="%7."/>
      <w:lvlJc w:val="left"/>
      <w:pPr>
        <w:ind w:left="3160" w:firstLine="0"/>
      </w:pPr>
    </w:lvl>
    <w:lvl w:ilvl="7">
      <w:start w:val="1"/>
      <w:numFmt w:val="lowerLetter"/>
      <w:lvlText w:val="%8)"/>
      <w:lvlJc w:val="left"/>
      <w:pPr>
        <w:ind w:left="3580" w:firstLine="0"/>
      </w:pPr>
    </w:lvl>
    <w:lvl w:ilvl="8">
      <w:start w:val="1"/>
      <w:numFmt w:val="lowerRoman"/>
      <w:lvlText w:val="%9."/>
      <w:lvlJc w:val="left"/>
      <w:pPr>
        <w:ind w:left="4000" w:firstLine="0"/>
      </w:pPr>
    </w:lvl>
  </w:abstractNum>
  <w:abstractNum w:abstractNumId="69" w15:restartNumberingAfterBreak="0">
    <w:nsid w:val="7F511D7D"/>
    <w:multiLevelType w:val="multilevel"/>
    <w:tmpl w:val="7F511D7D"/>
    <w:lvl w:ilvl="0">
      <w:start w:val="1"/>
      <w:numFmt w:val="chineseCountingThousand"/>
      <w:lvlText w:val="%1、"/>
      <w:lvlJc w:val="left"/>
      <w:pPr>
        <w:ind w:left="988" w:hanging="420"/>
      </w:pPr>
      <w:rPr>
        <w:sz w:val="28"/>
        <w:szCs w:val="28"/>
      </w:rPr>
    </w:lvl>
    <w:lvl w:ilvl="1">
      <w:start w:val="1"/>
      <w:numFmt w:val="decimal"/>
      <w:isLgl/>
      <w:lvlText w:val="%1.%2"/>
      <w:lvlJc w:val="left"/>
      <w:pPr>
        <w:ind w:left="1528" w:hanging="960"/>
      </w:pPr>
    </w:lvl>
    <w:lvl w:ilvl="2">
      <w:start w:val="1"/>
      <w:numFmt w:val="decimal"/>
      <w:isLgl/>
      <w:lvlText w:val="%1.%2.%3"/>
      <w:lvlJc w:val="left"/>
      <w:pPr>
        <w:ind w:left="1528" w:hanging="960"/>
      </w:pPr>
    </w:lvl>
    <w:lvl w:ilvl="3">
      <w:start w:val="1"/>
      <w:numFmt w:val="decimal"/>
      <w:isLgl/>
      <w:lvlText w:val="%1.%2.%3.%4"/>
      <w:lvlJc w:val="left"/>
      <w:pPr>
        <w:ind w:left="1648" w:hanging="1080"/>
      </w:pPr>
    </w:lvl>
    <w:lvl w:ilvl="4">
      <w:start w:val="1"/>
      <w:numFmt w:val="decimal"/>
      <w:isLgl/>
      <w:lvlText w:val="%1.%2.%3.%4.%5"/>
      <w:lvlJc w:val="left"/>
      <w:pPr>
        <w:ind w:left="1648" w:hanging="1080"/>
      </w:pPr>
    </w:lvl>
    <w:lvl w:ilvl="5">
      <w:start w:val="1"/>
      <w:numFmt w:val="decimal"/>
      <w:isLgl/>
      <w:lvlText w:val="%1.%2.%3.%4.%5.%6"/>
      <w:lvlJc w:val="left"/>
      <w:pPr>
        <w:ind w:left="2008" w:hanging="1440"/>
      </w:pPr>
    </w:lvl>
    <w:lvl w:ilvl="6">
      <w:start w:val="1"/>
      <w:numFmt w:val="decimal"/>
      <w:isLgl/>
      <w:lvlText w:val="%1.%2.%3.%4.%5.%6.%7"/>
      <w:lvlJc w:val="left"/>
      <w:pPr>
        <w:ind w:left="2368" w:hanging="1800"/>
      </w:pPr>
    </w:lvl>
    <w:lvl w:ilvl="7">
      <w:start w:val="1"/>
      <w:numFmt w:val="decimal"/>
      <w:isLgl/>
      <w:lvlText w:val="%1.%2.%3.%4.%5.%6.%7.%8"/>
      <w:lvlJc w:val="left"/>
      <w:pPr>
        <w:ind w:left="2368" w:hanging="1800"/>
      </w:pPr>
    </w:lvl>
    <w:lvl w:ilvl="8">
      <w:start w:val="1"/>
      <w:numFmt w:val="decimal"/>
      <w:isLgl/>
      <w:lvlText w:val="%1.%2.%3.%4.%5.%6.%7.%8.%9"/>
      <w:lvlJc w:val="left"/>
      <w:pPr>
        <w:ind w:left="2728" w:hanging="2160"/>
      </w:pPr>
    </w:lvl>
  </w:abstractNum>
  <w:abstractNum w:abstractNumId="70" w15:restartNumberingAfterBreak="0">
    <w:nsid w:val="7FF531B8"/>
    <w:multiLevelType w:val="multilevel"/>
    <w:tmpl w:val="7FF531B8"/>
    <w:lvl w:ilvl="0">
      <w:start w:val="1"/>
      <w:numFmt w:val="decimal"/>
      <w:lvlText w:val="%1、"/>
      <w:lvlJc w:val="left"/>
      <w:pPr>
        <w:ind w:left="958" w:firstLine="0"/>
      </w:pPr>
      <w:rPr>
        <w:rFonts w:ascii="Times New Roman" w:hAnsi="Times New Roman" w:cs="Times New Roman"/>
      </w:rPr>
    </w:lvl>
    <w:lvl w:ilvl="1">
      <w:start w:val="1"/>
      <w:numFmt w:val="lowerLetter"/>
      <w:lvlText w:val="%2)"/>
      <w:lvlJc w:val="left"/>
      <w:pPr>
        <w:ind w:left="420" w:firstLine="0"/>
      </w:pPr>
    </w:lvl>
    <w:lvl w:ilvl="2">
      <w:start w:val="1"/>
      <w:numFmt w:val="lowerRoman"/>
      <w:lvlText w:val="%3."/>
      <w:lvlJc w:val="left"/>
      <w:pPr>
        <w:ind w:left="840" w:firstLine="0"/>
      </w:pPr>
    </w:lvl>
    <w:lvl w:ilvl="3">
      <w:start w:val="1"/>
      <w:numFmt w:val="decimal"/>
      <w:lvlText w:val="%4."/>
      <w:lvlJc w:val="left"/>
      <w:pPr>
        <w:ind w:left="1260" w:firstLine="0"/>
      </w:pPr>
    </w:lvl>
    <w:lvl w:ilvl="4">
      <w:start w:val="1"/>
      <w:numFmt w:val="lowerLetter"/>
      <w:lvlText w:val="%5)"/>
      <w:lvlJc w:val="left"/>
      <w:pPr>
        <w:ind w:left="1680" w:firstLine="0"/>
      </w:pPr>
    </w:lvl>
    <w:lvl w:ilvl="5">
      <w:start w:val="1"/>
      <w:numFmt w:val="lowerRoman"/>
      <w:lvlText w:val="%6."/>
      <w:lvlJc w:val="left"/>
      <w:pPr>
        <w:ind w:left="2100" w:firstLine="0"/>
      </w:pPr>
    </w:lvl>
    <w:lvl w:ilvl="6">
      <w:start w:val="1"/>
      <w:numFmt w:val="decimal"/>
      <w:lvlText w:val="%7."/>
      <w:lvlJc w:val="left"/>
      <w:pPr>
        <w:ind w:left="2520" w:firstLine="0"/>
      </w:pPr>
    </w:lvl>
    <w:lvl w:ilvl="7">
      <w:start w:val="1"/>
      <w:numFmt w:val="lowerLetter"/>
      <w:lvlText w:val="%8)"/>
      <w:lvlJc w:val="left"/>
      <w:pPr>
        <w:ind w:left="2940" w:firstLine="0"/>
      </w:pPr>
    </w:lvl>
    <w:lvl w:ilvl="8">
      <w:start w:val="1"/>
      <w:numFmt w:val="lowerRoman"/>
      <w:lvlText w:val="%9."/>
      <w:lvlJc w:val="left"/>
      <w:pPr>
        <w:ind w:left="3360" w:firstLine="0"/>
      </w:pPr>
    </w:lvl>
  </w:abstractNum>
  <w:num w:numId="1">
    <w:abstractNumId w:val="16"/>
  </w:num>
  <w:num w:numId="2">
    <w:abstractNumId w:val="9"/>
  </w:num>
  <w:num w:numId="3">
    <w:abstractNumId w:val="5"/>
  </w:num>
  <w:num w:numId="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0"/>
    <w:lvlOverride w:ilvl="0">
      <w:startOverride w:val="1"/>
    </w:lvlOverride>
  </w:num>
  <w:num w:numId="48">
    <w:abstractNumId w:val="41"/>
    <w:lvlOverride w:ilvl="0">
      <w:startOverride w:val="1"/>
    </w:lvlOverride>
  </w:num>
  <w:num w:numId="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4"/>
    <w:lvlOverride w:ilvl="0">
      <w:startOverride w:val="1"/>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KGWebUrl" w:val="https://portal.cdggzy.com/iWebOffice2015/OfficeHandler.ashx?directory=/CgProject/BidFile/File/%e6%88%90%e9%83%bd%e5%b8%82%e6%94%bf%e9%87%87%e6%8b%9b%e3%80%942021%e3%80%95051%e5%8f%b7/"/>
  </w:docVars>
  <w:rsids>
    <w:rsidRoot w:val="00A31F2E"/>
    <w:rsid w:val="00005E1D"/>
    <w:rsid w:val="000407F7"/>
    <w:rsid w:val="0005205A"/>
    <w:rsid w:val="00060403"/>
    <w:rsid w:val="00062E63"/>
    <w:rsid w:val="00070149"/>
    <w:rsid w:val="00082F52"/>
    <w:rsid w:val="00083636"/>
    <w:rsid w:val="000A2AAC"/>
    <w:rsid w:val="00101E08"/>
    <w:rsid w:val="001039C8"/>
    <w:rsid w:val="00125B5E"/>
    <w:rsid w:val="00143F63"/>
    <w:rsid w:val="00152165"/>
    <w:rsid w:val="00161750"/>
    <w:rsid w:val="00164FFC"/>
    <w:rsid w:val="00173C1B"/>
    <w:rsid w:val="00184C40"/>
    <w:rsid w:val="001A1265"/>
    <w:rsid w:val="001B4ED0"/>
    <w:rsid w:val="001C3BB6"/>
    <w:rsid w:val="001C7800"/>
    <w:rsid w:val="001D5F67"/>
    <w:rsid w:val="001E4691"/>
    <w:rsid w:val="00204341"/>
    <w:rsid w:val="00221308"/>
    <w:rsid w:val="00237350"/>
    <w:rsid w:val="00241303"/>
    <w:rsid w:val="00250F8A"/>
    <w:rsid w:val="002702A9"/>
    <w:rsid w:val="00274846"/>
    <w:rsid w:val="002D3361"/>
    <w:rsid w:val="003042D9"/>
    <w:rsid w:val="00311033"/>
    <w:rsid w:val="00322569"/>
    <w:rsid w:val="003779DB"/>
    <w:rsid w:val="00385FFE"/>
    <w:rsid w:val="003A2DE1"/>
    <w:rsid w:val="003A5A0D"/>
    <w:rsid w:val="003C3784"/>
    <w:rsid w:val="00406BD9"/>
    <w:rsid w:val="00416682"/>
    <w:rsid w:val="00466B0F"/>
    <w:rsid w:val="00495F66"/>
    <w:rsid w:val="00497A45"/>
    <w:rsid w:val="004E5B66"/>
    <w:rsid w:val="005304FA"/>
    <w:rsid w:val="005319AA"/>
    <w:rsid w:val="00534336"/>
    <w:rsid w:val="0054747E"/>
    <w:rsid w:val="00562008"/>
    <w:rsid w:val="005717A6"/>
    <w:rsid w:val="00576C8E"/>
    <w:rsid w:val="005D43F0"/>
    <w:rsid w:val="005F5D10"/>
    <w:rsid w:val="00600B8B"/>
    <w:rsid w:val="00637B35"/>
    <w:rsid w:val="0065467D"/>
    <w:rsid w:val="0065642A"/>
    <w:rsid w:val="00664CF7"/>
    <w:rsid w:val="00696A3B"/>
    <w:rsid w:val="006B4619"/>
    <w:rsid w:val="006E14FE"/>
    <w:rsid w:val="0075130A"/>
    <w:rsid w:val="007B348C"/>
    <w:rsid w:val="007B3CC6"/>
    <w:rsid w:val="008105C2"/>
    <w:rsid w:val="008338E3"/>
    <w:rsid w:val="00891E3E"/>
    <w:rsid w:val="008B2C43"/>
    <w:rsid w:val="008D4771"/>
    <w:rsid w:val="008D6474"/>
    <w:rsid w:val="008F64E6"/>
    <w:rsid w:val="00910CFB"/>
    <w:rsid w:val="00911E57"/>
    <w:rsid w:val="00913C77"/>
    <w:rsid w:val="00922F41"/>
    <w:rsid w:val="00923D35"/>
    <w:rsid w:val="00940941"/>
    <w:rsid w:val="009631CE"/>
    <w:rsid w:val="009A5A6E"/>
    <w:rsid w:val="009B6239"/>
    <w:rsid w:val="009C28D2"/>
    <w:rsid w:val="00A14C23"/>
    <w:rsid w:val="00A31F2E"/>
    <w:rsid w:val="00AC2C60"/>
    <w:rsid w:val="00AD38A0"/>
    <w:rsid w:val="00AE116B"/>
    <w:rsid w:val="00AF4785"/>
    <w:rsid w:val="00B5393B"/>
    <w:rsid w:val="00B554A4"/>
    <w:rsid w:val="00B85FC6"/>
    <w:rsid w:val="00BE33D5"/>
    <w:rsid w:val="00C033C9"/>
    <w:rsid w:val="00C05AD2"/>
    <w:rsid w:val="00C07541"/>
    <w:rsid w:val="00C34C9B"/>
    <w:rsid w:val="00C474B3"/>
    <w:rsid w:val="00C6068A"/>
    <w:rsid w:val="00CC47BC"/>
    <w:rsid w:val="00CD5684"/>
    <w:rsid w:val="00D31141"/>
    <w:rsid w:val="00D45267"/>
    <w:rsid w:val="00D66AB5"/>
    <w:rsid w:val="00D67F0D"/>
    <w:rsid w:val="00D82BCC"/>
    <w:rsid w:val="00DC5BED"/>
    <w:rsid w:val="00E533EA"/>
    <w:rsid w:val="00E7243A"/>
    <w:rsid w:val="00EC377C"/>
    <w:rsid w:val="00F13156"/>
    <w:rsid w:val="00F35F3E"/>
    <w:rsid w:val="00F40B4B"/>
    <w:rsid w:val="00F453EE"/>
    <w:rsid w:val="00F8535F"/>
    <w:rsid w:val="00FC1929"/>
    <w:rsid w:val="00FD76D2"/>
    <w:rsid w:val="2BDD2C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45DD0C72"/>
  <w15:docId w15:val="{131081E3-069C-4B90-8BAB-E46CD165B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0" w:unhideWhenUsed="1" w:qFormat="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qFormat="1"/>
    <w:lsdException w:name="Body Text First Indent 2"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0" w:qFormat="1"/>
    <w:lsdException w:name="Emphasis" w:uiPriority="2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lsdException w:name="HTML Variable" w:semiHidden="1" w:unhideWhenUsed="1" w:qFormat="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eastAsia="宋体" w:hAnsi="Calibri" w:cs="Times New Roman"/>
      <w:kern w:val="2"/>
      <w:sz w:val="21"/>
      <w:szCs w:val="22"/>
    </w:rPr>
  </w:style>
  <w:style w:type="paragraph" w:styleId="1">
    <w:name w:val="heading 1"/>
    <w:basedOn w:val="a"/>
    <w:next w:val="a"/>
    <w:link w:val="10"/>
    <w:qFormat/>
    <w:pPr>
      <w:keepNext/>
      <w:keepLines/>
      <w:numPr>
        <w:numId w:val="1"/>
      </w:numPr>
      <w:spacing w:before="340" w:after="330" w:line="400" w:lineRule="exact"/>
      <w:jc w:val="center"/>
      <w:outlineLvl w:val="0"/>
    </w:pPr>
    <w:rPr>
      <w:rFonts w:ascii="宋体" w:hAnsi="宋体" w:cs="宋体"/>
      <w:b/>
      <w:bCs/>
      <w:spacing w:val="-20"/>
      <w:kern w:val="44"/>
      <w:sz w:val="32"/>
      <w:szCs w:val="32"/>
    </w:rPr>
  </w:style>
  <w:style w:type="paragraph" w:styleId="2">
    <w:name w:val="heading 2"/>
    <w:basedOn w:val="a"/>
    <w:next w:val="a"/>
    <w:link w:val="20"/>
    <w:semiHidden/>
    <w:unhideWhenUsed/>
    <w:qFormat/>
    <w:pPr>
      <w:keepNext/>
      <w:keepLines/>
      <w:numPr>
        <w:ilvl w:val="1"/>
        <w:numId w:val="1"/>
      </w:numPr>
      <w:spacing w:before="260" w:after="260" w:line="360" w:lineRule="auto"/>
      <w:jc w:val="left"/>
      <w:outlineLvl w:val="1"/>
    </w:pPr>
    <w:rPr>
      <w:rFonts w:ascii="宋体" w:hAnsi="宋体" w:cs="宋体"/>
      <w:b/>
      <w:bCs/>
      <w:sz w:val="28"/>
      <w:szCs w:val="28"/>
    </w:rPr>
  </w:style>
  <w:style w:type="paragraph" w:styleId="3">
    <w:name w:val="heading 3"/>
    <w:basedOn w:val="a"/>
    <w:next w:val="a"/>
    <w:link w:val="30"/>
    <w:unhideWhenUsed/>
    <w:qFormat/>
    <w:pPr>
      <w:keepNext/>
      <w:keepLines/>
      <w:numPr>
        <w:ilvl w:val="2"/>
        <w:numId w:val="1"/>
      </w:numPr>
      <w:spacing w:line="360" w:lineRule="auto"/>
      <w:outlineLvl w:val="2"/>
    </w:pPr>
    <w:rPr>
      <w:rFonts w:ascii="宋体" w:hAnsi="宋体" w:cs="宋体"/>
      <w:b/>
      <w:bCs/>
      <w:color w:val="000000"/>
      <w:kern w:val="0"/>
      <w:sz w:val="28"/>
      <w:szCs w:val="28"/>
    </w:rPr>
  </w:style>
  <w:style w:type="paragraph" w:styleId="4">
    <w:name w:val="heading 4"/>
    <w:basedOn w:val="a"/>
    <w:next w:val="a"/>
    <w:link w:val="40"/>
    <w:semiHidden/>
    <w:unhideWhenUsed/>
    <w:qFormat/>
    <w:pPr>
      <w:keepNext/>
      <w:keepLines/>
      <w:numPr>
        <w:ilvl w:val="3"/>
        <w:numId w:val="1"/>
      </w:numPr>
      <w:spacing w:before="120" w:after="120" w:line="360" w:lineRule="auto"/>
      <w:jc w:val="left"/>
      <w:outlineLvl w:val="3"/>
    </w:pPr>
    <w:rPr>
      <w:rFonts w:ascii="Arial" w:hAnsi="Arial"/>
      <w:b/>
      <w:bCs/>
      <w:kern w:val="0"/>
      <w:sz w:val="28"/>
      <w:szCs w:val="28"/>
    </w:rPr>
  </w:style>
  <w:style w:type="paragraph" w:styleId="5">
    <w:name w:val="heading 5"/>
    <w:basedOn w:val="a"/>
    <w:next w:val="a"/>
    <w:link w:val="50"/>
    <w:semiHidden/>
    <w:unhideWhenUsed/>
    <w:qFormat/>
    <w:pPr>
      <w:numPr>
        <w:ilvl w:val="4"/>
        <w:numId w:val="2"/>
      </w:numPr>
      <w:tabs>
        <w:tab w:val="left" w:pos="1134"/>
      </w:tabs>
      <w:spacing w:before="280" w:after="290" w:line="360" w:lineRule="auto"/>
      <w:outlineLvl w:val="4"/>
    </w:pPr>
    <w:rPr>
      <w:b/>
      <w:bCs/>
      <w:kern w:val="0"/>
      <w:sz w:val="28"/>
      <w:szCs w:val="28"/>
    </w:rPr>
  </w:style>
  <w:style w:type="paragraph" w:styleId="6">
    <w:name w:val="heading 6"/>
    <w:basedOn w:val="a"/>
    <w:next w:val="a"/>
    <w:link w:val="60"/>
    <w:semiHidden/>
    <w:unhideWhenUsed/>
    <w:qFormat/>
    <w:pPr>
      <w:keepNext/>
      <w:keepLines/>
      <w:numPr>
        <w:ilvl w:val="5"/>
        <w:numId w:val="2"/>
      </w:numPr>
      <w:spacing w:before="240" w:after="64" w:line="314" w:lineRule="auto"/>
      <w:outlineLvl w:val="5"/>
    </w:pPr>
    <w:rPr>
      <w:rFonts w:ascii="Arial" w:hAnsi="Arial"/>
      <w:b/>
      <w:bCs/>
      <w:kern w:val="0"/>
      <w:sz w:val="28"/>
      <w:szCs w:val="18"/>
    </w:rPr>
  </w:style>
  <w:style w:type="paragraph" w:styleId="7">
    <w:name w:val="heading 7"/>
    <w:basedOn w:val="a"/>
    <w:next w:val="a"/>
    <w:link w:val="70"/>
    <w:uiPriority w:val="99"/>
    <w:semiHidden/>
    <w:unhideWhenUsed/>
    <w:qFormat/>
    <w:pPr>
      <w:keepNext/>
      <w:widowControl/>
      <w:tabs>
        <w:tab w:val="left" w:pos="3600"/>
      </w:tabs>
      <w:spacing w:after="120"/>
      <w:jc w:val="left"/>
      <w:outlineLvl w:val="6"/>
    </w:pPr>
    <w:rPr>
      <w:rFonts w:ascii="Arial Narrow" w:hAnsi="Arial Narrow"/>
      <w:b/>
      <w:bCs/>
      <w:iCs/>
      <w:kern w:val="0"/>
      <w:sz w:val="20"/>
      <w:szCs w:val="24"/>
      <w:lang w:eastAsia="en-US"/>
    </w:rPr>
  </w:style>
  <w:style w:type="paragraph" w:styleId="8">
    <w:name w:val="heading 8"/>
    <w:basedOn w:val="a"/>
    <w:next w:val="a"/>
    <w:link w:val="80"/>
    <w:uiPriority w:val="99"/>
    <w:semiHidden/>
    <w:unhideWhenUsed/>
    <w:qFormat/>
    <w:pPr>
      <w:keepNext/>
      <w:keepLines/>
      <w:spacing w:before="240" w:after="64" w:line="314" w:lineRule="auto"/>
      <w:outlineLvl w:val="7"/>
    </w:pPr>
    <w:rPr>
      <w:rFonts w:ascii="Arial" w:eastAsia="黑体" w:hAnsi="Arial"/>
      <w:kern w:val="0"/>
      <w:sz w:val="24"/>
      <w:szCs w:val="24"/>
    </w:rPr>
  </w:style>
  <w:style w:type="paragraph" w:styleId="9">
    <w:name w:val="heading 9"/>
    <w:basedOn w:val="a"/>
    <w:next w:val="a"/>
    <w:link w:val="90"/>
    <w:uiPriority w:val="99"/>
    <w:semiHidden/>
    <w:unhideWhenUsed/>
    <w:qFormat/>
    <w:pPr>
      <w:keepNext/>
      <w:keepLines/>
      <w:spacing w:before="240" w:after="64" w:line="314" w:lineRule="auto"/>
      <w:outlineLvl w:val="8"/>
    </w:pPr>
    <w:rPr>
      <w:rFonts w:ascii="Arial" w:eastAsia="黑体" w:hAnsi="Arial"/>
      <w:kern w:val="0"/>
      <w:sz w:val="2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1">
    <w:name w:val="toc 7"/>
    <w:basedOn w:val="a"/>
    <w:next w:val="a"/>
    <w:uiPriority w:val="99"/>
    <w:semiHidden/>
    <w:unhideWhenUsed/>
    <w:qFormat/>
    <w:pPr>
      <w:ind w:leftChars="1200" w:left="2520"/>
    </w:pPr>
    <w:rPr>
      <w:rFonts w:ascii="Times New Roman" w:hAnsi="Times New Roman"/>
      <w:szCs w:val="24"/>
    </w:rPr>
  </w:style>
  <w:style w:type="paragraph" w:styleId="a3">
    <w:name w:val="Normal Indent"/>
    <w:basedOn w:val="a"/>
    <w:link w:val="a4"/>
    <w:semiHidden/>
    <w:unhideWhenUsed/>
    <w:qFormat/>
    <w:pPr>
      <w:spacing w:after="180" w:line="307" w:lineRule="auto"/>
      <w:ind w:firstLine="420"/>
    </w:pPr>
    <w:rPr>
      <w:rFonts w:asciiTheme="minorHAnsi" w:eastAsiaTheme="minorEastAsia" w:hAnsiTheme="minorHAnsi" w:cstheme="minorBidi"/>
    </w:rPr>
  </w:style>
  <w:style w:type="paragraph" w:styleId="a5">
    <w:name w:val="caption"/>
    <w:basedOn w:val="a"/>
    <w:next w:val="a"/>
    <w:uiPriority w:val="99"/>
    <w:semiHidden/>
    <w:unhideWhenUsed/>
    <w:qFormat/>
    <w:pPr>
      <w:spacing w:before="152" w:after="160" w:line="360" w:lineRule="auto"/>
    </w:pPr>
    <w:rPr>
      <w:rFonts w:ascii="Arial" w:eastAsia="黑体" w:hAnsi="Arial" w:cs="Arial"/>
      <w:sz w:val="20"/>
      <w:szCs w:val="20"/>
    </w:rPr>
  </w:style>
  <w:style w:type="paragraph" w:styleId="a6">
    <w:name w:val="Document Map"/>
    <w:basedOn w:val="a"/>
    <w:link w:val="a7"/>
    <w:uiPriority w:val="99"/>
    <w:semiHidden/>
    <w:unhideWhenUsed/>
    <w:qFormat/>
    <w:pPr>
      <w:shd w:val="clear" w:color="auto" w:fill="000080"/>
    </w:pPr>
    <w:rPr>
      <w:rFonts w:ascii="Times New Roman" w:hAnsi="Times New Roman"/>
      <w:kern w:val="0"/>
      <w:sz w:val="18"/>
      <w:szCs w:val="18"/>
    </w:rPr>
  </w:style>
  <w:style w:type="paragraph" w:styleId="a8">
    <w:name w:val="annotation text"/>
    <w:basedOn w:val="a"/>
    <w:link w:val="a9"/>
    <w:uiPriority w:val="99"/>
    <w:semiHidden/>
    <w:unhideWhenUsed/>
    <w:qFormat/>
    <w:pPr>
      <w:jc w:val="left"/>
    </w:pPr>
  </w:style>
  <w:style w:type="paragraph" w:styleId="31">
    <w:name w:val="Body Text 3"/>
    <w:basedOn w:val="a"/>
    <w:link w:val="32"/>
    <w:uiPriority w:val="99"/>
    <w:semiHidden/>
    <w:unhideWhenUsed/>
    <w:qFormat/>
    <w:pPr>
      <w:jc w:val="center"/>
    </w:pPr>
    <w:rPr>
      <w:rFonts w:ascii="Times New Roman" w:eastAsia="黑体" w:hAnsi="Times New Roman"/>
      <w:sz w:val="44"/>
      <w:szCs w:val="24"/>
    </w:rPr>
  </w:style>
  <w:style w:type="paragraph" w:styleId="aa">
    <w:name w:val="Body Text"/>
    <w:basedOn w:val="a"/>
    <w:link w:val="ab"/>
    <w:uiPriority w:val="99"/>
    <w:unhideWhenUsed/>
    <w:qFormat/>
    <w:pPr>
      <w:spacing w:after="120"/>
    </w:pPr>
    <w:rPr>
      <w:rFonts w:ascii="Times New Roman" w:hAnsi="Times New Roman"/>
      <w:kern w:val="0"/>
      <w:sz w:val="20"/>
      <w:szCs w:val="20"/>
    </w:rPr>
  </w:style>
  <w:style w:type="paragraph" w:styleId="ac">
    <w:name w:val="Body Text Indent"/>
    <w:basedOn w:val="a"/>
    <w:link w:val="ad"/>
    <w:uiPriority w:val="99"/>
    <w:semiHidden/>
    <w:unhideWhenUsed/>
    <w:qFormat/>
    <w:pPr>
      <w:spacing w:after="120"/>
      <w:ind w:leftChars="200" w:left="420"/>
    </w:pPr>
    <w:rPr>
      <w:rFonts w:ascii="Times New Roman" w:hAnsi="Times New Roman"/>
      <w:kern w:val="0"/>
      <w:sz w:val="20"/>
      <w:szCs w:val="24"/>
    </w:rPr>
  </w:style>
  <w:style w:type="paragraph" w:styleId="ae">
    <w:name w:val="Block Text"/>
    <w:basedOn w:val="a"/>
    <w:uiPriority w:val="99"/>
    <w:semiHidden/>
    <w:unhideWhenUsed/>
    <w:qFormat/>
    <w:pPr>
      <w:ind w:leftChars="-257" w:left="-540" w:rightChars="-159" w:right="-334" w:firstLineChars="180" w:firstLine="540"/>
    </w:pPr>
    <w:rPr>
      <w:rFonts w:ascii="Times New Roman" w:hAnsi="Times New Roman"/>
      <w:sz w:val="30"/>
      <w:szCs w:val="24"/>
    </w:rPr>
  </w:style>
  <w:style w:type="paragraph" w:styleId="51">
    <w:name w:val="toc 5"/>
    <w:basedOn w:val="a"/>
    <w:next w:val="a"/>
    <w:uiPriority w:val="99"/>
    <w:semiHidden/>
    <w:unhideWhenUsed/>
    <w:qFormat/>
    <w:pPr>
      <w:ind w:leftChars="800" w:left="1680"/>
    </w:pPr>
    <w:rPr>
      <w:rFonts w:ascii="Times New Roman" w:hAnsi="Times New Roman"/>
      <w:sz w:val="18"/>
      <w:szCs w:val="18"/>
    </w:rPr>
  </w:style>
  <w:style w:type="paragraph" w:styleId="33">
    <w:name w:val="toc 3"/>
    <w:basedOn w:val="a"/>
    <w:next w:val="a"/>
    <w:uiPriority w:val="99"/>
    <w:semiHidden/>
    <w:unhideWhenUsed/>
    <w:qFormat/>
    <w:pPr>
      <w:tabs>
        <w:tab w:val="left" w:pos="709"/>
        <w:tab w:val="left" w:pos="993"/>
        <w:tab w:val="right" w:leader="dot" w:pos="8364"/>
      </w:tabs>
      <w:ind w:left="360"/>
      <w:jc w:val="left"/>
    </w:pPr>
    <w:rPr>
      <w:rFonts w:ascii="Times New Roman" w:eastAsia="楷体_GB2312" w:hAnsi="Times New Roman"/>
      <w:iCs/>
      <w:sz w:val="20"/>
      <w:szCs w:val="20"/>
    </w:rPr>
  </w:style>
  <w:style w:type="paragraph" w:styleId="af">
    <w:name w:val="Plain Text"/>
    <w:basedOn w:val="a"/>
    <w:link w:val="af0"/>
    <w:semiHidden/>
    <w:unhideWhenUsed/>
    <w:qFormat/>
    <w:rPr>
      <w:rFonts w:ascii="宋体" w:hAnsi="Courier New"/>
      <w:kern w:val="0"/>
      <w:sz w:val="20"/>
      <w:szCs w:val="18"/>
    </w:rPr>
  </w:style>
  <w:style w:type="paragraph" w:styleId="81">
    <w:name w:val="toc 8"/>
    <w:basedOn w:val="a"/>
    <w:next w:val="a"/>
    <w:uiPriority w:val="99"/>
    <w:semiHidden/>
    <w:unhideWhenUsed/>
    <w:qFormat/>
    <w:pPr>
      <w:ind w:leftChars="1400" w:left="2940"/>
    </w:pPr>
    <w:rPr>
      <w:rFonts w:ascii="Times New Roman" w:hAnsi="Times New Roman"/>
      <w:szCs w:val="24"/>
    </w:rPr>
  </w:style>
  <w:style w:type="paragraph" w:styleId="af1">
    <w:name w:val="Date"/>
    <w:basedOn w:val="a"/>
    <w:next w:val="a"/>
    <w:link w:val="af2"/>
    <w:uiPriority w:val="99"/>
    <w:semiHidden/>
    <w:unhideWhenUsed/>
    <w:qFormat/>
    <w:pPr>
      <w:ind w:leftChars="2500" w:left="100"/>
    </w:pPr>
    <w:rPr>
      <w:rFonts w:ascii="Times New Roman" w:hAnsi="Times New Roman"/>
      <w:kern w:val="0"/>
      <w:sz w:val="24"/>
      <w:szCs w:val="24"/>
    </w:rPr>
  </w:style>
  <w:style w:type="paragraph" w:styleId="21">
    <w:name w:val="Body Text Indent 2"/>
    <w:basedOn w:val="a"/>
    <w:link w:val="22"/>
    <w:uiPriority w:val="99"/>
    <w:semiHidden/>
    <w:unhideWhenUsed/>
    <w:qFormat/>
    <w:pPr>
      <w:spacing w:after="120" w:line="480" w:lineRule="auto"/>
      <w:ind w:leftChars="200" w:left="420"/>
    </w:pPr>
    <w:rPr>
      <w:rFonts w:ascii="Times New Roman" w:hAnsi="Times New Roman"/>
      <w:kern w:val="0"/>
      <w:sz w:val="20"/>
      <w:szCs w:val="20"/>
    </w:rPr>
  </w:style>
  <w:style w:type="paragraph" w:styleId="af3">
    <w:name w:val="Balloon Text"/>
    <w:basedOn w:val="a"/>
    <w:link w:val="af4"/>
    <w:uiPriority w:val="99"/>
    <w:semiHidden/>
    <w:unhideWhenUsed/>
    <w:qFormat/>
    <w:rPr>
      <w:rFonts w:ascii="Times New Roman" w:hAnsi="Times New Roman"/>
      <w:kern w:val="0"/>
      <w:sz w:val="18"/>
      <w:szCs w:val="18"/>
    </w:rPr>
  </w:style>
  <w:style w:type="paragraph" w:styleId="af5">
    <w:name w:val="footer"/>
    <w:basedOn w:val="a"/>
    <w:link w:val="af6"/>
    <w:uiPriority w:val="99"/>
    <w:unhideWhenUsed/>
    <w:qFormat/>
    <w:pPr>
      <w:tabs>
        <w:tab w:val="center" w:pos="4153"/>
        <w:tab w:val="right" w:pos="8306"/>
      </w:tabs>
      <w:snapToGrid w:val="0"/>
      <w:jc w:val="left"/>
    </w:pPr>
    <w:rPr>
      <w:kern w:val="0"/>
      <w:sz w:val="18"/>
      <w:szCs w:val="18"/>
    </w:rPr>
  </w:style>
  <w:style w:type="paragraph" w:styleId="af7">
    <w:name w:val="header"/>
    <w:basedOn w:val="a"/>
    <w:link w:val="af8"/>
    <w:uiPriority w:val="99"/>
    <w:unhideWhenUsed/>
    <w:qFormat/>
    <w:pPr>
      <w:pBdr>
        <w:bottom w:val="single" w:sz="6" w:space="1" w:color="auto"/>
      </w:pBdr>
      <w:tabs>
        <w:tab w:val="center" w:pos="4153"/>
        <w:tab w:val="right" w:pos="8306"/>
      </w:tabs>
      <w:snapToGrid w:val="0"/>
      <w:jc w:val="center"/>
    </w:pPr>
    <w:rPr>
      <w:kern w:val="0"/>
      <w:sz w:val="18"/>
      <w:szCs w:val="18"/>
    </w:rPr>
  </w:style>
  <w:style w:type="paragraph" w:styleId="11">
    <w:name w:val="toc 1"/>
    <w:basedOn w:val="a"/>
    <w:next w:val="a"/>
    <w:uiPriority w:val="39"/>
    <w:unhideWhenUsed/>
    <w:qFormat/>
    <w:pPr>
      <w:tabs>
        <w:tab w:val="left" w:pos="709"/>
        <w:tab w:val="right" w:leader="dot" w:pos="8364"/>
      </w:tabs>
      <w:spacing w:before="120" w:after="120"/>
      <w:jc w:val="left"/>
    </w:pPr>
    <w:rPr>
      <w:rFonts w:ascii="华文中宋" w:eastAsia="华文中宋" w:hAnsi="华文中宋"/>
      <w:bCs/>
      <w:caps/>
      <w:sz w:val="20"/>
      <w:szCs w:val="20"/>
    </w:rPr>
  </w:style>
  <w:style w:type="paragraph" w:styleId="41">
    <w:name w:val="toc 4"/>
    <w:basedOn w:val="a"/>
    <w:next w:val="a"/>
    <w:uiPriority w:val="99"/>
    <w:semiHidden/>
    <w:unhideWhenUsed/>
    <w:qFormat/>
    <w:pPr>
      <w:ind w:leftChars="600" w:left="1260"/>
    </w:pPr>
    <w:rPr>
      <w:rFonts w:ascii="Times New Roman" w:hAnsi="Times New Roman"/>
      <w:sz w:val="18"/>
      <w:szCs w:val="18"/>
    </w:rPr>
  </w:style>
  <w:style w:type="paragraph" w:styleId="af9">
    <w:name w:val="Subtitle"/>
    <w:basedOn w:val="a"/>
    <w:next w:val="a"/>
    <w:link w:val="afa"/>
    <w:uiPriority w:val="99"/>
    <w:qFormat/>
    <w:pPr>
      <w:spacing w:before="240" w:after="60" w:line="312" w:lineRule="auto"/>
      <w:jc w:val="center"/>
      <w:outlineLvl w:val="1"/>
    </w:pPr>
    <w:rPr>
      <w:rFonts w:ascii="Cambria" w:hAnsi="Cambria"/>
      <w:b/>
      <w:bCs/>
      <w:kern w:val="28"/>
      <w:sz w:val="32"/>
      <w:szCs w:val="32"/>
    </w:rPr>
  </w:style>
  <w:style w:type="paragraph" w:styleId="afb">
    <w:name w:val="footnote text"/>
    <w:basedOn w:val="a"/>
    <w:link w:val="afc"/>
    <w:uiPriority w:val="99"/>
    <w:semiHidden/>
    <w:unhideWhenUsed/>
    <w:qFormat/>
    <w:pPr>
      <w:snapToGrid w:val="0"/>
      <w:jc w:val="left"/>
    </w:pPr>
    <w:rPr>
      <w:sz w:val="18"/>
      <w:szCs w:val="18"/>
    </w:rPr>
  </w:style>
  <w:style w:type="paragraph" w:styleId="61">
    <w:name w:val="toc 6"/>
    <w:basedOn w:val="a"/>
    <w:next w:val="a"/>
    <w:uiPriority w:val="99"/>
    <w:semiHidden/>
    <w:unhideWhenUsed/>
    <w:qFormat/>
    <w:pPr>
      <w:ind w:leftChars="1000" w:left="2100"/>
    </w:pPr>
    <w:rPr>
      <w:rFonts w:ascii="Times New Roman" w:hAnsi="Times New Roman"/>
      <w:szCs w:val="24"/>
    </w:rPr>
  </w:style>
  <w:style w:type="paragraph" w:styleId="34">
    <w:name w:val="Body Text Indent 3"/>
    <w:basedOn w:val="a"/>
    <w:link w:val="35"/>
    <w:uiPriority w:val="99"/>
    <w:semiHidden/>
    <w:unhideWhenUsed/>
    <w:qFormat/>
    <w:pPr>
      <w:spacing w:line="360" w:lineRule="auto"/>
      <w:ind w:leftChars="85" w:left="153" w:firstLineChars="200" w:firstLine="560"/>
    </w:pPr>
    <w:rPr>
      <w:rFonts w:ascii="宋体" w:hAnsi="宋体"/>
      <w:kern w:val="0"/>
      <w:sz w:val="28"/>
      <w:szCs w:val="28"/>
    </w:rPr>
  </w:style>
  <w:style w:type="paragraph" w:styleId="23">
    <w:name w:val="toc 2"/>
    <w:basedOn w:val="a"/>
    <w:next w:val="a"/>
    <w:uiPriority w:val="39"/>
    <w:unhideWhenUsed/>
    <w:qFormat/>
    <w:pPr>
      <w:tabs>
        <w:tab w:val="left" w:pos="620"/>
        <w:tab w:val="right" w:leader="dot" w:pos="8364"/>
      </w:tabs>
      <w:ind w:left="180"/>
      <w:jc w:val="left"/>
    </w:pPr>
    <w:rPr>
      <w:rFonts w:ascii="华文中宋" w:eastAsia="华文中宋" w:hAnsi="华文中宋"/>
      <w:smallCaps/>
      <w:sz w:val="20"/>
      <w:szCs w:val="20"/>
    </w:rPr>
  </w:style>
  <w:style w:type="paragraph" w:styleId="91">
    <w:name w:val="toc 9"/>
    <w:basedOn w:val="a"/>
    <w:next w:val="a"/>
    <w:uiPriority w:val="99"/>
    <w:semiHidden/>
    <w:unhideWhenUsed/>
    <w:qFormat/>
    <w:pPr>
      <w:ind w:leftChars="1600" w:left="3360"/>
    </w:pPr>
    <w:rPr>
      <w:rFonts w:ascii="Times New Roman" w:hAnsi="Times New Roman"/>
      <w:szCs w:val="24"/>
    </w:rPr>
  </w:style>
  <w:style w:type="paragraph" w:styleId="24">
    <w:name w:val="Body Text 2"/>
    <w:basedOn w:val="a"/>
    <w:link w:val="25"/>
    <w:uiPriority w:val="99"/>
    <w:semiHidden/>
    <w:unhideWhenUsed/>
    <w:qFormat/>
    <w:pPr>
      <w:spacing w:after="120" w:line="480" w:lineRule="auto"/>
    </w:pPr>
    <w:rPr>
      <w:rFonts w:ascii="Times New Roman" w:hAnsi="Times New Roman"/>
      <w:kern w:val="0"/>
      <w:sz w:val="18"/>
      <w:szCs w:val="18"/>
    </w:rPr>
  </w:style>
  <w:style w:type="paragraph" w:styleId="afd">
    <w:name w:val="Normal (Web)"/>
    <w:basedOn w:val="a"/>
    <w:uiPriority w:val="99"/>
    <w:semiHidden/>
    <w:unhideWhenUsed/>
    <w:qFormat/>
    <w:pPr>
      <w:widowControl/>
      <w:spacing w:before="100" w:beforeAutospacing="1" w:after="100" w:afterAutospacing="1"/>
      <w:jc w:val="left"/>
    </w:pPr>
    <w:rPr>
      <w:rFonts w:ascii="宋体" w:hAnsi="宋体"/>
      <w:color w:val="000000"/>
      <w:kern w:val="0"/>
      <w:sz w:val="24"/>
      <w:szCs w:val="24"/>
    </w:rPr>
  </w:style>
  <w:style w:type="paragraph" w:styleId="afe">
    <w:name w:val="annotation subject"/>
    <w:basedOn w:val="a8"/>
    <w:next w:val="a8"/>
    <w:link w:val="aff"/>
    <w:uiPriority w:val="99"/>
    <w:semiHidden/>
    <w:unhideWhenUsed/>
    <w:qFormat/>
    <w:rPr>
      <w:b/>
      <w:bCs/>
    </w:rPr>
  </w:style>
  <w:style w:type="paragraph" w:styleId="aff0">
    <w:name w:val="Body Text First Indent"/>
    <w:basedOn w:val="aa"/>
    <w:link w:val="aff1"/>
    <w:uiPriority w:val="99"/>
    <w:semiHidden/>
    <w:unhideWhenUsed/>
    <w:qFormat/>
    <w:pPr>
      <w:ind w:firstLineChars="100" w:firstLine="420"/>
    </w:pPr>
    <w:rPr>
      <w:sz w:val="18"/>
      <w:szCs w:val="18"/>
    </w:rPr>
  </w:style>
  <w:style w:type="table" w:styleId="aff2">
    <w:name w:val="Table Grid"/>
    <w:basedOn w:val="a1"/>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FollowedHyperlink"/>
    <w:basedOn w:val="a0"/>
    <w:uiPriority w:val="99"/>
    <w:semiHidden/>
    <w:unhideWhenUsed/>
    <w:qFormat/>
    <w:rPr>
      <w:color w:val="800080" w:themeColor="followedHyperlink"/>
      <w:u w:val="single"/>
    </w:rPr>
  </w:style>
  <w:style w:type="character" w:styleId="HTML">
    <w:name w:val="HTML Definition"/>
    <w:uiPriority w:val="99"/>
    <w:semiHidden/>
    <w:unhideWhenUsed/>
    <w:qFormat/>
    <w:rPr>
      <w:b/>
      <w:i/>
      <w:color w:val="FFFFFF"/>
      <w:sz w:val="15"/>
      <w:szCs w:val="15"/>
      <w:shd w:val="clear" w:color="auto" w:fill="777777"/>
      <w:vertAlign w:val="baseline"/>
    </w:rPr>
  </w:style>
  <w:style w:type="character" w:styleId="HTML0">
    <w:name w:val="HTML Variable"/>
    <w:basedOn w:val="a0"/>
    <w:uiPriority w:val="99"/>
    <w:semiHidden/>
    <w:unhideWhenUsed/>
    <w:qFormat/>
  </w:style>
  <w:style w:type="character" w:styleId="aff5">
    <w:name w:val="Hyperlink"/>
    <w:uiPriority w:val="99"/>
    <w:unhideWhenUsed/>
    <w:qFormat/>
    <w:rPr>
      <w:color w:val="0000FF"/>
      <w:u w:val="single"/>
    </w:rPr>
  </w:style>
  <w:style w:type="character" w:styleId="HTML1">
    <w:name w:val="HTML Code"/>
    <w:uiPriority w:val="99"/>
    <w:semiHidden/>
    <w:unhideWhenUsed/>
    <w:qFormat/>
    <w:rPr>
      <w:rFonts w:ascii="Consolas" w:eastAsia="Consolas" w:hAnsi="Consolas" w:cs="Consolas" w:hint="default"/>
      <w:color w:val="C7254E"/>
      <w:sz w:val="21"/>
      <w:szCs w:val="21"/>
      <w:shd w:val="clear" w:color="auto" w:fill="F9F2F4"/>
    </w:rPr>
  </w:style>
  <w:style w:type="character" w:styleId="aff6">
    <w:name w:val="annotation reference"/>
    <w:semiHidden/>
    <w:unhideWhenUsed/>
    <w:qFormat/>
    <w:rPr>
      <w:sz w:val="21"/>
      <w:szCs w:val="21"/>
    </w:rPr>
  </w:style>
  <w:style w:type="character" w:styleId="HTML2">
    <w:name w:val="HTML Cite"/>
    <w:basedOn w:val="a0"/>
    <w:uiPriority w:val="99"/>
    <w:semiHidden/>
    <w:unhideWhenUsed/>
    <w:qFormat/>
  </w:style>
  <w:style w:type="character" w:styleId="aff7">
    <w:name w:val="footnote reference"/>
    <w:semiHidden/>
    <w:unhideWhenUsed/>
    <w:qFormat/>
    <w:rPr>
      <w:vertAlign w:val="superscript"/>
    </w:rPr>
  </w:style>
  <w:style w:type="character" w:styleId="HTML3">
    <w:name w:val="HTML Keyboard"/>
    <w:uiPriority w:val="99"/>
    <w:semiHidden/>
    <w:unhideWhenUsed/>
    <w:qFormat/>
    <w:rPr>
      <w:rFonts w:ascii="Consolas" w:eastAsia="Consolas" w:hAnsi="Consolas" w:cs="Consolas" w:hint="default"/>
      <w:color w:val="FFFFFF"/>
      <w:sz w:val="21"/>
      <w:szCs w:val="21"/>
      <w:shd w:val="clear" w:color="auto" w:fill="333333"/>
    </w:rPr>
  </w:style>
  <w:style w:type="character" w:styleId="HTML4">
    <w:name w:val="HTML Sample"/>
    <w:uiPriority w:val="99"/>
    <w:semiHidden/>
    <w:unhideWhenUsed/>
    <w:qFormat/>
    <w:rPr>
      <w:rFonts w:ascii="Consolas" w:eastAsia="Consolas" w:hAnsi="Consolas" w:cs="Consolas" w:hint="default"/>
      <w:sz w:val="21"/>
      <w:szCs w:val="21"/>
    </w:rPr>
  </w:style>
  <w:style w:type="character" w:customStyle="1" w:styleId="10">
    <w:name w:val="标题 1 字符"/>
    <w:basedOn w:val="a0"/>
    <w:link w:val="1"/>
    <w:qFormat/>
    <w:rPr>
      <w:rFonts w:ascii="宋体" w:eastAsia="宋体" w:hAnsi="宋体" w:cs="宋体"/>
      <w:b/>
      <w:bCs/>
      <w:spacing w:val="-20"/>
      <w:kern w:val="44"/>
      <w:sz w:val="32"/>
      <w:szCs w:val="32"/>
    </w:rPr>
  </w:style>
  <w:style w:type="character" w:customStyle="1" w:styleId="20">
    <w:name w:val="标题 2 字符"/>
    <w:basedOn w:val="a0"/>
    <w:link w:val="2"/>
    <w:semiHidden/>
    <w:qFormat/>
    <w:rPr>
      <w:rFonts w:ascii="宋体" w:eastAsia="宋体" w:hAnsi="宋体" w:cs="宋体"/>
      <w:b/>
      <w:bCs/>
      <w:sz w:val="28"/>
      <w:szCs w:val="28"/>
    </w:rPr>
  </w:style>
  <w:style w:type="character" w:customStyle="1" w:styleId="30">
    <w:name w:val="标题 3 字符"/>
    <w:basedOn w:val="a0"/>
    <w:link w:val="3"/>
    <w:qFormat/>
    <w:rPr>
      <w:rFonts w:ascii="宋体" w:eastAsia="宋体" w:hAnsi="宋体" w:cs="宋体"/>
      <w:b/>
      <w:bCs/>
      <w:color w:val="000000"/>
      <w:kern w:val="0"/>
      <w:sz w:val="28"/>
      <w:szCs w:val="28"/>
    </w:rPr>
  </w:style>
  <w:style w:type="character" w:customStyle="1" w:styleId="40">
    <w:name w:val="标题 4 字符"/>
    <w:basedOn w:val="a0"/>
    <w:link w:val="4"/>
    <w:semiHidden/>
    <w:qFormat/>
    <w:rPr>
      <w:rFonts w:ascii="Arial" w:eastAsia="宋体" w:hAnsi="Arial" w:cs="Times New Roman"/>
      <w:b/>
      <w:bCs/>
      <w:kern w:val="0"/>
      <w:sz w:val="28"/>
      <w:szCs w:val="28"/>
    </w:rPr>
  </w:style>
  <w:style w:type="character" w:customStyle="1" w:styleId="50">
    <w:name w:val="标题 5 字符"/>
    <w:basedOn w:val="a0"/>
    <w:link w:val="5"/>
    <w:semiHidden/>
    <w:qFormat/>
    <w:rPr>
      <w:rFonts w:ascii="Calibri" w:eastAsia="宋体" w:hAnsi="Calibri" w:cs="Times New Roman"/>
      <w:b/>
      <w:bCs/>
      <w:kern w:val="0"/>
      <w:sz w:val="28"/>
      <w:szCs w:val="28"/>
    </w:rPr>
  </w:style>
  <w:style w:type="character" w:customStyle="1" w:styleId="60">
    <w:name w:val="标题 6 字符"/>
    <w:basedOn w:val="a0"/>
    <w:link w:val="6"/>
    <w:semiHidden/>
    <w:qFormat/>
    <w:rPr>
      <w:rFonts w:ascii="Arial" w:eastAsia="宋体" w:hAnsi="Arial" w:cs="Times New Roman"/>
      <w:b/>
      <w:bCs/>
      <w:kern w:val="0"/>
      <w:sz w:val="28"/>
      <w:szCs w:val="18"/>
    </w:rPr>
  </w:style>
  <w:style w:type="character" w:customStyle="1" w:styleId="70">
    <w:name w:val="标题 7 字符"/>
    <w:basedOn w:val="a0"/>
    <w:link w:val="7"/>
    <w:uiPriority w:val="99"/>
    <w:semiHidden/>
    <w:qFormat/>
    <w:rPr>
      <w:rFonts w:ascii="Arial Narrow" w:eastAsia="宋体" w:hAnsi="Arial Narrow" w:cs="Times New Roman"/>
      <w:b/>
      <w:bCs/>
      <w:iCs/>
      <w:kern w:val="0"/>
      <w:sz w:val="20"/>
      <w:szCs w:val="24"/>
      <w:lang w:eastAsia="en-US"/>
    </w:rPr>
  </w:style>
  <w:style w:type="character" w:customStyle="1" w:styleId="80">
    <w:name w:val="标题 8 字符"/>
    <w:basedOn w:val="a0"/>
    <w:link w:val="8"/>
    <w:uiPriority w:val="99"/>
    <w:semiHidden/>
    <w:qFormat/>
    <w:rPr>
      <w:rFonts w:ascii="Arial" w:eastAsia="黑体" w:hAnsi="Arial" w:cs="Times New Roman"/>
      <w:kern w:val="0"/>
      <w:sz w:val="24"/>
      <w:szCs w:val="24"/>
    </w:rPr>
  </w:style>
  <w:style w:type="character" w:customStyle="1" w:styleId="90">
    <w:name w:val="标题 9 字符"/>
    <w:basedOn w:val="a0"/>
    <w:link w:val="9"/>
    <w:uiPriority w:val="99"/>
    <w:semiHidden/>
    <w:qFormat/>
    <w:rPr>
      <w:rFonts w:ascii="Arial" w:eastAsia="黑体" w:hAnsi="Arial" w:cs="Times New Roman"/>
      <w:kern w:val="0"/>
      <w:sz w:val="20"/>
      <w:szCs w:val="21"/>
    </w:rPr>
  </w:style>
  <w:style w:type="character" w:customStyle="1" w:styleId="1Char1">
    <w:name w:val="标题 1 Char1"/>
    <w:uiPriority w:val="99"/>
    <w:qFormat/>
    <w:rPr>
      <w:b/>
      <w:bCs/>
      <w:kern w:val="44"/>
      <w:sz w:val="44"/>
      <w:szCs w:val="44"/>
    </w:rPr>
  </w:style>
  <w:style w:type="character" w:customStyle="1" w:styleId="2Char1">
    <w:name w:val="标题 2 Char1"/>
    <w:basedOn w:val="a0"/>
    <w:uiPriority w:val="99"/>
    <w:semiHidden/>
    <w:qFormat/>
    <w:rPr>
      <w:rFonts w:asciiTheme="majorHAnsi" w:eastAsiaTheme="majorEastAsia" w:hAnsiTheme="majorHAnsi" w:cstheme="majorBidi"/>
      <w:b/>
      <w:bCs/>
      <w:kern w:val="2"/>
      <w:sz w:val="32"/>
      <w:szCs w:val="32"/>
    </w:rPr>
  </w:style>
  <w:style w:type="character" w:customStyle="1" w:styleId="3Char1">
    <w:name w:val="标题 3 Char1"/>
    <w:basedOn w:val="a0"/>
    <w:uiPriority w:val="99"/>
    <w:semiHidden/>
    <w:qFormat/>
    <w:rPr>
      <w:rFonts w:ascii="Calibri" w:hAnsi="Calibri"/>
      <w:b/>
      <w:bCs/>
      <w:kern w:val="2"/>
      <w:sz w:val="32"/>
      <w:szCs w:val="32"/>
    </w:rPr>
  </w:style>
  <w:style w:type="character" w:customStyle="1" w:styleId="4Char1">
    <w:name w:val="标题 4 Char1"/>
    <w:basedOn w:val="a0"/>
    <w:uiPriority w:val="9"/>
    <w:semiHidden/>
    <w:qFormat/>
    <w:rPr>
      <w:rFonts w:asciiTheme="majorHAnsi" w:eastAsiaTheme="majorEastAsia" w:hAnsiTheme="majorHAnsi" w:cstheme="majorBidi"/>
      <w:b/>
      <w:bCs/>
      <w:kern w:val="2"/>
      <w:sz w:val="28"/>
      <w:szCs w:val="28"/>
    </w:rPr>
  </w:style>
  <w:style w:type="character" w:customStyle="1" w:styleId="a4">
    <w:name w:val="正文缩进 字符"/>
    <w:link w:val="a3"/>
    <w:semiHidden/>
    <w:qFormat/>
    <w:locked/>
  </w:style>
  <w:style w:type="character" w:customStyle="1" w:styleId="afc">
    <w:name w:val="脚注文本 字符"/>
    <w:basedOn w:val="a0"/>
    <w:link w:val="afb"/>
    <w:uiPriority w:val="99"/>
    <w:semiHidden/>
    <w:qFormat/>
    <w:rPr>
      <w:rFonts w:ascii="Calibri" w:eastAsia="宋体" w:hAnsi="Calibri" w:cs="Times New Roman"/>
      <w:sz w:val="18"/>
      <w:szCs w:val="18"/>
    </w:rPr>
  </w:style>
  <w:style w:type="character" w:customStyle="1" w:styleId="Char">
    <w:name w:val="批注文字 Char"/>
    <w:basedOn w:val="a0"/>
    <w:qFormat/>
    <w:rPr>
      <w:rFonts w:ascii="Calibri" w:eastAsia="宋体" w:hAnsi="Calibri" w:cs="Times New Roman"/>
    </w:rPr>
  </w:style>
  <w:style w:type="character" w:customStyle="1" w:styleId="af8">
    <w:name w:val="页眉 字符"/>
    <w:basedOn w:val="a0"/>
    <w:link w:val="af7"/>
    <w:uiPriority w:val="99"/>
    <w:qFormat/>
    <w:rPr>
      <w:rFonts w:ascii="Calibri" w:eastAsia="宋体" w:hAnsi="Calibri" w:cs="Times New Roman"/>
      <w:kern w:val="0"/>
      <w:sz w:val="18"/>
      <w:szCs w:val="18"/>
    </w:rPr>
  </w:style>
  <w:style w:type="character" w:customStyle="1" w:styleId="af6">
    <w:name w:val="页脚 字符"/>
    <w:basedOn w:val="a0"/>
    <w:link w:val="af5"/>
    <w:uiPriority w:val="99"/>
    <w:qFormat/>
    <w:rPr>
      <w:rFonts w:ascii="Calibri" w:eastAsia="宋体" w:hAnsi="Calibri" w:cs="Times New Roman"/>
      <w:kern w:val="0"/>
      <w:sz w:val="18"/>
      <w:szCs w:val="18"/>
    </w:rPr>
  </w:style>
  <w:style w:type="character" w:customStyle="1" w:styleId="Char0">
    <w:name w:val="正文文本 Char"/>
    <w:basedOn w:val="a0"/>
    <w:uiPriority w:val="99"/>
    <w:qFormat/>
    <w:rPr>
      <w:rFonts w:ascii="Calibri" w:eastAsia="宋体" w:hAnsi="Calibri" w:cs="Times New Roman"/>
    </w:rPr>
  </w:style>
  <w:style w:type="character" w:customStyle="1" w:styleId="ad">
    <w:name w:val="正文文本缩进 字符"/>
    <w:basedOn w:val="a0"/>
    <w:link w:val="ac"/>
    <w:uiPriority w:val="99"/>
    <w:semiHidden/>
    <w:qFormat/>
    <w:rPr>
      <w:rFonts w:ascii="Times New Roman" w:eastAsia="宋体" w:hAnsi="Times New Roman" w:cs="Times New Roman"/>
      <w:kern w:val="0"/>
      <w:sz w:val="20"/>
      <w:szCs w:val="24"/>
    </w:rPr>
  </w:style>
  <w:style w:type="character" w:customStyle="1" w:styleId="afa">
    <w:name w:val="副标题 字符"/>
    <w:basedOn w:val="a0"/>
    <w:link w:val="af9"/>
    <w:uiPriority w:val="99"/>
    <w:qFormat/>
    <w:rPr>
      <w:rFonts w:ascii="Cambria" w:eastAsia="宋体" w:hAnsi="Cambria" w:cs="Times New Roman"/>
      <w:b/>
      <w:bCs/>
      <w:kern w:val="28"/>
      <w:sz w:val="32"/>
      <w:szCs w:val="32"/>
    </w:rPr>
  </w:style>
  <w:style w:type="character" w:customStyle="1" w:styleId="af2">
    <w:name w:val="日期 字符"/>
    <w:basedOn w:val="a0"/>
    <w:link w:val="af1"/>
    <w:uiPriority w:val="99"/>
    <w:semiHidden/>
    <w:qFormat/>
    <w:rPr>
      <w:rFonts w:ascii="Times New Roman" w:eastAsia="宋体" w:hAnsi="Times New Roman" w:cs="Times New Roman"/>
      <w:kern w:val="0"/>
      <w:sz w:val="24"/>
      <w:szCs w:val="24"/>
    </w:rPr>
  </w:style>
  <w:style w:type="character" w:customStyle="1" w:styleId="aff1">
    <w:name w:val="正文首行缩进 字符"/>
    <w:basedOn w:val="Char0"/>
    <w:link w:val="aff0"/>
    <w:uiPriority w:val="99"/>
    <w:semiHidden/>
    <w:qFormat/>
    <w:rPr>
      <w:rFonts w:ascii="Times New Roman" w:eastAsia="宋体" w:hAnsi="Times New Roman" w:cs="Times New Roman"/>
      <w:kern w:val="0"/>
      <w:sz w:val="18"/>
      <w:szCs w:val="18"/>
    </w:rPr>
  </w:style>
  <w:style w:type="character" w:customStyle="1" w:styleId="25">
    <w:name w:val="正文文本 2 字符"/>
    <w:basedOn w:val="a0"/>
    <w:link w:val="24"/>
    <w:uiPriority w:val="99"/>
    <w:semiHidden/>
    <w:qFormat/>
    <w:rPr>
      <w:rFonts w:ascii="Times New Roman" w:eastAsia="宋体" w:hAnsi="Times New Roman" w:cs="Times New Roman"/>
      <w:kern w:val="0"/>
      <w:sz w:val="18"/>
      <w:szCs w:val="18"/>
    </w:rPr>
  </w:style>
  <w:style w:type="character" w:customStyle="1" w:styleId="32">
    <w:name w:val="正文文本 3 字符"/>
    <w:basedOn w:val="a0"/>
    <w:link w:val="31"/>
    <w:uiPriority w:val="99"/>
    <w:semiHidden/>
    <w:qFormat/>
    <w:rPr>
      <w:rFonts w:ascii="Times New Roman" w:eastAsia="黑体" w:hAnsi="Times New Roman" w:cs="Times New Roman"/>
      <w:sz w:val="44"/>
      <w:szCs w:val="24"/>
    </w:rPr>
  </w:style>
  <w:style w:type="character" w:customStyle="1" w:styleId="22">
    <w:name w:val="正文文本缩进 2 字符"/>
    <w:basedOn w:val="a0"/>
    <w:link w:val="21"/>
    <w:uiPriority w:val="99"/>
    <w:semiHidden/>
    <w:qFormat/>
    <w:rPr>
      <w:rFonts w:ascii="Times New Roman" w:eastAsia="宋体" w:hAnsi="Times New Roman" w:cs="Times New Roman"/>
      <w:kern w:val="0"/>
      <w:sz w:val="20"/>
      <w:szCs w:val="20"/>
    </w:rPr>
  </w:style>
  <w:style w:type="character" w:customStyle="1" w:styleId="35">
    <w:name w:val="正文文本缩进 3 字符"/>
    <w:basedOn w:val="a0"/>
    <w:link w:val="34"/>
    <w:uiPriority w:val="99"/>
    <w:semiHidden/>
    <w:qFormat/>
    <w:rPr>
      <w:rFonts w:ascii="宋体" w:eastAsia="宋体" w:hAnsi="宋体" w:cs="Times New Roman"/>
      <w:kern w:val="0"/>
      <w:sz w:val="28"/>
      <w:szCs w:val="28"/>
    </w:rPr>
  </w:style>
  <w:style w:type="character" w:customStyle="1" w:styleId="a7">
    <w:name w:val="文档结构图 字符"/>
    <w:basedOn w:val="a0"/>
    <w:link w:val="a6"/>
    <w:uiPriority w:val="99"/>
    <w:semiHidden/>
    <w:qFormat/>
    <w:rPr>
      <w:rFonts w:ascii="Times New Roman" w:eastAsia="宋体" w:hAnsi="Times New Roman" w:cs="Times New Roman"/>
      <w:kern w:val="0"/>
      <w:sz w:val="18"/>
      <w:szCs w:val="18"/>
      <w:shd w:val="clear" w:color="auto" w:fill="000080"/>
    </w:rPr>
  </w:style>
  <w:style w:type="character" w:customStyle="1" w:styleId="Char1">
    <w:name w:val="纯文本 Char"/>
    <w:basedOn w:val="a0"/>
    <w:qFormat/>
    <w:rPr>
      <w:rFonts w:ascii="宋体" w:eastAsia="宋体" w:hAnsi="Courier New" w:cs="Courier New"/>
      <w:szCs w:val="21"/>
    </w:rPr>
  </w:style>
  <w:style w:type="character" w:customStyle="1" w:styleId="aff">
    <w:name w:val="批注主题 字符"/>
    <w:basedOn w:val="Char"/>
    <w:link w:val="afe"/>
    <w:uiPriority w:val="99"/>
    <w:semiHidden/>
    <w:qFormat/>
    <w:rPr>
      <w:rFonts w:ascii="Calibri" w:eastAsia="宋体" w:hAnsi="Calibri" w:cs="Times New Roman"/>
      <w:b/>
      <w:bCs/>
    </w:rPr>
  </w:style>
  <w:style w:type="character" w:customStyle="1" w:styleId="af4">
    <w:name w:val="批注框文本 字符"/>
    <w:basedOn w:val="a0"/>
    <w:link w:val="af3"/>
    <w:uiPriority w:val="99"/>
    <w:semiHidden/>
    <w:qFormat/>
    <w:rPr>
      <w:rFonts w:ascii="Times New Roman" w:eastAsia="宋体" w:hAnsi="Times New Roman" w:cs="Times New Roman"/>
      <w:kern w:val="0"/>
      <w:sz w:val="18"/>
      <w:szCs w:val="18"/>
    </w:rPr>
  </w:style>
  <w:style w:type="paragraph" w:styleId="aff8">
    <w:name w:val="No Spacing"/>
    <w:uiPriority w:val="1"/>
    <w:qFormat/>
    <w:pPr>
      <w:widowControl w:val="0"/>
      <w:jc w:val="both"/>
    </w:pPr>
    <w:rPr>
      <w:rFonts w:ascii="Times New Roman" w:eastAsia="宋体" w:hAnsi="Times New Roman" w:cs="Times New Roman"/>
      <w:kern w:val="2"/>
      <w:sz w:val="21"/>
      <w:szCs w:val="24"/>
    </w:rPr>
  </w:style>
  <w:style w:type="paragraph" w:customStyle="1" w:styleId="12">
    <w:name w:val="修订1"/>
    <w:uiPriority w:val="99"/>
    <w:semiHidden/>
    <w:qFormat/>
    <w:rPr>
      <w:rFonts w:ascii="Calibri" w:eastAsia="宋体" w:hAnsi="Calibri" w:cs="Times New Roman"/>
      <w:kern w:val="2"/>
      <w:sz w:val="21"/>
      <w:szCs w:val="22"/>
    </w:rPr>
  </w:style>
  <w:style w:type="character" w:customStyle="1" w:styleId="aff9">
    <w:name w:val="列出段落 字符"/>
    <w:link w:val="affa"/>
    <w:qFormat/>
    <w:locked/>
    <w:rPr>
      <w:rFonts w:ascii="Calibri" w:hAnsi="Calibri" w:cs="Calibri"/>
    </w:rPr>
  </w:style>
  <w:style w:type="paragraph" w:styleId="affa">
    <w:name w:val="List Paragraph"/>
    <w:basedOn w:val="a"/>
    <w:link w:val="aff9"/>
    <w:qFormat/>
    <w:pPr>
      <w:ind w:firstLineChars="200" w:firstLine="420"/>
    </w:pPr>
    <w:rPr>
      <w:rFonts w:eastAsiaTheme="minorEastAsia" w:cs="Calibri"/>
    </w:rPr>
  </w:style>
  <w:style w:type="paragraph" w:customStyle="1" w:styleId="110">
    <w:name w:val="样式 右侧:  1 字符1"/>
    <w:basedOn w:val="a"/>
    <w:uiPriority w:val="99"/>
    <w:qFormat/>
    <w:pPr>
      <w:ind w:leftChars="100" w:left="240" w:rightChars="100" w:right="240"/>
    </w:pPr>
    <w:rPr>
      <w:rFonts w:ascii="Times New Roman" w:eastAsia="仿宋_GB2312" w:hAnsi="Times New Roman" w:cs="宋体"/>
      <w:sz w:val="28"/>
      <w:szCs w:val="20"/>
    </w:rPr>
  </w:style>
  <w:style w:type="paragraph" w:customStyle="1" w:styleId="MMTitle">
    <w:name w:val="MM Title"/>
    <w:basedOn w:val="a"/>
    <w:uiPriority w:val="99"/>
    <w:qFormat/>
    <w:pPr>
      <w:spacing w:before="240" w:after="60"/>
      <w:jc w:val="center"/>
      <w:outlineLvl w:val="0"/>
    </w:pPr>
    <w:rPr>
      <w:rFonts w:ascii="Arial" w:hAnsi="Arial" w:cs="Arial"/>
      <w:b/>
      <w:bCs/>
      <w:sz w:val="32"/>
      <w:szCs w:val="32"/>
    </w:rPr>
  </w:style>
  <w:style w:type="paragraph" w:customStyle="1" w:styleId="ParaCharCharChar1Char">
    <w:name w:val="默认段落字体 Para Char Char Char1 Char"/>
    <w:basedOn w:val="a"/>
    <w:next w:val="a"/>
    <w:uiPriority w:val="99"/>
    <w:qFormat/>
    <w:pPr>
      <w:spacing w:line="240" w:lineRule="atLeast"/>
      <w:ind w:left="420" w:firstLine="420"/>
      <w:jc w:val="left"/>
    </w:pPr>
    <w:rPr>
      <w:rFonts w:ascii="Times New Roman" w:hAnsi="Times New Roman"/>
      <w:kern w:val="0"/>
      <w:szCs w:val="21"/>
    </w:rPr>
  </w:style>
  <w:style w:type="paragraph" w:customStyle="1" w:styleId="gbmaster">
    <w:name w:val="gb_master正文"/>
    <w:basedOn w:val="a"/>
    <w:uiPriority w:val="99"/>
    <w:qFormat/>
    <w:pPr>
      <w:ind w:firstLineChars="200" w:firstLine="200"/>
    </w:pPr>
    <w:rPr>
      <w:rFonts w:ascii="Times New Roman" w:hAnsi="Times New Roman"/>
      <w:szCs w:val="24"/>
    </w:rPr>
  </w:style>
  <w:style w:type="paragraph" w:customStyle="1" w:styleId="p0">
    <w:name w:val="p0"/>
    <w:basedOn w:val="a"/>
    <w:uiPriority w:val="99"/>
    <w:qFormat/>
    <w:pPr>
      <w:widowControl/>
      <w:spacing w:before="100" w:beforeAutospacing="1" w:after="100" w:afterAutospacing="1"/>
      <w:jc w:val="left"/>
    </w:pPr>
    <w:rPr>
      <w:rFonts w:ascii="宋体" w:hAnsi="宋体" w:cs="宋体"/>
      <w:kern w:val="0"/>
      <w:sz w:val="24"/>
      <w:szCs w:val="24"/>
    </w:rPr>
  </w:style>
  <w:style w:type="paragraph" w:customStyle="1" w:styleId="13">
    <w:name w:val="无间隔1"/>
    <w:uiPriority w:val="99"/>
    <w:qFormat/>
    <w:pPr>
      <w:widowControl w:val="0"/>
      <w:spacing w:line="300" w:lineRule="auto"/>
      <w:jc w:val="center"/>
    </w:pPr>
    <w:rPr>
      <w:rFonts w:ascii="宋体" w:eastAsia="宋体" w:hAnsi="宋体" w:cs="Times New Roman"/>
      <w:kern w:val="2"/>
      <w:sz w:val="24"/>
      <w:szCs w:val="21"/>
    </w:rPr>
  </w:style>
  <w:style w:type="paragraph" w:customStyle="1" w:styleId="Char2CharCharChar">
    <w:name w:val="Char2 Char Char Char"/>
    <w:basedOn w:val="a"/>
    <w:uiPriority w:val="99"/>
    <w:qFormat/>
    <w:rPr>
      <w:rFonts w:ascii="仿宋_GB2312" w:hAnsi="Times New Roman"/>
      <w:b/>
      <w:sz w:val="30"/>
      <w:szCs w:val="32"/>
    </w:rPr>
  </w:style>
  <w:style w:type="paragraph" w:customStyle="1" w:styleId="26012">
    <w:name w:val="样式 样式 样式 标题 2 + 宋体 五号 非加粗 黑色 + 段前: 6 磅 段后: 0 磅 行距: 单倍行距 + 段前: 12..."/>
    <w:basedOn w:val="a"/>
    <w:uiPriority w:val="99"/>
    <w:qFormat/>
    <w:pPr>
      <w:keepNext/>
      <w:keepLines/>
      <w:numPr>
        <w:ilvl w:val="1"/>
        <w:numId w:val="3"/>
      </w:numPr>
      <w:adjustRightInd w:val="0"/>
      <w:spacing w:before="240"/>
      <w:jc w:val="left"/>
      <w:outlineLvl w:val="1"/>
    </w:pPr>
    <w:rPr>
      <w:rFonts w:ascii="宋体" w:hAnsi="宋体" w:cs="宋体"/>
      <w:color w:val="000000"/>
      <w:kern w:val="0"/>
      <w:szCs w:val="20"/>
    </w:rPr>
  </w:style>
  <w:style w:type="paragraph" w:customStyle="1" w:styleId="xl26">
    <w:name w:val="xl26"/>
    <w:basedOn w:val="a"/>
    <w:uiPriority w:val="99"/>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szCs w:val="24"/>
    </w:rPr>
  </w:style>
  <w:style w:type="paragraph" w:customStyle="1" w:styleId="ParaChar">
    <w:name w:val="默认段落字体 Para Char"/>
    <w:basedOn w:val="a"/>
    <w:uiPriority w:val="99"/>
    <w:qFormat/>
    <w:rPr>
      <w:rFonts w:ascii="Tahoma" w:hAnsi="Tahoma"/>
      <w:sz w:val="24"/>
      <w:szCs w:val="20"/>
    </w:rPr>
  </w:style>
  <w:style w:type="paragraph" w:customStyle="1" w:styleId="CharCharCharCharCharCharCharCharChar">
    <w:name w:val="Char Char Char Char Char Char Char Char Char"/>
    <w:basedOn w:val="a"/>
    <w:uiPriority w:val="99"/>
    <w:qFormat/>
    <w:pPr>
      <w:widowControl/>
      <w:spacing w:after="160" w:line="240" w:lineRule="exact"/>
      <w:jc w:val="left"/>
    </w:pPr>
    <w:rPr>
      <w:rFonts w:ascii="Verdana" w:eastAsia="仿宋_GB2312" w:hAnsi="Verdana"/>
      <w:kern w:val="0"/>
      <w:sz w:val="24"/>
      <w:szCs w:val="20"/>
      <w:lang w:eastAsia="en-US"/>
    </w:rPr>
  </w:style>
  <w:style w:type="paragraph" w:customStyle="1" w:styleId="15342">
    <w:name w:val="样式 行距: 1.5 倍行距 左  3.42 字符"/>
    <w:basedOn w:val="a"/>
    <w:uiPriority w:val="99"/>
    <w:qFormat/>
    <w:pPr>
      <w:spacing w:line="360" w:lineRule="auto"/>
      <w:ind w:leftChars="200" w:left="200" w:firstLineChars="200" w:firstLine="200"/>
    </w:pPr>
    <w:rPr>
      <w:rFonts w:ascii="Times New Roman" w:hAnsi="Times New Roman" w:cs="宋体"/>
      <w:szCs w:val="20"/>
    </w:rPr>
  </w:style>
  <w:style w:type="paragraph" w:customStyle="1" w:styleId="GB2312Char">
    <w:name w:val="样式 正文缩进 + (中文) 仿宋_GB2312 小四 Char"/>
    <w:basedOn w:val="a3"/>
    <w:uiPriority w:val="99"/>
    <w:qFormat/>
    <w:pPr>
      <w:spacing w:after="0" w:line="360" w:lineRule="auto"/>
      <w:ind w:firstLineChars="200" w:firstLine="480"/>
    </w:pPr>
    <w:rPr>
      <w:rFonts w:ascii="宋体" w:hAnsi="宋体"/>
      <w:sz w:val="24"/>
      <w:szCs w:val="24"/>
    </w:rPr>
  </w:style>
  <w:style w:type="paragraph" w:customStyle="1" w:styleId="affb">
    <w:name w:val="表格文字"/>
    <w:basedOn w:val="a"/>
    <w:uiPriority w:val="99"/>
    <w:qFormat/>
    <w:pPr>
      <w:spacing w:beforeLines="25"/>
    </w:pPr>
    <w:rPr>
      <w:rFonts w:ascii="Times New (W1)" w:hAnsi="Times New (W1)"/>
      <w:spacing w:val="10"/>
      <w:szCs w:val="24"/>
    </w:rPr>
  </w:style>
  <w:style w:type="paragraph" w:customStyle="1" w:styleId="074">
    <w:name w:val="标书正文:  0.74 厘米"/>
    <w:basedOn w:val="a"/>
    <w:uiPriority w:val="99"/>
    <w:qFormat/>
    <w:pPr>
      <w:snapToGrid w:val="0"/>
      <w:spacing w:line="360" w:lineRule="auto"/>
      <w:ind w:firstLine="420"/>
    </w:pPr>
    <w:rPr>
      <w:rFonts w:ascii="Times New Roman" w:hAnsi="Times New Roman"/>
      <w:sz w:val="24"/>
      <w:szCs w:val="18"/>
    </w:rPr>
  </w:style>
  <w:style w:type="paragraph" w:customStyle="1" w:styleId="ParaCharChar">
    <w:name w:val="默认段落字体 Para Char Char"/>
    <w:basedOn w:val="a"/>
    <w:uiPriority w:val="99"/>
    <w:qFormat/>
    <w:rPr>
      <w:rFonts w:ascii="Times New Roman" w:hAnsi="Times New Roman"/>
      <w:szCs w:val="24"/>
    </w:rPr>
  </w:style>
  <w:style w:type="paragraph" w:customStyle="1" w:styleId="MMTopic6">
    <w:name w:val="MM Topic 6"/>
    <w:basedOn w:val="6"/>
    <w:uiPriority w:val="99"/>
    <w:qFormat/>
    <w:pPr>
      <w:tabs>
        <w:tab w:val="clear" w:pos="1702"/>
        <w:tab w:val="left" w:pos="3260"/>
      </w:tabs>
      <w:ind w:left="0" w:firstLine="0"/>
    </w:pPr>
    <w:rPr>
      <w:rFonts w:eastAsia="黑体"/>
    </w:rPr>
  </w:style>
  <w:style w:type="paragraph" w:customStyle="1" w:styleId="Char1CharCharChar">
    <w:name w:val="Char1 Char Char Char"/>
    <w:basedOn w:val="a"/>
    <w:next w:val="a"/>
    <w:uiPriority w:val="99"/>
    <w:qFormat/>
    <w:pPr>
      <w:spacing w:line="240" w:lineRule="atLeast"/>
      <w:ind w:left="420" w:firstLine="420"/>
      <w:jc w:val="left"/>
    </w:pPr>
    <w:rPr>
      <w:rFonts w:ascii="Times New Roman" w:hAnsi="Times New Roman"/>
      <w:kern w:val="0"/>
      <w:szCs w:val="21"/>
    </w:rPr>
  </w:style>
  <w:style w:type="paragraph" w:customStyle="1" w:styleId="26">
    <w:name w:val="样式 首行缩进:  2 字符"/>
    <w:basedOn w:val="a"/>
    <w:uiPriority w:val="99"/>
    <w:qFormat/>
    <w:pPr>
      <w:spacing w:line="400" w:lineRule="exact"/>
      <w:ind w:firstLineChars="200" w:firstLine="200"/>
    </w:pPr>
    <w:rPr>
      <w:rFonts w:ascii="Times New Roman" w:hAnsi="Times New Roman" w:cs="宋体"/>
      <w:sz w:val="24"/>
      <w:szCs w:val="24"/>
    </w:rPr>
  </w:style>
  <w:style w:type="paragraph" w:customStyle="1" w:styleId="Char10">
    <w:name w:val="Char1"/>
    <w:basedOn w:val="a"/>
    <w:next w:val="a"/>
    <w:uiPriority w:val="99"/>
    <w:qFormat/>
    <w:pPr>
      <w:spacing w:line="240" w:lineRule="atLeast"/>
      <w:ind w:left="420" w:firstLine="420"/>
      <w:jc w:val="left"/>
    </w:pPr>
    <w:rPr>
      <w:rFonts w:ascii="Times New Roman" w:hAnsi="Times New Roman"/>
      <w:kern w:val="0"/>
      <w:szCs w:val="21"/>
    </w:rPr>
  </w:style>
  <w:style w:type="paragraph" w:customStyle="1" w:styleId="52">
    <w:name w:val="标题 5 + 首行缩进:  2 字符"/>
    <w:basedOn w:val="5"/>
    <w:next w:val="ac"/>
    <w:uiPriority w:val="99"/>
    <w:qFormat/>
    <w:pPr>
      <w:tabs>
        <w:tab w:val="clear" w:pos="1134"/>
        <w:tab w:val="left" w:pos="992"/>
      </w:tabs>
      <w:snapToGrid w:val="0"/>
      <w:spacing w:beforeLines="50" w:before="0" w:afterLines="50" w:after="0"/>
      <w:ind w:left="3570" w:firstLineChars="200" w:firstLine="482"/>
    </w:pPr>
    <w:rPr>
      <w:color w:val="000000"/>
      <w:szCs w:val="20"/>
    </w:rPr>
  </w:style>
  <w:style w:type="paragraph" w:customStyle="1" w:styleId="Char2CharCharCharCharCharChar">
    <w:name w:val="Char2 Char Char Char Char Char Char"/>
    <w:basedOn w:val="a"/>
    <w:uiPriority w:val="99"/>
    <w:qFormat/>
    <w:rPr>
      <w:rFonts w:ascii="仿宋_GB2312" w:hAnsi="Times New Roman"/>
      <w:b/>
      <w:sz w:val="30"/>
      <w:szCs w:val="32"/>
    </w:rPr>
  </w:style>
  <w:style w:type="paragraph" w:customStyle="1" w:styleId="MMTopic2">
    <w:name w:val="MM Topic 2"/>
    <w:basedOn w:val="2"/>
    <w:uiPriority w:val="99"/>
    <w:qFormat/>
    <w:pPr>
      <w:numPr>
        <w:ilvl w:val="0"/>
        <w:numId w:val="0"/>
      </w:numPr>
      <w:tabs>
        <w:tab w:val="left" w:pos="992"/>
      </w:tabs>
    </w:pPr>
    <w:rPr>
      <w:rFonts w:cs="Times New Roman"/>
    </w:rPr>
  </w:style>
  <w:style w:type="paragraph" w:customStyle="1" w:styleId="StyleStyle4Firstline2chBefore05lineAfter05li">
    <w:name w:val="Style Style4 + First line:  2 ch Before:  0.5 line After:  0.5 li..."/>
    <w:basedOn w:val="a"/>
    <w:uiPriority w:val="99"/>
    <w:qFormat/>
    <w:pPr>
      <w:spacing w:beforeLines="50" w:line="276" w:lineRule="auto"/>
      <w:ind w:firstLineChars="200" w:firstLine="480"/>
    </w:pPr>
    <w:rPr>
      <w:rFonts w:ascii="Arial" w:hAnsi="Arial"/>
      <w:sz w:val="24"/>
      <w:szCs w:val="20"/>
    </w:rPr>
  </w:style>
  <w:style w:type="paragraph" w:customStyle="1" w:styleId="2CharChar">
    <w:name w:val="正文 首行缩进:  2 字符 Char Char"/>
    <w:basedOn w:val="a"/>
    <w:uiPriority w:val="99"/>
    <w:qFormat/>
    <w:pPr>
      <w:spacing w:line="360" w:lineRule="auto"/>
      <w:ind w:firstLine="480"/>
    </w:pPr>
    <w:rPr>
      <w:rFonts w:ascii="Times New Roman" w:hAnsi="Times New Roman" w:cs="宋体"/>
      <w:sz w:val="24"/>
      <w:szCs w:val="20"/>
    </w:rPr>
  </w:style>
  <w:style w:type="paragraph" w:customStyle="1" w:styleId="MMTopic8">
    <w:name w:val="MM Topic 8"/>
    <w:basedOn w:val="8"/>
    <w:uiPriority w:val="99"/>
    <w:qFormat/>
    <w:pPr>
      <w:tabs>
        <w:tab w:val="left" w:pos="4394"/>
      </w:tabs>
    </w:pPr>
  </w:style>
  <w:style w:type="paragraph" w:customStyle="1" w:styleId="Char1CharCharCharCharCharChar">
    <w:name w:val="Char1 Char Char Char Char Char Char"/>
    <w:basedOn w:val="a"/>
    <w:uiPriority w:val="99"/>
    <w:qFormat/>
    <w:rPr>
      <w:rFonts w:ascii="Tahoma" w:hAnsi="Tahoma"/>
      <w:sz w:val="24"/>
      <w:szCs w:val="20"/>
    </w:rPr>
  </w:style>
  <w:style w:type="paragraph" w:customStyle="1" w:styleId="RFIHeading3rdLevel">
    <w:name w:val="RFI Heading 3rd Level"/>
    <w:basedOn w:val="a"/>
    <w:uiPriority w:val="99"/>
    <w:qFormat/>
    <w:pPr>
      <w:widowControl/>
      <w:tabs>
        <w:tab w:val="left" w:pos="720"/>
      </w:tabs>
      <w:ind w:left="720" w:hanging="720"/>
      <w:jc w:val="left"/>
    </w:pPr>
    <w:rPr>
      <w:rFonts w:ascii="Arial (W1)" w:hAnsi="Arial (W1)"/>
      <w:color w:val="000000"/>
      <w:kern w:val="0"/>
      <w:sz w:val="24"/>
      <w:szCs w:val="24"/>
      <w:lang w:val="en-GB" w:eastAsia="en-US"/>
    </w:rPr>
  </w:style>
  <w:style w:type="paragraph" w:customStyle="1" w:styleId="27">
    <w:name w:val="样式 小四2"/>
    <w:basedOn w:val="a"/>
    <w:uiPriority w:val="99"/>
    <w:qFormat/>
    <w:rPr>
      <w:rFonts w:ascii="宋体" w:hAnsi="宋体"/>
      <w:sz w:val="24"/>
      <w:szCs w:val="24"/>
    </w:rPr>
  </w:style>
  <w:style w:type="paragraph" w:customStyle="1" w:styleId="14">
    <w:name w:val="正文1"/>
    <w:uiPriority w:val="99"/>
    <w:qFormat/>
    <w:pPr>
      <w:widowControl w:val="0"/>
      <w:adjustRightInd w:val="0"/>
      <w:spacing w:line="312" w:lineRule="atLeast"/>
      <w:jc w:val="both"/>
    </w:pPr>
    <w:rPr>
      <w:rFonts w:ascii="宋体" w:eastAsia="宋体" w:hAnsi="Times New Roman" w:cs="Times New Roman"/>
      <w:sz w:val="34"/>
    </w:rPr>
  </w:style>
  <w:style w:type="paragraph" w:customStyle="1" w:styleId="CharChar1">
    <w:name w:val="Char Char1"/>
    <w:basedOn w:val="a"/>
    <w:next w:val="a"/>
    <w:uiPriority w:val="99"/>
    <w:qFormat/>
    <w:pPr>
      <w:spacing w:line="240" w:lineRule="atLeast"/>
      <w:ind w:left="420" w:firstLine="420"/>
      <w:jc w:val="left"/>
    </w:pPr>
    <w:rPr>
      <w:rFonts w:ascii="楷体_GB2312" w:eastAsia="楷体_GB2312" w:hAnsi="宋体"/>
      <w:bCs/>
      <w:color w:val="000000"/>
      <w:kern w:val="0"/>
      <w:sz w:val="28"/>
      <w:szCs w:val="28"/>
    </w:rPr>
  </w:style>
  <w:style w:type="paragraph" w:customStyle="1" w:styleId="1Char">
    <w:name w:val="1 Char"/>
    <w:basedOn w:val="a"/>
    <w:uiPriority w:val="99"/>
    <w:qFormat/>
    <w:pPr>
      <w:widowControl/>
      <w:spacing w:after="160" w:line="240" w:lineRule="exact"/>
      <w:jc w:val="left"/>
    </w:pPr>
    <w:rPr>
      <w:rFonts w:ascii="Tahoma" w:eastAsia="Times New Roman" w:hAnsi="Tahoma"/>
      <w:kern w:val="0"/>
      <w:sz w:val="24"/>
      <w:szCs w:val="24"/>
      <w:lang w:eastAsia="en-US"/>
    </w:rPr>
  </w:style>
  <w:style w:type="paragraph" w:customStyle="1" w:styleId="affc">
    <w:name w:val="文章正文"/>
    <w:basedOn w:val="a"/>
    <w:uiPriority w:val="99"/>
    <w:qFormat/>
    <w:pPr>
      <w:spacing w:line="360" w:lineRule="auto"/>
      <w:ind w:firstLine="420"/>
    </w:pPr>
    <w:rPr>
      <w:rFonts w:ascii="Times New Roman" w:hAnsi="Times New Roman"/>
      <w:sz w:val="24"/>
      <w:szCs w:val="24"/>
    </w:rPr>
  </w:style>
  <w:style w:type="paragraph" w:customStyle="1" w:styleId="09wh">
    <w:name w:val="09正文_wh"/>
    <w:uiPriority w:val="99"/>
    <w:qFormat/>
    <w:pPr>
      <w:spacing w:line="300" w:lineRule="auto"/>
      <w:ind w:firstLineChars="200" w:firstLine="200"/>
      <w:jc w:val="both"/>
    </w:pPr>
    <w:rPr>
      <w:rFonts w:ascii="Times New Roman" w:eastAsia="宋体" w:hAnsi="Times New Roman" w:cs="Times New Roman"/>
      <w:kern w:val="2"/>
      <w:sz w:val="28"/>
      <w:szCs w:val="24"/>
    </w:rPr>
  </w:style>
  <w:style w:type="paragraph" w:customStyle="1" w:styleId="CharChar10">
    <w:name w:val="文章正文 Char Char1"/>
    <w:basedOn w:val="a"/>
    <w:uiPriority w:val="99"/>
    <w:qFormat/>
    <w:pPr>
      <w:spacing w:line="360" w:lineRule="auto"/>
      <w:ind w:firstLine="420"/>
    </w:pPr>
    <w:rPr>
      <w:rFonts w:ascii="Times New Roman" w:hAnsi="Times New Roman"/>
      <w:sz w:val="24"/>
      <w:szCs w:val="24"/>
    </w:rPr>
  </w:style>
  <w:style w:type="paragraph" w:customStyle="1" w:styleId="2-1">
    <w:name w:val="标题2-1"/>
    <w:basedOn w:val="a"/>
    <w:uiPriority w:val="99"/>
    <w:qFormat/>
    <w:pPr>
      <w:tabs>
        <w:tab w:val="left" w:pos="0"/>
      </w:tabs>
      <w:autoSpaceDE w:val="0"/>
      <w:autoSpaceDN w:val="0"/>
      <w:adjustRightInd w:val="0"/>
      <w:spacing w:beforeLines="50"/>
      <w:jc w:val="left"/>
      <w:outlineLvl w:val="1"/>
    </w:pPr>
    <w:rPr>
      <w:rFonts w:ascii="Arial" w:hAnsi="宋体" w:cs="Arial"/>
      <w:b/>
      <w:bCs/>
      <w:color w:val="292929"/>
      <w:kern w:val="0"/>
      <w:sz w:val="28"/>
      <w:szCs w:val="28"/>
    </w:rPr>
  </w:style>
  <w:style w:type="paragraph" w:customStyle="1" w:styleId="affd">
    <w:name w:val="样式"/>
    <w:link w:val="CharChar"/>
    <w:qFormat/>
    <w:pPr>
      <w:widowControl w:val="0"/>
      <w:autoSpaceDE w:val="0"/>
      <w:autoSpaceDN w:val="0"/>
      <w:adjustRightInd w:val="0"/>
    </w:pPr>
    <w:rPr>
      <w:rFonts w:ascii="宋体" w:eastAsia="宋体" w:hAnsi="宋体" w:cs="宋体"/>
      <w:sz w:val="24"/>
      <w:szCs w:val="24"/>
    </w:rPr>
  </w:style>
  <w:style w:type="paragraph" w:customStyle="1" w:styleId="affe">
    <w:name w:val="图"/>
    <w:basedOn w:val="a"/>
    <w:uiPriority w:val="99"/>
    <w:qFormat/>
    <w:pPr>
      <w:widowControl/>
      <w:adjustRightInd w:val="0"/>
      <w:snapToGrid w:val="0"/>
      <w:jc w:val="center"/>
    </w:pPr>
    <w:rPr>
      <w:rFonts w:ascii="宋体" w:hAnsi="宋体"/>
      <w:bCs/>
      <w:szCs w:val="24"/>
    </w:rPr>
  </w:style>
  <w:style w:type="paragraph" w:customStyle="1" w:styleId="zw1">
    <w:name w:val="zw1"/>
    <w:basedOn w:val="a"/>
    <w:uiPriority w:val="99"/>
    <w:qFormat/>
    <w:pPr>
      <w:widowControl/>
      <w:spacing w:line="360" w:lineRule="auto"/>
      <w:ind w:firstLineChars="200" w:firstLine="480"/>
    </w:pPr>
    <w:rPr>
      <w:rFonts w:ascii="Times New Roman" w:hAnsi="Times New Roman"/>
      <w:kern w:val="0"/>
      <w:sz w:val="24"/>
      <w:szCs w:val="20"/>
    </w:rPr>
  </w:style>
  <w:style w:type="paragraph" w:customStyle="1" w:styleId="CharCharCharCharCharCharChar">
    <w:name w:val="Char Char Char Char Char Char Char"/>
    <w:basedOn w:val="a"/>
    <w:uiPriority w:val="99"/>
    <w:qFormat/>
    <w:pPr>
      <w:widowControl/>
      <w:snapToGrid w:val="0"/>
      <w:spacing w:line="240" w:lineRule="exact"/>
      <w:jc w:val="left"/>
    </w:pPr>
    <w:rPr>
      <w:rFonts w:ascii="Verdana" w:hAnsi="Verdana"/>
      <w:kern w:val="0"/>
      <w:sz w:val="20"/>
      <w:szCs w:val="20"/>
      <w:lang w:eastAsia="en-US"/>
    </w:rPr>
  </w:style>
  <w:style w:type="paragraph" w:customStyle="1" w:styleId="MMTopic1">
    <w:name w:val="MM Topic 1"/>
    <w:basedOn w:val="1"/>
    <w:uiPriority w:val="99"/>
    <w:qFormat/>
    <w:pPr>
      <w:tabs>
        <w:tab w:val="left" w:pos="425"/>
      </w:tabs>
    </w:pPr>
    <w:rPr>
      <w:rFonts w:cs="Times New Roman"/>
      <w:sz w:val="44"/>
    </w:rPr>
  </w:style>
  <w:style w:type="paragraph" w:customStyle="1" w:styleId="afff">
    <w:name w:val="正文格式"/>
    <w:basedOn w:val="a"/>
    <w:uiPriority w:val="99"/>
    <w:qFormat/>
    <w:pPr>
      <w:widowControl/>
      <w:adjustRightInd w:val="0"/>
      <w:snapToGrid w:val="0"/>
      <w:spacing w:beforeLines="25" w:line="360" w:lineRule="auto"/>
      <w:ind w:firstLineChars="200" w:firstLine="480"/>
    </w:pPr>
    <w:rPr>
      <w:rFonts w:ascii="宋体" w:hAnsi="宋体"/>
      <w:bCs/>
      <w:color w:val="000000"/>
      <w:kern w:val="0"/>
      <w:sz w:val="24"/>
      <w:szCs w:val="24"/>
    </w:rPr>
  </w:style>
  <w:style w:type="paragraph" w:customStyle="1" w:styleId="53">
    <w:name w:val="样式 标题 5 + 倾斜"/>
    <w:basedOn w:val="5"/>
    <w:uiPriority w:val="99"/>
    <w:qFormat/>
    <w:pPr>
      <w:widowControl/>
      <w:tabs>
        <w:tab w:val="clear" w:pos="1134"/>
        <w:tab w:val="left" w:pos="992"/>
      </w:tabs>
      <w:overflowPunct w:val="0"/>
      <w:autoSpaceDE w:val="0"/>
      <w:autoSpaceDN w:val="0"/>
      <w:adjustRightInd w:val="0"/>
      <w:snapToGrid w:val="0"/>
      <w:spacing w:before="100" w:beforeAutospacing="1" w:after="100" w:afterAutospacing="1" w:line="288" w:lineRule="auto"/>
      <w:ind w:left="0" w:firstLine="0"/>
      <w:jc w:val="left"/>
    </w:pPr>
    <w:rPr>
      <w:rFonts w:ascii="Arial" w:hAnsi="Arial"/>
      <w:bCs w:val="0"/>
      <w:iCs/>
      <w:color w:val="000000"/>
    </w:rPr>
  </w:style>
  <w:style w:type="character" w:customStyle="1" w:styleId="-1Char">
    <w:name w:val="彩色列表 - 强调文字颜色 1 Char"/>
    <w:link w:val="-11"/>
    <w:qFormat/>
    <w:locked/>
    <w:rPr>
      <w:rFonts w:ascii="Calibri" w:hAnsi="Calibri" w:cs="Calibri"/>
    </w:rPr>
  </w:style>
  <w:style w:type="paragraph" w:customStyle="1" w:styleId="-11">
    <w:name w:val="彩色列表 - 强调文字颜色 11"/>
    <w:basedOn w:val="a"/>
    <w:link w:val="-1Char"/>
    <w:qFormat/>
    <w:pPr>
      <w:ind w:firstLineChars="200" w:firstLine="420"/>
    </w:pPr>
    <w:rPr>
      <w:rFonts w:eastAsiaTheme="minorEastAsia" w:cs="Calibri"/>
    </w:rPr>
  </w:style>
  <w:style w:type="paragraph" w:customStyle="1" w:styleId="afff0">
    <w:name w:val="我的正文"/>
    <w:basedOn w:val="a"/>
    <w:uiPriority w:val="99"/>
    <w:qFormat/>
    <w:pPr>
      <w:spacing w:line="360" w:lineRule="auto"/>
      <w:ind w:firstLineChars="200" w:firstLine="420"/>
    </w:pPr>
    <w:rPr>
      <w:rFonts w:ascii="宋体" w:hAnsi="宋体"/>
      <w:szCs w:val="24"/>
    </w:rPr>
  </w:style>
  <w:style w:type="paragraph" w:customStyle="1" w:styleId="MMTopic7">
    <w:name w:val="MM Topic 7"/>
    <w:basedOn w:val="7"/>
    <w:uiPriority w:val="99"/>
    <w:qFormat/>
    <w:pPr>
      <w:keepLines/>
      <w:widowControl w:val="0"/>
      <w:tabs>
        <w:tab w:val="clear" w:pos="3600"/>
        <w:tab w:val="left" w:pos="3827"/>
      </w:tabs>
      <w:spacing w:before="240" w:after="64" w:line="314" w:lineRule="auto"/>
      <w:jc w:val="both"/>
    </w:pPr>
    <w:rPr>
      <w:rFonts w:ascii="Times New Roman" w:hAnsi="Times New Roman"/>
      <w:iCs w:val="0"/>
      <w:kern w:val="2"/>
      <w:sz w:val="24"/>
      <w:lang w:eastAsia="zh-CN"/>
    </w:rPr>
  </w:style>
  <w:style w:type="paragraph" w:customStyle="1" w:styleId="afff1">
    <w:name w:val="标书（正文）"/>
    <w:basedOn w:val="a"/>
    <w:uiPriority w:val="99"/>
    <w:qFormat/>
    <w:pPr>
      <w:spacing w:line="360" w:lineRule="auto"/>
      <w:ind w:firstLineChars="200" w:firstLine="560"/>
    </w:pPr>
    <w:rPr>
      <w:rFonts w:ascii="宋体" w:hAnsi="宋体"/>
      <w:kern w:val="10"/>
      <w:sz w:val="28"/>
      <w:szCs w:val="28"/>
    </w:rPr>
  </w:style>
  <w:style w:type="paragraph" w:customStyle="1" w:styleId="3GB2312GB2312">
    <w:name w:val="样式 标题 3 + (西文) 仿宋_GB2312 (中文) 仿宋_GB2312 四号"/>
    <w:basedOn w:val="3"/>
    <w:uiPriority w:val="99"/>
    <w:qFormat/>
    <w:pPr>
      <w:numPr>
        <w:ilvl w:val="0"/>
        <w:numId w:val="0"/>
      </w:numPr>
      <w:tabs>
        <w:tab w:val="left" w:pos="-1991"/>
      </w:tabs>
      <w:snapToGrid w:val="0"/>
      <w:spacing w:beforeLines="50" w:line="410" w:lineRule="auto"/>
      <w:ind w:rightChars="100" w:right="180"/>
    </w:pPr>
    <w:rPr>
      <w:rFonts w:ascii="仿宋_GB2312" w:eastAsia="仿宋_GB2312" w:hAnsi="仿宋_GB2312" w:cs="Times New Roman"/>
      <w:color w:val="auto"/>
    </w:rPr>
  </w:style>
  <w:style w:type="paragraph" w:customStyle="1" w:styleId="afff2">
    <w:name w:val="论文正文"/>
    <w:basedOn w:val="a"/>
    <w:uiPriority w:val="99"/>
    <w:qFormat/>
    <w:pPr>
      <w:spacing w:line="360" w:lineRule="auto"/>
      <w:ind w:firstLineChars="250" w:firstLine="700"/>
    </w:pPr>
    <w:rPr>
      <w:rFonts w:ascii="宋体" w:hAnsi="宋体"/>
      <w:bCs/>
      <w:sz w:val="28"/>
      <w:szCs w:val="28"/>
    </w:rPr>
  </w:style>
  <w:style w:type="paragraph" w:customStyle="1" w:styleId="15">
    <w:name w:val="样式1"/>
    <w:basedOn w:val="a"/>
    <w:uiPriority w:val="99"/>
    <w:qFormat/>
    <w:rPr>
      <w:rFonts w:ascii="Times New Roman" w:eastAsia="隶书" w:hAnsi="Times New Roman"/>
      <w:i/>
      <w:dstrike/>
      <w:sz w:val="28"/>
      <w:szCs w:val="18"/>
    </w:rPr>
  </w:style>
  <w:style w:type="paragraph" w:customStyle="1" w:styleId="afff3">
    <w:name w:val="表格"/>
    <w:basedOn w:val="a"/>
    <w:uiPriority w:val="99"/>
    <w:qFormat/>
    <w:pPr>
      <w:spacing w:line="400" w:lineRule="exact"/>
    </w:pPr>
    <w:rPr>
      <w:rFonts w:ascii="Times New Roman" w:hAnsi="Times New Roman"/>
      <w:sz w:val="24"/>
      <w:szCs w:val="24"/>
    </w:rPr>
  </w:style>
  <w:style w:type="paragraph" w:customStyle="1" w:styleId="-110">
    <w:name w:val="彩色底纹 - 强调文字颜色 11"/>
    <w:uiPriority w:val="99"/>
    <w:qFormat/>
    <w:rPr>
      <w:rFonts w:ascii="Calibri" w:eastAsia="宋体" w:hAnsi="Calibri" w:cs="Times New Roman"/>
      <w:kern w:val="2"/>
      <w:sz w:val="21"/>
      <w:szCs w:val="22"/>
    </w:rPr>
  </w:style>
  <w:style w:type="paragraph" w:customStyle="1" w:styleId="Char2">
    <w:name w:val="Char"/>
    <w:basedOn w:val="a"/>
    <w:next w:val="a"/>
    <w:uiPriority w:val="99"/>
    <w:qFormat/>
    <w:pPr>
      <w:spacing w:line="240" w:lineRule="atLeast"/>
      <w:ind w:left="420" w:firstLine="420"/>
      <w:jc w:val="left"/>
    </w:pPr>
    <w:rPr>
      <w:rFonts w:ascii="Times New Roman" w:hAnsi="Times New Roman"/>
      <w:kern w:val="0"/>
      <w:szCs w:val="21"/>
    </w:rPr>
  </w:style>
  <w:style w:type="paragraph" w:customStyle="1" w:styleId="CharCharCharCharCharCharCharCharCharCharCharCharChar">
    <w:name w:val="Char Char Char Char Char Char Char Char Char Char Char Char Char"/>
    <w:basedOn w:val="a6"/>
    <w:uiPriority w:val="99"/>
    <w:qFormat/>
    <w:rPr>
      <w:rFonts w:ascii="Tahoma" w:hAnsi="Tahoma"/>
      <w:sz w:val="24"/>
      <w:szCs w:val="24"/>
    </w:rPr>
  </w:style>
  <w:style w:type="paragraph" w:customStyle="1" w:styleId="MMTopic3">
    <w:name w:val="MM Topic 3"/>
    <w:basedOn w:val="3"/>
    <w:uiPriority w:val="99"/>
    <w:qFormat/>
    <w:pPr>
      <w:numPr>
        <w:ilvl w:val="0"/>
        <w:numId w:val="0"/>
      </w:numPr>
      <w:tabs>
        <w:tab w:val="left" w:pos="1418"/>
      </w:tabs>
    </w:pPr>
    <w:rPr>
      <w:rFonts w:cs="Times New Roman"/>
    </w:rPr>
  </w:style>
  <w:style w:type="paragraph" w:customStyle="1" w:styleId="GB2312063">
    <w:name w:val="样式 仿宋_GB2312 小四 左侧:  0.63 厘米"/>
    <w:basedOn w:val="a"/>
    <w:uiPriority w:val="99"/>
    <w:qFormat/>
    <w:pPr>
      <w:spacing w:before="120" w:after="120" w:line="360" w:lineRule="auto"/>
      <w:ind w:left="357" w:firstLineChars="200" w:firstLine="200"/>
    </w:pPr>
    <w:rPr>
      <w:rFonts w:ascii="仿宋_GB2312" w:eastAsia="仿宋_GB2312" w:hAnsi="仿宋_GB2312" w:cs="宋体"/>
      <w:sz w:val="24"/>
      <w:szCs w:val="20"/>
    </w:rPr>
  </w:style>
  <w:style w:type="paragraph" w:customStyle="1" w:styleId="150">
    <w:name w:val="样式 宋体 小四 行距: 1.5 倍行距"/>
    <w:basedOn w:val="a"/>
    <w:uiPriority w:val="99"/>
    <w:qFormat/>
    <w:pPr>
      <w:tabs>
        <w:tab w:val="left" w:pos="5190"/>
      </w:tabs>
      <w:spacing w:before="100" w:beforeAutospacing="1" w:after="100" w:afterAutospacing="1" w:line="288" w:lineRule="auto"/>
      <w:ind w:firstLine="480"/>
    </w:pPr>
    <w:rPr>
      <w:rFonts w:ascii="宋体" w:hAnsi="宋体"/>
      <w:bCs/>
      <w:sz w:val="24"/>
      <w:szCs w:val="24"/>
    </w:rPr>
  </w:style>
  <w:style w:type="paragraph" w:customStyle="1" w:styleId="CharCharCharChar">
    <w:name w:val="Char Char Char Char"/>
    <w:basedOn w:val="a"/>
    <w:uiPriority w:val="99"/>
    <w:qFormat/>
    <w:rPr>
      <w:rFonts w:ascii="Tahoma" w:hAnsi="Tahoma"/>
      <w:sz w:val="24"/>
      <w:szCs w:val="20"/>
    </w:rPr>
  </w:style>
  <w:style w:type="paragraph" w:customStyle="1" w:styleId="Style8">
    <w:name w:val="Style8"/>
    <w:basedOn w:val="a"/>
    <w:uiPriority w:val="99"/>
    <w:qFormat/>
    <w:pPr>
      <w:tabs>
        <w:tab w:val="left" w:pos="1304"/>
      </w:tabs>
      <w:spacing w:beforeLines="50" w:line="276" w:lineRule="auto"/>
      <w:ind w:left="1304" w:hanging="397"/>
    </w:pPr>
    <w:rPr>
      <w:rFonts w:ascii="Arial" w:hAnsi="Arial"/>
      <w:sz w:val="24"/>
      <w:szCs w:val="24"/>
    </w:rPr>
  </w:style>
  <w:style w:type="paragraph" w:customStyle="1" w:styleId="MMTopic9">
    <w:name w:val="MM Topic 9"/>
    <w:basedOn w:val="9"/>
    <w:uiPriority w:val="99"/>
    <w:qFormat/>
    <w:pPr>
      <w:tabs>
        <w:tab w:val="left" w:pos="5102"/>
      </w:tabs>
    </w:pPr>
  </w:style>
  <w:style w:type="paragraph" w:customStyle="1" w:styleId="MMTopic5">
    <w:name w:val="MM Topic 5"/>
    <w:basedOn w:val="5"/>
    <w:uiPriority w:val="99"/>
    <w:qFormat/>
    <w:pPr>
      <w:tabs>
        <w:tab w:val="clear" w:pos="1134"/>
        <w:tab w:val="clear" w:pos="1560"/>
        <w:tab w:val="left" w:pos="2551"/>
      </w:tabs>
      <w:ind w:left="0" w:firstLine="0"/>
    </w:pPr>
  </w:style>
  <w:style w:type="paragraph" w:customStyle="1" w:styleId="afff4">
    <w:name w:val="大纲正文"/>
    <w:basedOn w:val="a"/>
    <w:uiPriority w:val="99"/>
    <w:qFormat/>
    <w:pPr>
      <w:spacing w:line="360" w:lineRule="auto"/>
      <w:ind w:firstLineChars="200" w:firstLine="480"/>
    </w:pPr>
    <w:rPr>
      <w:rFonts w:ascii="Times New Roman" w:hAnsi="Times New Roman"/>
      <w:sz w:val="24"/>
      <w:szCs w:val="20"/>
    </w:rPr>
  </w:style>
  <w:style w:type="paragraph" w:customStyle="1" w:styleId="MMTopic4">
    <w:name w:val="MM Topic 4"/>
    <w:basedOn w:val="4"/>
    <w:uiPriority w:val="99"/>
    <w:qFormat/>
    <w:pPr>
      <w:tabs>
        <w:tab w:val="left" w:pos="1984"/>
      </w:tabs>
      <w:ind w:left="0" w:firstLine="0"/>
    </w:pPr>
  </w:style>
  <w:style w:type="paragraph" w:customStyle="1" w:styleId="afff5">
    <w:name w:val="段"/>
    <w:uiPriority w:val="99"/>
    <w:qFormat/>
    <w:pPr>
      <w:autoSpaceDE w:val="0"/>
      <w:autoSpaceDN w:val="0"/>
      <w:ind w:firstLineChars="200" w:firstLine="200"/>
      <w:jc w:val="both"/>
    </w:pPr>
    <w:rPr>
      <w:rFonts w:ascii="宋体" w:eastAsia="宋体" w:hAnsi="Times New Roman" w:cs="Times New Roman"/>
      <w:sz w:val="21"/>
    </w:rPr>
  </w:style>
  <w:style w:type="paragraph" w:customStyle="1" w:styleId="0740">
    <w:name w:val="样式 小四 首行缩进:  0.74 厘米"/>
    <w:basedOn w:val="a"/>
    <w:uiPriority w:val="99"/>
    <w:qFormat/>
    <w:pPr>
      <w:spacing w:before="100" w:beforeAutospacing="1" w:after="100" w:afterAutospacing="1" w:line="300" w:lineRule="auto"/>
      <w:ind w:firstLineChars="175" w:firstLine="420"/>
    </w:pPr>
    <w:rPr>
      <w:rFonts w:ascii="宋体" w:hAnsi="宋体"/>
      <w:sz w:val="24"/>
      <w:szCs w:val="24"/>
    </w:rPr>
  </w:style>
  <w:style w:type="paragraph" w:customStyle="1" w:styleId="2H22Heading2HiddenHeading2CCBSheading2h2">
    <w:name w:val="样式 标题 2H2第一章 标题 2Heading 2 HiddenHeading 2 CCBSheading 2h2..."/>
    <w:basedOn w:val="2"/>
    <w:uiPriority w:val="99"/>
    <w:qFormat/>
    <w:pPr>
      <w:tabs>
        <w:tab w:val="left" w:pos="-2493"/>
      </w:tabs>
    </w:pPr>
    <w:rPr>
      <w:rFonts w:cs="Times New Roman"/>
      <w:szCs w:val="20"/>
    </w:rPr>
  </w:style>
  <w:style w:type="paragraph" w:customStyle="1" w:styleId="afff6">
    <w:name w:val="正文首行缩进两字符"/>
    <w:basedOn w:val="a"/>
    <w:uiPriority w:val="99"/>
    <w:qFormat/>
    <w:pPr>
      <w:spacing w:line="360" w:lineRule="auto"/>
      <w:ind w:firstLineChars="200" w:firstLine="200"/>
    </w:pPr>
    <w:rPr>
      <w:rFonts w:ascii="Times New Roman" w:hAnsi="Times New Roman"/>
      <w:szCs w:val="24"/>
    </w:rPr>
  </w:style>
  <w:style w:type="paragraph" w:customStyle="1" w:styleId="28">
    <w:name w:val="列出段落2"/>
    <w:basedOn w:val="a"/>
    <w:uiPriority w:val="99"/>
    <w:qFormat/>
    <w:pPr>
      <w:ind w:firstLineChars="200" w:firstLine="420"/>
    </w:pPr>
  </w:style>
  <w:style w:type="paragraph" w:customStyle="1" w:styleId="42">
    <w:name w:val="列出段落4"/>
    <w:basedOn w:val="a"/>
    <w:uiPriority w:val="99"/>
    <w:qFormat/>
    <w:pPr>
      <w:ind w:firstLineChars="200" w:firstLine="420"/>
    </w:pPr>
    <w:rPr>
      <w:rFonts w:ascii="Times New Roman" w:hAnsi="Times New Roman"/>
      <w:szCs w:val="24"/>
    </w:rPr>
  </w:style>
  <w:style w:type="paragraph" w:customStyle="1" w:styleId="16">
    <w:name w:val="列出段落1"/>
    <w:basedOn w:val="a"/>
    <w:qFormat/>
    <w:pPr>
      <w:ind w:firstLineChars="200" w:firstLine="420"/>
    </w:pPr>
  </w:style>
  <w:style w:type="paragraph" w:customStyle="1" w:styleId="-12">
    <w:name w:val="彩色列表 - 强调文字颜色 12"/>
    <w:basedOn w:val="a"/>
    <w:uiPriority w:val="99"/>
    <w:qFormat/>
    <w:pPr>
      <w:ind w:firstLineChars="200" w:firstLine="420"/>
    </w:pPr>
  </w:style>
  <w:style w:type="character" w:customStyle="1" w:styleId="CharChar8">
    <w:name w:val="Char Char8"/>
    <w:qFormat/>
    <w:rPr>
      <w:rFonts w:ascii="宋体" w:eastAsia="宋体" w:hAnsi="宋体" w:hint="eastAsia"/>
      <w:kern w:val="2"/>
      <w:sz w:val="28"/>
      <w:szCs w:val="28"/>
    </w:rPr>
  </w:style>
  <w:style w:type="character" w:customStyle="1" w:styleId="CharChar5">
    <w:name w:val="Char Char5"/>
    <w:qFormat/>
    <w:rPr>
      <w:kern w:val="2"/>
      <w:sz w:val="21"/>
      <w:szCs w:val="24"/>
    </w:rPr>
  </w:style>
  <w:style w:type="character" w:customStyle="1" w:styleId="CharChar0">
    <w:name w:val="列出段落 Char Char"/>
    <w:qFormat/>
    <w:rPr>
      <w:rFonts w:ascii="Calibri" w:hAnsi="Calibri" w:cs="Calibri" w:hint="default"/>
      <w:kern w:val="2"/>
      <w:sz w:val="21"/>
      <w:szCs w:val="22"/>
    </w:rPr>
  </w:style>
  <w:style w:type="character" w:customStyle="1" w:styleId="CharChar2">
    <w:name w:val="正文文本 Char Char"/>
    <w:qFormat/>
    <w:rPr>
      <w:kern w:val="2"/>
      <w:sz w:val="21"/>
      <w:szCs w:val="24"/>
    </w:rPr>
  </w:style>
  <w:style w:type="character" w:customStyle="1" w:styleId="CharChar11">
    <w:name w:val="Char Char11"/>
    <w:qFormat/>
    <w:rPr>
      <w:rFonts w:ascii="Arial Narrow" w:hAnsi="Arial Narrow" w:hint="default"/>
      <w:b/>
      <w:bCs/>
      <w:iCs/>
      <w:szCs w:val="24"/>
      <w:lang w:eastAsia="en-US"/>
    </w:rPr>
  </w:style>
  <w:style w:type="character" w:customStyle="1" w:styleId="CharChar3">
    <w:name w:val="标书（正文） Char Char"/>
    <w:qFormat/>
    <w:rPr>
      <w:rFonts w:ascii="宋体" w:eastAsia="宋体" w:hAnsi="宋体" w:hint="eastAsia"/>
      <w:b/>
      <w:kern w:val="10"/>
      <w:sz w:val="21"/>
      <w:szCs w:val="21"/>
      <w:lang w:val="en-US" w:eastAsia="zh-CN" w:bidi="ar-SA"/>
    </w:rPr>
  </w:style>
  <w:style w:type="character" w:customStyle="1" w:styleId="line2">
    <w:name w:val="line2"/>
    <w:basedOn w:val="a0"/>
    <w:qFormat/>
  </w:style>
  <w:style w:type="character" w:customStyle="1" w:styleId="CharChar100">
    <w:name w:val="Char Char10"/>
    <w:qFormat/>
    <w:rPr>
      <w:kern w:val="2"/>
      <w:sz w:val="24"/>
      <w:szCs w:val="24"/>
    </w:rPr>
  </w:style>
  <w:style w:type="character" w:customStyle="1" w:styleId="MMTopic4CharChar">
    <w:name w:val="MM Topic 4 Char Char"/>
    <w:qFormat/>
    <w:rPr>
      <w:rFonts w:ascii="Arial" w:hAnsi="Arial" w:cs="Arial" w:hint="default"/>
      <w:b/>
      <w:bCs/>
      <w:kern w:val="2"/>
      <w:sz w:val="28"/>
      <w:szCs w:val="28"/>
    </w:rPr>
  </w:style>
  <w:style w:type="character" w:customStyle="1" w:styleId="074CharChar">
    <w:name w:val="标书正文:  0.74 厘米 Char Char"/>
    <w:qFormat/>
    <w:rPr>
      <w:kern w:val="2"/>
      <w:sz w:val="24"/>
    </w:rPr>
  </w:style>
  <w:style w:type="character" w:customStyle="1" w:styleId="17">
    <w:name w:val="访问过的超链接1"/>
    <w:uiPriority w:val="99"/>
    <w:qFormat/>
    <w:rPr>
      <w:color w:val="800080"/>
      <w:u w:val="single"/>
    </w:rPr>
  </w:style>
  <w:style w:type="character" w:customStyle="1" w:styleId="3CharCharChar">
    <w:name w:val="标题 3 Char Char Char"/>
    <w:qFormat/>
    <w:rPr>
      <w:rFonts w:ascii="宋体" w:eastAsia="宋体" w:hAnsi="宋体" w:hint="eastAsia"/>
      <w:b/>
      <w:kern w:val="2"/>
      <w:sz w:val="32"/>
      <w:lang w:val="en-US" w:eastAsia="zh-CN" w:bidi="ar-SA"/>
    </w:rPr>
  </w:style>
  <w:style w:type="character" w:customStyle="1" w:styleId="afff7">
    <w:name w:val="（符号）邀请函中一、"/>
    <w:qFormat/>
    <w:rPr>
      <w:rFonts w:ascii="黑体" w:eastAsia="黑体" w:hAnsi="黑体" w:hint="eastAsia"/>
      <w:b/>
      <w:bCs/>
      <w:sz w:val="24"/>
    </w:rPr>
  </w:style>
  <w:style w:type="character" w:customStyle="1" w:styleId="ttChar">
    <w:name w:val="tt Char"/>
    <w:qFormat/>
    <w:rPr>
      <w:rFonts w:ascii="Arial" w:eastAsia="黑体" w:hAnsi="Arial" w:cs="Arial" w:hint="default"/>
      <w:kern w:val="2"/>
      <w:sz w:val="21"/>
      <w:szCs w:val="21"/>
    </w:rPr>
  </w:style>
  <w:style w:type="character" w:customStyle="1" w:styleId="CharChar9">
    <w:name w:val="Char Char9"/>
    <w:qFormat/>
    <w:rPr>
      <w:kern w:val="2"/>
      <w:sz w:val="18"/>
      <w:szCs w:val="18"/>
    </w:rPr>
  </w:style>
  <w:style w:type="character" w:customStyle="1" w:styleId="MMTopic3CharChar">
    <w:name w:val="MM Topic 3 Char Char"/>
    <w:qFormat/>
    <w:rPr>
      <w:rFonts w:ascii="宋体" w:eastAsia="宋体" w:hAnsi="宋体" w:hint="eastAsia"/>
      <w:b/>
      <w:bCs/>
      <w:color w:val="000000"/>
      <w:kern w:val="2"/>
      <w:sz w:val="28"/>
      <w:szCs w:val="28"/>
    </w:rPr>
  </w:style>
  <w:style w:type="character" w:customStyle="1" w:styleId="2CharChar0">
    <w:name w:val="样式 小四2 Char Char"/>
    <w:qFormat/>
    <w:rPr>
      <w:rFonts w:ascii="宋体" w:eastAsia="宋体" w:hAnsi="宋体" w:hint="eastAsia"/>
      <w:kern w:val="2"/>
      <w:sz w:val="24"/>
      <w:szCs w:val="24"/>
    </w:rPr>
  </w:style>
  <w:style w:type="character" w:customStyle="1" w:styleId="CharChar7">
    <w:name w:val="Char Char7"/>
    <w:qFormat/>
    <w:rPr>
      <w:kern w:val="2"/>
      <w:sz w:val="18"/>
      <w:szCs w:val="18"/>
    </w:rPr>
  </w:style>
  <w:style w:type="character" w:customStyle="1" w:styleId="CharChar30">
    <w:name w:val="Char Char3"/>
    <w:qFormat/>
    <w:rPr>
      <w:b/>
      <w:bCs/>
      <w:kern w:val="2"/>
      <w:sz w:val="18"/>
      <w:szCs w:val="18"/>
    </w:rPr>
  </w:style>
  <w:style w:type="character" w:customStyle="1" w:styleId="apple-style-span">
    <w:name w:val="apple-style-span"/>
    <w:basedOn w:val="a0"/>
    <w:qFormat/>
  </w:style>
  <w:style w:type="character" w:customStyle="1" w:styleId="CharChar4">
    <w:name w:val="Char Char4"/>
    <w:qFormat/>
    <w:rPr>
      <w:kern w:val="2"/>
      <w:sz w:val="18"/>
      <w:szCs w:val="18"/>
    </w:rPr>
  </w:style>
  <w:style w:type="character" w:customStyle="1" w:styleId="Char11">
    <w:name w:val="副标题 Char1"/>
    <w:uiPriority w:val="11"/>
    <w:qFormat/>
    <w:rPr>
      <w:rFonts w:ascii="Cambria" w:hAnsi="Cambria" w:cs="Times New Roman" w:hint="default"/>
      <w:b/>
      <w:bCs/>
      <w:kern w:val="28"/>
      <w:sz w:val="32"/>
      <w:szCs w:val="32"/>
    </w:rPr>
  </w:style>
  <w:style w:type="character" w:customStyle="1" w:styleId="small">
    <w:name w:val="small"/>
    <w:basedOn w:val="a0"/>
    <w:qFormat/>
  </w:style>
  <w:style w:type="character" w:customStyle="1" w:styleId="LegalLevel111Char">
    <w:name w:val="Legal Level 1.1.1. Char"/>
    <w:qFormat/>
    <w:rPr>
      <w:rFonts w:ascii="Arial" w:eastAsia="黑体" w:hAnsi="Arial" w:cs="Arial" w:hint="default"/>
      <w:kern w:val="2"/>
      <w:sz w:val="24"/>
      <w:szCs w:val="24"/>
    </w:rPr>
  </w:style>
  <w:style w:type="character" w:customStyle="1" w:styleId="CharChar6">
    <w:name w:val="文章正文 Char Char"/>
    <w:qFormat/>
    <w:rPr>
      <w:rFonts w:ascii="宋体" w:eastAsia="宋体" w:hAnsi="宋体" w:hint="eastAsia"/>
      <w:kern w:val="2"/>
      <w:sz w:val="24"/>
      <w:szCs w:val="24"/>
      <w:lang w:val="en-US" w:eastAsia="zh-CN" w:bidi="ar-SA"/>
    </w:rPr>
  </w:style>
  <w:style w:type="character" w:customStyle="1" w:styleId="Char12">
    <w:name w:val="正文文本 Char1"/>
    <w:qFormat/>
    <w:rPr>
      <w:rFonts w:ascii="Times New Roman" w:eastAsia="宋体" w:hAnsi="Times New Roman" w:cs="Times New Roman" w:hint="default"/>
      <w:kern w:val="0"/>
      <w:sz w:val="18"/>
      <w:szCs w:val="18"/>
    </w:rPr>
  </w:style>
  <w:style w:type="character" w:customStyle="1" w:styleId="ab">
    <w:name w:val="正文文本 字符"/>
    <w:basedOn w:val="a0"/>
    <w:link w:val="aa"/>
    <w:uiPriority w:val="99"/>
    <w:qFormat/>
    <w:locked/>
    <w:rPr>
      <w:rFonts w:ascii="Times New Roman" w:eastAsia="宋体" w:hAnsi="Times New Roman" w:cs="Times New Roman"/>
      <w:kern w:val="0"/>
      <w:sz w:val="20"/>
      <w:szCs w:val="20"/>
    </w:rPr>
  </w:style>
  <w:style w:type="character" w:customStyle="1" w:styleId="CDCharChar">
    <w:name w:val="CD正文 Char Char"/>
    <w:qFormat/>
    <w:rPr>
      <w:rFonts w:ascii="宋体" w:eastAsia="宋体" w:hAnsi="宋体" w:hint="eastAsia"/>
      <w:kern w:val="2"/>
      <w:sz w:val="30"/>
      <w:szCs w:val="28"/>
      <w:lang w:val="en-US" w:eastAsia="zh-CN" w:bidi="ar-SA"/>
    </w:rPr>
  </w:style>
  <w:style w:type="character" w:customStyle="1" w:styleId="CharChar20">
    <w:name w:val="Char Char2"/>
    <w:qFormat/>
    <w:rPr>
      <w:kern w:val="2"/>
      <w:sz w:val="18"/>
      <w:szCs w:val="18"/>
    </w:rPr>
  </w:style>
  <w:style w:type="character" w:customStyle="1" w:styleId="Char13">
    <w:name w:val="表正文 Char1"/>
    <w:qFormat/>
    <w:rPr>
      <w:rFonts w:ascii="宋体" w:eastAsia="宋体" w:hAnsi="宋体" w:hint="eastAsia"/>
      <w:kern w:val="2"/>
      <w:sz w:val="21"/>
      <w:lang w:val="en-US" w:eastAsia="zh-CN" w:bidi="ar-SA"/>
    </w:rPr>
  </w:style>
  <w:style w:type="character" w:customStyle="1" w:styleId="af0">
    <w:name w:val="纯文本 字符"/>
    <w:link w:val="af"/>
    <w:semiHidden/>
    <w:qFormat/>
    <w:locked/>
    <w:rPr>
      <w:rFonts w:ascii="宋体" w:eastAsia="宋体" w:hAnsi="Courier New" w:cs="Times New Roman"/>
      <w:kern w:val="0"/>
      <w:sz w:val="20"/>
      <w:szCs w:val="18"/>
    </w:rPr>
  </w:style>
  <w:style w:type="character" w:customStyle="1" w:styleId="CharCharChar">
    <w:name w:val="Char Char Char"/>
    <w:qFormat/>
    <w:rPr>
      <w:rFonts w:ascii="宋体" w:eastAsia="宋体" w:hAnsi="宋体" w:hint="eastAsia"/>
      <w:kern w:val="2"/>
      <w:sz w:val="18"/>
      <w:szCs w:val="18"/>
      <w:lang w:val="en-US" w:eastAsia="zh-CN" w:bidi="ar-SA"/>
    </w:rPr>
  </w:style>
  <w:style w:type="character" w:customStyle="1" w:styleId="CharChar60">
    <w:name w:val="Char Char6"/>
    <w:qFormat/>
    <w:rPr>
      <w:kern w:val="2"/>
      <w:sz w:val="21"/>
      <w:szCs w:val="24"/>
    </w:rPr>
  </w:style>
  <w:style w:type="character" w:customStyle="1" w:styleId="2Char10">
    <w:name w:val="正文文本缩进 2 Char1"/>
    <w:basedOn w:val="a0"/>
    <w:uiPriority w:val="99"/>
    <w:semiHidden/>
    <w:qFormat/>
    <w:rPr>
      <w:rFonts w:ascii="Calibri" w:hAnsi="Calibri" w:cs="Calibri" w:hint="default"/>
      <w:kern w:val="2"/>
      <w:sz w:val="21"/>
      <w:szCs w:val="22"/>
    </w:rPr>
  </w:style>
  <w:style w:type="character" w:customStyle="1" w:styleId="Char14">
    <w:name w:val="正文文本缩进 Char1"/>
    <w:basedOn w:val="a0"/>
    <w:uiPriority w:val="99"/>
    <w:qFormat/>
    <w:rPr>
      <w:rFonts w:ascii="Calibri" w:hAnsi="Calibri" w:cs="Calibri" w:hint="default"/>
      <w:kern w:val="2"/>
      <w:sz w:val="21"/>
      <w:szCs w:val="22"/>
    </w:rPr>
  </w:style>
  <w:style w:type="character" w:customStyle="1" w:styleId="Char15">
    <w:name w:val="页脚 Char1"/>
    <w:basedOn w:val="a0"/>
    <w:uiPriority w:val="99"/>
    <w:qFormat/>
    <w:rPr>
      <w:rFonts w:ascii="Calibri" w:hAnsi="Calibri" w:cs="Calibri" w:hint="default"/>
      <w:kern w:val="2"/>
      <w:sz w:val="18"/>
      <w:szCs w:val="18"/>
    </w:rPr>
  </w:style>
  <w:style w:type="character" w:customStyle="1" w:styleId="3Char10">
    <w:name w:val="正文文本 3 Char1"/>
    <w:basedOn w:val="a0"/>
    <w:uiPriority w:val="99"/>
    <w:qFormat/>
    <w:rPr>
      <w:rFonts w:ascii="Calibri" w:hAnsi="Calibri" w:cs="Calibri" w:hint="default"/>
      <w:kern w:val="2"/>
      <w:sz w:val="16"/>
      <w:szCs w:val="16"/>
    </w:rPr>
  </w:style>
  <w:style w:type="character" w:customStyle="1" w:styleId="3Char11">
    <w:name w:val="正文文本缩进 3 Char1"/>
    <w:basedOn w:val="a0"/>
    <w:uiPriority w:val="99"/>
    <w:qFormat/>
    <w:rPr>
      <w:rFonts w:ascii="Calibri" w:hAnsi="Calibri" w:cs="Calibri" w:hint="default"/>
      <w:kern w:val="2"/>
      <w:sz w:val="16"/>
      <w:szCs w:val="16"/>
    </w:rPr>
  </w:style>
  <w:style w:type="character" w:customStyle="1" w:styleId="Char16">
    <w:name w:val="批注框文本 Char1"/>
    <w:basedOn w:val="a0"/>
    <w:uiPriority w:val="99"/>
    <w:semiHidden/>
    <w:qFormat/>
    <w:rPr>
      <w:rFonts w:ascii="Calibri" w:hAnsi="Calibri" w:cs="Calibri" w:hint="default"/>
      <w:kern w:val="2"/>
      <w:sz w:val="18"/>
      <w:szCs w:val="18"/>
    </w:rPr>
  </w:style>
  <w:style w:type="character" w:customStyle="1" w:styleId="a9">
    <w:name w:val="批注文字 字符"/>
    <w:basedOn w:val="a0"/>
    <w:link w:val="a8"/>
    <w:uiPriority w:val="99"/>
    <w:semiHidden/>
    <w:qFormat/>
    <w:locked/>
    <w:rPr>
      <w:rFonts w:ascii="Calibri" w:eastAsia="宋体" w:hAnsi="Calibri" w:cs="Times New Roman"/>
    </w:rPr>
  </w:style>
  <w:style w:type="character" w:customStyle="1" w:styleId="Char17">
    <w:name w:val="文档结构图 Char1"/>
    <w:basedOn w:val="a0"/>
    <w:uiPriority w:val="99"/>
    <w:qFormat/>
    <w:rPr>
      <w:rFonts w:ascii="宋体" w:eastAsia="宋体" w:hAnsi="Calibri" w:hint="eastAsia"/>
      <w:kern w:val="2"/>
      <w:sz w:val="18"/>
      <w:szCs w:val="18"/>
    </w:rPr>
  </w:style>
  <w:style w:type="character" w:customStyle="1" w:styleId="Char18">
    <w:name w:val="页眉 Char1"/>
    <w:basedOn w:val="a0"/>
    <w:uiPriority w:val="99"/>
    <w:semiHidden/>
    <w:qFormat/>
    <w:rPr>
      <w:rFonts w:ascii="Calibri" w:hAnsi="Calibri" w:cs="Calibri" w:hint="default"/>
      <w:kern w:val="2"/>
      <w:sz w:val="18"/>
      <w:szCs w:val="18"/>
    </w:rPr>
  </w:style>
  <w:style w:type="character" w:customStyle="1" w:styleId="Char19">
    <w:name w:val="日期 Char1"/>
    <w:basedOn w:val="a0"/>
    <w:uiPriority w:val="99"/>
    <w:qFormat/>
    <w:rPr>
      <w:rFonts w:ascii="Calibri" w:hAnsi="Calibri" w:cs="Calibri" w:hint="default"/>
      <w:kern w:val="2"/>
      <w:sz w:val="21"/>
      <w:szCs w:val="22"/>
    </w:rPr>
  </w:style>
  <w:style w:type="character" w:customStyle="1" w:styleId="Char3">
    <w:name w:val="正文文本 Char3"/>
    <w:basedOn w:val="a0"/>
    <w:uiPriority w:val="99"/>
    <w:semiHidden/>
    <w:qFormat/>
    <w:rPr>
      <w:rFonts w:ascii="Calibri" w:hAnsi="Calibri" w:cs="Calibri" w:hint="default"/>
      <w:kern w:val="2"/>
      <w:sz w:val="21"/>
      <w:szCs w:val="22"/>
    </w:rPr>
  </w:style>
  <w:style w:type="character" w:customStyle="1" w:styleId="Char20">
    <w:name w:val="纯文本 Char2"/>
    <w:basedOn w:val="a0"/>
    <w:uiPriority w:val="99"/>
    <w:qFormat/>
    <w:rPr>
      <w:rFonts w:ascii="宋体" w:eastAsia="宋体" w:hAnsi="Courier New" w:cs="Courier New" w:hint="eastAsia"/>
      <w:kern w:val="2"/>
      <w:sz w:val="21"/>
      <w:szCs w:val="21"/>
    </w:rPr>
  </w:style>
  <w:style w:type="character" w:customStyle="1" w:styleId="Char1a">
    <w:name w:val="正文首行缩进 Char1"/>
    <w:basedOn w:val="Char3"/>
    <w:uiPriority w:val="99"/>
    <w:qFormat/>
    <w:rPr>
      <w:rFonts w:ascii="Calibri" w:hAnsi="Calibri" w:cs="Calibri" w:hint="default"/>
      <w:kern w:val="2"/>
      <w:sz w:val="21"/>
      <w:szCs w:val="22"/>
    </w:rPr>
  </w:style>
  <w:style w:type="character" w:customStyle="1" w:styleId="2Char11">
    <w:name w:val="正文文本 2 Char1"/>
    <w:basedOn w:val="a0"/>
    <w:uiPriority w:val="99"/>
    <w:qFormat/>
    <w:rPr>
      <w:rFonts w:ascii="Calibri" w:hAnsi="Calibri" w:cs="Calibri" w:hint="default"/>
      <w:kern w:val="2"/>
      <w:sz w:val="21"/>
      <w:szCs w:val="22"/>
    </w:rPr>
  </w:style>
  <w:style w:type="character" w:customStyle="1" w:styleId="Char21">
    <w:name w:val="副标题 Char2"/>
    <w:basedOn w:val="a0"/>
    <w:uiPriority w:val="11"/>
    <w:qFormat/>
    <w:rPr>
      <w:rFonts w:asciiTheme="majorHAnsi" w:hAnsiTheme="majorHAnsi" w:cstheme="majorBidi" w:hint="default"/>
      <w:b/>
      <w:bCs/>
      <w:kern w:val="28"/>
      <w:sz w:val="32"/>
      <w:szCs w:val="32"/>
    </w:rPr>
  </w:style>
  <w:style w:type="character" w:customStyle="1" w:styleId="Char4">
    <w:name w:val="正文缩进 Char"/>
    <w:qFormat/>
    <w:rPr>
      <w:kern w:val="2"/>
      <w:sz w:val="21"/>
    </w:rPr>
  </w:style>
  <w:style w:type="paragraph" w:customStyle="1" w:styleId="CD">
    <w:name w:val="CD正文"/>
    <w:basedOn w:val="affc"/>
    <w:uiPriority w:val="99"/>
    <w:qFormat/>
  </w:style>
  <w:style w:type="paragraph" w:customStyle="1" w:styleId="afff8">
    <w:name w:val="项目符号：一级"/>
    <w:basedOn w:val="afff"/>
    <w:next w:val="afff"/>
    <w:uiPriority w:val="99"/>
    <w:qFormat/>
  </w:style>
  <w:style w:type="character" w:customStyle="1" w:styleId="111">
    <w:name w:val="标题 1 字符1"/>
    <w:basedOn w:val="a0"/>
    <w:qFormat/>
    <w:rPr>
      <w:rFonts w:ascii="Calibri" w:eastAsia="宋体" w:hAnsi="Calibri" w:cs="Times New Roman"/>
      <w:b/>
      <w:bCs/>
      <w:kern w:val="44"/>
      <w:sz w:val="44"/>
      <w:szCs w:val="44"/>
    </w:rPr>
  </w:style>
  <w:style w:type="character" w:customStyle="1" w:styleId="210">
    <w:name w:val="标题 2 字符1"/>
    <w:basedOn w:val="a0"/>
    <w:semiHidden/>
    <w:qFormat/>
    <w:rPr>
      <w:rFonts w:asciiTheme="majorHAnsi" w:eastAsiaTheme="majorEastAsia" w:hAnsiTheme="majorHAnsi" w:cstheme="majorBidi"/>
      <w:b/>
      <w:bCs/>
      <w:kern w:val="2"/>
      <w:sz w:val="32"/>
      <w:szCs w:val="32"/>
    </w:rPr>
  </w:style>
  <w:style w:type="character" w:customStyle="1" w:styleId="310">
    <w:name w:val="标题 3 字符1"/>
    <w:basedOn w:val="a0"/>
    <w:semiHidden/>
    <w:qFormat/>
    <w:rPr>
      <w:rFonts w:ascii="Calibri" w:eastAsia="宋体" w:hAnsi="Calibri" w:cs="Times New Roman"/>
      <w:b/>
      <w:bCs/>
      <w:kern w:val="2"/>
      <w:sz w:val="32"/>
      <w:szCs w:val="32"/>
    </w:rPr>
  </w:style>
  <w:style w:type="character" w:customStyle="1" w:styleId="410">
    <w:name w:val="标题 4 字符1"/>
    <w:basedOn w:val="a0"/>
    <w:semiHidden/>
    <w:qFormat/>
    <w:rPr>
      <w:rFonts w:asciiTheme="majorHAnsi" w:eastAsiaTheme="majorEastAsia" w:hAnsiTheme="majorHAnsi" w:cstheme="majorBidi"/>
      <w:b/>
      <w:bCs/>
      <w:kern w:val="2"/>
      <w:sz w:val="28"/>
      <w:szCs w:val="28"/>
    </w:rPr>
  </w:style>
  <w:style w:type="paragraph" w:customStyle="1" w:styleId="msonormal0">
    <w:name w:val="msonormal"/>
    <w:basedOn w:val="a"/>
    <w:uiPriority w:val="99"/>
    <w:qFormat/>
    <w:pPr>
      <w:widowControl/>
      <w:spacing w:before="100" w:beforeAutospacing="1" w:after="100" w:afterAutospacing="1" w:line="276" w:lineRule="auto"/>
      <w:jc w:val="left"/>
    </w:pPr>
    <w:rPr>
      <w:rFonts w:ascii="宋体" w:hAnsi="宋体"/>
      <w:color w:val="000000"/>
      <w:kern w:val="0"/>
      <w:sz w:val="24"/>
      <w:szCs w:val="24"/>
    </w:rPr>
  </w:style>
  <w:style w:type="character" w:customStyle="1" w:styleId="18">
    <w:name w:val="纯文本 字符1"/>
    <w:basedOn w:val="a0"/>
    <w:uiPriority w:val="99"/>
    <w:semiHidden/>
    <w:rPr>
      <w:rFonts w:asciiTheme="minorEastAsia" w:hAnsi="Courier New" w:cs="Courier New"/>
    </w:rPr>
  </w:style>
  <w:style w:type="paragraph" w:customStyle="1" w:styleId="36">
    <w:name w:val="列出段落3"/>
    <w:basedOn w:val="a"/>
    <w:uiPriority w:val="99"/>
    <w:qFormat/>
    <w:pPr>
      <w:widowControl/>
      <w:ind w:firstLineChars="200" w:firstLine="420"/>
      <w:jc w:val="left"/>
    </w:pPr>
    <w:rPr>
      <w:rFonts w:ascii="Times New Roman" w:hAnsi="Times New Roman"/>
      <w:kern w:val="0"/>
      <w:sz w:val="24"/>
      <w:szCs w:val="24"/>
    </w:rPr>
  </w:style>
  <w:style w:type="paragraph" w:customStyle="1" w:styleId="151">
    <w:name w:val="15、“一、”二级标题"/>
    <w:basedOn w:val="a"/>
    <w:uiPriority w:val="99"/>
    <w:qFormat/>
    <w:pPr>
      <w:tabs>
        <w:tab w:val="left" w:pos="0"/>
        <w:tab w:val="left" w:pos="760"/>
      </w:tabs>
      <w:wordWrap w:val="0"/>
      <w:topLinePunct/>
      <w:ind w:left="1264" w:firstLineChars="200" w:firstLine="803"/>
      <w:outlineLvl w:val="1"/>
    </w:pPr>
    <w:rPr>
      <w:rFonts w:ascii="宋体" w:hAnsi="宋体"/>
      <w:b/>
    </w:rPr>
  </w:style>
  <w:style w:type="paragraph" w:customStyle="1" w:styleId="afff9">
    <w:name w:val="列项——（一级）"/>
    <w:uiPriority w:val="99"/>
    <w:qFormat/>
    <w:pPr>
      <w:widowControl w:val="0"/>
      <w:ind w:left="3540" w:hanging="420"/>
      <w:jc w:val="both"/>
    </w:pPr>
    <w:rPr>
      <w:rFonts w:ascii="宋体" w:eastAsia="宋体" w:hAnsi="Times New Roman" w:cs="Times New Roman"/>
      <w:sz w:val="21"/>
    </w:rPr>
  </w:style>
  <w:style w:type="paragraph" w:customStyle="1" w:styleId="610">
    <w:name w:val="6、“1.”表格内一级标题"/>
    <w:basedOn w:val="a"/>
    <w:uiPriority w:val="99"/>
    <w:qFormat/>
    <w:pPr>
      <w:tabs>
        <w:tab w:val="left" w:pos="845"/>
        <w:tab w:val="left" w:pos="2630"/>
      </w:tabs>
      <w:wordWrap w:val="0"/>
      <w:topLinePunct/>
      <w:snapToGrid w:val="0"/>
      <w:spacing w:line="360" w:lineRule="exact"/>
      <w:ind w:leftChars="20" w:left="48" w:hanging="425"/>
    </w:pPr>
    <w:rPr>
      <w:rFonts w:ascii="Times New Roman" w:hAnsi="Times New Roman"/>
    </w:rPr>
  </w:style>
  <w:style w:type="paragraph" w:customStyle="1" w:styleId="29">
    <w:name w:val="2、“(一)”正文二级标题"/>
    <w:basedOn w:val="a"/>
    <w:uiPriority w:val="99"/>
    <w:qFormat/>
    <w:pPr>
      <w:tabs>
        <w:tab w:val="left" w:pos="0"/>
        <w:tab w:val="left" w:pos="704"/>
      </w:tabs>
      <w:wordWrap w:val="0"/>
      <w:topLinePunct/>
      <w:ind w:left="704" w:firstLine="803"/>
    </w:pPr>
    <w:rPr>
      <w:rFonts w:ascii="Times New Roman" w:hAnsi="Times New Roman"/>
    </w:rPr>
  </w:style>
  <w:style w:type="paragraph" w:customStyle="1" w:styleId="Default">
    <w:name w:val="Default"/>
    <w:uiPriority w:val="99"/>
    <w:qFormat/>
    <w:pPr>
      <w:widowControl w:val="0"/>
      <w:autoSpaceDE w:val="0"/>
      <w:autoSpaceDN w:val="0"/>
      <w:adjustRightInd w:val="0"/>
    </w:pPr>
    <w:rPr>
      <w:rFonts w:ascii="宋体" w:eastAsia="宋体" w:hAnsi="Times New Roman" w:cs="宋体"/>
      <w:color w:val="000000"/>
      <w:sz w:val="24"/>
      <w:szCs w:val="24"/>
    </w:rPr>
  </w:style>
  <w:style w:type="paragraph" w:customStyle="1" w:styleId="19">
    <w:name w:val="修订1"/>
    <w:uiPriority w:val="99"/>
    <w:qFormat/>
    <w:rPr>
      <w:rFonts w:ascii="Times New Roman" w:eastAsia="宋体" w:hAnsi="Times New Roman" w:cs="Times New Roman"/>
      <w:kern w:val="2"/>
      <w:sz w:val="21"/>
      <w:szCs w:val="22"/>
    </w:rPr>
  </w:style>
  <w:style w:type="paragraph" w:customStyle="1" w:styleId="54">
    <w:name w:val="列出段落5"/>
    <w:basedOn w:val="a"/>
    <w:uiPriority w:val="99"/>
    <w:qFormat/>
    <w:pPr>
      <w:ind w:firstLineChars="200" w:firstLine="420"/>
    </w:pPr>
    <w:rPr>
      <w:rFonts w:ascii="Times New Roman" w:hAnsi="Times New Roman"/>
      <w:szCs w:val="24"/>
    </w:rPr>
  </w:style>
  <w:style w:type="character" w:customStyle="1" w:styleId="0-CDChar">
    <w:name w:val="0-CD Char"/>
    <w:link w:val="0-CD"/>
    <w:qFormat/>
    <w:locked/>
    <w:rPr>
      <w:rFonts w:ascii="宋体" w:eastAsia="宋体" w:hAnsi="宋体"/>
      <w:sz w:val="28"/>
      <w:szCs w:val="24"/>
    </w:rPr>
  </w:style>
  <w:style w:type="paragraph" w:customStyle="1" w:styleId="0-CD">
    <w:name w:val="0-CD"/>
    <w:basedOn w:val="a"/>
    <w:link w:val="0-CDChar"/>
    <w:qFormat/>
    <w:pPr>
      <w:spacing w:line="360" w:lineRule="auto"/>
      <w:ind w:firstLineChars="253" w:firstLine="708"/>
      <w:jc w:val="left"/>
    </w:pPr>
    <w:rPr>
      <w:rFonts w:ascii="宋体" w:hAnsi="宋体" w:cstheme="minorBidi"/>
      <w:sz w:val="28"/>
      <w:szCs w:val="24"/>
    </w:rPr>
  </w:style>
  <w:style w:type="paragraph" w:customStyle="1" w:styleId="Normal59">
    <w:name w:val="Normal_59"/>
    <w:uiPriority w:val="99"/>
    <w:qFormat/>
    <w:pPr>
      <w:spacing w:before="120" w:after="240"/>
      <w:jc w:val="both"/>
    </w:pPr>
    <w:rPr>
      <w:rFonts w:ascii="Times New Roman" w:eastAsia="Calibri" w:hAnsi="Times New Roman" w:cs="Times New Roman"/>
      <w:sz w:val="22"/>
      <w:szCs w:val="22"/>
      <w:lang w:val="ru-RU" w:eastAsia="en-US"/>
    </w:rPr>
  </w:style>
  <w:style w:type="paragraph" w:customStyle="1" w:styleId="022">
    <w:name w:val="02、首行缩进2字符正文"/>
    <w:basedOn w:val="a"/>
    <w:uiPriority w:val="99"/>
    <w:qFormat/>
    <w:pPr>
      <w:tabs>
        <w:tab w:val="left" w:pos="0"/>
      </w:tabs>
      <w:wordWrap w:val="0"/>
      <w:topLinePunct/>
      <w:ind w:firstLineChars="200" w:firstLine="480"/>
    </w:pPr>
    <w:rPr>
      <w:rFonts w:ascii="宋体" w:hAnsi="宋体"/>
    </w:rPr>
  </w:style>
  <w:style w:type="paragraph" w:customStyle="1" w:styleId="1110">
    <w:name w:val="(符号)五标题1.1.1"/>
    <w:basedOn w:val="a"/>
    <w:uiPriority w:val="99"/>
    <w:qFormat/>
    <w:pPr>
      <w:tabs>
        <w:tab w:val="left" w:pos="1000"/>
        <w:tab w:val="left" w:pos="1260"/>
      </w:tabs>
      <w:spacing w:line="500" w:lineRule="exact"/>
      <w:ind w:left="1260" w:hanging="420"/>
    </w:pPr>
    <w:rPr>
      <w:rFonts w:ascii="宋体" w:hAnsi="宋体" w:cs="宋体"/>
      <w:color w:val="000000"/>
      <w:sz w:val="24"/>
      <w:szCs w:val="20"/>
    </w:rPr>
  </w:style>
  <w:style w:type="paragraph" w:customStyle="1" w:styleId="112">
    <w:name w:val="无间隔11"/>
    <w:uiPriority w:val="99"/>
    <w:qFormat/>
    <w:pPr>
      <w:widowControl w:val="0"/>
      <w:spacing w:line="300" w:lineRule="auto"/>
      <w:jc w:val="center"/>
    </w:pPr>
    <w:rPr>
      <w:rFonts w:ascii="宋体" w:eastAsia="宋体" w:hAnsi="宋体" w:cs="Times New Roman"/>
      <w:kern w:val="2"/>
      <w:sz w:val="24"/>
      <w:szCs w:val="21"/>
    </w:rPr>
  </w:style>
  <w:style w:type="paragraph" w:customStyle="1" w:styleId="TOC1">
    <w:name w:val="TOC 标题1"/>
    <w:basedOn w:val="1"/>
    <w:next w:val="a"/>
    <w:uiPriority w:val="39"/>
    <w:qFormat/>
    <w:pPr>
      <w:widowControl/>
      <w:numPr>
        <w:numId w:val="0"/>
      </w:numPr>
      <w:spacing w:before="480" w:after="0" w:line="276" w:lineRule="auto"/>
      <w:jc w:val="left"/>
      <w:outlineLvl w:val="9"/>
    </w:pPr>
    <w:rPr>
      <w:rFonts w:ascii="Cambria" w:hAnsi="Cambria" w:cs="Times New Roman"/>
      <w:color w:val="365F91"/>
      <w:spacing w:val="0"/>
      <w:kern w:val="0"/>
      <w:sz w:val="28"/>
      <w:szCs w:val="28"/>
    </w:rPr>
  </w:style>
  <w:style w:type="paragraph" w:customStyle="1" w:styleId="311">
    <w:name w:val="3、“1.”正文三级标题"/>
    <w:basedOn w:val="a"/>
    <w:uiPriority w:val="99"/>
    <w:qFormat/>
    <w:pPr>
      <w:tabs>
        <w:tab w:val="left" w:pos="0"/>
        <w:tab w:val="left" w:pos="1124"/>
      </w:tabs>
      <w:wordWrap w:val="0"/>
      <w:topLinePunct/>
      <w:snapToGrid w:val="0"/>
      <w:ind w:left="1124" w:firstLine="803"/>
    </w:pPr>
    <w:rPr>
      <w:rFonts w:ascii="Times New Roman" w:hAnsi="Times New Roman"/>
    </w:rPr>
  </w:style>
  <w:style w:type="paragraph" w:customStyle="1" w:styleId="Style3">
    <w:name w:val="_Style 3"/>
    <w:basedOn w:val="a"/>
    <w:uiPriority w:val="34"/>
    <w:qFormat/>
    <w:pPr>
      <w:widowControl/>
      <w:ind w:firstLineChars="200" w:firstLine="420"/>
      <w:jc w:val="left"/>
    </w:pPr>
    <w:rPr>
      <w:rFonts w:ascii="Times New Roman" w:hAnsi="Times New Roman"/>
      <w:kern w:val="0"/>
      <w:sz w:val="24"/>
      <w:szCs w:val="24"/>
    </w:rPr>
  </w:style>
  <w:style w:type="paragraph" w:customStyle="1" w:styleId="1a">
    <w:name w:val="1、“一、”一级标题"/>
    <w:basedOn w:val="a"/>
    <w:uiPriority w:val="99"/>
    <w:qFormat/>
    <w:pPr>
      <w:tabs>
        <w:tab w:val="left" w:pos="0"/>
      </w:tabs>
      <w:ind w:left="972" w:hanging="420"/>
      <w:outlineLvl w:val="0"/>
    </w:pPr>
    <w:rPr>
      <w:rFonts w:ascii="Times New Roman" w:hAnsi="Times New Roman"/>
      <w:b/>
    </w:rPr>
  </w:style>
  <w:style w:type="paragraph" w:customStyle="1" w:styleId="Char1CharCharCharCharCharChar0">
    <w:name w:val="Char1 Char Char Char Char Char Char_0"/>
    <w:basedOn w:val="a"/>
    <w:uiPriority w:val="99"/>
    <w:qFormat/>
    <w:rPr>
      <w:rFonts w:ascii="Tahoma" w:hAnsi="Tahoma"/>
      <w:sz w:val="24"/>
      <w:szCs w:val="20"/>
    </w:rPr>
  </w:style>
  <w:style w:type="paragraph" w:customStyle="1" w:styleId="Char1CharCharCharCharCharChar1">
    <w:name w:val="Char1 Char Char Char Char Char Char1"/>
    <w:basedOn w:val="a"/>
    <w:uiPriority w:val="99"/>
    <w:qFormat/>
    <w:rPr>
      <w:rFonts w:ascii="Tahoma" w:hAnsi="Tahoma"/>
      <w:sz w:val="24"/>
      <w:szCs w:val="20"/>
    </w:rPr>
  </w:style>
  <w:style w:type="paragraph" w:customStyle="1" w:styleId="113">
    <w:name w:val="列出段落11"/>
    <w:basedOn w:val="a"/>
    <w:uiPriority w:val="99"/>
    <w:qFormat/>
    <w:pPr>
      <w:ind w:firstLineChars="200" w:firstLine="420"/>
    </w:pPr>
    <w:rPr>
      <w:rFonts w:ascii="Times New Roman" w:hAnsi="Times New Roman"/>
    </w:rPr>
  </w:style>
  <w:style w:type="paragraph" w:customStyle="1" w:styleId="2a">
    <w:name w:val="修订2"/>
    <w:uiPriority w:val="99"/>
    <w:qFormat/>
    <w:rPr>
      <w:rFonts w:ascii="Times New Roman" w:eastAsia="宋体" w:hAnsi="Times New Roman" w:cs="Times New Roman"/>
      <w:kern w:val="2"/>
      <w:sz w:val="21"/>
      <w:szCs w:val="24"/>
    </w:rPr>
  </w:style>
  <w:style w:type="character" w:customStyle="1" w:styleId="CharChar">
    <w:name w:val="样式 Char Char"/>
    <w:link w:val="affd"/>
    <w:qFormat/>
    <w:locked/>
    <w:rPr>
      <w:rFonts w:ascii="宋体" w:eastAsia="宋体" w:hAnsi="宋体" w:cs="宋体"/>
      <w:kern w:val="0"/>
      <w:sz w:val="24"/>
      <w:szCs w:val="24"/>
    </w:rPr>
  </w:style>
  <w:style w:type="paragraph" w:customStyle="1" w:styleId="0">
    <w:name w:val="0、正文"/>
    <w:basedOn w:val="a"/>
    <w:uiPriority w:val="99"/>
    <w:qFormat/>
    <w:pPr>
      <w:tabs>
        <w:tab w:val="left" w:pos="0"/>
      </w:tabs>
      <w:wordWrap w:val="0"/>
      <w:topLinePunct/>
      <w:snapToGrid w:val="0"/>
    </w:pPr>
    <w:rPr>
      <w:rFonts w:ascii="Times New Roman" w:hAnsi="Times New Roman"/>
    </w:rPr>
  </w:style>
  <w:style w:type="paragraph" w:customStyle="1" w:styleId="2b">
    <w:name w:val="正文2"/>
    <w:uiPriority w:val="99"/>
    <w:qFormat/>
    <w:pPr>
      <w:widowControl w:val="0"/>
      <w:adjustRightInd w:val="0"/>
      <w:spacing w:line="312" w:lineRule="atLeast"/>
      <w:jc w:val="both"/>
    </w:pPr>
    <w:rPr>
      <w:rFonts w:ascii="宋体" w:eastAsia="宋体" w:hAnsi="Times New Roman" w:cs="Times New Roman"/>
      <w:sz w:val="34"/>
      <w:szCs w:val="22"/>
    </w:rPr>
  </w:style>
  <w:style w:type="paragraph" w:customStyle="1" w:styleId="00">
    <w:name w:val="00、封面正文(与其他内容无关的格式)"/>
    <w:basedOn w:val="a"/>
    <w:uiPriority w:val="99"/>
    <w:qFormat/>
    <w:pPr>
      <w:tabs>
        <w:tab w:val="left" w:pos="0"/>
      </w:tabs>
    </w:pPr>
    <w:rPr>
      <w:rFonts w:ascii="宋体" w:hAnsi="宋体"/>
    </w:rPr>
  </w:style>
  <w:style w:type="paragraph" w:customStyle="1" w:styleId="92">
    <w:name w:val="9、表格内正文"/>
    <w:basedOn w:val="a"/>
    <w:uiPriority w:val="99"/>
    <w:qFormat/>
    <w:pPr>
      <w:tabs>
        <w:tab w:val="left" w:pos="0"/>
      </w:tabs>
      <w:wordWrap w:val="0"/>
      <w:topLinePunct/>
      <w:snapToGrid w:val="0"/>
      <w:spacing w:line="360" w:lineRule="exact"/>
    </w:pPr>
    <w:rPr>
      <w:rFonts w:ascii="Times New Roman" w:hAnsi="Times New Roman"/>
    </w:rPr>
  </w:style>
  <w:style w:type="paragraph" w:customStyle="1" w:styleId="411">
    <w:name w:val="4、“1.1”正文四级标题"/>
    <w:basedOn w:val="a"/>
    <w:uiPriority w:val="99"/>
    <w:qFormat/>
    <w:pPr>
      <w:tabs>
        <w:tab w:val="left" w:pos="0"/>
        <w:tab w:val="left" w:pos="1544"/>
      </w:tabs>
      <w:ind w:left="1544" w:firstLine="803"/>
    </w:pPr>
    <w:rPr>
      <w:rFonts w:ascii="Times New Roman" w:hAnsi="Times New Roman"/>
    </w:rPr>
  </w:style>
  <w:style w:type="paragraph" w:customStyle="1" w:styleId="-">
    <w:name w:val="正文-缩进"/>
    <w:basedOn w:val="a"/>
    <w:uiPriority w:val="99"/>
    <w:qFormat/>
    <w:pPr>
      <w:spacing w:after="200" w:line="480" w:lineRule="auto"/>
      <w:ind w:firstLineChars="200" w:firstLine="200"/>
    </w:pPr>
    <w:rPr>
      <w:rFonts w:ascii="宋体" w:hAnsi="宋体"/>
    </w:rPr>
  </w:style>
  <w:style w:type="paragraph" w:customStyle="1" w:styleId="01">
    <w:name w:val="01、普通正文"/>
    <w:basedOn w:val="a"/>
    <w:uiPriority w:val="99"/>
    <w:qFormat/>
    <w:pPr>
      <w:tabs>
        <w:tab w:val="left" w:pos="0"/>
      </w:tabs>
      <w:wordWrap w:val="0"/>
      <w:topLinePunct/>
      <w:snapToGrid w:val="0"/>
      <w:spacing w:line="440" w:lineRule="exact"/>
      <w:ind w:firstLineChars="200" w:firstLine="723"/>
    </w:pPr>
    <w:rPr>
      <w:rFonts w:ascii="宋体" w:hAnsi="宋体"/>
      <w:sz w:val="24"/>
    </w:rPr>
  </w:style>
  <w:style w:type="paragraph" w:customStyle="1" w:styleId="05">
    <w:name w:val="05、“(一)”正文三级标题"/>
    <w:basedOn w:val="a"/>
    <w:uiPriority w:val="99"/>
    <w:qFormat/>
    <w:pPr>
      <w:tabs>
        <w:tab w:val="left" w:pos="0"/>
      </w:tabs>
      <w:wordWrap w:val="0"/>
      <w:topLinePunct/>
      <w:ind w:left="1693" w:firstLineChars="200" w:firstLine="803"/>
    </w:pPr>
    <w:rPr>
      <w:rFonts w:ascii="宋体" w:hAnsi="宋体"/>
    </w:rPr>
  </w:style>
  <w:style w:type="paragraph" w:customStyle="1" w:styleId="1b">
    <w:name w:val="列表段落1"/>
    <w:basedOn w:val="a"/>
    <w:uiPriority w:val="34"/>
    <w:qFormat/>
    <w:pPr>
      <w:tabs>
        <w:tab w:val="left" w:pos="0"/>
      </w:tabs>
      <w:ind w:firstLine="420"/>
    </w:pPr>
    <w:rPr>
      <w:rFonts w:ascii="Times New Roman" w:hAnsi="Times New Roman"/>
    </w:rPr>
  </w:style>
  <w:style w:type="character" w:customStyle="1" w:styleId="font11">
    <w:name w:val="font11"/>
    <w:qFormat/>
    <w:rPr>
      <w:rFonts w:ascii="宋体" w:eastAsia="宋体" w:hAnsi="宋体" w:cs="宋体" w:hint="eastAsia"/>
      <w:b/>
      <w:color w:val="000000"/>
      <w:sz w:val="22"/>
      <w:szCs w:val="22"/>
      <w:u w:val="none"/>
    </w:rPr>
  </w:style>
  <w:style w:type="character" w:customStyle="1" w:styleId="font01">
    <w:name w:val="font01"/>
    <w:qFormat/>
    <w:rPr>
      <w:rFonts w:ascii="宋体" w:eastAsia="宋体" w:hAnsi="宋体" w:cs="宋体" w:hint="eastAsia"/>
      <w:color w:val="000000"/>
      <w:sz w:val="22"/>
      <w:szCs w:val="22"/>
      <w:u w:val="none"/>
    </w:rPr>
  </w:style>
  <w:style w:type="character" w:customStyle="1" w:styleId="apple-converted-space">
    <w:name w:val="apple-converted-space"/>
    <w:basedOn w:val="a0"/>
    <w:qFormat/>
  </w:style>
  <w:style w:type="character" w:customStyle="1" w:styleId="Char1b">
    <w:name w:val="批注主题 Char1"/>
    <w:qFormat/>
    <w:rPr>
      <w:rFonts w:ascii="Calibri" w:eastAsia="宋体" w:hAnsi="Calibri" w:cs="Times New Roman" w:hint="default"/>
      <w:b/>
      <w:bCs/>
    </w:rPr>
  </w:style>
  <w:style w:type="character" w:customStyle="1" w:styleId="Char22">
    <w:name w:val="批注文字 Char2"/>
    <w:qFormat/>
    <w:rPr>
      <w:rFonts w:ascii="宋体" w:eastAsia="宋体" w:hAnsi="宋体" w:hint="eastAsia"/>
      <w:sz w:val="18"/>
      <w:szCs w:val="18"/>
    </w:rPr>
  </w:style>
  <w:style w:type="character" w:customStyle="1" w:styleId="img">
    <w:name w:val="img"/>
    <w:basedOn w:val="a0"/>
    <w:qFormat/>
  </w:style>
  <w:style w:type="character" w:customStyle="1" w:styleId="Char23">
    <w:name w:val="正文文本 Char2"/>
    <w:qFormat/>
    <w:locked/>
    <w:rPr>
      <w:rFonts w:ascii="Calibri" w:eastAsia="宋体" w:hAnsi="Calibri" w:cs="Times New Roman" w:hint="default"/>
    </w:rPr>
  </w:style>
  <w:style w:type="character" w:customStyle="1" w:styleId="Char1c">
    <w:name w:val="列出段落 Char1"/>
    <w:uiPriority w:val="34"/>
    <w:qFormat/>
    <w:rPr>
      <w:rFonts w:ascii="Calibri" w:hAnsi="Calibri" w:hint="default"/>
      <w:kern w:val="2"/>
      <w:sz w:val="21"/>
      <w:szCs w:val="22"/>
    </w:rPr>
  </w:style>
  <w:style w:type="character" w:customStyle="1" w:styleId="Char1d">
    <w:name w:val="脚注文本 Char1"/>
    <w:qFormat/>
    <w:rPr>
      <w:rFonts w:ascii="Calibri" w:eastAsia="宋体" w:hAnsi="Calibri" w:cs="Times New Roman" w:hint="default"/>
      <w:sz w:val="18"/>
      <w:szCs w:val="18"/>
    </w:rPr>
  </w:style>
  <w:style w:type="character" w:customStyle="1" w:styleId="1c">
    <w:name w:val="副标题 字符1"/>
    <w:basedOn w:val="a0"/>
    <w:uiPriority w:val="11"/>
    <w:qFormat/>
    <w:rPr>
      <w:b/>
      <w:bCs/>
      <w:kern w:val="28"/>
      <w:sz w:val="32"/>
      <w:szCs w:val="32"/>
    </w:rPr>
  </w:style>
  <w:style w:type="character" w:customStyle="1" w:styleId="211">
    <w:name w:val="正文文本缩进 2 字符1"/>
    <w:basedOn w:val="a0"/>
    <w:uiPriority w:val="99"/>
    <w:semiHidden/>
    <w:qFormat/>
    <w:rPr>
      <w:rFonts w:ascii="Calibri" w:eastAsia="宋体" w:hAnsi="Calibri" w:cs="Times New Roman" w:hint="default"/>
    </w:rPr>
  </w:style>
  <w:style w:type="character" w:customStyle="1" w:styleId="312">
    <w:name w:val="正文文本缩进 3 字符1"/>
    <w:basedOn w:val="a0"/>
    <w:uiPriority w:val="99"/>
    <w:semiHidden/>
    <w:qFormat/>
    <w:rPr>
      <w:rFonts w:ascii="Calibri" w:eastAsia="宋体" w:hAnsi="Calibri" w:cs="Times New Roman" w:hint="default"/>
      <w:sz w:val="16"/>
      <w:szCs w:val="16"/>
    </w:rPr>
  </w:style>
  <w:style w:type="character" w:customStyle="1" w:styleId="1d">
    <w:name w:val="批注文字 字符1"/>
    <w:basedOn w:val="a0"/>
    <w:uiPriority w:val="99"/>
    <w:semiHidden/>
    <w:qFormat/>
    <w:rPr>
      <w:rFonts w:ascii="Calibri" w:eastAsia="宋体" w:hAnsi="Calibri" w:cs="Times New Roman" w:hint="default"/>
    </w:rPr>
  </w:style>
  <w:style w:type="character" w:customStyle="1" w:styleId="212">
    <w:name w:val="正文文本 2 字符1"/>
    <w:basedOn w:val="a0"/>
    <w:uiPriority w:val="99"/>
    <w:semiHidden/>
    <w:qFormat/>
    <w:rPr>
      <w:rFonts w:ascii="Calibri" w:eastAsia="宋体" w:hAnsi="Calibri" w:cs="Times New Roman" w:hint="default"/>
    </w:rPr>
  </w:style>
  <w:style w:type="character" w:customStyle="1" w:styleId="1e">
    <w:name w:val="正文文本缩进 字符1"/>
    <w:basedOn w:val="a0"/>
    <w:uiPriority w:val="99"/>
    <w:semiHidden/>
    <w:qFormat/>
    <w:rPr>
      <w:rFonts w:ascii="Calibri" w:eastAsia="宋体" w:hAnsi="Calibri" w:cs="Times New Roman" w:hint="default"/>
    </w:rPr>
  </w:style>
  <w:style w:type="character" w:customStyle="1" w:styleId="1f">
    <w:name w:val="批注框文本 字符1"/>
    <w:basedOn w:val="a0"/>
    <w:uiPriority w:val="99"/>
    <w:semiHidden/>
    <w:qFormat/>
    <w:rPr>
      <w:rFonts w:ascii="Calibri" w:eastAsia="宋体" w:hAnsi="Calibri" w:cs="Times New Roman" w:hint="default"/>
      <w:sz w:val="18"/>
      <w:szCs w:val="18"/>
    </w:rPr>
  </w:style>
  <w:style w:type="character" w:customStyle="1" w:styleId="1f0">
    <w:name w:val="脚注文本 字符1"/>
    <w:basedOn w:val="a0"/>
    <w:uiPriority w:val="99"/>
    <w:semiHidden/>
    <w:qFormat/>
    <w:rPr>
      <w:rFonts w:ascii="Calibri" w:eastAsia="宋体" w:hAnsi="Calibri" w:cs="Times New Roman" w:hint="default"/>
      <w:sz w:val="18"/>
      <w:szCs w:val="18"/>
    </w:rPr>
  </w:style>
  <w:style w:type="character" w:customStyle="1" w:styleId="1f1">
    <w:name w:val="正文文本 字符1"/>
    <w:basedOn w:val="a0"/>
    <w:uiPriority w:val="99"/>
    <w:semiHidden/>
    <w:qFormat/>
    <w:rPr>
      <w:rFonts w:ascii="Calibri" w:eastAsia="宋体" w:hAnsi="Calibri" w:cs="Times New Roman" w:hint="default"/>
    </w:rPr>
  </w:style>
  <w:style w:type="character" w:customStyle="1" w:styleId="1f2">
    <w:name w:val="批注主题 字符1"/>
    <w:basedOn w:val="1d"/>
    <w:uiPriority w:val="99"/>
    <w:semiHidden/>
    <w:qFormat/>
    <w:rPr>
      <w:rFonts w:ascii="Calibri" w:eastAsia="宋体" w:hAnsi="Calibri" w:cs="Times New Roman" w:hint="default"/>
      <w:b/>
      <w:bCs/>
    </w:rPr>
  </w:style>
  <w:style w:type="character" w:customStyle="1" w:styleId="1f3">
    <w:name w:val="日期 字符1"/>
    <w:basedOn w:val="a0"/>
    <w:uiPriority w:val="99"/>
    <w:semiHidden/>
    <w:qFormat/>
    <w:rPr>
      <w:rFonts w:ascii="Calibri" w:eastAsia="宋体" w:hAnsi="Calibri" w:cs="Times New Roman" w:hint="default"/>
    </w:rPr>
  </w:style>
  <w:style w:type="character" w:customStyle="1" w:styleId="313">
    <w:name w:val="正文文本 3 字符1"/>
    <w:basedOn w:val="a0"/>
    <w:uiPriority w:val="99"/>
    <w:semiHidden/>
    <w:qFormat/>
    <w:rPr>
      <w:rFonts w:ascii="Calibri" w:eastAsia="宋体" w:hAnsi="Calibri" w:cs="Times New Roman" w:hint="default"/>
      <w:sz w:val="16"/>
      <w:szCs w:val="16"/>
    </w:rPr>
  </w:style>
  <w:style w:type="character" w:customStyle="1" w:styleId="1f4">
    <w:name w:val="文档结构图 字符1"/>
    <w:basedOn w:val="a0"/>
    <w:uiPriority w:val="99"/>
    <w:semiHidden/>
    <w:qFormat/>
    <w:rPr>
      <w:rFonts w:ascii="Microsoft YaHei UI" w:eastAsia="Microsoft YaHei UI" w:hAnsi="Calibri" w:cs="Times New Roman" w:hint="eastAsia"/>
      <w:sz w:val="18"/>
      <w:szCs w:val="18"/>
    </w:rPr>
  </w:style>
  <w:style w:type="character" w:customStyle="1" w:styleId="1f5">
    <w:name w:val="页脚 字符1"/>
    <w:basedOn w:val="a0"/>
    <w:uiPriority w:val="99"/>
    <w:semiHidden/>
    <w:qFormat/>
    <w:rPr>
      <w:rFonts w:ascii="Calibri" w:eastAsia="宋体" w:hAnsi="Calibri" w:cs="Times New Roman" w:hint="default"/>
      <w:sz w:val="18"/>
      <w:szCs w:val="18"/>
    </w:rPr>
  </w:style>
  <w:style w:type="character" w:customStyle="1" w:styleId="1f6">
    <w:name w:val="页眉 字符1"/>
    <w:basedOn w:val="a0"/>
    <w:uiPriority w:val="99"/>
    <w:semiHidden/>
    <w:qFormat/>
    <w:rPr>
      <w:rFonts w:ascii="Calibri" w:eastAsia="宋体" w:hAnsi="Calibri" w:cs="Times New Roman" w:hint="default"/>
      <w:sz w:val="18"/>
      <w:szCs w:val="18"/>
    </w:rPr>
  </w:style>
  <w:style w:type="character" w:customStyle="1" w:styleId="1f7">
    <w:name w:val="正文首行缩进 字符1"/>
    <w:basedOn w:val="ab"/>
    <w:uiPriority w:val="99"/>
    <w:semiHidden/>
    <w:qFormat/>
    <w:rPr>
      <w:rFonts w:ascii="Calibri" w:eastAsia="宋体" w:hAnsi="Calibri" w:cs="Times New Roman" w:hint="default"/>
      <w:kern w:val="0"/>
      <w:sz w:val="20"/>
      <w:szCs w:val="20"/>
    </w:rPr>
  </w:style>
  <w:style w:type="character" w:customStyle="1" w:styleId="1f8">
    <w:name w:val="正文文本首行缩进 字符1"/>
    <w:basedOn w:val="1f1"/>
    <w:uiPriority w:val="99"/>
    <w:semiHidden/>
    <w:qFormat/>
    <w:rPr>
      <w:rFonts w:ascii="Calibri" w:eastAsia="宋体" w:hAnsi="Calibri" w:cs="Times New Roman" w:hint="default"/>
    </w:rPr>
  </w:style>
  <w:style w:type="character" w:customStyle="1" w:styleId="Char30">
    <w:name w:val="副标题 Char3"/>
    <w:basedOn w:val="a0"/>
    <w:uiPriority w:val="11"/>
    <w:qFormat/>
    <w:rPr>
      <w:rFonts w:ascii="等线 Light" w:eastAsia="宋体" w:hAnsi="等线 Light" w:cs="Times New Roman" w:hint="eastAsia"/>
      <w:b/>
      <w:bCs/>
      <w:kern w:val="28"/>
      <w:sz w:val="32"/>
      <w:szCs w:val="32"/>
    </w:rPr>
  </w:style>
  <w:style w:type="character" w:customStyle="1" w:styleId="3Char2">
    <w:name w:val="正文文本缩进 3 Char2"/>
    <w:basedOn w:val="a0"/>
    <w:uiPriority w:val="99"/>
    <w:semiHidden/>
    <w:qFormat/>
    <w:rPr>
      <w:rFonts w:ascii="Calibri" w:eastAsia="宋体" w:hAnsi="Calibri" w:cs="Times New Roman" w:hint="default"/>
      <w:sz w:val="16"/>
      <w:szCs w:val="16"/>
    </w:rPr>
  </w:style>
  <w:style w:type="character" w:customStyle="1" w:styleId="Char31">
    <w:name w:val="批注文字 Char3"/>
    <w:basedOn w:val="a0"/>
    <w:uiPriority w:val="99"/>
    <w:semiHidden/>
    <w:qFormat/>
    <w:rPr>
      <w:rFonts w:ascii="Calibri" w:eastAsia="宋体" w:hAnsi="Calibri" w:cs="Times New Roman" w:hint="default"/>
    </w:rPr>
  </w:style>
  <w:style w:type="character" w:customStyle="1" w:styleId="2Char2">
    <w:name w:val="正文文本 2 Char2"/>
    <w:basedOn w:val="a0"/>
    <w:uiPriority w:val="99"/>
    <w:semiHidden/>
    <w:qFormat/>
    <w:rPr>
      <w:rFonts w:ascii="Calibri" w:eastAsia="宋体" w:hAnsi="Calibri" w:cs="Times New Roman" w:hint="default"/>
    </w:rPr>
  </w:style>
  <w:style w:type="character" w:customStyle="1" w:styleId="Char24">
    <w:name w:val="正文文本缩进 Char2"/>
    <w:basedOn w:val="a0"/>
    <w:uiPriority w:val="99"/>
    <w:semiHidden/>
    <w:rPr>
      <w:rFonts w:ascii="Calibri" w:eastAsia="宋体" w:hAnsi="Calibri" w:cs="Times New Roman" w:hint="default"/>
    </w:rPr>
  </w:style>
  <w:style w:type="character" w:customStyle="1" w:styleId="Char25">
    <w:name w:val="脚注文本 Char2"/>
    <w:basedOn w:val="a0"/>
    <w:uiPriority w:val="99"/>
    <w:semiHidden/>
    <w:qFormat/>
    <w:rPr>
      <w:rFonts w:ascii="Calibri" w:eastAsia="宋体" w:hAnsi="Calibri" w:cs="Times New Roman" w:hint="default"/>
      <w:sz w:val="18"/>
      <w:szCs w:val="18"/>
    </w:rPr>
  </w:style>
  <w:style w:type="character" w:customStyle="1" w:styleId="Char26">
    <w:name w:val="批注主题 Char2"/>
    <w:basedOn w:val="Char31"/>
    <w:uiPriority w:val="99"/>
    <w:semiHidden/>
    <w:qFormat/>
    <w:rPr>
      <w:rFonts w:ascii="Calibri" w:eastAsia="宋体" w:hAnsi="Calibri" w:cs="Times New Roman" w:hint="default"/>
      <w:b/>
      <w:bCs/>
    </w:rPr>
  </w:style>
  <w:style w:type="character" w:customStyle="1" w:styleId="Char27">
    <w:name w:val="日期 Char2"/>
    <w:basedOn w:val="a0"/>
    <w:uiPriority w:val="99"/>
    <w:semiHidden/>
    <w:rPr>
      <w:rFonts w:ascii="Calibri" w:eastAsia="宋体" w:hAnsi="Calibri" w:cs="Times New Roman" w:hint="default"/>
    </w:rPr>
  </w:style>
  <w:style w:type="character" w:customStyle="1" w:styleId="3Char20">
    <w:name w:val="正文文本 3 Char2"/>
    <w:basedOn w:val="a0"/>
    <w:uiPriority w:val="99"/>
    <w:semiHidden/>
    <w:rPr>
      <w:rFonts w:ascii="Calibri" w:eastAsia="宋体" w:hAnsi="Calibri" w:cs="Times New Roman" w:hint="default"/>
      <w:sz w:val="16"/>
      <w:szCs w:val="16"/>
    </w:rPr>
  </w:style>
  <w:style w:type="character" w:customStyle="1" w:styleId="Char28">
    <w:name w:val="文档结构图 Char2"/>
    <w:basedOn w:val="a0"/>
    <w:uiPriority w:val="99"/>
    <w:semiHidden/>
    <w:rPr>
      <w:rFonts w:ascii="宋体" w:eastAsia="宋体" w:hAnsi="Calibri" w:cs="Times New Roman" w:hint="eastAsia"/>
      <w:sz w:val="18"/>
      <w:szCs w:val="18"/>
    </w:rPr>
  </w:style>
  <w:style w:type="character" w:customStyle="1" w:styleId="Char29">
    <w:name w:val="页脚 Char2"/>
    <w:basedOn w:val="a0"/>
    <w:uiPriority w:val="99"/>
    <w:semiHidden/>
    <w:qFormat/>
    <w:rPr>
      <w:rFonts w:ascii="Calibri" w:eastAsia="宋体" w:hAnsi="Calibri" w:cs="Times New Roman" w:hint="default"/>
      <w:sz w:val="18"/>
      <w:szCs w:val="18"/>
    </w:rPr>
  </w:style>
  <w:style w:type="character" w:customStyle="1" w:styleId="Char32">
    <w:name w:val="纯文本 Char3"/>
    <w:basedOn w:val="a0"/>
    <w:uiPriority w:val="99"/>
    <w:semiHidden/>
    <w:qFormat/>
    <w:rPr>
      <w:rFonts w:ascii="宋体" w:eastAsia="宋体" w:hAnsi="Courier New" w:cs="Courier New" w:hint="eastAsia"/>
      <w:szCs w:val="21"/>
    </w:rPr>
  </w:style>
  <w:style w:type="character" w:customStyle="1" w:styleId="Char2a">
    <w:name w:val="正文首行缩进 Char2"/>
    <w:basedOn w:val="Char0"/>
    <w:uiPriority w:val="99"/>
    <w:semiHidden/>
    <w:qFormat/>
    <w:rPr>
      <w:rFonts w:ascii="Calibri" w:eastAsia="宋体" w:hAnsi="Calibri" w:cs="Times New Roman" w:hint="default"/>
    </w:rPr>
  </w:style>
  <w:style w:type="character" w:customStyle="1" w:styleId="qowt-font2">
    <w:name w:val="qowt-font2"/>
    <w:basedOn w:val="a0"/>
    <w:qFormat/>
  </w:style>
  <w:style w:type="table" w:customStyle="1" w:styleId="1f9">
    <w:name w:val="网格型1"/>
    <w:basedOn w:val="a1"/>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AB6719-B354-41BB-A0A8-10514224C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114</Pages>
  <Words>6834</Words>
  <Characters>38956</Characters>
  <Application>Microsoft Office Word</Application>
  <DocSecurity>0</DocSecurity>
  <Lines>324</Lines>
  <Paragraphs>91</Paragraphs>
  <ScaleCrop>false</ScaleCrop>
  <Company/>
  <LinksUpToDate>false</LinksUpToDate>
  <CharactersWithSpaces>45699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罗川</dc:creator>
  <cp:lastModifiedBy>korn</cp:lastModifiedBy>
  <cp:revision>85</cp:revision>
  <dcterms:created xsi:type="dcterms:W3CDTF">2021-06-04T03:29:00Z</dcterms:created>
  <dcterms:modified xsi:type="dcterms:W3CDTF">2021-09-10T06:41:00Z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D8B9242DE8524243803224C951C0E9C9</vt:lpwstr>
  </property>
</Properties>
</file>