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成都武侯祠博物馆职工工作服采购项目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更正公告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致有关供应商：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现对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成都武侯祠博物馆职工工作服采购项目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（采购项目编号：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510101202101007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）进行如下更正：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一、对原采购公告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采购需求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附件及招标文件第6章</w:t>
      </w:r>
      <w:bookmarkStart w:id="0" w:name="_Toc7951"/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技术、商务及其他要求</w:t>
      </w:r>
      <w:bookmarkEnd w:id="0"/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二、采购内容及要求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中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的“女款的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长袖衬衫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短袖衬衫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夏季工作裙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；男款的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夹克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长袖衬衫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短袖衬衫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”的设计图片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作如下更正：</w:t>
      </w:r>
    </w:p>
    <w:tbl>
      <w:tblPr>
        <w:tblStyle w:val="10"/>
        <w:tblpPr w:leftFromText="180" w:rightFromText="180" w:vertAnchor="text" w:horzAnchor="page" w:tblpXSpec="center" w:tblpY="116"/>
        <w:tblW w:w="7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75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款式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品种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设计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412" w:type="dxa"/>
            <w:vMerge w:val="restart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t>女款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t>长袖衬衫</w:t>
            </w:r>
          </w:p>
        </w:tc>
        <w:tc>
          <w:tcPr>
            <w:tcW w:w="4832" w:type="dxa"/>
            <w:noWrap w:val="0"/>
            <w:vAlign w:val="top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022475" cy="1082675"/>
                  <wp:effectExtent l="0" t="0" r="15875" b="3175"/>
                  <wp:docPr id="24" name="图片 24" descr="fddd2e880d4d3af68c72bbd39e9c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fddd2e880d4d3af68c72bbd39e9c1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412" w:type="dxa"/>
            <w:vMerge w:val="continue"/>
            <w:noWrap w:val="0"/>
            <w:vAlign w:val="top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t>短袖衬衫</w:t>
            </w:r>
          </w:p>
        </w:tc>
        <w:tc>
          <w:tcPr>
            <w:tcW w:w="4832" w:type="dxa"/>
            <w:noWrap w:val="0"/>
            <w:vAlign w:val="top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668145" cy="1155700"/>
                  <wp:effectExtent l="0" t="0" r="8255" b="6350"/>
                  <wp:docPr id="23" name="图片 23" descr="e2ca10d93197190ab2de4a9c78adb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e2ca10d93197190ab2de4a9c78adbd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45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412" w:type="dxa"/>
            <w:vMerge w:val="continue"/>
            <w:noWrap w:val="0"/>
            <w:vAlign w:val="top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t>夏季工作裙</w:t>
            </w:r>
          </w:p>
        </w:tc>
        <w:tc>
          <w:tcPr>
            <w:tcW w:w="4832" w:type="dxa"/>
            <w:noWrap w:val="0"/>
            <w:vAlign w:val="top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672590" cy="1418590"/>
                  <wp:effectExtent l="0" t="0" r="3810" b="10160"/>
                  <wp:docPr id="22" name="图片 22" descr="0543c0e87b91ad15cb5337179865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0543c0e87b91ad15cb53371798654a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t>男款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t>夹克</w:t>
            </w:r>
            <w:bookmarkStart w:id="1" w:name="_GoBack"/>
            <w:bookmarkEnd w:id="1"/>
          </w:p>
        </w:tc>
        <w:tc>
          <w:tcPr>
            <w:tcW w:w="4832" w:type="dxa"/>
            <w:noWrap w:val="0"/>
            <w:vAlign w:val="top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922270" cy="1846580"/>
                  <wp:effectExtent l="0" t="0" r="11430" b="1270"/>
                  <wp:docPr id="2" name="图片 2" descr="547a6ca9977a6e3f176a84695594b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547a6ca9977a6e3f176a84695594b7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270" cy="184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snapToGrid/>
        <w:spacing w:line="560" w:lineRule="exact"/>
        <w:ind w:firstLine="560" w:firstLineChars="200"/>
        <w:outlineLvl w:val="1"/>
        <w:rPr>
          <w:rFonts w:ascii="Times New Roman" w:hAnsi="Times New Roman" w:eastAsia="仿宋" w:cs="Times New Roman"/>
          <w:b/>
          <w:bCs/>
          <w:color w:val="auto"/>
          <w:kern w:val="2"/>
          <w:sz w:val="28"/>
          <w:szCs w:val="28"/>
          <w:lang w:val="en-US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对原采购公告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采购需求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附件及招标文件第6章技术、商务及其他要求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“三、</w:t>
      </w:r>
      <w:r>
        <w:rPr>
          <w:rFonts w:hint="eastAsia" w:ascii="Times New Roman" w:hAnsi="Times New Roman" w:eastAsia="仿宋" w:cs="Times New Roman"/>
          <w:b/>
          <w:bCs/>
          <w:color w:val="auto"/>
          <w:kern w:val="2"/>
          <w:sz w:val="28"/>
          <w:szCs w:val="28"/>
          <w:lang w:val="en-US"/>
        </w:rPr>
        <w:t>采购技术要求（二）相关技术要求</w:t>
      </w:r>
      <w:r>
        <w:rPr>
          <w:rFonts w:hint="eastAsia" w:ascii="Times New Roman" w:hAnsi="Times New Roman" w:eastAsia="仿宋" w:cs="Times New Roman"/>
          <w:b/>
          <w:bCs/>
          <w:color w:val="auto"/>
          <w:kern w:val="2"/>
          <w:sz w:val="28"/>
          <w:szCs w:val="28"/>
          <w:lang w:val="en-US" w:eastAsia="zh-CN"/>
        </w:rPr>
        <w:t>”中“女款西服、西服背心；男款西服”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kern w:val="2"/>
          <w:sz w:val="28"/>
          <w:szCs w:val="28"/>
          <w:lang w:val="en-US" w:eastAsia="zh-CN"/>
        </w:rPr>
        <w:t>的</w:t>
      </w:r>
      <w:r>
        <w:rPr>
          <w:rFonts w:hint="eastAsia" w:ascii="Times New Roman" w:hAnsi="Times New Roman" w:eastAsia="仿宋" w:cs="Times New Roman"/>
          <w:b/>
          <w:bCs/>
          <w:color w:val="auto"/>
          <w:kern w:val="2"/>
          <w:sz w:val="28"/>
          <w:szCs w:val="28"/>
          <w:lang w:val="en-US" w:eastAsia="zh-CN"/>
        </w:rPr>
        <w:t>“相关面料及要求”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kern w:val="2"/>
          <w:sz w:val="28"/>
          <w:szCs w:val="28"/>
          <w:lang w:val="en-US" w:eastAsia="zh-CN"/>
        </w:rPr>
        <w:t>作如下更正：</w:t>
      </w:r>
    </w:p>
    <w:tbl>
      <w:tblPr>
        <w:tblStyle w:val="9"/>
        <w:tblpPr w:leftFromText="180" w:rightFromText="180" w:vertAnchor="text" w:horzAnchor="page" w:tblpX="1707" w:tblpY="116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881"/>
        <w:gridCol w:w="1519"/>
        <w:gridCol w:w="5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44" w:type="dxa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款式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品种</w:t>
            </w:r>
          </w:p>
        </w:tc>
        <w:tc>
          <w:tcPr>
            <w:tcW w:w="5154" w:type="dxa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面料及要求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女款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西服</w:t>
            </w:r>
          </w:p>
        </w:tc>
        <w:tc>
          <w:tcPr>
            <w:tcW w:w="5154" w:type="dxa"/>
            <w:noWrap w:val="0"/>
            <w:vAlign w:val="center"/>
          </w:tcPr>
          <w:p>
            <w:pPr>
              <w:snapToGrid/>
              <w:spacing w:line="400" w:lineRule="exact"/>
              <w:ind w:firstLine="240" w:firstLineChars="100"/>
              <w:rPr>
                <w:rFonts w:hint="default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颜色：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藏青色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。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面料：80%（±3）羊毛，20%（±3）聚酯纤维（含微量其他纤维），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克重：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185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g/m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²（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±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5）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西服背心</w:t>
            </w:r>
          </w:p>
        </w:tc>
        <w:tc>
          <w:tcPr>
            <w:tcW w:w="5154" w:type="dxa"/>
            <w:noWrap w:val="0"/>
            <w:vAlign w:val="center"/>
          </w:tcPr>
          <w:p>
            <w:pPr>
              <w:snapToGrid/>
              <w:spacing w:line="400" w:lineRule="exact"/>
              <w:ind w:firstLine="240" w:firstLineChars="100"/>
              <w:rPr>
                <w:rFonts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颜色：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藏青色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。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面料：80%（±3）羊毛，20%（±3）聚酯纤维（含微量其他纤维），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克重：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185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g/m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²（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±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5）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44" w:type="dxa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男款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西服</w:t>
            </w:r>
          </w:p>
        </w:tc>
        <w:tc>
          <w:tcPr>
            <w:tcW w:w="5154" w:type="dxa"/>
            <w:noWrap w:val="0"/>
            <w:vAlign w:val="center"/>
          </w:tcPr>
          <w:p>
            <w:pPr>
              <w:snapToGrid/>
              <w:spacing w:line="400" w:lineRule="exact"/>
              <w:ind w:firstLine="240" w:firstLineChars="100"/>
              <w:rPr>
                <w:rFonts w:hint="eastAsia" w:ascii="Times New Roman" w:hAnsi="Times New Roman" w:eastAsia="仿宋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颜色：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藏青色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。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面料：80%（±3）羊毛，20%（±3）聚酯纤维（含微量其他纤维），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克重：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185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g/m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²（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±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5）</w:t>
            </w: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/>
              </w:rPr>
              <w:t>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对原采购公告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采购需求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附件及招标文件第6章技术、商务及其他要求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四、送样要求 （一）样品清单”作如下更正：</w:t>
      </w:r>
    </w:p>
    <w:tbl>
      <w:tblPr>
        <w:tblStyle w:val="9"/>
        <w:tblW w:w="46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870"/>
        <w:gridCol w:w="721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308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/>
              </w:rPr>
              <w:t>产品名称</w:t>
            </w:r>
          </w:p>
        </w:tc>
        <w:tc>
          <w:tcPr>
            <w:tcW w:w="456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1020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308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男装冬季大衣</w:t>
            </w:r>
          </w:p>
        </w:tc>
        <w:tc>
          <w:tcPr>
            <w:tcW w:w="456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1件</w:t>
            </w:r>
          </w:p>
        </w:tc>
        <w:tc>
          <w:tcPr>
            <w:tcW w:w="1020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/9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308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kern w:val="2"/>
                <w:sz w:val="24"/>
                <w:szCs w:val="24"/>
                <w:lang w:val="en-US"/>
              </w:rPr>
              <w:t>男装西服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2"/>
                <w:sz w:val="24"/>
                <w:szCs w:val="24"/>
                <w:lang w:val="en-US" w:eastAsia="zh-CN"/>
              </w:rPr>
              <w:t>（包含西裤1条）</w:t>
            </w:r>
          </w:p>
        </w:tc>
        <w:tc>
          <w:tcPr>
            <w:tcW w:w="456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套</w:t>
            </w:r>
          </w:p>
        </w:tc>
        <w:tc>
          <w:tcPr>
            <w:tcW w:w="1020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/9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男装长袖衬衫</w:t>
            </w:r>
          </w:p>
        </w:tc>
        <w:tc>
          <w:tcPr>
            <w:tcW w:w="456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1件</w:t>
            </w:r>
          </w:p>
        </w:tc>
        <w:tc>
          <w:tcPr>
            <w:tcW w:w="1020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/9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男装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短袖T恤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（白色/藏青色任选一个颜色）</w:t>
            </w:r>
          </w:p>
        </w:tc>
        <w:tc>
          <w:tcPr>
            <w:tcW w:w="456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1件</w:t>
            </w:r>
          </w:p>
        </w:tc>
        <w:tc>
          <w:tcPr>
            <w:tcW w:w="1020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/9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308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女装冬季大衣</w:t>
            </w:r>
          </w:p>
        </w:tc>
        <w:tc>
          <w:tcPr>
            <w:tcW w:w="456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1件</w:t>
            </w:r>
          </w:p>
        </w:tc>
        <w:tc>
          <w:tcPr>
            <w:tcW w:w="1020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160/8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6</w:t>
            </w:r>
          </w:p>
        </w:tc>
        <w:tc>
          <w:tcPr>
            <w:tcW w:w="308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kern w:val="2"/>
                <w:sz w:val="24"/>
                <w:szCs w:val="24"/>
                <w:lang w:val="en-US"/>
              </w:rPr>
              <w:t>女装西服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2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Times New Roman" w:hAnsi="Times New Roman" w:eastAsia="仿宋" w:cs="Times New Roman"/>
                <w:b w:val="0"/>
                <w:color w:val="FF0000"/>
                <w:kern w:val="0"/>
                <w:sz w:val="24"/>
                <w:szCs w:val="24"/>
                <w:lang w:val="en-US"/>
              </w:rPr>
              <w:t>包含西裤、西裙各1条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56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套</w:t>
            </w:r>
          </w:p>
        </w:tc>
        <w:tc>
          <w:tcPr>
            <w:tcW w:w="1020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160/8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8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女装长袖衬衫</w:t>
            </w:r>
          </w:p>
        </w:tc>
        <w:tc>
          <w:tcPr>
            <w:tcW w:w="456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1件</w:t>
            </w:r>
          </w:p>
        </w:tc>
        <w:tc>
          <w:tcPr>
            <w:tcW w:w="1020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160/8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4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81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女装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  <w:t>短袖T恤</w:t>
            </w:r>
            <w:r>
              <w:rPr>
                <w:rFonts w:hint="eastAsia" w:ascii="Times New Roman" w:hAnsi="Times New Roman" w:eastAsia="仿宋" w:cs="Times New Roman"/>
                <w:color w:val="FF0000"/>
                <w:kern w:val="0"/>
                <w:sz w:val="24"/>
                <w:szCs w:val="24"/>
                <w:lang w:val="en-US" w:eastAsia="zh-CN"/>
              </w:rPr>
              <w:t>（白色/藏青色任选一个颜色）</w:t>
            </w:r>
          </w:p>
        </w:tc>
        <w:tc>
          <w:tcPr>
            <w:tcW w:w="456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1件</w:t>
            </w:r>
          </w:p>
        </w:tc>
        <w:tc>
          <w:tcPr>
            <w:tcW w:w="1020" w:type="pct"/>
            <w:noWrap/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160/8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8A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四、本项目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提交投标文件截止时间、开标时间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变更为：2021年8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27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日11点0分（北京时间）</w:t>
      </w:r>
      <w:r>
        <w:rPr>
          <w:rFonts w:hint="eastAsia" w:ascii="Times New Roman" w:hAnsi="Times New Roman" w:eastAsia="仿宋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本项目其余内容不变。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招标文件、采购公告中涉及此更正内容的，均以此更正内容为准。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</w:rPr>
        <w:t>特此更正。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right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四川建招项目管理有限公司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jc w:val="center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 xml:space="preserve"> 2021年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1A2E"/>
    <w:rsid w:val="01994A3D"/>
    <w:rsid w:val="046E254C"/>
    <w:rsid w:val="04800E1A"/>
    <w:rsid w:val="0BFD1732"/>
    <w:rsid w:val="0FBF4D74"/>
    <w:rsid w:val="12FA1A2E"/>
    <w:rsid w:val="153B4C4A"/>
    <w:rsid w:val="18F950D6"/>
    <w:rsid w:val="1B1C29D1"/>
    <w:rsid w:val="1BE4046A"/>
    <w:rsid w:val="1EF77556"/>
    <w:rsid w:val="2120795B"/>
    <w:rsid w:val="30493A85"/>
    <w:rsid w:val="311810E7"/>
    <w:rsid w:val="35424033"/>
    <w:rsid w:val="36CF0216"/>
    <w:rsid w:val="36F36520"/>
    <w:rsid w:val="397B4B87"/>
    <w:rsid w:val="3F90062E"/>
    <w:rsid w:val="41B63A0D"/>
    <w:rsid w:val="462537C4"/>
    <w:rsid w:val="48197986"/>
    <w:rsid w:val="49A7096D"/>
    <w:rsid w:val="4F2A0A47"/>
    <w:rsid w:val="54170818"/>
    <w:rsid w:val="546F52EF"/>
    <w:rsid w:val="57A65963"/>
    <w:rsid w:val="57AD0A4A"/>
    <w:rsid w:val="586902D9"/>
    <w:rsid w:val="58BB6929"/>
    <w:rsid w:val="5AA74423"/>
    <w:rsid w:val="67A433D6"/>
    <w:rsid w:val="691442AD"/>
    <w:rsid w:val="6D535020"/>
    <w:rsid w:val="6E787200"/>
    <w:rsid w:val="6E9102FE"/>
    <w:rsid w:val="70903879"/>
    <w:rsid w:val="727603A8"/>
    <w:rsid w:val="78D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kern w:val="0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qFormat/>
    <w:uiPriority w:val="0"/>
    <w:rPr>
      <w:rFonts w:ascii="Times New Roman" w:hAnsi="Times New Roman"/>
    </w:rPr>
  </w:style>
  <w:style w:type="paragraph" w:styleId="5">
    <w:name w:val="Plain Text"/>
    <w:basedOn w:val="1"/>
    <w:qFormat/>
    <w:uiPriority w:val="0"/>
    <w:rPr>
      <w:rFonts w:hAnsi="Courier New"/>
      <w:szCs w:val="20"/>
    </w:rPr>
  </w:style>
  <w:style w:type="paragraph" w:styleId="6">
    <w:name w:val="Body Text Indent"/>
    <w:basedOn w:val="1"/>
    <w:qFormat/>
    <w:uiPriority w:val="0"/>
    <w:pPr>
      <w:ind w:firstLine="630"/>
    </w:pPr>
    <w:rPr>
      <w:rFonts w:ascii="Times New Roman" w:hAnsi="Times New Roman"/>
      <w:b/>
      <w:color w:val="auto"/>
      <w:sz w:val="20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4">
    <w:name w:val="kerning2lochf13hichaf2db"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2018-07-27T04:39:00Z</dcterms:created>
  <dc:creator>MaoMao</dc:creator>
  <cp:lastModifiedBy>cr</cp:lastModifiedBy>
  <cp:lastPrinted>2021-03-29T08:20:00Z</cp:lastPrinted>
  <dcterms:modified xsi:type="dcterms:W3CDTF">2021-08-11T08:41:54Z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D2BED57B0DE84F1FB40FFA6B3BD85A9C</vt:lpwstr>
  </property>
</Properties>
</file>