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天元三期安置小区消防安全设施整改货物采购项目</w:t>
      </w:r>
      <w:r>
        <w:rPr>
          <w:rFonts w:hint="eastAsia"/>
          <w:b/>
          <w:bCs/>
          <w:sz w:val="36"/>
          <w:szCs w:val="36"/>
          <w:lang w:val="en-US" w:eastAsia="zh-CN"/>
        </w:rPr>
        <w:t>更正公告</w:t>
      </w:r>
    </w:p>
    <w:p>
      <w:pPr>
        <w:pStyle w:val="2"/>
        <w:rPr>
          <w:rFonts w:hint="default"/>
          <w:b/>
          <w:bCs/>
          <w:sz w:val="24"/>
          <w:szCs w:val="24"/>
          <w:lang w:val="en-US"/>
        </w:rPr>
      </w:pPr>
      <w:r>
        <w:rPr>
          <w:rFonts w:hint="eastAsia"/>
          <w:b/>
          <w:bCs/>
          <w:sz w:val="24"/>
          <w:szCs w:val="24"/>
          <w:lang w:val="en-US" w:eastAsia="zh-CN"/>
        </w:rPr>
        <w:t>1、原竞争性磋商文件第五章 二、采购清单及技术参数更正为</w:t>
      </w:r>
    </w:p>
    <w:tbl>
      <w:tblPr>
        <w:tblStyle w:val="5"/>
        <w:tblW w:w="8345" w:type="dxa"/>
        <w:tblInd w:w="0" w:type="dxa"/>
        <w:tblLayout w:type="autofit"/>
        <w:tblCellMar>
          <w:top w:w="0" w:type="dxa"/>
          <w:left w:w="0" w:type="dxa"/>
          <w:bottom w:w="0" w:type="dxa"/>
          <w:right w:w="0" w:type="dxa"/>
        </w:tblCellMar>
      </w:tblPr>
      <w:tblGrid>
        <w:gridCol w:w="838"/>
        <w:gridCol w:w="1782"/>
        <w:gridCol w:w="4167"/>
        <w:gridCol w:w="704"/>
        <w:gridCol w:w="854"/>
      </w:tblGrid>
      <w:tr>
        <w:tblPrEx>
          <w:tblCellMar>
            <w:top w:w="0" w:type="dxa"/>
            <w:left w:w="0" w:type="dxa"/>
            <w:bottom w:w="0" w:type="dxa"/>
            <w:right w:w="0" w:type="dxa"/>
          </w:tblCellMar>
        </w:tblPrEx>
        <w:trPr>
          <w:trHeight w:val="330" w:hRule="atLeast"/>
        </w:trPr>
        <w:tc>
          <w:tcPr>
            <w:tcW w:w="8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7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产品名称</w:t>
            </w:r>
          </w:p>
        </w:tc>
        <w:tc>
          <w:tcPr>
            <w:tcW w:w="41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rPr>
              <w:t>规格/型号</w:t>
            </w:r>
            <w:r>
              <w:rPr>
                <w:rFonts w:hint="eastAsia" w:ascii="宋体" w:hAnsi="宋体" w:eastAsia="宋体" w:cs="宋体"/>
                <w:i w:val="0"/>
                <w:color w:val="000000"/>
                <w:sz w:val="20"/>
                <w:szCs w:val="20"/>
                <w:highlight w:val="none"/>
                <w:u w:val="none"/>
                <w:lang w:eastAsia="zh-CN"/>
              </w:rPr>
              <w:t>、</w:t>
            </w:r>
            <w:r>
              <w:rPr>
                <w:rFonts w:hint="eastAsia" w:ascii="宋体" w:hAnsi="宋体" w:eastAsia="宋体" w:cs="宋体"/>
                <w:i w:val="0"/>
                <w:color w:val="000000"/>
                <w:sz w:val="20"/>
                <w:szCs w:val="20"/>
                <w:highlight w:val="none"/>
                <w:u w:val="none"/>
                <w:lang w:val="en-US" w:eastAsia="zh-CN"/>
              </w:rPr>
              <w:t>技术参数</w:t>
            </w:r>
          </w:p>
        </w:tc>
        <w:tc>
          <w:tcPr>
            <w:tcW w:w="7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单位</w:t>
            </w:r>
          </w:p>
        </w:tc>
        <w:tc>
          <w:tcPr>
            <w:tcW w:w="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数量</w:t>
            </w:r>
          </w:p>
        </w:tc>
      </w:tr>
      <w:tr>
        <w:tblPrEx>
          <w:tblCellMar>
            <w:top w:w="0" w:type="dxa"/>
            <w:left w:w="0" w:type="dxa"/>
            <w:bottom w:w="0" w:type="dxa"/>
            <w:right w:w="0" w:type="dxa"/>
          </w:tblCellMar>
        </w:tblPrEx>
        <w:trPr>
          <w:trHeight w:val="345" w:hRule="atLeast"/>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1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25" w:hRule="atLeast"/>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1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85"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火灾自动报警及消防联动控制系统  </w:t>
            </w:r>
          </w:p>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w:t>
            </w:r>
          </w:p>
        </w:tc>
      </w:tr>
      <w:tr>
        <w:tblPrEx>
          <w:tblCellMar>
            <w:top w:w="0" w:type="dxa"/>
            <w:left w:w="0" w:type="dxa"/>
            <w:bottom w:w="0" w:type="dxa"/>
            <w:right w:w="0" w:type="dxa"/>
          </w:tblCellMar>
        </w:tblPrEx>
        <w:trPr>
          <w:trHeight w:val="196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cs="仿宋_GB2312"/>
                <w:kern w:val="0"/>
                <w:sz w:val="20"/>
                <w:szCs w:val="20"/>
                <w:highlight w:val="none"/>
              </w:rPr>
              <w:t>▲</w:t>
            </w:r>
            <w:r>
              <w:rPr>
                <w:rFonts w:hint="eastAsia" w:ascii="宋体" w:hAnsi="宋体" w:eastAsia="宋体" w:cs="宋体"/>
                <w:i w:val="0"/>
                <w:caps w:val="0"/>
                <w:color w:val="000000"/>
                <w:spacing w:val="0"/>
                <w:sz w:val="20"/>
                <w:szCs w:val="20"/>
                <w:highlight w:val="none"/>
                <w:shd w:val="clear" w:fill="FFFFFF"/>
              </w:rPr>
              <w:t>消防控制室图形显示装置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主要技术参数：工作电压：AC220V 50Hz；外形尺寸为800mm*545mm*1245mm；外壳材质为金属；采用17英寸液晶显示器；采用总线（RS232）与火灾报警控制器（联动型）进行通信；采用网线（TCP/IP）与监控中心进行通信。</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2.安装方式：更换，充装软件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cs="宋体"/>
                <w:i w:val="0"/>
                <w:color w:val="000000"/>
                <w:kern w:val="0"/>
                <w:sz w:val="20"/>
                <w:szCs w:val="20"/>
                <w:highlight w:val="none"/>
                <w:u w:val="none"/>
                <w:lang w:val="en-US" w:eastAsia="zh-CN" w:bidi="ar"/>
              </w:rPr>
              <w:t>4</w:t>
            </w:r>
            <w:r>
              <w:rPr>
                <w:rFonts w:hint="eastAsia" w:ascii="宋体" w:hAnsi="宋体" w:eastAsia="宋体" w:cs="宋体"/>
                <w:i w:val="0"/>
                <w:color w:val="000000"/>
                <w:kern w:val="0"/>
                <w:sz w:val="20"/>
                <w:szCs w:val="20"/>
                <w:highlight w:val="none"/>
                <w:u w:val="none"/>
                <w:lang w:val="en-US" w:eastAsia="zh-CN" w:bidi="ar"/>
              </w:rPr>
              <w:t>.需满足规范及使用要求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火灾报警控制器 主板</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1.总线制：火灾报警控制器 主板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火灾报警控制器 回路板</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1.总线制：火灾报警控制器 回路板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火灾报警控制器 多线控制单元</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1.总线制：火灾报警控制器 多线控制单元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火灾报警控制器 电源盘</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1.名称：火灾报警控制器 电源盘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消防电话主机</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1.名称：消防电话主机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型号、规格</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eastAsia="宋体" w:cs="宋体"/>
                <w:i w:val="0"/>
                <w:caps w:val="0"/>
                <w:color w:val="000000"/>
                <w:spacing w:val="0"/>
                <w:sz w:val="20"/>
                <w:szCs w:val="20"/>
                <w:highlight w:val="none"/>
                <w:shd w:val="clear" w:fill="FFFFFF"/>
              </w:rPr>
              <w:t>JBF-11SF71</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消防广播功放</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名称：消防广播功放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技术参数</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aps w:val="0"/>
                <w:color w:val="000000"/>
                <w:spacing w:val="0"/>
                <w:sz w:val="20"/>
                <w:szCs w:val="20"/>
                <w:highlight w:val="none"/>
                <w:shd w:val="clear" w:fill="FFFFFF"/>
                <w:lang w:val="en-US" w:eastAsia="zh-CN"/>
              </w:rPr>
              <w:t>额定工作电压AC220V 50Hz；外壳材质为金属；额定输出功率：1900W；输出电压：AC120V；显示器件为液晶屏、指示灯；可设置180个广播分区。</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数字式液位显示仪</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1.名称:数字式液位显示仪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气体灭火控制器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名称：气体灭火控制器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2.安装方式：距地1.5m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3.控制点数量：详设计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技术参数</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外形尺寸为：410mm*130mm*540mm；外壳材质为金属；设备容量：具有2路控制输出；配置现场启动和停止按钮；显示器件为液晶显示器；采用CAN总线与火灾报警控制器（联动型）进行通信。</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6.需满足规范及使用要求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7.</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 xml:space="preserve">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隔离器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1.名称：隔离器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2.型号规格：更换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感烟火灾探测器（点型）</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名称：感烟火灾探测器（点型）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主要技术参数：DC24V（DC19V-DC27V）；外壳材质：塑料；由探头和底座组成；具有一个火灾报警确认灯，正常监视状态时红色闪亮，报警状态时红色常亮。</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感温火灾探测器（点型）</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名称：感温火灾探测器（点型）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技术参数</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工作电压：DC24V；外形尺寸：φ135mm,H53mm；外壳材质为塑料；编码方式：电子编码；由探头和底座组成；感温元件与安装表面的距离为44mm；具有一个火灾报警确认灯，正常监视状态时红色闪亮，报警状态时红色常亮。</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消火栓按钮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名称:消火栓按钮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主要技术参数：额定工作电压：DC24V；外形尺寸为：90mm*86mm*34mm；外壳材质为塑料；编码方式：电子编码；从正常监视状态进入启动状态通过“使启动零件移位”完成；启动零件为可重复使用型，启动状态复位仅能通过使用工具复位启动零件完成；具有一个启动确认灯，正常监视状态时红色闪亮，启动状态时红色常亮；具有一个回答确认灯，正常监视状态时不点亮，回答状态时绿色常亮。</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火灾声光报警装置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名称：火灾声光报警装置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主要技术参数：声压级：80dB</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100dB ；变调周期：2.0s</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4.0s；闪光频率：1.5Hz</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2.0Hz；外形尺寸：φ100mm*66.9mm；外壳材质：塑料；使用场所：室内型；额定工作电压：DC24V</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cs="宋体"/>
                <w:i w:val="0"/>
                <w:color w:val="000000"/>
                <w:kern w:val="0"/>
                <w:sz w:val="20"/>
                <w:szCs w:val="20"/>
                <w:highlight w:val="none"/>
                <w:u w:val="none"/>
                <w:lang w:val="en-US" w:eastAsia="zh-CN" w:bidi="ar"/>
              </w:rPr>
              <w:t>。</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手动报警按钮（带电话插孔）</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8"/>
              </w:numPr>
              <w:suppressLineNumbers w:val="0"/>
              <w:jc w:val="left"/>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名称:手动报警按钮（带电话插孔）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主要技术参数：额定工作电压：DC24V；外形尺寸为：90mm*86mm*28mm；外壳材质为塑料；编码方式：电子编码；使用环境：户内型；从正常监视状态进入报警状态通过“使启动零件移位”完成；启动零件为可重复使用型，报警状态复位仅能通过使用工具复位启动零件完成；具有一个火灾报警确认灯，正常监视状态时红色闪亮，火灾报警状态时红色常亮。</w:t>
            </w:r>
          </w:p>
          <w:p>
            <w:pPr>
              <w:keepNext w:val="0"/>
              <w:keepLines w:val="0"/>
              <w:widowControl/>
              <w:numPr>
                <w:ilvl w:val="0"/>
                <w:numId w:val="8"/>
              </w:numPr>
              <w:suppressLineNumbers w:val="0"/>
              <w:ind w:left="0" w:leftChars="0" w:firstLine="0" w:firstLineChars="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消防专用电话</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1.名称：消防专用电话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2.型号规格：更换同型号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部</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编码型输入、输出模块</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9"/>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名称：编码型输入、输出模块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主要技术参数：额定工作电压：DC24V；外形尺寸为：85mm*85mm*41mm；外壳材质为塑料；具有一个输入动作指示灯，正常监视状态时红色闪亮，输入动作时红色常亮；具有一个输出动作指示灯，正常监视状态时红色闪亮，输出动作时红色常亮；通过总线与火灾报警控制器（联动型）或气体灭火控制器通信；编码方式：电子编码；供电方式：由火灾报警控制器（联动型）或气体灭火控制器的总线供电。</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仿宋_GB2312"/>
                <w:kern w:val="0"/>
                <w:sz w:val="20"/>
                <w:szCs w:val="20"/>
                <w:highlight w:val="none"/>
              </w:rPr>
              <w:t>▲</w:t>
            </w:r>
            <w:r>
              <w:rPr>
                <w:rFonts w:hint="eastAsia" w:ascii="宋体" w:hAnsi="宋体" w:eastAsia="宋体" w:cs="宋体"/>
                <w:i w:val="0"/>
                <w:color w:val="000000"/>
                <w:kern w:val="0"/>
                <w:sz w:val="20"/>
                <w:szCs w:val="20"/>
                <w:highlight w:val="none"/>
                <w:u w:val="none"/>
                <w:lang w:val="en-US" w:eastAsia="zh-CN" w:bidi="ar"/>
              </w:rPr>
              <w:t>编码型输入模块</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名称：编码型输入模块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主要技术参数：额定工作电压：DC24V；外形尺寸为：90mm*86mm*38mm；外壳材质为塑料；具有一个输入动作指示灯，正常监视状态时红色闪亮，输入动作时红色常亮；通过总线与消防联动控制器通信；编码方式：电子编码；供电方式：由消防联动控制器的总线供电。</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须提供国家认定的消防装备质量监督</w:t>
            </w:r>
            <w:r>
              <w:rPr>
                <w:rFonts w:hint="eastAsia" w:ascii="宋体" w:hAnsi="宋体" w:cs="宋体"/>
                <w:i w:val="0"/>
                <w:color w:val="000000"/>
                <w:kern w:val="0"/>
                <w:sz w:val="20"/>
                <w:szCs w:val="20"/>
                <w:highlight w:val="none"/>
                <w:u w:val="none"/>
                <w:lang w:val="en-US" w:eastAsia="zh-CN" w:bidi="ar"/>
              </w:rPr>
              <w:t>检验</w:t>
            </w:r>
            <w:r>
              <w:rPr>
                <w:rFonts w:hint="eastAsia" w:ascii="宋体" w:hAnsi="宋体" w:eastAsia="宋体" w:cs="宋体"/>
                <w:i w:val="0"/>
                <w:color w:val="000000"/>
                <w:kern w:val="0"/>
                <w:sz w:val="20"/>
                <w:szCs w:val="20"/>
                <w:highlight w:val="none"/>
                <w:u w:val="none"/>
                <w:lang w:val="en-US" w:eastAsia="zh-CN" w:bidi="ar"/>
              </w:rPr>
              <w:t>中心</w:t>
            </w:r>
            <w:r>
              <w:rPr>
                <w:rFonts w:hint="eastAsia" w:ascii="宋体" w:hAnsi="宋体" w:cs="宋体"/>
                <w:i w:val="0"/>
                <w:color w:val="000000"/>
                <w:kern w:val="0"/>
                <w:sz w:val="20"/>
                <w:szCs w:val="20"/>
                <w:highlight w:val="none"/>
                <w:u w:val="none"/>
                <w:lang w:val="en-US" w:eastAsia="zh-CN" w:bidi="ar"/>
              </w:rPr>
              <w:t>出具的</w:t>
            </w:r>
            <w:r>
              <w:rPr>
                <w:rFonts w:hint="eastAsia" w:ascii="宋体" w:hAnsi="宋体" w:eastAsia="宋体" w:cs="宋体"/>
                <w:i w:val="0"/>
                <w:color w:val="000000"/>
                <w:kern w:val="0"/>
                <w:sz w:val="20"/>
                <w:szCs w:val="20"/>
                <w:highlight w:val="none"/>
                <w:u w:val="none"/>
                <w:lang w:val="en-US" w:eastAsia="zh-CN" w:bidi="ar"/>
              </w:rPr>
              <w:t>检测报告复印件并加盖供应商公章</w:t>
            </w:r>
            <w:r>
              <w:rPr>
                <w:rFonts w:hint="eastAsia" w:ascii="宋体" w:hAnsi="宋体" w:cs="宋体"/>
                <w:i w:val="0"/>
                <w:color w:val="000000"/>
                <w:kern w:val="0"/>
                <w:sz w:val="20"/>
                <w:szCs w:val="20"/>
                <w:highlight w:val="none"/>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消防广播</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1.名称：消防广播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2.型号规格：更换同型号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电气配线 ZNRVS-2X1.5mm2</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1.名称：电气配线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2.规格：ZNRVS-2X1.5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3.敷设方式：综合考虑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电气配线 ZNRVVP-2x1.5mm2</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1.名称：电气配线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2.规格：ZNRVVP-2x1.5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3.敷设方式：综合考虑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防火控制装置调试 广播喇叭及音箱、通讯分机及插孔</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1.名称：防火控制装置调试 广播喇叭及音箱、通讯分机及插孔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54.00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火灾事故广播、消防通信系统调试 通信分机</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1.名称：火灾事故广播、消防通信系统调试 通信分机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防火控制装置调试 正压送风阀、排烟阀、防火阀</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：防火控制装置调试 正压送风阀、排烟阀、防火阀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防火控制装置调试 消防风机调试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：防火控制装置调试 消防风机调试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27.00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防火控制装置调试 电梯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1.名称：防火控制装置调试 电梯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部</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自动报警系统调试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1.名称：自动报警系统调试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系统</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电气配线 485通讯线</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1.名称：电气配线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2.规格：485通讯线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3.敷设方式：综合考虑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397.00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线路检修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1.名称：线路检修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2.包含所有消防电系统无需更换线路内容的检修工作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项</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717"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消火栓泵控制柜</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断路器    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 断路器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DZ20-100/3300</w:t>
            </w:r>
            <w:r>
              <w:rPr>
                <w:rFonts w:hint="eastAsia" w:ascii="宋体" w:hAnsi="宋体" w:eastAsia="宋体" w:cs="宋体"/>
                <w:i w:val="0"/>
                <w:color w:val="000000"/>
                <w:kern w:val="0"/>
                <w:sz w:val="20"/>
                <w:szCs w:val="20"/>
                <w:highlight w:val="none"/>
                <w:u w:val="none"/>
                <w:lang w:val="en-US" w:eastAsia="zh-CN" w:bidi="ar"/>
              </w:rPr>
              <w:t xml:space="preserve">拆除，不利旧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3.未考虑残值回收费用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4.需运至也只指定位置，办理移交单方可进入结算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断路器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 断路器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DZ20-100/3300</w:t>
            </w:r>
            <w:r>
              <w:rPr>
                <w:rFonts w:hint="eastAsia" w:ascii="宋体" w:hAnsi="宋体" w:eastAsia="宋体" w:cs="宋体"/>
                <w:i w:val="0"/>
                <w:color w:val="000000"/>
                <w:kern w:val="0"/>
                <w:sz w:val="20"/>
                <w:szCs w:val="20"/>
                <w:highlight w:val="none"/>
                <w:u w:val="none"/>
                <w:lang w:val="en-US" w:eastAsia="zh-CN" w:bidi="ar"/>
              </w:rPr>
              <w:t xml:space="preserve">，新购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接触器   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 断路器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NXC-18</w:t>
            </w:r>
            <w:r>
              <w:rPr>
                <w:rFonts w:hint="eastAsia" w:ascii="宋体" w:hAnsi="宋体" w:eastAsia="宋体" w:cs="宋体"/>
                <w:i w:val="0"/>
                <w:color w:val="000000"/>
                <w:kern w:val="0"/>
                <w:sz w:val="20"/>
                <w:szCs w:val="20"/>
                <w:highlight w:val="none"/>
                <w:u w:val="none"/>
                <w:lang w:val="en-US" w:eastAsia="zh-CN" w:bidi="ar"/>
              </w:rPr>
              <w:t xml:space="preserve">拆除，不利旧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3.未考虑残值回收费用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4.需运至也只指定位置，办理移交单方可进入结算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接触器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 接触器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NXC-18</w:t>
            </w:r>
            <w:r>
              <w:rPr>
                <w:rFonts w:hint="eastAsia" w:ascii="宋体" w:hAnsi="宋体" w:eastAsia="宋体" w:cs="宋体"/>
                <w:i w:val="0"/>
                <w:color w:val="000000"/>
                <w:kern w:val="0"/>
                <w:sz w:val="20"/>
                <w:szCs w:val="20"/>
                <w:highlight w:val="none"/>
                <w:u w:val="none"/>
                <w:lang w:val="en-US" w:eastAsia="zh-CN" w:bidi="ar"/>
              </w:rPr>
              <w:t xml:space="preserve">，新购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继电器 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 继电器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MY2N-J AC24V</w:t>
            </w:r>
            <w:r>
              <w:rPr>
                <w:rFonts w:hint="eastAsia" w:ascii="宋体" w:hAnsi="宋体" w:eastAsia="宋体" w:cs="宋体"/>
                <w:i w:val="0"/>
                <w:color w:val="000000"/>
                <w:kern w:val="0"/>
                <w:sz w:val="20"/>
                <w:szCs w:val="20"/>
                <w:highlight w:val="none"/>
                <w:u w:val="none"/>
                <w:lang w:val="en-US" w:eastAsia="zh-CN" w:bidi="ar"/>
              </w:rPr>
              <w:t xml:space="preserve">拆除，不利旧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3.未考虑残值回收费用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4.需运至也只指定位置，办理移交单方可进入结算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继电器  220V5A</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 继电器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2.型号：220V5A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3.规格：</w:t>
            </w:r>
            <w:r>
              <w:rPr>
                <w:rFonts w:hint="eastAsia" w:ascii="宋体" w:hAnsi="宋体" w:cs="宋体"/>
                <w:i w:val="0"/>
                <w:color w:val="000000"/>
                <w:kern w:val="0"/>
                <w:sz w:val="20"/>
                <w:szCs w:val="20"/>
                <w:highlight w:val="none"/>
                <w:u w:val="none"/>
                <w:lang w:val="en-US" w:eastAsia="zh-CN" w:bidi="ar"/>
              </w:rPr>
              <w:t>MY2N-J AC24V</w:t>
            </w:r>
            <w:r>
              <w:rPr>
                <w:rFonts w:hint="eastAsia" w:ascii="宋体" w:hAnsi="宋体" w:eastAsia="宋体" w:cs="宋体"/>
                <w:i w:val="0"/>
                <w:color w:val="000000"/>
                <w:kern w:val="0"/>
                <w:sz w:val="20"/>
                <w:szCs w:val="20"/>
                <w:highlight w:val="none"/>
                <w:u w:val="none"/>
                <w:lang w:val="en-US" w:eastAsia="zh-CN" w:bidi="ar"/>
              </w:rPr>
              <w:t xml:space="preserve">，新购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4.含本机安装、更换所需的所有辅材及附件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消防泵控制柜 二次线路配线</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1.名称：消防泵控制柜配线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w:t>
            </w:r>
            <w:r>
              <w:rPr>
                <w:rFonts w:hint="eastAsia" w:ascii="宋体" w:hAnsi="宋体" w:cs="宋体"/>
                <w:i w:val="0"/>
                <w:color w:val="000000"/>
                <w:kern w:val="0"/>
                <w:sz w:val="20"/>
                <w:szCs w:val="20"/>
                <w:highlight w:val="none"/>
                <w:u w:val="none"/>
                <w:lang w:val="en-US" w:eastAsia="zh-CN" w:bidi="ar"/>
              </w:rPr>
              <w:t>BV1*1.0</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3.规格：检查，更换老化控制线，接线端子和电缆头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项</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低压交流异步电动机 消火栓泵  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1.名称：低压交流异步电动机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：XBD（HL10/20） Q=20L/s H=100m</w:t>
            </w:r>
            <w:r>
              <w:rPr>
                <w:rFonts w:hint="eastAsia" w:ascii="宋体" w:hAnsi="宋体" w:cs="宋体"/>
                <w:i w:val="0"/>
                <w:color w:val="000000"/>
                <w:kern w:val="0"/>
                <w:sz w:val="20"/>
                <w:szCs w:val="20"/>
                <w:highlight w:val="none"/>
                <w:u w:val="none"/>
                <w:lang w:val="en-US" w:eastAsia="zh-CN" w:bidi="ar"/>
              </w:rPr>
              <w:t xml:space="preserve"> N=45KW</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3.控制保护方式： 拆除</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低压交流异步电动机 消火栓泵  维修 重新绕组</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1.名称：低压交流异步电动机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N=45KW</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3.控制保护方式： 重新做电机绕组</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低压交流异步电动机 消火栓泵 安装</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1.名称：低压交流异步电动机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：XBD（HL10/20） Q=20L/s H=100m</w:t>
            </w:r>
            <w:r>
              <w:rPr>
                <w:rFonts w:hint="eastAsia" w:ascii="宋体" w:hAnsi="宋体" w:cs="宋体"/>
                <w:i w:val="0"/>
                <w:color w:val="000000"/>
                <w:kern w:val="0"/>
                <w:sz w:val="20"/>
                <w:szCs w:val="20"/>
                <w:highlight w:val="none"/>
                <w:u w:val="none"/>
                <w:lang w:val="en-US" w:eastAsia="zh-CN" w:bidi="ar"/>
              </w:rPr>
              <w:t xml:space="preserve"> N=45KW</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3.控制保护方式： 安装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742"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消防管网漏水管件管道更换维修</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卡箍沟槽管接头  DN150 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1.名称：卡箍沟槽管接头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2.型号：DN150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3.规格：拆除，不利旧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4.未考虑残值回收费用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5.需运至也只指定位置，办理移交单方可进入结算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卡箍沟槽管接头  DN150 安装</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1.名称：卡箍沟槽管接头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2.型号：DN150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3.规格：</w:t>
            </w:r>
            <w:r>
              <w:rPr>
                <w:rFonts w:hint="eastAsia" w:ascii="宋体" w:hAnsi="宋体" w:cs="宋体"/>
                <w:i w:val="0"/>
                <w:color w:val="000000"/>
                <w:kern w:val="0"/>
                <w:sz w:val="20"/>
                <w:szCs w:val="20"/>
                <w:highlight w:val="none"/>
                <w:u w:val="none"/>
                <w:lang w:val="en-US" w:eastAsia="zh-CN" w:bidi="ar"/>
              </w:rPr>
              <w:t>XGQT01-165-2.5，</w:t>
            </w:r>
            <w:r>
              <w:rPr>
                <w:rFonts w:hint="eastAsia" w:ascii="宋体" w:hAnsi="宋体" w:eastAsia="宋体" w:cs="宋体"/>
                <w:i w:val="0"/>
                <w:color w:val="000000"/>
                <w:kern w:val="0"/>
                <w:sz w:val="20"/>
                <w:szCs w:val="20"/>
                <w:highlight w:val="none"/>
                <w:u w:val="none"/>
                <w:lang w:val="en-US" w:eastAsia="zh-CN" w:bidi="ar"/>
              </w:rPr>
              <w:t xml:space="preserve">新购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4.含本机安装、更换所需的所有辅材及附件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卡箍沟槽管接头  DN100 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1.名称：卡箍沟槽管接头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2.型号：DN100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3.规格：拆除，不利旧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4.未考虑残值回收费用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5.需运至也只指定位置，办理移交单方可进入结算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38.00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卡箍沟槽管接头  DN100 安装</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1.名称：卡箍沟槽管接头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XGQT01-114-2.5</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3.规格：</w:t>
            </w:r>
            <w:r>
              <w:rPr>
                <w:rFonts w:hint="eastAsia" w:ascii="宋体" w:hAnsi="宋体" w:cs="宋体"/>
                <w:i w:val="0"/>
                <w:color w:val="000000"/>
                <w:kern w:val="0"/>
                <w:sz w:val="20"/>
                <w:szCs w:val="20"/>
                <w:highlight w:val="none"/>
                <w:u w:val="none"/>
                <w:lang w:val="en-US" w:eastAsia="zh-CN" w:bidi="ar"/>
              </w:rPr>
              <w:t>DN100,</w:t>
            </w:r>
            <w:r>
              <w:rPr>
                <w:rFonts w:hint="eastAsia" w:ascii="宋体" w:hAnsi="宋体" w:eastAsia="宋体" w:cs="宋体"/>
                <w:i w:val="0"/>
                <w:color w:val="000000"/>
                <w:kern w:val="0"/>
                <w:sz w:val="20"/>
                <w:szCs w:val="20"/>
                <w:highlight w:val="none"/>
                <w:u w:val="none"/>
                <w:lang w:val="en-US" w:eastAsia="zh-CN" w:bidi="ar"/>
              </w:rPr>
              <w:t xml:space="preserve">新购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4.含本机安装、更换所需的所有辅材及附件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38.00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热镀锌钢管  DN150</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1.安装部位：室内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2.材质：热镀锌钢管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3.型号、规格：DN150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4.公称压力、连接方式：综合考虑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5.包含管件制作安装，管件形式综合考虑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6.水冲洗、水压试验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7.开槽、留槽、打洞、留洞、补槽补洞等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8.含穿墙套管的制作安装（人防套管、防水套管、穿楼板套管另计）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9.其它：供应商应充分考虑满足招标文件、《技术标准及要求》、满足规范、合同的要求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36.00</w:t>
            </w:r>
          </w:p>
        </w:tc>
      </w:tr>
      <w:tr>
        <w:tblPrEx>
          <w:tblCellMar>
            <w:top w:w="0" w:type="dxa"/>
            <w:left w:w="0" w:type="dxa"/>
            <w:bottom w:w="0" w:type="dxa"/>
            <w:right w:w="0" w:type="dxa"/>
          </w:tblCellMar>
        </w:tblPrEx>
        <w:trPr>
          <w:trHeight w:val="243"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热镀锌钢管  DN100</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1.安装部位：室内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2.材质：热镀锌钢管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3.型号、规格：DN100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4.公称压力、连接方式：综合考虑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5.包含管件制作安装，管件形式综合考虑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6.水冲洗、水压试验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7.开槽、留槽、打洞、留洞、补槽补洞等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8.含穿墙套管的制作安装（人防套管、防水套管、穿楼板套管另计）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9.其它：供应商应充分考虑满足招标文件、《技术标准及要求》、满足规范、合同的要求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水灭火控制装置调试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1.名称：水灭火控制装置调试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系统</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液位显示仪</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1.名称：液位显示仪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TC-C803-01-23-HL-P</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泡沫液灌装</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1.质量/容量：1.5吨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2.型号、规格 ：</w:t>
            </w:r>
            <w:r>
              <w:rPr>
                <w:rFonts w:hint="eastAsia" w:ascii="宋体" w:hAnsi="宋体" w:cs="宋体"/>
                <w:i w:val="0"/>
                <w:color w:val="000000"/>
                <w:kern w:val="0"/>
                <w:sz w:val="20"/>
                <w:szCs w:val="20"/>
                <w:highlight w:val="none"/>
                <w:u w:val="none"/>
                <w:lang w:val="en-US" w:eastAsia="zh-CN" w:bidi="ar"/>
              </w:rPr>
              <w:t>6%（AFFF、0℃）</w:t>
            </w:r>
            <w:r>
              <w:rPr>
                <w:rFonts w:hint="eastAsia" w:ascii="宋体" w:hAnsi="宋体" w:eastAsia="宋体" w:cs="宋体"/>
                <w:i w:val="0"/>
                <w:color w:val="000000"/>
                <w:kern w:val="0"/>
                <w:sz w:val="20"/>
                <w:szCs w:val="20"/>
                <w:highlight w:val="none"/>
                <w:u w:val="none"/>
                <w:lang w:val="en-US" w:eastAsia="zh-CN" w:bidi="ar"/>
              </w:rPr>
              <w:t>，重新灌装</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蝶阀 DN100拆除</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1.1.名称：蝶阀 DN100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2.规格：</w:t>
            </w:r>
            <w:r>
              <w:rPr>
                <w:rFonts w:hint="eastAsia" w:ascii="宋体" w:hAnsi="宋体" w:cs="宋体"/>
                <w:i w:val="0"/>
                <w:color w:val="000000"/>
                <w:kern w:val="0"/>
                <w:sz w:val="20"/>
                <w:szCs w:val="20"/>
                <w:highlight w:val="none"/>
                <w:u w:val="none"/>
                <w:lang w:val="en-US" w:eastAsia="zh-CN" w:bidi="ar"/>
              </w:rPr>
              <w:t>D81X-16</w:t>
            </w:r>
            <w:r>
              <w:rPr>
                <w:rFonts w:hint="eastAsia" w:ascii="宋体" w:hAnsi="宋体" w:eastAsia="宋体" w:cs="宋体"/>
                <w:i w:val="0"/>
                <w:color w:val="000000"/>
                <w:kern w:val="0"/>
                <w:sz w:val="20"/>
                <w:szCs w:val="20"/>
                <w:highlight w:val="none"/>
                <w:u w:val="none"/>
                <w:lang w:val="en-US" w:eastAsia="zh-CN" w:bidi="ar"/>
              </w:rPr>
              <w:t xml:space="preserve">拆除，不利旧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3.未考虑残值回收费用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4.需运至也只指定位置，办理移交单方可进入结算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蝶阀 DN100</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1.名称：蝶阀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 :</w:t>
            </w:r>
            <w:r>
              <w:rPr>
                <w:rFonts w:hint="eastAsia" w:ascii="宋体" w:hAnsi="宋体" w:cs="宋体"/>
                <w:i w:val="0"/>
                <w:color w:val="000000"/>
                <w:kern w:val="0"/>
                <w:sz w:val="20"/>
                <w:szCs w:val="20"/>
                <w:highlight w:val="none"/>
                <w:u w:val="none"/>
                <w:lang w:val="en-US" w:eastAsia="zh-CN" w:bidi="ar"/>
              </w:rPr>
              <w:t>D43H DN100</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5.00</w:t>
            </w:r>
          </w:p>
        </w:tc>
      </w:tr>
      <w:tr>
        <w:tblPrEx>
          <w:tblCellMar>
            <w:top w:w="0" w:type="dxa"/>
            <w:left w:w="0" w:type="dxa"/>
            <w:bottom w:w="0" w:type="dxa"/>
            <w:right w:w="0" w:type="dxa"/>
          </w:tblCellMar>
        </w:tblPrEx>
        <w:trPr>
          <w:trHeight w:val="442"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应急照明和疏散指示系统</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应急照明吸顶灯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1.名称:应急照明吸顶灯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 :</w:t>
            </w:r>
            <w:r>
              <w:rPr>
                <w:rFonts w:hint="eastAsia" w:ascii="宋体" w:hAnsi="宋体" w:cs="宋体"/>
                <w:i w:val="0"/>
                <w:color w:val="000000"/>
                <w:kern w:val="0"/>
                <w:sz w:val="20"/>
                <w:szCs w:val="20"/>
                <w:highlight w:val="none"/>
                <w:u w:val="none"/>
                <w:lang w:val="en-US" w:eastAsia="zh-CN" w:bidi="ar"/>
              </w:rPr>
              <w:t>7W</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cs="宋体"/>
                <w:i w:val="0"/>
                <w:color w:val="000000"/>
                <w:kern w:val="0"/>
                <w:sz w:val="20"/>
                <w:szCs w:val="20"/>
                <w:highlight w:val="none"/>
                <w:u w:val="none"/>
                <w:lang w:val="en-US" w:eastAsia="zh-CN" w:bidi="ar"/>
              </w:rPr>
              <w:t xml:space="preserve"> 6500N</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4.附件配置：含光源、灯具、电器、灯头盒至灯具的电线、配套金属软管等综合考虑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40.00</w:t>
            </w:r>
          </w:p>
        </w:tc>
      </w:tr>
      <w:tr>
        <w:tblPrEx>
          <w:tblCellMar>
            <w:top w:w="0" w:type="dxa"/>
            <w:left w:w="0" w:type="dxa"/>
            <w:bottom w:w="0" w:type="dxa"/>
            <w:right w:w="0" w:type="dxa"/>
          </w:tblCellMar>
        </w:tblPrEx>
        <w:trPr>
          <w:trHeight w:val="393"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感应式应急照明吸顶灯(带延时开关)</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1.名称:感应式应急照明吸顶灯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aps w:val="0"/>
                <w:color w:val="333333"/>
                <w:spacing w:val="0"/>
                <w:sz w:val="20"/>
                <w:szCs w:val="20"/>
                <w:highlight w:val="none"/>
                <w:shd w:val="clear" w:fill="FFFFFF"/>
              </w:rPr>
              <w:t>XJ-ZFZD-E3W-03A</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4.附件配置：含光源、灯具、电器、灯头盒至灯具的电线、配套金属软管等综合考虑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应急单管荧光灯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1.名称:应急单管荧光灯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b w:val="0"/>
                <w:bCs/>
                <w:i w:val="0"/>
                <w:caps w:val="0"/>
                <w:color w:val="222222"/>
                <w:spacing w:val="0"/>
                <w:sz w:val="20"/>
                <w:szCs w:val="20"/>
                <w:highlight w:val="none"/>
                <w:shd w:val="clear" w:fill="FFFFFF"/>
              </w:rPr>
              <w:t>T8</w:t>
            </w:r>
            <w:r>
              <w:rPr>
                <w:rFonts w:hint="eastAsia" w:ascii="宋体" w:hAnsi="宋体" w:cs="宋体"/>
                <w:b w:val="0"/>
                <w:bCs/>
                <w:i w:val="0"/>
                <w:caps w:val="0"/>
                <w:color w:val="222222"/>
                <w:spacing w:val="0"/>
                <w:sz w:val="20"/>
                <w:szCs w:val="20"/>
                <w:highlight w:val="none"/>
                <w:shd w:val="clear" w:fill="FFFFFF"/>
                <w:lang w:val="en-US" w:eastAsia="zh-CN"/>
              </w:rPr>
              <w:t>单</w:t>
            </w:r>
            <w:r>
              <w:rPr>
                <w:rFonts w:hint="eastAsia" w:ascii="宋体" w:hAnsi="宋体" w:eastAsia="宋体" w:cs="宋体"/>
                <w:b w:val="0"/>
                <w:bCs/>
                <w:i w:val="0"/>
                <w:caps w:val="0"/>
                <w:color w:val="222222"/>
                <w:spacing w:val="0"/>
                <w:sz w:val="20"/>
                <w:szCs w:val="20"/>
                <w:highlight w:val="none"/>
                <w:shd w:val="clear" w:fill="FFFFFF"/>
              </w:rPr>
              <w:t>管带罩</w:t>
            </w:r>
            <w:r>
              <w:rPr>
                <w:rFonts w:hint="eastAsia" w:ascii="宋体" w:hAnsi="宋体" w:cs="宋体"/>
                <w:b w:val="0"/>
                <w:bCs/>
                <w:i w:val="0"/>
                <w:caps w:val="0"/>
                <w:color w:val="222222"/>
                <w:spacing w:val="0"/>
                <w:sz w:val="20"/>
                <w:szCs w:val="20"/>
                <w:highlight w:val="none"/>
                <w:shd w:val="clear" w:fill="FFFFFF"/>
                <w:lang w:val="en-US" w:eastAsia="zh-CN"/>
              </w:rPr>
              <w:t>1</w:t>
            </w:r>
            <w:r>
              <w:rPr>
                <w:rFonts w:hint="eastAsia" w:ascii="宋体" w:hAnsi="宋体" w:eastAsia="宋体" w:cs="宋体"/>
                <w:b w:val="0"/>
                <w:bCs/>
                <w:i w:val="0"/>
                <w:caps w:val="0"/>
                <w:color w:val="222222"/>
                <w:spacing w:val="0"/>
                <w:sz w:val="20"/>
                <w:szCs w:val="20"/>
                <w:highlight w:val="none"/>
                <w:shd w:val="clear" w:fill="FFFFFF"/>
              </w:rPr>
              <w:t>*18WLED</w:t>
            </w:r>
            <w:r>
              <w:rPr>
                <w:rFonts w:hint="eastAsia" w:ascii="宋体" w:hAnsi="宋体" w:eastAsia="宋体" w:cs="宋体"/>
                <w:b w:val="0"/>
                <w:bCs/>
                <w:i w:val="0"/>
                <w:caps w:val="0"/>
                <w:color w:val="222222"/>
                <w:spacing w:val="0"/>
                <w:sz w:val="20"/>
                <w:szCs w:val="20"/>
                <w:highlight w:val="none"/>
                <w:shd w:val="clear" w:fill="FFFFFF"/>
                <w:lang w:val="en-US" w:eastAsia="zh-CN"/>
              </w:rPr>
              <w:t xml:space="preserve"> 5000K正白</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4.附件配置：含光源、灯具、电器、灯头盒至灯具的电线、配套金属软管等综合考虑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40.00</w:t>
            </w:r>
          </w:p>
        </w:tc>
      </w:tr>
      <w:tr>
        <w:tblPrEx>
          <w:tblCellMar>
            <w:top w:w="0" w:type="dxa"/>
            <w:left w:w="0" w:type="dxa"/>
            <w:bottom w:w="0" w:type="dxa"/>
            <w:right w:w="0" w:type="dxa"/>
          </w:tblCellMar>
        </w:tblPrEx>
        <w:trPr>
          <w:trHeight w:val="780"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应急双管荧光灯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1.名称:应急双管荧光灯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b w:val="0"/>
                <w:bCs/>
                <w:i w:val="0"/>
                <w:caps w:val="0"/>
                <w:color w:val="222222"/>
                <w:spacing w:val="0"/>
                <w:sz w:val="20"/>
                <w:szCs w:val="20"/>
                <w:highlight w:val="none"/>
                <w:shd w:val="clear" w:fill="FFFFFF"/>
              </w:rPr>
              <w:t>T8双管带罩2*18WLED</w:t>
            </w:r>
            <w:r>
              <w:rPr>
                <w:rFonts w:hint="eastAsia" w:ascii="宋体" w:hAnsi="宋体" w:eastAsia="宋体" w:cs="宋体"/>
                <w:b w:val="0"/>
                <w:bCs/>
                <w:i w:val="0"/>
                <w:caps w:val="0"/>
                <w:color w:val="222222"/>
                <w:spacing w:val="0"/>
                <w:sz w:val="20"/>
                <w:szCs w:val="20"/>
                <w:highlight w:val="none"/>
                <w:shd w:val="clear" w:fill="FFFFFF"/>
                <w:lang w:val="en-US" w:eastAsia="zh-CN"/>
              </w:rPr>
              <w:t xml:space="preserve"> 5000K正白</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4.附件配置：含光源、灯具、电器、灯头盒至灯具的电线、配套金属软管等综合考虑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出口指示灯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1.名称：出口指示灯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cs="宋体"/>
                <w:i w:val="0"/>
                <w:color w:val="000000"/>
                <w:kern w:val="0"/>
                <w:sz w:val="20"/>
                <w:szCs w:val="20"/>
                <w:highlight w:val="none"/>
                <w:u w:val="none"/>
                <w:lang w:val="en-US" w:eastAsia="zh-CN" w:bidi="ar"/>
              </w:rPr>
              <w:t>XJ01B</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4.附件配置：含光源、灯具、电器、灯头盒至灯具的电线、配套金属软管等综合考虑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疏散指示灯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1.名称：疏散指示灯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w:t>
            </w:r>
            <w:r>
              <w:rPr>
                <w:rFonts w:hint="eastAsia" w:ascii="宋体" w:hAnsi="宋体" w:cs="宋体"/>
                <w:i w:val="0"/>
                <w:color w:val="000000"/>
                <w:kern w:val="0"/>
                <w:sz w:val="20"/>
                <w:szCs w:val="20"/>
                <w:highlight w:val="none"/>
                <w:u w:val="none"/>
                <w:lang w:val="en-US" w:eastAsia="zh-CN" w:bidi="ar"/>
              </w:rPr>
              <w:t>、规格</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cs="宋体"/>
                <w:i w:val="0"/>
                <w:color w:val="000000"/>
                <w:kern w:val="0"/>
                <w:sz w:val="20"/>
                <w:szCs w:val="20"/>
                <w:highlight w:val="none"/>
                <w:u w:val="none"/>
                <w:lang w:val="en-US" w:eastAsia="zh-CN" w:bidi="ar"/>
              </w:rPr>
              <w:t>ZX-BLZD-ⅡILRE3W-B11</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4.附件配置：含光源、灯具、电器、灯头盒至灯具的电线、配套金属软管等综合考虑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5.含原设备拆除、本机安装、更换所需的所有辅材及附件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应急控制柜维修 5KW（更换主机及逆变器）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1.名称：应急柜 </w:t>
            </w:r>
            <w:r>
              <w:rPr>
                <w:rFonts w:hint="eastAsia" w:ascii="宋体" w:hAnsi="宋体" w:cs="宋体"/>
                <w:i w:val="0"/>
                <w:color w:val="000000"/>
                <w:kern w:val="0"/>
                <w:sz w:val="20"/>
                <w:szCs w:val="20"/>
                <w:highlight w:val="none"/>
                <w:u w:val="none"/>
                <w:lang w:val="en-US" w:eastAsia="zh-CN" w:bidi="ar"/>
              </w:rPr>
              <w:t>5</w:t>
            </w:r>
            <w:r>
              <w:rPr>
                <w:rFonts w:hint="eastAsia" w:ascii="宋体" w:hAnsi="宋体" w:eastAsia="宋体" w:cs="宋体"/>
                <w:i w:val="0"/>
                <w:color w:val="000000"/>
                <w:kern w:val="0"/>
                <w:sz w:val="20"/>
                <w:szCs w:val="20"/>
                <w:highlight w:val="none"/>
                <w:u w:val="none"/>
                <w:lang w:val="en-US" w:eastAsia="zh-CN" w:bidi="ar"/>
              </w:rPr>
              <w:t xml:space="preserve">KW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2.规格：柜内的故障部件维修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3.形式：更换故障部件或参数调试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免维护应急柜蓄电池 12V38AH</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1.名称:免维护蓄电池 12V38AH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480.00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线路检修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1.名称：线路检修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2.包含所有应急照明系统无需更换线路内容的检修工作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项</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应急控制柜双电源切换装置调试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1.名称：应急控制柜双电源切换装置调试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2.调试方案、调试数据、调试报告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系统</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41.00</w:t>
            </w:r>
          </w:p>
        </w:tc>
      </w:tr>
      <w:tr>
        <w:tblPrEx>
          <w:tblCellMar>
            <w:top w:w="0" w:type="dxa"/>
            <w:left w:w="0" w:type="dxa"/>
            <w:bottom w:w="0" w:type="dxa"/>
            <w:right w:w="0" w:type="dxa"/>
          </w:tblCellMar>
        </w:tblPrEx>
        <w:trPr>
          <w:trHeight w:val="90"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防烟排烟系统</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正压送风百叶</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1.名称：铝合金百叶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:同型更换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排烟口</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1.名称：排烟口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:同型更换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镀锌薄钢板风管</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1.名称：镀锌薄钢板风管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2.形状：矩形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3.规格：周长&gt;4000mm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4.板材厚度：δ＝1.0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5.支架形式、材质：满足设计及规范要求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6.接口形式：法兰连接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7.包含风管的漏风试验等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8.保温材料均采用不燃橡塑保温材料,保温厚度20mm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风阀支架制安</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1.名称:设备支架制安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2.支架材质、规格、刷油、防腐：符合设计及规范要求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kg</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风机控制箱 维修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1.名称:风机控制箱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2.类型:维修，利旧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风机控制箱双电源切换装置调试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1.名称：风机控制箱双电源切换装置调试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2.调试方案、调试数据、调试报告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系统</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消防高温排烟风机</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：消防高温排烟风机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2.规格、型号： H=282Pa Q=34206m3/h n=960r/min P=5.5KW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3.减振底座形式、数量 ：满足设计及规范要求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4.包含设备本机安装、拆装检查、检查接线、本体调试等所有费用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5.其它未尽事宜满足设计及规范要求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693"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消火栓系统</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消防箱内配齐和更换水带、卷盘、水枪</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1.安装方式：箱内安装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:同型更换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蝶阀 DN100</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1.名称：蝶阀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 :</w:t>
            </w:r>
            <w:r>
              <w:rPr>
                <w:rFonts w:hint="eastAsia" w:ascii="宋体" w:hAnsi="宋体" w:cs="宋体"/>
                <w:i w:val="0"/>
                <w:color w:val="000000"/>
                <w:kern w:val="0"/>
                <w:sz w:val="20"/>
                <w:szCs w:val="20"/>
                <w:highlight w:val="none"/>
                <w:u w:val="none"/>
                <w:lang w:val="en-US" w:eastAsia="zh-CN" w:bidi="ar"/>
              </w:rPr>
              <w:t>D81X-16 DN100</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蝶阀 DN70</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1.名称：蝶阀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 :</w:t>
            </w:r>
            <w:r>
              <w:rPr>
                <w:rFonts w:hint="eastAsia" w:ascii="宋体" w:hAnsi="宋体" w:cs="宋体"/>
                <w:i w:val="0"/>
                <w:color w:val="000000"/>
                <w:kern w:val="0"/>
                <w:sz w:val="20"/>
                <w:szCs w:val="20"/>
                <w:highlight w:val="none"/>
                <w:u w:val="none"/>
                <w:lang w:val="en-US" w:eastAsia="zh-CN" w:bidi="ar"/>
              </w:rPr>
              <w:t>D81X-16 DN65</w:t>
            </w: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消防水箱水池浮球阀</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:消防水箱水池浮球阀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2.型号 :</w:t>
            </w:r>
            <w:r>
              <w:rPr>
                <w:rFonts w:hint="eastAsia" w:ascii="宋体" w:hAnsi="宋体" w:cs="宋体"/>
                <w:i w:val="0"/>
                <w:color w:val="000000"/>
                <w:kern w:val="0"/>
                <w:sz w:val="20"/>
                <w:szCs w:val="20"/>
                <w:highlight w:val="none"/>
                <w:u w:val="none"/>
                <w:lang w:val="en-US" w:eastAsia="zh-CN" w:bidi="ar"/>
              </w:rPr>
              <w:t>DN40</w:t>
            </w:r>
            <w:r>
              <w:rPr>
                <w:rFonts w:hint="eastAsia" w:ascii="宋体" w:hAnsi="宋体" w:eastAsia="宋体" w:cs="宋体"/>
                <w:i w:val="0"/>
                <w:color w:val="000000"/>
                <w:kern w:val="0"/>
                <w:sz w:val="20"/>
                <w:szCs w:val="20"/>
                <w:highlight w:val="none"/>
                <w:u w:val="none"/>
                <w:lang w:val="en-US" w:eastAsia="zh-CN" w:bidi="ar"/>
              </w:rPr>
              <w:t xml:space="preserve">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917"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防火门配件维修</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防火门闭门器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1.名称：防火门闭门器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:同型更换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防火卷帘门条</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防火卷帘门条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卷帘门控制器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1.名称:卷帘门控制器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2.安装方式:</w:t>
            </w:r>
            <w:r>
              <w:rPr>
                <w:rFonts w:hint="eastAsia" w:ascii="宋体" w:hAnsi="宋体" w:cs="宋体"/>
                <w:i w:val="0"/>
                <w:color w:val="000000"/>
                <w:kern w:val="0"/>
                <w:sz w:val="20"/>
                <w:szCs w:val="20"/>
                <w:highlight w:val="none"/>
                <w:u w:val="none"/>
                <w:lang w:val="en-US" w:eastAsia="zh-CN" w:bidi="ar"/>
              </w:rPr>
              <w:t>FJK-SD-NW01</w:t>
            </w:r>
            <w:r>
              <w:rPr>
                <w:rFonts w:hint="eastAsia" w:ascii="宋体" w:hAnsi="宋体" w:eastAsia="宋体" w:cs="宋体"/>
                <w:i w:val="0"/>
                <w:color w:val="000000"/>
                <w:kern w:val="0"/>
                <w:sz w:val="20"/>
                <w:szCs w:val="20"/>
                <w:highlight w:val="none"/>
                <w:u w:val="none"/>
                <w:lang w:val="en-US" w:eastAsia="zh-CN" w:bidi="ar"/>
              </w:rPr>
              <w:t xml:space="preserve">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w:t>
            </w:r>
          </w:p>
        </w:tc>
      </w:tr>
      <w:tr>
        <w:tblPrEx>
          <w:tblCellMar>
            <w:top w:w="0" w:type="dxa"/>
            <w:left w:w="0" w:type="dxa"/>
            <w:bottom w:w="0" w:type="dxa"/>
            <w:right w:w="0" w:type="dxa"/>
          </w:tblCellMar>
        </w:tblPrEx>
        <w:trPr>
          <w:trHeight w:val="818"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气体灭火工程</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无管网气体灭火装置 GQQ150/2.5C</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1.名称:无管网气体灭火装置 GQQ150/2.5C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无管网气体灭火装置 GQQ90/2.5C</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1.名称:无管网气体灭火装置 GQQ90/2.5C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气体灭火装置气密性检测</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1.名称：气体灭火装置气密性检测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2.需提供检测方案、检测数据、检测报告方可进入结算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气体灭火系统装置调试 90L</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1.名称：气体灭火系统装置调试 90L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气体灭火系统装置调试 150L</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1.名称：气体灭火系统装置调试 150L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2.需提供调试方案、调试数据、调试报告方可进入结算</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点</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w:t>
            </w:r>
          </w:p>
        </w:tc>
      </w:tr>
      <w:tr>
        <w:tblPrEx>
          <w:tblCellMar>
            <w:top w:w="0" w:type="dxa"/>
            <w:left w:w="0" w:type="dxa"/>
            <w:bottom w:w="0" w:type="dxa"/>
            <w:right w:w="0" w:type="dxa"/>
          </w:tblCellMar>
        </w:tblPrEx>
        <w:trPr>
          <w:trHeight w:val="768"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弱电维修</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更换高清模拟摄像机</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1.名称：红外高清网络半球摄像机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2.参数：满足设计及规范要求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3.安装方式：吸顶安装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4.含摄像机等全套配置及本机调试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5.需满足规范及使用要求要求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更换摄像机电源 12伏2安</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1.名称：更换摄像机电源 12伏2安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2.参数：满足设计及规范要求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4.含摄像机等全套配置及本机调试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监控系统调试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1.名称：监控系统调试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2.调试方案、调试数据、调试报告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系统</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射频同轴电缆 75-5同轴电缆</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1.名称：射频同轴电缆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2.配线形式：综合考虑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3.规格、型号：75-5同轴电缆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4.材质：铜芯绝缘导线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5.包含终端头的制作与安装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6.其它未尽事宜满足设计及规范要求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340.00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检查对讲主机到单元主机</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1.名称：检查对讲主机到单元主机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2.包含所有对讲系统主机至单元机无需更换线路内容的检查、检修工作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检查住户对讲系统</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1.名称：检查住户对讲系统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2.包含所有对讲系统单元机至住户机无需更换线路内容的检查、检修工作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户</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756.00</w:t>
            </w:r>
          </w:p>
        </w:tc>
      </w:tr>
      <w:tr>
        <w:tblPrEx>
          <w:tblCellMar>
            <w:top w:w="0" w:type="dxa"/>
            <w:left w:w="0" w:type="dxa"/>
            <w:bottom w:w="0" w:type="dxa"/>
            <w:right w:w="0" w:type="dxa"/>
          </w:tblCellMar>
        </w:tblPrEx>
        <w:trPr>
          <w:trHeight w:val="755" w:hRule="atLeast"/>
        </w:trPr>
        <w:tc>
          <w:tcPr>
            <w:tcW w:w="83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停车场管理部分</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车牌识别系统</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：车牌识别系统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:更换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电力电缆 WDZN-YJY-5*2.5</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1.名称：电力电缆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2.型号：WDZN-YJY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3.规格：5*2.5mm2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4.材质：铜芯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5.敷设方式:综合考虑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6.电压等级（kV）：0.6/1kV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7.其它未尽事宜满足设计及规范要求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575.00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电气配管 JDG25</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1.名称：电气配管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2.材质：紧定式钢管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3.规格：JDG25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4.配置形式：综合考虑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5.包含测位、划线、打眼、沟槽修整、锯管、配管、接地、穿引线、明装或吊顶内配管包含管道支架制作及安装、支架除锈、刷油及防腐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6.含管道管件及锁扣费用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7.其它未尽事宜满足设计及规范要求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575.00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柔性接头 DN80</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1.名称：柔性接头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2.材质：满足设计及规范要求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3.型号、规格：DN80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4.连接形式：法兰连接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5.含法兰及附件安装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6.其它未尽事宜满足设计及规范要求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11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维修更换单泵控制箱</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1.名称:维修更换单泵控制箱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维修更换双泵控制箱</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1.名称:维修更换双泵控制箱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更换水泵 380伏1.5千瓦</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1.名称：更换水泵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2.主要配置、参数：380伏1.5千瓦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3.是否带搅拌功能：综合考虑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6.需满足规范及使用要求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7.含电机的检查接线及调试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8.需满足规范及使用要求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固定集水坑浮球</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1.名称：固定集水坑浮球头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2.材质：满足设计及规范要求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3.型号、规格：综合考虑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4.其它未尽事宜满足设计及规范要求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更换柴机油</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1.名称:更换柴机油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L</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更换柴油滤芯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1.名称:更换柴油滤芯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r>
              <w:rPr>
                <w:rFonts w:hint="eastAsia" w:ascii="宋体" w:hAnsi="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更换机油滤芯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1.名称:更换机油滤芯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18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防冻液滤芯</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1.名称:防冻液滤芯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19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空气滤芯真空显示器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：空气滤芯真空显示器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 :满足设计及规范要求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安装免维护电池 12V180A</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1.名称:安装免维护电池 12V180A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组</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发电机电路检查维修调试</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1.名称:柴油发电机系统调试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2.容量(kVA):综合考虑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3.提供调试方案、调试数据、调试报告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4.其它：供应商应充分考虑满足招标文件、《技术标准及要求》、满足规范、合同的要求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系统</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发电机维修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1.名称：发电机维修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2.包含发电机无需更换内容的检修工作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3.需满足规范及使用要求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3</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泵损毁维修</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1.名称：泵损毁维修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2.型号：包含电梯基坑、泵房、积水坑泵的维修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4</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维修水泵控制箱</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1.名称:维修水泵控制箱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r>
      <w:tr>
        <w:tblPrEx>
          <w:tblCellMar>
            <w:top w:w="0" w:type="dxa"/>
            <w:left w:w="0" w:type="dxa"/>
            <w:bottom w:w="0" w:type="dxa"/>
            <w:right w:w="0" w:type="dxa"/>
          </w:tblCellMar>
        </w:tblPrEx>
        <w:trPr>
          <w:trHeight w:val="105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5</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拆除路面</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1.拆除混凝土地面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2.铲除部位的截面尺寸：综合考虑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3.拆除方式：人工拆除、机械拆除供应商综合考虑，结算时不调整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4.拆除建渣的场内外运输及处置费用包含在综合单价中并满足城市安全文明施工要求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5.拆除材料中可回收旧料或利旧材料的残值，处理权归业主所有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6.保护性拆除：对原有需要保留部分进行保护，并充分做好相邻建筑物的保护性和无损拆除措施及安全措施以及防尘降噪等相关措施工作，相关的安全措施费用及保护费用等综合考虑在单价中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7.其它：满足现行施工验收规范要求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6</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挖填沟槽土方</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1.土壤类别 ：：铺装结构层、特殊路基处理、素填土、腐殖土、杂填土、粉土、耕土、砂石、建渣、树根等由供应商自行查勘现场，综合报价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2.管外径 ：满足设计及规范要求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3.挖沟深度 ：满足设计及规范要求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4.回填要求：满足设计及规范要求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5.其它：供应商应充分考虑满足招标文件、《技术标准及要求》、规范、合同的要求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m3</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7</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室外混凝土地坪恢复</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1.混凝土强度等级：商品混凝土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2.混凝土强度等级：综合考虑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3.混凝土拌合料要求：符合设计和规范要求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4.混凝土的所有外加剂费用、泵送费（含电费、油费、水费等）、安装管线槽留设费等费用含在综合单价内，结算时不因配合比、运输泵送方式不同、石料种类及粒径不同而调整单价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5.砼浇筑方式及涉及相应费用供应商综合考虑进入报价，结算时不作调整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6.其它：满足现行施工验收规范要求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28</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电力电缆 YJY-3*2.5</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1.名称：电力电缆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2.型号：YJY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3.规格：3*2.5mm2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4.材质：铜芯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5.敷设方式:综合考虑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6.电压等级（kV）：0.6/1kV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7.其它未尽事宜满足设计及规范要求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29</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电气配管 JDG25</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1.名称：电气配管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2.材质：紧定式钢管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3.规格：JDG25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4.配置形式：综合考虑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5.包含测位、划线、打眼、沟槽修整、锯管、配管、接地、穿引线、明装或吊顶内配管包含管道支架制作及安装、支架除锈、刷油及防腐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6.含管道管件及锁扣费用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7.其它未尽事宜满足设计及规范要求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m</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38.00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r>
              <w:rPr>
                <w:rFonts w:hint="eastAsia" w:ascii="宋体" w:hAnsi="宋体" w:cs="宋体"/>
                <w:i w:val="0"/>
                <w:color w:val="000000"/>
                <w:kern w:val="0"/>
                <w:sz w:val="20"/>
                <w:szCs w:val="20"/>
                <w:highlight w:val="none"/>
                <w:u w:val="none"/>
                <w:lang w:val="en-US" w:eastAsia="zh-CN" w:bidi="ar"/>
              </w:rPr>
              <w:t>0</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更换楼道灯具 LED灯 9W</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1.名称:更换楼道灯具 LED灯 9W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2.安装方式:新购安装，不利旧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452.00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r>
              <w:rPr>
                <w:rFonts w:hint="eastAsia" w:ascii="宋体" w:hAnsi="宋体" w:cs="宋体"/>
                <w:i w:val="0"/>
                <w:color w:val="000000"/>
                <w:kern w:val="0"/>
                <w:sz w:val="20"/>
                <w:szCs w:val="20"/>
                <w:highlight w:val="none"/>
                <w:u w:val="none"/>
                <w:lang w:val="en-US" w:eastAsia="zh-CN" w:bidi="ar"/>
              </w:rPr>
              <w:t>1</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800KVA干式变压器智能温度控器</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1.名称:800KVA干式变压器智能温度控器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2.安装方式:综合考虑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3.含原设备拆除、本体安装、更换所需的所有辅材及附件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4.需满足规范及使用要求</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r>
        <w:tblPrEx>
          <w:tblCellMar>
            <w:top w:w="0" w:type="dxa"/>
            <w:left w:w="0" w:type="dxa"/>
            <w:bottom w:w="0" w:type="dxa"/>
            <w:right w:w="0" w:type="dxa"/>
          </w:tblCellMar>
        </w:tblPrEx>
        <w:trPr>
          <w:trHeight w:val="1725" w:hRule="atLeast"/>
        </w:trPr>
        <w:tc>
          <w:tcPr>
            <w:tcW w:w="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r>
              <w:rPr>
                <w:rFonts w:hint="eastAsia" w:ascii="宋体" w:hAnsi="宋体" w:cs="宋体"/>
                <w:i w:val="0"/>
                <w:color w:val="000000"/>
                <w:kern w:val="0"/>
                <w:sz w:val="20"/>
                <w:szCs w:val="20"/>
                <w:highlight w:val="none"/>
                <w:u w:val="none"/>
                <w:lang w:val="en-US" w:eastAsia="zh-CN" w:bidi="ar"/>
              </w:rPr>
              <w:t>2</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A面B面风机</w:t>
            </w:r>
          </w:p>
        </w:tc>
        <w:tc>
          <w:tcPr>
            <w:tcW w:w="4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1.名称 ：A面B面风机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2.规格、型号：满足设计及规范要求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3.减振底座形式、数量 ：满足设计及规范要求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4.包含设备本机安装、拆装检查、检查接线、本体调试等所有费用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5.其它未尽事宜满足设计及规范要求 </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r>
    </w:tbl>
    <w:p>
      <w:pPr>
        <w:jc w:val="right"/>
        <w:rPr>
          <w:rFonts w:hint="eastAsia"/>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4"/>
          <w:szCs w:val="24"/>
          <w:lang w:val="en-US" w:eastAsia="zh-CN"/>
        </w:rPr>
      </w:pPr>
      <w:r>
        <w:rPr>
          <w:rFonts w:hint="eastAsia" w:ascii="宋体" w:hAnsi="宋体" w:eastAsia="宋体" w:cs="宋体"/>
          <w:b w:val="0"/>
          <w:bCs w:val="0"/>
          <w:sz w:val="24"/>
          <w:szCs w:val="24"/>
          <w:lang w:val="en-US" w:eastAsia="zh-CN"/>
        </w:rPr>
        <w:t>2、原竞争性磋商文件第七章3.3.2综合评分明细表中第</w:t>
      </w:r>
      <w:r>
        <w:rPr>
          <w:rFonts w:hint="eastAsia" w:ascii="宋体" w:hAnsi="宋体" w:cs="宋体"/>
          <w:b w:val="0"/>
          <w:bCs w:val="0"/>
          <w:sz w:val="24"/>
          <w:szCs w:val="24"/>
          <w:lang w:val="en-US" w:eastAsia="zh-CN"/>
        </w:rPr>
        <w:t>二条：</w:t>
      </w:r>
      <w:r>
        <w:rPr>
          <w:rFonts w:hint="eastAsia" w:ascii="宋体" w:hAnsi="宋体" w:eastAsia="宋体" w:cs="宋体"/>
          <w:b w:val="0"/>
          <w:bCs w:val="0"/>
          <w:sz w:val="24"/>
          <w:szCs w:val="24"/>
          <w:lang w:val="en-US" w:eastAsia="zh-CN"/>
        </w:rPr>
        <w:t>产品技术参数要求更正为：采购文件产品技术参数共111条，其中带</w:t>
      </w:r>
      <w:r>
        <w:rPr>
          <w:rFonts w:hint="eastAsia" w:ascii="宋体" w:hAnsi="宋体" w:eastAsia="宋体" w:cs="宋体"/>
          <w:b w:val="0"/>
          <w:bCs w:val="0"/>
          <w:kern w:val="0"/>
          <w:sz w:val="24"/>
          <w:szCs w:val="24"/>
          <w:highlight w:val="none"/>
        </w:rPr>
        <w:t>▲</w:t>
      </w:r>
      <w:r>
        <w:rPr>
          <w:rFonts w:hint="eastAsia" w:ascii="宋体" w:hAnsi="宋体" w:eastAsia="宋体" w:cs="宋体"/>
          <w:b w:val="0"/>
          <w:bCs w:val="0"/>
          <w:kern w:val="0"/>
          <w:sz w:val="24"/>
          <w:szCs w:val="24"/>
          <w:highlight w:val="none"/>
          <w:lang w:val="en-US" w:eastAsia="zh-CN"/>
        </w:rPr>
        <w:t>参数共10条，</w:t>
      </w:r>
      <w:r>
        <w:rPr>
          <w:rFonts w:hint="eastAsia" w:ascii="宋体" w:hAnsi="宋体" w:eastAsia="宋体" w:cs="宋体"/>
          <w:b w:val="0"/>
          <w:bCs w:val="0"/>
          <w:sz w:val="24"/>
          <w:szCs w:val="24"/>
          <w:lang w:val="en-US" w:eastAsia="zh-CN"/>
        </w:rPr>
        <w:t>完全响应的得12.5分，每有一条不完全响应采购文件技术参数要求的扣1.25分；非</w:t>
      </w:r>
      <w:r>
        <w:rPr>
          <w:rFonts w:hint="eastAsia" w:ascii="宋体" w:hAnsi="宋体" w:eastAsia="宋体" w:cs="宋体"/>
          <w:b w:val="0"/>
          <w:bCs w:val="0"/>
          <w:kern w:val="0"/>
          <w:sz w:val="24"/>
          <w:szCs w:val="24"/>
          <w:highlight w:val="none"/>
        </w:rPr>
        <w:t>▲</w:t>
      </w:r>
      <w:r>
        <w:rPr>
          <w:rFonts w:hint="eastAsia" w:ascii="宋体" w:hAnsi="宋体" w:eastAsia="宋体" w:cs="宋体"/>
          <w:b w:val="0"/>
          <w:bCs w:val="0"/>
          <w:kern w:val="0"/>
          <w:sz w:val="24"/>
          <w:szCs w:val="24"/>
          <w:highlight w:val="none"/>
          <w:lang w:val="en-US" w:eastAsia="zh-CN"/>
        </w:rPr>
        <w:t>参数共101条，</w:t>
      </w:r>
      <w:r>
        <w:rPr>
          <w:rFonts w:hint="eastAsia" w:ascii="宋体" w:hAnsi="宋体" w:eastAsia="宋体" w:cs="宋体"/>
          <w:b w:val="0"/>
          <w:bCs w:val="0"/>
          <w:sz w:val="24"/>
          <w:szCs w:val="24"/>
          <w:lang w:val="en-US" w:eastAsia="zh-CN"/>
        </w:rPr>
        <w:t>完全响应的得10.1分，每有一条不完全响应采购文件技术参数要求的扣0.1分；本项分值扣完为止。</w:t>
      </w:r>
      <w:r>
        <w:rPr>
          <w:rFonts w:hint="eastAsia"/>
          <w:b w:val="0"/>
          <w:bCs w:val="0"/>
          <w:sz w:val="24"/>
          <w:szCs w:val="24"/>
          <w:lang w:val="en-US" w:eastAsia="zh-CN"/>
        </w:rPr>
        <w:t>注：扣分项以序号列为扣分条款，需提供对应证明材料或以产品技术偏离表为准（有明确提供对应材料的需提供对应证明材料）。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b w:val="0"/>
          <w:bCs/>
          <w:sz w:val="24"/>
          <w:szCs w:val="24"/>
          <w:lang w:val="en-US" w:eastAsia="zh-CN"/>
        </w:rPr>
      </w:pPr>
      <w:r>
        <w:rPr>
          <w:rFonts w:hint="eastAsia" w:ascii="宋体" w:hAnsi="宋体" w:cs="宋体"/>
          <w:b w:val="0"/>
          <w:bCs/>
          <w:color w:val="auto"/>
          <w:sz w:val="24"/>
          <w:szCs w:val="28"/>
          <w:highlight w:val="none"/>
          <w:lang w:val="en-US" w:eastAsia="zh-CN"/>
        </w:rPr>
        <w:t>3、</w:t>
      </w:r>
      <w:r>
        <w:rPr>
          <w:rFonts w:hint="eastAsia" w:ascii="宋体" w:hAnsi="宋体" w:eastAsia="宋体" w:cs="宋体"/>
          <w:b w:val="0"/>
          <w:bCs/>
          <w:color w:val="auto"/>
          <w:sz w:val="24"/>
          <w:szCs w:val="28"/>
          <w:highlight w:val="none"/>
        </w:rPr>
        <w:t>递交响应文件</w:t>
      </w:r>
      <w:r>
        <w:rPr>
          <w:rFonts w:hint="eastAsia" w:ascii="宋体" w:hAnsi="宋体" w:eastAsia="宋体" w:cs="宋体"/>
          <w:b w:val="0"/>
          <w:bCs/>
          <w:color w:val="auto"/>
          <w:sz w:val="24"/>
          <w:highlight w:val="none"/>
        </w:rPr>
        <w:t>截止时间</w:t>
      </w:r>
      <w:r>
        <w:rPr>
          <w:rFonts w:hint="eastAsia" w:ascii="宋体" w:hAnsi="宋体" w:cs="宋体"/>
          <w:b w:val="0"/>
          <w:bCs/>
          <w:color w:val="auto"/>
          <w:sz w:val="24"/>
          <w:highlight w:val="none"/>
          <w:lang w:val="en-US" w:eastAsia="zh-CN"/>
        </w:rPr>
        <w:t>由</w:t>
      </w:r>
      <w:r>
        <w:rPr>
          <w:rFonts w:hint="eastAsia" w:ascii="宋体" w:hAnsi="宋体" w:eastAsia="宋体" w:cs="宋体"/>
          <w:b/>
          <w:bCs w:val="0"/>
          <w:color w:val="auto"/>
          <w:sz w:val="24"/>
          <w:highlight w:val="none"/>
        </w:rPr>
        <w:t>202</w:t>
      </w: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年</w:t>
      </w:r>
      <w:r>
        <w:rPr>
          <w:rFonts w:hint="eastAsia" w:ascii="宋体" w:hAnsi="宋体" w:eastAsia="宋体" w:cs="宋体"/>
          <w:b/>
          <w:bCs w:val="0"/>
          <w:color w:val="auto"/>
          <w:sz w:val="24"/>
          <w:highlight w:val="none"/>
          <w:lang w:val="en-US" w:eastAsia="zh-CN"/>
        </w:rPr>
        <w:t>06</w:t>
      </w:r>
      <w:r>
        <w:rPr>
          <w:rFonts w:hint="eastAsia" w:ascii="宋体" w:hAnsi="宋体" w:eastAsia="宋体" w:cs="宋体"/>
          <w:b/>
          <w:bCs w:val="0"/>
          <w:color w:val="auto"/>
          <w:sz w:val="24"/>
          <w:highlight w:val="none"/>
        </w:rPr>
        <w:t>月</w:t>
      </w:r>
      <w:r>
        <w:rPr>
          <w:rFonts w:hint="eastAsia" w:ascii="宋体" w:hAnsi="宋体" w:eastAsia="宋体" w:cs="宋体"/>
          <w:b/>
          <w:bCs w:val="0"/>
          <w:color w:val="auto"/>
          <w:sz w:val="24"/>
          <w:highlight w:val="none"/>
          <w:lang w:val="en-US" w:eastAsia="zh-CN"/>
        </w:rPr>
        <w:t>03</w:t>
      </w:r>
      <w:r>
        <w:rPr>
          <w:rFonts w:hint="eastAsia" w:ascii="宋体" w:hAnsi="宋体" w:eastAsia="宋体" w:cs="宋体"/>
          <w:b/>
          <w:bCs w:val="0"/>
          <w:color w:val="auto"/>
          <w:sz w:val="24"/>
          <w:highlight w:val="none"/>
        </w:rPr>
        <w:t>日1</w:t>
      </w:r>
      <w:r>
        <w:rPr>
          <w:rFonts w:hint="eastAsia" w:ascii="宋体" w:hAnsi="宋体" w:eastAsia="宋体" w:cs="宋体"/>
          <w:b/>
          <w:bCs w:val="0"/>
          <w:color w:val="auto"/>
          <w:sz w:val="24"/>
          <w:highlight w:val="none"/>
          <w:lang w:val="en-US" w:eastAsia="zh-CN"/>
        </w:rPr>
        <w:t>0</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0</w:t>
      </w:r>
      <w:r>
        <w:rPr>
          <w:rFonts w:hint="eastAsia" w:ascii="宋体" w:hAnsi="宋体" w:eastAsia="宋体" w:cs="宋体"/>
          <w:b/>
          <w:bCs w:val="0"/>
          <w:color w:val="auto"/>
          <w:sz w:val="24"/>
          <w:highlight w:val="none"/>
        </w:rPr>
        <w:t>0</w:t>
      </w:r>
      <w:r>
        <w:rPr>
          <w:rFonts w:hint="eastAsia" w:ascii="宋体" w:hAnsi="宋体" w:eastAsia="宋体" w:cs="宋体"/>
          <w:b/>
          <w:bCs w:val="0"/>
          <w:color w:val="auto"/>
          <w:sz w:val="24"/>
          <w:szCs w:val="28"/>
          <w:highlight w:val="none"/>
        </w:rPr>
        <w:t>（北京时间）</w:t>
      </w:r>
      <w:r>
        <w:rPr>
          <w:rFonts w:hint="eastAsia" w:ascii="宋体" w:hAnsi="宋体" w:cs="宋体"/>
          <w:b w:val="0"/>
          <w:bCs/>
          <w:color w:val="auto"/>
          <w:sz w:val="24"/>
          <w:szCs w:val="28"/>
          <w:highlight w:val="none"/>
          <w:lang w:val="en-US" w:eastAsia="zh-CN"/>
        </w:rPr>
        <w:t>更正为</w:t>
      </w:r>
      <w:r>
        <w:rPr>
          <w:rFonts w:hint="eastAsia" w:ascii="宋体" w:hAnsi="宋体" w:eastAsia="宋体" w:cs="宋体"/>
          <w:b/>
          <w:bCs w:val="0"/>
          <w:color w:val="auto"/>
          <w:sz w:val="24"/>
          <w:highlight w:val="none"/>
        </w:rPr>
        <w:t>202</w:t>
      </w: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年</w:t>
      </w:r>
      <w:r>
        <w:rPr>
          <w:rFonts w:hint="eastAsia" w:ascii="宋体" w:hAnsi="宋体" w:eastAsia="宋体" w:cs="宋体"/>
          <w:b/>
          <w:bCs w:val="0"/>
          <w:color w:val="auto"/>
          <w:sz w:val="24"/>
          <w:highlight w:val="none"/>
          <w:lang w:val="en-US" w:eastAsia="zh-CN"/>
        </w:rPr>
        <w:t>06</w:t>
      </w:r>
      <w:r>
        <w:rPr>
          <w:rFonts w:hint="eastAsia" w:ascii="宋体" w:hAnsi="宋体" w:eastAsia="宋体" w:cs="宋体"/>
          <w:b/>
          <w:bCs w:val="0"/>
          <w:color w:val="auto"/>
          <w:sz w:val="24"/>
          <w:highlight w:val="none"/>
        </w:rPr>
        <w:t>月</w:t>
      </w:r>
      <w:r>
        <w:rPr>
          <w:rFonts w:hint="eastAsia" w:ascii="宋体" w:hAnsi="宋体" w:eastAsia="宋体" w:cs="宋体"/>
          <w:b/>
          <w:bCs w:val="0"/>
          <w:color w:val="auto"/>
          <w:sz w:val="24"/>
          <w:highlight w:val="none"/>
          <w:lang w:val="en-US" w:eastAsia="zh-CN"/>
        </w:rPr>
        <w:t>0</w:t>
      </w:r>
      <w:r>
        <w:rPr>
          <w:rFonts w:hint="eastAsia" w:ascii="宋体" w:hAnsi="宋体" w:cs="宋体"/>
          <w:b/>
          <w:bCs w:val="0"/>
          <w:color w:val="auto"/>
          <w:sz w:val="24"/>
          <w:highlight w:val="none"/>
          <w:lang w:val="en-US" w:eastAsia="zh-CN"/>
        </w:rPr>
        <w:t>7</w:t>
      </w:r>
      <w:r>
        <w:rPr>
          <w:rFonts w:hint="eastAsia" w:ascii="宋体" w:hAnsi="宋体" w:eastAsia="宋体" w:cs="宋体"/>
          <w:b/>
          <w:bCs w:val="0"/>
          <w:color w:val="auto"/>
          <w:sz w:val="24"/>
          <w:highlight w:val="none"/>
        </w:rPr>
        <w:t>日1</w:t>
      </w:r>
      <w:r>
        <w:rPr>
          <w:rFonts w:hint="eastAsia" w:ascii="宋体" w:hAnsi="宋体" w:cs="宋体"/>
          <w:b/>
          <w:bCs w:val="0"/>
          <w:color w:val="auto"/>
          <w:sz w:val="24"/>
          <w:highlight w:val="none"/>
          <w:lang w:val="en-US" w:eastAsia="zh-CN"/>
        </w:rPr>
        <w:t>1</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0</w:t>
      </w:r>
      <w:r>
        <w:rPr>
          <w:rFonts w:hint="eastAsia" w:ascii="宋体" w:hAnsi="宋体" w:eastAsia="宋体" w:cs="宋体"/>
          <w:b/>
          <w:bCs w:val="0"/>
          <w:color w:val="auto"/>
          <w:sz w:val="24"/>
          <w:highlight w:val="none"/>
        </w:rPr>
        <w:t>0</w:t>
      </w:r>
      <w:r>
        <w:rPr>
          <w:rFonts w:hint="eastAsia" w:ascii="宋体" w:hAnsi="宋体" w:eastAsia="宋体" w:cs="宋体"/>
          <w:b/>
          <w:bCs w:val="0"/>
          <w:color w:val="auto"/>
          <w:sz w:val="24"/>
          <w:szCs w:val="28"/>
          <w:highlight w:val="none"/>
        </w:rPr>
        <w:t>（北京时间）</w:t>
      </w:r>
      <w:r>
        <w:rPr>
          <w:rFonts w:hint="eastAsia" w:ascii="宋体" w:hAnsi="宋体" w:cs="宋体"/>
          <w:b w:val="0"/>
          <w:bCs/>
          <w:color w:val="auto"/>
          <w:sz w:val="24"/>
          <w:szCs w:val="28"/>
          <w:highlight w:val="none"/>
          <w:lang w:eastAsia="zh-CN"/>
        </w:rPr>
        <w:t>；</w:t>
      </w:r>
      <w:r>
        <w:rPr>
          <w:rFonts w:hint="eastAsia" w:ascii="宋体" w:hAnsi="宋体" w:eastAsia="宋体" w:cs="宋体"/>
          <w:b w:val="0"/>
          <w:bCs/>
          <w:color w:val="auto"/>
          <w:sz w:val="24"/>
          <w:szCs w:val="28"/>
          <w:highlight w:val="none"/>
        </w:rPr>
        <w:t>接收响应文件时间</w:t>
      </w:r>
      <w:r>
        <w:rPr>
          <w:rFonts w:hint="eastAsia" w:ascii="宋体" w:hAnsi="宋体" w:cs="宋体"/>
          <w:b w:val="0"/>
          <w:bCs/>
          <w:color w:val="auto"/>
          <w:sz w:val="24"/>
          <w:szCs w:val="28"/>
          <w:highlight w:val="none"/>
          <w:lang w:val="en-US" w:eastAsia="zh-CN"/>
        </w:rPr>
        <w:t>由</w:t>
      </w:r>
      <w:r>
        <w:rPr>
          <w:rFonts w:hint="eastAsia" w:ascii="宋体" w:hAnsi="宋体" w:eastAsia="宋体" w:cs="宋体"/>
          <w:b/>
          <w:bCs w:val="0"/>
          <w:color w:val="auto"/>
          <w:sz w:val="24"/>
          <w:highlight w:val="none"/>
        </w:rPr>
        <w:t>202</w:t>
      </w: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年</w:t>
      </w:r>
      <w:r>
        <w:rPr>
          <w:rFonts w:hint="eastAsia" w:ascii="宋体" w:hAnsi="宋体" w:eastAsia="宋体" w:cs="宋体"/>
          <w:b/>
          <w:bCs w:val="0"/>
          <w:color w:val="auto"/>
          <w:sz w:val="24"/>
          <w:highlight w:val="none"/>
          <w:lang w:val="en-US" w:eastAsia="zh-CN"/>
        </w:rPr>
        <w:t>06</w:t>
      </w:r>
      <w:r>
        <w:rPr>
          <w:rFonts w:hint="eastAsia" w:ascii="宋体" w:hAnsi="宋体" w:eastAsia="宋体" w:cs="宋体"/>
          <w:b/>
          <w:bCs w:val="0"/>
          <w:color w:val="auto"/>
          <w:sz w:val="24"/>
          <w:highlight w:val="none"/>
        </w:rPr>
        <w:t>月</w:t>
      </w:r>
      <w:r>
        <w:rPr>
          <w:rFonts w:hint="eastAsia" w:ascii="宋体" w:hAnsi="宋体" w:eastAsia="宋体" w:cs="宋体"/>
          <w:b/>
          <w:bCs w:val="0"/>
          <w:color w:val="auto"/>
          <w:sz w:val="24"/>
          <w:highlight w:val="none"/>
          <w:lang w:val="en-US" w:eastAsia="zh-CN"/>
        </w:rPr>
        <w:t>03</w:t>
      </w:r>
      <w:r>
        <w:rPr>
          <w:rFonts w:hint="eastAsia" w:ascii="宋体" w:hAnsi="宋体" w:eastAsia="宋体" w:cs="宋体"/>
          <w:b/>
          <w:bCs w:val="0"/>
          <w:color w:val="auto"/>
          <w:sz w:val="24"/>
          <w:highlight w:val="none"/>
        </w:rPr>
        <w:t>日</w:t>
      </w:r>
      <w:r>
        <w:rPr>
          <w:rFonts w:hint="eastAsia" w:ascii="宋体" w:hAnsi="宋体" w:eastAsia="宋体" w:cs="宋体"/>
          <w:b/>
          <w:bCs w:val="0"/>
          <w:color w:val="auto"/>
          <w:sz w:val="24"/>
          <w:highlight w:val="none"/>
          <w:lang w:val="en-US" w:eastAsia="zh-CN"/>
        </w:rPr>
        <w:t>09</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3</w:t>
      </w:r>
      <w:r>
        <w:rPr>
          <w:rFonts w:hint="eastAsia" w:ascii="宋体" w:hAnsi="宋体" w:eastAsia="宋体" w:cs="宋体"/>
          <w:b/>
          <w:bCs w:val="0"/>
          <w:color w:val="auto"/>
          <w:sz w:val="24"/>
          <w:highlight w:val="none"/>
        </w:rPr>
        <w:t>0至202</w:t>
      </w: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年</w:t>
      </w:r>
      <w:r>
        <w:rPr>
          <w:rFonts w:hint="eastAsia" w:ascii="宋体" w:hAnsi="宋体" w:eastAsia="宋体" w:cs="宋体"/>
          <w:b/>
          <w:bCs w:val="0"/>
          <w:color w:val="auto"/>
          <w:sz w:val="24"/>
          <w:highlight w:val="none"/>
          <w:lang w:val="en-US" w:eastAsia="zh-CN"/>
        </w:rPr>
        <w:t>06</w:t>
      </w:r>
      <w:r>
        <w:rPr>
          <w:rFonts w:hint="eastAsia" w:ascii="宋体" w:hAnsi="宋体" w:eastAsia="宋体" w:cs="宋体"/>
          <w:b/>
          <w:bCs w:val="0"/>
          <w:color w:val="auto"/>
          <w:sz w:val="24"/>
          <w:highlight w:val="none"/>
        </w:rPr>
        <w:t>月</w:t>
      </w:r>
      <w:r>
        <w:rPr>
          <w:rFonts w:hint="eastAsia" w:ascii="宋体" w:hAnsi="宋体" w:eastAsia="宋体" w:cs="宋体"/>
          <w:b/>
          <w:bCs w:val="0"/>
          <w:color w:val="auto"/>
          <w:sz w:val="24"/>
          <w:highlight w:val="none"/>
          <w:lang w:val="en-US" w:eastAsia="zh-CN"/>
        </w:rPr>
        <w:t>03</w:t>
      </w:r>
      <w:r>
        <w:rPr>
          <w:rFonts w:hint="eastAsia" w:ascii="宋体" w:hAnsi="宋体" w:eastAsia="宋体" w:cs="宋体"/>
          <w:b/>
          <w:bCs w:val="0"/>
          <w:color w:val="auto"/>
          <w:sz w:val="24"/>
          <w:highlight w:val="none"/>
        </w:rPr>
        <w:t>日1</w:t>
      </w:r>
      <w:r>
        <w:rPr>
          <w:rFonts w:hint="eastAsia" w:ascii="宋体" w:hAnsi="宋体" w:eastAsia="宋体" w:cs="宋体"/>
          <w:b/>
          <w:bCs w:val="0"/>
          <w:color w:val="auto"/>
          <w:sz w:val="24"/>
          <w:highlight w:val="none"/>
          <w:lang w:val="en-US" w:eastAsia="zh-CN"/>
        </w:rPr>
        <w:t>0</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0</w:t>
      </w:r>
      <w:r>
        <w:rPr>
          <w:rFonts w:hint="eastAsia" w:ascii="宋体" w:hAnsi="宋体" w:eastAsia="宋体" w:cs="宋体"/>
          <w:b/>
          <w:bCs w:val="0"/>
          <w:color w:val="auto"/>
          <w:sz w:val="24"/>
          <w:highlight w:val="none"/>
        </w:rPr>
        <w:t>0</w:t>
      </w:r>
      <w:r>
        <w:rPr>
          <w:rFonts w:hint="eastAsia" w:ascii="宋体" w:hAnsi="宋体" w:eastAsia="宋体" w:cs="宋体"/>
          <w:b/>
          <w:bCs w:val="0"/>
          <w:color w:val="auto"/>
          <w:sz w:val="24"/>
          <w:szCs w:val="28"/>
          <w:highlight w:val="none"/>
        </w:rPr>
        <w:t>（北京时间）</w:t>
      </w:r>
      <w:r>
        <w:rPr>
          <w:rFonts w:hint="eastAsia"/>
          <w:b w:val="0"/>
          <w:bCs/>
          <w:sz w:val="24"/>
          <w:szCs w:val="24"/>
          <w:lang w:val="en-US" w:eastAsia="zh-CN"/>
        </w:rPr>
        <w:t>更正为</w:t>
      </w:r>
      <w:r>
        <w:rPr>
          <w:rFonts w:hint="eastAsia" w:ascii="宋体" w:hAnsi="宋体" w:eastAsia="宋体" w:cs="宋体"/>
          <w:b/>
          <w:bCs w:val="0"/>
          <w:color w:val="auto"/>
          <w:sz w:val="24"/>
          <w:highlight w:val="none"/>
        </w:rPr>
        <w:t>202</w:t>
      </w: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年</w:t>
      </w:r>
      <w:r>
        <w:rPr>
          <w:rFonts w:hint="eastAsia" w:ascii="宋体" w:hAnsi="宋体" w:eastAsia="宋体" w:cs="宋体"/>
          <w:b/>
          <w:bCs w:val="0"/>
          <w:color w:val="auto"/>
          <w:sz w:val="24"/>
          <w:highlight w:val="none"/>
          <w:lang w:val="en-US" w:eastAsia="zh-CN"/>
        </w:rPr>
        <w:t>06</w:t>
      </w:r>
      <w:r>
        <w:rPr>
          <w:rFonts w:hint="eastAsia" w:ascii="宋体" w:hAnsi="宋体" w:eastAsia="宋体" w:cs="宋体"/>
          <w:b/>
          <w:bCs w:val="0"/>
          <w:color w:val="auto"/>
          <w:sz w:val="24"/>
          <w:highlight w:val="none"/>
        </w:rPr>
        <w:t>月</w:t>
      </w:r>
      <w:r>
        <w:rPr>
          <w:rFonts w:hint="eastAsia" w:ascii="宋体" w:hAnsi="宋体" w:cs="宋体"/>
          <w:b/>
          <w:bCs w:val="0"/>
          <w:color w:val="auto"/>
          <w:sz w:val="24"/>
          <w:highlight w:val="none"/>
          <w:lang w:val="en-US" w:eastAsia="zh-CN"/>
        </w:rPr>
        <w:t>07</w:t>
      </w:r>
      <w:r>
        <w:rPr>
          <w:rFonts w:hint="eastAsia" w:ascii="宋体" w:hAnsi="宋体" w:eastAsia="宋体" w:cs="宋体"/>
          <w:b/>
          <w:bCs w:val="0"/>
          <w:color w:val="auto"/>
          <w:sz w:val="24"/>
          <w:highlight w:val="none"/>
        </w:rPr>
        <w:t>日</w:t>
      </w:r>
      <w:r>
        <w:rPr>
          <w:rFonts w:hint="eastAsia" w:ascii="宋体" w:hAnsi="宋体" w:cs="宋体"/>
          <w:b/>
          <w:bCs w:val="0"/>
          <w:color w:val="auto"/>
          <w:sz w:val="24"/>
          <w:highlight w:val="none"/>
          <w:lang w:val="en-US" w:eastAsia="zh-CN"/>
        </w:rPr>
        <w:t>10</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3</w:t>
      </w:r>
      <w:r>
        <w:rPr>
          <w:rFonts w:hint="eastAsia" w:ascii="宋体" w:hAnsi="宋体" w:eastAsia="宋体" w:cs="宋体"/>
          <w:b/>
          <w:bCs w:val="0"/>
          <w:color w:val="auto"/>
          <w:sz w:val="24"/>
          <w:highlight w:val="none"/>
        </w:rPr>
        <w:t>0至202</w:t>
      </w:r>
      <w:r>
        <w:rPr>
          <w:rFonts w:hint="eastAsia" w:ascii="宋体" w:hAnsi="宋体" w:eastAsia="宋体" w:cs="宋体"/>
          <w:b/>
          <w:bCs w:val="0"/>
          <w:color w:val="auto"/>
          <w:sz w:val="24"/>
          <w:highlight w:val="none"/>
          <w:lang w:val="en-US" w:eastAsia="zh-CN"/>
        </w:rPr>
        <w:t>1</w:t>
      </w:r>
      <w:r>
        <w:rPr>
          <w:rFonts w:hint="eastAsia" w:ascii="宋体" w:hAnsi="宋体" w:eastAsia="宋体" w:cs="宋体"/>
          <w:b/>
          <w:bCs w:val="0"/>
          <w:color w:val="auto"/>
          <w:sz w:val="24"/>
          <w:highlight w:val="none"/>
        </w:rPr>
        <w:t>年</w:t>
      </w:r>
      <w:r>
        <w:rPr>
          <w:rFonts w:hint="eastAsia" w:ascii="宋体" w:hAnsi="宋体" w:eastAsia="宋体" w:cs="宋体"/>
          <w:b/>
          <w:bCs w:val="0"/>
          <w:color w:val="auto"/>
          <w:sz w:val="24"/>
          <w:highlight w:val="none"/>
          <w:lang w:val="en-US" w:eastAsia="zh-CN"/>
        </w:rPr>
        <w:t>06</w:t>
      </w:r>
      <w:r>
        <w:rPr>
          <w:rFonts w:hint="eastAsia" w:ascii="宋体" w:hAnsi="宋体" w:eastAsia="宋体" w:cs="宋体"/>
          <w:b/>
          <w:bCs w:val="0"/>
          <w:color w:val="auto"/>
          <w:sz w:val="24"/>
          <w:highlight w:val="none"/>
        </w:rPr>
        <w:t>月</w:t>
      </w:r>
      <w:r>
        <w:rPr>
          <w:rFonts w:hint="eastAsia" w:ascii="宋体" w:hAnsi="宋体" w:eastAsia="宋体" w:cs="宋体"/>
          <w:b/>
          <w:bCs w:val="0"/>
          <w:color w:val="auto"/>
          <w:sz w:val="24"/>
          <w:highlight w:val="none"/>
          <w:lang w:val="en-US" w:eastAsia="zh-CN"/>
        </w:rPr>
        <w:t>0</w:t>
      </w:r>
      <w:r>
        <w:rPr>
          <w:rFonts w:hint="eastAsia" w:ascii="宋体" w:hAnsi="宋体" w:cs="宋体"/>
          <w:b/>
          <w:bCs w:val="0"/>
          <w:color w:val="auto"/>
          <w:sz w:val="24"/>
          <w:highlight w:val="none"/>
          <w:lang w:val="en-US" w:eastAsia="zh-CN"/>
        </w:rPr>
        <w:t>7</w:t>
      </w:r>
      <w:r>
        <w:rPr>
          <w:rFonts w:hint="eastAsia" w:ascii="宋体" w:hAnsi="宋体" w:eastAsia="宋体" w:cs="宋体"/>
          <w:b/>
          <w:bCs w:val="0"/>
          <w:color w:val="auto"/>
          <w:sz w:val="24"/>
          <w:highlight w:val="none"/>
        </w:rPr>
        <w:t>日1</w:t>
      </w:r>
      <w:r>
        <w:rPr>
          <w:rFonts w:hint="eastAsia" w:ascii="宋体" w:hAnsi="宋体" w:cs="宋体"/>
          <w:b/>
          <w:bCs w:val="0"/>
          <w:color w:val="auto"/>
          <w:sz w:val="24"/>
          <w:highlight w:val="none"/>
          <w:lang w:val="en-US" w:eastAsia="zh-CN"/>
        </w:rPr>
        <w:t>1</w:t>
      </w:r>
      <w:r>
        <w:rPr>
          <w:rFonts w:hint="eastAsia" w:ascii="宋体" w:hAnsi="宋体" w:eastAsia="宋体" w:cs="宋体"/>
          <w:b/>
          <w:bCs w:val="0"/>
          <w:color w:val="auto"/>
          <w:sz w:val="24"/>
          <w:highlight w:val="none"/>
        </w:rPr>
        <w:t>:</w:t>
      </w:r>
      <w:r>
        <w:rPr>
          <w:rFonts w:hint="eastAsia" w:ascii="宋体" w:hAnsi="宋体" w:eastAsia="宋体" w:cs="宋体"/>
          <w:b/>
          <w:bCs w:val="0"/>
          <w:color w:val="auto"/>
          <w:sz w:val="24"/>
          <w:highlight w:val="none"/>
          <w:lang w:val="en-US" w:eastAsia="zh-CN"/>
        </w:rPr>
        <w:t>0</w:t>
      </w:r>
      <w:r>
        <w:rPr>
          <w:rFonts w:hint="eastAsia" w:ascii="宋体" w:hAnsi="宋体" w:eastAsia="宋体" w:cs="宋体"/>
          <w:b/>
          <w:bCs w:val="0"/>
          <w:color w:val="auto"/>
          <w:sz w:val="24"/>
          <w:highlight w:val="none"/>
        </w:rPr>
        <w:t>0</w:t>
      </w:r>
      <w:r>
        <w:rPr>
          <w:rFonts w:hint="eastAsia" w:ascii="宋体" w:hAnsi="宋体" w:eastAsia="宋体" w:cs="宋体"/>
          <w:b/>
          <w:bCs w:val="0"/>
          <w:color w:val="auto"/>
          <w:sz w:val="24"/>
          <w:szCs w:val="28"/>
          <w:highlight w:val="none"/>
        </w:rPr>
        <w:t>（北京时间）</w:t>
      </w:r>
      <w:r>
        <w:rPr>
          <w:rFonts w:hint="eastAsia" w:ascii="宋体" w:hAnsi="宋体" w:cs="宋体"/>
          <w:b w:val="0"/>
          <w:bCs/>
          <w:color w:val="auto"/>
          <w:sz w:val="24"/>
          <w:szCs w:val="28"/>
          <w:highlight w:val="none"/>
          <w:lang w:eastAsia="zh-CN"/>
        </w:rPr>
        <w:t>。</w:t>
      </w:r>
      <w:r>
        <w:rPr>
          <w:rFonts w:hint="eastAsia"/>
          <w:b w:val="0"/>
          <w:bCs/>
          <w:sz w:val="24"/>
          <w:szCs w:val="24"/>
          <w:lang w:val="en-US" w:eastAsia="zh-CN"/>
        </w:rPr>
        <w:t>本项目采购公告</w:t>
      </w:r>
      <w:bookmarkStart w:id="0" w:name="_GoBack"/>
      <w:bookmarkEnd w:id="0"/>
      <w:r>
        <w:rPr>
          <w:rFonts w:hint="eastAsia"/>
          <w:b w:val="0"/>
          <w:bCs/>
          <w:sz w:val="24"/>
          <w:szCs w:val="24"/>
          <w:lang w:val="en-US" w:eastAsia="zh-CN"/>
        </w:rPr>
        <w:t>及采购文件中其他内容不变，由此给各潜在供应商带来的不便，敬请谅解。</w:t>
      </w:r>
    </w:p>
    <w:p>
      <w:pPr>
        <w:jc w:val="right"/>
        <w:rPr>
          <w:rFonts w:hint="eastAsia"/>
          <w:sz w:val="24"/>
          <w:szCs w:val="24"/>
          <w:lang w:val="zh-CN"/>
        </w:rPr>
      </w:pPr>
    </w:p>
    <w:p>
      <w:pPr>
        <w:jc w:val="right"/>
        <w:rPr>
          <w:rFonts w:hint="eastAsia"/>
          <w:sz w:val="24"/>
          <w:szCs w:val="24"/>
          <w:lang w:val="zh-CN"/>
        </w:rPr>
      </w:pPr>
      <w:r>
        <w:rPr>
          <w:rFonts w:hint="eastAsia"/>
          <w:sz w:val="24"/>
          <w:szCs w:val="24"/>
          <w:lang w:val="zh-CN"/>
        </w:rPr>
        <w:t>四川科薪工程管理有限公司</w:t>
      </w:r>
    </w:p>
    <w:p>
      <w:pPr>
        <w:pStyle w:val="4"/>
        <w:rPr>
          <w:rFonts w:hint="eastAsia"/>
          <w:sz w:val="24"/>
          <w:szCs w:val="24"/>
        </w:rPr>
      </w:pPr>
    </w:p>
    <w:p>
      <w:pPr>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lang w:val="en-US" w:eastAsia="zh-CN"/>
        </w:rPr>
        <w:t>2021年06月01日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8B427"/>
    <w:multiLevelType w:val="singleLevel"/>
    <w:tmpl w:val="9418B427"/>
    <w:lvl w:ilvl="0" w:tentative="0">
      <w:start w:val="1"/>
      <w:numFmt w:val="decimal"/>
      <w:lvlText w:val="%1."/>
      <w:lvlJc w:val="left"/>
      <w:pPr>
        <w:tabs>
          <w:tab w:val="left" w:pos="312"/>
        </w:tabs>
      </w:pPr>
    </w:lvl>
  </w:abstractNum>
  <w:abstractNum w:abstractNumId="1">
    <w:nsid w:val="A7530127"/>
    <w:multiLevelType w:val="singleLevel"/>
    <w:tmpl w:val="A7530127"/>
    <w:lvl w:ilvl="0" w:tentative="0">
      <w:start w:val="1"/>
      <w:numFmt w:val="decimal"/>
      <w:lvlText w:val="%1."/>
      <w:lvlJc w:val="left"/>
      <w:pPr>
        <w:tabs>
          <w:tab w:val="left" w:pos="312"/>
        </w:tabs>
      </w:pPr>
    </w:lvl>
  </w:abstractNum>
  <w:abstractNum w:abstractNumId="2">
    <w:nsid w:val="CF586347"/>
    <w:multiLevelType w:val="singleLevel"/>
    <w:tmpl w:val="CF586347"/>
    <w:lvl w:ilvl="0" w:tentative="0">
      <w:start w:val="1"/>
      <w:numFmt w:val="decimal"/>
      <w:lvlText w:val="%1."/>
      <w:lvlJc w:val="left"/>
      <w:pPr>
        <w:tabs>
          <w:tab w:val="left" w:pos="312"/>
        </w:tabs>
      </w:pPr>
    </w:lvl>
  </w:abstractNum>
  <w:abstractNum w:abstractNumId="3">
    <w:nsid w:val="D00FAB1C"/>
    <w:multiLevelType w:val="singleLevel"/>
    <w:tmpl w:val="D00FAB1C"/>
    <w:lvl w:ilvl="0" w:tentative="0">
      <w:start w:val="1"/>
      <w:numFmt w:val="decimal"/>
      <w:lvlText w:val="%1."/>
      <w:lvlJc w:val="left"/>
      <w:pPr>
        <w:tabs>
          <w:tab w:val="left" w:pos="312"/>
        </w:tabs>
      </w:pPr>
    </w:lvl>
  </w:abstractNum>
  <w:abstractNum w:abstractNumId="4">
    <w:nsid w:val="D1D224C2"/>
    <w:multiLevelType w:val="singleLevel"/>
    <w:tmpl w:val="D1D224C2"/>
    <w:lvl w:ilvl="0" w:tentative="0">
      <w:start w:val="1"/>
      <w:numFmt w:val="decimal"/>
      <w:lvlText w:val="%1."/>
      <w:lvlJc w:val="left"/>
      <w:pPr>
        <w:tabs>
          <w:tab w:val="left" w:pos="312"/>
        </w:tabs>
      </w:pPr>
    </w:lvl>
  </w:abstractNum>
  <w:abstractNum w:abstractNumId="5">
    <w:nsid w:val="EDDE194F"/>
    <w:multiLevelType w:val="singleLevel"/>
    <w:tmpl w:val="EDDE194F"/>
    <w:lvl w:ilvl="0" w:tentative="0">
      <w:start w:val="1"/>
      <w:numFmt w:val="decimal"/>
      <w:lvlText w:val="%1."/>
      <w:lvlJc w:val="left"/>
      <w:pPr>
        <w:tabs>
          <w:tab w:val="left" w:pos="312"/>
        </w:tabs>
      </w:pPr>
    </w:lvl>
  </w:abstractNum>
  <w:abstractNum w:abstractNumId="6">
    <w:nsid w:val="3B0FAC3C"/>
    <w:multiLevelType w:val="singleLevel"/>
    <w:tmpl w:val="3B0FAC3C"/>
    <w:lvl w:ilvl="0" w:tentative="0">
      <w:start w:val="1"/>
      <w:numFmt w:val="decimal"/>
      <w:lvlText w:val="%1."/>
      <w:lvlJc w:val="left"/>
      <w:pPr>
        <w:tabs>
          <w:tab w:val="left" w:pos="312"/>
        </w:tabs>
      </w:pPr>
    </w:lvl>
  </w:abstractNum>
  <w:abstractNum w:abstractNumId="7">
    <w:nsid w:val="4621A8E5"/>
    <w:multiLevelType w:val="singleLevel"/>
    <w:tmpl w:val="4621A8E5"/>
    <w:lvl w:ilvl="0" w:tentative="0">
      <w:start w:val="1"/>
      <w:numFmt w:val="decimal"/>
      <w:lvlText w:val="%1."/>
      <w:lvlJc w:val="left"/>
      <w:pPr>
        <w:tabs>
          <w:tab w:val="left" w:pos="312"/>
        </w:tabs>
      </w:pPr>
    </w:lvl>
  </w:abstractNum>
  <w:abstractNum w:abstractNumId="8">
    <w:nsid w:val="7607627F"/>
    <w:multiLevelType w:val="singleLevel"/>
    <w:tmpl w:val="7607627F"/>
    <w:lvl w:ilvl="0" w:tentative="0">
      <w:start w:val="1"/>
      <w:numFmt w:val="decimal"/>
      <w:lvlText w:val="%1."/>
      <w:lvlJc w:val="left"/>
      <w:pPr>
        <w:tabs>
          <w:tab w:val="left" w:pos="312"/>
        </w:tabs>
      </w:pPr>
    </w:lvl>
  </w:abstractNum>
  <w:abstractNum w:abstractNumId="9">
    <w:nsid w:val="7D6D3E37"/>
    <w:multiLevelType w:val="singleLevel"/>
    <w:tmpl w:val="7D6D3E37"/>
    <w:lvl w:ilvl="0" w:tentative="0">
      <w:start w:val="1"/>
      <w:numFmt w:val="decimal"/>
      <w:lvlText w:val="%1."/>
      <w:lvlJc w:val="left"/>
      <w:pPr>
        <w:tabs>
          <w:tab w:val="left" w:pos="312"/>
        </w:tabs>
      </w:pPr>
    </w:lvl>
  </w:abstractNum>
  <w:num w:numId="1">
    <w:abstractNumId w:val="2"/>
  </w:num>
  <w:num w:numId="2">
    <w:abstractNumId w:val="9"/>
  </w:num>
  <w:num w:numId="3">
    <w:abstractNumId w:val="7"/>
  </w:num>
  <w:num w:numId="4">
    <w:abstractNumId w:val="0"/>
  </w:num>
  <w:num w:numId="5">
    <w:abstractNumId w:val="6"/>
  </w:num>
  <w:num w:numId="6">
    <w:abstractNumId w:val="8"/>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47CE0"/>
    <w:rsid w:val="1E1C0035"/>
    <w:rsid w:val="5A247CE0"/>
    <w:rsid w:val="6131134A"/>
    <w:rsid w:val="6AEB140E"/>
    <w:rsid w:val="6C8755B7"/>
    <w:rsid w:val="7A1804B1"/>
    <w:rsid w:val="7C620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index 8"/>
    <w:basedOn w:val="1"/>
    <w:next w:val="1"/>
    <w:qFormat/>
    <w:uiPriority w:val="0"/>
    <w:pPr>
      <w:spacing w:line="276" w:lineRule="auto"/>
      <w:jc w:val="left"/>
    </w:pPr>
    <w:rPr>
      <w:rFonts w:ascii="宋体" w:hAnsi="宋体"/>
      <w:color w:val="FF0000"/>
      <w:szCs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
    <w:name w:val="GW-正文"/>
    <w:basedOn w:val="1"/>
    <w:qFormat/>
    <w:uiPriority w:val="0"/>
    <w:pPr>
      <w:spacing w:line="360" w:lineRule="auto"/>
      <w:ind w:firstLine="200" w:firstLineChars="200"/>
    </w:pPr>
    <w:rPr>
      <w:rFonts w:ascii="Calibri" w:hAnsi="Calibri"/>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2021-05-31T03:17:00Z</dcterms:created>
  <dc:creator>Administrator</dc:creator>
  <cp:lastModifiedBy>Administrator</cp:lastModifiedBy>
  <cp:lastPrinted>2021-06-01T08:38:25Z</cp:lastPrinted>
  <dcterms:modified xsi:type="dcterms:W3CDTF">2021-06-01T08:39:03Z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