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其它补充事宜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numPr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本项目</w:t>
      </w:r>
      <w:r>
        <w:rPr>
          <w:rFonts w:hint="eastAsia" w:ascii="宋体" w:hAnsi="宋体" w:eastAsia="宋体" w:cs="宋体"/>
          <w:sz w:val="28"/>
          <w:szCs w:val="36"/>
        </w:rPr>
        <w:t>资金计划编号：（2021）0357号；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36"/>
        </w:rPr>
        <w:t>成都市成华区财政局监管电话：028-84356267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36"/>
        </w:rPr>
        <w:t>推荐四川省政府采购供应商信用融资：四川省正在推进政府采购供应商信用融资工作，相关要求详见《四川省财政厅关于推进四川省政府采购供应商信用融资工作的通知》（川财采【2018】123号）、《成都市中小企业政府采购信用融资暂行办法》（成财采【2019】17号）、《成都市财政局关于进一步推进落实“蓉采贷”政策的通知》（成财采发[2020]28号）等有关规定，上述文件请在四川政府采购网或成都市财政局官网查询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；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4.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本项目专门面向中小企业采购(监狱企业、残疾人福利性单位均视同小微企业)；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即提供的货物由中小企业生产且使用该中小企业商号或者注册商标。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22E82"/>
    <w:rsid w:val="7C7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2021-06-15T09:09:00Z</dcterms:created>
  <dc:creator> 美丽人生</dc:creator>
  <cp:lastModifiedBy> 美丽人生</cp:lastModifiedBy>
  <dcterms:modified xsi:type="dcterms:W3CDTF">2021-06-15T09:13:38Z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