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B3" w:rsidRDefault="007B02F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6"/>
      <w:bookmarkStart w:id="1" w:name="_Toc35393813"/>
      <w:r>
        <w:rPr>
          <w:rFonts w:ascii="华文中宋" w:eastAsia="华文中宋" w:hAnsi="华文中宋" w:hint="eastAsia"/>
        </w:rPr>
        <w:t>更正公告</w:t>
      </w:r>
      <w:bookmarkEnd w:id="0"/>
      <w:bookmarkEnd w:id="1"/>
      <w:r w:rsidR="00BA0841">
        <w:rPr>
          <w:rFonts w:ascii="华文中宋" w:eastAsia="华文中宋" w:hAnsi="华文中宋" w:hint="eastAsia"/>
        </w:rPr>
        <w:t>（二）</w:t>
      </w:r>
    </w:p>
    <w:p w:rsidR="006661B3" w:rsidRDefault="007B02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104"/>
      <w:bookmarkStart w:id="3" w:name="_Toc28359027"/>
      <w:bookmarkStart w:id="4" w:name="_Toc35393645"/>
      <w:bookmarkStart w:id="5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EE36C2" w:rsidRPr="00EE36C2">
        <w:rPr>
          <w:rFonts w:ascii="仿宋" w:eastAsia="仿宋" w:hAnsi="仿宋"/>
          <w:sz w:val="28"/>
          <w:szCs w:val="28"/>
          <w:u w:val="single"/>
        </w:rPr>
        <w:t>510101202100592</w:t>
      </w:r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EE36C2" w:rsidRPr="00EE36C2">
        <w:rPr>
          <w:rFonts w:ascii="仿宋" w:eastAsia="仿宋" w:hAnsi="仿宋" w:hint="eastAsia"/>
          <w:sz w:val="28"/>
          <w:szCs w:val="28"/>
          <w:u w:val="single"/>
        </w:rPr>
        <w:t>成都市安全生产（危险化学品）应急救援基地空气压缩机及附属管道政府采购</w:t>
      </w:r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EE36C2">
        <w:rPr>
          <w:rFonts w:ascii="仿宋" w:eastAsia="仿宋" w:hAnsi="仿宋" w:hint="eastAsia"/>
          <w:sz w:val="28"/>
          <w:szCs w:val="28"/>
          <w:u w:val="single"/>
        </w:rPr>
        <w:t>2021年6月10日</w:t>
      </w:r>
    </w:p>
    <w:p w:rsidR="006661B3" w:rsidRDefault="007B02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</w:t>
      </w:r>
      <w:r w:rsidR="00EE36C2" w:rsidRPr="00EE36C2">
        <w:rPr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:rsidR="006661B3" w:rsidRPr="003645EB" w:rsidRDefault="007B02FB" w:rsidP="003645E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 w:rsidR="00F97C4D" w:rsidRPr="00F97C4D">
        <w:rPr>
          <w:rFonts w:ascii="仿宋" w:eastAsia="仿宋" w:hAnsi="仿宋" w:hint="eastAsia"/>
          <w:sz w:val="28"/>
          <w:szCs w:val="28"/>
          <w:u w:val="single"/>
        </w:rPr>
        <w:t>本项目递交响应文件截止时间及响应文件开启时间原本为2021年6月22日10点00分（北京时间），因本项目于2021年6月21日发布了更正公告</w:t>
      </w:r>
      <w:r w:rsidR="00F97C4D">
        <w:rPr>
          <w:rFonts w:ascii="仿宋" w:eastAsia="仿宋" w:hAnsi="仿宋" w:hint="eastAsia"/>
          <w:sz w:val="28"/>
          <w:szCs w:val="28"/>
          <w:u w:val="single"/>
        </w:rPr>
        <w:t>，所以</w:t>
      </w:r>
      <w:r w:rsidR="003645EB" w:rsidRPr="003645EB">
        <w:rPr>
          <w:rFonts w:ascii="仿宋" w:eastAsia="仿宋" w:hAnsi="仿宋" w:hint="eastAsia"/>
          <w:sz w:val="28"/>
          <w:szCs w:val="28"/>
          <w:u w:val="single"/>
        </w:rPr>
        <w:t>本项目递交响应文件截止时间及响应文件开启时间顺延至2021年6月28日10点00分（北京时间）。</w:t>
      </w:r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BE17C3">
        <w:rPr>
          <w:rFonts w:ascii="仿宋" w:eastAsia="仿宋" w:hAnsi="仿宋" w:hint="eastAsia"/>
          <w:sz w:val="28"/>
          <w:szCs w:val="28"/>
          <w:u w:val="single"/>
        </w:rPr>
        <w:t>2021年6月2</w:t>
      </w:r>
      <w:r w:rsidR="00BA0841">
        <w:rPr>
          <w:rFonts w:ascii="仿宋" w:eastAsia="仿宋" w:hAnsi="仿宋" w:hint="eastAsia"/>
          <w:sz w:val="28"/>
          <w:szCs w:val="28"/>
          <w:u w:val="single"/>
        </w:rPr>
        <w:t>2</w:t>
      </w:r>
      <w:r w:rsidR="00BE17C3">
        <w:rPr>
          <w:rFonts w:ascii="仿宋" w:eastAsia="仿宋" w:hAnsi="仿宋" w:hint="eastAsia"/>
          <w:sz w:val="28"/>
          <w:szCs w:val="28"/>
          <w:u w:val="single"/>
        </w:rPr>
        <w:t>日</w:t>
      </w:r>
      <w:bookmarkStart w:id="10" w:name="_GoBack"/>
      <w:bookmarkEnd w:id="10"/>
    </w:p>
    <w:p w:rsidR="006661B3" w:rsidRDefault="007B02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7"/>
      <w:bookmarkStart w:id="12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BF0F0A" w:rsidRDefault="00BF0F0A" w:rsidP="00BF0F0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F0F0A">
        <w:rPr>
          <w:rFonts w:ascii="仿宋" w:eastAsia="仿宋" w:hAnsi="仿宋" w:hint="eastAsia"/>
          <w:sz w:val="28"/>
          <w:szCs w:val="28"/>
        </w:rPr>
        <w:t>一、本项目采购实施计划备案号：（2021）1822号；品目编码及名称：A0303石油和化学工业专用设备；行业类别：工业。二、</w:t>
      </w:r>
      <w:r w:rsidR="00913AC9">
        <w:rPr>
          <w:rFonts w:ascii="仿宋" w:eastAsia="仿宋" w:hAnsi="仿宋" w:hint="eastAsia"/>
          <w:sz w:val="28"/>
          <w:szCs w:val="28"/>
        </w:rPr>
        <w:t>监督</w:t>
      </w:r>
      <w:r w:rsidRPr="00BF0F0A">
        <w:rPr>
          <w:rFonts w:ascii="仿宋" w:eastAsia="仿宋" w:hAnsi="仿宋" w:hint="eastAsia"/>
          <w:sz w:val="28"/>
          <w:szCs w:val="28"/>
        </w:rPr>
        <w:t>单位：成都市财政局。联系电话：61882648 联系地址：锦城大道366号成都市市级机关第三办公区2号楼11/12层。</w:t>
      </w:r>
      <w:r w:rsidR="00913AC9">
        <w:rPr>
          <w:rFonts w:ascii="仿宋" w:eastAsia="仿宋" w:hAnsi="仿宋" w:hint="eastAsia"/>
          <w:sz w:val="28"/>
          <w:szCs w:val="28"/>
        </w:rPr>
        <w:t>三、本项目落实扶持中小企业政策；落实扶持节能环保产品政采；落实</w:t>
      </w:r>
      <w:r w:rsidR="00913AC9" w:rsidRPr="00913AC9">
        <w:rPr>
          <w:rFonts w:ascii="仿宋" w:eastAsia="仿宋" w:hAnsi="仿宋" w:hint="eastAsia"/>
          <w:sz w:val="28"/>
          <w:szCs w:val="28"/>
        </w:rPr>
        <w:t>扶持不发达地区和</w:t>
      </w:r>
      <w:r w:rsidR="00913AC9" w:rsidRPr="00913AC9">
        <w:rPr>
          <w:rFonts w:ascii="仿宋" w:eastAsia="仿宋" w:hAnsi="仿宋" w:hint="eastAsia"/>
          <w:sz w:val="28"/>
          <w:szCs w:val="28"/>
        </w:rPr>
        <w:lastRenderedPageBreak/>
        <w:t>少数民族地区政策。</w:t>
      </w:r>
      <w:r w:rsidR="00913AC9">
        <w:rPr>
          <w:rFonts w:ascii="仿宋" w:eastAsia="仿宋" w:hAnsi="仿宋" w:hint="eastAsia"/>
          <w:sz w:val="28"/>
          <w:szCs w:val="28"/>
        </w:rPr>
        <w:t>四</w:t>
      </w:r>
      <w:r w:rsidRPr="00BF0F0A">
        <w:rPr>
          <w:rFonts w:ascii="仿宋" w:eastAsia="仿宋" w:hAnsi="仿宋" w:hint="eastAsia"/>
          <w:sz w:val="28"/>
          <w:szCs w:val="28"/>
        </w:rPr>
        <w:t>、供应商信用融资：1、根据《四川省财政厅关于推进四川省政府采购供应商信用融资工作的通知》（</w:t>
      </w:r>
      <w:proofErr w:type="gramStart"/>
      <w:r w:rsidRPr="00BF0F0A">
        <w:rPr>
          <w:rFonts w:ascii="仿宋" w:eastAsia="仿宋" w:hAnsi="仿宋" w:hint="eastAsia"/>
          <w:sz w:val="28"/>
          <w:szCs w:val="28"/>
        </w:rPr>
        <w:t>川财采</w:t>
      </w:r>
      <w:proofErr w:type="gramEnd"/>
      <w:r w:rsidRPr="00BF0F0A">
        <w:rPr>
          <w:rFonts w:ascii="仿宋" w:eastAsia="仿宋" w:hAnsi="仿宋" w:hint="eastAsia"/>
          <w:sz w:val="28"/>
          <w:szCs w:val="28"/>
        </w:rPr>
        <w:t>[2018]123号）文件要求，为助力解决政府采购中标、成交供应商资金不足、融资难、融资贵的困难，促进供应</w:t>
      </w:r>
      <w:proofErr w:type="gramStart"/>
      <w:r w:rsidRPr="00BF0F0A">
        <w:rPr>
          <w:rFonts w:ascii="仿宋" w:eastAsia="仿宋" w:hAnsi="仿宋" w:hint="eastAsia"/>
          <w:sz w:val="28"/>
          <w:szCs w:val="28"/>
        </w:rPr>
        <w:t>商依法</w:t>
      </w:r>
      <w:proofErr w:type="gramEnd"/>
      <w:r w:rsidRPr="00BF0F0A">
        <w:rPr>
          <w:rFonts w:ascii="仿宋" w:eastAsia="仿宋" w:hAnsi="仿宋" w:hint="eastAsia"/>
          <w:sz w:val="28"/>
          <w:szCs w:val="28"/>
        </w:rPr>
        <w:t>诚信参加政府采购活动，有融资需求的供应商可根据四川政府采购网公示的银行及其“政采贷”产品，自行选择符合自身情况的“政采贷”银行及其产品，凭中标（成交）通知书向银行提出贷款意向申请，并按照相关规定要求和贷款流程申请信用融资贷款。2、为大力支持和促进中小企业发展，成都市出台了成都市中小企业政府采购信用融资政策（成财采[2019]17号）。中标（成交）供应商为中小</w:t>
      </w:r>
      <w:proofErr w:type="gramStart"/>
      <w:r w:rsidRPr="00BF0F0A">
        <w:rPr>
          <w:rFonts w:ascii="仿宋" w:eastAsia="仿宋" w:hAnsi="仿宋" w:hint="eastAsia"/>
          <w:sz w:val="28"/>
          <w:szCs w:val="28"/>
        </w:rPr>
        <w:t>微企业</w:t>
      </w:r>
      <w:proofErr w:type="gramEnd"/>
      <w:r w:rsidRPr="00BF0F0A">
        <w:rPr>
          <w:rFonts w:ascii="仿宋" w:eastAsia="仿宋" w:hAnsi="仿宋" w:hint="eastAsia"/>
          <w:sz w:val="28"/>
          <w:szCs w:val="28"/>
        </w:rPr>
        <w:t>的，可依据政府采购合同申请政府采购信用融资。</w:t>
      </w:r>
      <w:r w:rsidR="00913AC9">
        <w:rPr>
          <w:rFonts w:ascii="仿宋" w:eastAsia="仿宋" w:hAnsi="仿宋" w:hint="eastAsia"/>
          <w:sz w:val="28"/>
          <w:szCs w:val="28"/>
        </w:rPr>
        <w:t>五</w:t>
      </w:r>
      <w:r w:rsidRPr="00BF0F0A">
        <w:rPr>
          <w:rFonts w:ascii="仿宋" w:eastAsia="仿宋" w:hAnsi="仿宋" w:hint="eastAsia"/>
          <w:sz w:val="28"/>
          <w:szCs w:val="28"/>
        </w:rPr>
        <w:t>、重大违法记录是指供应商有要求举行听证权利的行政处罚。根据《四川省行政处罚听证程序规定》所称较大数额，是指对非经营活动中公民的违法行为处以罚款或者没收财产2000元以上、法人或者其他组织的违法行为处以罚款或者没收财产2万元以上；对在经营活动中的违法行为处以罚款或者没收财产5万元以上。</w:t>
      </w:r>
    </w:p>
    <w:p w:rsidR="006661B3" w:rsidRDefault="007B02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06"/>
      <w:bookmarkStart w:id="14" w:name="_Toc28359029"/>
      <w:bookmarkStart w:id="15" w:name="_Toc35393648"/>
      <w:bookmarkStart w:id="16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6661B3" w:rsidRDefault="007B02FB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07"/>
      <w:bookmarkStart w:id="18" w:name="_Toc28359030"/>
      <w:bookmarkStart w:id="19" w:name="_Toc35393649"/>
      <w:bookmarkStart w:id="20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BE17C3" w:rsidRPr="00BE17C3">
        <w:rPr>
          <w:rFonts w:ascii="仿宋" w:eastAsia="仿宋" w:hAnsi="仿宋" w:hint="eastAsia"/>
          <w:sz w:val="28"/>
          <w:szCs w:val="28"/>
          <w:u w:val="single"/>
        </w:rPr>
        <w:t>成都市救援与减灾技术中心</w:t>
      </w:r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BE17C3" w:rsidRPr="00BE17C3">
        <w:rPr>
          <w:rFonts w:ascii="仿宋" w:eastAsia="仿宋" w:hAnsi="仿宋" w:hint="eastAsia"/>
          <w:sz w:val="28"/>
          <w:szCs w:val="28"/>
          <w:u w:val="single"/>
        </w:rPr>
        <w:t>成都市青羊区八宝街111号</w:t>
      </w:r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456FFA" w:rsidRPr="00456FFA">
        <w:rPr>
          <w:rFonts w:ascii="仿宋" w:eastAsia="仿宋" w:hAnsi="仿宋" w:hint="eastAsia"/>
          <w:sz w:val="28"/>
          <w:szCs w:val="28"/>
          <w:u w:val="single"/>
        </w:rPr>
        <w:t>联系人：蒋老师；联系电话：87769748</w:t>
      </w:r>
    </w:p>
    <w:p w:rsidR="006661B3" w:rsidRDefault="007B02FB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1" w:name="_Toc28359108"/>
      <w:bookmarkStart w:id="22" w:name="_Toc28359031"/>
      <w:bookmarkStart w:id="23" w:name="_Toc35393650"/>
      <w:bookmarkStart w:id="24" w:name="_Toc35393819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BE17C3" w:rsidRPr="00BE17C3">
        <w:rPr>
          <w:rFonts w:ascii="仿宋" w:eastAsia="仿宋" w:hAnsi="仿宋" w:hint="eastAsia"/>
          <w:sz w:val="28"/>
          <w:szCs w:val="28"/>
          <w:u w:val="single"/>
        </w:rPr>
        <w:t>四川建科工程建设管理有限公司</w:t>
      </w:r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BE17C3" w:rsidRPr="00BE17C3">
        <w:rPr>
          <w:rFonts w:ascii="仿宋" w:eastAsia="仿宋" w:hAnsi="仿宋" w:hint="eastAsia"/>
          <w:sz w:val="28"/>
          <w:szCs w:val="28"/>
          <w:u w:val="single"/>
        </w:rPr>
        <w:t>成都市青羊区青龙巷36号1幢14层</w:t>
      </w:r>
    </w:p>
    <w:p w:rsidR="006661B3" w:rsidRDefault="007B02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5" w:name="_Toc28359109"/>
      <w:bookmarkStart w:id="26" w:name="_Toc28359032"/>
      <w:r w:rsidR="00456FFA" w:rsidRPr="00456FFA">
        <w:rPr>
          <w:rFonts w:ascii="仿宋" w:eastAsia="仿宋" w:hAnsi="仿宋" w:hint="eastAsia"/>
          <w:sz w:val="28"/>
          <w:szCs w:val="28"/>
          <w:u w:val="single"/>
        </w:rPr>
        <w:t>联系人：黄先生、王女士；联系电话：028-86242319</w:t>
      </w:r>
    </w:p>
    <w:p w:rsidR="006661B3" w:rsidRDefault="007B02FB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7" w:name="_Toc35393651"/>
      <w:bookmarkStart w:id="28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 w:rsidR="006661B3" w:rsidRDefault="007B02FB">
      <w:pPr>
        <w:pStyle w:val="a4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456FFA" w:rsidRPr="00456FFA">
        <w:rPr>
          <w:rFonts w:ascii="仿宋" w:eastAsia="仿宋" w:hAnsi="仿宋" w:hint="eastAsia"/>
          <w:sz w:val="28"/>
          <w:szCs w:val="28"/>
          <w:u w:val="single"/>
        </w:rPr>
        <w:t>黄先生、王女士</w:t>
      </w:r>
    </w:p>
    <w:p w:rsidR="006661B3" w:rsidRPr="00456FFA" w:rsidRDefault="007B02FB" w:rsidP="00456F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456FFA" w:rsidRPr="00456FFA">
        <w:rPr>
          <w:rFonts w:ascii="仿宋" w:eastAsia="仿宋" w:hAnsi="仿宋"/>
          <w:sz w:val="28"/>
          <w:szCs w:val="28"/>
          <w:u w:val="single"/>
        </w:rPr>
        <w:t>028-86242319</w:t>
      </w:r>
    </w:p>
    <w:sectPr w:rsidR="006661B3" w:rsidRPr="00456FF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78" w:rsidRDefault="00B66F78">
      <w:r>
        <w:separator/>
      </w:r>
    </w:p>
  </w:endnote>
  <w:endnote w:type="continuationSeparator" w:id="0">
    <w:p w:rsidR="00B66F78" w:rsidRDefault="00B6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6661B3" w:rsidRDefault="007B02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4D" w:rsidRPr="00F97C4D">
          <w:rPr>
            <w:noProof/>
            <w:lang w:val="zh-CN"/>
          </w:rPr>
          <w:t>1</w:t>
        </w:r>
        <w:r>
          <w:fldChar w:fldCharType="end"/>
        </w:r>
      </w:p>
    </w:sdtContent>
  </w:sdt>
  <w:p w:rsidR="006661B3" w:rsidRDefault="006661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78" w:rsidRDefault="00B66F78">
      <w:r>
        <w:separator/>
      </w:r>
    </w:p>
  </w:footnote>
  <w:footnote w:type="continuationSeparator" w:id="0">
    <w:p w:rsidR="00B66F78" w:rsidRDefault="00B66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93650"/>
    <w:rsid w:val="000A6769"/>
    <w:rsid w:val="000D3B95"/>
    <w:rsid w:val="000D5040"/>
    <w:rsid w:val="000D6508"/>
    <w:rsid w:val="000D67A2"/>
    <w:rsid w:val="00110BD8"/>
    <w:rsid w:val="00151C8B"/>
    <w:rsid w:val="00172281"/>
    <w:rsid w:val="00244094"/>
    <w:rsid w:val="00246690"/>
    <w:rsid w:val="002F4172"/>
    <w:rsid w:val="0032064F"/>
    <w:rsid w:val="00322E12"/>
    <w:rsid w:val="003645EB"/>
    <w:rsid w:val="003D04C7"/>
    <w:rsid w:val="00430D5D"/>
    <w:rsid w:val="00445621"/>
    <w:rsid w:val="00456FFA"/>
    <w:rsid w:val="004B0417"/>
    <w:rsid w:val="004C50E0"/>
    <w:rsid w:val="004F0CA3"/>
    <w:rsid w:val="004F449A"/>
    <w:rsid w:val="005902A4"/>
    <w:rsid w:val="006661B3"/>
    <w:rsid w:val="006939FC"/>
    <w:rsid w:val="0079663A"/>
    <w:rsid w:val="007B02FB"/>
    <w:rsid w:val="007E2D83"/>
    <w:rsid w:val="0080774A"/>
    <w:rsid w:val="00877C6E"/>
    <w:rsid w:val="008974EE"/>
    <w:rsid w:val="008A1192"/>
    <w:rsid w:val="008A2FE7"/>
    <w:rsid w:val="0090581E"/>
    <w:rsid w:val="00913AC9"/>
    <w:rsid w:val="00966F02"/>
    <w:rsid w:val="00971D7D"/>
    <w:rsid w:val="009A15C7"/>
    <w:rsid w:val="00A30F31"/>
    <w:rsid w:val="00A3374C"/>
    <w:rsid w:val="00AB52D4"/>
    <w:rsid w:val="00B66F78"/>
    <w:rsid w:val="00BA0841"/>
    <w:rsid w:val="00BE17C3"/>
    <w:rsid w:val="00BF0F0A"/>
    <w:rsid w:val="00C37A88"/>
    <w:rsid w:val="00C52F06"/>
    <w:rsid w:val="00C61BBE"/>
    <w:rsid w:val="00C95981"/>
    <w:rsid w:val="00D26832"/>
    <w:rsid w:val="00DA7067"/>
    <w:rsid w:val="00DC09FA"/>
    <w:rsid w:val="00E40401"/>
    <w:rsid w:val="00E457B7"/>
    <w:rsid w:val="00E702D6"/>
    <w:rsid w:val="00E75E92"/>
    <w:rsid w:val="00E77DFE"/>
    <w:rsid w:val="00ED7C2A"/>
    <w:rsid w:val="00EE3266"/>
    <w:rsid w:val="00EE36C2"/>
    <w:rsid w:val="00F53A4B"/>
    <w:rsid w:val="00F97C4D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Administrator</cp:lastModifiedBy>
  <cp:revision>6</cp:revision>
  <cp:lastPrinted>2020-03-23T07:37:00Z</cp:lastPrinted>
  <dcterms:created xsi:type="dcterms:W3CDTF">2021-06-21T02:37:00Z</dcterms:created>
  <dcterms:modified xsi:type="dcterms:W3CDTF">2021-06-22T01:19:00Z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