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B12" w:rsidRDefault="007063EF">
      <w:pPr>
        <w:spacing w:line="370" w:lineRule="exact"/>
        <w:ind w:firstLineChars="200" w:firstLine="562"/>
        <w:jc w:val="center"/>
        <w:rPr>
          <w:b/>
          <w:bCs/>
          <w:sz w:val="28"/>
          <w:szCs w:val="28"/>
        </w:rPr>
      </w:pPr>
      <w:r>
        <w:rPr>
          <w:rFonts w:hint="eastAsia"/>
          <w:b/>
          <w:bCs/>
          <w:sz w:val="28"/>
          <w:szCs w:val="28"/>
        </w:rPr>
        <w:t>江南训练基地运动员宿舍项目施工</w:t>
      </w:r>
    </w:p>
    <w:p w:rsidR="00933B12" w:rsidRDefault="007063EF">
      <w:pPr>
        <w:spacing w:line="370" w:lineRule="exact"/>
        <w:ind w:firstLineChars="200" w:firstLine="562"/>
        <w:jc w:val="center"/>
        <w:rPr>
          <w:b/>
          <w:bCs/>
          <w:sz w:val="28"/>
          <w:szCs w:val="28"/>
        </w:rPr>
      </w:pPr>
      <w:r>
        <w:rPr>
          <w:rFonts w:hint="eastAsia"/>
          <w:b/>
          <w:bCs/>
          <w:sz w:val="28"/>
          <w:szCs w:val="28"/>
        </w:rPr>
        <w:t>（项目编号：</w:t>
      </w:r>
      <w:r>
        <w:rPr>
          <w:rFonts w:hint="eastAsia"/>
          <w:b/>
          <w:bCs/>
          <w:sz w:val="28"/>
          <w:szCs w:val="28"/>
        </w:rPr>
        <w:t>E4500002802002264001001</w:t>
      </w:r>
      <w:r>
        <w:rPr>
          <w:rFonts w:hint="eastAsia"/>
          <w:b/>
          <w:bCs/>
          <w:sz w:val="28"/>
          <w:szCs w:val="28"/>
        </w:rPr>
        <w:t>）招标公告</w:t>
      </w:r>
    </w:p>
    <w:tbl>
      <w:tblPr>
        <w:tblW w:w="8605" w:type="dxa"/>
        <w:shd w:val="clear" w:color="auto" w:fill="FFFFFF"/>
        <w:tblLayout w:type="fixed"/>
        <w:tblCellMar>
          <w:top w:w="15" w:type="dxa"/>
          <w:left w:w="15" w:type="dxa"/>
          <w:bottom w:w="15" w:type="dxa"/>
          <w:right w:w="15" w:type="dxa"/>
        </w:tblCellMar>
        <w:tblLook w:val="04A0"/>
      </w:tblPr>
      <w:tblGrid>
        <w:gridCol w:w="8605"/>
      </w:tblGrid>
      <w:tr w:rsidR="00933B12">
        <w:tc>
          <w:tcPr>
            <w:tcW w:w="8605" w:type="dxa"/>
            <w:shd w:val="clear" w:color="auto" w:fill="FFFFFF"/>
            <w:tcMar>
              <w:top w:w="0" w:type="dxa"/>
              <w:left w:w="0" w:type="dxa"/>
              <w:bottom w:w="0" w:type="dxa"/>
              <w:right w:w="0" w:type="dxa"/>
            </w:tcMar>
            <w:vAlign w:val="center"/>
          </w:tcPr>
          <w:p w:rsidR="00933B12" w:rsidRDefault="00933B12">
            <w:pPr>
              <w:spacing w:line="370" w:lineRule="exact"/>
              <w:ind w:firstLineChars="200" w:firstLine="420"/>
              <w:rPr>
                <w:szCs w:val="21"/>
              </w:rPr>
            </w:pPr>
          </w:p>
          <w:p w:rsidR="00933B12" w:rsidRDefault="007063EF">
            <w:pPr>
              <w:spacing w:line="370" w:lineRule="exact"/>
              <w:ind w:firstLineChars="200" w:firstLine="422"/>
              <w:rPr>
                <w:szCs w:val="21"/>
              </w:rPr>
            </w:pPr>
            <w:r>
              <w:rPr>
                <w:rFonts w:hint="eastAsia"/>
                <w:b/>
                <w:bCs/>
                <w:szCs w:val="21"/>
              </w:rPr>
              <w:t>1.</w:t>
            </w:r>
            <w:r>
              <w:rPr>
                <w:rFonts w:hint="eastAsia"/>
                <w:b/>
                <w:bCs/>
                <w:szCs w:val="21"/>
              </w:rPr>
              <w:t>招标条件</w:t>
            </w:r>
          </w:p>
        </w:tc>
      </w:tr>
      <w:tr w:rsidR="00933B12">
        <w:tc>
          <w:tcPr>
            <w:tcW w:w="8605" w:type="dxa"/>
            <w:shd w:val="clear" w:color="auto" w:fill="FFFFFF"/>
            <w:tcMar>
              <w:top w:w="0" w:type="dxa"/>
              <w:left w:w="0" w:type="dxa"/>
              <w:bottom w:w="0" w:type="dxa"/>
              <w:right w:w="0" w:type="dxa"/>
            </w:tcMar>
            <w:vAlign w:val="center"/>
          </w:tcPr>
          <w:p w:rsidR="00933B12" w:rsidRDefault="007063EF">
            <w:pPr>
              <w:spacing w:line="370" w:lineRule="exact"/>
              <w:ind w:firstLineChars="200" w:firstLine="420"/>
              <w:rPr>
                <w:szCs w:val="21"/>
              </w:rPr>
            </w:pPr>
            <w:r>
              <w:rPr>
                <w:rFonts w:hint="eastAsia"/>
                <w:szCs w:val="21"/>
              </w:rPr>
              <w:t>本招标项目江南训练基地运动员宿舍项目施工已由广西壮族自治区发展和改革委员会以桂发改社会【</w:t>
            </w:r>
            <w:r>
              <w:rPr>
                <w:rFonts w:hint="eastAsia"/>
                <w:szCs w:val="21"/>
              </w:rPr>
              <w:t>2021</w:t>
            </w:r>
            <w:r>
              <w:rPr>
                <w:rFonts w:hint="eastAsia"/>
                <w:szCs w:val="21"/>
              </w:rPr>
              <w:t>】</w:t>
            </w:r>
            <w:r>
              <w:rPr>
                <w:rFonts w:hint="eastAsia"/>
                <w:szCs w:val="21"/>
              </w:rPr>
              <w:t>944</w:t>
            </w:r>
            <w:r>
              <w:rPr>
                <w:rFonts w:hint="eastAsia"/>
                <w:szCs w:val="21"/>
              </w:rPr>
              <w:t>号批准建设。招标人为广西壮族自治区体育局</w:t>
            </w:r>
            <w:r>
              <w:rPr>
                <w:rFonts w:hint="eastAsia"/>
                <w:szCs w:val="21"/>
              </w:rPr>
              <w:t>,</w:t>
            </w:r>
            <w:r>
              <w:rPr>
                <w:rFonts w:hint="eastAsia"/>
                <w:szCs w:val="21"/>
              </w:rPr>
              <w:t>建设资金来自财政，项目出资比例为：</w:t>
            </w:r>
          </w:p>
        </w:tc>
      </w:tr>
      <w:tr w:rsidR="00933B12" w:rsidTr="007063EF">
        <w:tc>
          <w:tcPr>
            <w:tcW w:w="8605" w:type="dxa"/>
            <w:tcBorders>
              <w:right w:val="single" w:sz="4" w:space="0" w:color="auto"/>
            </w:tcBorders>
            <w:shd w:val="clear" w:color="auto" w:fill="FFFFFF"/>
            <w:tcMar>
              <w:top w:w="0" w:type="dxa"/>
              <w:left w:w="0" w:type="dxa"/>
              <w:bottom w:w="0" w:type="dxa"/>
              <w:right w:w="0" w:type="dxa"/>
            </w:tcMar>
            <w:vAlign w:val="center"/>
          </w:tcPr>
          <w:tbl>
            <w:tblPr>
              <w:tblW w:w="9675" w:type="dxa"/>
              <w:tblLayout w:type="fixed"/>
              <w:tblCellMar>
                <w:top w:w="15" w:type="dxa"/>
                <w:left w:w="15" w:type="dxa"/>
                <w:bottom w:w="15" w:type="dxa"/>
                <w:right w:w="15" w:type="dxa"/>
              </w:tblCellMar>
              <w:tblLook w:val="04A0"/>
            </w:tblPr>
            <w:tblGrid>
              <w:gridCol w:w="2469"/>
              <w:gridCol w:w="1868"/>
              <w:gridCol w:w="873"/>
              <w:gridCol w:w="1868"/>
              <w:gridCol w:w="1933"/>
              <w:gridCol w:w="664"/>
            </w:tblGrid>
            <w:tr w:rsidR="00933B12">
              <w:tc>
                <w:tcPr>
                  <w:tcW w:w="2469"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国有资金</w:t>
                  </w:r>
                </w:p>
              </w:tc>
              <w:tc>
                <w:tcPr>
                  <w:tcW w:w="1868" w:type="dxa"/>
                  <w:tcBorders>
                    <w:top w:val="single" w:sz="6" w:space="0" w:color="auto"/>
                    <w:left w:val="single" w:sz="2"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0.0</w:t>
                  </w:r>
                  <w:r>
                    <w:rPr>
                      <w:rFonts w:hint="eastAsia"/>
                      <w:szCs w:val="21"/>
                    </w:rPr>
                    <w:t>万元</w:t>
                  </w:r>
                </w:p>
              </w:tc>
              <w:tc>
                <w:tcPr>
                  <w:tcW w:w="873" w:type="dxa"/>
                  <w:tcBorders>
                    <w:top w:val="single" w:sz="6" w:space="0" w:color="auto"/>
                    <w:left w:val="single" w:sz="2"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0.0%</w:t>
                  </w:r>
                </w:p>
              </w:tc>
              <w:tc>
                <w:tcPr>
                  <w:tcW w:w="1868" w:type="dxa"/>
                  <w:tcBorders>
                    <w:top w:val="single" w:sz="6" w:space="0" w:color="auto"/>
                    <w:left w:val="single" w:sz="2"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私有资金</w:t>
                  </w:r>
                </w:p>
              </w:tc>
              <w:tc>
                <w:tcPr>
                  <w:tcW w:w="1933" w:type="dxa"/>
                  <w:tcBorders>
                    <w:top w:val="single" w:sz="6" w:space="0" w:color="auto"/>
                    <w:left w:val="single" w:sz="2"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0.0</w:t>
                  </w:r>
                  <w:r>
                    <w:rPr>
                      <w:rFonts w:hint="eastAsia"/>
                      <w:szCs w:val="21"/>
                    </w:rPr>
                    <w:t>万元</w:t>
                  </w:r>
                  <w:bookmarkStart w:id="0" w:name="_GoBack"/>
                  <w:bookmarkEnd w:id="0"/>
                </w:p>
              </w:tc>
              <w:tc>
                <w:tcPr>
                  <w:tcW w:w="664" w:type="dxa"/>
                  <w:tcBorders>
                    <w:top w:val="single" w:sz="6" w:space="0" w:color="auto"/>
                    <w:left w:val="single" w:sz="2"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0.0%</w:t>
                  </w:r>
                </w:p>
              </w:tc>
            </w:tr>
            <w:tr w:rsidR="00933B12">
              <w:tc>
                <w:tcPr>
                  <w:tcW w:w="2469" w:type="dxa"/>
                  <w:tcBorders>
                    <w:top w:val="single" w:sz="2"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外国政府及组织投资</w:t>
                  </w:r>
                </w:p>
              </w:tc>
              <w:tc>
                <w:tcPr>
                  <w:tcW w:w="1868" w:type="dxa"/>
                  <w:tcBorders>
                    <w:top w:val="single" w:sz="2" w:space="0" w:color="auto"/>
                    <w:left w:val="single" w:sz="2"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0.0</w:t>
                  </w:r>
                  <w:r>
                    <w:rPr>
                      <w:rFonts w:hint="eastAsia"/>
                      <w:szCs w:val="21"/>
                    </w:rPr>
                    <w:t>万元</w:t>
                  </w:r>
                </w:p>
              </w:tc>
              <w:tc>
                <w:tcPr>
                  <w:tcW w:w="873" w:type="dxa"/>
                  <w:tcBorders>
                    <w:top w:val="single" w:sz="2" w:space="0" w:color="auto"/>
                    <w:left w:val="single" w:sz="2"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0.0%</w:t>
                  </w:r>
                </w:p>
              </w:tc>
              <w:tc>
                <w:tcPr>
                  <w:tcW w:w="1868" w:type="dxa"/>
                  <w:tcBorders>
                    <w:top w:val="single" w:sz="2" w:space="0" w:color="auto"/>
                    <w:left w:val="single" w:sz="2"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境外私人投资</w:t>
                  </w:r>
                </w:p>
              </w:tc>
              <w:tc>
                <w:tcPr>
                  <w:tcW w:w="1933" w:type="dxa"/>
                  <w:tcBorders>
                    <w:top w:val="single" w:sz="2" w:space="0" w:color="auto"/>
                    <w:left w:val="single" w:sz="2"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0.0</w:t>
                  </w:r>
                  <w:r>
                    <w:rPr>
                      <w:rFonts w:hint="eastAsia"/>
                      <w:szCs w:val="21"/>
                    </w:rPr>
                    <w:t>万元</w:t>
                  </w:r>
                </w:p>
              </w:tc>
              <w:tc>
                <w:tcPr>
                  <w:tcW w:w="664" w:type="dxa"/>
                  <w:tcBorders>
                    <w:top w:val="single" w:sz="2" w:space="0" w:color="auto"/>
                    <w:left w:val="single" w:sz="2"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0.0%</w:t>
                  </w:r>
                </w:p>
              </w:tc>
            </w:tr>
            <w:tr w:rsidR="00933B12">
              <w:tc>
                <w:tcPr>
                  <w:tcW w:w="2469" w:type="dxa"/>
                  <w:tcBorders>
                    <w:top w:val="single" w:sz="2"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财政资金</w:t>
                  </w:r>
                </w:p>
              </w:tc>
              <w:tc>
                <w:tcPr>
                  <w:tcW w:w="1868" w:type="dxa"/>
                  <w:tcBorders>
                    <w:top w:val="single" w:sz="2" w:space="0" w:color="auto"/>
                    <w:left w:val="single" w:sz="2"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64826.62</w:t>
                  </w:r>
                  <w:r>
                    <w:rPr>
                      <w:rFonts w:hint="eastAsia"/>
                      <w:szCs w:val="21"/>
                    </w:rPr>
                    <w:t>万元</w:t>
                  </w:r>
                </w:p>
              </w:tc>
              <w:tc>
                <w:tcPr>
                  <w:tcW w:w="873" w:type="dxa"/>
                  <w:tcBorders>
                    <w:top w:val="single" w:sz="2" w:space="0" w:color="auto"/>
                    <w:left w:val="single" w:sz="2"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100.0%</w:t>
                  </w:r>
                </w:p>
              </w:tc>
              <w:tc>
                <w:tcPr>
                  <w:tcW w:w="4465" w:type="dxa"/>
                  <w:gridSpan w:val="3"/>
                  <w:tcBorders>
                    <w:top w:val="single" w:sz="2" w:space="0" w:color="auto"/>
                    <w:left w:val="single" w:sz="2"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933B12" w:rsidRDefault="00933B12">
                  <w:pPr>
                    <w:spacing w:line="370" w:lineRule="exact"/>
                    <w:rPr>
                      <w:szCs w:val="21"/>
                    </w:rPr>
                  </w:pPr>
                </w:p>
              </w:tc>
            </w:tr>
          </w:tbl>
          <w:p w:rsidR="00933B12" w:rsidRDefault="00933B12">
            <w:pPr>
              <w:spacing w:line="370" w:lineRule="exact"/>
              <w:ind w:firstLineChars="200" w:firstLine="420"/>
              <w:rPr>
                <w:szCs w:val="21"/>
              </w:rPr>
            </w:pPr>
          </w:p>
        </w:tc>
      </w:tr>
      <w:tr w:rsidR="00933B12">
        <w:tc>
          <w:tcPr>
            <w:tcW w:w="8605" w:type="dxa"/>
            <w:shd w:val="clear" w:color="auto" w:fill="FFFFFF"/>
            <w:tcMar>
              <w:top w:w="0" w:type="dxa"/>
              <w:left w:w="0" w:type="dxa"/>
              <w:bottom w:w="0" w:type="dxa"/>
              <w:right w:w="0" w:type="dxa"/>
            </w:tcMar>
            <w:vAlign w:val="center"/>
          </w:tcPr>
          <w:p w:rsidR="00933B12" w:rsidRDefault="007063EF">
            <w:pPr>
              <w:spacing w:line="370" w:lineRule="exact"/>
              <w:ind w:firstLineChars="200" w:firstLine="420"/>
              <w:rPr>
                <w:szCs w:val="21"/>
              </w:rPr>
            </w:pPr>
            <w:r>
              <w:rPr>
                <w:rFonts w:hint="eastAsia"/>
                <w:szCs w:val="21"/>
              </w:rPr>
              <w:t>项目已具备招标条件，现对该项目的施工进行公开招标。</w:t>
            </w:r>
          </w:p>
        </w:tc>
      </w:tr>
      <w:tr w:rsidR="00933B12">
        <w:tc>
          <w:tcPr>
            <w:tcW w:w="8605" w:type="dxa"/>
            <w:shd w:val="clear" w:color="auto" w:fill="FFFFFF"/>
            <w:tcMar>
              <w:top w:w="0" w:type="dxa"/>
              <w:left w:w="0" w:type="dxa"/>
              <w:bottom w:w="0" w:type="dxa"/>
              <w:right w:w="0" w:type="dxa"/>
            </w:tcMar>
            <w:vAlign w:val="center"/>
          </w:tcPr>
          <w:p w:rsidR="00933B12" w:rsidRDefault="007063EF">
            <w:pPr>
              <w:spacing w:line="370" w:lineRule="exact"/>
              <w:ind w:firstLineChars="200" w:firstLine="422"/>
              <w:rPr>
                <w:szCs w:val="21"/>
              </w:rPr>
            </w:pPr>
            <w:r>
              <w:rPr>
                <w:rFonts w:hint="eastAsia"/>
                <w:b/>
                <w:bCs/>
                <w:szCs w:val="21"/>
              </w:rPr>
              <w:t>2.</w:t>
            </w:r>
            <w:r>
              <w:rPr>
                <w:rFonts w:hint="eastAsia"/>
                <w:b/>
                <w:bCs/>
                <w:szCs w:val="21"/>
              </w:rPr>
              <w:t>项目概况与招标范围</w:t>
            </w:r>
          </w:p>
        </w:tc>
      </w:tr>
      <w:tr w:rsidR="00933B12">
        <w:tc>
          <w:tcPr>
            <w:tcW w:w="8605" w:type="dxa"/>
            <w:shd w:val="clear" w:color="auto" w:fill="FFFFFF"/>
            <w:tcMar>
              <w:top w:w="0" w:type="dxa"/>
              <w:left w:w="0" w:type="dxa"/>
              <w:bottom w:w="0" w:type="dxa"/>
              <w:right w:w="0" w:type="dxa"/>
            </w:tcMar>
            <w:vAlign w:val="center"/>
          </w:tcPr>
          <w:p w:rsidR="00933B12" w:rsidRDefault="007063EF">
            <w:pPr>
              <w:spacing w:line="370" w:lineRule="exact"/>
              <w:ind w:firstLineChars="200" w:firstLine="420"/>
              <w:rPr>
                <w:szCs w:val="21"/>
              </w:rPr>
            </w:pPr>
            <w:r>
              <w:rPr>
                <w:rFonts w:hint="eastAsia"/>
                <w:szCs w:val="21"/>
              </w:rPr>
              <w:t>项目招标编号：</w:t>
            </w:r>
            <w:r>
              <w:rPr>
                <w:rFonts w:hint="eastAsia"/>
                <w:szCs w:val="21"/>
              </w:rPr>
              <w:t>E4500002802002264001001</w:t>
            </w:r>
          </w:p>
          <w:p w:rsidR="00933B12" w:rsidRDefault="007063EF">
            <w:pPr>
              <w:spacing w:line="370" w:lineRule="exact"/>
              <w:ind w:firstLineChars="200" w:firstLine="420"/>
              <w:rPr>
                <w:szCs w:val="21"/>
              </w:rPr>
            </w:pPr>
            <w:r>
              <w:rPr>
                <w:rFonts w:hint="eastAsia"/>
                <w:szCs w:val="21"/>
              </w:rPr>
              <w:t>报建号：无</w:t>
            </w:r>
          </w:p>
          <w:p w:rsidR="00933B12" w:rsidRDefault="007063EF">
            <w:pPr>
              <w:spacing w:line="370" w:lineRule="exact"/>
              <w:ind w:firstLineChars="200" w:firstLine="420"/>
              <w:rPr>
                <w:szCs w:val="21"/>
              </w:rPr>
            </w:pPr>
            <w:r>
              <w:rPr>
                <w:rFonts w:hint="eastAsia"/>
                <w:szCs w:val="21"/>
              </w:rPr>
              <w:t>建设地点：南宁市星光大道</w:t>
            </w:r>
            <w:r>
              <w:rPr>
                <w:rFonts w:hint="eastAsia"/>
                <w:szCs w:val="21"/>
              </w:rPr>
              <w:t>7</w:t>
            </w:r>
            <w:r>
              <w:rPr>
                <w:rFonts w:hint="eastAsia"/>
                <w:szCs w:val="21"/>
              </w:rPr>
              <w:t>号</w:t>
            </w:r>
          </w:p>
          <w:p w:rsidR="00933B12" w:rsidRDefault="007063EF">
            <w:pPr>
              <w:spacing w:line="370" w:lineRule="exact"/>
              <w:ind w:firstLineChars="200" w:firstLine="420"/>
              <w:rPr>
                <w:szCs w:val="21"/>
              </w:rPr>
            </w:pPr>
            <w:r>
              <w:rPr>
                <w:rFonts w:hint="eastAsia"/>
                <w:szCs w:val="21"/>
              </w:rPr>
              <w:t>建设规模：本项目建筑占地面积</w:t>
            </w:r>
            <w:r>
              <w:rPr>
                <w:rFonts w:hint="eastAsia"/>
                <w:szCs w:val="21"/>
              </w:rPr>
              <w:t>16905.83</w:t>
            </w:r>
            <w:r>
              <w:rPr>
                <w:rFonts w:hint="eastAsia"/>
                <w:szCs w:val="21"/>
              </w:rPr>
              <w:t>平方米，总建筑面积</w:t>
            </w:r>
            <w:r>
              <w:rPr>
                <w:rFonts w:hint="eastAsia"/>
                <w:szCs w:val="21"/>
              </w:rPr>
              <w:t>144357.02</w:t>
            </w:r>
            <w:r>
              <w:rPr>
                <w:rFonts w:hint="eastAsia"/>
                <w:szCs w:val="21"/>
              </w:rPr>
              <w:t>平方米（地上建筑面积为</w:t>
            </w:r>
            <w:r>
              <w:rPr>
                <w:rFonts w:hint="eastAsia"/>
                <w:szCs w:val="21"/>
              </w:rPr>
              <w:t>106731.86</w:t>
            </w:r>
            <w:r>
              <w:rPr>
                <w:rFonts w:hint="eastAsia"/>
                <w:szCs w:val="21"/>
              </w:rPr>
              <w:t>平方米，地下建筑面积为</w:t>
            </w:r>
            <w:r>
              <w:rPr>
                <w:rFonts w:hint="eastAsia"/>
                <w:szCs w:val="21"/>
              </w:rPr>
              <w:t>37625.16</w:t>
            </w:r>
            <w:r>
              <w:rPr>
                <w:rFonts w:hint="eastAsia"/>
                <w:szCs w:val="21"/>
              </w:rPr>
              <w:t>平方米）。</w:t>
            </w:r>
            <w:r>
              <w:rPr>
                <w:rFonts w:hint="eastAsia"/>
                <w:szCs w:val="21"/>
              </w:rPr>
              <w:t xml:space="preserve"> </w:t>
            </w:r>
            <w:r>
              <w:rPr>
                <w:rFonts w:hint="eastAsia"/>
                <w:szCs w:val="21"/>
              </w:rPr>
              <w:t>主要包括</w:t>
            </w:r>
            <w:r>
              <w:rPr>
                <w:rFonts w:hint="eastAsia"/>
                <w:szCs w:val="21"/>
              </w:rPr>
              <w:t>A</w:t>
            </w:r>
            <w:r>
              <w:rPr>
                <w:rFonts w:hint="eastAsia"/>
                <w:szCs w:val="21"/>
              </w:rPr>
              <w:t>栋宿舍楼</w:t>
            </w:r>
            <w:r>
              <w:rPr>
                <w:rFonts w:hint="eastAsia"/>
                <w:szCs w:val="21"/>
              </w:rPr>
              <w:t>60630.01</w:t>
            </w:r>
            <w:r>
              <w:rPr>
                <w:rFonts w:hint="eastAsia"/>
                <w:szCs w:val="21"/>
              </w:rPr>
              <w:t>平方米、</w:t>
            </w:r>
            <w:r>
              <w:rPr>
                <w:rFonts w:hint="eastAsia"/>
                <w:szCs w:val="21"/>
              </w:rPr>
              <w:t xml:space="preserve">B </w:t>
            </w:r>
            <w:r>
              <w:rPr>
                <w:rFonts w:hint="eastAsia"/>
                <w:szCs w:val="21"/>
              </w:rPr>
              <w:t>栋宿舍楼</w:t>
            </w:r>
            <w:r>
              <w:rPr>
                <w:rFonts w:hint="eastAsia"/>
                <w:szCs w:val="21"/>
              </w:rPr>
              <w:t>39550.49</w:t>
            </w:r>
            <w:r>
              <w:rPr>
                <w:rFonts w:hint="eastAsia"/>
                <w:szCs w:val="21"/>
              </w:rPr>
              <w:t>平方米，</w:t>
            </w:r>
            <w:r>
              <w:rPr>
                <w:rFonts w:hint="eastAsia"/>
                <w:szCs w:val="21"/>
              </w:rPr>
              <w:t>C</w:t>
            </w:r>
            <w:r>
              <w:rPr>
                <w:rFonts w:hint="eastAsia"/>
                <w:szCs w:val="21"/>
              </w:rPr>
              <w:t>栋康复用房楼</w:t>
            </w:r>
            <w:r>
              <w:rPr>
                <w:rFonts w:hint="eastAsia"/>
                <w:szCs w:val="21"/>
              </w:rPr>
              <w:t>6523.92</w:t>
            </w:r>
            <w:r>
              <w:rPr>
                <w:rFonts w:hint="eastAsia"/>
                <w:szCs w:val="21"/>
              </w:rPr>
              <w:t>平方米、公共配套服务设施</w:t>
            </w:r>
            <w:r>
              <w:rPr>
                <w:rFonts w:hint="eastAsia"/>
                <w:szCs w:val="21"/>
              </w:rPr>
              <w:t>19.44</w:t>
            </w:r>
            <w:r>
              <w:rPr>
                <w:rFonts w:hint="eastAsia"/>
                <w:szCs w:val="21"/>
              </w:rPr>
              <w:t>平方米、成品岗亭</w:t>
            </w:r>
            <w:r>
              <w:rPr>
                <w:rFonts w:hint="eastAsia"/>
                <w:szCs w:val="21"/>
              </w:rPr>
              <w:t>8.00</w:t>
            </w:r>
            <w:r>
              <w:rPr>
                <w:rFonts w:hint="eastAsia"/>
                <w:szCs w:val="21"/>
              </w:rPr>
              <w:t>平方米、地下室</w:t>
            </w:r>
            <w:r>
              <w:rPr>
                <w:rFonts w:hint="eastAsia"/>
                <w:szCs w:val="21"/>
              </w:rPr>
              <w:t>37625.16</w:t>
            </w:r>
            <w:r>
              <w:rPr>
                <w:rFonts w:hint="eastAsia"/>
                <w:szCs w:val="21"/>
              </w:rPr>
              <w:t>平方米。拟建地下室</w:t>
            </w:r>
            <w:r>
              <w:rPr>
                <w:rFonts w:hint="eastAsia"/>
                <w:szCs w:val="21"/>
              </w:rPr>
              <w:t>4</w:t>
            </w:r>
            <w:r>
              <w:rPr>
                <w:rFonts w:hint="eastAsia"/>
                <w:szCs w:val="21"/>
              </w:rPr>
              <w:t>层（局部</w:t>
            </w:r>
            <w:r>
              <w:rPr>
                <w:rFonts w:hint="eastAsia"/>
                <w:szCs w:val="21"/>
              </w:rPr>
              <w:t>5</w:t>
            </w:r>
            <w:r>
              <w:rPr>
                <w:rFonts w:hint="eastAsia"/>
                <w:szCs w:val="21"/>
              </w:rPr>
              <w:t>层），两栋地上</w:t>
            </w:r>
            <w:r>
              <w:rPr>
                <w:rFonts w:hint="eastAsia"/>
                <w:szCs w:val="21"/>
              </w:rPr>
              <w:t>26</w:t>
            </w:r>
            <w:r>
              <w:rPr>
                <w:rFonts w:hint="eastAsia"/>
                <w:szCs w:val="21"/>
              </w:rPr>
              <w:t>层以及一栋地上</w:t>
            </w:r>
            <w:r>
              <w:rPr>
                <w:rFonts w:hint="eastAsia"/>
                <w:szCs w:val="21"/>
              </w:rPr>
              <w:t>8</w:t>
            </w:r>
            <w:r>
              <w:rPr>
                <w:rFonts w:hint="eastAsia"/>
                <w:szCs w:val="21"/>
              </w:rPr>
              <w:t>层建筑。主要建设内容为土建工程、给排水工程、电气工程、装饰工程、设备购置、配套设施及室外工程等，建筑最大跨度</w:t>
            </w:r>
            <w:r>
              <w:rPr>
                <w:rFonts w:hint="eastAsia"/>
                <w:szCs w:val="21"/>
              </w:rPr>
              <w:t>31.5</w:t>
            </w:r>
            <w:r>
              <w:rPr>
                <w:rFonts w:hint="eastAsia"/>
                <w:szCs w:val="21"/>
              </w:rPr>
              <w:t>米，建筑整体最高高度</w:t>
            </w:r>
            <w:r>
              <w:rPr>
                <w:rFonts w:hint="eastAsia"/>
                <w:szCs w:val="21"/>
              </w:rPr>
              <w:t>98.25</w:t>
            </w:r>
            <w:r>
              <w:rPr>
                <w:rFonts w:hint="eastAsia"/>
                <w:szCs w:val="21"/>
              </w:rPr>
              <w:t>米，最终以施工图纸为准。</w:t>
            </w:r>
          </w:p>
          <w:p w:rsidR="00933B12" w:rsidRDefault="007063EF">
            <w:pPr>
              <w:spacing w:line="370" w:lineRule="exact"/>
              <w:ind w:firstLineChars="200" w:firstLine="420"/>
              <w:rPr>
                <w:szCs w:val="21"/>
              </w:rPr>
            </w:pPr>
            <w:r>
              <w:rPr>
                <w:rFonts w:hint="eastAsia"/>
                <w:szCs w:val="21"/>
              </w:rPr>
              <w:t>合同估算价：</w:t>
            </w:r>
            <w:r>
              <w:rPr>
                <w:rFonts w:hint="eastAsia"/>
                <w:szCs w:val="21"/>
              </w:rPr>
              <w:t>64826.62</w:t>
            </w:r>
            <w:r>
              <w:rPr>
                <w:rFonts w:hint="eastAsia"/>
                <w:szCs w:val="21"/>
              </w:rPr>
              <w:t>万元</w:t>
            </w:r>
          </w:p>
          <w:p w:rsidR="00933B12" w:rsidRDefault="007063EF">
            <w:pPr>
              <w:spacing w:line="370" w:lineRule="exact"/>
              <w:ind w:firstLineChars="200" w:firstLine="420"/>
              <w:rPr>
                <w:szCs w:val="21"/>
              </w:rPr>
            </w:pPr>
            <w:r>
              <w:rPr>
                <w:rFonts w:hint="eastAsia"/>
                <w:szCs w:val="21"/>
              </w:rPr>
              <w:t>要求工期：</w:t>
            </w:r>
            <w:r>
              <w:rPr>
                <w:rFonts w:hint="eastAsia"/>
                <w:szCs w:val="21"/>
              </w:rPr>
              <w:t>910</w:t>
            </w:r>
            <w:r>
              <w:rPr>
                <w:rFonts w:hint="eastAsia"/>
                <w:szCs w:val="21"/>
              </w:rPr>
              <w:t>日历天，定额工期</w:t>
            </w:r>
            <w:r>
              <w:rPr>
                <w:rFonts w:hint="eastAsia"/>
                <w:szCs w:val="21"/>
              </w:rPr>
              <w:t>1138</w:t>
            </w:r>
            <w:r>
              <w:rPr>
                <w:rFonts w:hint="eastAsia"/>
                <w:szCs w:val="21"/>
              </w:rPr>
              <w:t>日历天【备注：建筑安装工程定额工期应按《建筑安装工程工期定额（</w:t>
            </w:r>
            <w:r>
              <w:rPr>
                <w:rFonts w:hint="eastAsia"/>
                <w:szCs w:val="21"/>
              </w:rPr>
              <w:t>TY01-89-2016</w:t>
            </w:r>
            <w:r>
              <w:rPr>
                <w:rFonts w:hint="eastAsia"/>
                <w:szCs w:val="21"/>
              </w:rPr>
              <w:t>）》确定，工期压缩时，宜组织专家论证，且在招标工程量清单中增设提前竣工（赶工补偿）费项目清单】。</w:t>
            </w:r>
          </w:p>
          <w:p w:rsidR="00933B12" w:rsidRDefault="007063EF">
            <w:pPr>
              <w:spacing w:line="370" w:lineRule="exact"/>
              <w:ind w:firstLineChars="200" w:firstLine="420"/>
              <w:rPr>
                <w:szCs w:val="21"/>
              </w:rPr>
            </w:pPr>
            <w:r>
              <w:rPr>
                <w:rFonts w:hint="eastAsia"/>
                <w:szCs w:val="21"/>
              </w:rPr>
              <w:t>招标范围：所提供施工图包含主体结构施工、水电安装（含地下室照明）、通风、人防、消防、绿色建筑等工程施工图的内容（具体详见工程量清单）以及其他专业工程的总承包管理配合服务工作，施工要求运用施工一体化的</w:t>
            </w:r>
            <w:r>
              <w:rPr>
                <w:rFonts w:hint="eastAsia"/>
                <w:szCs w:val="21"/>
              </w:rPr>
              <w:t>BIM</w:t>
            </w:r>
            <w:r>
              <w:rPr>
                <w:rFonts w:hint="eastAsia"/>
                <w:szCs w:val="21"/>
              </w:rPr>
              <w:t>建筑信息模型应用</w:t>
            </w:r>
            <w:r>
              <w:rPr>
                <w:rFonts w:hint="eastAsia"/>
                <w:szCs w:val="21"/>
              </w:rPr>
              <w:t>+VR</w:t>
            </w:r>
            <w:r>
              <w:rPr>
                <w:rFonts w:hint="eastAsia"/>
                <w:szCs w:val="21"/>
              </w:rPr>
              <w:t>进行管理</w:t>
            </w:r>
            <w:r>
              <w:rPr>
                <w:rFonts w:hint="eastAsia"/>
                <w:szCs w:val="21"/>
              </w:rPr>
              <w:br/>
            </w:r>
            <w:r>
              <w:rPr>
                <w:rFonts w:hint="eastAsia"/>
                <w:szCs w:val="21"/>
              </w:rPr>
              <w:t>标段划分：标段</w:t>
            </w:r>
            <w:r>
              <w:rPr>
                <w:rFonts w:hint="eastAsia"/>
                <w:szCs w:val="21"/>
              </w:rPr>
              <w:t>(</w:t>
            </w:r>
            <w:r>
              <w:rPr>
                <w:rFonts w:hint="eastAsia"/>
                <w:szCs w:val="21"/>
              </w:rPr>
              <w:t>包</w:t>
            </w:r>
            <w:r>
              <w:rPr>
                <w:rFonts w:hint="eastAsia"/>
                <w:szCs w:val="21"/>
              </w:rPr>
              <w:t>)</w:t>
            </w:r>
            <w:r>
              <w:rPr>
                <w:rFonts w:hint="eastAsia"/>
                <w:szCs w:val="21"/>
              </w:rPr>
              <w:t>编号：</w:t>
            </w:r>
            <w:r>
              <w:rPr>
                <w:rFonts w:hint="eastAsia"/>
                <w:szCs w:val="21"/>
              </w:rPr>
              <w:t>E4500002802002264001001</w:t>
            </w:r>
            <w:r>
              <w:rPr>
                <w:rFonts w:hint="eastAsia"/>
                <w:szCs w:val="21"/>
              </w:rPr>
              <w:t>，标段</w:t>
            </w:r>
            <w:r>
              <w:rPr>
                <w:rFonts w:hint="eastAsia"/>
                <w:szCs w:val="21"/>
              </w:rPr>
              <w:t>(</w:t>
            </w:r>
            <w:r>
              <w:rPr>
                <w:rFonts w:hint="eastAsia"/>
                <w:szCs w:val="21"/>
              </w:rPr>
              <w:t>包</w:t>
            </w:r>
            <w:r>
              <w:rPr>
                <w:rFonts w:hint="eastAsia"/>
                <w:szCs w:val="21"/>
              </w:rPr>
              <w:t>)</w:t>
            </w:r>
            <w:r>
              <w:rPr>
                <w:rFonts w:hint="eastAsia"/>
                <w:szCs w:val="21"/>
              </w:rPr>
              <w:t>名称：江南训练基地运动员宿舍项目施工</w:t>
            </w:r>
          </w:p>
          <w:p w:rsidR="00933B12" w:rsidRDefault="007063EF">
            <w:pPr>
              <w:spacing w:line="370" w:lineRule="exact"/>
              <w:ind w:firstLineChars="200" w:firstLine="420"/>
              <w:rPr>
                <w:szCs w:val="21"/>
              </w:rPr>
            </w:pPr>
            <w:r>
              <w:rPr>
                <w:rFonts w:hint="eastAsia"/>
                <w:szCs w:val="21"/>
              </w:rPr>
              <w:t>设计单位：华蓝设计（集团）有限公司</w:t>
            </w:r>
          </w:p>
          <w:p w:rsidR="00933B12" w:rsidRDefault="007063EF">
            <w:pPr>
              <w:spacing w:line="370" w:lineRule="exact"/>
              <w:ind w:firstLineChars="200" w:firstLine="420"/>
              <w:rPr>
                <w:szCs w:val="21"/>
              </w:rPr>
            </w:pPr>
            <w:r>
              <w:rPr>
                <w:rFonts w:hint="eastAsia"/>
                <w:szCs w:val="21"/>
              </w:rPr>
              <w:t>勘察单位：广西华信工程设计股份有限公司</w:t>
            </w:r>
          </w:p>
        </w:tc>
      </w:tr>
      <w:tr w:rsidR="00933B12">
        <w:tc>
          <w:tcPr>
            <w:tcW w:w="8605" w:type="dxa"/>
            <w:shd w:val="clear" w:color="auto" w:fill="FFFFFF"/>
            <w:tcMar>
              <w:top w:w="0" w:type="dxa"/>
              <w:left w:w="0" w:type="dxa"/>
              <w:bottom w:w="0" w:type="dxa"/>
              <w:right w:w="0" w:type="dxa"/>
            </w:tcMar>
            <w:vAlign w:val="center"/>
          </w:tcPr>
          <w:p w:rsidR="00933B12" w:rsidRDefault="007063EF">
            <w:pPr>
              <w:spacing w:line="370" w:lineRule="exact"/>
              <w:ind w:firstLineChars="200" w:firstLine="422"/>
              <w:rPr>
                <w:szCs w:val="21"/>
              </w:rPr>
            </w:pPr>
            <w:r>
              <w:rPr>
                <w:rFonts w:hint="eastAsia"/>
                <w:b/>
                <w:bCs/>
                <w:szCs w:val="21"/>
              </w:rPr>
              <w:t>3.</w:t>
            </w:r>
            <w:r>
              <w:rPr>
                <w:rFonts w:hint="eastAsia"/>
                <w:b/>
                <w:bCs/>
                <w:szCs w:val="21"/>
              </w:rPr>
              <w:t>投标人资格要求</w:t>
            </w:r>
          </w:p>
        </w:tc>
      </w:tr>
      <w:tr w:rsidR="00933B12">
        <w:tc>
          <w:tcPr>
            <w:tcW w:w="8605" w:type="dxa"/>
            <w:shd w:val="clear" w:color="auto" w:fill="FFFFFF"/>
            <w:tcMar>
              <w:top w:w="0" w:type="dxa"/>
              <w:left w:w="0" w:type="dxa"/>
              <w:bottom w:w="0" w:type="dxa"/>
              <w:right w:w="0" w:type="dxa"/>
            </w:tcMar>
            <w:vAlign w:val="center"/>
          </w:tcPr>
          <w:p w:rsidR="00933B12" w:rsidRDefault="007063EF">
            <w:pPr>
              <w:spacing w:line="370" w:lineRule="exact"/>
              <w:ind w:firstLineChars="200" w:firstLine="420"/>
              <w:rPr>
                <w:szCs w:val="21"/>
              </w:rPr>
            </w:pPr>
            <w:r>
              <w:rPr>
                <w:rFonts w:hint="eastAsia"/>
                <w:szCs w:val="21"/>
              </w:rPr>
              <w:t>3.1</w:t>
            </w:r>
            <w:r>
              <w:rPr>
                <w:rFonts w:hint="eastAsia"/>
                <w:szCs w:val="21"/>
              </w:rPr>
              <w:t>本次招标要求投标人须已办理诚信库入库手续并处于有效状态，具备建筑工程施工总承包二级（含二级）以上资质【备注：招标人应当根据国家法律法规对企业资质等级许可的相关规定以及招标项目特点，合理设置企业资质等级，不得提高资质等级要求；资质设置为施工</w:t>
            </w:r>
            <w:r>
              <w:rPr>
                <w:rFonts w:hint="eastAsia"/>
                <w:szCs w:val="21"/>
              </w:rPr>
              <w:lastRenderedPageBreak/>
              <w:t>总承包已可满足项目建设要求的，不得额外同时设置专业承包资质】，并在人员、设备、资金等方面具备相应的施工能力。其中，投标人拟派项目经理须具备建筑工程专业一级以上（含一级）注册建造师执业资格【备注：招标人应当根据项目规模，按照注册建造师执业工程规模标准，合理设置注册建造师等级，不应提高资格要求】，已录入广西建筑业企业诚信信息库并处于有效状态，具备有效的安全生产考核合格证书（</w:t>
            </w:r>
            <w:r>
              <w:rPr>
                <w:rFonts w:hint="eastAsia"/>
                <w:szCs w:val="21"/>
              </w:rPr>
              <w:t>B</w:t>
            </w:r>
            <w:r>
              <w:rPr>
                <w:rFonts w:hint="eastAsia"/>
                <w:szCs w:val="21"/>
              </w:rPr>
              <w:t>类）。本项目不接受有在建、已中标未开工或已列为其他项目中标候选人第一名的建造师作为项目经理（符合《广西壮族自治区建筑市场诚信卡管理暂行办法》第十六条第一款除外）。</w:t>
            </w:r>
          </w:p>
          <w:p w:rsidR="00933B12" w:rsidRDefault="007063EF">
            <w:pPr>
              <w:spacing w:line="370" w:lineRule="exact"/>
              <w:ind w:firstLineChars="200" w:firstLine="420"/>
              <w:rPr>
                <w:szCs w:val="21"/>
              </w:rPr>
            </w:pPr>
            <w:r>
              <w:rPr>
                <w:rFonts w:hint="eastAsia"/>
                <w:szCs w:val="21"/>
              </w:rPr>
              <w:t>3.2</w:t>
            </w:r>
            <w:r>
              <w:rPr>
                <w:rFonts w:hint="eastAsia"/>
                <w:szCs w:val="21"/>
              </w:rPr>
              <w:t>业绩要求：有要求，要求</w:t>
            </w:r>
            <w:r>
              <w:rPr>
                <w:rFonts w:hint="eastAsia"/>
                <w:szCs w:val="21"/>
              </w:rPr>
              <w:t>3</w:t>
            </w:r>
            <w:r>
              <w:rPr>
                <w:rFonts w:hint="eastAsia"/>
                <w:szCs w:val="21"/>
              </w:rPr>
              <w:t>年以来完成过质量合格的类似工程业绩，类似工程指：</w:t>
            </w:r>
            <w:r>
              <w:rPr>
                <w:rFonts w:hint="eastAsia"/>
                <w:szCs w:val="21"/>
              </w:rPr>
              <w:t>2018</w:t>
            </w:r>
            <w:r>
              <w:rPr>
                <w:rFonts w:hint="eastAsia"/>
                <w:szCs w:val="21"/>
              </w:rPr>
              <w:t>年</w:t>
            </w:r>
            <w:r>
              <w:rPr>
                <w:rFonts w:hint="eastAsia"/>
                <w:szCs w:val="21"/>
              </w:rPr>
              <w:t>10</w:t>
            </w:r>
            <w:r>
              <w:rPr>
                <w:rFonts w:hint="eastAsia"/>
                <w:szCs w:val="21"/>
              </w:rPr>
              <w:t>月</w:t>
            </w:r>
            <w:r>
              <w:rPr>
                <w:rFonts w:hint="eastAsia"/>
                <w:szCs w:val="21"/>
              </w:rPr>
              <w:t>1</w:t>
            </w:r>
            <w:r>
              <w:rPr>
                <w:rFonts w:hint="eastAsia"/>
                <w:szCs w:val="21"/>
              </w:rPr>
              <w:t>日至投标截止日期止单个施工合同额</w:t>
            </w:r>
            <w:r>
              <w:rPr>
                <w:rFonts w:hint="eastAsia"/>
                <w:szCs w:val="21"/>
              </w:rPr>
              <w:t>50000</w:t>
            </w:r>
            <w:r>
              <w:rPr>
                <w:rFonts w:hint="eastAsia"/>
                <w:szCs w:val="21"/>
              </w:rPr>
              <w:t>万元（含）以上或总建筑面积</w:t>
            </w:r>
            <w:r>
              <w:rPr>
                <w:rFonts w:hint="eastAsia"/>
                <w:szCs w:val="21"/>
              </w:rPr>
              <w:t>10</w:t>
            </w:r>
            <w:r>
              <w:rPr>
                <w:rFonts w:hint="eastAsia"/>
                <w:szCs w:val="21"/>
              </w:rPr>
              <w:t>万㎡（含）以上的房屋建筑类施工项目。（完成过项目须提交中标通知书（直接发包项目不需要提供该项）、合同协议书、竣工验收报告（须包含竣工验收意见书）广西诚信库原件扫描件，并加盖施工单位公章为准，缺一份均视为无类似业绩，完成过的业绩以诚信库入库业绩及竣工验收日期为准。】。</w:t>
            </w:r>
          </w:p>
          <w:p w:rsidR="00933B12" w:rsidRDefault="007063EF">
            <w:pPr>
              <w:spacing w:line="370" w:lineRule="exact"/>
              <w:ind w:firstLineChars="200" w:firstLine="420"/>
              <w:rPr>
                <w:szCs w:val="21"/>
              </w:rPr>
            </w:pPr>
            <w:r>
              <w:rPr>
                <w:rFonts w:hint="eastAsia"/>
                <w:szCs w:val="21"/>
              </w:rPr>
              <w:t>3.3</w:t>
            </w:r>
            <w:r>
              <w:rPr>
                <w:rFonts w:hint="eastAsia"/>
                <w:szCs w:val="21"/>
              </w:rPr>
              <w:t>本次招标不接受联合体投标。</w:t>
            </w:r>
          </w:p>
          <w:p w:rsidR="00933B12" w:rsidRDefault="007063EF">
            <w:pPr>
              <w:spacing w:line="370" w:lineRule="exact"/>
              <w:ind w:firstLineChars="200" w:firstLine="420"/>
              <w:rPr>
                <w:szCs w:val="21"/>
              </w:rPr>
            </w:pPr>
            <w:r>
              <w:rPr>
                <w:rFonts w:hint="eastAsia"/>
                <w:szCs w:val="21"/>
              </w:rPr>
              <w:t>3.4</w:t>
            </w:r>
            <w:r>
              <w:rPr>
                <w:rFonts w:hint="eastAsia"/>
                <w:szCs w:val="21"/>
              </w:rPr>
              <w:t>各投标人可就本招标项目的所有标段进行投标，并允许中标所有标段。但投标人应就不同标段派出不同的项目经理和项目专职安全员，否则同一项目经理或项目专职安全员所投其它标段作否决投标处理（符合桂建管﹝</w:t>
            </w:r>
            <w:r>
              <w:rPr>
                <w:rFonts w:hint="eastAsia"/>
                <w:szCs w:val="21"/>
              </w:rPr>
              <w:t>2013</w:t>
            </w:r>
            <w:r>
              <w:rPr>
                <w:rFonts w:hint="eastAsia"/>
                <w:szCs w:val="21"/>
              </w:rPr>
              <w:t>﹞</w:t>
            </w:r>
            <w:r>
              <w:rPr>
                <w:rFonts w:hint="eastAsia"/>
                <w:szCs w:val="21"/>
              </w:rPr>
              <w:t>17</w:t>
            </w:r>
            <w:r>
              <w:rPr>
                <w:rFonts w:hint="eastAsia"/>
                <w:szCs w:val="21"/>
              </w:rPr>
              <w:t>号和桂建管﹝</w:t>
            </w:r>
            <w:r>
              <w:rPr>
                <w:rFonts w:hint="eastAsia"/>
                <w:szCs w:val="21"/>
              </w:rPr>
              <w:t>2014</w:t>
            </w:r>
            <w:r>
              <w:rPr>
                <w:rFonts w:hint="eastAsia"/>
                <w:szCs w:val="21"/>
              </w:rPr>
              <w:t>﹞</w:t>
            </w:r>
            <w:r>
              <w:rPr>
                <w:rFonts w:hint="eastAsia"/>
                <w:szCs w:val="21"/>
              </w:rPr>
              <w:t>25</w:t>
            </w:r>
            <w:r>
              <w:rPr>
                <w:rFonts w:hint="eastAsia"/>
                <w:szCs w:val="21"/>
              </w:rPr>
              <w:t>号文除外）。</w:t>
            </w:r>
            <w:r>
              <w:rPr>
                <w:rFonts w:hint="eastAsia"/>
                <w:szCs w:val="21"/>
              </w:rPr>
              <w:br/>
              <w:t xml:space="preserve">     3.5</w:t>
            </w:r>
            <w:r>
              <w:rPr>
                <w:rFonts w:hint="eastAsia"/>
                <w:szCs w:val="21"/>
              </w:rPr>
              <w:t>根据最高人民法院等</w:t>
            </w:r>
            <w:r>
              <w:rPr>
                <w:rFonts w:hint="eastAsia"/>
                <w:szCs w:val="21"/>
              </w:rPr>
              <w:t>9</w:t>
            </w:r>
            <w:r>
              <w:rPr>
                <w:rFonts w:hint="eastAsia"/>
                <w:szCs w:val="21"/>
              </w:rPr>
              <w:t>部门《关于在招标投标活动中对失信被执行人实施联合惩戒的通知》（法〔</w:t>
            </w:r>
            <w:r>
              <w:rPr>
                <w:rFonts w:hint="eastAsia"/>
                <w:szCs w:val="21"/>
              </w:rPr>
              <w:t>2016</w:t>
            </w:r>
            <w:r>
              <w:rPr>
                <w:rFonts w:hint="eastAsia"/>
                <w:szCs w:val="21"/>
              </w:rPr>
              <w:t>〕</w:t>
            </w:r>
            <w:r>
              <w:rPr>
                <w:rFonts w:hint="eastAsia"/>
                <w:szCs w:val="21"/>
              </w:rPr>
              <w:t>285</w:t>
            </w:r>
            <w:r>
              <w:rPr>
                <w:rFonts w:hint="eastAsia"/>
                <w:szCs w:val="21"/>
              </w:rPr>
              <w:t>号）规定，投标人不得为失信被执行人（以评标阶段通过“信用中国”网站（</w:t>
            </w:r>
            <w:r>
              <w:rPr>
                <w:rFonts w:hint="eastAsia"/>
                <w:szCs w:val="21"/>
              </w:rPr>
              <w:t>www.creditchina.gov.cn</w:t>
            </w:r>
            <w:r>
              <w:rPr>
                <w:rFonts w:hint="eastAsia"/>
                <w:szCs w:val="21"/>
              </w:rPr>
              <w:t>）查询的结果为准）。</w:t>
            </w:r>
            <w:r>
              <w:rPr>
                <w:rFonts w:hint="eastAsia"/>
                <w:szCs w:val="21"/>
              </w:rPr>
              <w:br/>
              <w:t>     3.6</w:t>
            </w:r>
            <w:r>
              <w:rPr>
                <w:rFonts w:hint="eastAsia"/>
                <w:szCs w:val="21"/>
              </w:rPr>
              <w:t>投标人信息以广西建筑业企业诚信信息库为准。</w:t>
            </w:r>
          </w:p>
        </w:tc>
      </w:tr>
      <w:tr w:rsidR="00933B12">
        <w:tc>
          <w:tcPr>
            <w:tcW w:w="8605" w:type="dxa"/>
            <w:shd w:val="clear" w:color="auto" w:fill="FFFFFF"/>
            <w:tcMar>
              <w:top w:w="0" w:type="dxa"/>
              <w:left w:w="0" w:type="dxa"/>
              <w:bottom w:w="0" w:type="dxa"/>
              <w:right w:w="0" w:type="dxa"/>
            </w:tcMar>
            <w:vAlign w:val="center"/>
          </w:tcPr>
          <w:p w:rsidR="00933B12" w:rsidRDefault="007063EF">
            <w:pPr>
              <w:spacing w:line="370" w:lineRule="exact"/>
              <w:ind w:firstLineChars="200" w:firstLine="422"/>
              <w:rPr>
                <w:szCs w:val="21"/>
              </w:rPr>
            </w:pPr>
            <w:r>
              <w:rPr>
                <w:rFonts w:hint="eastAsia"/>
                <w:b/>
                <w:bCs/>
                <w:szCs w:val="21"/>
              </w:rPr>
              <w:lastRenderedPageBreak/>
              <w:t>4.</w:t>
            </w:r>
            <w:r>
              <w:rPr>
                <w:rFonts w:hint="eastAsia"/>
                <w:b/>
                <w:bCs/>
                <w:szCs w:val="21"/>
              </w:rPr>
              <w:t>招标文件获取</w:t>
            </w:r>
          </w:p>
        </w:tc>
      </w:tr>
      <w:tr w:rsidR="00933B12">
        <w:tc>
          <w:tcPr>
            <w:tcW w:w="8605" w:type="dxa"/>
            <w:shd w:val="clear" w:color="auto" w:fill="FFFFFF"/>
            <w:tcMar>
              <w:top w:w="0" w:type="dxa"/>
              <w:left w:w="0" w:type="dxa"/>
              <w:bottom w:w="0" w:type="dxa"/>
              <w:right w:w="0" w:type="dxa"/>
            </w:tcMar>
            <w:vAlign w:val="center"/>
          </w:tcPr>
          <w:p w:rsidR="00933B12" w:rsidRDefault="007063EF">
            <w:pPr>
              <w:spacing w:line="370" w:lineRule="exact"/>
              <w:ind w:firstLineChars="200" w:firstLine="420"/>
              <w:rPr>
                <w:szCs w:val="21"/>
              </w:rPr>
            </w:pPr>
            <w:r>
              <w:rPr>
                <w:rFonts w:hint="eastAsia"/>
                <w:szCs w:val="21"/>
              </w:rPr>
              <w:t>请于</w:t>
            </w:r>
            <w:r>
              <w:rPr>
                <w:rFonts w:hint="eastAsia"/>
                <w:szCs w:val="21"/>
              </w:rPr>
              <w:t>2021</w:t>
            </w:r>
            <w:r>
              <w:rPr>
                <w:rFonts w:hint="eastAsia"/>
                <w:szCs w:val="21"/>
              </w:rPr>
              <w:t>年</w:t>
            </w:r>
            <w:r>
              <w:rPr>
                <w:rFonts w:hint="eastAsia"/>
                <w:szCs w:val="21"/>
              </w:rPr>
              <w:t>11</w:t>
            </w:r>
            <w:r>
              <w:rPr>
                <w:rFonts w:hint="eastAsia"/>
                <w:szCs w:val="21"/>
              </w:rPr>
              <w:t>月</w:t>
            </w:r>
            <w:r>
              <w:rPr>
                <w:rFonts w:hint="eastAsia"/>
                <w:szCs w:val="21"/>
              </w:rPr>
              <w:t>25</w:t>
            </w:r>
            <w:r>
              <w:rPr>
                <w:rFonts w:hint="eastAsia"/>
                <w:szCs w:val="21"/>
              </w:rPr>
              <w:t>日至投标文件递交的截止时间止（不少于</w:t>
            </w:r>
            <w:r>
              <w:rPr>
                <w:rFonts w:hint="eastAsia"/>
                <w:szCs w:val="21"/>
              </w:rPr>
              <w:t>20</w:t>
            </w:r>
            <w:r>
              <w:rPr>
                <w:rFonts w:hint="eastAsia"/>
                <w:szCs w:val="21"/>
              </w:rPr>
              <w:t>日），由潜在投标人的专职投标员凭本人的身份证证号及密码或企业</w:t>
            </w:r>
            <w:r>
              <w:rPr>
                <w:rFonts w:hint="eastAsia"/>
                <w:szCs w:val="21"/>
              </w:rPr>
              <w:t>CA</w:t>
            </w:r>
            <w:r>
              <w:rPr>
                <w:rFonts w:hint="eastAsia"/>
                <w:szCs w:val="21"/>
              </w:rPr>
              <w:t>锁登录广西壮族自治区公共资源电子交易系统免费下载招标文件。</w:t>
            </w:r>
          </w:p>
        </w:tc>
      </w:tr>
      <w:tr w:rsidR="00933B12">
        <w:tc>
          <w:tcPr>
            <w:tcW w:w="8605" w:type="dxa"/>
            <w:shd w:val="clear" w:color="auto" w:fill="FFFFFF"/>
            <w:tcMar>
              <w:top w:w="0" w:type="dxa"/>
              <w:left w:w="0" w:type="dxa"/>
              <w:bottom w:w="0" w:type="dxa"/>
              <w:right w:w="0" w:type="dxa"/>
            </w:tcMar>
            <w:vAlign w:val="center"/>
          </w:tcPr>
          <w:p w:rsidR="00933B12" w:rsidRDefault="007063EF">
            <w:pPr>
              <w:spacing w:line="370" w:lineRule="exact"/>
              <w:ind w:firstLineChars="200" w:firstLine="422"/>
              <w:rPr>
                <w:szCs w:val="21"/>
              </w:rPr>
            </w:pPr>
            <w:r>
              <w:rPr>
                <w:rFonts w:hint="eastAsia"/>
                <w:b/>
                <w:bCs/>
                <w:szCs w:val="21"/>
              </w:rPr>
              <w:t>5.</w:t>
            </w:r>
            <w:r>
              <w:rPr>
                <w:rFonts w:hint="eastAsia"/>
                <w:b/>
                <w:bCs/>
                <w:szCs w:val="21"/>
              </w:rPr>
              <w:t>投标文件递交</w:t>
            </w:r>
          </w:p>
        </w:tc>
      </w:tr>
      <w:tr w:rsidR="00933B12">
        <w:tc>
          <w:tcPr>
            <w:tcW w:w="8605" w:type="dxa"/>
            <w:shd w:val="clear" w:color="auto" w:fill="FFFFFF"/>
            <w:tcMar>
              <w:top w:w="0" w:type="dxa"/>
              <w:left w:w="0" w:type="dxa"/>
              <w:bottom w:w="0" w:type="dxa"/>
              <w:right w:w="0" w:type="dxa"/>
            </w:tcMar>
            <w:vAlign w:val="center"/>
          </w:tcPr>
          <w:p w:rsidR="00E92814" w:rsidRDefault="007063EF">
            <w:pPr>
              <w:spacing w:line="370" w:lineRule="exact"/>
              <w:ind w:firstLineChars="200" w:firstLine="420"/>
              <w:rPr>
                <w:szCs w:val="21"/>
              </w:rPr>
            </w:pPr>
            <w:r>
              <w:rPr>
                <w:rFonts w:hint="eastAsia"/>
                <w:szCs w:val="21"/>
              </w:rPr>
              <w:t> 5.1</w:t>
            </w:r>
            <w:r>
              <w:rPr>
                <w:rFonts w:hint="eastAsia"/>
                <w:szCs w:val="21"/>
              </w:rPr>
              <w:t>投标文件应通过广西电子招标投标系统提交，截止时间为</w:t>
            </w:r>
            <w:r>
              <w:rPr>
                <w:rFonts w:hint="eastAsia"/>
                <w:szCs w:val="21"/>
              </w:rPr>
              <w:t>2021</w:t>
            </w:r>
            <w:r>
              <w:rPr>
                <w:rFonts w:hint="eastAsia"/>
                <w:szCs w:val="21"/>
              </w:rPr>
              <w:t>年</w:t>
            </w:r>
            <w:r>
              <w:rPr>
                <w:rFonts w:hint="eastAsia"/>
                <w:szCs w:val="21"/>
              </w:rPr>
              <w:t>12</w:t>
            </w:r>
            <w:r>
              <w:rPr>
                <w:rFonts w:hint="eastAsia"/>
                <w:szCs w:val="21"/>
              </w:rPr>
              <w:t>月</w:t>
            </w:r>
            <w:r>
              <w:rPr>
                <w:rFonts w:hint="eastAsia"/>
                <w:szCs w:val="21"/>
              </w:rPr>
              <w:t>17</w:t>
            </w:r>
            <w:r>
              <w:rPr>
                <w:rFonts w:hint="eastAsia"/>
                <w:szCs w:val="21"/>
              </w:rPr>
              <w:t>日</w:t>
            </w:r>
            <w:r>
              <w:rPr>
                <w:rFonts w:hint="eastAsia"/>
                <w:szCs w:val="21"/>
              </w:rPr>
              <w:t>11</w:t>
            </w:r>
            <w:r>
              <w:rPr>
                <w:rFonts w:hint="eastAsia"/>
                <w:szCs w:val="21"/>
              </w:rPr>
              <w:t>时</w:t>
            </w:r>
            <w:r>
              <w:rPr>
                <w:rFonts w:hint="eastAsia"/>
                <w:szCs w:val="21"/>
              </w:rPr>
              <w:t>00</w:t>
            </w:r>
            <w:r>
              <w:rPr>
                <w:rFonts w:hint="eastAsia"/>
                <w:szCs w:val="21"/>
              </w:rPr>
              <w:t>分。未加密的电子投标文件光盘提交地点为广西壮族自治区公共资源交易中心（广西南宁市青秀区怡宾路</w:t>
            </w:r>
            <w:r>
              <w:rPr>
                <w:rFonts w:hint="eastAsia"/>
                <w:szCs w:val="21"/>
              </w:rPr>
              <w:t>6</w:t>
            </w:r>
            <w:r>
              <w:rPr>
                <w:rFonts w:hint="eastAsia"/>
                <w:szCs w:val="21"/>
              </w:rPr>
              <w:t>号自治区政务服务中心</w:t>
            </w:r>
            <w:r>
              <w:rPr>
                <w:rFonts w:hint="eastAsia"/>
                <w:szCs w:val="21"/>
              </w:rPr>
              <w:t>4</w:t>
            </w:r>
            <w:r>
              <w:rPr>
                <w:rFonts w:hint="eastAsia"/>
                <w:szCs w:val="21"/>
              </w:rPr>
              <w:t>楼）。</w:t>
            </w:r>
          </w:p>
          <w:p w:rsidR="00933B12" w:rsidRDefault="007063EF">
            <w:pPr>
              <w:spacing w:line="370" w:lineRule="exact"/>
              <w:ind w:firstLineChars="200" w:firstLine="420"/>
              <w:rPr>
                <w:szCs w:val="21"/>
              </w:rPr>
            </w:pPr>
            <w:r>
              <w:rPr>
                <w:rFonts w:hint="eastAsia"/>
                <w:szCs w:val="21"/>
              </w:rPr>
              <w:t>5.2</w:t>
            </w:r>
            <w:r>
              <w:rPr>
                <w:rFonts w:hint="eastAsia"/>
                <w:szCs w:val="21"/>
              </w:rPr>
              <w:t>投标人须在投标截止前将加密的投标文件通过广西电子招标投标系统成功上传，并将与成功上传的投标文件同一时间生成的未加密投标文件电子文本刻录光盘包装密封后，于投标截止前由企业法定代表人或其授权的专职投标员提交到广西壮族自治区公共资源交易中心（广西南宁市青秀区怡宾路</w:t>
            </w:r>
            <w:r>
              <w:rPr>
                <w:rFonts w:hint="eastAsia"/>
                <w:szCs w:val="21"/>
              </w:rPr>
              <w:t>6</w:t>
            </w:r>
            <w:r>
              <w:rPr>
                <w:rFonts w:hint="eastAsia"/>
                <w:szCs w:val="21"/>
              </w:rPr>
              <w:t>号自治区政务服务中心</w:t>
            </w:r>
            <w:r>
              <w:rPr>
                <w:rFonts w:hint="eastAsia"/>
                <w:szCs w:val="21"/>
              </w:rPr>
              <w:t>4</w:t>
            </w:r>
            <w:r>
              <w:rPr>
                <w:rFonts w:hint="eastAsia"/>
                <w:szCs w:val="21"/>
              </w:rPr>
              <w:t>楼）（具体开标室根据电子屏幕显示的安排），并持专职投标员本人身份证原件（如为法定代表人递交时可持本人身份证原件及本企业任一专职投标员的身份证复印件）通过广西电子招标投标系统验证，否则投标无效。拟投入的项目经理和所有专职安全员在投标文件解密环节通过系统自动验证，否则投标无效。投标人拟投入项目经理被标注为注册状态异常的，拟投入的项目经理本人须持本人身份证原件出席开标会现</w:t>
            </w:r>
            <w:r>
              <w:rPr>
                <w:rFonts w:hint="eastAsia"/>
                <w:szCs w:val="21"/>
              </w:rPr>
              <w:lastRenderedPageBreak/>
              <w:t>场，否则招标人有权拒绝该投标人投标。</w:t>
            </w:r>
          </w:p>
        </w:tc>
      </w:tr>
      <w:tr w:rsidR="00933B12">
        <w:tc>
          <w:tcPr>
            <w:tcW w:w="8605" w:type="dxa"/>
            <w:shd w:val="clear" w:color="auto" w:fill="FFFFFF"/>
            <w:tcMar>
              <w:top w:w="0" w:type="dxa"/>
              <w:left w:w="0" w:type="dxa"/>
              <w:bottom w:w="0" w:type="dxa"/>
              <w:right w:w="0" w:type="dxa"/>
            </w:tcMar>
            <w:vAlign w:val="center"/>
          </w:tcPr>
          <w:p w:rsidR="00933B12" w:rsidRDefault="007063EF">
            <w:pPr>
              <w:spacing w:line="370" w:lineRule="exact"/>
              <w:ind w:firstLineChars="200" w:firstLine="422"/>
              <w:rPr>
                <w:szCs w:val="21"/>
              </w:rPr>
            </w:pPr>
            <w:r>
              <w:rPr>
                <w:rFonts w:hint="eastAsia"/>
                <w:b/>
                <w:bCs/>
                <w:szCs w:val="21"/>
              </w:rPr>
              <w:lastRenderedPageBreak/>
              <w:t>6.</w:t>
            </w:r>
            <w:r>
              <w:rPr>
                <w:rFonts w:hint="eastAsia"/>
                <w:b/>
                <w:bCs/>
                <w:szCs w:val="21"/>
              </w:rPr>
              <w:t>评标方式</w:t>
            </w:r>
          </w:p>
        </w:tc>
      </w:tr>
      <w:tr w:rsidR="00933B12">
        <w:tc>
          <w:tcPr>
            <w:tcW w:w="8605" w:type="dxa"/>
            <w:shd w:val="clear" w:color="auto" w:fill="FFFFFF"/>
            <w:tcMar>
              <w:top w:w="0" w:type="dxa"/>
              <w:left w:w="0" w:type="dxa"/>
              <w:bottom w:w="0" w:type="dxa"/>
              <w:right w:w="0" w:type="dxa"/>
            </w:tcMar>
            <w:vAlign w:val="center"/>
          </w:tcPr>
          <w:p w:rsidR="00933B12" w:rsidRDefault="007063EF">
            <w:pPr>
              <w:spacing w:line="370" w:lineRule="exact"/>
              <w:ind w:firstLineChars="200" w:firstLine="420"/>
              <w:rPr>
                <w:szCs w:val="21"/>
              </w:rPr>
            </w:pPr>
            <w:r>
              <w:rPr>
                <w:rFonts w:hint="eastAsia"/>
                <w:szCs w:val="21"/>
              </w:rPr>
              <w:t>本次招标采用综合评估法。</w:t>
            </w:r>
          </w:p>
        </w:tc>
      </w:tr>
      <w:tr w:rsidR="00933B12">
        <w:tc>
          <w:tcPr>
            <w:tcW w:w="8605" w:type="dxa"/>
            <w:shd w:val="clear" w:color="auto" w:fill="FFFFFF"/>
            <w:tcMar>
              <w:top w:w="0" w:type="dxa"/>
              <w:left w:w="0" w:type="dxa"/>
              <w:bottom w:w="0" w:type="dxa"/>
              <w:right w:w="0" w:type="dxa"/>
            </w:tcMar>
            <w:vAlign w:val="center"/>
          </w:tcPr>
          <w:p w:rsidR="00933B12" w:rsidRDefault="007063EF">
            <w:pPr>
              <w:spacing w:line="370" w:lineRule="exact"/>
              <w:ind w:firstLineChars="200" w:firstLine="422"/>
              <w:rPr>
                <w:szCs w:val="21"/>
              </w:rPr>
            </w:pPr>
            <w:r>
              <w:rPr>
                <w:rFonts w:hint="eastAsia"/>
                <w:b/>
                <w:bCs/>
                <w:szCs w:val="21"/>
              </w:rPr>
              <w:t>7.</w:t>
            </w:r>
            <w:r>
              <w:rPr>
                <w:rFonts w:hint="eastAsia"/>
                <w:b/>
                <w:bCs/>
                <w:szCs w:val="21"/>
              </w:rPr>
              <w:t>预付款和进度款支付方式</w:t>
            </w:r>
          </w:p>
        </w:tc>
      </w:tr>
      <w:tr w:rsidR="00933B12">
        <w:tc>
          <w:tcPr>
            <w:tcW w:w="8605" w:type="dxa"/>
            <w:shd w:val="clear" w:color="auto" w:fill="FFFFFF"/>
            <w:tcMar>
              <w:top w:w="0" w:type="dxa"/>
              <w:left w:w="0" w:type="dxa"/>
              <w:bottom w:w="0" w:type="dxa"/>
              <w:right w:w="0" w:type="dxa"/>
            </w:tcMar>
            <w:vAlign w:val="center"/>
          </w:tcPr>
          <w:p w:rsidR="00933B12" w:rsidRDefault="007063EF">
            <w:pPr>
              <w:spacing w:line="370" w:lineRule="exact"/>
              <w:ind w:firstLineChars="200" w:firstLine="420"/>
              <w:rPr>
                <w:szCs w:val="21"/>
              </w:rPr>
            </w:pPr>
            <w:r>
              <w:rPr>
                <w:rFonts w:hint="eastAsia"/>
                <w:szCs w:val="21"/>
              </w:rPr>
              <w:t>预付款支付比例或金额：合同价款扣除建安劳保费、发包人材料设备价款、暂估专业工程、暂列金额后的</w:t>
            </w:r>
            <w:r>
              <w:rPr>
                <w:rFonts w:hint="eastAsia"/>
                <w:szCs w:val="21"/>
              </w:rPr>
              <w:t>30%</w:t>
            </w:r>
            <w:r>
              <w:rPr>
                <w:rFonts w:hint="eastAsia"/>
                <w:szCs w:val="21"/>
              </w:rPr>
              <w:t>。</w:t>
            </w:r>
            <w:r>
              <w:rPr>
                <w:rFonts w:hint="eastAsia"/>
                <w:szCs w:val="21"/>
              </w:rPr>
              <w:t xml:space="preserve"> </w:t>
            </w:r>
            <w:r>
              <w:rPr>
                <w:rFonts w:hint="eastAsia"/>
                <w:szCs w:val="21"/>
              </w:rPr>
              <w:t>进度款支付方式：按月进度支付。详见招标文件。</w:t>
            </w:r>
          </w:p>
        </w:tc>
      </w:tr>
      <w:tr w:rsidR="00933B12">
        <w:tc>
          <w:tcPr>
            <w:tcW w:w="8605" w:type="dxa"/>
            <w:shd w:val="clear" w:color="auto" w:fill="FFFFFF"/>
            <w:tcMar>
              <w:top w:w="0" w:type="dxa"/>
              <w:left w:w="0" w:type="dxa"/>
              <w:bottom w:w="0" w:type="dxa"/>
              <w:right w:w="0" w:type="dxa"/>
            </w:tcMar>
            <w:vAlign w:val="center"/>
          </w:tcPr>
          <w:p w:rsidR="00933B12" w:rsidRDefault="007063EF">
            <w:pPr>
              <w:spacing w:line="370" w:lineRule="exact"/>
              <w:ind w:firstLineChars="200" w:firstLine="422"/>
              <w:rPr>
                <w:szCs w:val="21"/>
              </w:rPr>
            </w:pPr>
            <w:r>
              <w:rPr>
                <w:rFonts w:hint="eastAsia"/>
                <w:b/>
                <w:bCs/>
                <w:szCs w:val="21"/>
              </w:rPr>
              <w:t>8.</w:t>
            </w:r>
            <w:r>
              <w:rPr>
                <w:rFonts w:hint="eastAsia"/>
                <w:b/>
                <w:bCs/>
                <w:szCs w:val="21"/>
              </w:rPr>
              <w:t>发布媒介</w:t>
            </w:r>
          </w:p>
        </w:tc>
      </w:tr>
      <w:tr w:rsidR="00933B12">
        <w:tc>
          <w:tcPr>
            <w:tcW w:w="8605" w:type="dxa"/>
            <w:shd w:val="clear" w:color="auto" w:fill="FFFFFF"/>
            <w:tcMar>
              <w:top w:w="0" w:type="dxa"/>
              <w:left w:w="0" w:type="dxa"/>
              <w:bottom w:w="0" w:type="dxa"/>
              <w:right w:w="0" w:type="dxa"/>
            </w:tcMar>
            <w:vAlign w:val="center"/>
          </w:tcPr>
          <w:p w:rsidR="00933B12" w:rsidRDefault="007063EF">
            <w:pPr>
              <w:wordWrap w:val="0"/>
              <w:spacing w:line="370" w:lineRule="exact"/>
              <w:ind w:firstLineChars="200" w:firstLine="420"/>
              <w:rPr>
                <w:szCs w:val="21"/>
              </w:rPr>
            </w:pPr>
            <w:r>
              <w:rPr>
                <w:rFonts w:hint="eastAsia"/>
                <w:szCs w:val="21"/>
              </w:rPr>
              <w:t>中国招标投标公共服务平台（</w:t>
            </w:r>
            <w:r>
              <w:rPr>
                <w:rFonts w:hint="eastAsia"/>
                <w:szCs w:val="21"/>
              </w:rPr>
              <w:t>http://www.cebpubservice.com/</w:t>
            </w:r>
            <w:r>
              <w:rPr>
                <w:rFonts w:hint="eastAsia"/>
                <w:szCs w:val="21"/>
              </w:rPr>
              <w:t>）、中国政府采购网（</w:t>
            </w:r>
            <w:r>
              <w:rPr>
                <w:rFonts w:hint="eastAsia"/>
                <w:szCs w:val="21"/>
              </w:rPr>
              <w:t>www.ccgp.gov.cn</w:t>
            </w:r>
            <w:r>
              <w:rPr>
                <w:rFonts w:hint="eastAsia"/>
                <w:szCs w:val="21"/>
              </w:rPr>
              <w:t>）、广西政府采购网</w:t>
            </w:r>
            <w:r>
              <w:rPr>
                <w:rFonts w:hint="eastAsia"/>
                <w:szCs w:val="21"/>
              </w:rPr>
              <w:t>(http://www.ccgp-guangxi.gov.cn/)</w:t>
            </w:r>
            <w:r>
              <w:rPr>
                <w:rFonts w:hint="eastAsia"/>
                <w:szCs w:val="21"/>
              </w:rPr>
              <w:t>、广西壮族自治区招标投标公共服务平台（</w:t>
            </w:r>
            <w:r>
              <w:rPr>
                <w:rFonts w:hint="eastAsia"/>
                <w:szCs w:val="21"/>
              </w:rPr>
              <w:t>http://zbtb.gxi.gov.cn:9000/</w:t>
            </w:r>
            <w:r>
              <w:rPr>
                <w:rFonts w:hint="eastAsia"/>
                <w:szCs w:val="21"/>
              </w:rPr>
              <w:t>）、广西壮族自治区公共资源交易中心（</w:t>
            </w:r>
            <w:r>
              <w:rPr>
                <w:rFonts w:hint="eastAsia"/>
                <w:szCs w:val="21"/>
              </w:rPr>
              <w:t>http://gxggzy.gxzf.gov.cn/index.shtml</w:t>
            </w:r>
            <w:r>
              <w:rPr>
                <w:rFonts w:hint="eastAsia"/>
                <w:szCs w:val="21"/>
              </w:rPr>
              <w:t>）</w:t>
            </w:r>
          </w:p>
        </w:tc>
      </w:tr>
      <w:tr w:rsidR="00933B12">
        <w:tc>
          <w:tcPr>
            <w:tcW w:w="8605" w:type="dxa"/>
            <w:shd w:val="clear" w:color="auto" w:fill="FFFFFF"/>
            <w:tcMar>
              <w:top w:w="0" w:type="dxa"/>
              <w:left w:w="0" w:type="dxa"/>
              <w:bottom w:w="0" w:type="dxa"/>
              <w:right w:w="0" w:type="dxa"/>
            </w:tcMar>
            <w:vAlign w:val="center"/>
          </w:tcPr>
          <w:p w:rsidR="00933B12" w:rsidRDefault="007063EF">
            <w:pPr>
              <w:spacing w:line="370" w:lineRule="exact"/>
              <w:ind w:firstLineChars="200" w:firstLine="422"/>
              <w:rPr>
                <w:szCs w:val="21"/>
              </w:rPr>
            </w:pPr>
            <w:r>
              <w:rPr>
                <w:rFonts w:hint="eastAsia"/>
                <w:b/>
                <w:bCs/>
                <w:szCs w:val="21"/>
              </w:rPr>
              <w:t>9.</w:t>
            </w:r>
            <w:r>
              <w:rPr>
                <w:rFonts w:hint="eastAsia"/>
                <w:b/>
                <w:bCs/>
                <w:szCs w:val="21"/>
              </w:rPr>
              <w:t>交易服务单位</w:t>
            </w:r>
          </w:p>
        </w:tc>
      </w:tr>
      <w:tr w:rsidR="00933B12">
        <w:tc>
          <w:tcPr>
            <w:tcW w:w="8605" w:type="dxa"/>
            <w:shd w:val="clear" w:color="auto" w:fill="FFFFFF"/>
            <w:tcMar>
              <w:top w:w="0" w:type="dxa"/>
              <w:left w:w="0" w:type="dxa"/>
              <w:bottom w:w="0" w:type="dxa"/>
              <w:right w:w="0" w:type="dxa"/>
            </w:tcMar>
            <w:vAlign w:val="center"/>
          </w:tcPr>
          <w:p w:rsidR="00933B12" w:rsidRDefault="007063EF">
            <w:pPr>
              <w:spacing w:line="370" w:lineRule="exact"/>
              <w:ind w:firstLineChars="200" w:firstLine="420"/>
              <w:rPr>
                <w:szCs w:val="21"/>
              </w:rPr>
            </w:pPr>
            <w:r>
              <w:rPr>
                <w:rFonts w:hint="eastAsia"/>
                <w:szCs w:val="21"/>
              </w:rPr>
              <w:t>广西壮族自治区公共资源交易中心（南宁市青秀区怡宾路</w:t>
            </w:r>
            <w:r>
              <w:rPr>
                <w:rFonts w:hint="eastAsia"/>
                <w:szCs w:val="21"/>
              </w:rPr>
              <w:t>6</w:t>
            </w:r>
            <w:r>
              <w:rPr>
                <w:rFonts w:hint="eastAsia"/>
                <w:szCs w:val="21"/>
              </w:rPr>
              <w:t>号）。</w:t>
            </w:r>
          </w:p>
        </w:tc>
      </w:tr>
      <w:tr w:rsidR="00933B12">
        <w:tc>
          <w:tcPr>
            <w:tcW w:w="8605" w:type="dxa"/>
            <w:shd w:val="clear" w:color="auto" w:fill="FFFFFF"/>
            <w:tcMar>
              <w:top w:w="0" w:type="dxa"/>
              <w:left w:w="0" w:type="dxa"/>
              <w:bottom w:w="0" w:type="dxa"/>
              <w:right w:w="0" w:type="dxa"/>
            </w:tcMar>
            <w:vAlign w:val="center"/>
          </w:tcPr>
          <w:p w:rsidR="00933B12" w:rsidRDefault="007063EF">
            <w:pPr>
              <w:spacing w:line="370" w:lineRule="exact"/>
              <w:ind w:firstLineChars="200" w:firstLine="422"/>
              <w:rPr>
                <w:szCs w:val="21"/>
              </w:rPr>
            </w:pPr>
            <w:r>
              <w:rPr>
                <w:rFonts w:hint="eastAsia"/>
                <w:b/>
                <w:bCs/>
                <w:szCs w:val="21"/>
              </w:rPr>
              <w:t>10.</w:t>
            </w:r>
            <w:r>
              <w:rPr>
                <w:rFonts w:hint="eastAsia"/>
                <w:b/>
                <w:bCs/>
                <w:szCs w:val="21"/>
              </w:rPr>
              <w:t>监督部门及电话</w:t>
            </w:r>
          </w:p>
        </w:tc>
      </w:tr>
      <w:tr w:rsidR="00933B12">
        <w:tc>
          <w:tcPr>
            <w:tcW w:w="8605" w:type="dxa"/>
            <w:shd w:val="clear" w:color="auto" w:fill="FFFFFF"/>
            <w:tcMar>
              <w:top w:w="0" w:type="dxa"/>
              <w:left w:w="0" w:type="dxa"/>
              <w:bottom w:w="0" w:type="dxa"/>
              <w:right w:w="0" w:type="dxa"/>
            </w:tcMar>
            <w:vAlign w:val="center"/>
          </w:tcPr>
          <w:p w:rsidR="00933B12" w:rsidRDefault="007063EF">
            <w:pPr>
              <w:spacing w:line="370" w:lineRule="exact"/>
              <w:ind w:firstLineChars="200" w:firstLine="420"/>
              <w:rPr>
                <w:szCs w:val="21"/>
              </w:rPr>
            </w:pPr>
            <w:r>
              <w:rPr>
                <w:rFonts w:hint="eastAsia"/>
                <w:szCs w:val="21"/>
              </w:rPr>
              <w:t>广西壮族自治区建设工程招标投标办公室；</w:t>
            </w:r>
            <w:r>
              <w:rPr>
                <w:rFonts w:hint="eastAsia"/>
                <w:szCs w:val="21"/>
              </w:rPr>
              <w:t>0771-2260298</w:t>
            </w:r>
            <w:r>
              <w:rPr>
                <w:rFonts w:hint="eastAsia"/>
                <w:szCs w:val="21"/>
              </w:rPr>
              <w:t>。</w:t>
            </w:r>
          </w:p>
        </w:tc>
      </w:tr>
      <w:tr w:rsidR="00933B12">
        <w:tc>
          <w:tcPr>
            <w:tcW w:w="8605" w:type="dxa"/>
            <w:shd w:val="clear" w:color="auto" w:fill="FFFFFF"/>
            <w:tcMar>
              <w:top w:w="0" w:type="dxa"/>
              <w:left w:w="0" w:type="dxa"/>
              <w:bottom w:w="0" w:type="dxa"/>
              <w:right w:w="0" w:type="dxa"/>
            </w:tcMar>
            <w:vAlign w:val="center"/>
          </w:tcPr>
          <w:p w:rsidR="00933B12" w:rsidRDefault="007063EF">
            <w:pPr>
              <w:spacing w:line="370" w:lineRule="exact"/>
              <w:ind w:firstLineChars="200" w:firstLine="422"/>
              <w:rPr>
                <w:szCs w:val="21"/>
              </w:rPr>
            </w:pPr>
            <w:r>
              <w:rPr>
                <w:rFonts w:hint="eastAsia"/>
                <w:b/>
                <w:bCs/>
                <w:szCs w:val="21"/>
              </w:rPr>
              <w:t>11.</w:t>
            </w:r>
            <w:r>
              <w:rPr>
                <w:rFonts w:hint="eastAsia"/>
                <w:b/>
                <w:bCs/>
                <w:szCs w:val="21"/>
              </w:rPr>
              <w:t>注意事项</w:t>
            </w:r>
          </w:p>
        </w:tc>
      </w:tr>
      <w:tr w:rsidR="00933B12">
        <w:tc>
          <w:tcPr>
            <w:tcW w:w="8605" w:type="dxa"/>
            <w:shd w:val="clear" w:color="auto" w:fill="FFFFFF"/>
            <w:tcMar>
              <w:top w:w="0" w:type="dxa"/>
              <w:left w:w="0" w:type="dxa"/>
              <w:bottom w:w="0" w:type="dxa"/>
              <w:right w:w="0" w:type="dxa"/>
            </w:tcMar>
            <w:vAlign w:val="center"/>
          </w:tcPr>
          <w:p w:rsidR="00933B12" w:rsidRDefault="007063EF">
            <w:pPr>
              <w:spacing w:line="370" w:lineRule="exact"/>
              <w:ind w:firstLineChars="200" w:firstLine="420"/>
              <w:rPr>
                <w:szCs w:val="21"/>
              </w:rPr>
            </w:pPr>
            <w:r>
              <w:rPr>
                <w:rFonts w:hint="eastAsia"/>
                <w:szCs w:val="21"/>
              </w:rPr>
              <w:t>潜在投标人必须录入广西建筑业企业诚信信息库管理系统，广西建筑业企业诚信信息库管理系统登录地址：</w:t>
            </w:r>
            <w:r>
              <w:rPr>
                <w:rFonts w:hint="eastAsia"/>
                <w:szCs w:val="21"/>
              </w:rPr>
              <w:t>http://ztb.gxzjt.gov.cn:1121/zjthy/</w:t>
            </w:r>
            <w:r>
              <w:rPr>
                <w:rFonts w:hint="eastAsia"/>
                <w:szCs w:val="21"/>
              </w:rPr>
              <w:t>。由于广西建筑业企业诚信信息库与自治区招标投标系统的相关信息同步存在时间差（非实时同步，每天晚上同步一次），因此投标人应至少在开标时间</w:t>
            </w:r>
            <w:r>
              <w:rPr>
                <w:rFonts w:hint="eastAsia"/>
                <w:szCs w:val="21"/>
              </w:rPr>
              <w:t>2</w:t>
            </w:r>
            <w:r>
              <w:rPr>
                <w:rFonts w:hint="eastAsia"/>
                <w:szCs w:val="21"/>
              </w:rPr>
              <w:t>天前将所需投标材料在诚信库内审核通过。</w:t>
            </w:r>
            <w:r>
              <w:rPr>
                <w:rFonts w:hint="eastAsia"/>
                <w:szCs w:val="21"/>
              </w:rPr>
              <w:br/>
            </w:r>
            <w:r>
              <w:rPr>
                <w:rFonts w:hint="eastAsia"/>
                <w:szCs w:val="21"/>
              </w:rPr>
              <w:t>投标人须办理企业</w:t>
            </w:r>
            <w:r>
              <w:rPr>
                <w:rFonts w:hint="eastAsia"/>
                <w:szCs w:val="21"/>
              </w:rPr>
              <w:t>CA</w:t>
            </w:r>
            <w:r>
              <w:rPr>
                <w:rFonts w:hint="eastAsia"/>
                <w:szCs w:val="21"/>
              </w:rPr>
              <w:t>锁后并确保在有效期内才能进行网上下载招标文件、制作投标文件及上传投标文件等业务。未办理企业</w:t>
            </w:r>
            <w:r>
              <w:rPr>
                <w:rFonts w:hint="eastAsia"/>
                <w:szCs w:val="21"/>
              </w:rPr>
              <w:t>CA</w:t>
            </w:r>
            <w:r>
              <w:rPr>
                <w:rFonts w:hint="eastAsia"/>
                <w:szCs w:val="21"/>
              </w:rPr>
              <w:t>锁的单位，请到广西壮族自治区数字证书认证中心有限公司、华测电子认证有限责任公司、北京天威诚信电子商务服务有限公司办理，客服电话：详见</w:t>
            </w:r>
            <w:r>
              <w:rPr>
                <w:rFonts w:hint="eastAsia"/>
                <w:szCs w:val="21"/>
              </w:rPr>
              <w:t>http://ggzy.jgswj.gxzf.gov.cn/gxggzy/CAhrpt/CAlogin.html</w:t>
            </w:r>
            <w:r>
              <w:rPr>
                <w:rFonts w:hint="eastAsia"/>
                <w:szCs w:val="21"/>
              </w:rPr>
              <w:t>。</w:t>
            </w:r>
          </w:p>
        </w:tc>
      </w:tr>
      <w:tr w:rsidR="00933B12">
        <w:tc>
          <w:tcPr>
            <w:tcW w:w="8605" w:type="dxa"/>
            <w:shd w:val="clear" w:color="auto" w:fill="FFFFFF"/>
            <w:tcMar>
              <w:top w:w="0" w:type="dxa"/>
              <w:left w:w="0" w:type="dxa"/>
              <w:bottom w:w="0" w:type="dxa"/>
              <w:right w:w="0" w:type="dxa"/>
            </w:tcMar>
            <w:vAlign w:val="center"/>
          </w:tcPr>
          <w:p w:rsidR="00933B12" w:rsidRDefault="007063EF">
            <w:pPr>
              <w:spacing w:line="370" w:lineRule="exact"/>
              <w:ind w:firstLineChars="200" w:firstLine="422"/>
              <w:rPr>
                <w:szCs w:val="21"/>
              </w:rPr>
            </w:pPr>
            <w:r>
              <w:rPr>
                <w:rFonts w:hint="eastAsia"/>
                <w:b/>
                <w:bCs/>
                <w:szCs w:val="21"/>
              </w:rPr>
              <w:t>12.</w:t>
            </w:r>
            <w:r>
              <w:rPr>
                <w:rFonts w:hint="eastAsia"/>
                <w:b/>
                <w:bCs/>
                <w:szCs w:val="21"/>
              </w:rPr>
              <w:t>联系方式</w:t>
            </w:r>
          </w:p>
        </w:tc>
      </w:tr>
      <w:tr w:rsidR="00933B12">
        <w:tc>
          <w:tcPr>
            <w:tcW w:w="8605" w:type="dxa"/>
            <w:shd w:val="clear" w:color="auto" w:fill="FFFFFF"/>
            <w:tcMar>
              <w:top w:w="0" w:type="dxa"/>
              <w:left w:w="0" w:type="dxa"/>
              <w:bottom w:w="0" w:type="dxa"/>
              <w:right w:w="0" w:type="dxa"/>
            </w:tcMar>
            <w:vAlign w:val="center"/>
          </w:tcPr>
          <w:tbl>
            <w:tblPr>
              <w:tblW w:w="13275" w:type="dxa"/>
              <w:tblLayout w:type="fixed"/>
              <w:tblCellMar>
                <w:top w:w="15" w:type="dxa"/>
                <w:left w:w="15" w:type="dxa"/>
                <w:bottom w:w="15" w:type="dxa"/>
                <w:right w:w="15" w:type="dxa"/>
              </w:tblCellMar>
              <w:tblLook w:val="04A0"/>
            </w:tblPr>
            <w:tblGrid>
              <w:gridCol w:w="996"/>
              <w:gridCol w:w="3505"/>
              <w:gridCol w:w="1431"/>
              <w:gridCol w:w="7343"/>
            </w:tblGrid>
            <w:tr w:rsidR="00933B12">
              <w:tc>
                <w:tcPr>
                  <w:tcW w:w="996"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招标人</w:t>
                  </w:r>
                  <w:r>
                    <w:rPr>
                      <w:rFonts w:hint="eastAsia"/>
                      <w:szCs w:val="21"/>
                    </w:rPr>
                    <w:t>:</w:t>
                  </w:r>
                </w:p>
              </w:tc>
              <w:tc>
                <w:tcPr>
                  <w:tcW w:w="3505"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广西壮族自治区体育局</w:t>
                  </w:r>
                </w:p>
              </w:tc>
              <w:tc>
                <w:tcPr>
                  <w:tcW w:w="1431"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招标代理机构</w:t>
                  </w:r>
                  <w:r>
                    <w:rPr>
                      <w:rFonts w:hint="eastAsia"/>
                      <w:szCs w:val="21"/>
                    </w:rPr>
                    <w:t>:</w:t>
                  </w:r>
                </w:p>
              </w:tc>
              <w:tc>
                <w:tcPr>
                  <w:tcW w:w="7343"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云之龙咨询集团有限公司</w:t>
                  </w:r>
                </w:p>
              </w:tc>
            </w:tr>
            <w:tr w:rsidR="00933B12">
              <w:tc>
                <w:tcPr>
                  <w:tcW w:w="996"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地址</w:t>
                  </w:r>
                  <w:r>
                    <w:rPr>
                      <w:rFonts w:hint="eastAsia"/>
                      <w:szCs w:val="21"/>
                    </w:rPr>
                    <w:t>:</w:t>
                  </w:r>
                </w:p>
              </w:tc>
              <w:tc>
                <w:tcPr>
                  <w:tcW w:w="3505"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南宁市星光大道</w:t>
                  </w:r>
                  <w:r>
                    <w:rPr>
                      <w:rFonts w:hint="eastAsia"/>
                      <w:szCs w:val="21"/>
                    </w:rPr>
                    <w:t>7</w:t>
                  </w:r>
                  <w:r>
                    <w:rPr>
                      <w:rFonts w:hint="eastAsia"/>
                      <w:szCs w:val="21"/>
                    </w:rPr>
                    <w:t>号</w:t>
                  </w:r>
                </w:p>
              </w:tc>
              <w:tc>
                <w:tcPr>
                  <w:tcW w:w="1431"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地址</w:t>
                  </w:r>
                  <w:r>
                    <w:rPr>
                      <w:rFonts w:hint="eastAsia"/>
                      <w:szCs w:val="21"/>
                    </w:rPr>
                    <w:t>:</w:t>
                  </w:r>
                </w:p>
              </w:tc>
              <w:tc>
                <w:tcPr>
                  <w:tcW w:w="7343"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南宁市良庆区云英路</w:t>
                  </w:r>
                  <w:r>
                    <w:rPr>
                      <w:rFonts w:hint="eastAsia"/>
                      <w:szCs w:val="21"/>
                    </w:rPr>
                    <w:t>15</w:t>
                  </w:r>
                  <w:r>
                    <w:rPr>
                      <w:rFonts w:hint="eastAsia"/>
                      <w:szCs w:val="21"/>
                    </w:rPr>
                    <w:t>号</w:t>
                  </w:r>
                </w:p>
                <w:p w:rsidR="00933B12" w:rsidRDefault="007063EF">
                  <w:pPr>
                    <w:spacing w:line="370" w:lineRule="exact"/>
                    <w:rPr>
                      <w:szCs w:val="21"/>
                    </w:rPr>
                  </w:pPr>
                  <w:r>
                    <w:rPr>
                      <w:rFonts w:hint="eastAsia"/>
                      <w:szCs w:val="21"/>
                    </w:rPr>
                    <w:t>3</w:t>
                  </w:r>
                  <w:r>
                    <w:rPr>
                      <w:rFonts w:hint="eastAsia"/>
                      <w:szCs w:val="21"/>
                    </w:rPr>
                    <w:t>号写字楼云之龙集团大厦</w:t>
                  </w:r>
                </w:p>
                <w:p w:rsidR="00933B12" w:rsidRDefault="007063EF">
                  <w:pPr>
                    <w:spacing w:line="370" w:lineRule="exact"/>
                    <w:rPr>
                      <w:szCs w:val="21"/>
                    </w:rPr>
                  </w:pPr>
                  <w:r>
                    <w:rPr>
                      <w:rFonts w:hint="eastAsia"/>
                      <w:szCs w:val="21"/>
                    </w:rPr>
                    <w:t>6</w:t>
                  </w:r>
                  <w:r>
                    <w:rPr>
                      <w:rFonts w:hint="eastAsia"/>
                      <w:szCs w:val="21"/>
                    </w:rPr>
                    <w:t>楼</w:t>
                  </w:r>
                </w:p>
              </w:tc>
            </w:tr>
            <w:tr w:rsidR="00933B12">
              <w:tc>
                <w:tcPr>
                  <w:tcW w:w="996"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邮编</w:t>
                  </w:r>
                  <w:r>
                    <w:rPr>
                      <w:rFonts w:hint="eastAsia"/>
                      <w:szCs w:val="21"/>
                    </w:rPr>
                    <w:t>:</w:t>
                  </w:r>
                </w:p>
              </w:tc>
              <w:tc>
                <w:tcPr>
                  <w:tcW w:w="3505"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530000</w:t>
                  </w:r>
                </w:p>
              </w:tc>
              <w:tc>
                <w:tcPr>
                  <w:tcW w:w="1431"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邮编</w:t>
                  </w:r>
                  <w:r>
                    <w:rPr>
                      <w:rFonts w:hint="eastAsia"/>
                      <w:szCs w:val="21"/>
                    </w:rPr>
                    <w:t>:</w:t>
                  </w:r>
                </w:p>
              </w:tc>
              <w:tc>
                <w:tcPr>
                  <w:tcW w:w="7343"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530201</w:t>
                  </w:r>
                </w:p>
              </w:tc>
            </w:tr>
            <w:tr w:rsidR="00933B12">
              <w:tc>
                <w:tcPr>
                  <w:tcW w:w="996"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联系人</w:t>
                  </w:r>
                  <w:r>
                    <w:rPr>
                      <w:rFonts w:hint="eastAsia"/>
                      <w:szCs w:val="21"/>
                    </w:rPr>
                    <w:t>:</w:t>
                  </w:r>
                </w:p>
              </w:tc>
              <w:tc>
                <w:tcPr>
                  <w:tcW w:w="3505"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周工</w:t>
                  </w:r>
                </w:p>
              </w:tc>
              <w:tc>
                <w:tcPr>
                  <w:tcW w:w="1431"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联系人</w:t>
                  </w:r>
                  <w:r>
                    <w:rPr>
                      <w:rFonts w:hint="eastAsia"/>
                      <w:szCs w:val="21"/>
                    </w:rPr>
                    <w:t>:</w:t>
                  </w:r>
                </w:p>
              </w:tc>
              <w:tc>
                <w:tcPr>
                  <w:tcW w:w="7343"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黄丽杰、韦顺</w:t>
                  </w:r>
                </w:p>
              </w:tc>
            </w:tr>
            <w:tr w:rsidR="00933B12">
              <w:tc>
                <w:tcPr>
                  <w:tcW w:w="996"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电话</w:t>
                  </w:r>
                  <w:r>
                    <w:rPr>
                      <w:rFonts w:hint="eastAsia"/>
                      <w:szCs w:val="21"/>
                    </w:rPr>
                    <w:t>:</w:t>
                  </w:r>
                </w:p>
              </w:tc>
              <w:tc>
                <w:tcPr>
                  <w:tcW w:w="3505"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0771-4803131</w:t>
                  </w:r>
                </w:p>
              </w:tc>
              <w:tc>
                <w:tcPr>
                  <w:tcW w:w="1431"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电话</w:t>
                  </w:r>
                  <w:r>
                    <w:rPr>
                      <w:rFonts w:hint="eastAsia"/>
                      <w:szCs w:val="21"/>
                    </w:rPr>
                    <w:t>:</w:t>
                  </w:r>
                </w:p>
              </w:tc>
              <w:tc>
                <w:tcPr>
                  <w:tcW w:w="7343"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0771-2618118</w:t>
                  </w:r>
                </w:p>
              </w:tc>
            </w:tr>
            <w:tr w:rsidR="00933B12">
              <w:tc>
                <w:tcPr>
                  <w:tcW w:w="996"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传真</w:t>
                  </w:r>
                  <w:r>
                    <w:rPr>
                      <w:rFonts w:hint="eastAsia"/>
                      <w:szCs w:val="21"/>
                    </w:rPr>
                    <w:t>:</w:t>
                  </w:r>
                </w:p>
              </w:tc>
              <w:tc>
                <w:tcPr>
                  <w:tcW w:w="3505"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w:t>
                  </w:r>
                </w:p>
              </w:tc>
              <w:tc>
                <w:tcPr>
                  <w:tcW w:w="1431"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传真</w:t>
                  </w:r>
                  <w:r>
                    <w:rPr>
                      <w:rFonts w:hint="eastAsia"/>
                      <w:szCs w:val="21"/>
                    </w:rPr>
                    <w:t>:</w:t>
                  </w:r>
                </w:p>
              </w:tc>
              <w:tc>
                <w:tcPr>
                  <w:tcW w:w="7343"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w:t>
                  </w:r>
                </w:p>
              </w:tc>
            </w:tr>
            <w:tr w:rsidR="00933B12">
              <w:tc>
                <w:tcPr>
                  <w:tcW w:w="996"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电子邮箱</w:t>
                  </w:r>
                  <w:r>
                    <w:rPr>
                      <w:rFonts w:hint="eastAsia"/>
                      <w:szCs w:val="21"/>
                    </w:rPr>
                    <w:t>:</w:t>
                  </w:r>
                </w:p>
              </w:tc>
              <w:tc>
                <w:tcPr>
                  <w:tcW w:w="3505" w:type="dxa"/>
                  <w:shd w:val="clear" w:color="auto" w:fill="auto"/>
                  <w:tcMar>
                    <w:top w:w="0" w:type="dxa"/>
                    <w:left w:w="0" w:type="dxa"/>
                    <w:bottom w:w="0" w:type="dxa"/>
                    <w:right w:w="0" w:type="dxa"/>
                  </w:tcMar>
                  <w:vAlign w:val="center"/>
                </w:tcPr>
                <w:p w:rsidR="00933B12" w:rsidRDefault="00933B12">
                  <w:pPr>
                    <w:spacing w:line="370" w:lineRule="exact"/>
                    <w:rPr>
                      <w:szCs w:val="21"/>
                    </w:rPr>
                  </w:pPr>
                </w:p>
              </w:tc>
              <w:tc>
                <w:tcPr>
                  <w:tcW w:w="1431"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电子邮箱</w:t>
                  </w:r>
                  <w:r>
                    <w:rPr>
                      <w:rFonts w:hint="eastAsia"/>
                      <w:szCs w:val="21"/>
                    </w:rPr>
                    <w:t>:</w:t>
                  </w:r>
                </w:p>
              </w:tc>
              <w:tc>
                <w:tcPr>
                  <w:tcW w:w="7343"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yzlnnfgs@vip.163.com</w:t>
                  </w:r>
                </w:p>
              </w:tc>
            </w:tr>
            <w:tr w:rsidR="00933B12">
              <w:tc>
                <w:tcPr>
                  <w:tcW w:w="996"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网址</w:t>
                  </w:r>
                  <w:r>
                    <w:rPr>
                      <w:rFonts w:hint="eastAsia"/>
                      <w:szCs w:val="21"/>
                    </w:rPr>
                    <w:t>:  /</w:t>
                  </w:r>
                </w:p>
              </w:tc>
              <w:tc>
                <w:tcPr>
                  <w:tcW w:w="3505" w:type="dxa"/>
                  <w:shd w:val="clear" w:color="auto" w:fill="auto"/>
                  <w:tcMar>
                    <w:top w:w="0" w:type="dxa"/>
                    <w:left w:w="0" w:type="dxa"/>
                    <w:bottom w:w="0" w:type="dxa"/>
                    <w:right w:w="0" w:type="dxa"/>
                  </w:tcMar>
                  <w:vAlign w:val="center"/>
                </w:tcPr>
                <w:p w:rsidR="00933B12" w:rsidRDefault="00933B12">
                  <w:pPr>
                    <w:spacing w:line="370" w:lineRule="exact"/>
                    <w:rPr>
                      <w:szCs w:val="21"/>
                    </w:rPr>
                  </w:pPr>
                </w:p>
              </w:tc>
              <w:tc>
                <w:tcPr>
                  <w:tcW w:w="1431" w:type="dxa"/>
                  <w:shd w:val="clear" w:color="auto" w:fill="auto"/>
                  <w:tcMar>
                    <w:top w:w="0" w:type="dxa"/>
                    <w:left w:w="0" w:type="dxa"/>
                    <w:bottom w:w="0" w:type="dxa"/>
                    <w:right w:w="0" w:type="dxa"/>
                  </w:tcMar>
                  <w:vAlign w:val="center"/>
                </w:tcPr>
                <w:p w:rsidR="00933B12" w:rsidRDefault="007063EF">
                  <w:pPr>
                    <w:spacing w:line="370" w:lineRule="exact"/>
                    <w:rPr>
                      <w:szCs w:val="21"/>
                    </w:rPr>
                  </w:pPr>
                  <w:r>
                    <w:rPr>
                      <w:rFonts w:hint="eastAsia"/>
                      <w:szCs w:val="21"/>
                    </w:rPr>
                    <w:t>网址</w:t>
                  </w:r>
                  <w:r>
                    <w:rPr>
                      <w:rFonts w:hint="eastAsia"/>
                      <w:szCs w:val="21"/>
                    </w:rPr>
                    <w:t>:  /</w:t>
                  </w:r>
                </w:p>
              </w:tc>
              <w:tc>
                <w:tcPr>
                  <w:tcW w:w="7343" w:type="dxa"/>
                  <w:shd w:val="clear" w:color="auto" w:fill="auto"/>
                  <w:tcMar>
                    <w:top w:w="0" w:type="dxa"/>
                    <w:left w:w="0" w:type="dxa"/>
                    <w:bottom w:w="0" w:type="dxa"/>
                    <w:right w:w="0" w:type="dxa"/>
                  </w:tcMar>
                  <w:vAlign w:val="center"/>
                </w:tcPr>
                <w:p w:rsidR="00933B12" w:rsidRDefault="00933B12">
                  <w:pPr>
                    <w:spacing w:line="370" w:lineRule="exact"/>
                    <w:rPr>
                      <w:szCs w:val="21"/>
                    </w:rPr>
                  </w:pPr>
                </w:p>
              </w:tc>
            </w:tr>
          </w:tbl>
          <w:p w:rsidR="00933B12" w:rsidRDefault="00933B12">
            <w:pPr>
              <w:spacing w:line="370" w:lineRule="exact"/>
              <w:rPr>
                <w:szCs w:val="21"/>
              </w:rPr>
            </w:pPr>
          </w:p>
        </w:tc>
      </w:tr>
    </w:tbl>
    <w:p w:rsidR="00933B12" w:rsidRDefault="00933B12">
      <w:pPr>
        <w:spacing w:line="370" w:lineRule="exact"/>
      </w:pPr>
    </w:p>
    <w:sectPr w:rsidR="00933B12" w:rsidSect="00933B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5CB56BCA"/>
    <w:rsid w:val="007063EF"/>
    <w:rsid w:val="00933B12"/>
    <w:rsid w:val="00BE4640"/>
    <w:rsid w:val="00CB7387"/>
    <w:rsid w:val="00D14BA7"/>
    <w:rsid w:val="00E92814"/>
    <w:rsid w:val="5CB56B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3B12"/>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33B12"/>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33B12"/>
    <w:rPr>
      <w: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WPS_1559701442</dc:creator>
  <cp:lastModifiedBy>NTKO</cp:lastModifiedBy>
  <cp:revision>5</cp:revision>
  <dcterms:created xsi:type="dcterms:W3CDTF">2021-11-25T07:12:00Z</dcterms:created>
  <dcterms:modified xsi:type="dcterms:W3CDTF">2021-11-25T07:49:00Z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3FD4458E49E94621A3C11CE7932B3351</vt:lpwstr>
  </property>
</Properties>
</file>