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D8" w:rsidRDefault="00C47FC9">
      <w:pPr>
        <w:spacing w:line="360" w:lineRule="auto"/>
        <w:jc w:val="center"/>
        <w:rPr>
          <w:rFonts w:asciiTheme="minorEastAsia" w:eastAsiaTheme="minorEastAsia" w:hAnsiTheme="minorEastAsia"/>
          <w:b/>
          <w:w w:val="80"/>
          <w:sz w:val="36"/>
          <w:szCs w:val="36"/>
        </w:rPr>
      </w:pPr>
      <w:bookmarkStart w:id="0" w:name="_Toc35393813"/>
      <w:r>
        <w:rPr>
          <w:rFonts w:asciiTheme="minorEastAsia" w:eastAsiaTheme="minorEastAsia" w:hAnsiTheme="minorEastAsia" w:hint="eastAsia"/>
          <w:b/>
          <w:w w:val="80"/>
          <w:sz w:val="36"/>
          <w:szCs w:val="36"/>
        </w:rPr>
        <w:t>广西科联招标中心有限公司</w:t>
      </w:r>
      <w:r w:rsidR="00C75F9E" w:rsidRPr="00C75F9E">
        <w:rPr>
          <w:rFonts w:asciiTheme="minorEastAsia" w:eastAsiaTheme="minorEastAsia" w:hAnsiTheme="minorEastAsia" w:hint="eastAsia"/>
          <w:b/>
          <w:w w:val="80"/>
          <w:sz w:val="36"/>
          <w:szCs w:val="36"/>
        </w:rPr>
        <w:t>广西西江干流桂平市下湾河段治理工程全过程咨询服务</w:t>
      </w:r>
      <w:r>
        <w:rPr>
          <w:rFonts w:asciiTheme="minorEastAsia" w:eastAsiaTheme="minorEastAsia" w:hAnsiTheme="minorEastAsia" w:hint="eastAsia"/>
          <w:b/>
          <w:w w:val="80"/>
          <w:sz w:val="36"/>
          <w:szCs w:val="36"/>
        </w:rPr>
        <w:t>（采购项目编号：</w:t>
      </w:r>
      <w:r w:rsidR="00C75F9E" w:rsidRPr="00C75F9E">
        <w:rPr>
          <w:rFonts w:asciiTheme="minorEastAsia" w:eastAsiaTheme="minorEastAsia" w:hAnsiTheme="minorEastAsia" w:hint="eastAsia"/>
          <w:b/>
          <w:w w:val="80"/>
          <w:sz w:val="36"/>
          <w:szCs w:val="36"/>
        </w:rPr>
        <w:t>GGZC2021-C3-50113-KLZB</w:t>
      </w:r>
      <w:r>
        <w:rPr>
          <w:rFonts w:asciiTheme="minorEastAsia" w:eastAsiaTheme="minorEastAsia" w:hAnsiTheme="minorEastAsia" w:hint="eastAsia"/>
          <w:b/>
          <w:w w:val="80"/>
          <w:sz w:val="36"/>
          <w:szCs w:val="36"/>
        </w:rPr>
        <w:t>）更正公告</w:t>
      </w:r>
      <w:bookmarkEnd w:id="0"/>
    </w:p>
    <w:p w:rsidR="00F376D8" w:rsidRDefault="00F376D8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</w:p>
    <w:p w:rsidR="00F376D8" w:rsidRPr="00FC79BB" w:rsidRDefault="00C47FC9">
      <w:pPr>
        <w:spacing w:line="340" w:lineRule="exact"/>
        <w:rPr>
          <w:b/>
        </w:rPr>
      </w:pPr>
      <w:bookmarkStart w:id="1" w:name="_Toc35393645"/>
      <w:bookmarkStart w:id="2" w:name="_Toc35393814"/>
      <w:bookmarkStart w:id="3" w:name="_Toc28359027"/>
      <w:bookmarkStart w:id="4" w:name="_Toc28359104"/>
      <w:r w:rsidRPr="00FC79BB">
        <w:rPr>
          <w:rFonts w:hint="eastAsia"/>
        </w:rPr>
        <w:t>一、项目基本情况</w:t>
      </w:r>
      <w:bookmarkEnd w:id="1"/>
      <w:bookmarkEnd w:id="2"/>
      <w:bookmarkEnd w:id="3"/>
      <w:bookmarkEnd w:id="4"/>
    </w:p>
    <w:p w:rsidR="00F376D8" w:rsidRPr="00FC79BB" w:rsidRDefault="00C47FC9">
      <w:pPr>
        <w:spacing w:line="340" w:lineRule="exact"/>
        <w:ind w:firstLineChars="200" w:firstLine="420"/>
        <w:rPr>
          <w:rFonts w:asciiTheme="minorEastAsia" w:eastAsiaTheme="minorEastAsia" w:hAnsiTheme="minorEastAsia"/>
          <w:bCs/>
        </w:rPr>
      </w:pPr>
      <w:r w:rsidRPr="00FC79BB">
        <w:rPr>
          <w:rFonts w:asciiTheme="minorEastAsia" w:eastAsiaTheme="minorEastAsia" w:hAnsiTheme="minorEastAsia" w:hint="eastAsia"/>
        </w:rPr>
        <w:t>原公告的采购项目编号：</w:t>
      </w:r>
      <w:r w:rsidR="00C75F9E" w:rsidRPr="00FC79BB">
        <w:rPr>
          <w:rFonts w:ascii="宋体" w:hAnsi="宋体" w:cs="宋体" w:hint="eastAsia"/>
        </w:rPr>
        <w:t>GGZC2021-C3-50113-KLZB</w:t>
      </w:r>
      <w:r w:rsidRPr="00FC79BB">
        <w:rPr>
          <w:rFonts w:ascii="宋体" w:hAnsi="宋体" w:hint="eastAsia"/>
        </w:rPr>
        <w:t xml:space="preserve"> </w:t>
      </w:r>
    </w:p>
    <w:p w:rsidR="00F376D8" w:rsidRPr="00FC79BB" w:rsidRDefault="00C47FC9">
      <w:pPr>
        <w:spacing w:line="340" w:lineRule="exact"/>
        <w:ind w:firstLineChars="200" w:firstLine="420"/>
        <w:rPr>
          <w:rFonts w:ascii="宋体" w:hAnsi="宋体"/>
        </w:rPr>
      </w:pPr>
      <w:r w:rsidRPr="00FC79BB">
        <w:rPr>
          <w:rFonts w:asciiTheme="minorEastAsia" w:eastAsiaTheme="minorEastAsia" w:hAnsiTheme="minorEastAsia" w:hint="eastAsia"/>
        </w:rPr>
        <w:t>原公告的采购项目名称：</w:t>
      </w:r>
      <w:r w:rsidR="00C75F9E" w:rsidRPr="00FC79BB">
        <w:rPr>
          <w:rFonts w:ascii="宋体" w:hAnsi="宋体" w:cs="宋体" w:hint="eastAsia"/>
        </w:rPr>
        <w:t>广西西江干流桂平市下湾河段治理工程全过程咨询服务</w:t>
      </w:r>
    </w:p>
    <w:p w:rsidR="00F376D8" w:rsidRPr="00FC79BB" w:rsidRDefault="00C47FC9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FC79BB">
        <w:rPr>
          <w:rFonts w:asciiTheme="minorEastAsia" w:eastAsiaTheme="minorEastAsia" w:hAnsiTheme="minorEastAsia" w:hint="eastAsia"/>
        </w:rPr>
        <w:t>首次公告日期：</w:t>
      </w:r>
      <w:r w:rsidRPr="00FC79BB">
        <w:rPr>
          <w:rFonts w:asciiTheme="minorEastAsia" w:eastAsiaTheme="minorEastAsia" w:hAnsiTheme="minorEastAsia" w:hint="eastAsia"/>
          <w:bCs/>
        </w:rPr>
        <w:t>2021年</w:t>
      </w:r>
      <w:r w:rsidR="00C75F9E" w:rsidRPr="00FC79BB">
        <w:rPr>
          <w:rFonts w:asciiTheme="minorEastAsia" w:eastAsiaTheme="minorEastAsia" w:hAnsiTheme="minorEastAsia" w:hint="eastAsia"/>
          <w:bCs/>
        </w:rPr>
        <w:t>6</w:t>
      </w:r>
      <w:r w:rsidRPr="00FC79BB">
        <w:rPr>
          <w:rFonts w:asciiTheme="minorEastAsia" w:eastAsiaTheme="minorEastAsia" w:hAnsiTheme="minorEastAsia" w:hint="eastAsia"/>
          <w:bCs/>
        </w:rPr>
        <w:t>月</w:t>
      </w:r>
      <w:r w:rsidR="00C75F9E" w:rsidRPr="00FC79BB">
        <w:rPr>
          <w:rFonts w:asciiTheme="minorEastAsia" w:eastAsiaTheme="minorEastAsia" w:hAnsiTheme="minorEastAsia" w:hint="eastAsia"/>
          <w:bCs/>
        </w:rPr>
        <w:t>18</w:t>
      </w:r>
      <w:r w:rsidRPr="00FC79BB">
        <w:rPr>
          <w:rFonts w:asciiTheme="minorEastAsia" w:eastAsiaTheme="minorEastAsia" w:hAnsiTheme="minorEastAsia" w:hint="eastAsia"/>
          <w:bCs/>
        </w:rPr>
        <w:t>日</w:t>
      </w:r>
    </w:p>
    <w:p w:rsidR="00F376D8" w:rsidRPr="00FC79BB" w:rsidRDefault="00C47FC9">
      <w:pPr>
        <w:spacing w:line="340" w:lineRule="exact"/>
        <w:rPr>
          <w:b/>
        </w:rPr>
      </w:pPr>
      <w:bookmarkStart w:id="5" w:name="_Toc35393646"/>
      <w:bookmarkStart w:id="6" w:name="_Toc28359028"/>
      <w:bookmarkStart w:id="7" w:name="_Toc35393815"/>
      <w:bookmarkStart w:id="8" w:name="_Toc28359105"/>
      <w:r w:rsidRPr="00FC79BB">
        <w:rPr>
          <w:rFonts w:hint="eastAsia"/>
        </w:rPr>
        <w:t>二、更正信息</w:t>
      </w:r>
      <w:bookmarkEnd w:id="5"/>
      <w:bookmarkEnd w:id="6"/>
      <w:bookmarkEnd w:id="7"/>
      <w:bookmarkEnd w:id="8"/>
    </w:p>
    <w:p w:rsidR="00DF171D" w:rsidRPr="00FC79BB" w:rsidRDefault="00C47FC9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FC79BB">
        <w:rPr>
          <w:rFonts w:asciiTheme="minorEastAsia" w:eastAsiaTheme="minorEastAsia" w:hAnsiTheme="minorEastAsia" w:hint="eastAsia"/>
        </w:rPr>
        <w:t>更正事项：□采购公告</w:t>
      </w:r>
      <w:r w:rsidRPr="00FC79BB">
        <w:rPr>
          <w:rFonts w:asciiTheme="minorEastAsia" w:eastAsiaTheme="minorEastAsia" w:hAnsiTheme="minorEastAsia"/>
        </w:rPr>
        <w:t></w:t>
      </w:r>
      <w:r w:rsidRPr="00FC79BB">
        <w:rPr>
          <w:rFonts w:asciiTheme="minorEastAsia" w:eastAsiaTheme="minorEastAsia" w:hAnsiTheme="minorEastAsia" w:hint="eastAsia"/>
        </w:rPr>
        <w:t xml:space="preserve">  </w:t>
      </w:r>
      <w:r w:rsidRPr="00FC79BB">
        <w:rPr>
          <w:rFonts w:ascii="Wingdings 2" w:hAnsi="Wingdings 2"/>
        </w:rPr>
        <w:t></w:t>
      </w:r>
      <w:r w:rsidRPr="00FC79BB">
        <w:rPr>
          <w:rFonts w:asciiTheme="minorEastAsia" w:eastAsiaTheme="minorEastAsia" w:hAnsiTheme="minorEastAsia" w:hint="eastAsia"/>
        </w:rPr>
        <w:t xml:space="preserve">采购文件    □采购结果    </w:t>
      </w:r>
    </w:p>
    <w:p w:rsidR="00F376D8" w:rsidRPr="00FC79BB" w:rsidRDefault="00C47FC9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FC79BB">
        <w:rPr>
          <w:rFonts w:asciiTheme="minorEastAsia" w:eastAsiaTheme="minorEastAsia" w:hAnsiTheme="minorEastAsia" w:hint="eastAsia"/>
        </w:rPr>
        <w:t xml:space="preserve"> </w:t>
      </w:r>
    </w:p>
    <w:p w:rsidR="00F376D8" w:rsidRPr="00FC79BB" w:rsidRDefault="00C47FC9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FC79BB">
        <w:rPr>
          <w:rFonts w:asciiTheme="minorEastAsia" w:eastAsiaTheme="minorEastAsia" w:hAnsiTheme="minorEastAsia" w:hint="eastAsia"/>
        </w:rPr>
        <w:t>更正内容：</w:t>
      </w:r>
    </w:p>
    <w:p w:rsidR="00DF171D" w:rsidRPr="00FC79BB" w:rsidRDefault="00D9148B">
      <w:pPr>
        <w:spacing w:line="340" w:lineRule="exact"/>
        <w:ind w:firstLineChars="200" w:firstLine="420"/>
        <w:rPr>
          <w:rFonts w:ascii="宋体" w:hAnsi="宋体" w:cs="宋体"/>
        </w:rPr>
      </w:pPr>
      <w:r w:rsidRPr="00FC79BB">
        <w:rPr>
          <w:rFonts w:ascii="宋体" w:hAnsi="宋体" w:hint="eastAsia"/>
        </w:rPr>
        <w:t>1、原竞争性磋商文件里“第二章 供应商须知”中第</w:t>
      </w:r>
      <w:r w:rsidRPr="00FC79BB">
        <w:rPr>
          <w:rFonts w:ascii="宋体" w:hAnsi="宋体" w:cs="宋体" w:hint="eastAsia"/>
        </w:rPr>
        <w:t>29.2的内容为：</w:t>
      </w:r>
    </w:p>
    <w:p w:rsidR="00DF171D" w:rsidRPr="00FC79BB" w:rsidRDefault="00DF171D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FC79BB">
        <w:rPr>
          <w:rFonts w:ascii="宋体" w:hAnsi="宋体" w:cs="宋体" w:hint="eastAsia"/>
        </w:rPr>
        <w:t>29.2 签订合同时间：按成交通知书规定的时间与采购人签订政府采购合同。</w:t>
      </w:r>
    </w:p>
    <w:p w:rsidR="00DF171D" w:rsidRPr="00FC79BB" w:rsidRDefault="00DF171D" w:rsidP="00D9148B">
      <w:pPr>
        <w:spacing w:line="340" w:lineRule="exact"/>
        <w:ind w:firstLineChars="200" w:firstLine="422"/>
        <w:rPr>
          <w:rFonts w:ascii="宋体" w:hAnsi="宋体" w:cs="宋体"/>
          <w:b/>
        </w:rPr>
      </w:pPr>
      <w:r w:rsidRPr="00FC79BB">
        <w:rPr>
          <w:rFonts w:ascii="宋体" w:hAnsi="宋体" w:cs="宋体" w:hint="eastAsia"/>
          <w:b/>
        </w:rPr>
        <w:t>现更正为：</w:t>
      </w:r>
    </w:p>
    <w:p w:rsidR="00DF171D" w:rsidRPr="00FC79BB" w:rsidRDefault="00DF171D" w:rsidP="00DF171D">
      <w:pPr>
        <w:spacing w:line="340" w:lineRule="exact"/>
        <w:ind w:firstLineChars="200" w:firstLine="420"/>
        <w:rPr>
          <w:rFonts w:ascii="宋体" w:hAnsi="宋体" w:cs="宋体"/>
        </w:rPr>
      </w:pPr>
      <w:r w:rsidRPr="00FC79BB">
        <w:rPr>
          <w:rFonts w:ascii="宋体" w:hAnsi="宋体" w:cs="宋体" w:hint="eastAsia"/>
        </w:rPr>
        <w:t>29.2 签订合同时间：成交供应商应在成交通知书发出7个工作日内，按规定与采购人签订采购合同</w:t>
      </w:r>
      <w:r w:rsidR="00FC79BB">
        <w:rPr>
          <w:rFonts w:ascii="宋体" w:hAnsi="宋体" w:cs="宋体" w:hint="eastAsia"/>
        </w:rPr>
        <w:t>。</w:t>
      </w:r>
    </w:p>
    <w:p w:rsidR="00DF171D" w:rsidRPr="00FC79BB" w:rsidRDefault="00DF171D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</w:p>
    <w:p w:rsidR="00F376D8" w:rsidRPr="00FC79BB" w:rsidRDefault="00D9148B" w:rsidP="00C75F9E">
      <w:pPr>
        <w:pStyle w:val="TableParagraph"/>
        <w:spacing w:line="240" w:lineRule="exact"/>
        <w:ind w:firstLineChars="200" w:firstLine="420"/>
        <w:rPr>
          <w:sz w:val="21"/>
          <w:lang w:eastAsia="zh-CN"/>
        </w:rPr>
      </w:pPr>
      <w:bookmarkStart w:id="9" w:name="_Toc35393800"/>
      <w:bookmarkStart w:id="10" w:name="_Toc35393631"/>
      <w:r w:rsidRPr="00FC79BB">
        <w:rPr>
          <w:rFonts w:hint="eastAsia"/>
          <w:sz w:val="21"/>
          <w:lang w:eastAsia="zh-CN"/>
        </w:rPr>
        <w:t>2</w:t>
      </w:r>
      <w:r w:rsidR="00C75F9E" w:rsidRPr="00FC79BB">
        <w:rPr>
          <w:rFonts w:hint="eastAsia"/>
          <w:sz w:val="21"/>
          <w:lang w:eastAsia="zh-CN"/>
        </w:rPr>
        <w:t>、</w:t>
      </w:r>
      <w:r w:rsidR="00C47FC9" w:rsidRPr="00FC79BB">
        <w:rPr>
          <w:rFonts w:hint="eastAsia"/>
          <w:sz w:val="21"/>
          <w:lang w:eastAsia="zh-CN"/>
        </w:rPr>
        <w:t>原竞争性磋商文件里涉及要求提供“</w:t>
      </w:r>
      <w:r w:rsidR="00C75F9E" w:rsidRPr="00FC79BB">
        <w:rPr>
          <w:rFonts w:hint="eastAsia"/>
          <w:sz w:val="21"/>
          <w:lang w:eastAsia="zh-CN"/>
        </w:rPr>
        <w:t>技术需求偏离表</w:t>
      </w:r>
      <w:r w:rsidR="00C47FC9" w:rsidRPr="00FC79BB">
        <w:rPr>
          <w:rFonts w:hint="eastAsia"/>
          <w:sz w:val="21"/>
          <w:lang w:eastAsia="zh-CN"/>
        </w:rPr>
        <w:t>”的内容。</w:t>
      </w:r>
    </w:p>
    <w:p w:rsidR="00DF171D" w:rsidRPr="00FC79BB" w:rsidRDefault="00DF171D" w:rsidP="00DF171D">
      <w:pPr>
        <w:pStyle w:val="TableParagraph"/>
        <w:spacing w:line="340" w:lineRule="exact"/>
        <w:ind w:firstLineChars="200" w:firstLine="442"/>
        <w:rPr>
          <w:rFonts w:asciiTheme="minorEastAsia" w:eastAsiaTheme="minorEastAsia" w:hAnsiTheme="minorEastAsia"/>
          <w:b/>
          <w:lang w:eastAsia="zh-CN"/>
        </w:rPr>
      </w:pPr>
      <w:r w:rsidRPr="00FC79BB">
        <w:rPr>
          <w:rFonts w:asciiTheme="minorEastAsia" w:eastAsiaTheme="minorEastAsia" w:hAnsiTheme="minorEastAsia" w:hint="eastAsia"/>
          <w:b/>
          <w:lang w:eastAsia="zh-CN"/>
        </w:rPr>
        <w:t>现更正为：</w:t>
      </w:r>
    </w:p>
    <w:p w:rsidR="00DF171D" w:rsidRPr="00FC79BB" w:rsidRDefault="00DF171D" w:rsidP="00DF171D">
      <w:pPr>
        <w:spacing w:line="360" w:lineRule="auto"/>
        <w:ind w:firstLineChars="200" w:firstLine="420"/>
        <w:rPr>
          <w:rFonts w:ascii="宋体" w:hAnsi="宋体"/>
        </w:rPr>
      </w:pPr>
      <w:r w:rsidRPr="00FC79BB">
        <w:rPr>
          <w:rFonts w:ascii="宋体" w:hAnsi="宋体" w:hint="eastAsia"/>
        </w:rPr>
        <w:t>（1）删除竞争性磋商文件里“第二章 供应商须知”中“12.电子响应文件的组成”的“技术需求偏离表”的内容。“技术偏离表”内容不作为响应文件中“报价商务技术文件”的评审内容。</w:t>
      </w:r>
    </w:p>
    <w:p w:rsidR="00DF171D" w:rsidRPr="00FC79BB" w:rsidRDefault="00DF171D" w:rsidP="00DF171D">
      <w:pPr>
        <w:spacing w:line="360" w:lineRule="auto"/>
        <w:ind w:firstLineChars="200" w:firstLine="420"/>
        <w:rPr>
          <w:rFonts w:ascii="宋体" w:hAnsi="宋体"/>
        </w:rPr>
      </w:pPr>
      <w:r w:rsidRPr="00FC79BB">
        <w:rPr>
          <w:rFonts w:ascii="宋体" w:hAnsi="宋体" w:hint="eastAsia"/>
        </w:rPr>
        <w:t>（2）删除竞争性磋商文件里“第五章 电子响应文件格式”中的“技术需求偏离表”的内容。</w:t>
      </w:r>
    </w:p>
    <w:p w:rsidR="00DF171D" w:rsidRPr="00FC79BB" w:rsidRDefault="00DF171D" w:rsidP="00DF171D">
      <w:pPr>
        <w:spacing w:line="360" w:lineRule="auto"/>
        <w:ind w:firstLineChars="200" w:firstLine="420"/>
        <w:rPr>
          <w:rFonts w:ascii="宋体" w:hAnsi="宋体"/>
        </w:rPr>
      </w:pPr>
    </w:p>
    <w:p w:rsidR="00C75F9E" w:rsidRPr="00FC79BB" w:rsidRDefault="00D9148B" w:rsidP="00DF171D">
      <w:pPr>
        <w:spacing w:line="360" w:lineRule="auto"/>
        <w:ind w:firstLineChars="200" w:firstLine="420"/>
        <w:rPr>
          <w:rFonts w:ascii="宋体" w:hAnsi="宋体"/>
        </w:rPr>
      </w:pPr>
      <w:r w:rsidRPr="00FC79BB">
        <w:rPr>
          <w:rFonts w:ascii="宋体" w:hAnsi="宋体" w:hint="eastAsia"/>
        </w:rPr>
        <w:t>3</w:t>
      </w:r>
      <w:r w:rsidR="00C75F9E" w:rsidRPr="00FC79BB">
        <w:rPr>
          <w:rFonts w:ascii="宋体" w:hAnsi="宋体" w:hint="eastAsia"/>
        </w:rPr>
        <w:t>、</w:t>
      </w:r>
      <w:r w:rsidRPr="00FC79BB">
        <w:rPr>
          <w:rFonts w:ascii="宋体" w:hAnsi="宋体" w:hint="eastAsia"/>
        </w:rPr>
        <w:t>原</w:t>
      </w:r>
      <w:r w:rsidR="00C75F9E" w:rsidRPr="00FC79BB">
        <w:rPr>
          <w:rFonts w:ascii="宋体" w:hAnsi="宋体" w:hint="eastAsia"/>
        </w:rPr>
        <w:t>竞争性磋商文件里“第五章 电子响应文件格式”中的“商务条款偏离表格式”为</w:t>
      </w:r>
      <w:r w:rsidR="00DF171D" w:rsidRPr="00FC79BB">
        <w:rPr>
          <w:rFonts w:ascii="宋体" w:hAnsi="宋体" w:hint="eastAsia"/>
        </w:rPr>
        <w:t>：</w:t>
      </w:r>
    </w:p>
    <w:p w:rsidR="00C75F9E" w:rsidRPr="00FC79BB" w:rsidRDefault="00C75F9E" w:rsidP="00C75F9E">
      <w:pPr>
        <w:spacing w:line="240" w:lineRule="exact"/>
        <w:ind w:firstLineChars="196" w:firstLine="412"/>
        <w:rPr>
          <w:rFonts w:ascii="宋体" w:hAnsi="宋体" w:cs="宋体"/>
          <w:bCs/>
        </w:rPr>
      </w:pPr>
    </w:p>
    <w:p w:rsidR="00C75F9E" w:rsidRPr="00FC79BB" w:rsidRDefault="00C75F9E" w:rsidP="00C75F9E">
      <w:pPr>
        <w:ind w:firstLineChars="196" w:firstLine="549"/>
        <w:jc w:val="center"/>
        <w:rPr>
          <w:rFonts w:ascii="宋体" w:hAnsi="宋体" w:cs="宋体"/>
          <w:bCs/>
          <w:sz w:val="28"/>
          <w:szCs w:val="28"/>
        </w:rPr>
      </w:pPr>
      <w:r w:rsidRPr="00FC79BB">
        <w:rPr>
          <w:rFonts w:ascii="宋体" w:hAnsi="宋体" w:cs="宋体" w:hint="eastAsia"/>
          <w:bCs/>
          <w:sz w:val="28"/>
          <w:szCs w:val="28"/>
        </w:rPr>
        <w:t>商务条款偏离表格式</w:t>
      </w:r>
    </w:p>
    <w:p w:rsidR="00C75F9E" w:rsidRPr="00FC79BB" w:rsidRDefault="00C75F9E" w:rsidP="00C75F9E">
      <w:pPr>
        <w:pStyle w:val="TableParagraph"/>
        <w:spacing w:line="240" w:lineRule="exact"/>
        <w:ind w:firstLineChars="200" w:firstLine="420"/>
        <w:rPr>
          <w:sz w:val="21"/>
          <w:lang w:eastAsia="zh-CN"/>
        </w:rPr>
      </w:pPr>
    </w:p>
    <w:p w:rsidR="00C75F9E" w:rsidRPr="00FC79BB" w:rsidRDefault="00C75F9E" w:rsidP="00D9148B">
      <w:pPr>
        <w:pStyle w:val="a3"/>
        <w:spacing w:line="240" w:lineRule="exact"/>
        <w:ind w:firstLineChars="100" w:firstLine="210"/>
        <w:rPr>
          <w:rFonts w:eastAsia="宋体" w:hAnsi="宋体" w:cs="宋体"/>
          <w:szCs w:val="21"/>
          <w:u w:val="single"/>
        </w:rPr>
      </w:pPr>
      <w:r w:rsidRPr="00FC79BB">
        <w:rPr>
          <w:rFonts w:eastAsia="宋体" w:hAnsi="宋体" w:cs="宋体" w:hint="eastAsia"/>
          <w:szCs w:val="21"/>
        </w:rPr>
        <w:t>项目名称：</w:t>
      </w:r>
      <w:r w:rsidRPr="00FC79BB">
        <w:rPr>
          <w:rFonts w:eastAsia="宋体" w:hAnsi="宋体" w:cs="宋体" w:hint="eastAsia"/>
          <w:szCs w:val="21"/>
          <w:u w:val="single"/>
        </w:rPr>
        <w:t xml:space="preserve">                           </w:t>
      </w:r>
    </w:p>
    <w:p w:rsidR="00C75F9E" w:rsidRPr="00FC79BB" w:rsidRDefault="00C75F9E" w:rsidP="00D9148B">
      <w:pPr>
        <w:pStyle w:val="a3"/>
        <w:spacing w:line="240" w:lineRule="exact"/>
        <w:ind w:firstLineChars="100" w:firstLine="210"/>
        <w:rPr>
          <w:rFonts w:eastAsia="宋体" w:hAnsi="宋体"/>
          <w:szCs w:val="21"/>
        </w:rPr>
      </w:pPr>
      <w:r w:rsidRPr="00FC79BB">
        <w:rPr>
          <w:rFonts w:eastAsia="宋体" w:hAnsi="宋体" w:cs="宋体" w:hint="eastAsia"/>
          <w:szCs w:val="21"/>
        </w:rPr>
        <w:t>项目编号：</w:t>
      </w:r>
      <w:r w:rsidRPr="00FC79BB">
        <w:rPr>
          <w:rFonts w:eastAsia="宋体" w:hAnsi="宋体" w:cs="宋体" w:hint="eastAsia"/>
          <w:szCs w:val="21"/>
          <w:u w:val="single"/>
        </w:rPr>
        <w:t xml:space="preserve">                          </w:t>
      </w:r>
    </w:p>
    <w:tbl>
      <w:tblPr>
        <w:tblW w:w="90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1"/>
        <w:gridCol w:w="2652"/>
        <w:gridCol w:w="2336"/>
        <w:gridCol w:w="2100"/>
      </w:tblGrid>
      <w:tr w:rsidR="00C75F9E" w:rsidRPr="00FC79BB" w:rsidTr="00D9148B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项目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磋商文件商务条款要求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供应商的承诺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偏离说明</w:t>
            </w:r>
          </w:p>
        </w:tc>
      </w:tr>
      <w:tr w:rsidR="00C75F9E" w:rsidRPr="00FC79BB" w:rsidTr="00D9148B">
        <w:trPr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75F9E">
            <w:pPr>
              <w:snapToGrid w:val="0"/>
              <w:spacing w:line="240" w:lineRule="exact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合同签订期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ind w:left="43"/>
              <w:jc w:val="center"/>
              <w:rPr>
                <w:rFonts w:ascii="宋体" w:hAnsi="宋体" w:cs="宋体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ind w:left="43"/>
              <w:jc w:val="center"/>
              <w:rPr>
                <w:rFonts w:ascii="宋体" w:hAnsi="宋体" w:cs="宋体"/>
              </w:rPr>
            </w:pPr>
          </w:p>
        </w:tc>
      </w:tr>
      <w:tr w:rsidR="00C75F9E" w:rsidRPr="00FC79BB" w:rsidTr="00D9148B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75F9E">
            <w:pPr>
              <w:snapToGrid w:val="0"/>
              <w:spacing w:line="240" w:lineRule="exact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合同履行期限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</w:tr>
      <w:tr w:rsidR="00C75F9E" w:rsidRPr="00FC79BB" w:rsidTr="00D9148B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75F9E">
            <w:pPr>
              <w:snapToGrid w:val="0"/>
              <w:spacing w:line="240" w:lineRule="exact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付款条件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</w:tr>
      <w:tr w:rsidR="00C75F9E" w:rsidRPr="00FC79BB" w:rsidTr="00D9148B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75F9E">
            <w:pPr>
              <w:snapToGrid w:val="0"/>
              <w:spacing w:line="240" w:lineRule="exact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验收标准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</w:tr>
      <w:tr w:rsidR="00C75F9E" w:rsidRPr="00FC79BB" w:rsidTr="00D9148B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75F9E">
            <w:pPr>
              <w:snapToGrid w:val="0"/>
              <w:spacing w:line="240" w:lineRule="exact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服务响应要求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</w:tr>
      <w:tr w:rsidR="00C75F9E" w:rsidRPr="00FC79BB" w:rsidTr="00D9148B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75F9E">
            <w:pPr>
              <w:snapToGrid w:val="0"/>
              <w:spacing w:line="240" w:lineRule="exact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其他要求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</w:tr>
      <w:tr w:rsidR="00C75F9E" w:rsidRPr="00FC79BB" w:rsidTr="00D9148B">
        <w:trPr>
          <w:trHeight w:val="1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 w:line="240" w:lineRule="exact"/>
              <w:jc w:val="center"/>
              <w:rPr>
                <w:rFonts w:ascii="宋体" w:hAnsi="宋体" w:cs="宋体"/>
              </w:rPr>
            </w:pPr>
          </w:p>
        </w:tc>
      </w:tr>
    </w:tbl>
    <w:p w:rsidR="00C75F9E" w:rsidRPr="00FC79BB" w:rsidRDefault="00C75F9E" w:rsidP="00C75F9E">
      <w:pPr>
        <w:pStyle w:val="3"/>
        <w:spacing w:line="240" w:lineRule="exact"/>
        <w:rPr>
          <w:rFonts w:ascii="宋体" w:hAnsi="宋体" w:cs="宋体"/>
          <w:kern w:val="0"/>
          <w:sz w:val="21"/>
          <w:szCs w:val="21"/>
        </w:rPr>
      </w:pPr>
    </w:p>
    <w:p w:rsidR="00C75F9E" w:rsidRPr="00FC79BB" w:rsidRDefault="00C75F9E" w:rsidP="00C75F9E">
      <w:pPr>
        <w:pStyle w:val="3"/>
        <w:spacing w:line="240" w:lineRule="exact"/>
        <w:rPr>
          <w:rFonts w:ascii="宋体" w:hAnsi="宋体" w:cs="宋体"/>
          <w:kern w:val="0"/>
          <w:sz w:val="21"/>
          <w:szCs w:val="21"/>
        </w:rPr>
      </w:pPr>
      <w:r w:rsidRPr="00FC79BB">
        <w:rPr>
          <w:rFonts w:ascii="宋体" w:hAnsi="宋体" w:cs="宋体" w:hint="eastAsia"/>
          <w:kern w:val="0"/>
          <w:sz w:val="21"/>
          <w:szCs w:val="21"/>
        </w:rPr>
        <w:t>注：</w:t>
      </w:r>
    </w:p>
    <w:p w:rsidR="00C75F9E" w:rsidRPr="00FC79BB" w:rsidRDefault="00C75F9E" w:rsidP="00C75F9E">
      <w:pPr>
        <w:pStyle w:val="3"/>
        <w:spacing w:line="240" w:lineRule="exact"/>
        <w:rPr>
          <w:rFonts w:ascii="宋体" w:hAnsi="宋体" w:cs="宋体"/>
          <w:kern w:val="0"/>
          <w:sz w:val="21"/>
          <w:szCs w:val="21"/>
        </w:rPr>
      </w:pPr>
      <w:r w:rsidRPr="00FC79BB">
        <w:rPr>
          <w:rFonts w:ascii="宋体" w:hAnsi="宋体" w:cs="宋体" w:hint="eastAsia"/>
          <w:kern w:val="0"/>
          <w:sz w:val="21"/>
          <w:szCs w:val="21"/>
        </w:rPr>
        <w:lastRenderedPageBreak/>
        <w:t>1. 说明：应对照磋商文件“第三章 采购需求”中的商务条款逐条实质性响应，并作出偏离说明。</w:t>
      </w:r>
    </w:p>
    <w:p w:rsidR="00C75F9E" w:rsidRPr="00FC79BB" w:rsidRDefault="00C75F9E" w:rsidP="00C75F9E">
      <w:pPr>
        <w:snapToGrid w:val="0"/>
        <w:spacing w:before="50" w:line="240" w:lineRule="exact"/>
        <w:jc w:val="left"/>
        <w:rPr>
          <w:rFonts w:ascii="宋体" w:hAnsi="宋体" w:cs="宋体"/>
          <w:u w:val="single"/>
        </w:rPr>
      </w:pPr>
      <w:r w:rsidRPr="00FC79BB">
        <w:rPr>
          <w:rFonts w:ascii="宋体" w:hAnsi="宋体" w:cs="宋体" w:hint="eastAsia"/>
          <w:kern w:val="0"/>
        </w:rPr>
        <w:t>2.供应商应根据自身的承诺，对照磋商文件要求在“偏离说明”中注明“正偏离”、“负偏离”或者“无偏离”。既不属于“正偏离”也不属于“负偏离”即为“无偏离”。</w:t>
      </w:r>
    </w:p>
    <w:p w:rsidR="00C75F9E" w:rsidRPr="00FC79BB" w:rsidRDefault="00C75F9E" w:rsidP="00C75F9E">
      <w:pPr>
        <w:snapToGrid w:val="0"/>
        <w:spacing w:before="50" w:after="50" w:line="240" w:lineRule="exact"/>
        <w:ind w:rightChars="-389" w:right="-817"/>
        <w:rPr>
          <w:rFonts w:ascii="宋体" w:hAnsi="宋体" w:cs="宋体"/>
        </w:rPr>
      </w:pPr>
    </w:p>
    <w:p w:rsidR="00C75F9E" w:rsidRPr="00FC79BB" w:rsidRDefault="00C75F9E" w:rsidP="00C75F9E">
      <w:pPr>
        <w:pStyle w:val="a8"/>
        <w:spacing w:line="240" w:lineRule="exact"/>
        <w:rPr>
          <w:rFonts w:ascii="宋体" w:hAnsi="宋体"/>
          <w:szCs w:val="21"/>
        </w:rPr>
      </w:pPr>
    </w:p>
    <w:p w:rsidR="00C75F9E" w:rsidRPr="00FC79BB" w:rsidRDefault="00C75F9E" w:rsidP="00C75F9E">
      <w:pPr>
        <w:spacing w:line="240" w:lineRule="exact"/>
        <w:rPr>
          <w:rFonts w:ascii="宋体" w:hAnsi="宋体"/>
        </w:rPr>
      </w:pPr>
    </w:p>
    <w:p w:rsidR="00C75F9E" w:rsidRPr="00FC79BB" w:rsidRDefault="00C75F9E" w:rsidP="00C75F9E">
      <w:pPr>
        <w:snapToGrid w:val="0"/>
        <w:spacing w:before="50" w:after="50" w:line="240" w:lineRule="exact"/>
        <w:ind w:rightChars="-389" w:right="-817" w:firstLineChars="750" w:firstLine="1575"/>
        <w:rPr>
          <w:rFonts w:ascii="宋体" w:hAnsi="宋体" w:cs="宋体"/>
        </w:rPr>
      </w:pPr>
      <w:r w:rsidRPr="00FC79BB">
        <w:rPr>
          <w:rFonts w:ascii="宋体" w:hAnsi="宋体" w:cs="宋体" w:hint="eastAsia"/>
        </w:rPr>
        <w:t xml:space="preserve">法定代表人（负责人或自然人）或者其委托代理人（签字）： </w:t>
      </w:r>
      <w:r w:rsidRPr="00FC79BB">
        <w:rPr>
          <w:rFonts w:ascii="宋体" w:hAnsi="宋体" w:cs="宋体" w:hint="eastAsia"/>
          <w:u w:val="single"/>
        </w:rPr>
        <w:t xml:space="preserve">            </w:t>
      </w:r>
      <w:r w:rsidRPr="00FC79BB">
        <w:rPr>
          <w:rFonts w:ascii="宋体" w:hAnsi="宋体" w:cs="宋体" w:hint="eastAsia"/>
        </w:rPr>
        <w:t xml:space="preserve"> </w:t>
      </w:r>
    </w:p>
    <w:p w:rsidR="00C75F9E" w:rsidRPr="00FC79BB" w:rsidRDefault="00C75F9E" w:rsidP="00C75F9E">
      <w:pPr>
        <w:snapToGrid w:val="0"/>
        <w:spacing w:before="50" w:after="50" w:line="240" w:lineRule="exact"/>
        <w:ind w:rightChars="-389" w:right="-817" w:firstLineChars="1200" w:firstLine="2520"/>
        <w:rPr>
          <w:rFonts w:ascii="宋体" w:hAnsi="宋体" w:cs="宋体"/>
        </w:rPr>
      </w:pPr>
      <w:r w:rsidRPr="00FC79BB">
        <w:rPr>
          <w:rFonts w:ascii="宋体" w:hAnsi="宋体" w:cs="宋体" w:hint="eastAsia"/>
        </w:rPr>
        <w:t>供应商（盖公章）：</w:t>
      </w:r>
      <w:r w:rsidRPr="00FC79BB">
        <w:rPr>
          <w:rFonts w:ascii="宋体" w:hAnsi="宋体" w:cs="宋体" w:hint="eastAsia"/>
          <w:u w:val="single"/>
        </w:rPr>
        <w:t xml:space="preserve">            </w:t>
      </w:r>
    </w:p>
    <w:p w:rsidR="00C75F9E" w:rsidRPr="00FC79BB" w:rsidRDefault="00C75F9E" w:rsidP="00C75F9E">
      <w:pPr>
        <w:snapToGrid w:val="0"/>
        <w:spacing w:before="50" w:after="50" w:line="240" w:lineRule="exact"/>
        <w:ind w:rightChars="-389" w:right="-817" w:firstLineChars="1700" w:firstLine="3570"/>
        <w:rPr>
          <w:rFonts w:ascii="宋体" w:hAnsi="宋体" w:cs="宋体"/>
        </w:rPr>
      </w:pPr>
      <w:r w:rsidRPr="00FC79BB">
        <w:rPr>
          <w:rFonts w:ascii="宋体" w:hAnsi="宋体" w:cs="宋体" w:hint="eastAsia"/>
        </w:rPr>
        <w:t>日期：   年   月   日</w:t>
      </w:r>
    </w:p>
    <w:p w:rsidR="00C75F9E" w:rsidRPr="00FC79BB" w:rsidRDefault="00C75F9E" w:rsidP="00C75F9E">
      <w:pPr>
        <w:snapToGrid w:val="0"/>
        <w:spacing w:before="50" w:after="50" w:line="240" w:lineRule="exact"/>
        <w:ind w:rightChars="-389" w:right="-817" w:firstLineChars="1700" w:firstLine="3570"/>
        <w:rPr>
          <w:rFonts w:ascii="宋体" w:hAnsi="宋体" w:cs="宋体"/>
        </w:rPr>
      </w:pPr>
    </w:p>
    <w:p w:rsidR="00F376D8" w:rsidRPr="00FC79BB" w:rsidRDefault="00C47FC9">
      <w:pPr>
        <w:pStyle w:val="TableParagraph"/>
        <w:spacing w:line="340" w:lineRule="exact"/>
        <w:ind w:firstLineChars="200" w:firstLine="442"/>
        <w:rPr>
          <w:rFonts w:asciiTheme="minorEastAsia" w:eastAsiaTheme="minorEastAsia" w:hAnsiTheme="minorEastAsia"/>
          <w:b/>
          <w:lang w:eastAsia="zh-CN"/>
        </w:rPr>
      </w:pPr>
      <w:r w:rsidRPr="00FC79BB">
        <w:rPr>
          <w:rFonts w:asciiTheme="minorEastAsia" w:eastAsiaTheme="minorEastAsia" w:hAnsiTheme="minorEastAsia" w:hint="eastAsia"/>
          <w:b/>
          <w:lang w:eastAsia="zh-CN"/>
        </w:rPr>
        <w:t>现更正为：</w:t>
      </w:r>
    </w:p>
    <w:bookmarkEnd w:id="9"/>
    <w:bookmarkEnd w:id="10"/>
    <w:p w:rsidR="00C75F9E" w:rsidRPr="00FC79BB" w:rsidRDefault="00C75F9E" w:rsidP="00C75F9E">
      <w:pPr>
        <w:spacing w:line="240" w:lineRule="exact"/>
        <w:ind w:firstLineChars="196" w:firstLine="412"/>
        <w:rPr>
          <w:rFonts w:ascii="宋体" w:hAnsi="宋体" w:cs="宋体"/>
          <w:bCs/>
        </w:rPr>
      </w:pPr>
    </w:p>
    <w:p w:rsidR="00C75F9E" w:rsidRPr="00FC79BB" w:rsidRDefault="00C75F9E" w:rsidP="00C75F9E">
      <w:pPr>
        <w:ind w:firstLineChars="196" w:firstLine="588"/>
        <w:jc w:val="center"/>
        <w:rPr>
          <w:rFonts w:ascii="宋体" w:hAnsi="宋体" w:cs="宋体"/>
          <w:bCs/>
          <w:sz w:val="30"/>
          <w:szCs w:val="30"/>
        </w:rPr>
      </w:pPr>
      <w:r w:rsidRPr="00FC79BB">
        <w:rPr>
          <w:rFonts w:ascii="宋体" w:hAnsi="宋体" w:cs="宋体" w:hint="eastAsia"/>
          <w:bCs/>
          <w:sz w:val="30"/>
          <w:szCs w:val="30"/>
        </w:rPr>
        <w:t>商务条款偏离表格式</w:t>
      </w:r>
    </w:p>
    <w:p w:rsidR="00C75F9E" w:rsidRPr="00FC79BB" w:rsidRDefault="00C75F9E" w:rsidP="00C75F9E">
      <w:pPr>
        <w:pStyle w:val="TableParagraph"/>
        <w:spacing w:line="240" w:lineRule="exact"/>
        <w:ind w:firstLineChars="200" w:firstLine="420"/>
        <w:rPr>
          <w:sz w:val="21"/>
          <w:lang w:eastAsia="zh-CN"/>
        </w:rPr>
      </w:pPr>
    </w:p>
    <w:p w:rsidR="00C75F9E" w:rsidRPr="00FC79BB" w:rsidRDefault="00C75F9E" w:rsidP="00C75F9E">
      <w:pPr>
        <w:pStyle w:val="a3"/>
        <w:spacing w:line="240" w:lineRule="exact"/>
        <w:rPr>
          <w:rFonts w:eastAsia="宋体" w:hAnsi="宋体" w:cs="宋体"/>
          <w:szCs w:val="21"/>
          <w:u w:val="single"/>
        </w:rPr>
      </w:pPr>
      <w:r w:rsidRPr="00FC79BB">
        <w:rPr>
          <w:rFonts w:eastAsia="宋体" w:hAnsi="宋体" w:cs="宋体" w:hint="eastAsia"/>
          <w:szCs w:val="21"/>
        </w:rPr>
        <w:t>项目名称：</w:t>
      </w:r>
      <w:r w:rsidRPr="00FC79BB">
        <w:rPr>
          <w:rFonts w:eastAsia="宋体" w:hAnsi="宋体" w:cs="宋体" w:hint="eastAsia"/>
          <w:szCs w:val="21"/>
          <w:u w:val="single"/>
        </w:rPr>
        <w:t xml:space="preserve">                           </w:t>
      </w:r>
    </w:p>
    <w:p w:rsidR="00C75F9E" w:rsidRPr="00FC79BB" w:rsidRDefault="00C75F9E" w:rsidP="00C75F9E">
      <w:pPr>
        <w:pStyle w:val="a3"/>
        <w:spacing w:line="240" w:lineRule="exact"/>
        <w:rPr>
          <w:rFonts w:eastAsia="宋体" w:hAnsi="宋体"/>
          <w:szCs w:val="21"/>
        </w:rPr>
      </w:pPr>
      <w:r w:rsidRPr="00FC79BB">
        <w:rPr>
          <w:rFonts w:eastAsia="宋体" w:hAnsi="宋体" w:cs="宋体" w:hint="eastAsia"/>
          <w:szCs w:val="21"/>
        </w:rPr>
        <w:t>项目编号：</w:t>
      </w:r>
      <w:r w:rsidRPr="00FC79BB">
        <w:rPr>
          <w:rFonts w:eastAsia="宋体" w:hAnsi="宋体" w:cs="宋体" w:hint="eastAsia"/>
          <w:szCs w:val="21"/>
          <w:u w:val="single"/>
        </w:rPr>
        <w:t xml:space="preserve">                          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1"/>
        <w:gridCol w:w="2660"/>
        <w:gridCol w:w="2343"/>
        <w:gridCol w:w="2106"/>
      </w:tblGrid>
      <w:tr w:rsidR="00C75F9E" w:rsidRPr="00FC79BB" w:rsidTr="00C75F9E">
        <w:trPr>
          <w:trHeight w:val="27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项目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磋商文件商务条款要求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供应商的承诺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偏离说明</w:t>
            </w:r>
          </w:p>
        </w:tc>
      </w:tr>
      <w:tr w:rsidR="00C75F9E" w:rsidRPr="00FC79BB" w:rsidTr="00C75F9E">
        <w:trPr>
          <w:trHeight w:val="36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75F9E">
            <w:pPr>
              <w:snapToGrid w:val="0"/>
              <w:jc w:val="left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服务内容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ind w:left="43"/>
              <w:jc w:val="center"/>
              <w:rPr>
                <w:rFonts w:ascii="宋体" w:hAnsi="宋体" w:cs="宋体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ind w:left="43"/>
              <w:jc w:val="center"/>
              <w:rPr>
                <w:rFonts w:ascii="宋体" w:hAnsi="宋体" w:cs="宋体"/>
              </w:rPr>
            </w:pPr>
          </w:p>
        </w:tc>
      </w:tr>
      <w:tr w:rsidR="00C75F9E" w:rsidRPr="00FC79BB" w:rsidTr="00C75F9E">
        <w:trPr>
          <w:trHeight w:val="34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75F9E">
            <w:pPr>
              <w:snapToGrid w:val="0"/>
              <w:jc w:val="left"/>
              <w:rPr>
                <w:rFonts w:ascii="宋体" w:hAnsi="宋体" w:cs="宋体"/>
              </w:rPr>
            </w:pPr>
            <w:r w:rsidRPr="00FC79BB">
              <w:rPr>
                <w:rFonts w:hAnsi="宋体" w:cs="宋体" w:hint="eastAsia"/>
              </w:rPr>
              <w:t>工作程序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</w:p>
        </w:tc>
      </w:tr>
      <w:tr w:rsidR="00C75F9E" w:rsidRPr="00FC79BB" w:rsidTr="00C75F9E">
        <w:trPr>
          <w:trHeight w:val="34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75F9E">
            <w:pPr>
              <w:snapToGrid w:val="0"/>
              <w:jc w:val="left"/>
              <w:rPr>
                <w:rFonts w:ascii="宋体" w:hAnsi="宋体" w:cs="宋体"/>
              </w:rPr>
            </w:pPr>
            <w:r w:rsidRPr="00FC79BB">
              <w:rPr>
                <w:rFonts w:hAnsi="宋体" w:cs="宋体" w:hint="eastAsia"/>
              </w:rPr>
              <w:t>工作进度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</w:p>
        </w:tc>
      </w:tr>
      <w:tr w:rsidR="00C75F9E" w:rsidRPr="00FC79BB" w:rsidTr="00C75F9E">
        <w:trPr>
          <w:trHeight w:val="34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75F9E">
            <w:pPr>
              <w:snapToGrid w:val="0"/>
              <w:jc w:val="left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付款条件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</w:p>
        </w:tc>
      </w:tr>
      <w:tr w:rsidR="00C75F9E" w:rsidRPr="00FC79BB" w:rsidTr="00C75F9E">
        <w:trPr>
          <w:trHeight w:val="34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75F9E">
            <w:pPr>
              <w:snapToGrid w:val="0"/>
              <w:jc w:val="left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其他要求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</w:p>
        </w:tc>
      </w:tr>
      <w:tr w:rsidR="00C75F9E" w:rsidRPr="00FC79BB" w:rsidTr="00C75F9E">
        <w:trPr>
          <w:trHeight w:val="17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  <w:r w:rsidRPr="00FC79BB"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9E" w:rsidRPr="00FC79BB" w:rsidRDefault="00C75F9E" w:rsidP="00CD1B1E">
            <w:pPr>
              <w:snapToGrid w:val="0"/>
              <w:spacing w:beforeLines="50"/>
              <w:jc w:val="center"/>
              <w:rPr>
                <w:rFonts w:ascii="宋体" w:hAnsi="宋体" w:cs="宋体"/>
              </w:rPr>
            </w:pPr>
          </w:p>
        </w:tc>
      </w:tr>
    </w:tbl>
    <w:p w:rsidR="00C75F9E" w:rsidRPr="00FC79BB" w:rsidRDefault="00C75F9E" w:rsidP="00C75F9E">
      <w:pPr>
        <w:pStyle w:val="3"/>
        <w:spacing w:line="240" w:lineRule="exact"/>
        <w:rPr>
          <w:rFonts w:ascii="宋体" w:hAnsi="宋体" w:cs="宋体"/>
          <w:kern w:val="0"/>
          <w:sz w:val="21"/>
          <w:szCs w:val="21"/>
        </w:rPr>
      </w:pPr>
    </w:p>
    <w:p w:rsidR="00C75F9E" w:rsidRPr="00FC79BB" w:rsidRDefault="00C75F9E" w:rsidP="00C75F9E">
      <w:pPr>
        <w:pStyle w:val="3"/>
        <w:spacing w:line="240" w:lineRule="exact"/>
        <w:rPr>
          <w:rFonts w:ascii="宋体" w:hAnsi="宋体" w:cs="宋体"/>
          <w:kern w:val="0"/>
          <w:sz w:val="21"/>
          <w:szCs w:val="21"/>
        </w:rPr>
      </w:pPr>
      <w:r w:rsidRPr="00FC79BB">
        <w:rPr>
          <w:rFonts w:ascii="宋体" w:hAnsi="宋体" w:cs="宋体" w:hint="eastAsia"/>
          <w:kern w:val="0"/>
          <w:sz w:val="21"/>
          <w:szCs w:val="21"/>
        </w:rPr>
        <w:t>注：</w:t>
      </w:r>
    </w:p>
    <w:p w:rsidR="00C75F9E" w:rsidRPr="00FC79BB" w:rsidRDefault="00C75F9E" w:rsidP="00C75F9E">
      <w:pPr>
        <w:pStyle w:val="3"/>
        <w:spacing w:line="240" w:lineRule="exact"/>
        <w:rPr>
          <w:rFonts w:ascii="宋体" w:hAnsi="宋体" w:cs="宋体"/>
          <w:kern w:val="0"/>
          <w:sz w:val="21"/>
          <w:szCs w:val="21"/>
        </w:rPr>
      </w:pPr>
      <w:r w:rsidRPr="00FC79BB">
        <w:rPr>
          <w:rFonts w:ascii="宋体" w:hAnsi="宋体" w:cs="宋体" w:hint="eastAsia"/>
          <w:kern w:val="0"/>
          <w:sz w:val="21"/>
          <w:szCs w:val="21"/>
        </w:rPr>
        <w:t>1. 说明：应对照磋商文件“第三章 采购需求”中的商务条款逐条实质性响应，并作出偏离说明。</w:t>
      </w:r>
    </w:p>
    <w:p w:rsidR="00C75F9E" w:rsidRPr="00FC79BB" w:rsidRDefault="00C75F9E" w:rsidP="00C75F9E">
      <w:pPr>
        <w:snapToGrid w:val="0"/>
        <w:spacing w:before="50" w:line="240" w:lineRule="exact"/>
        <w:jc w:val="left"/>
        <w:rPr>
          <w:rFonts w:ascii="宋体" w:hAnsi="宋体" w:cs="宋体"/>
          <w:u w:val="single"/>
        </w:rPr>
      </w:pPr>
      <w:r w:rsidRPr="00FC79BB">
        <w:rPr>
          <w:rFonts w:ascii="宋体" w:hAnsi="宋体" w:cs="宋体" w:hint="eastAsia"/>
          <w:kern w:val="0"/>
        </w:rPr>
        <w:t>2.供应商应根据自身的承诺，对照磋商文件要求在“偏离说明”中注明“正偏离”、“负偏离”或者“无偏离”。既不属于“正偏离”也不属于“负偏离”即为“无偏离”。</w:t>
      </w:r>
    </w:p>
    <w:p w:rsidR="00C75F9E" w:rsidRPr="00FC79BB" w:rsidRDefault="00C75F9E" w:rsidP="00C75F9E">
      <w:pPr>
        <w:snapToGrid w:val="0"/>
        <w:spacing w:before="50" w:after="50" w:line="240" w:lineRule="exact"/>
        <w:ind w:rightChars="-389" w:right="-817"/>
        <w:rPr>
          <w:rFonts w:ascii="宋体" w:hAnsi="宋体" w:cs="宋体"/>
        </w:rPr>
      </w:pPr>
    </w:p>
    <w:p w:rsidR="00C75F9E" w:rsidRPr="00FC79BB" w:rsidRDefault="00C75F9E" w:rsidP="00C75F9E">
      <w:pPr>
        <w:pStyle w:val="a8"/>
        <w:spacing w:line="240" w:lineRule="exact"/>
        <w:rPr>
          <w:rFonts w:ascii="宋体" w:hAnsi="宋体"/>
          <w:szCs w:val="21"/>
        </w:rPr>
      </w:pPr>
    </w:p>
    <w:p w:rsidR="00C75F9E" w:rsidRPr="00FC79BB" w:rsidRDefault="00C75F9E" w:rsidP="00C75F9E">
      <w:pPr>
        <w:spacing w:line="240" w:lineRule="exact"/>
        <w:rPr>
          <w:rFonts w:ascii="宋体" w:hAnsi="宋体"/>
        </w:rPr>
      </w:pPr>
    </w:p>
    <w:p w:rsidR="00C75F9E" w:rsidRPr="00FC79BB" w:rsidRDefault="00C75F9E" w:rsidP="00C75F9E">
      <w:pPr>
        <w:snapToGrid w:val="0"/>
        <w:spacing w:before="50" w:after="50" w:line="240" w:lineRule="exact"/>
        <w:ind w:rightChars="-389" w:right="-817" w:firstLineChars="750" w:firstLine="1575"/>
        <w:rPr>
          <w:rFonts w:ascii="宋体" w:hAnsi="宋体" w:cs="宋体"/>
        </w:rPr>
      </w:pPr>
      <w:r w:rsidRPr="00FC79BB">
        <w:rPr>
          <w:rFonts w:ascii="宋体" w:hAnsi="宋体" w:cs="宋体" w:hint="eastAsia"/>
        </w:rPr>
        <w:t xml:space="preserve">法定代表人（负责人或自然人）或者其委托代理人（签字）： </w:t>
      </w:r>
      <w:r w:rsidRPr="00FC79BB">
        <w:rPr>
          <w:rFonts w:ascii="宋体" w:hAnsi="宋体" w:cs="宋体" w:hint="eastAsia"/>
          <w:u w:val="single"/>
        </w:rPr>
        <w:t xml:space="preserve">            </w:t>
      </w:r>
      <w:r w:rsidRPr="00FC79BB">
        <w:rPr>
          <w:rFonts w:ascii="宋体" w:hAnsi="宋体" w:cs="宋体" w:hint="eastAsia"/>
        </w:rPr>
        <w:t xml:space="preserve"> </w:t>
      </w:r>
    </w:p>
    <w:p w:rsidR="00C75F9E" w:rsidRPr="00FC79BB" w:rsidRDefault="00C75F9E" w:rsidP="00C75F9E">
      <w:pPr>
        <w:snapToGrid w:val="0"/>
        <w:spacing w:before="50" w:after="50" w:line="240" w:lineRule="exact"/>
        <w:ind w:rightChars="-389" w:right="-817" w:firstLineChars="1200" w:firstLine="2520"/>
        <w:rPr>
          <w:rFonts w:ascii="宋体" w:hAnsi="宋体" w:cs="宋体"/>
        </w:rPr>
      </w:pPr>
      <w:r w:rsidRPr="00FC79BB">
        <w:rPr>
          <w:rFonts w:ascii="宋体" w:hAnsi="宋体" w:cs="宋体" w:hint="eastAsia"/>
        </w:rPr>
        <w:t>供应商（盖公章）：</w:t>
      </w:r>
      <w:r w:rsidRPr="00FC79BB">
        <w:rPr>
          <w:rFonts w:ascii="宋体" w:hAnsi="宋体" w:cs="宋体" w:hint="eastAsia"/>
          <w:u w:val="single"/>
        </w:rPr>
        <w:t xml:space="preserve">            </w:t>
      </w:r>
    </w:p>
    <w:p w:rsidR="00C75F9E" w:rsidRPr="00FC79BB" w:rsidRDefault="00C75F9E" w:rsidP="00C75F9E">
      <w:pPr>
        <w:spacing w:line="340" w:lineRule="exact"/>
        <w:ind w:firstLineChars="2800" w:firstLine="5880"/>
      </w:pPr>
      <w:r w:rsidRPr="00FC79BB">
        <w:rPr>
          <w:rFonts w:ascii="宋体" w:hAnsi="宋体" w:cs="宋体" w:hint="eastAsia"/>
        </w:rPr>
        <w:t>日期：   年   月   日</w:t>
      </w:r>
    </w:p>
    <w:p w:rsidR="00C75F9E" w:rsidRPr="00B0623B" w:rsidRDefault="00C75F9E">
      <w:pPr>
        <w:spacing w:line="340" w:lineRule="exact"/>
        <w:ind w:firstLineChars="250" w:firstLine="525"/>
        <w:rPr>
          <w:color w:val="FF0000"/>
        </w:rPr>
      </w:pPr>
    </w:p>
    <w:p w:rsidR="00C75F9E" w:rsidRDefault="00C75F9E">
      <w:pPr>
        <w:spacing w:line="340" w:lineRule="exact"/>
        <w:ind w:firstLineChars="250" w:firstLine="525"/>
      </w:pPr>
    </w:p>
    <w:p w:rsidR="00C75F9E" w:rsidRPr="00C75F9E" w:rsidRDefault="00C75F9E">
      <w:pPr>
        <w:spacing w:line="340" w:lineRule="exact"/>
        <w:ind w:firstLineChars="250" w:firstLine="525"/>
        <w:rPr>
          <w:rFonts w:asciiTheme="minorEastAsia" w:eastAsiaTheme="minorEastAsia" w:hAnsiTheme="minorEastAsia"/>
        </w:rPr>
      </w:pPr>
    </w:p>
    <w:p w:rsidR="00F376D8" w:rsidRDefault="00C47FC9">
      <w:pPr>
        <w:spacing w:line="340" w:lineRule="exact"/>
        <w:ind w:firstLineChars="200" w:firstLine="42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</w:rPr>
        <w:t>更正日期：</w:t>
      </w:r>
      <w:r>
        <w:rPr>
          <w:rFonts w:asciiTheme="minorEastAsia" w:eastAsiaTheme="minorEastAsia" w:hAnsiTheme="minorEastAsia" w:hint="eastAsia"/>
          <w:bCs/>
        </w:rPr>
        <w:t>2020年</w:t>
      </w:r>
      <w:r w:rsidR="00C75F9E">
        <w:rPr>
          <w:rFonts w:asciiTheme="minorEastAsia" w:eastAsiaTheme="minorEastAsia" w:hAnsiTheme="minorEastAsia" w:hint="eastAsia"/>
          <w:bCs/>
        </w:rPr>
        <w:t>6</w:t>
      </w:r>
      <w:r>
        <w:rPr>
          <w:rFonts w:asciiTheme="minorEastAsia" w:eastAsiaTheme="minorEastAsia" w:hAnsiTheme="minorEastAsia" w:hint="eastAsia"/>
          <w:bCs/>
        </w:rPr>
        <w:t>月</w:t>
      </w:r>
      <w:r w:rsidR="00C75F9E">
        <w:rPr>
          <w:rFonts w:asciiTheme="minorEastAsia" w:eastAsiaTheme="minorEastAsia" w:hAnsiTheme="minorEastAsia" w:hint="eastAsia"/>
          <w:bCs/>
        </w:rPr>
        <w:t>25</w:t>
      </w:r>
      <w:r>
        <w:rPr>
          <w:rFonts w:asciiTheme="minorEastAsia" w:eastAsiaTheme="minorEastAsia" w:hAnsiTheme="minorEastAsia" w:hint="eastAsia"/>
          <w:bCs/>
        </w:rPr>
        <w:t>日</w:t>
      </w:r>
    </w:p>
    <w:p w:rsidR="00D9148B" w:rsidRDefault="00D9148B">
      <w:pPr>
        <w:spacing w:line="340" w:lineRule="exact"/>
        <w:ind w:firstLineChars="200" w:firstLine="420"/>
        <w:rPr>
          <w:rFonts w:asciiTheme="minorEastAsia" w:eastAsiaTheme="minorEastAsia" w:hAnsiTheme="minorEastAsia"/>
          <w:bCs/>
        </w:rPr>
      </w:pPr>
    </w:p>
    <w:p w:rsidR="00F376D8" w:rsidRDefault="00C47FC9">
      <w:pPr>
        <w:spacing w:line="340" w:lineRule="exact"/>
        <w:rPr>
          <w:b/>
        </w:rPr>
      </w:pPr>
      <w:bookmarkStart w:id="11" w:name="_Toc35393647"/>
      <w:bookmarkStart w:id="12" w:name="_Toc35393816"/>
      <w:r>
        <w:rPr>
          <w:rFonts w:hint="eastAsia"/>
        </w:rPr>
        <w:t>三、其他补充事宜</w:t>
      </w:r>
      <w:bookmarkEnd w:id="11"/>
      <w:bookmarkEnd w:id="12"/>
    </w:p>
    <w:p w:rsidR="00F376D8" w:rsidRDefault="00C47FC9">
      <w:pPr>
        <w:spacing w:line="340" w:lineRule="exact"/>
        <w:ind w:firstLineChars="250" w:firstLine="525"/>
        <w:rPr>
          <w:rFonts w:ascii="宋体" w:hAnsi="宋体"/>
        </w:rPr>
      </w:pPr>
      <w:bookmarkStart w:id="13" w:name="_Toc35393817"/>
      <w:bookmarkStart w:id="14" w:name="_Toc35393648"/>
      <w:bookmarkStart w:id="15" w:name="_Toc28359029"/>
      <w:bookmarkStart w:id="16" w:name="_Toc28359106"/>
      <w:r>
        <w:rPr>
          <w:rFonts w:ascii="宋体" w:hAnsi="宋体"/>
        </w:rPr>
        <w:t>1.</w:t>
      </w:r>
      <w:r>
        <w:rPr>
          <w:rFonts w:ascii="宋体" w:hAnsi="宋体" w:hint="eastAsia"/>
        </w:rPr>
        <w:t>各潜在供应商应实时关注相关网站了解澄清、修改等与项目有关内容，如因供应商未及时登录相关网站了解澄清、修改等与项目有关的内容，从而导致投标无效的，由供应商自行承担责任。</w:t>
      </w:r>
    </w:p>
    <w:p w:rsidR="00F376D8" w:rsidRDefault="00C47FC9">
      <w:pPr>
        <w:spacing w:line="340" w:lineRule="exact"/>
        <w:ind w:firstLineChars="250" w:firstLine="525"/>
        <w:rPr>
          <w:rFonts w:ascii="宋体" w:hAnsi="宋体"/>
        </w:rPr>
      </w:pPr>
      <w:r>
        <w:rPr>
          <w:rFonts w:ascii="宋体" w:hAnsi="宋体"/>
        </w:rPr>
        <w:t>2.</w:t>
      </w:r>
      <w:r w:rsidR="00C75F9E" w:rsidRPr="00C75F9E">
        <w:rPr>
          <w:rFonts w:ascii="宋体" w:hAnsi="宋体" w:cs="宋体" w:hint="eastAsia"/>
          <w:bCs/>
          <w:kern w:val="0"/>
        </w:rPr>
        <w:t xml:space="preserve"> </w:t>
      </w:r>
      <w:r w:rsidR="00C75F9E" w:rsidRPr="00581130">
        <w:rPr>
          <w:rFonts w:ascii="宋体" w:hAnsi="宋体" w:cs="宋体" w:hint="eastAsia"/>
          <w:bCs/>
          <w:kern w:val="0"/>
        </w:rPr>
        <w:t>http://www.ccgp.gov.cn（中国政府采购网）、http://zfcg.gxzf.gov.cn/（广西壮族自治区政</w:t>
      </w:r>
      <w:r w:rsidR="00C75F9E" w:rsidRPr="00581130">
        <w:rPr>
          <w:rFonts w:ascii="宋体" w:hAnsi="宋体" w:cs="宋体" w:hint="eastAsia"/>
          <w:bCs/>
          <w:kern w:val="0"/>
        </w:rPr>
        <w:lastRenderedPageBreak/>
        <w:t>府采购网）、http://zfcg.czj.gxgg.gov.cn（贵港市政府采购网）、贵港市公共资源交易中心网站（http://ggggjy.gxgg.gov.cn:9005/）</w:t>
      </w:r>
    </w:p>
    <w:p w:rsidR="00F376D8" w:rsidRPr="00C75F9E" w:rsidRDefault="00C47FC9" w:rsidP="00C75F9E">
      <w:pPr>
        <w:spacing w:line="340" w:lineRule="exact"/>
        <w:ind w:firstLineChars="250" w:firstLine="525"/>
        <w:rPr>
          <w:rFonts w:ascii="宋体" w:hAnsi="宋体"/>
        </w:rPr>
      </w:pPr>
      <w:r w:rsidRPr="00C75F9E">
        <w:rPr>
          <w:rFonts w:ascii="宋体" w:hAnsi="宋体" w:hint="eastAsia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C75F9E" w:rsidRPr="00C75F9E" w:rsidRDefault="00C75F9E" w:rsidP="00C75F9E">
      <w:pPr>
        <w:spacing w:line="340" w:lineRule="exact"/>
        <w:ind w:firstLineChars="250" w:firstLine="525"/>
        <w:rPr>
          <w:rFonts w:ascii="宋体" w:hAnsi="宋体"/>
        </w:rPr>
      </w:pPr>
      <w:r w:rsidRPr="00C75F9E">
        <w:rPr>
          <w:rFonts w:ascii="宋体" w:hAnsi="宋体" w:hint="eastAsia"/>
        </w:rPr>
        <w:t>1.采购人信息</w:t>
      </w:r>
    </w:p>
    <w:p w:rsidR="00C75F9E" w:rsidRPr="00C75F9E" w:rsidRDefault="00C75F9E" w:rsidP="00FC79BB">
      <w:pPr>
        <w:spacing w:line="340" w:lineRule="exact"/>
        <w:ind w:firstLineChars="337" w:firstLine="708"/>
        <w:rPr>
          <w:rFonts w:ascii="宋体" w:hAnsi="宋体"/>
        </w:rPr>
      </w:pPr>
      <w:r w:rsidRPr="00C75F9E">
        <w:rPr>
          <w:rFonts w:ascii="宋体" w:hAnsi="宋体" w:hint="eastAsia"/>
        </w:rPr>
        <w:t>名称：桂平市水利工程管理站</w:t>
      </w:r>
    </w:p>
    <w:p w:rsidR="00C75F9E" w:rsidRPr="00C75F9E" w:rsidRDefault="00C75F9E" w:rsidP="00FC79BB">
      <w:pPr>
        <w:spacing w:line="340" w:lineRule="exact"/>
        <w:ind w:firstLineChars="337" w:firstLine="708"/>
        <w:rPr>
          <w:rFonts w:ascii="宋体" w:hAnsi="宋体"/>
        </w:rPr>
      </w:pPr>
      <w:r w:rsidRPr="00C75F9E">
        <w:rPr>
          <w:rFonts w:ascii="宋体" w:hAnsi="宋体" w:hint="eastAsia"/>
        </w:rPr>
        <w:t>地址：桂平市</w:t>
      </w:r>
    </w:p>
    <w:p w:rsidR="00C75F9E" w:rsidRPr="00C75F9E" w:rsidRDefault="00C75F9E" w:rsidP="00FC79BB">
      <w:pPr>
        <w:spacing w:line="340" w:lineRule="exact"/>
        <w:ind w:firstLineChars="337" w:firstLine="708"/>
        <w:rPr>
          <w:rFonts w:ascii="宋体" w:hAnsi="宋体"/>
        </w:rPr>
      </w:pPr>
      <w:r w:rsidRPr="00C75F9E">
        <w:rPr>
          <w:rFonts w:ascii="宋体" w:hAnsi="宋体" w:hint="eastAsia"/>
        </w:rPr>
        <w:t>联系方式：0775-</w:t>
      </w:r>
      <w:r w:rsidRPr="00C75F9E">
        <w:rPr>
          <w:rFonts w:ascii="宋体" w:hAnsi="宋体"/>
        </w:rPr>
        <w:t xml:space="preserve"> 3380592</w:t>
      </w:r>
    </w:p>
    <w:p w:rsidR="00C75F9E" w:rsidRPr="00C75F9E" w:rsidRDefault="00C75F9E" w:rsidP="00C75F9E">
      <w:pPr>
        <w:spacing w:line="340" w:lineRule="exact"/>
        <w:ind w:firstLineChars="250" w:firstLine="525"/>
        <w:rPr>
          <w:rFonts w:ascii="宋体" w:hAnsi="宋体"/>
        </w:rPr>
      </w:pPr>
      <w:r w:rsidRPr="00C75F9E">
        <w:rPr>
          <w:rFonts w:ascii="宋体" w:hAnsi="宋体" w:hint="eastAsia"/>
        </w:rPr>
        <w:t>2.采购代理机构信息</w:t>
      </w:r>
    </w:p>
    <w:p w:rsidR="00C75F9E" w:rsidRPr="00C75F9E" w:rsidRDefault="00C75F9E" w:rsidP="00FC79BB">
      <w:pPr>
        <w:spacing w:line="340" w:lineRule="exact"/>
        <w:ind w:firstLineChars="350" w:firstLine="735"/>
        <w:rPr>
          <w:rFonts w:ascii="宋体" w:hAnsi="宋体"/>
        </w:rPr>
      </w:pPr>
      <w:r w:rsidRPr="00C75F9E">
        <w:rPr>
          <w:rFonts w:ascii="宋体" w:hAnsi="宋体" w:hint="eastAsia"/>
        </w:rPr>
        <w:t>名称：广西科联招标中心有限公司</w:t>
      </w:r>
    </w:p>
    <w:p w:rsidR="00C75F9E" w:rsidRPr="00C75F9E" w:rsidRDefault="00C75F9E" w:rsidP="00FC79BB">
      <w:pPr>
        <w:spacing w:line="340" w:lineRule="exact"/>
        <w:ind w:firstLineChars="350" w:firstLine="735"/>
        <w:rPr>
          <w:rFonts w:ascii="宋体" w:hAnsi="宋体"/>
        </w:rPr>
      </w:pPr>
      <w:r w:rsidRPr="00C75F9E">
        <w:rPr>
          <w:rFonts w:ascii="宋体" w:hAnsi="宋体" w:hint="eastAsia"/>
        </w:rPr>
        <w:t>地址：广西桂平市七星公寓二期对面</w:t>
      </w:r>
    </w:p>
    <w:p w:rsidR="00C75F9E" w:rsidRPr="00C75F9E" w:rsidRDefault="00C75F9E" w:rsidP="00FC79BB">
      <w:pPr>
        <w:spacing w:line="340" w:lineRule="exact"/>
        <w:ind w:firstLineChars="350" w:firstLine="735"/>
        <w:rPr>
          <w:rFonts w:ascii="宋体" w:hAnsi="宋体"/>
        </w:rPr>
      </w:pPr>
      <w:r w:rsidRPr="00C75F9E">
        <w:rPr>
          <w:rFonts w:ascii="宋体" w:hAnsi="宋体" w:hint="eastAsia"/>
        </w:rPr>
        <w:t>联系方式：0775-3370869</w:t>
      </w:r>
    </w:p>
    <w:p w:rsidR="00C75F9E" w:rsidRPr="00C75F9E" w:rsidRDefault="00C75F9E" w:rsidP="00C75F9E">
      <w:pPr>
        <w:spacing w:line="340" w:lineRule="exact"/>
        <w:ind w:firstLineChars="250" w:firstLine="525"/>
        <w:rPr>
          <w:rFonts w:ascii="宋体" w:hAnsi="宋体"/>
        </w:rPr>
      </w:pPr>
      <w:r w:rsidRPr="00C75F9E">
        <w:rPr>
          <w:rFonts w:ascii="宋体" w:hAnsi="宋体" w:hint="eastAsia"/>
        </w:rPr>
        <w:t>3.项目联系方式</w:t>
      </w:r>
    </w:p>
    <w:p w:rsidR="00C75F9E" w:rsidRPr="00C75F9E" w:rsidRDefault="00C75F9E" w:rsidP="00FC79BB">
      <w:pPr>
        <w:spacing w:line="340" w:lineRule="exact"/>
        <w:ind w:firstLineChars="350" w:firstLine="735"/>
        <w:rPr>
          <w:rFonts w:ascii="宋体" w:hAnsi="宋体"/>
        </w:rPr>
      </w:pPr>
      <w:r w:rsidRPr="00C75F9E">
        <w:rPr>
          <w:rFonts w:ascii="宋体" w:hAnsi="宋体" w:hint="eastAsia"/>
        </w:rPr>
        <w:t>项目联系人：甘工</w:t>
      </w:r>
    </w:p>
    <w:p w:rsidR="00C75F9E" w:rsidRPr="00C75F9E" w:rsidRDefault="00C75F9E" w:rsidP="00FC79BB">
      <w:pPr>
        <w:spacing w:line="340" w:lineRule="exact"/>
        <w:ind w:firstLineChars="350" w:firstLine="735"/>
        <w:rPr>
          <w:rFonts w:ascii="宋体" w:hAnsi="宋体"/>
        </w:rPr>
      </w:pPr>
      <w:r w:rsidRPr="00C75F9E">
        <w:rPr>
          <w:rFonts w:ascii="宋体" w:hAnsi="宋体" w:hint="eastAsia"/>
        </w:rPr>
        <w:t>电话：0775-3370869</w:t>
      </w:r>
    </w:p>
    <w:p w:rsidR="00F376D8" w:rsidRPr="00C75F9E" w:rsidRDefault="00F376D8">
      <w:pPr>
        <w:spacing w:line="340" w:lineRule="exact"/>
      </w:pPr>
    </w:p>
    <w:p w:rsidR="00F376D8" w:rsidRDefault="00F376D8">
      <w:pPr>
        <w:spacing w:line="340" w:lineRule="exact"/>
      </w:pPr>
    </w:p>
    <w:p w:rsidR="00F376D8" w:rsidRDefault="00C47FC9">
      <w:pPr>
        <w:spacing w:line="340" w:lineRule="exact"/>
        <w:ind w:firstLineChars="3180" w:firstLine="6678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广西科联招标中心有限公司</w:t>
      </w:r>
    </w:p>
    <w:p w:rsidR="00F376D8" w:rsidRDefault="00C47FC9">
      <w:pPr>
        <w:spacing w:line="340" w:lineRule="exact"/>
        <w:jc w:val="center"/>
      </w:pPr>
      <w:r>
        <w:rPr>
          <w:rFonts w:asciiTheme="minorEastAsia" w:eastAsiaTheme="minorEastAsia" w:hAnsiTheme="minorEastAsia" w:hint="eastAsia"/>
          <w:bCs/>
        </w:rPr>
        <w:t xml:space="preserve">                                                          2021年</w:t>
      </w:r>
      <w:r w:rsidR="00C75F9E">
        <w:rPr>
          <w:rFonts w:asciiTheme="minorEastAsia" w:eastAsiaTheme="minorEastAsia" w:hAnsiTheme="minorEastAsia" w:hint="eastAsia"/>
          <w:bCs/>
        </w:rPr>
        <w:t>6</w:t>
      </w:r>
      <w:r>
        <w:rPr>
          <w:rFonts w:asciiTheme="minorEastAsia" w:eastAsiaTheme="minorEastAsia" w:hAnsiTheme="minorEastAsia" w:hint="eastAsia"/>
          <w:bCs/>
        </w:rPr>
        <w:t>月</w:t>
      </w:r>
      <w:r w:rsidR="00C75F9E">
        <w:rPr>
          <w:rFonts w:asciiTheme="minorEastAsia" w:eastAsiaTheme="minorEastAsia" w:hAnsiTheme="minorEastAsia" w:hint="eastAsia"/>
          <w:bCs/>
        </w:rPr>
        <w:t>25</w:t>
      </w:r>
      <w:r>
        <w:rPr>
          <w:rFonts w:asciiTheme="minorEastAsia" w:eastAsiaTheme="minorEastAsia" w:hAnsiTheme="minorEastAsia" w:hint="eastAsia"/>
          <w:bCs/>
        </w:rPr>
        <w:t>日</w:t>
      </w:r>
    </w:p>
    <w:p w:rsidR="00F376D8" w:rsidRDefault="00F376D8">
      <w:pPr>
        <w:spacing w:line="340" w:lineRule="exact"/>
      </w:pPr>
      <w:bookmarkStart w:id="17" w:name="_GoBack"/>
      <w:bookmarkEnd w:id="17"/>
    </w:p>
    <w:sectPr w:rsidR="00F376D8" w:rsidSect="00F376D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23A" w:rsidRDefault="0025723A" w:rsidP="00C75F9E">
      <w:r>
        <w:separator/>
      </w:r>
    </w:p>
  </w:endnote>
  <w:endnote w:type="continuationSeparator" w:id="1">
    <w:p w:rsidR="0025723A" w:rsidRDefault="0025723A" w:rsidP="00C7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23A" w:rsidRDefault="0025723A" w:rsidP="00C75F9E">
      <w:r>
        <w:separator/>
      </w:r>
    </w:p>
  </w:footnote>
  <w:footnote w:type="continuationSeparator" w:id="1">
    <w:p w:rsidR="0025723A" w:rsidRDefault="0025723A" w:rsidP="00C75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738C"/>
    <w:rsid w:val="00014442"/>
    <w:rsid w:val="00045835"/>
    <w:rsid w:val="001F3F6F"/>
    <w:rsid w:val="0022755C"/>
    <w:rsid w:val="0025723A"/>
    <w:rsid w:val="002C184C"/>
    <w:rsid w:val="002C4DFF"/>
    <w:rsid w:val="002E219D"/>
    <w:rsid w:val="002E63FC"/>
    <w:rsid w:val="00385351"/>
    <w:rsid w:val="003C65FC"/>
    <w:rsid w:val="003E24DB"/>
    <w:rsid w:val="004C5AE5"/>
    <w:rsid w:val="005D08F4"/>
    <w:rsid w:val="0063738C"/>
    <w:rsid w:val="006F283D"/>
    <w:rsid w:val="00706E13"/>
    <w:rsid w:val="0070799E"/>
    <w:rsid w:val="00737F6F"/>
    <w:rsid w:val="007925F8"/>
    <w:rsid w:val="007B768B"/>
    <w:rsid w:val="00813FA4"/>
    <w:rsid w:val="008A6BFD"/>
    <w:rsid w:val="00947C6A"/>
    <w:rsid w:val="00964660"/>
    <w:rsid w:val="0097366D"/>
    <w:rsid w:val="00A7223F"/>
    <w:rsid w:val="00A732A8"/>
    <w:rsid w:val="00A773B8"/>
    <w:rsid w:val="00A8653D"/>
    <w:rsid w:val="00B0623B"/>
    <w:rsid w:val="00B25165"/>
    <w:rsid w:val="00C47FC9"/>
    <w:rsid w:val="00C75F9E"/>
    <w:rsid w:val="00CA0DE9"/>
    <w:rsid w:val="00CD1B1E"/>
    <w:rsid w:val="00D05083"/>
    <w:rsid w:val="00D41622"/>
    <w:rsid w:val="00D9148B"/>
    <w:rsid w:val="00DC4AD0"/>
    <w:rsid w:val="00DF171D"/>
    <w:rsid w:val="00F376D8"/>
    <w:rsid w:val="00F923C2"/>
    <w:rsid w:val="00FC79BB"/>
    <w:rsid w:val="00FD2329"/>
    <w:rsid w:val="1B5D261A"/>
    <w:rsid w:val="2EC471BB"/>
    <w:rsid w:val="65D763C5"/>
    <w:rsid w:val="67A0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D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376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F376D8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376D8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semiHidden/>
    <w:unhideWhenUsed/>
    <w:qFormat/>
    <w:rsid w:val="00F37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37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F376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F376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F376D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376D8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F376D8"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semiHidden/>
    <w:qFormat/>
    <w:rsid w:val="00F376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376D8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376D8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paragraph" w:styleId="3">
    <w:name w:val="Body Text 3"/>
    <w:basedOn w:val="a"/>
    <w:link w:val="3Char"/>
    <w:uiPriority w:val="99"/>
    <w:unhideWhenUsed/>
    <w:rsid w:val="00C75F9E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rsid w:val="00C75F9E"/>
    <w:rPr>
      <w:rFonts w:ascii="Times New Roman" w:hAnsi="Times New Roman"/>
      <w:kern w:val="2"/>
      <w:sz w:val="16"/>
      <w:szCs w:val="16"/>
    </w:rPr>
  </w:style>
  <w:style w:type="paragraph" w:styleId="a8">
    <w:name w:val="Body Text"/>
    <w:basedOn w:val="a"/>
    <w:next w:val="a"/>
    <w:link w:val="Char10"/>
    <w:unhideWhenUsed/>
    <w:qFormat/>
    <w:rsid w:val="00C75F9E"/>
    <w:pPr>
      <w:spacing w:after="120"/>
    </w:pPr>
    <w:rPr>
      <w:szCs w:val="24"/>
    </w:rPr>
  </w:style>
  <w:style w:type="character" w:customStyle="1" w:styleId="Char2">
    <w:name w:val="正文文本 Char"/>
    <w:basedOn w:val="a0"/>
    <w:link w:val="a8"/>
    <w:uiPriority w:val="99"/>
    <w:semiHidden/>
    <w:rsid w:val="00C75F9E"/>
    <w:rPr>
      <w:rFonts w:ascii="Times New Roman" w:hAnsi="Times New Roman"/>
      <w:kern w:val="2"/>
      <w:sz w:val="21"/>
      <w:szCs w:val="21"/>
    </w:rPr>
  </w:style>
  <w:style w:type="character" w:customStyle="1" w:styleId="Char10">
    <w:name w:val="正文文本 Char1"/>
    <w:link w:val="a8"/>
    <w:rsid w:val="00C75F9E"/>
    <w:rPr>
      <w:rFonts w:ascii="Times New Roman" w:hAnsi="Times New Roman"/>
      <w:kern w:val="2"/>
      <w:sz w:val="21"/>
      <w:szCs w:val="24"/>
    </w:rPr>
  </w:style>
  <w:style w:type="character" w:customStyle="1" w:styleId="Char11">
    <w:name w:val="纯文本 Char1"/>
    <w:qFormat/>
    <w:rsid w:val="00C75F9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273</Words>
  <Characters>1561</Characters>
  <Application>Microsoft Office Word</Application>
  <DocSecurity>0</DocSecurity>
  <Lines>13</Lines>
  <Paragraphs>3</Paragraphs>
  <ScaleCrop>false</ScaleCrop>
  <Company>微软中国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</cp:revision>
  <cp:lastPrinted>2021-01-28T03:05:00Z</cp:lastPrinted>
  <dcterms:created xsi:type="dcterms:W3CDTF">2021-01-28T02:26:00Z</dcterms:created>
  <dcterms:modified xsi:type="dcterms:W3CDTF">2021-06-25T09:39:00Z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