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EB" w:rsidRDefault="00553E00" w:rsidP="008F5507">
      <w:pPr>
        <w:spacing w:afterLines="50" w:after="156" w:line="360" w:lineRule="auto"/>
        <w:jc w:val="center"/>
        <w:rPr>
          <w:rFonts w:ascii="宋体" w:eastAsia="宋体" w:hAnsi="宋体"/>
          <w:b/>
          <w:sz w:val="24"/>
          <w:szCs w:val="28"/>
        </w:rPr>
      </w:pPr>
      <w:r>
        <w:rPr>
          <w:rFonts w:ascii="宋体" w:eastAsia="宋体" w:hAnsi="宋体" w:hint="eastAsia"/>
          <w:b/>
          <w:sz w:val="24"/>
          <w:szCs w:val="28"/>
          <w:u w:val="single"/>
        </w:rPr>
        <w:t>钟山县特殊教育学校综合楼工程</w:t>
      </w:r>
      <w:r w:rsidR="00B103FD">
        <w:rPr>
          <w:rFonts w:ascii="宋体" w:eastAsia="宋体" w:hAnsi="宋体" w:hint="eastAsia"/>
          <w:b/>
          <w:sz w:val="24"/>
          <w:szCs w:val="28"/>
        </w:rPr>
        <w:t>中标候选人公示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041"/>
        <w:gridCol w:w="1758"/>
        <w:gridCol w:w="1673"/>
        <w:gridCol w:w="1701"/>
        <w:gridCol w:w="3288"/>
      </w:tblGrid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项目名称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7CEB" w:rsidRPr="00640A7F" w:rsidRDefault="00553E00" w:rsidP="00640A7F">
            <w:pPr>
              <w:widowControl/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钟山县特殊教育学校综合楼工程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/>
                <w:szCs w:val="21"/>
              </w:rPr>
              <w:t>项目</w:t>
            </w:r>
            <w:r w:rsidRPr="00640A7F">
              <w:rPr>
                <w:rFonts w:ascii="宋体" w:eastAsia="宋体" w:hAnsi="宋体" w:hint="eastAsia"/>
                <w:szCs w:val="21"/>
              </w:rPr>
              <w:t>招标</w:t>
            </w:r>
            <w:r w:rsidRPr="00640A7F">
              <w:rPr>
                <w:rFonts w:ascii="宋体" w:eastAsia="宋体" w:hAnsi="宋体"/>
                <w:szCs w:val="21"/>
              </w:rPr>
              <w:t>编号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B" w:rsidRPr="00640A7F" w:rsidRDefault="00553E00">
            <w:pPr>
              <w:widowControl/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ZSZC2020-G-2-00009号ZDYR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招标人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钟山县特殊教育学校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建设单位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钟山县特殊教育学校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招标类别</w:t>
            </w:r>
          </w:p>
        </w:tc>
        <w:tc>
          <w:tcPr>
            <w:tcW w:w="343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F67CEB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fldChar w:fldCharType="begin"/>
            </w:r>
            <w:r w:rsidR="00B103FD" w:rsidRPr="00640A7F">
              <w:rPr>
                <w:rFonts w:ascii="宋体" w:eastAsia="宋体" w:hAnsi="宋体"/>
                <w:kern w:val="0"/>
                <w:szCs w:val="21"/>
              </w:rPr>
              <w:instrText xml:space="preserve"> </w:instrText>
            </w:r>
            <w:r w:rsidR="00B103FD" w:rsidRPr="00640A7F">
              <w:rPr>
                <w:rFonts w:ascii="宋体" w:eastAsia="宋体" w:hAnsi="宋体" w:hint="eastAsia"/>
                <w:kern w:val="0"/>
                <w:szCs w:val="21"/>
              </w:rPr>
              <w:instrText>eq \o\ac(□,</w:instrText>
            </w:r>
            <w:r w:rsidR="00B103FD" w:rsidRPr="00640A7F">
              <w:rPr>
                <w:rFonts w:ascii="宋体" w:eastAsia="宋体" w:hAnsi="宋体" w:hint="eastAsia"/>
                <w:kern w:val="0"/>
                <w:position w:val="1"/>
                <w:szCs w:val="21"/>
              </w:rPr>
              <w:instrText>√</w:instrText>
            </w:r>
            <w:r w:rsidR="00B103FD" w:rsidRPr="00640A7F">
              <w:rPr>
                <w:rFonts w:ascii="宋体" w:eastAsia="宋体" w:hAnsi="宋体" w:hint="eastAsia"/>
                <w:kern w:val="0"/>
                <w:szCs w:val="21"/>
              </w:rPr>
              <w:instrText>)</w:instrText>
            </w:r>
            <w:r w:rsidRPr="00640A7F">
              <w:rPr>
                <w:rFonts w:ascii="宋体" w:eastAsia="宋体" w:hAnsi="宋体"/>
                <w:kern w:val="0"/>
                <w:szCs w:val="21"/>
              </w:rPr>
              <w:fldChar w:fldCharType="end"/>
            </w:r>
            <w:r w:rsidR="00B103FD" w:rsidRPr="00640A7F">
              <w:rPr>
                <w:rFonts w:ascii="宋体" w:eastAsia="宋体" w:hAnsi="宋体"/>
                <w:kern w:val="0"/>
                <w:szCs w:val="21"/>
              </w:rPr>
              <w:t xml:space="preserve">委托招标    </w:t>
            </w:r>
            <w:r w:rsidR="00B103FD" w:rsidRPr="00640A7F">
              <w:rPr>
                <w:rFonts w:ascii="宋体" w:eastAsia="宋体" w:hAnsi="宋体" w:hint="eastAsia"/>
                <w:kern w:val="0"/>
                <w:szCs w:val="21"/>
              </w:rPr>
              <w:t>□</w:t>
            </w:r>
            <w:r w:rsidR="00B103FD" w:rsidRPr="00640A7F">
              <w:rPr>
                <w:rFonts w:ascii="宋体" w:eastAsia="宋体" w:hAnsi="宋体"/>
                <w:kern w:val="0"/>
                <w:szCs w:val="21"/>
              </w:rPr>
              <w:t>自行招标</w:t>
            </w:r>
          </w:p>
        </w:tc>
        <w:tc>
          <w:tcPr>
            <w:tcW w:w="1701" w:type="dxa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招标方式</w:t>
            </w:r>
          </w:p>
        </w:tc>
        <w:tc>
          <w:tcPr>
            <w:tcW w:w="328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F67CEB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fldChar w:fldCharType="begin"/>
            </w:r>
            <w:r w:rsidR="00B103FD" w:rsidRPr="00640A7F">
              <w:rPr>
                <w:rFonts w:ascii="宋体" w:eastAsia="宋体" w:hAnsi="宋体"/>
                <w:kern w:val="0"/>
                <w:szCs w:val="21"/>
              </w:rPr>
              <w:instrText xml:space="preserve"> </w:instrText>
            </w:r>
            <w:r w:rsidR="00B103FD" w:rsidRPr="00640A7F">
              <w:rPr>
                <w:rFonts w:ascii="宋体" w:eastAsia="宋体" w:hAnsi="宋体" w:hint="eastAsia"/>
                <w:kern w:val="0"/>
                <w:szCs w:val="21"/>
              </w:rPr>
              <w:instrText>eq \o\ac(□,</w:instrText>
            </w:r>
            <w:r w:rsidR="00B103FD" w:rsidRPr="00640A7F">
              <w:rPr>
                <w:rFonts w:ascii="宋体" w:eastAsia="宋体" w:hAnsi="宋体" w:hint="eastAsia"/>
                <w:kern w:val="0"/>
                <w:position w:val="1"/>
                <w:szCs w:val="21"/>
              </w:rPr>
              <w:instrText>√</w:instrText>
            </w:r>
            <w:r w:rsidR="00B103FD" w:rsidRPr="00640A7F">
              <w:rPr>
                <w:rFonts w:ascii="宋体" w:eastAsia="宋体" w:hAnsi="宋体" w:hint="eastAsia"/>
                <w:kern w:val="0"/>
                <w:szCs w:val="21"/>
              </w:rPr>
              <w:instrText>)</w:instrText>
            </w:r>
            <w:r w:rsidRPr="00640A7F">
              <w:rPr>
                <w:rFonts w:ascii="宋体" w:eastAsia="宋体" w:hAnsi="宋体"/>
                <w:kern w:val="0"/>
                <w:szCs w:val="21"/>
              </w:rPr>
              <w:fldChar w:fldCharType="end"/>
            </w:r>
            <w:r w:rsidR="00B103FD" w:rsidRPr="00640A7F">
              <w:rPr>
                <w:rFonts w:ascii="宋体" w:eastAsia="宋体" w:hAnsi="宋体"/>
                <w:kern w:val="0"/>
                <w:szCs w:val="21"/>
              </w:rPr>
              <w:t xml:space="preserve">公开招标  </w:t>
            </w:r>
            <w:r w:rsidR="00B103FD" w:rsidRPr="00640A7F">
              <w:rPr>
                <w:rFonts w:ascii="宋体" w:eastAsia="宋体" w:hAnsi="宋体" w:hint="eastAsia"/>
                <w:kern w:val="0"/>
                <w:szCs w:val="21"/>
              </w:rPr>
              <w:t>□</w:t>
            </w:r>
            <w:r w:rsidR="00B103FD" w:rsidRPr="00640A7F">
              <w:rPr>
                <w:rFonts w:ascii="宋体" w:eastAsia="宋体" w:hAnsi="宋体"/>
                <w:kern w:val="0"/>
                <w:szCs w:val="21"/>
              </w:rPr>
              <w:t>邀请招标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招标代理机构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中鼎誉润工程咨询有限公司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结构类型及规模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 w:rsidP="008F5507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本项目为钟山县特殊教育学校综合楼工程施工招标，具体建设内容为施工图纸及工程量清单所包含的全部内容。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开标时间</w:t>
            </w:r>
          </w:p>
        </w:tc>
        <w:tc>
          <w:tcPr>
            <w:tcW w:w="343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2020年3月20日15时30分</w:t>
            </w:r>
          </w:p>
        </w:tc>
        <w:tc>
          <w:tcPr>
            <w:tcW w:w="1701" w:type="dxa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开标地点</w:t>
            </w:r>
          </w:p>
        </w:tc>
        <w:tc>
          <w:tcPr>
            <w:tcW w:w="328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2E3052" w:rsidP="00640A7F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贺州市公共资源交易中心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公示开始时间</w:t>
            </w:r>
          </w:p>
        </w:tc>
        <w:tc>
          <w:tcPr>
            <w:tcW w:w="3431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B103FD" w:rsidP="008A050E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20</w:t>
            </w:r>
            <w:r w:rsidR="00553E00" w:rsidRPr="00640A7F">
              <w:rPr>
                <w:rFonts w:ascii="宋体" w:eastAsia="宋体" w:hAnsi="宋体"/>
                <w:kern w:val="0"/>
                <w:szCs w:val="21"/>
              </w:rPr>
              <w:t>20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年</w:t>
            </w:r>
            <w:r w:rsidR="00812F54">
              <w:rPr>
                <w:rFonts w:ascii="宋体" w:eastAsia="宋体" w:hAnsi="宋体"/>
                <w:kern w:val="0"/>
                <w:szCs w:val="21"/>
              </w:rPr>
              <w:t>3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月</w:t>
            </w:r>
            <w:r w:rsidR="00812F54">
              <w:rPr>
                <w:rFonts w:ascii="宋体" w:eastAsia="宋体" w:hAnsi="宋体"/>
                <w:kern w:val="0"/>
                <w:szCs w:val="21"/>
              </w:rPr>
              <w:t>2</w:t>
            </w:r>
            <w:r w:rsidR="008A050E">
              <w:rPr>
                <w:rFonts w:ascii="宋体" w:eastAsia="宋体" w:hAnsi="宋体"/>
                <w:kern w:val="0"/>
                <w:szCs w:val="21"/>
              </w:rPr>
              <w:t>4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公示截止时间</w:t>
            </w:r>
          </w:p>
        </w:tc>
        <w:tc>
          <w:tcPr>
            <w:tcW w:w="328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 w:rsidP="008A050E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20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20年</w:t>
            </w:r>
            <w:r w:rsidR="00812F54">
              <w:rPr>
                <w:rFonts w:ascii="宋体" w:eastAsia="宋体" w:hAnsi="宋体"/>
                <w:kern w:val="0"/>
                <w:szCs w:val="21"/>
              </w:rPr>
              <w:t>3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月</w:t>
            </w:r>
            <w:r w:rsidR="00812F54">
              <w:rPr>
                <w:rFonts w:ascii="宋体" w:eastAsia="宋体" w:hAnsi="宋体"/>
                <w:kern w:val="0"/>
                <w:szCs w:val="21"/>
              </w:rPr>
              <w:t>2</w:t>
            </w:r>
            <w:r w:rsidR="008A050E">
              <w:rPr>
                <w:rFonts w:ascii="宋体" w:eastAsia="宋体" w:hAnsi="宋体"/>
                <w:kern w:val="0"/>
                <w:szCs w:val="21"/>
              </w:rPr>
              <w:t>7</w:t>
            </w:r>
            <w:bookmarkStart w:id="0" w:name="_GoBack"/>
            <w:bookmarkEnd w:id="0"/>
            <w:r w:rsidRPr="00640A7F">
              <w:rPr>
                <w:rFonts w:ascii="宋体" w:eastAsia="宋体" w:hAnsi="宋体"/>
                <w:kern w:val="0"/>
                <w:szCs w:val="21"/>
              </w:rPr>
              <w:t>日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预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中标人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cs="Times New Roman" w:hint="eastAsia"/>
                <w:szCs w:val="21"/>
              </w:rPr>
              <w:t>广西钟山县建恒建筑有限责任公司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 w:val="restart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中标候选人情况</w:t>
            </w:r>
          </w:p>
        </w:tc>
        <w:tc>
          <w:tcPr>
            <w:tcW w:w="1041" w:type="dxa"/>
            <w:vMerge w:val="restart"/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第一中标</w:t>
            </w:r>
          </w:p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候选人</w:t>
            </w: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B103FD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67CEB" w:rsidRPr="00640A7F" w:rsidRDefault="00553E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cs="Times New Roman" w:hint="eastAsia"/>
                <w:szCs w:val="21"/>
              </w:rPr>
              <w:t>广西钟山县建恒建筑有限责任公司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hAnsi="宋体" w:cs="宋体" w:hint="eastAsia"/>
                <w:kern w:val="0"/>
              </w:rPr>
              <w:t>单位资质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E41268" w:rsidP="00E41268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40A7F">
              <w:rPr>
                <w:rFonts w:ascii="宋体" w:eastAsia="宋体" w:hAnsi="宋体" w:cs="Times New Roman" w:hint="eastAsia"/>
                <w:szCs w:val="21"/>
              </w:rPr>
              <w:t>建筑工程施工总承包叁级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投标报价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553E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陆佰贰拾壹万捌仟叁佰贰拾壹元叁角贰分（￥6218321.32）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工期</w:t>
            </w:r>
          </w:p>
        </w:tc>
        <w:tc>
          <w:tcPr>
            <w:tcW w:w="167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300日历天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质量等级</w:t>
            </w:r>
          </w:p>
        </w:tc>
        <w:tc>
          <w:tcPr>
            <w:tcW w:w="328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合格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项目经理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E41268" w:rsidP="00E41268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廖廷桥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（注册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编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号：</w:t>
            </w:r>
            <w:r w:rsidR="00145001" w:rsidRPr="00640A7F">
              <w:rPr>
                <w:rFonts w:ascii="宋体" w:eastAsia="宋体" w:hAnsi="宋体" w:hint="eastAsia"/>
                <w:szCs w:val="21"/>
              </w:rPr>
              <w:t>桂</w:t>
            </w:r>
            <w:r w:rsidRPr="00640A7F">
              <w:rPr>
                <w:rFonts w:ascii="宋体" w:eastAsia="宋体" w:hAnsi="宋体"/>
                <w:szCs w:val="21"/>
              </w:rPr>
              <w:t>245060802585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；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身份证号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：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4524271962</w:t>
            </w:r>
            <w:r w:rsidR="005E56CE">
              <w:rPr>
                <w:rFonts w:ascii="宋体" w:eastAsia="宋体" w:hAnsi="宋体" w:hint="eastAsia"/>
                <w:kern w:val="0"/>
                <w:szCs w:val="21"/>
              </w:rPr>
              <w:t>****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0038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专职安全员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E41268" w:rsidP="00E41268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周彬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（身份证号：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4524271997</w:t>
            </w:r>
            <w:r w:rsidR="005E56CE">
              <w:rPr>
                <w:rFonts w:ascii="宋体" w:eastAsia="宋体" w:hAnsi="宋体" w:hint="eastAsia"/>
                <w:kern w:val="0"/>
                <w:szCs w:val="21"/>
              </w:rPr>
              <w:t>****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0027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投标所用企业业绩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CB4402" w:rsidP="00CB4402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钟山县塘桥花园工程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第二中标</w:t>
            </w:r>
          </w:p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候选人</w:t>
            </w: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553E00" w:rsidP="00E87E5B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广西北骏建筑工程有限公司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hAnsi="宋体" w:cs="宋体" w:hint="eastAsia"/>
                <w:kern w:val="0"/>
              </w:rPr>
              <w:t>单位资质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8F3EB0" w:rsidP="00AF4100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40A7F">
              <w:rPr>
                <w:rFonts w:ascii="宋体" w:eastAsia="宋体" w:hAnsi="宋体" w:cs="Times New Roman" w:hint="eastAsia"/>
                <w:szCs w:val="21"/>
              </w:rPr>
              <w:t>建筑工程施工总承包叁级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投标报价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553E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陆佰贰拾贰万玖仟柒佰叁拾伍元捌角陆分（￥6229735.86）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工期</w:t>
            </w:r>
          </w:p>
        </w:tc>
        <w:tc>
          <w:tcPr>
            <w:tcW w:w="167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300日历天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质量等级</w:t>
            </w:r>
          </w:p>
        </w:tc>
        <w:tc>
          <w:tcPr>
            <w:tcW w:w="328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合格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项目经理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8F3EB0" w:rsidP="008F3EB0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郑惠泽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（注册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编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号：</w:t>
            </w:r>
            <w:r w:rsidR="00145001" w:rsidRPr="00640A7F">
              <w:rPr>
                <w:rFonts w:ascii="宋体" w:eastAsia="宋体" w:hAnsi="宋体" w:hint="eastAsia"/>
                <w:szCs w:val="21"/>
              </w:rPr>
              <w:t>桂</w:t>
            </w:r>
            <w:r w:rsidRPr="00640A7F">
              <w:rPr>
                <w:rFonts w:ascii="宋体" w:eastAsia="宋体" w:hAnsi="宋体"/>
                <w:szCs w:val="21"/>
              </w:rPr>
              <w:t>245131329941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；</w:t>
            </w:r>
            <w:r w:rsidR="00145001" w:rsidRPr="00640A7F">
              <w:rPr>
                <w:rFonts w:hAnsi="宋体" w:cs="宋体" w:hint="eastAsia"/>
                <w:kern w:val="0"/>
              </w:rPr>
              <w:t>身份证号：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4505211987</w:t>
            </w:r>
            <w:r w:rsidR="005E56CE">
              <w:rPr>
                <w:rFonts w:ascii="宋体" w:eastAsia="宋体" w:hAnsi="宋体" w:hint="eastAsia"/>
                <w:kern w:val="0"/>
                <w:szCs w:val="21"/>
              </w:rPr>
              <w:t>****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6112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专职安全员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8F3EB0" w:rsidP="008F3EB0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陈静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（</w:t>
            </w:r>
            <w:r w:rsidR="00145001" w:rsidRPr="00640A7F">
              <w:rPr>
                <w:rFonts w:hAnsi="宋体" w:cs="宋体" w:hint="eastAsia"/>
                <w:kern w:val="0"/>
              </w:rPr>
              <w:t>身份证号：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4524241986</w:t>
            </w:r>
            <w:r w:rsidR="005E56CE">
              <w:rPr>
                <w:rFonts w:ascii="宋体" w:eastAsia="宋体" w:hAnsi="宋体" w:hint="eastAsia"/>
                <w:kern w:val="0"/>
                <w:szCs w:val="21"/>
              </w:rPr>
              <w:t>****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0068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投标所用企业业绩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9016A6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/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第三中标</w:t>
            </w:r>
          </w:p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候选人</w:t>
            </w: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553E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广西滨江建设有限公司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hAnsi="宋体" w:cs="宋体" w:hint="eastAsia"/>
                <w:kern w:val="0"/>
              </w:rPr>
              <w:t>单位资质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8F3EB0">
            <w:pPr>
              <w:widowControl/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40A7F">
              <w:rPr>
                <w:rFonts w:ascii="宋体" w:eastAsia="宋体" w:hAnsi="宋体" w:cs="Times New Roman" w:hint="eastAsia"/>
                <w:szCs w:val="21"/>
              </w:rPr>
              <w:t>建筑工程施工总承包叁级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投标报价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553E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陆佰贰拾壹万贰仟捌佰捌拾壹元陆角陆分（￥6212881.66）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工期</w:t>
            </w:r>
          </w:p>
        </w:tc>
        <w:tc>
          <w:tcPr>
            <w:tcW w:w="1673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300日历天</w:t>
            </w: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质量等级</w:t>
            </w:r>
          </w:p>
        </w:tc>
        <w:tc>
          <w:tcPr>
            <w:tcW w:w="328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合格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项目经理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8F3EB0" w:rsidP="008F3EB0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刘日飘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（注册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编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号：</w:t>
            </w:r>
            <w:r w:rsidR="00145001" w:rsidRPr="00640A7F">
              <w:rPr>
                <w:rFonts w:ascii="宋体" w:eastAsia="宋体" w:hAnsi="宋体" w:hint="eastAsia"/>
                <w:szCs w:val="21"/>
              </w:rPr>
              <w:t>桂</w:t>
            </w:r>
            <w:r w:rsidRPr="00640A7F">
              <w:rPr>
                <w:rFonts w:ascii="宋体" w:eastAsia="宋体" w:hAnsi="宋体"/>
                <w:szCs w:val="21"/>
              </w:rPr>
              <w:t>245101117138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；</w:t>
            </w:r>
            <w:r w:rsidR="00145001" w:rsidRPr="00640A7F">
              <w:rPr>
                <w:rFonts w:hAnsi="宋体" w:cs="宋体" w:hint="eastAsia"/>
                <w:kern w:val="0"/>
              </w:rPr>
              <w:t>身份证号：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4522261982</w:t>
            </w:r>
            <w:r w:rsidR="005E56CE">
              <w:rPr>
                <w:rFonts w:ascii="宋体" w:eastAsia="宋体" w:hAnsi="宋体" w:hint="eastAsia"/>
                <w:kern w:val="0"/>
                <w:szCs w:val="21"/>
              </w:rPr>
              <w:t>****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6618</w:t>
            </w:r>
            <w:r w:rsidR="00145001" w:rsidRPr="00640A7F">
              <w:rPr>
                <w:rFonts w:ascii="宋体" w:eastAsia="宋体" w:hAnsi="宋体"/>
                <w:kern w:val="0"/>
                <w:szCs w:val="21"/>
              </w:rPr>
              <w:t>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AF4100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专职安全员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8F3EB0" w:rsidP="008F3EB0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董杰英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（</w:t>
            </w:r>
            <w:r w:rsidR="00145001" w:rsidRPr="00640A7F">
              <w:rPr>
                <w:rFonts w:hAnsi="宋体" w:cs="宋体" w:hint="eastAsia"/>
                <w:kern w:val="0"/>
              </w:rPr>
              <w:t>身份证号：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4524271991</w:t>
            </w:r>
            <w:r w:rsidR="005E56CE">
              <w:rPr>
                <w:rFonts w:ascii="宋体" w:eastAsia="宋体" w:hAnsi="宋体" w:hint="eastAsia"/>
                <w:kern w:val="0"/>
                <w:szCs w:val="21"/>
              </w:rPr>
              <w:t>****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1948</w:t>
            </w:r>
            <w:r w:rsidR="00145001" w:rsidRPr="00640A7F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41" w:type="dxa"/>
            <w:vMerge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58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 w:rsidP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hAnsi="宋体" w:cs="宋体" w:hint="eastAsia"/>
                <w:kern w:val="0"/>
              </w:rPr>
              <w:t>投标所用企业业绩</w:t>
            </w:r>
          </w:p>
        </w:tc>
        <w:tc>
          <w:tcPr>
            <w:tcW w:w="6662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/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145001" w:rsidRPr="00640A7F" w:rsidRDefault="00145001">
            <w:pPr>
              <w:widowControl/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/>
                <w:szCs w:val="21"/>
              </w:rPr>
              <w:t>被否决投标</w:t>
            </w:r>
            <w:r w:rsidRPr="00640A7F">
              <w:rPr>
                <w:rFonts w:ascii="宋体" w:eastAsia="宋体" w:hAnsi="宋体" w:hint="eastAsia"/>
                <w:szCs w:val="21"/>
              </w:rPr>
              <w:t>的</w:t>
            </w:r>
            <w:r w:rsidRPr="00640A7F">
              <w:rPr>
                <w:rFonts w:ascii="宋体" w:eastAsia="宋体" w:hAnsi="宋体"/>
                <w:szCs w:val="21"/>
              </w:rPr>
              <w:t>投标人名称、否决原因及依据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016A6" w:rsidRPr="00640A7F" w:rsidRDefault="00640A7F" w:rsidP="00640A7F">
            <w:pPr>
              <w:widowControl/>
              <w:spacing w:line="400" w:lineRule="exact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广西弘贺建设工程有限公司</w:t>
            </w:r>
            <w:r w:rsidR="009016A6" w:rsidRPr="00640A7F">
              <w:rPr>
                <w:rFonts w:ascii="宋体" w:eastAsia="宋体" w:hAnsi="宋体" w:hint="eastAsia"/>
                <w:szCs w:val="21"/>
              </w:rPr>
              <w:t>施工员未提供</w:t>
            </w:r>
            <w:r w:rsidRPr="00640A7F">
              <w:rPr>
                <w:rFonts w:ascii="宋体" w:eastAsia="宋体" w:hAnsi="宋体" w:hint="eastAsia"/>
                <w:szCs w:val="21"/>
              </w:rPr>
              <w:t>在现任职单位依法缴纳社会保险的证明材料复印件</w:t>
            </w:r>
            <w:r w:rsidR="009016A6" w:rsidRPr="00640A7F">
              <w:rPr>
                <w:rFonts w:ascii="宋体" w:eastAsia="宋体" w:hAnsi="宋体" w:hint="eastAsia"/>
                <w:szCs w:val="21"/>
              </w:rPr>
              <w:t>，资格评审不通过；玉林市市政建筑工程公司、广西云厦建设有限公司</w:t>
            </w:r>
            <w:r w:rsidRPr="00640A7F">
              <w:rPr>
                <w:rFonts w:ascii="宋体" w:eastAsia="宋体" w:hAnsi="宋体" w:hint="eastAsia"/>
                <w:szCs w:val="21"/>
              </w:rPr>
              <w:t>以及</w:t>
            </w:r>
            <w:r w:rsidR="009016A6" w:rsidRPr="00640A7F">
              <w:rPr>
                <w:rFonts w:ascii="宋体" w:eastAsia="宋体" w:hAnsi="宋体" w:hint="eastAsia"/>
                <w:szCs w:val="21"/>
              </w:rPr>
              <w:t>广西国冠建设工程有限公司</w:t>
            </w:r>
            <w:r w:rsidRPr="00640A7F">
              <w:rPr>
                <w:rFonts w:ascii="宋体" w:eastAsia="宋体" w:hAnsi="宋体" w:hint="eastAsia"/>
                <w:szCs w:val="21"/>
              </w:rPr>
              <w:t>“已标价工程量清单”</w:t>
            </w:r>
            <w:r w:rsidR="009016A6" w:rsidRPr="00640A7F">
              <w:rPr>
                <w:rFonts w:ascii="宋体" w:eastAsia="宋体" w:hAnsi="宋体" w:hint="eastAsia"/>
                <w:szCs w:val="21"/>
              </w:rPr>
              <w:t>未</w:t>
            </w:r>
            <w:r w:rsidRPr="00640A7F">
              <w:rPr>
                <w:rFonts w:ascii="宋体" w:eastAsia="宋体" w:hAnsi="宋体" w:hint="eastAsia"/>
                <w:szCs w:val="21"/>
              </w:rPr>
              <w:t>按照招标文件P</w:t>
            </w:r>
            <w:r w:rsidRPr="00640A7F">
              <w:rPr>
                <w:rFonts w:ascii="宋体" w:eastAsia="宋体" w:hAnsi="宋体"/>
                <w:szCs w:val="21"/>
              </w:rPr>
              <w:t>117页</w:t>
            </w:r>
            <w:r w:rsidRPr="00640A7F">
              <w:rPr>
                <w:rFonts w:ascii="宋体" w:eastAsia="宋体" w:hAnsi="宋体" w:hint="eastAsia"/>
                <w:szCs w:val="21"/>
              </w:rPr>
              <w:t>“已标价工程量清单”第2点要求</w:t>
            </w:r>
            <w:r w:rsidR="009016A6" w:rsidRPr="00640A7F">
              <w:rPr>
                <w:rFonts w:ascii="宋体" w:eastAsia="宋体" w:hAnsi="宋体" w:hint="eastAsia"/>
                <w:szCs w:val="21"/>
              </w:rPr>
              <w:t>逐页签字，响应性评审不通过。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145001" w:rsidRPr="00640A7F" w:rsidRDefault="00145001">
            <w:pPr>
              <w:widowControl/>
              <w:spacing w:line="4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公示媒介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400" w:lineRule="exact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 w:cs="宋体" w:hint="eastAsia"/>
                <w:szCs w:val="21"/>
              </w:rPr>
              <w:t>中国政府采购网、广西壮族自治区政府采购网、贺州市公共资源交易中心网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145001" w:rsidRPr="00640A7F" w:rsidRDefault="00145001">
            <w:pPr>
              <w:widowControl/>
              <w:spacing w:line="40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 w:hint="eastAsia"/>
                <w:kern w:val="0"/>
                <w:szCs w:val="21"/>
              </w:rPr>
              <w:t>质疑和投诉</w:t>
            </w:r>
          </w:p>
        </w:tc>
        <w:tc>
          <w:tcPr>
            <w:tcW w:w="8420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45001" w:rsidRPr="00640A7F" w:rsidRDefault="00145001">
            <w:pPr>
              <w:widowControl/>
              <w:spacing w:line="400" w:lineRule="exact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向投诉受理部门提出书面投诉书，逾期不予受理。若招标人对项目评标结果有异议的，可在公示开始日起10日内直接向投诉受理部门提交书面投诉书。</w:t>
            </w:r>
          </w:p>
        </w:tc>
      </w:tr>
      <w:tr w:rsidR="00640A7F" w:rsidRPr="00640A7F" w:rsidTr="00145001">
        <w:trPr>
          <w:trHeight w:val="567"/>
          <w:jc w:val="center"/>
        </w:trPr>
        <w:tc>
          <w:tcPr>
            <w:tcW w:w="1844" w:type="dxa"/>
            <w:gridSpan w:val="2"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40A7F">
              <w:rPr>
                <w:rFonts w:ascii="宋体" w:eastAsia="宋体" w:hAnsi="宋体"/>
                <w:kern w:val="0"/>
                <w:szCs w:val="21"/>
              </w:rPr>
              <w:t>投诉</w:t>
            </w:r>
            <w:r w:rsidRPr="00640A7F">
              <w:rPr>
                <w:rFonts w:ascii="宋体" w:eastAsia="宋体" w:hAnsi="宋体" w:hint="eastAsia"/>
                <w:kern w:val="0"/>
                <w:szCs w:val="21"/>
              </w:rPr>
              <w:t>受理</w:t>
            </w:r>
            <w:r w:rsidRPr="00640A7F">
              <w:rPr>
                <w:rFonts w:ascii="宋体" w:eastAsia="宋体" w:hAnsi="宋体"/>
                <w:kern w:val="0"/>
                <w:szCs w:val="21"/>
              </w:rPr>
              <w:t>部门</w:t>
            </w:r>
          </w:p>
        </w:tc>
        <w:tc>
          <w:tcPr>
            <w:tcW w:w="343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 w:hint="eastAsia"/>
                <w:szCs w:val="21"/>
              </w:rPr>
              <w:t>钟山县政府采购监督管理办公室</w:t>
            </w:r>
          </w:p>
        </w:tc>
        <w:tc>
          <w:tcPr>
            <w:tcW w:w="1701" w:type="dxa"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/>
                <w:szCs w:val="21"/>
              </w:rPr>
              <w:t>投诉</w:t>
            </w:r>
            <w:r w:rsidRPr="00640A7F">
              <w:rPr>
                <w:rFonts w:ascii="宋体" w:eastAsia="宋体" w:hAnsi="宋体" w:hint="eastAsia"/>
                <w:szCs w:val="21"/>
              </w:rPr>
              <w:t>受理</w:t>
            </w:r>
            <w:r w:rsidRPr="00640A7F">
              <w:rPr>
                <w:rFonts w:ascii="宋体" w:eastAsia="宋体" w:hAnsi="宋体"/>
                <w:szCs w:val="21"/>
              </w:rPr>
              <w:t>电话</w:t>
            </w:r>
          </w:p>
        </w:tc>
        <w:tc>
          <w:tcPr>
            <w:tcW w:w="3288" w:type="dxa"/>
            <w:vAlign w:val="center"/>
          </w:tcPr>
          <w:p w:rsidR="00145001" w:rsidRPr="00640A7F" w:rsidRDefault="00145001">
            <w:pPr>
              <w:widowControl/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640A7F">
              <w:rPr>
                <w:rFonts w:ascii="宋体" w:eastAsia="宋体" w:hAnsi="宋体"/>
                <w:szCs w:val="21"/>
              </w:rPr>
              <w:t>0774-8989660</w:t>
            </w:r>
          </w:p>
        </w:tc>
      </w:tr>
    </w:tbl>
    <w:p w:rsidR="00F67CEB" w:rsidRPr="00E87E5B" w:rsidRDefault="00F67CEB" w:rsidP="00012C94">
      <w:pPr>
        <w:spacing w:beforeLines="50" w:before="156"/>
        <w:rPr>
          <w:rFonts w:hAnsi="宋体"/>
          <w:szCs w:val="21"/>
        </w:rPr>
      </w:pPr>
    </w:p>
    <w:sectPr w:rsidR="00F67CEB" w:rsidRPr="00E87E5B" w:rsidSect="004E30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A4" w:rsidRDefault="009E11A4" w:rsidP="00012C94">
      <w:r>
        <w:separator/>
      </w:r>
    </w:p>
  </w:endnote>
  <w:endnote w:type="continuationSeparator" w:id="0">
    <w:p w:rsidR="009E11A4" w:rsidRDefault="009E11A4" w:rsidP="000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A4" w:rsidRDefault="009E11A4" w:rsidP="00012C94">
      <w:r>
        <w:separator/>
      </w:r>
    </w:p>
  </w:footnote>
  <w:footnote w:type="continuationSeparator" w:id="0">
    <w:p w:rsidR="009E11A4" w:rsidRDefault="009E11A4" w:rsidP="0001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D62"/>
    <w:rsid w:val="00012C94"/>
    <w:rsid w:val="00052CF0"/>
    <w:rsid w:val="00082F1D"/>
    <w:rsid w:val="000871D5"/>
    <w:rsid w:val="001260FB"/>
    <w:rsid w:val="00145001"/>
    <w:rsid w:val="00160CB0"/>
    <w:rsid w:val="00172685"/>
    <w:rsid w:val="001B1FB5"/>
    <w:rsid w:val="00213A11"/>
    <w:rsid w:val="00261958"/>
    <w:rsid w:val="002B1A51"/>
    <w:rsid w:val="002E3052"/>
    <w:rsid w:val="0034003F"/>
    <w:rsid w:val="003E5703"/>
    <w:rsid w:val="004A6716"/>
    <w:rsid w:val="004C1A5D"/>
    <w:rsid w:val="004E3009"/>
    <w:rsid w:val="0054613C"/>
    <w:rsid w:val="00553E00"/>
    <w:rsid w:val="00590CEA"/>
    <w:rsid w:val="005E56CE"/>
    <w:rsid w:val="0063338E"/>
    <w:rsid w:val="00640A7F"/>
    <w:rsid w:val="00692D62"/>
    <w:rsid w:val="00731514"/>
    <w:rsid w:val="00767401"/>
    <w:rsid w:val="007867DD"/>
    <w:rsid w:val="0079258C"/>
    <w:rsid w:val="007D016E"/>
    <w:rsid w:val="00812F54"/>
    <w:rsid w:val="00823BF3"/>
    <w:rsid w:val="008664B0"/>
    <w:rsid w:val="0087098F"/>
    <w:rsid w:val="008A050E"/>
    <w:rsid w:val="008D6A5D"/>
    <w:rsid w:val="008D7EF2"/>
    <w:rsid w:val="008F3EB0"/>
    <w:rsid w:val="008F5507"/>
    <w:rsid w:val="008F7E35"/>
    <w:rsid w:val="009016A6"/>
    <w:rsid w:val="00906AF7"/>
    <w:rsid w:val="00913309"/>
    <w:rsid w:val="009254CB"/>
    <w:rsid w:val="009319C6"/>
    <w:rsid w:val="009C471E"/>
    <w:rsid w:val="009D53A5"/>
    <w:rsid w:val="009E11A4"/>
    <w:rsid w:val="00A7024A"/>
    <w:rsid w:val="00A9610A"/>
    <w:rsid w:val="00AA63FB"/>
    <w:rsid w:val="00AE71BA"/>
    <w:rsid w:val="00B103FD"/>
    <w:rsid w:val="00B22AFC"/>
    <w:rsid w:val="00BE6CEF"/>
    <w:rsid w:val="00BF283D"/>
    <w:rsid w:val="00C63110"/>
    <w:rsid w:val="00C91E11"/>
    <w:rsid w:val="00CB4402"/>
    <w:rsid w:val="00CB7AED"/>
    <w:rsid w:val="00DB11B6"/>
    <w:rsid w:val="00DE2798"/>
    <w:rsid w:val="00E1423F"/>
    <w:rsid w:val="00E2298D"/>
    <w:rsid w:val="00E41268"/>
    <w:rsid w:val="00E47B2F"/>
    <w:rsid w:val="00E63544"/>
    <w:rsid w:val="00E87E5B"/>
    <w:rsid w:val="00F24E73"/>
    <w:rsid w:val="00F67CEB"/>
    <w:rsid w:val="0AF3165C"/>
    <w:rsid w:val="2D690FA5"/>
    <w:rsid w:val="54296556"/>
    <w:rsid w:val="774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75CE6-6B3F-4470-92FE-FC42B79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7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7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C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7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217</Words>
  <Characters>1238</Characters>
  <Application>Microsoft Office Word</Application>
  <DocSecurity>0</DocSecurity>
  <Lines>10</Lines>
  <Paragraphs>2</Paragraphs>
  <ScaleCrop>false</ScaleCrop>
  <Company>微软中国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</cp:lastModifiedBy>
  <cp:revision>31</cp:revision>
  <cp:lastPrinted>2016-12-16T02:27:00Z</cp:lastPrinted>
  <dcterms:created xsi:type="dcterms:W3CDTF">2016-02-03T02:27:00Z</dcterms:created>
  <dcterms:modified xsi:type="dcterms:W3CDTF">2020-03-23T10:34:00Z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