
<file path=[Content_Types].xml><?xml version="1.0" encoding="utf-8"?>
<Types xmlns="http://schemas.openxmlformats.org/package/2006/content-types">
  <Override PartName="/word/footnotes.xml" ContentType="application/vnd.openxmlformats-officedocument.wordprocessingml.footnot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body>
    <w:p w:rsidR="005C31B2" w:rsidRDefault="005C31B2" w:rsidP="00CF5B75">
      <w:pPr>
        <w:spacing w:beforeLines="113" w:afterLines="113" w:line="113" w:lineRule="auto"/>
        <w:jc w:val="left"/>
      </w:pPr>
    </w:p>
    <w:p w:rsidR="005C31B2" w:rsidRDefault="0069705A">
      <w:pPr>
        <w:jc w:val="center"/>
      </w:pPr>
      <w:r>
        <w:rPr>
          <w:rFonts w:ascii="黑体" w:eastAsia="黑体" w:hint="eastAsia"/>
          <w:color w:val="000000"/>
          <w:sz w:val="96"/>
          <w:szCs w:val="96"/>
          <w:shd w:val="clear" w:color="auto" w:fill="FFFFFF"/>
        </w:rPr>
        <w:t>综合楼</w:t>
      </w:r>
      <w:r>
        <w:rPr>
          <w:rFonts w:ascii="黑体" w:eastAsia="黑体" w:hint="eastAsia"/>
          <w:color w:val="000000"/>
          <w:sz w:val="96"/>
          <w:szCs w:val="96"/>
          <w:shd w:val="clear" w:color="auto" w:fill="FFFFFF"/>
        </w:rPr>
        <w:t>js</w:t>
      </w:r>
      <w:r>
        <w:rPr>
          <w:rFonts w:ascii="黑体" w:eastAsia="黑体" w:hint="eastAsia"/>
          <w:color w:val="000000"/>
          <w:sz w:val="96"/>
          <w:szCs w:val="96"/>
          <w:shd w:val="clear" w:color="auto" w:fill="FFFFFF"/>
        </w:rPr>
        <w:t>计算书</w:t>
      </w:r>
    </w:p>
    <w:p w:rsidR="005C31B2" w:rsidRDefault="005C31B2">
      <w:pPr>
        <w:jc w:val="center"/>
      </w:pPr>
    </w:p>
    <w:tbl>
      <w:tblPr>
        <w:tblStyle w:val="ad"/>
        <w:tblW w:w="6293" w:type="dxa"/>
        <w:jc w:val="center"/>
        <w:tblLook w:val="04A0"/>
      </w:tblPr>
      <w:tblGrid>
        <w:gridCol w:w="6293"/>
      </w:tblGrid>
      <w:tr w:rsidR="005C31B2">
        <w:trPr>
          <w:tblHeader/>
          <w:jc w:val="center"/>
        </w:trPr>
        <w:tc>
          <w:tcPr>
            <w:tcW w:w="6293" w:type="dxa"/>
            <w:shd w:val="clear" w:color="auto" w:fill="FFFFFF"/>
          </w:tcPr>
          <w:p w:rsidR="005C31B2" w:rsidRDefault="0069705A">
            <w:pPr>
              <w:jc w:val="left"/>
            </w:pPr>
            <w:r>
              <w:rPr>
                <w:rFonts w:ascii="宋体" w:eastAsia="宋体" w:hint="eastAsia"/>
                <w:color w:val="000000"/>
                <w:sz w:val="28"/>
                <w:szCs w:val="28"/>
                <w:shd w:val="clear" w:color="auto" w:fill="FFFFFF"/>
              </w:rPr>
              <w:t>项目名称</w:t>
            </w:r>
            <w:r>
              <w:rPr>
                <w:rFonts w:ascii="宋体" w:eastAsia="宋体" w:hint="eastAsia"/>
                <w:color w:val="000000"/>
                <w:sz w:val="28"/>
                <w:szCs w:val="28"/>
                <w:shd w:val="clear" w:color="auto" w:fill="FFFFFF"/>
              </w:rPr>
              <w:t xml:space="preserve">: </w:t>
            </w:r>
            <w:r>
              <w:rPr>
                <w:rFonts w:ascii="宋体" w:eastAsia="宋体" w:hint="eastAsia"/>
                <w:color w:val="000000"/>
                <w:sz w:val="28"/>
                <w:szCs w:val="28"/>
                <w:shd w:val="clear" w:color="auto" w:fill="FFFFFF"/>
              </w:rPr>
              <w:t>钟山县特殊学校</w:t>
            </w:r>
          </w:p>
        </w:tc>
      </w:tr>
      <w:tr w:rsidR="005C31B2">
        <w:trPr>
          <w:jc w:val="center"/>
        </w:trPr>
        <w:tc>
          <w:tcPr>
            <w:tcW w:w="6293" w:type="dxa"/>
            <w:shd w:val="clear" w:color="auto" w:fill="FFFFFF"/>
          </w:tcPr>
          <w:p w:rsidR="005C31B2" w:rsidRDefault="0069705A">
            <w:pPr>
              <w:jc w:val="left"/>
            </w:pPr>
            <w:r>
              <w:rPr>
                <w:rFonts w:ascii="宋体" w:eastAsia="宋体" w:hint="eastAsia"/>
                <w:color w:val="000000"/>
                <w:sz w:val="28"/>
                <w:szCs w:val="28"/>
                <w:shd w:val="clear" w:color="auto" w:fill="FFFFFF"/>
              </w:rPr>
              <w:t>日期</w:t>
            </w:r>
            <w:r>
              <w:rPr>
                <w:rFonts w:ascii="宋体" w:eastAsia="宋体" w:hint="eastAsia"/>
                <w:color w:val="000000"/>
                <w:sz w:val="28"/>
                <w:szCs w:val="28"/>
                <w:shd w:val="clear" w:color="auto" w:fill="FFFFFF"/>
              </w:rPr>
              <w:t>: 2019</w:t>
            </w:r>
            <w:r>
              <w:rPr>
                <w:rFonts w:ascii="宋体" w:eastAsia="宋体" w:hint="eastAsia"/>
                <w:color w:val="000000"/>
                <w:sz w:val="28"/>
                <w:szCs w:val="28"/>
                <w:shd w:val="clear" w:color="auto" w:fill="FFFFFF"/>
              </w:rPr>
              <w:t>年</w:t>
            </w:r>
            <w:r>
              <w:rPr>
                <w:rFonts w:ascii="宋体" w:eastAsia="宋体" w:hint="eastAsia"/>
                <w:color w:val="000000"/>
                <w:sz w:val="28"/>
                <w:szCs w:val="28"/>
                <w:shd w:val="clear" w:color="auto" w:fill="FFFFFF"/>
              </w:rPr>
              <w:t>10</w:t>
            </w:r>
            <w:r>
              <w:rPr>
                <w:rFonts w:ascii="宋体" w:eastAsia="宋体" w:hint="eastAsia"/>
                <w:color w:val="000000"/>
                <w:sz w:val="28"/>
                <w:szCs w:val="28"/>
                <w:shd w:val="clear" w:color="auto" w:fill="FFFFFF"/>
              </w:rPr>
              <w:t>月</w:t>
            </w:r>
          </w:p>
        </w:tc>
      </w:tr>
    </w:tbl>
    <w:p w:rsidR="005C31B2" w:rsidRDefault="005C31B2">
      <w:pPr>
        <w:sectPr w:rsidR="005C31B2">
          <w:headerReference w:type="default" r:id="rId6"/>
          <w:footerReference w:type="default" r:id="rId7"/>
          <w:pgSz w:w="23814" w:h="16839" w:orient="landscape" w:code="8"/>
          <w:pgMar w:top="1814" w:right="1417" w:bottom="1814" w:left="1417" w:header="851" w:footer="992" w:gutter="0"/>
          <w:cols w:space="1134"/>
          <w:docGrid w:type="lines" w:linePitch="113"/>
        </w:sectPr>
      </w:pPr>
    </w:p>
    <w:sdt>
      <w:sdtPr>
        <w:rPr>
          <w:rFonts w:asciiTheme="minorHAnsi" w:eastAsiaTheme="minorEastAsia" w:hAnsiTheme="minorHAnsi" w:cstheme="minorBidi"/>
          <w:b w:val="0"/>
          <w:bCs w:val="0"/>
          <w:color w:val="auto"/>
          <w:kern w:val="2"/>
          <w:sz w:val="21"/>
          <w:szCs w:val="22"/>
        </w:rPr>
        <w:id w:val="37340899"/>
        <w:docPartObj>
          <w:docPartGallery w:val="Table of Contents"/>
          <w:docPartUnique/>
        </w:docPartObj>
      </w:sdtPr>
      <w:sdtContent>
        <w:p w:rsidR="005C31B2" w:rsidRDefault="0069705A">
          <w:pPr>
            <w:pStyle w:val="TOC"/>
            <w:jc w:val="center"/>
          </w:pPr>
          <w:r>
            <w:rPr>
              <w:color w:val="000000"/>
              <w:lang w:val="zh-CN"/>
            </w:rPr>
            <w:t>目</w:t>
          </w:r>
          <w:r>
            <w:rPr>
              <w:color w:val="000000"/>
              <w:lang w:val="zh-CN"/>
            </w:rPr>
            <w:t xml:space="preserve">  </w:t>
          </w:r>
          <w:r>
            <w:rPr>
              <w:color w:val="000000"/>
              <w:lang w:val="zh-CN"/>
            </w:rPr>
            <w:t>录</w:t>
          </w:r>
        </w:p>
        <w:p w:rsidR="005C31B2" w:rsidRDefault="005C31B2">
          <w:pPr>
            <w:pStyle w:val="10"/>
            <w:tabs>
              <w:tab w:val="right" w:leader="dot" w:pos="21356"/>
            </w:tabs>
          </w:pPr>
          <w:r>
            <w:fldChar w:fldCharType="begin"/>
          </w:r>
          <w:r w:rsidR="0069705A">
            <w:instrText xml:space="preserve"> TOC \o "1-4" \h \z \u </w:instrText>
          </w:r>
          <w:r>
            <w:fldChar w:fldCharType="separate"/>
          </w:r>
          <w:hyperlink w:anchor="_Toc0">
            <w:r w:rsidR="0069705A">
              <w:t>一</w:t>
            </w:r>
            <w:r w:rsidR="0069705A">
              <w:t xml:space="preserve">. </w:t>
            </w:r>
            <w:r w:rsidR="0069705A">
              <w:t>设计依据</w:t>
            </w:r>
            <w:r w:rsidR="0069705A">
              <w:tab/>
            </w:r>
            <w:r>
              <w:fldChar w:fldCharType="begin"/>
            </w:r>
            <w:r w:rsidR="0069705A">
              <w:instrText xml:space="preserve"> PAGEREF _Toc0 \h </w:instrText>
            </w:r>
            <w:r>
              <w:fldChar w:fldCharType="end"/>
            </w:r>
          </w:hyperlink>
        </w:p>
        <w:p w:rsidR="005C31B2" w:rsidRDefault="005C31B2">
          <w:pPr>
            <w:pStyle w:val="10"/>
            <w:tabs>
              <w:tab w:val="right" w:leader="dot" w:pos="21356"/>
            </w:tabs>
          </w:pPr>
          <w:hyperlink w:anchor="_Toc1" w:history="1">
            <w:r w:rsidR="0069705A">
              <w:t>二</w:t>
            </w:r>
            <w:r w:rsidR="0069705A">
              <w:t xml:space="preserve">. </w:t>
            </w:r>
            <w:r w:rsidR="0069705A">
              <w:t>计算软件信息</w:t>
            </w:r>
            <w:r w:rsidR="0069705A">
              <w:tab/>
            </w:r>
            <w:r>
              <w:fldChar w:fldCharType="begin"/>
            </w:r>
            <w:r w:rsidR="0069705A">
              <w:instrText xml:space="preserve"> PAGEREF _Toc1 \h </w:instrText>
            </w:r>
            <w:r>
              <w:fldChar w:fldCharType="end"/>
            </w:r>
          </w:hyperlink>
        </w:p>
        <w:p w:rsidR="005C31B2" w:rsidRDefault="005C31B2">
          <w:pPr>
            <w:pStyle w:val="10"/>
            <w:tabs>
              <w:tab w:val="right" w:leader="dot" w:pos="21356"/>
            </w:tabs>
          </w:pPr>
          <w:hyperlink w:anchor="_Toc2">
            <w:r w:rsidR="0069705A">
              <w:t>三</w:t>
            </w:r>
            <w:r w:rsidR="0069705A">
              <w:t xml:space="preserve">. </w:t>
            </w:r>
            <w:r w:rsidR="0069705A">
              <w:t>结构模型概况</w:t>
            </w:r>
            <w:r w:rsidR="0069705A">
              <w:tab/>
            </w:r>
            <w:r>
              <w:fldChar w:fldCharType="begin"/>
            </w:r>
            <w:r w:rsidR="0069705A">
              <w:instrText xml:space="preserve"> PAGEREF _Toc2 \h </w:instrText>
            </w:r>
            <w:r>
              <w:fldChar w:fldCharType="end"/>
            </w:r>
          </w:hyperlink>
        </w:p>
        <w:p w:rsidR="005C31B2" w:rsidRDefault="005C31B2">
          <w:pPr>
            <w:pStyle w:val="24"/>
            <w:tabs>
              <w:tab w:val="right" w:leader="dot" w:pos="21356"/>
            </w:tabs>
          </w:pPr>
          <w:hyperlink w:anchor="_Toc3">
            <w:r w:rsidR="0069705A">
              <w:t xml:space="preserve">1. </w:t>
            </w:r>
            <w:r w:rsidR="0069705A">
              <w:t>系统总信息</w:t>
            </w:r>
            <w:r w:rsidR="0069705A">
              <w:tab/>
            </w:r>
            <w:r>
              <w:fldChar w:fldCharType="begin"/>
            </w:r>
            <w:r w:rsidR="0069705A">
              <w:instrText xml:space="preserve"> PAGEREF _Toc3 \h </w:instrText>
            </w:r>
            <w:r>
              <w:fldChar w:fldCharType="end"/>
            </w:r>
          </w:hyperlink>
        </w:p>
        <w:p w:rsidR="005C31B2" w:rsidRDefault="005C31B2">
          <w:pPr>
            <w:pStyle w:val="24"/>
            <w:tabs>
              <w:tab w:val="right" w:leader="dot" w:pos="21356"/>
            </w:tabs>
          </w:pPr>
          <w:hyperlink w:anchor="_Toc4">
            <w:r w:rsidR="0069705A">
              <w:t xml:space="preserve">2. </w:t>
            </w:r>
            <w:r w:rsidR="0069705A">
              <w:t>楼层信息</w:t>
            </w:r>
            <w:r w:rsidR="0069705A">
              <w:tab/>
            </w:r>
            <w:r>
              <w:fldChar w:fldCharType="begin"/>
            </w:r>
            <w:r w:rsidR="0069705A">
              <w:instrText xml:space="preserve"> PAGEREF _Toc4 \h </w:instrText>
            </w:r>
            <w:r>
              <w:fldChar w:fldCharType="end"/>
            </w:r>
          </w:hyperlink>
        </w:p>
        <w:p w:rsidR="005C31B2" w:rsidRDefault="005C31B2">
          <w:pPr>
            <w:pStyle w:val="24"/>
            <w:tabs>
              <w:tab w:val="right" w:leader="dot" w:pos="21356"/>
            </w:tabs>
          </w:pPr>
          <w:hyperlink w:anchor="_Toc5">
            <w:r w:rsidR="0069705A">
              <w:t xml:space="preserve">3. </w:t>
            </w:r>
            <w:r w:rsidR="0069705A">
              <w:t>各层等效尺寸</w:t>
            </w:r>
            <w:r w:rsidR="0069705A">
              <w:tab/>
            </w:r>
            <w:r>
              <w:fldChar w:fldCharType="begin"/>
            </w:r>
            <w:r w:rsidR="0069705A">
              <w:instrText xml:space="preserve"> PAGEREF _Toc5 \h </w:instrText>
            </w:r>
            <w:r>
              <w:fldChar w:fldCharType="end"/>
            </w:r>
          </w:hyperlink>
        </w:p>
        <w:p w:rsidR="005C31B2" w:rsidRDefault="005C31B2">
          <w:pPr>
            <w:pStyle w:val="24"/>
            <w:tabs>
              <w:tab w:val="right" w:leader="dot" w:pos="21356"/>
            </w:tabs>
          </w:pPr>
          <w:hyperlink w:anchor="_Toc6">
            <w:r w:rsidR="0069705A">
              <w:t xml:space="preserve">4. </w:t>
            </w:r>
            <w:r w:rsidR="0069705A">
              <w:t>层塔属性</w:t>
            </w:r>
            <w:r w:rsidR="0069705A">
              <w:tab/>
            </w:r>
            <w:r>
              <w:fldChar w:fldCharType="begin"/>
            </w:r>
            <w:r w:rsidR="0069705A">
              <w:instrText xml:space="preserve"> PAGEREF _Toc6 \h </w:instrText>
            </w:r>
            <w:r>
              <w:fldChar w:fldCharType="end"/>
            </w:r>
          </w:hyperlink>
        </w:p>
        <w:p w:rsidR="005C31B2" w:rsidRDefault="005C31B2">
          <w:pPr>
            <w:pStyle w:val="10"/>
            <w:tabs>
              <w:tab w:val="right" w:leader="dot" w:pos="21356"/>
            </w:tabs>
          </w:pPr>
          <w:hyperlink w:anchor="_Toc7">
            <w:r w:rsidR="0069705A">
              <w:t>四</w:t>
            </w:r>
            <w:r w:rsidR="0069705A">
              <w:t xml:space="preserve">. </w:t>
            </w:r>
            <w:r w:rsidR="0069705A">
              <w:t>工况和组合</w:t>
            </w:r>
            <w:r w:rsidR="0069705A">
              <w:tab/>
            </w:r>
            <w:r>
              <w:fldChar w:fldCharType="begin"/>
            </w:r>
            <w:r w:rsidR="0069705A">
              <w:instrText xml:space="preserve"> PAGEREF _Toc7 \h </w:instrText>
            </w:r>
            <w:r>
              <w:fldChar w:fldCharType="end"/>
            </w:r>
          </w:hyperlink>
        </w:p>
        <w:p w:rsidR="005C31B2" w:rsidRDefault="005C31B2">
          <w:pPr>
            <w:pStyle w:val="24"/>
            <w:tabs>
              <w:tab w:val="right" w:leader="dot" w:pos="21356"/>
            </w:tabs>
          </w:pPr>
          <w:hyperlink w:anchor="_Toc8">
            <w:r w:rsidR="0069705A">
              <w:t xml:space="preserve">1. </w:t>
            </w:r>
            <w:r w:rsidR="0069705A">
              <w:t>工况设定</w:t>
            </w:r>
            <w:r w:rsidR="0069705A">
              <w:tab/>
            </w:r>
            <w:r>
              <w:fldChar w:fldCharType="begin"/>
            </w:r>
            <w:r w:rsidR="0069705A">
              <w:instrText xml:space="preserve"> PAGEREF _Toc8 \h </w:instrText>
            </w:r>
            <w:r>
              <w:fldChar w:fldCharType="end"/>
            </w:r>
          </w:hyperlink>
        </w:p>
        <w:p w:rsidR="005C31B2" w:rsidRDefault="005C31B2">
          <w:pPr>
            <w:pStyle w:val="24"/>
            <w:tabs>
              <w:tab w:val="right" w:leader="dot" w:pos="21356"/>
            </w:tabs>
          </w:pPr>
          <w:hyperlink w:anchor="_Toc9">
            <w:r w:rsidR="0069705A">
              <w:t xml:space="preserve">2. </w:t>
            </w:r>
            <w:r w:rsidR="0069705A">
              <w:t>工况信息</w:t>
            </w:r>
            <w:r w:rsidR="0069705A">
              <w:tab/>
            </w:r>
            <w:r>
              <w:fldChar w:fldCharType="begin"/>
            </w:r>
            <w:r w:rsidR="0069705A">
              <w:instrText xml:space="preserve"> PAGEREF _Toc9 \h </w:instrText>
            </w:r>
            <w:r>
              <w:fldChar w:fldCharType="end"/>
            </w:r>
          </w:hyperlink>
        </w:p>
        <w:p w:rsidR="005C31B2" w:rsidRDefault="005C31B2">
          <w:pPr>
            <w:pStyle w:val="24"/>
            <w:tabs>
              <w:tab w:val="right" w:leader="dot" w:pos="21356"/>
            </w:tabs>
          </w:pPr>
          <w:hyperlink w:anchor="_Toc10">
            <w:r w:rsidR="0069705A">
              <w:t xml:space="preserve">3. </w:t>
            </w:r>
            <w:r w:rsidR="0069705A">
              <w:t>构件内力基本组合系数</w:t>
            </w:r>
            <w:r w:rsidR="0069705A">
              <w:tab/>
            </w:r>
            <w:r>
              <w:fldChar w:fldCharType="begin"/>
            </w:r>
            <w:r w:rsidR="0069705A">
              <w:instrText xml:space="preserve"> PAGEREF _Toc10 \h </w:instrText>
            </w:r>
            <w:r>
              <w:fldChar w:fldCharType="end"/>
            </w:r>
          </w:hyperlink>
        </w:p>
        <w:p w:rsidR="005C31B2" w:rsidRDefault="005C31B2">
          <w:pPr>
            <w:pStyle w:val="10"/>
            <w:tabs>
              <w:tab w:val="right" w:leader="dot" w:pos="21356"/>
            </w:tabs>
          </w:pPr>
          <w:hyperlink w:anchor="_Toc11">
            <w:r w:rsidR="0069705A">
              <w:t>五</w:t>
            </w:r>
            <w:r w:rsidR="0069705A">
              <w:t xml:space="preserve">. </w:t>
            </w:r>
            <w:r w:rsidR="0069705A">
              <w:t>质量信息</w:t>
            </w:r>
            <w:r w:rsidR="0069705A">
              <w:tab/>
            </w:r>
            <w:r>
              <w:fldChar w:fldCharType="begin"/>
            </w:r>
            <w:r w:rsidR="0069705A">
              <w:instrText xml:space="preserve"> PAGEREF _Toc11 \h </w:instrText>
            </w:r>
            <w:r>
              <w:fldChar w:fldCharType="end"/>
            </w:r>
          </w:hyperlink>
        </w:p>
        <w:p w:rsidR="005C31B2" w:rsidRDefault="005C31B2">
          <w:pPr>
            <w:pStyle w:val="24"/>
            <w:tabs>
              <w:tab w:val="right" w:leader="dot" w:pos="21356"/>
            </w:tabs>
          </w:pPr>
          <w:hyperlink w:anchor="_Toc12">
            <w:r w:rsidR="0069705A">
              <w:t xml:space="preserve">1. </w:t>
            </w:r>
            <w:r w:rsidR="0069705A">
              <w:t>结构质量分布</w:t>
            </w:r>
            <w:r w:rsidR="0069705A">
              <w:tab/>
            </w:r>
            <w:r>
              <w:fldChar w:fldCharType="begin"/>
            </w:r>
            <w:r w:rsidR="0069705A">
              <w:instrText xml:space="preserve"> PAGEREF _Toc12 \h </w:instrText>
            </w:r>
            <w:r>
              <w:fldChar w:fldCharType="end"/>
            </w:r>
          </w:hyperlink>
        </w:p>
        <w:p w:rsidR="005C31B2" w:rsidRDefault="005C31B2">
          <w:pPr>
            <w:pStyle w:val="24"/>
            <w:tabs>
              <w:tab w:val="right" w:leader="dot" w:pos="21356"/>
            </w:tabs>
          </w:pPr>
          <w:hyperlink w:anchor="_Toc13">
            <w:r w:rsidR="0069705A">
              <w:t xml:space="preserve">2. </w:t>
            </w:r>
            <w:r w:rsidR="0069705A">
              <w:t>各层刚心、偏心率信息</w:t>
            </w:r>
            <w:r w:rsidR="0069705A">
              <w:tab/>
            </w:r>
            <w:r>
              <w:fldChar w:fldCharType="begin"/>
            </w:r>
            <w:r w:rsidR="0069705A">
              <w:instrText xml:space="preserve"> PAGEREF _Toc13 \h </w:instrText>
            </w:r>
            <w:r>
              <w:fldChar w:fldCharType="end"/>
            </w:r>
          </w:hyperlink>
        </w:p>
        <w:p w:rsidR="005C31B2" w:rsidRDefault="005C31B2">
          <w:pPr>
            <w:pStyle w:val="10"/>
            <w:tabs>
              <w:tab w:val="right" w:leader="dot" w:pos="21356"/>
            </w:tabs>
          </w:pPr>
          <w:hyperlink w:anchor="_Toc14">
            <w:r w:rsidR="0069705A">
              <w:t>六</w:t>
            </w:r>
            <w:r w:rsidR="0069705A">
              <w:t xml:space="preserve">. </w:t>
            </w:r>
            <w:r w:rsidR="0069705A">
              <w:t>荷载信息</w:t>
            </w:r>
            <w:r w:rsidR="0069705A">
              <w:tab/>
            </w:r>
            <w:r>
              <w:fldChar w:fldCharType="begin"/>
            </w:r>
            <w:r w:rsidR="0069705A">
              <w:instrText xml:space="preserve"> PAGEREF _Toc14 \h </w:instrText>
            </w:r>
            <w:r>
              <w:fldChar w:fldCharType="end"/>
            </w:r>
          </w:hyperlink>
        </w:p>
        <w:p w:rsidR="005C31B2" w:rsidRDefault="005C31B2">
          <w:pPr>
            <w:pStyle w:val="24"/>
            <w:tabs>
              <w:tab w:val="right" w:leader="dot" w:pos="21356"/>
            </w:tabs>
          </w:pPr>
          <w:hyperlink w:anchor="_Toc15">
            <w:r w:rsidR="0069705A">
              <w:t xml:space="preserve">1. </w:t>
            </w:r>
            <w:r w:rsidR="0069705A">
              <w:t>风荷载信息</w:t>
            </w:r>
            <w:r w:rsidR="0069705A">
              <w:tab/>
            </w:r>
            <w:r>
              <w:fldChar w:fldCharType="begin"/>
            </w:r>
            <w:r w:rsidR="0069705A">
              <w:instrText xml:space="preserve"> PAGEREF _Toc15 \h </w:instrText>
            </w:r>
            <w:r>
              <w:fldChar w:fldCharType="end"/>
            </w:r>
          </w:hyperlink>
        </w:p>
        <w:p w:rsidR="005C31B2" w:rsidRDefault="005C31B2">
          <w:pPr>
            <w:pStyle w:val="10"/>
            <w:tabs>
              <w:tab w:val="right" w:leader="dot" w:pos="21356"/>
            </w:tabs>
          </w:pPr>
          <w:hyperlink w:anchor="_Toc16">
            <w:r w:rsidR="0069705A">
              <w:t>七</w:t>
            </w:r>
            <w:r w:rsidR="0069705A">
              <w:t xml:space="preserve">. </w:t>
            </w:r>
            <w:r w:rsidR="0069705A">
              <w:t>立面规则性</w:t>
            </w:r>
            <w:r w:rsidR="0069705A">
              <w:tab/>
            </w:r>
            <w:r>
              <w:fldChar w:fldCharType="begin"/>
            </w:r>
            <w:r w:rsidR="0069705A">
              <w:instrText xml:space="preserve"> PAGEREF _Toc16 \h </w:instrText>
            </w:r>
            <w:r>
              <w:fldChar w:fldCharType="end"/>
            </w:r>
          </w:hyperlink>
        </w:p>
        <w:p w:rsidR="005C31B2" w:rsidRDefault="005C31B2">
          <w:pPr>
            <w:pStyle w:val="24"/>
            <w:tabs>
              <w:tab w:val="right" w:leader="dot" w:pos="21356"/>
            </w:tabs>
          </w:pPr>
          <w:hyperlink w:anchor="_Toc17">
            <w:r w:rsidR="0069705A">
              <w:t xml:space="preserve">1. </w:t>
            </w:r>
            <w:r w:rsidR="0069705A">
              <w:t>楼层侧向剪切刚度</w:t>
            </w:r>
            <w:r w:rsidR="0069705A">
              <w:tab/>
            </w:r>
            <w:r>
              <w:fldChar w:fldCharType="begin"/>
            </w:r>
            <w:r w:rsidR="0069705A">
              <w:instrText xml:space="preserve"> PAGEREF _Toc17 \h </w:instrText>
            </w:r>
            <w:r>
              <w:fldChar w:fldCharType="end"/>
            </w:r>
          </w:hyperlink>
        </w:p>
        <w:p w:rsidR="005C31B2" w:rsidRDefault="005C31B2">
          <w:pPr>
            <w:pStyle w:val="24"/>
            <w:tabs>
              <w:tab w:val="right" w:leader="dot" w:pos="21356"/>
            </w:tabs>
          </w:pPr>
          <w:hyperlink w:anchor="_Toc18">
            <w:r w:rsidR="0069705A">
              <w:t>2. [</w:t>
            </w:r>
            <w:r w:rsidR="0069705A">
              <w:t>楼层剪力</w:t>
            </w:r>
            <w:r w:rsidR="0069705A">
              <w:t>/</w:t>
            </w:r>
            <w:r w:rsidR="0069705A">
              <w:t>层间位移</w:t>
            </w:r>
            <w:r w:rsidR="0069705A">
              <w:t>]</w:t>
            </w:r>
            <w:r w:rsidR="0069705A">
              <w:t>刚度</w:t>
            </w:r>
            <w:r w:rsidR="0069705A">
              <w:tab/>
            </w:r>
            <w:r>
              <w:fldChar w:fldCharType="begin"/>
            </w:r>
            <w:r w:rsidR="0069705A">
              <w:instrText xml:space="preserve"> PAGEREF _Toc18 \h </w:instrText>
            </w:r>
            <w:r>
              <w:fldChar w:fldCharType="end"/>
            </w:r>
          </w:hyperlink>
        </w:p>
        <w:p w:rsidR="005C31B2" w:rsidRDefault="005C31B2">
          <w:pPr>
            <w:pStyle w:val="24"/>
            <w:tabs>
              <w:tab w:val="right" w:leader="dot" w:pos="21356"/>
            </w:tabs>
          </w:pPr>
          <w:hyperlink w:anchor="_Toc19">
            <w:r w:rsidR="0069705A">
              <w:t xml:space="preserve">3. </w:t>
            </w:r>
            <w:r w:rsidR="0069705A">
              <w:t>各楼层受剪承载力</w:t>
            </w:r>
            <w:r w:rsidR="0069705A">
              <w:tab/>
            </w:r>
            <w:r>
              <w:fldChar w:fldCharType="begin"/>
            </w:r>
            <w:r w:rsidR="0069705A">
              <w:instrText xml:space="preserve"> PAGEREF _Toc19 \h </w:instrText>
            </w:r>
            <w:r>
              <w:fldChar w:fldCharType="end"/>
            </w:r>
          </w:hyperlink>
        </w:p>
        <w:p w:rsidR="005C31B2" w:rsidRDefault="005C31B2">
          <w:pPr>
            <w:pStyle w:val="24"/>
            <w:tabs>
              <w:tab w:val="right" w:leader="dot" w:pos="21356"/>
            </w:tabs>
          </w:pPr>
          <w:hyperlink w:anchor="_Toc20">
            <w:r w:rsidR="0069705A">
              <w:t xml:space="preserve">4. </w:t>
            </w:r>
            <w:r w:rsidR="0069705A">
              <w:t>楼层薄弱层调整系数</w:t>
            </w:r>
            <w:r w:rsidR="0069705A">
              <w:tab/>
            </w:r>
            <w:r>
              <w:fldChar w:fldCharType="begin"/>
            </w:r>
            <w:r w:rsidR="0069705A">
              <w:instrText xml:space="preserve"> PAGEREF _Toc20 \h </w:instrText>
            </w:r>
            <w:r>
              <w:fldChar w:fldCharType="end"/>
            </w:r>
          </w:hyperlink>
        </w:p>
        <w:p w:rsidR="005C31B2" w:rsidRDefault="005C31B2">
          <w:pPr>
            <w:pStyle w:val="10"/>
            <w:tabs>
              <w:tab w:val="right" w:leader="dot" w:pos="21356"/>
            </w:tabs>
          </w:pPr>
          <w:hyperlink w:anchor="_Toc21">
            <w:r w:rsidR="0069705A">
              <w:t>八</w:t>
            </w:r>
            <w:r w:rsidR="0069705A">
              <w:t xml:space="preserve">. </w:t>
            </w:r>
            <w:r w:rsidR="0069705A">
              <w:t>抗震分析及调整</w:t>
            </w:r>
            <w:r w:rsidR="0069705A">
              <w:tab/>
            </w:r>
            <w:r>
              <w:fldChar w:fldCharType="begin"/>
            </w:r>
            <w:r w:rsidR="0069705A">
              <w:instrText xml:space="preserve"> PAGEREF _Toc21 \h </w:instrText>
            </w:r>
            <w:r>
              <w:fldChar w:fldCharType="end"/>
            </w:r>
          </w:hyperlink>
        </w:p>
        <w:p w:rsidR="005C31B2" w:rsidRDefault="005C31B2">
          <w:pPr>
            <w:pStyle w:val="24"/>
            <w:tabs>
              <w:tab w:val="right" w:leader="dot" w:pos="21356"/>
            </w:tabs>
          </w:pPr>
          <w:hyperlink w:anchor="_Toc22">
            <w:r w:rsidR="0069705A">
              <w:t xml:space="preserve">1. </w:t>
            </w:r>
            <w:r w:rsidR="0069705A">
              <w:t>结构周期及振型方向</w:t>
            </w:r>
            <w:r w:rsidR="0069705A">
              <w:tab/>
            </w:r>
            <w:r>
              <w:fldChar w:fldCharType="begin"/>
            </w:r>
            <w:r w:rsidR="0069705A">
              <w:instrText xml:space="preserve"> PAGEREF _Toc22 \h </w:instrText>
            </w:r>
            <w:r>
              <w:fldChar w:fldCharType="end"/>
            </w:r>
          </w:hyperlink>
        </w:p>
        <w:p w:rsidR="005C31B2" w:rsidRDefault="005C31B2">
          <w:pPr>
            <w:pStyle w:val="24"/>
            <w:tabs>
              <w:tab w:val="right" w:leader="dot" w:pos="21356"/>
            </w:tabs>
          </w:pPr>
          <w:hyperlink w:anchor="_Toc23">
            <w:r w:rsidR="0069705A">
              <w:t xml:space="preserve">2. </w:t>
            </w:r>
            <w:r w:rsidR="0069705A">
              <w:t>各地震方向参与振型的有效质量系数</w:t>
            </w:r>
            <w:r w:rsidR="0069705A">
              <w:tab/>
            </w:r>
            <w:r>
              <w:fldChar w:fldCharType="begin"/>
            </w:r>
            <w:r w:rsidR="0069705A">
              <w:instrText xml:space="preserve"> PAGEREF _Toc23 \h </w:instrText>
            </w:r>
            <w:r>
              <w:fldChar w:fldCharType="end"/>
            </w:r>
          </w:hyperlink>
        </w:p>
        <w:p w:rsidR="005C31B2" w:rsidRDefault="005C31B2">
          <w:pPr>
            <w:pStyle w:val="24"/>
            <w:tabs>
              <w:tab w:val="right" w:leader="dot" w:pos="21356"/>
            </w:tabs>
          </w:pPr>
          <w:hyperlink w:anchor="_Toc24">
            <w:r w:rsidR="0069705A">
              <w:t xml:space="preserve">3. </w:t>
            </w:r>
            <w:r w:rsidR="0069705A">
              <w:t>地震作用下结构剪重比及其调整</w:t>
            </w:r>
            <w:r w:rsidR="0069705A">
              <w:tab/>
            </w:r>
            <w:r>
              <w:fldChar w:fldCharType="begin"/>
            </w:r>
            <w:r w:rsidR="0069705A">
              <w:instrText xml:space="preserve"> PAGEREF _Toc24 \h </w:instrText>
            </w:r>
            <w:r>
              <w:fldChar w:fldCharType="end"/>
            </w:r>
          </w:hyperlink>
        </w:p>
        <w:p w:rsidR="005C31B2" w:rsidRDefault="005C31B2">
          <w:pPr>
            <w:pStyle w:val="24"/>
            <w:tabs>
              <w:tab w:val="right" w:leader="dot" w:pos="21356"/>
            </w:tabs>
          </w:pPr>
          <w:hyperlink w:anchor="_Toc25">
            <w:r w:rsidR="0069705A">
              <w:t xml:space="preserve">4. </w:t>
            </w:r>
            <w:r w:rsidR="0069705A">
              <w:t>偶然偏心信息</w:t>
            </w:r>
            <w:r w:rsidR="0069705A">
              <w:tab/>
            </w:r>
            <w:r>
              <w:fldChar w:fldCharType="begin"/>
            </w:r>
            <w:r w:rsidR="0069705A">
              <w:instrText xml:space="preserve"> PAGEREF _Toc25 \h </w:instrText>
            </w:r>
            <w:r>
              <w:fldChar w:fldCharType="end"/>
            </w:r>
          </w:hyperlink>
        </w:p>
        <w:p w:rsidR="005C31B2" w:rsidRDefault="005C31B2">
          <w:pPr>
            <w:pStyle w:val="10"/>
            <w:tabs>
              <w:tab w:val="right" w:leader="dot" w:pos="21356"/>
            </w:tabs>
          </w:pPr>
          <w:hyperlink w:anchor="_Toc26">
            <w:r w:rsidR="0069705A">
              <w:t>九</w:t>
            </w:r>
            <w:r w:rsidR="0069705A">
              <w:t xml:space="preserve">. </w:t>
            </w:r>
            <w:r w:rsidR="0069705A">
              <w:t>结构体系指标及二道防线调整</w:t>
            </w:r>
            <w:r w:rsidR="0069705A">
              <w:tab/>
            </w:r>
            <w:r>
              <w:fldChar w:fldCharType="begin"/>
            </w:r>
            <w:r w:rsidR="0069705A">
              <w:instrText xml:space="preserve"> PAGEREF _Toc26 \h </w:instrText>
            </w:r>
            <w:r>
              <w:fldChar w:fldCharType="end"/>
            </w:r>
          </w:hyperlink>
        </w:p>
        <w:p w:rsidR="005C31B2" w:rsidRDefault="005C31B2">
          <w:pPr>
            <w:pStyle w:val="24"/>
            <w:tabs>
              <w:tab w:val="right" w:leader="dot" w:pos="21356"/>
            </w:tabs>
          </w:pPr>
          <w:hyperlink w:anchor="_Toc27">
            <w:r w:rsidR="0069705A">
              <w:t xml:space="preserve">1. </w:t>
            </w:r>
            <w:r w:rsidR="0069705A">
              <w:t>竖向构件倾覆力矩及百分比</w:t>
            </w:r>
            <w:r w:rsidR="0069705A">
              <w:t>(</w:t>
            </w:r>
            <w:r w:rsidR="0069705A">
              <w:t>抗规方式</w:t>
            </w:r>
            <w:r w:rsidR="0069705A">
              <w:t>)</w:t>
            </w:r>
            <w:r w:rsidR="0069705A">
              <w:tab/>
            </w:r>
            <w:r>
              <w:fldChar w:fldCharType="begin"/>
            </w:r>
            <w:r w:rsidR="0069705A">
              <w:instrText xml:space="preserve"> PAGEREF _Toc27 \h </w:instrText>
            </w:r>
            <w:r>
              <w:fldChar w:fldCharType="end"/>
            </w:r>
          </w:hyperlink>
        </w:p>
        <w:p w:rsidR="005C31B2" w:rsidRDefault="005C31B2">
          <w:pPr>
            <w:pStyle w:val="24"/>
            <w:tabs>
              <w:tab w:val="right" w:leader="dot" w:pos="21356"/>
            </w:tabs>
          </w:pPr>
          <w:hyperlink w:anchor="_Toc28">
            <w:r w:rsidR="0069705A">
              <w:t xml:space="preserve">2. </w:t>
            </w:r>
            <w:r w:rsidR="0069705A">
              <w:t>竖向构件地震剪力及百分比</w:t>
            </w:r>
            <w:r w:rsidR="0069705A">
              <w:tab/>
            </w:r>
            <w:r>
              <w:fldChar w:fldCharType="begin"/>
            </w:r>
            <w:r w:rsidR="0069705A">
              <w:instrText xml:space="preserve"> PAGEREF _Toc28 \h </w:instrText>
            </w:r>
            <w:r>
              <w:fldChar w:fldCharType="end"/>
            </w:r>
          </w:hyperlink>
        </w:p>
        <w:p w:rsidR="005C31B2" w:rsidRDefault="005C31B2">
          <w:pPr>
            <w:pStyle w:val="10"/>
            <w:tabs>
              <w:tab w:val="right" w:leader="dot" w:pos="21356"/>
            </w:tabs>
          </w:pPr>
          <w:hyperlink w:anchor="_Toc29">
            <w:r w:rsidR="0069705A">
              <w:t>十</w:t>
            </w:r>
            <w:r w:rsidR="0069705A">
              <w:t xml:space="preserve">. </w:t>
            </w:r>
            <w:r w:rsidR="0069705A">
              <w:t>变形验算</w:t>
            </w:r>
            <w:r w:rsidR="0069705A">
              <w:tab/>
            </w:r>
            <w:r>
              <w:fldChar w:fldCharType="begin"/>
            </w:r>
            <w:r w:rsidR="0069705A">
              <w:instrText xml:space="preserve"> PAGEREF _Toc29 \h </w:instrText>
            </w:r>
            <w:r>
              <w:fldChar w:fldCharType="end"/>
            </w:r>
          </w:hyperlink>
        </w:p>
        <w:p w:rsidR="005C31B2" w:rsidRDefault="005C31B2">
          <w:pPr>
            <w:pStyle w:val="24"/>
            <w:tabs>
              <w:tab w:val="right" w:leader="dot" w:pos="21356"/>
            </w:tabs>
          </w:pPr>
          <w:hyperlink w:anchor="_Toc30">
            <w:r w:rsidR="0069705A">
              <w:t xml:space="preserve">1. </w:t>
            </w:r>
            <w:r w:rsidR="0069705A">
              <w:t>普通结构楼层位移指标统计</w:t>
            </w:r>
            <w:r w:rsidR="0069705A">
              <w:tab/>
            </w:r>
            <w:r>
              <w:fldChar w:fldCharType="begin"/>
            </w:r>
            <w:r w:rsidR="0069705A">
              <w:instrText xml:space="preserve"> PAGEREF _Toc30 \h </w:instrText>
            </w:r>
            <w:r>
              <w:fldChar w:fldCharType="end"/>
            </w:r>
          </w:hyperlink>
        </w:p>
        <w:p w:rsidR="005C31B2" w:rsidRDefault="005C31B2">
          <w:pPr>
            <w:pStyle w:val="10"/>
            <w:tabs>
              <w:tab w:val="right" w:leader="dot" w:pos="21356"/>
            </w:tabs>
          </w:pPr>
          <w:hyperlink w:anchor="_Toc31">
            <w:r w:rsidR="0069705A">
              <w:t>十一</w:t>
            </w:r>
            <w:r w:rsidR="0069705A">
              <w:t xml:space="preserve">. </w:t>
            </w:r>
            <w:r w:rsidR="0069705A">
              <w:t>舒适度验算</w:t>
            </w:r>
            <w:r w:rsidR="0069705A">
              <w:tab/>
            </w:r>
            <w:r>
              <w:fldChar w:fldCharType="begin"/>
            </w:r>
            <w:r w:rsidR="0069705A">
              <w:instrText xml:space="preserve"> PAGEREF _Toc31 \h </w:instrText>
            </w:r>
            <w:r>
              <w:fldChar w:fldCharType="end"/>
            </w:r>
          </w:hyperlink>
        </w:p>
        <w:p w:rsidR="005C31B2" w:rsidRDefault="005C31B2">
          <w:pPr>
            <w:pStyle w:val="24"/>
            <w:tabs>
              <w:tab w:val="right" w:leader="dot" w:pos="21356"/>
            </w:tabs>
          </w:pPr>
          <w:hyperlink w:anchor="_Toc32">
            <w:r w:rsidR="0069705A">
              <w:t xml:space="preserve">1. </w:t>
            </w:r>
            <w:r w:rsidR="0069705A">
              <w:t>结构顶点风振加速度</w:t>
            </w:r>
            <w:r w:rsidR="0069705A">
              <w:tab/>
            </w:r>
            <w:r>
              <w:fldChar w:fldCharType="begin"/>
            </w:r>
            <w:r w:rsidR="0069705A">
              <w:instrText xml:space="preserve"> PAGEREF _Toc32 \h </w:instrText>
            </w:r>
            <w:r>
              <w:fldChar w:fldCharType="end"/>
            </w:r>
          </w:hyperlink>
        </w:p>
        <w:p w:rsidR="005C31B2" w:rsidRDefault="005C31B2">
          <w:pPr>
            <w:pStyle w:val="10"/>
            <w:tabs>
              <w:tab w:val="right" w:leader="dot" w:pos="21356"/>
            </w:tabs>
          </w:pPr>
          <w:hyperlink w:anchor="_Toc33">
            <w:r w:rsidR="0069705A">
              <w:t>十二</w:t>
            </w:r>
            <w:r w:rsidR="0069705A">
              <w:t xml:space="preserve">. </w:t>
            </w:r>
            <w:r w:rsidR="0069705A">
              <w:t>抗倾覆和稳定验算</w:t>
            </w:r>
            <w:r w:rsidR="0069705A">
              <w:tab/>
            </w:r>
            <w:r>
              <w:fldChar w:fldCharType="begin"/>
            </w:r>
            <w:r w:rsidR="0069705A">
              <w:instrText xml:space="preserve"> PAGEREF _Toc33 \h </w:instrText>
            </w:r>
            <w:r>
              <w:fldChar w:fldCharType="end"/>
            </w:r>
          </w:hyperlink>
        </w:p>
        <w:p w:rsidR="005C31B2" w:rsidRDefault="005C31B2">
          <w:pPr>
            <w:pStyle w:val="24"/>
            <w:tabs>
              <w:tab w:val="right" w:leader="dot" w:pos="21356"/>
            </w:tabs>
          </w:pPr>
          <w:hyperlink w:anchor="_Toc34">
            <w:r w:rsidR="0069705A">
              <w:t xml:space="preserve">1. </w:t>
            </w:r>
            <w:r w:rsidR="0069705A">
              <w:t>抗倾覆验算</w:t>
            </w:r>
            <w:r w:rsidR="0069705A">
              <w:tab/>
            </w:r>
            <w:r>
              <w:fldChar w:fldCharType="begin"/>
            </w:r>
            <w:r w:rsidR="0069705A">
              <w:instrText xml:space="preserve"> PAGEREF _Toc34 \h </w:instrText>
            </w:r>
            <w:r>
              <w:fldChar w:fldCharType="end"/>
            </w:r>
          </w:hyperlink>
        </w:p>
        <w:p w:rsidR="005C31B2" w:rsidRDefault="005C31B2">
          <w:pPr>
            <w:pStyle w:val="24"/>
            <w:tabs>
              <w:tab w:val="right" w:leader="dot" w:pos="21356"/>
            </w:tabs>
          </w:pPr>
          <w:hyperlink w:anchor="_Toc35">
            <w:r w:rsidR="0069705A">
              <w:t xml:space="preserve">2. </w:t>
            </w:r>
            <w:r w:rsidR="0069705A">
              <w:t>整体稳定刚重比验算</w:t>
            </w:r>
            <w:r w:rsidR="0069705A">
              <w:tab/>
            </w:r>
            <w:r>
              <w:fldChar w:fldCharType="begin"/>
            </w:r>
            <w:r w:rsidR="0069705A">
              <w:instrText xml:space="preserve"> PAGEREF _Toc35 \h </w:instrText>
            </w:r>
            <w:r>
              <w:fldChar w:fldCharType="end"/>
            </w:r>
          </w:hyperlink>
        </w:p>
        <w:p w:rsidR="005C31B2" w:rsidRDefault="005C31B2">
          <w:pPr>
            <w:pStyle w:val="24"/>
            <w:tabs>
              <w:tab w:val="right" w:leader="dot" w:pos="21356"/>
            </w:tabs>
          </w:pPr>
          <w:hyperlink w:anchor="_Toc36">
            <w:r w:rsidR="0069705A">
              <w:t xml:space="preserve">3. </w:t>
            </w:r>
            <w:r w:rsidR="0069705A">
              <w:t>二阶效应系数及内力放大</w:t>
            </w:r>
            <w:r w:rsidR="0069705A">
              <w:tab/>
            </w:r>
            <w:r>
              <w:fldChar w:fldCharType="begin"/>
            </w:r>
            <w:r w:rsidR="0069705A">
              <w:instrText xml:space="preserve"> PAGEREF _Toc36 \h </w:instrText>
            </w:r>
            <w:r>
              <w:fldChar w:fldCharType="end"/>
            </w:r>
          </w:hyperlink>
        </w:p>
        <w:p w:rsidR="005C31B2" w:rsidRDefault="005C31B2">
          <w:pPr>
            <w:pStyle w:val="10"/>
            <w:tabs>
              <w:tab w:val="right" w:leader="dot" w:pos="21356"/>
            </w:tabs>
          </w:pPr>
          <w:hyperlink w:anchor="_Toc37">
            <w:r w:rsidR="0069705A">
              <w:t>十三</w:t>
            </w:r>
            <w:r w:rsidR="0069705A">
              <w:t xml:space="preserve">. </w:t>
            </w:r>
            <w:r w:rsidR="0069705A">
              <w:t>超筋超限信息</w:t>
            </w:r>
            <w:r w:rsidR="0069705A">
              <w:tab/>
            </w:r>
            <w:r>
              <w:fldChar w:fldCharType="begin"/>
            </w:r>
            <w:r w:rsidR="0069705A">
              <w:instrText xml:space="preserve"> PAGEREF _Toc37 \h </w:instrText>
            </w:r>
            <w:r>
              <w:fldChar w:fldCharType="end"/>
            </w:r>
          </w:hyperlink>
        </w:p>
        <w:p w:rsidR="005C31B2" w:rsidRDefault="005C31B2">
          <w:pPr>
            <w:pStyle w:val="24"/>
            <w:tabs>
              <w:tab w:val="right" w:leader="dot" w:pos="21356"/>
            </w:tabs>
          </w:pPr>
          <w:hyperlink w:anchor="_Toc38">
            <w:r w:rsidR="0069705A">
              <w:t xml:space="preserve">1. </w:t>
            </w:r>
            <w:r w:rsidR="0069705A">
              <w:t>超筋超限信息汇总</w:t>
            </w:r>
            <w:r w:rsidR="0069705A">
              <w:tab/>
            </w:r>
            <w:r>
              <w:fldChar w:fldCharType="begin"/>
            </w:r>
            <w:r w:rsidR="0069705A">
              <w:instrText xml:space="preserve"> PAGEREF _Toc38 \h </w:instrText>
            </w:r>
            <w:r>
              <w:fldChar w:fldCharType="end"/>
            </w:r>
          </w:hyperlink>
        </w:p>
        <w:p w:rsidR="005C31B2" w:rsidRDefault="005C31B2">
          <w:pPr>
            <w:pStyle w:val="10"/>
            <w:tabs>
              <w:tab w:val="right" w:leader="dot" w:pos="21356"/>
            </w:tabs>
          </w:pPr>
          <w:hyperlink w:anchor="_Toc39">
            <w:r w:rsidR="0069705A">
              <w:t>十四</w:t>
            </w:r>
            <w:r w:rsidR="0069705A">
              <w:t xml:space="preserve">. </w:t>
            </w:r>
            <w:r w:rsidR="0069705A">
              <w:t>指标汇总</w:t>
            </w:r>
            <w:r w:rsidR="0069705A">
              <w:tab/>
            </w:r>
            <w:r>
              <w:fldChar w:fldCharType="begin"/>
            </w:r>
            <w:r w:rsidR="0069705A">
              <w:instrText xml:space="preserve"> PAGEREF _Toc39 \h </w:instrText>
            </w:r>
            <w:r>
              <w:fldChar w:fldCharType="end"/>
            </w:r>
          </w:hyperlink>
        </w:p>
        <w:p w:rsidR="005C31B2" w:rsidRDefault="005C31B2">
          <w:pPr>
            <w:pStyle w:val="24"/>
            <w:tabs>
              <w:tab w:val="right" w:leader="dot" w:pos="21356"/>
            </w:tabs>
          </w:pPr>
          <w:hyperlink w:anchor="_Toc40">
            <w:r w:rsidR="0069705A">
              <w:t xml:space="preserve">1. </w:t>
            </w:r>
            <w:r w:rsidR="0069705A">
              <w:t>指标汇总信息</w:t>
            </w:r>
            <w:r w:rsidR="0069705A">
              <w:tab/>
            </w:r>
            <w:r>
              <w:fldChar w:fldCharType="begin"/>
            </w:r>
            <w:r w:rsidR="0069705A">
              <w:instrText xml:space="preserve"> PAGEREF _Toc40 \h </w:instrText>
            </w:r>
            <w:r>
              <w:fldChar w:fldCharType="end"/>
            </w:r>
          </w:hyperlink>
        </w:p>
        <w:p w:rsidR="005C31B2" w:rsidRDefault="005C31B2">
          <w:pPr>
            <w:pStyle w:val="10"/>
            <w:tabs>
              <w:tab w:val="right" w:leader="dot" w:pos="21356"/>
            </w:tabs>
          </w:pPr>
          <w:hyperlink w:anchor="_Toc41">
            <w:r w:rsidR="0069705A">
              <w:t>十五</w:t>
            </w:r>
            <w:r w:rsidR="0069705A">
              <w:t xml:space="preserve">. </w:t>
            </w:r>
            <w:r w:rsidR="0069705A">
              <w:t>结构分析及设计结果简图</w:t>
            </w:r>
            <w:r w:rsidR="0069705A">
              <w:tab/>
            </w:r>
            <w:r>
              <w:fldChar w:fldCharType="begin"/>
            </w:r>
            <w:r w:rsidR="0069705A">
              <w:instrText xml:space="preserve"> PAGEREF _Toc41 \h </w:instrText>
            </w:r>
            <w:r>
              <w:fldChar w:fldCharType="end"/>
            </w:r>
          </w:hyperlink>
        </w:p>
        <w:p w:rsidR="005C31B2" w:rsidRDefault="005C31B2">
          <w:pPr>
            <w:pStyle w:val="24"/>
            <w:tabs>
              <w:tab w:val="right" w:leader="dot" w:pos="21356"/>
            </w:tabs>
          </w:pPr>
          <w:hyperlink w:anchor="_Toc42">
            <w:r w:rsidR="0069705A">
              <w:t xml:space="preserve">1. </w:t>
            </w:r>
            <w:r w:rsidR="0069705A">
              <w:t>结构平面简图</w:t>
            </w:r>
            <w:r w:rsidR="0069705A">
              <w:tab/>
            </w:r>
            <w:r>
              <w:fldChar w:fldCharType="begin"/>
            </w:r>
            <w:r w:rsidR="0069705A">
              <w:instrText xml:space="preserve"> PAGEREF _Toc42 \h </w:instrText>
            </w:r>
            <w:r>
              <w:fldChar w:fldCharType="end"/>
            </w:r>
          </w:hyperlink>
        </w:p>
        <w:p w:rsidR="005C31B2" w:rsidRDefault="005C31B2">
          <w:pPr>
            <w:pStyle w:val="24"/>
            <w:tabs>
              <w:tab w:val="right" w:leader="dot" w:pos="21356"/>
            </w:tabs>
          </w:pPr>
          <w:hyperlink w:anchor="_Toc43">
            <w:r w:rsidR="0069705A">
              <w:t xml:space="preserve">2. </w:t>
            </w:r>
            <w:r w:rsidR="0069705A">
              <w:t>荷载简图</w:t>
            </w:r>
            <w:r w:rsidR="0069705A">
              <w:tab/>
            </w:r>
            <w:r>
              <w:fldChar w:fldCharType="begin"/>
            </w:r>
            <w:r w:rsidR="0069705A">
              <w:instrText xml:space="preserve"> PAGEREF _Toc43 \h </w:instrText>
            </w:r>
            <w:r>
              <w:fldChar w:fldCharType="end"/>
            </w:r>
          </w:hyperlink>
        </w:p>
        <w:p w:rsidR="005C31B2" w:rsidRDefault="005C31B2">
          <w:pPr>
            <w:pStyle w:val="24"/>
            <w:tabs>
              <w:tab w:val="right" w:leader="dot" w:pos="21356"/>
            </w:tabs>
          </w:pPr>
          <w:hyperlink w:anchor="_Toc44">
            <w:r w:rsidR="0069705A">
              <w:t xml:space="preserve">3. </w:t>
            </w:r>
            <w:r w:rsidR="0069705A">
              <w:t>配筋简图</w:t>
            </w:r>
            <w:r w:rsidR="0069705A">
              <w:tab/>
            </w:r>
            <w:r>
              <w:fldChar w:fldCharType="begin"/>
            </w:r>
            <w:r w:rsidR="0069705A">
              <w:instrText xml:space="preserve"> PAGEREF _Toc44 \h </w:instrText>
            </w:r>
            <w:r>
              <w:fldChar w:fldCharType="end"/>
            </w:r>
          </w:hyperlink>
        </w:p>
        <w:p w:rsidR="005C31B2" w:rsidRDefault="005C31B2">
          <w:pPr>
            <w:pStyle w:val="24"/>
            <w:tabs>
              <w:tab w:val="right" w:leader="dot" w:pos="21356"/>
            </w:tabs>
          </w:pPr>
          <w:hyperlink w:anchor="_Toc45">
            <w:r w:rsidR="0069705A">
              <w:t xml:space="preserve">4. </w:t>
            </w:r>
            <w:r w:rsidR="0069705A">
              <w:t>边缘构件简图</w:t>
            </w:r>
            <w:r w:rsidR="0069705A">
              <w:tab/>
            </w:r>
            <w:r>
              <w:fldChar w:fldCharType="begin"/>
            </w:r>
            <w:r w:rsidR="0069705A">
              <w:instrText xml:space="preserve"> PAGEREF _Toc45 \h </w:instrText>
            </w:r>
            <w:r>
              <w:fldChar w:fldCharType="end"/>
            </w:r>
          </w:hyperlink>
        </w:p>
        <w:p w:rsidR="005C31B2" w:rsidRDefault="005C31B2">
          <w:pPr>
            <w:pStyle w:val="24"/>
            <w:tabs>
              <w:tab w:val="right" w:leader="dot" w:pos="21356"/>
            </w:tabs>
          </w:pPr>
          <w:hyperlink w:anchor="_Toc46">
            <w:r w:rsidR="0069705A">
              <w:t xml:space="preserve">5. </w:t>
            </w:r>
            <w:r w:rsidR="0069705A">
              <w:t>柱、墙轴压比简图</w:t>
            </w:r>
            <w:r w:rsidR="0069705A">
              <w:tab/>
            </w:r>
            <w:r>
              <w:fldChar w:fldCharType="begin"/>
            </w:r>
            <w:r w:rsidR="0069705A">
              <w:instrText xml:space="preserve"> PAGEREF _Toc46 \h </w:instrText>
            </w:r>
            <w:r>
              <w:fldChar w:fldCharType="end"/>
            </w:r>
          </w:hyperlink>
        </w:p>
        <w:p w:rsidR="005C31B2" w:rsidRDefault="005C31B2">
          <w:pPr>
            <w:pStyle w:val="24"/>
            <w:tabs>
              <w:tab w:val="right" w:leader="dot" w:pos="21356"/>
            </w:tabs>
          </w:pPr>
          <w:hyperlink w:anchor="_Toc47">
            <w:r w:rsidR="0069705A">
              <w:t xml:space="preserve">6. </w:t>
            </w:r>
            <w:r w:rsidR="0069705A">
              <w:t>柱长细比简图</w:t>
            </w:r>
            <w:r w:rsidR="0069705A">
              <w:tab/>
            </w:r>
            <w:r>
              <w:fldChar w:fldCharType="begin"/>
            </w:r>
            <w:r w:rsidR="0069705A">
              <w:instrText xml:space="preserve"> PAGEREF _Toc47 \h </w:instrText>
            </w:r>
            <w:r>
              <w:fldChar w:fldCharType="end"/>
            </w:r>
          </w:hyperlink>
        </w:p>
        <w:p w:rsidR="005C31B2" w:rsidRDefault="005C31B2">
          <w:pPr>
            <w:pStyle w:val="24"/>
            <w:tabs>
              <w:tab w:val="right" w:leader="dot" w:pos="21356"/>
            </w:tabs>
          </w:pPr>
          <w:hyperlink w:anchor="_Toc48">
            <w:r w:rsidR="0069705A">
              <w:t xml:space="preserve">7. </w:t>
            </w:r>
            <w:r w:rsidR="0069705A">
              <w:t>宽厚比、高厚比简图</w:t>
            </w:r>
            <w:r w:rsidR="0069705A">
              <w:tab/>
            </w:r>
            <w:r>
              <w:fldChar w:fldCharType="begin"/>
            </w:r>
            <w:r w:rsidR="0069705A">
              <w:instrText xml:space="preserve"> PAGEREF _Toc48 \h </w:instrText>
            </w:r>
            <w:r>
              <w:fldChar w:fldCharType="end"/>
            </w:r>
          </w:hyperlink>
        </w:p>
        <w:p w:rsidR="005C31B2" w:rsidRDefault="005C31B2">
          <w:pPr>
            <w:pStyle w:val="24"/>
            <w:tabs>
              <w:tab w:val="right" w:leader="dot" w:pos="21356"/>
            </w:tabs>
          </w:pPr>
          <w:hyperlink w:anchor="_Toc49">
            <w:r w:rsidR="0069705A">
              <w:t xml:space="preserve">8. </w:t>
            </w:r>
            <w:r w:rsidR="0069705A">
              <w:t>梁弹性挠度简图</w:t>
            </w:r>
            <w:r w:rsidR="0069705A">
              <w:tab/>
            </w:r>
            <w:r>
              <w:fldChar w:fldCharType="begin"/>
            </w:r>
            <w:r w:rsidR="0069705A">
              <w:instrText xml:space="preserve"> PAGEREF _Toc49 \h </w:instrText>
            </w:r>
            <w:r>
              <w:fldChar w:fldCharType="end"/>
            </w:r>
          </w:hyperlink>
        </w:p>
        <w:p w:rsidR="005C31B2" w:rsidRDefault="005C31B2">
          <w:pPr>
            <w:pStyle w:val="24"/>
            <w:tabs>
              <w:tab w:val="right" w:leader="dot" w:pos="21356"/>
            </w:tabs>
          </w:pPr>
          <w:hyperlink w:anchor="_Toc50">
            <w:r w:rsidR="0069705A">
              <w:t xml:space="preserve">9. </w:t>
            </w:r>
            <w:r w:rsidR="0069705A">
              <w:t>梁内力包络简图</w:t>
            </w:r>
            <w:r w:rsidR="0069705A">
              <w:tab/>
            </w:r>
            <w:r>
              <w:fldChar w:fldCharType="begin"/>
            </w:r>
            <w:r w:rsidR="0069705A">
              <w:instrText xml:space="preserve"> PAGEREF _Toc50 \h </w:instrText>
            </w:r>
            <w:r>
              <w:fldChar w:fldCharType="end"/>
            </w:r>
          </w:hyperlink>
        </w:p>
        <w:p w:rsidR="005C31B2" w:rsidRDefault="005C31B2">
          <w:pPr>
            <w:pStyle w:val="24"/>
            <w:tabs>
              <w:tab w:val="right" w:leader="dot" w:pos="21356"/>
            </w:tabs>
          </w:pPr>
          <w:hyperlink w:anchor="_Toc51">
            <w:r w:rsidR="0069705A">
              <w:t xml:space="preserve">10. </w:t>
            </w:r>
            <w:r w:rsidR="0069705A">
              <w:t>梁配筋包络简图</w:t>
            </w:r>
            <w:r w:rsidR="0069705A">
              <w:tab/>
            </w:r>
            <w:r>
              <w:fldChar w:fldCharType="begin"/>
            </w:r>
            <w:r w:rsidR="0069705A">
              <w:instrText xml:space="preserve"> PAGEREF _Toc51 \h </w:instrText>
            </w:r>
            <w:r>
              <w:fldChar w:fldCharType="end"/>
            </w:r>
          </w:hyperlink>
        </w:p>
        <w:p w:rsidR="005C31B2" w:rsidRDefault="005C31B2">
          <w:pPr>
            <w:pStyle w:val="24"/>
            <w:tabs>
              <w:tab w:val="right" w:leader="dot" w:pos="21356"/>
            </w:tabs>
          </w:pPr>
          <w:hyperlink w:anchor="_Toc52">
            <w:r w:rsidR="0069705A">
              <w:t xml:space="preserve">11. </w:t>
            </w:r>
            <w:r w:rsidR="0069705A">
              <w:t>柱、墙截面控制内力简图</w:t>
            </w:r>
            <w:r w:rsidR="0069705A">
              <w:tab/>
            </w:r>
            <w:r>
              <w:fldChar w:fldCharType="begin"/>
            </w:r>
            <w:r w:rsidR="0069705A">
              <w:instrText xml:space="preserve"> PAGEREF _Toc52 \h </w:instrText>
            </w:r>
            <w:r>
              <w:fldChar w:fldCharType="end"/>
            </w:r>
          </w:hyperlink>
        </w:p>
        <w:p w:rsidR="005C31B2" w:rsidRDefault="005C31B2">
          <w:pPr>
            <w:pStyle w:val="24"/>
            <w:tabs>
              <w:tab w:val="right" w:leader="dot" w:pos="21356"/>
            </w:tabs>
          </w:pPr>
          <w:hyperlink w:anchor="_Toc53">
            <w:r w:rsidR="0069705A">
              <w:t xml:space="preserve">12. </w:t>
            </w:r>
            <w:r w:rsidR="0069705A">
              <w:t>底层柱墙最大组合内力简图</w:t>
            </w:r>
            <w:r w:rsidR="0069705A">
              <w:tab/>
            </w:r>
            <w:r>
              <w:fldChar w:fldCharType="begin"/>
            </w:r>
            <w:r w:rsidR="0069705A">
              <w:instrText xml:space="preserve"> PAGEREF _Toc53 \h </w:instrText>
            </w:r>
            <w:r>
              <w:fldChar w:fldCharType="end"/>
            </w:r>
          </w:hyperlink>
        </w:p>
        <w:p w:rsidR="005C31B2" w:rsidRDefault="005C31B2">
          <w:r>
            <w:fldChar w:fldCharType="end"/>
          </w:r>
        </w:p>
      </w:sdtContent>
    </w:sdt>
    <w:p w:rsidR="005C31B2" w:rsidRDefault="0069705A">
      <w:r>
        <w:br w:type="page"/>
      </w:r>
    </w:p>
    <w:p w:rsidR="005C31B2" w:rsidRDefault="0069705A">
      <w:pPr>
        <w:pStyle w:val="af1"/>
      </w:pPr>
      <w:bookmarkStart w:id="0" w:name="_Toc0"/>
      <w:r>
        <w:rPr>
          <w:rFonts w:ascii="宋体" w:hint="eastAsia"/>
          <w:color w:val="000000"/>
          <w:shd w:val="clear" w:color="auto" w:fill="FFFFFF"/>
        </w:rPr>
        <w:lastRenderedPageBreak/>
        <w:t>一</w:t>
      </w:r>
      <w:r>
        <w:rPr>
          <w:rFonts w:ascii="宋体" w:hint="eastAsia"/>
          <w:color w:val="000000"/>
          <w:shd w:val="clear" w:color="auto" w:fill="FFFFFF"/>
        </w:rPr>
        <w:t xml:space="preserve">. </w:t>
      </w:r>
      <w:r>
        <w:rPr>
          <w:rFonts w:ascii="宋体" w:hint="eastAsia"/>
          <w:color w:val="000000"/>
          <w:shd w:val="clear" w:color="auto" w:fill="FFFFFF"/>
        </w:rPr>
        <w:t>设计依据</w:t>
      </w:r>
      <w:bookmarkEnd w:id="0"/>
    </w:p>
    <w:p w:rsidR="005C31B2" w:rsidRDefault="0069705A">
      <w:pPr>
        <w:jc w:val="left"/>
      </w:pPr>
      <w:r>
        <w:rPr>
          <w:rFonts w:ascii="宋体" w:eastAsia="宋体" w:hint="eastAsia"/>
          <w:color w:val="000000"/>
          <w:sz w:val="24"/>
          <w:szCs w:val="24"/>
          <w:shd w:val="clear" w:color="auto" w:fill="FFFFFF"/>
        </w:rPr>
        <w:t>本工程按照如下规范、规程进行设计</w:t>
      </w:r>
      <w:r>
        <w:rPr>
          <w:rFonts w:ascii="宋体" w:eastAsia="宋体" w:hint="eastAsia"/>
          <w:color w:val="000000"/>
          <w:sz w:val="24"/>
          <w:szCs w:val="24"/>
          <w:shd w:val="clear" w:color="auto" w:fill="FFFFFF"/>
        </w:rPr>
        <w:t>:</w:t>
      </w:r>
    </w:p>
    <w:p w:rsidR="005C31B2" w:rsidRDefault="0069705A">
      <w:pPr>
        <w:jc w:val="left"/>
      </w:pPr>
      <w:r>
        <w:rPr>
          <w:rFonts w:ascii="宋体" w:eastAsia="宋体" w:hint="eastAsia"/>
          <w:color w:val="000000"/>
          <w:sz w:val="24"/>
          <w:szCs w:val="24"/>
          <w:shd w:val="clear" w:color="auto" w:fill="FFFFFF"/>
        </w:rPr>
        <w:t xml:space="preserve">1. </w:t>
      </w:r>
      <w:r>
        <w:rPr>
          <w:rFonts w:ascii="宋体" w:eastAsia="宋体" w:hint="eastAsia"/>
          <w:color w:val="000000"/>
          <w:sz w:val="24"/>
          <w:szCs w:val="24"/>
          <w:shd w:val="clear" w:color="auto" w:fill="FFFFFF"/>
        </w:rPr>
        <w:t>《混凝土结构设计规范》</w:t>
      </w:r>
      <w:r>
        <w:rPr>
          <w:rFonts w:ascii="宋体" w:eastAsia="宋体" w:hint="eastAsia"/>
          <w:color w:val="000000"/>
          <w:sz w:val="24"/>
          <w:szCs w:val="24"/>
          <w:shd w:val="clear" w:color="auto" w:fill="FFFFFF"/>
        </w:rPr>
        <w:t>(GB 50010-2010)</w:t>
      </w:r>
    </w:p>
    <w:p w:rsidR="005C31B2" w:rsidRDefault="0069705A">
      <w:pPr>
        <w:jc w:val="left"/>
      </w:pPr>
      <w:r>
        <w:rPr>
          <w:rFonts w:ascii="宋体" w:eastAsia="宋体" w:hint="eastAsia"/>
          <w:color w:val="000000"/>
          <w:sz w:val="24"/>
          <w:szCs w:val="24"/>
          <w:shd w:val="clear" w:color="auto" w:fill="FFFFFF"/>
        </w:rPr>
        <w:t xml:space="preserve">2. </w:t>
      </w:r>
      <w:r>
        <w:rPr>
          <w:rFonts w:ascii="宋体" w:eastAsia="宋体" w:hint="eastAsia"/>
          <w:color w:val="000000"/>
          <w:sz w:val="24"/>
          <w:szCs w:val="24"/>
          <w:shd w:val="clear" w:color="auto" w:fill="FFFFFF"/>
        </w:rPr>
        <w:t>《混凝土结构设计规范》</w:t>
      </w:r>
      <w:r>
        <w:rPr>
          <w:rFonts w:ascii="宋体" w:eastAsia="宋体" w:hint="eastAsia"/>
          <w:color w:val="000000"/>
          <w:sz w:val="24"/>
          <w:szCs w:val="24"/>
          <w:shd w:val="clear" w:color="auto" w:fill="FFFFFF"/>
        </w:rPr>
        <w:t>(GB 50010-2010)(2015</w:t>
      </w:r>
      <w:r>
        <w:rPr>
          <w:rFonts w:ascii="宋体" w:eastAsia="宋体" w:hint="eastAsia"/>
          <w:color w:val="000000"/>
          <w:sz w:val="24"/>
          <w:szCs w:val="24"/>
          <w:shd w:val="clear" w:color="auto" w:fill="FFFFFF"/>
        </w:rPr>
        <w:t>年版</w:t>
      </w:r>
      <w:r>
        <w:rPr>
          <w:rFonts w:ascii="宋体" w:eastAsia="宋体" w:hint="eastAsia"/>
          <w:color w:val="000000"/>
          <w:sz w:val="24"/>
          <w:szCs w:val="24"/>
          <w:shd w:val="clear" w:color="auto" w:fill="FFFFFF"/>
        </w:rPr>
        <w:t>)</w:t>
      </w:r>
    </w:p>
    <w:p w:rsidR="005C31B2" w:rsidRDefault="0069705A">
      <w:pPr>
        <w:jc w:val="left"/>
      </w:pPr>
      <w:r>
        <w:rPr>
          <w:rFonts w:ascii="宋体" w:eastAsia="宋体" w:hint="eastAsia"/>
          <w:color w:val="000000"/>
          <w:sz w:val="24"/>
          <w:szCs w:val="24"/>
          <w:shd w:val="clear" w:color="auto" w:fill="FFFFFF"/>
        </w:rPr>
        <w:t xml:space="preserve">3. </w:t>
      </w:r>
      <w:r>
        <w:rPr>
          <w:rFonts w:ascii="宋体" w:eastAsia="宋体" w:hint="eastAsia"/>
          <w:color w:val="000000"/>
          <w:sz w:val="24"/>
          <w:szCs w:val="24"/>
          <w:shd w:val="clear" w:color="auto" w:fill="FFFFFF"/>
        </w:rPr>
        <w:t>《钢结构设计规范》</w:t>
      </w:r>
      <w:r>
        <w:rPr>
          <w:rFonts w:ascii="宋体" w:eastAsia="宋体" w:hint="eastAsia"/>
          <w:color w:val="000000"/>
          <w:sz w:val="24"/>
          <w:szCs w:val="24"/>
          <w:shd w:val="clear" w:color="auto" w:fill="FFFFFF"/>
        </w:rPr>
        <w:t>(GB50017-2003)</w:t>
      </w:r>
    </w:p>
    <w:p w:rsidR="005C31B2" w:rsidRDefault="0069705A">
      <w:pPr>
        <w:jc w:val="left"/>
      </w:pPr>
      <w:r>
        <w:rPr>
          <w:rFonts w:ascii="宋体" w:eastAsia="宋体" w:hint="eastAsia"/>
          <w:color w:val="000000"/>
          <w:sz w:val="24"/>
          <w:szCs w:val="24"/>
          <w:shd w:val="clear" w:color="auto" w:fill="FFFFFF"/>
        </w:rPr>
        <w:t xml:space="preserve">4. </w:t>
      </w:r>
      <w:r>
        <w:rPr>
          <w:rFonts w:ascii="宋体" w:eastAsia="宋体" w:hint="eastAsia"/>
          <w:color w:val="000000"/>
          <w:sz w:val="24"/>
          <w:szCs w:val="24"/>
          <w:shd w:val="clear" w:color="auto" w:fill="FFFFFF"/>
        </w:rPr>
        <w:t>《建筑抗震设计规范》</w:t>
      </w:r>
      <w:r>
        <w:rPr>
          <w:rFonts w:ascii="宋体" w:eastAsia="宋体" w:hint="eastAsia"/>
          <w:color w:val="000000"/>
          <w:sz w:val="24"/>
          <w:szCs w:val="24"/>
          <w:shd w:val="clear" w:color="auto" w:fill="FFFFFF"/>
        </w:rPr>
        <w:t>(GB50011-2010)</w:t>
      </w:r>
    </w:p>
    <w:p w:rsidR="005C31B2" w:rsidRDefault="0069705A">
      <w:pPr>
        <w:jc w:val="left"/>
      </w:pPr>
      <w:r>
        <w:rPr>
          <w:rFonts w:ascii="宋体" w:eastAsia="宋体" w:hint="eastAsia"/>
          <w:color w:val="000000"/>
          <w:sz w:val="24"/>
          <w:szCs w:val="24"/>
          <w:shd w:val="clear" w:color="auto" w:fill="FFFFFF"/>
        </w:rPr>
        <w:t xml:space="preserve">5. </w:t>
      </w:r>
      <w:r>
        <w:rPr>
          <w:rFonts w:ascii="宋体" w:eastAsia="宋体" w:hint="eastAsia"/>
          <w:color w:val="000000"/>
          <w:sz w:val="24"/>
          <w:szCs w:val="24"/>
          <w:shd w:val="clear" w:color="auto" w:fill="FFFFFF"/>
        </w:rPr>
        <w:t>《建筑抗震设计规范》</w:t>
      </w:r>
      <w:r>
        <w:rPr>
          <w:rFonts w:ascii="宋体" w:eastAsia="宋体" w:hint="eastAsia"/>
          <w:color w:val="000000"/>
          <w:sz w:val="24"/>
          <w:szCs w:val="24"/>
          <w:shd w:val="clear" w:color="auto" w:fill="FFFFFF"/>
        </w:rPr>
        <w:t>(GB50011-2010)(2016</w:t>
      </w:r>
      <w:r>
        <w:rPr>
          <w:rFonts w:ascii="宋体" w:eastAsia="宋体" w:hint="eastAsia"/>
          <w:color w:val="000000"/>
          <w:sz w:val="24"/>
          <w:szCs w:val="24"/>
          <w:shd w:val="clear" w:color="auto" w:fill="FFFFFF"/>
        </w:rPr>
        <w:t>年版</w:t>
      </w:r>
      <w:r>
        <w:rPr>
          <w:rFonts w:ascii="宋体" w:eastAsia="宋体" w:hint="eastAsia"/>
          <w:color w:val="000000"/>
          <w:sz w:val="24"/>
          <w:szCs w:val="24"/>
          <w:shd w:val="clear" w:color="auto" w:fill="FFFFFF"/>
        </w:rPr>
        <w:t>)</w:t>
      </w:r>
    </w:p>
    <w:p w:rsidR="005C31B2" w:rsidRDefault="0069705A">
      <w:pPr>
        <w:jc w:val="left"/>
      </w:pPr>
      <w:r>
        <w:rPr>
          <w:rFonts w:ascii="宋体" w:eastAsia="宋体" w:hint="eastAsia"/>
          <w:color w:val="000000"/>
          <w:sz w:val="24"/>
          <w:szCs w:val="24"/>
          <w:shd w:val="clear" w:color="auto" w:fill="FFFFFF"/>
        </w:rPr>
        <w:t xml:space="preserve">6. </w:t>
      </w:r>
      <w:r>
        <w:rPr>
          <w:rFonts w:ascii="宋体" w:eastAsia="宋体" w:hint="eastAsia"/>
          <w:color w:val="000000"/>
          <w:sz w:val="24"/>
          <w:szCs w:val="24"/>
          <w:shd w:val="clear" w:color="auto" w:fill="FFFFFF"/>
        </w:rPr>
        <w:t>《建</w:t>
      </w:r>
      <w:r>
        <w:rPr>
          <w:rFonts w:ascii="宋体" w:eastAsia="宋体" w:hint="eastAsia"/>
          <w:color w:val="000000"/>
          <w:sz w:val="24"/>
          <w:szCs w:val="24"/>
          <w:shd w:val="clear" w:color="auto" w:fill="FFFFFF"/>
        </w:rPr>
        <w:t>筑结构荷载规范》</w:t>
      </w:r>
      <w:r>
        <w:rPr>
          <w:rFonts w:ascii="宋体" w:eastAsia="宋体" w:hint="eastAsia"/>
          <w:color w:val="000000"/>
          <w:sz w:val="24"/>
          <w:szCs w:val="24"/>
          <w:shd w:val="clear" w:color="auto" w:fill="FFFFFF"/>
        </w:rPr>
        <w:t>(GB50009-2012)</w:t>
      </w:r>
    </w:p>
    <w:p w:rsidR="005C31B2" w:rsidRDefault="0069705A">
      <w:pPr>
        <w:jc w:val="left"/>
      </w:pPr>
      <w:r>
        <w:rPr>
          <w:rFonts w:ascii="宋体" w:eastAsia="宋体" w:hint="eastAsia"/>
          <w:color w:val="000000"/>
          <w:sz w:val="24"/>
          <w:szCs w:val="24"/>
          <w:shd w:val="clear" w:color="auto" w:fill="FFFFFF"/>
        </w:rPr>
        <w:t xml:space="preserve">7. </w:t>
      </w:r>
      <w:r>
        <w:rPr>
          <w:rFonts w:ascii="宋体" w:eastAsia="宋体" w:hint="eastAsia"/>
          <w:color w:val="000000"/>
          <w:sz w:val="24"/>
          <w:szCs w:val="24"/>
          <w:shd w:val="clear" w:color="auto" w:fill="FFFFFF"/>
        </w:rPr>
        <w:t>《人民防空地下室设计规范》</w:t>
      </w:r>
      <w:r>
        <w:rPr>
          <w:rFonts w:ascii="宋体" w:eastAsia="宋体" w:hint="eastAsia"/>
          <w:color w:val="000000"/>
          <w:sz w:val="24"/>
          <w:szCs w:val="24"/>
          <w:shd w:val="clear" w:color="auto" w:fill="FFFFFF"/>
        </w:rPr>
        <w:t>(GB50038-2005)</w:t>
      </w:r>
    </w:p>
    <w:p w:rsidR="005C31B2" w:rsidRDefault="0069705A">
      <w:pPr>
        <w:jc w:val="left"/>
      </w:pPr>
      <w:r>
        <w:rPr>
          <w:rFonts w:ascii="宋体" w:eastAsia="宋体" w:hint="eastAsia"/>
          <w:color w:val="000000"/>
          <w:sz w:val="24"/>
          <w:szCs w:val="24"/>
          <w:shd w:val="clear" w:color="auto" w:fill="FFFFFF"/>
        </w:rPr>
        <w:t xml:space="preserve">8. </w:t>
      </w:r>
      <w:r>
        <w:rPr>
          <w:rFonts w:ascii="宋体" w:eastAsia="宋体" w:hint="eastAsia"/>
          <w:color w:val="000000"/>
          <w:sz w:val="24"/>
          <w:szCs w:val="24"/>
          <w:shd w:val="clear" w:color="auto" w:fill="FFFFFF"/>
        </w:rPr>
        <w:t>《高层建筑混凝土结构技术规程》</w:t>
      </w:r>
      <w:r>
        <w:rPr>
          <w:rFonts w:ascii="宋体" w:eastAsia="宋体" w:hint="eastAsia"/>
          <w:color w:val="000000"/>
          <w:sz w:val="24"/>
          <w:szCs w:val="24"/>
          <w:shd w:val="clear" w:color="auto" w:fill="FFFFFF"/>
        </w:rPr>
        <w:t>(JGJ3-2010)</w:t>
      </w:r>
    </w:p>
    <w:p w:rsidR="005C31B2" w:rsidRDefault="0069705A">
      <w:pPr>
        <w:jc w:val="left"/>
      </w:pPr>
      <w:r>
        <w:rPr>
          <w:rFonts w:ascii="宋体" w:eastAsia="宋体" w:hint="eastAsia"/>
          <w:color w:val="000000"/>
          <w:sz w:val="24"/>
          <w:szCs w:val="24"/>
          <w:shd w:val="clear" w:color="auto" w:fill="FFFFFF"/>
        </w:rPr>
        <w:t xml:space="preserve">9. </w:t>
      </w:r>
      <w:r>
        <w:rPr>
          <w:rFonts w:ascii="宋体" w:eastAsia="宋体" w:hint="eastAsia"/>
          <w:color w:val="000000"/>
          <w:sz w:val="24"/>
          <w:szCs w:val="24"/>
          <w:shd w:val="clear" w:color="auto" w:fill="FFFFFF"/>
        </w:rPr>
        <w:t>《高层民用建筑钢结构技术规程》</w:t>
      </w:r>
      <w:r>
        <w:rPr>
          <w:rFonts w:ascii="宋体" w:eastAsia="宋体" w:hint="eastAsia"/>
          <w:color w:val="000000"/>
          <w:sz w:val="24"/>
          <w:szCs w:val="24"/>
          <w:shd w:val="clear" w:color="auto" w:fill="FFFFFF"/>
        </w:rPr>
        <w:t>(JGJ99-2015)</w:t>
      </w:r>
    </w:p>
    <w:p w:rsidR="005C31B2" w:rsidRDefault="0069705A">
      <w:pPr>
        <w:jc w:val="left"/>
      </w:pPr>
      <w:r>
        <w:rPr>
          <w:rFonts w:ascii="宋体" w:eastAsia="宋体" w:hint="eastAsia"/>
          <w:color w:val="000000"/>
          <w:sz w:val="24"/>
          <w:szCs w:val="24"/>
          <w:shd w:val="clear" w:color="auto" w:fill="FFFFFF"/>
        </w:rPr>
        <w:t xml:space="preserve">10. </w:t>
      </w:r>
      <w:r>
        <w:rPr>
          <w:rFonts w:ascii="宋体" w:eastAsia="宋体" w:hint="eastAsia"/>
          <w:color w:val="000000"/>
          <w:sz w:val="24"/>
          <w:szCs w:val="24"/>
          <w:shd w:val="clear" w:color="auto" w:fill="FFFFFF"/>
        </w:rPr>
        <w:t>《钢管混凝土结构设计与施工规程》</w:t>
      </w:r>
      <w:r>
        <w:rPr>
          <w:rFonts w:ascii="宋体" w:eastAsia="宋体" w:hint="eastAsia"/>
          <w:color w:val="000000"/>
          <w:sz w:val="24"/>
          <w:szCs w:val="24"/>
          <w:shd w:val="clear" w:color="auto" w:fill="FFFFFF"/>
        </w:rPr>
        <w:t>(CECS 28-2012)</w:t>
      </w:r>
    </w:p>
    <w:p w:rsidR="005C31B2" w:rsidRDefault="0069705A">
      <w:pPr>
        <w:jc w:val="left"/>
      </w:pPr>
      <w:r>
        <w:rPr>
          <w:rFonts w:ascii="宋体" w:eastAsia="宋体" w:hint="eastAsia"/>
          <w:color w:val="000000"/>
          <w:sz w:val="24"/>
          <w:szCs w:val="24"/>
          <w:shd w:val="clear" w:color="auto" w:fill="FFFFFF"/>
        </w:rPr>
        <w:t xml:space="preserve">11. </w:t>
      </w:r>
      <w:r>
        <w:rPr>
          <w:rFonts w:ascii="宋体" w:eastAsia="宋体" w:hint="eastAsia"/>
          <w:color w:val="000000"/>
          <w:sz w:val="24"/>
          <w:szCs w:val="24"/>
          <w:shd w:val="clear" w:color="auto" w:fill="FFFFFF"/>
        </w:rPr>
        <w:t>《矩形钢管混凝土结构技术规程》</w:t>
      </w:r>
      <w:r>
        <w:rPr>
          <w:rFonts w:ascii="宋体" w:eastAsia="宋体" w:hint="eastAsia"/>
          <w:color w:val="000000"/>
          <w:sz w:val="24"/>
          <w:szCs w:val="24"/>
          <w:shd w:val="clear" w:color="auto" w:fill="FFFFFF"/>
        </w:rPr>
        <w:t>(CECS 159:2004)</w:t>
      </w:r>
    </w:p>
    <w:p w:rsidR="005C31B2" w:rsidRDefault="0069705A">
      <w:pPr>
        <w:jc w:val="left"/>
      </w:pPr>
      <w:r>
        <w:rPr>
          <w:rFonts w:ascii="宋体" w:eastAsia="宋体" w:hint="eastAsia"/>
          <w:color w:val="000000"/>
          <w:sz w:val="24"/>
          <w:szCs w:val="24"/>
          <w:shd w:val="clear" w:color="auto" w:fill="FFFFFF"/>
        </w:rPr>
        <w:t xml:space="preserve">12. </w:t>
      </w:r>
      <w:r>
        <w:rPr>
          <w:rFonts w:ascii="宋体" w:eastAsia="宋体" w:hint="eastAsia"/>
          <w:color w:val="000000"/>
          <w:sz w:val="24"/>
          <w:szCs w:val="24"/>
          <w:shd w:val="clear" w:color="auto" w:fill="FFFFFF"/>
        </w:rPr>
        <w:t>《型钢混凝土组合结构技术规程》</w:t>
      </w:r>
      <w:r>
        <w:rPr>
          <w:rFonts w:ascii="宋体" w:eastAsia="宋体" w:hint="eastAsia"/>
          <w:color w:val="000000"/>
          <w:sz w:val="24"/>
          <w:szCs w:val="24"/>
          <w:shd w:val="clear" w:color="auto" w:fill="FFFFFF"/>
        </w:rPr>
        <w:t>(JGJ138-2001)</w:t>
      </w:r>
    </w:p>
    <w:p w:rsidR="005C31B2" w:rsidRDefault="0069705A">
      <w:pPr>
        <w:jc w:val="left"/>
      </w:pPr>
      <w:r>
        <w:rPr>
          <w:rFonts w:ascii="宋体" w:eastAsia="宋体" w:hint="eastAsia"/>
          <w:color w:val="000000"/>
          <w:sz w:val="24"/>
          <w:szCs w:val="24"/>
          <w:shd w:val="clear" w:color="auto" w:fill="FFFFFF"/>
        </w:rPr>
        <w:t xml:space="preserve">13. </w:t>
      </w:r>
      <w:r>
        <w:rPr>
          <w:rFonts w:ascii="宋体" w:eastAsia="宋体" w:hint="eastAsia"/>
          <w:color w:val="000000"/>
          <w:sz w:val="24"/>
          <w:szCs w:val="24"/>
          <w:shd w:val="clear" w:color="auto" w:fill="FFFFFF"/>
        </w:rPr>
        <w:t>《混凝土异形柱结构技术规程》</w:t>
      </w:r>
      <w:r>
        <w:rPr>
          <w:rFonts w:ascii="宋体" w:eastAsia="宋体" w:hint="eastAsia"/>
          <w:color w:val="000000"/>
          <w:sz w:val="24"/>
          <w:szCs w:val="24"/>
          <w:shd w:val="clear" w:color="auto" w:fill="FFFFFF"/>
        </w:rPr>
        <w:t>(JGJ149-2006)</w:t>
      </w:r>
    </w:p>
    <w:p w:rsidR="005C31B2" w:rsidRDefault="0069705A">
      <w:pPr>
        <w:jc w:val="left"/>
      </w:pPr>
      <w:r>
        <w:rPr>
          <w:rFonts w:ascii="宋体" w:eastAsia="宋体" w:hint="eastAsia"/>
          <w:color w:val="000000"/>
          <w:sz w:val="24"/>
          <w:szCs w:val="24"/>
          <w:shd w:val="clear" w:color="auto" w:fill="FFFFFF"/>
        </w:rPr>
        <w:t xml:space="preserve">14. </w:t>
      </w:r>
      <w:r>
        <w:rPr>
          <w:rFonts w:ascii="宋体" w:eastAsia="宋体" w:hint="eastAsia"/>
          <w:color w:val="000000"/>
          <w:sz w:val="24"/>
          <w:szCs w:val="24"/>
          <w:shd w:val="clear" w:color="auto" w:fill="FFFFFF"/>
        </w:rPr>
        <w:t>《钢</w:t>
      </w:r>
      <w:r>
        <w:rPr>
          <w:rFonts w:ascii="宋体" w:eastAsia="宋体" w:hint="eastAsia"/>
          <w:color w:val="000000"/>
          <w:sz w:val="24"/>
          <w:szCs w:val="24"/>
          <w:shd w:val="clear" w:color="auto" w:fill="FFFFFF"/>
        </w:rPr>
        <w:t>板剪力墙技术规程》</w:t>
      </w:r>
      <w:r>
        <w:rPr>
          <w:rFonts w:ascii="宋体" w:eastAsia="宋体" w:hint="eastAsia"/>
          <w:color w:val="000000"/>
          <w:sz w:val="24"/>
          <w:szCs w:val="24"/>
          <w:shd w:val="clear" w:color="auto" w:fill="FFFFFF"/>
        </w:rPr>
        <w:t>(JGJ/T 380-2015)</w:t>
      </w:r>
    </w:p>
    <w:p w:rsidR="005C31B2" w:rsidRDefault="0069705A">
      <w:pPr>
        <w:jc w:val="left"/>
      </w:pPr>
      <w:r>
        <w:rPr>
          <w:rFonts w:ascii="宋体" w:eastAsia="宋体" w:hint="eastAsia"/>
          <w:color w:val="000000"/>
          <w:sz w:val="24"/>
          <w:szCs w:val="24"/>
          <w:shd w:val="clear" w:color="auto" w:fill="FFFFFF"/>
        </w:rPr>
        <w:t xml:space="preserve">15. </w:t>
      </w:r>
      <w:r>
        <w:rPr>
          <w:rFonts w:ascii="宋体" w:eastAsia="宋体" w:hint="eastAsia"/>
          <w:color w:val="000000"/>
          <w:sz w:val="24"/>
          <w:szCs w:val="24"/>
          <w:shd w:val="clear" w:color="auto" w:fill="FFFFFF"/>
        </w:rPr>
        <w:t>《门式刚架轻型房屋钢结构技术规范》</w:t>
      </w:r>
      <w:r>
        <w:rPr>
          <w:rFonts w:ascii="宋体" w:eastAsia="宋体" w:hint="eastAsia"/>
          <w:color w:val="000000"/>
          <w:sz w:val="24"/>
          <w:szCs w:val="24"/>
          <w:shd w:val="clear" w:color="auto" w:fill="FFFFFF"/>
        </w:rPr>
        <w:t>(GB51022-2015)</w:t>
      </w:r>
    </w:p>
    <w:p w:rsidR="005C31B2" w:rsidRDefault="005C31B2">
      <w:pPr>
        <w:jc w:val="left"/>
      </w:pPr>
    </w:p>
    <w:p w:rsidR="005C31B2" w:rsidRDefault="0069705A">
      <w:pPr>
        <w:pStyle w:val="af1"/>
      </w:pPr>
      <w:bookmarkStart w:id="1" w:name="_Toc1"/>
      <w:r>
        <w:rPr>
          <w:rFonts w:ascii="宋体" w:hint="eastAsia"/>
          <w:color w:val="000000"/>
          <w:shd w:val="clear" w:color="auto" w:fill="FFFFFF"/>
        </w:rPr>
        <w:t>二</w:t>
      </w:r>
      <w:r>
        <w:rPr>
          <w:rFonts w:ascii="宋体" w:hint="eastAsia"/>
          <w:color w:val="000000"/>
          <w:shd w:val="clear" w:color="auto" w:fill="FFFFFF"/>
        </w:rPr>
        <w:t xml:space="preserve">. </w:t>
      </w:r>
      <w:r>
        <w:rPr>
          <w:rFonts w:ascii="宋体" w:hint="eastAsia"/>
          <w:color w:val="000000"/>
          <w:shd w:val="clear" w:color="auto" w:fill="FFFFFF"/>
        </w:rPr>
        <w:t>计算软件信息</w:t>
      </w:r>
      <w:bookmarkEnd w:id="1"/>
    </w:p>
    <w:p w:rsidR="005C31B2" w:rsidRDefault="0069705A">
      <w:pPr>
        <w:jc w:val="left"/>
      </w:pPr>
      <w:r>
        <w:rPr>
          <w:rFonts w:ascii="宋体" w:eastAsia="宋体" w:hint="eastAsia"/>
          <w:color w:val="000000"/>
          <w:sz w:val="24"/>
          <w:szCs w:val="24"/>
          <w:shd w:val="clear" w:color="auto" w:fill="FFFFFF"/>
        </w:rPr>
        <w:t>本工程计算软件为</w:t>
      </w:r>
      <w:r>
        <w:rPr>
          <w:rFonts w:ascii="宋体" w:eastAsia="宋体" w:hint="eastAsia"/>
          <w:color w:val="000000"/>
          <w:sz w:val="24"/>
          <w:szCs w:val="24"/>
          <w:shd w:val="clear" w:color="auto" w:fill="FFFFFF"/>
        </w:rPr>
        <w:t>SATWE V4.3.4</w:t>
      </w:r>
      <w:r>
        <w:rPr>
          <w:rFonts w:ascii="宋体" w:eastAsia="宋体" w:hint="eastAsia"/>
          <w:color w:val="000000"/>
          <w:sz w:val="24"/>
          <w:szCs w:val="24"/>
          <w:shd w:val="clear" w:color="auto" w:fill="FFFFFF"/>
        </w:rPr>
        <w:t>版。</w:t>
      </w:r>
    </w:p>
    <w:p w:rsidR="005C31B2" w:rsidRDefault="0069705A">
      <w:pPr>
        <w:jc w:val="left"/>
      </w:pPr>
      <w:r>
        <w:rPr>
          <w:rFonts w:ascii="宋体" w:eastAsia="宋体" w:hint="eastAsia"/>
          <w:color w:val="000000"/>
          <w:sz w:val="24"/>
          <w:szCs w:val="24"/>
          <w:shd w:val="clear" w:color="auto" w:fill="FFFFFF"/>
        </w:rPr>
        <w:t>计算日期为</w:t>
      </w:r>
      <w:r>
        <w:rPr>
          <w:rFonts w:ascii="宋体" w:eastAsia="宋体" w:hint="eastAsia"/>
          <w:color w:val="000000"/>
          <w:sz w:val="24"/>
          <w:szCs w:val="24"/>
          <w:shd w:val="clear" w:color="auto" w:fill="FFFFFF"/>
        </w:rPr>
        <w:t>2019</w:t>
      </w:r>
      <w:r>
        <w:rPr>
          <w:rFonts w:ascii="宋体" w:eastAsia="宋体" w:hint="eastAsia"/>
          <w:color w:val="000000"/>
          <w:sz w:val="24"/>
          <w:szCs w:val="24"/>
          <w:shd w:val="clear" w:color="auto" w:fill="FFFFFF"/>
        </w:rPr>
        <w:t>年</w:t>
      </w:r>
      <w:r>
        <w:rPr>
          <w:rFonts w:ascii="宋体" w:eastAsia="宋体" w:hint="eastAsia"/>
          <w:color w:val="000000"/>
          <w:sz w:val="24"/>
          <w:szCs w:val="24"/>
          <w:shd w:val="clear" w:color="auto" w:fill="FFFFFF"/>
        </w:rPr>
        <w:t>11</w:t>
      </w:r>
      <w:r>
        <w:rPr>
          <w:rFonts w:ascii="宋体" w:eastAsia="宋体" w:hint="eastAsia"/>
          <w:color w:val="000000"/>
          <w:sz w:val="24"/>
          <w:szCs w:val="24"/>
          <w:shd w:val="clear" w:color="auto" w:fill="FFFFFF"/>
        </w:rPr>
        <w:t>月</w:t>
      </w: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日</w:t>
      </w:r>
      <w:r>
        <w:rPr>
          <w:rFonts w:ascii="宋体" w:eastAsia="宋体" w:hint="eastAsia"/>
          <w:color w:val="000000"/>
          <w:sz w:val="24"/>
          <w:szCs w:val="24"/>
          <w:shd w:val="clear" w:color="auto" w:fill="FFFFFF"/>
        </w:rPr>
        <w:t>18</w:t>
      </w:r>
      <w:r>
        <w:rPr>
          <w:rFonts w:ascii="宋体" w:eastAsia="宋体" w:hint="eastAsia"/>
          <w:color w:val="000000"/>
          <w:sz w:val="24"/>
          <w:szCs w:val="24"/>
          <w:shd w:val="clear" w:color="auto" w:fill="FFFFFF"/>
        </w:rPr>
        <w:t>时</w:t>
      </w:r>
      <w:r>
        <w:rPr>
          <w:rFonts w:ascii="宋体" w:eastAsia="宋体" w:hint="eastAsia"/>
          <w:color w:val="000000"/>
          <w:sz w:val="24"/>
          <w:szCs w:val="24"/>
          <w:shd w:val="clear" w:color="auto" w:fill="FFFFFF"/>
        </w:rPr>
        <w:t>33</w:t>
      </w:r>
      <w:r>
        <w:rPr>
          <w:rFonts w:ascii="宋体" w:eastAsia="宋体" w:hint="eastAsia"/>
          <w:color w:val="000000"/>
          <w:sz w:val="24"/>
          <w:szCs w:val="24"/>
          <w:shd w:val="clear" w:color="auto" w:fill="FFFFFF"/>
        </w:rPr>
        <w:t>分</w:t>
      </w:r>
      <w:r>
        <w:rPr>
          <w:rFonts w:ascii="宋体" w:eastAsia="宋体" w:hint="eastAsia"/>
          <w:color w:val="000000"/>
          <w:sz w:val="24"/>
          <w:szCs w:val="24"/>
          <w:shd w:val="clear" w:color="auto" w:fill="FFFFFF"/>
        </w:rPr>
        <w:t>27</w:t>
      </w:r>
      <w:r>
        <w:rPr>
          <w:rFonts w:ascii="宋体" w:eastAsia="宋体" w:hint="eastAsia"/>
          <w:color w:val="000000"/>
          <w:sz w:val="24"/>
          <w:szCs w:val="24"/>
          <w:shd w:val="clear" w:color="auto" w:fill="FFFFFF"/>
        </w:rPr>
        <w:t>秒。</w:t>
      </w:r>
    </w:p>
    <w:p w:rsidR="005C31B2" w:rsidRDefault="005C31B2">
      <w:pPr>
        <w:jc w:val="left"/>
      </w:pPr>
    </w:p>
    <w:p w:rsidR="005C31B2" w:rsidRDefault="0069705A">
      <w:pPr>
        <w:pStyle w:val="af1"/>
      </w:pPr>
      <w:bookmarkStart w:id="2" w:name="_Toc2"/>
      <w:r>
        <w:rPr>
          <w:rFonts w:ascii="宋体" w:hint="eastAsia"/>
          <w:color w:val="000000"/>
          <w:shd w:val="clear" w:color="auto" w:fill="FFFFFF"/>
        </w:rPr>
        <w:t>三</w:t>
      </w:r>
      <w:r>
        <w:rPr>
          <w:rFonts w:ascii="宋体" w:hint="eastAsia"/>
          <w:color w:val="000000"/>
          <w:shd w:val="clear" w:color="auto" w:fill="FFFFFF"/>
        </w:rPr>
        <w:t xml:space="preserve">. </w:t>
      </w:r>
      <w:r>
        <w:rPr>
          <w:rFonts w:ascii="宋体" w:hint="eastAsia"/>
          <w:color w:val="000000"/>
          <w:shd w:val="clear" w:color="auto" w:fill="FFFFFF"/>
        </w:rPr>
        <w:t>结构模型概况</w:t>
      </w:r>
      <w:bookmarkEnd w:id="2"/>
    </w:p>
    <w:p w:rsidR="005C31B2" w:rsidRDefault="0069705A">
      <w:pPr>
        <w:pStyle w:val="2"/>
        <w:jc w:val="left"/>
      </w:pPr>
      <w:bookmarkStart w:id="3" w:name="_Toc3"/>
      <w:r>
        <w:rPr>
          <w:rFonts w:ascii="宋体" w:eastAsia="宋体" w:hint="eastAsia"/>
          <w:color w:val="000000"/>
          <w:sz w:val="28"/>
          <w:szCs w:val="28"/>
          <w:shd w:val="clear" w:color="auto" w:fill="FFFFFF"/>
        </w:rPr>
        <w:t xml:space="preserve">1. </w:t>
      </w:r>
      <w:r>
        <w:rPr>
          <w:rFonts w:ascii="宋体" w:eastAsia="宋体" w:hint="eastAsia"/>
          <w:color w:val="000000"/>
          <w:sz w:val="28"/>
          <w:szCs w:val="28"/>
          <w:shd w:val="clear" w:color="auto" w:fill="FFFFFF"/>
        </w:rPr>
        <w:t>系统总信息</w:t>
      </w:r>
      <w:bookmarkEnd w:id="3"/>
    </w:p>
    <w:p w:rsidR="005C31B2" w:rsidRDefault="0069705A" w:rsidP="00CF5B75">
      <w:pPr>
        <w:spacing w:beforeLines="113" w:afterLines="113" w:line="113" w:lineRule="auto"/>
        <w:jc w:val="left"/>
      </w:pPr>
      <w:r>
        <w:rPr>
          <w:rFonts w:ascii="宋体" w:eastAsia="宋体" w:hint="eastAsia"/>
          <w:b/>
          <w:color w:val="000000"/>
          <w:sz w:val="24"/>
          <w:szCs w:val="24"/>
          <w:shd w:val="clear" w:color="auto" w:fill="FFFFFF"/>
        </w:rPr>
        <w:t>(</w:t>
      </w:r>
      <w:r>
        <w:rPr>
          <w:rFonts w:ascii="宋体" w:eastAsia="宋体" w:hint="eastAsia"/>
          <w:b/>
          <w:color w:val="000000"/>
          <w:sz w:val="24"/>
          <w:szCs w:val="24"/>
          <w:shd w:val="clear" w:color="auto" w:fill="FFFFFF"/>
        </w:rPr>
        <w:t>一</w:t>
      </w:r>
      <w:r>
        <w:rPr>
          <w:rFonts w:ascii="宋体" w:eastAsia="宋体" w:hint="eastAsia"/>
          <w:b/>
          <w:color w:val="000000"/>
          <w:sz w:val="24"/>
          <w:szCs w:val="24"/>
          <w:shd w:val="clear" w:color="auto" w:fill="FFFFFF"/>
        </w:rPr>
        <w:t>)</w:t>
      </w:r>
      <w:r>
        <w:rPr>
          <w:rFonts w:ascii="宋体" w:eastAsia="宋体" w:hint="eastAsia"/>
          <w:b/>
          <w:color w:val="000000"/>
          <w:sz w:val="24"/>
          <w:szCs w:val="24"/>
          <w:shd w:val="clear" w:color="auto" w:fill="FFFFFF"/>
        </w:rPr>
        <w:t>总信息</w:t>
      </w:r>
      <w:r>
        <w:rPr>
          <w:rFonts w:ascii="宋体" w:eastAsia="宋体" w:hint="eastAsia"/>
          <w:b/>
          <w:color w:val="000000"/>
          <w:sz w:val="24"/>
          <w:szCs w:val="24"/>
          <w:shd w:val="clear" w:color="auto" w:fill="FFFFFF"/>
        </w:rPr>
        <w:t>:</w:t>
      </w:r>
    </w:p>
    <w:tbl>
      <w:tblPr>
        <w:tblStyle w:val="ad"/>
        <w:tblW w:w="9922" w:type="dxa"/>
        <w:jc w:val="center"/>
        <w:tblLook w:val="04A0"/>
      </w:tblPr>
      <w:tblGrid>
        <w:gridCol w:w="4536"/>
        <w:gridCol w:w="5386"/>
      </w:tblGrid>
      <w:tr w:rsidR="005C31B2">
        <w:trPr>
          <w:jc w:val="center"/>
        </w:trPr>
        <w:tc>
          <w:tcPr>
            <w:tcW w:w="4536" w:type="dxa"/>
            <w:shd w:val="clear" w:color="auto" w:fill="FFFFFF"/>
            <w:vAlign w:val="bottom"/>
          </w:tcPr>
          <w:p w:rsidR="005C31B2" w:rsidRDefault="0069705A">
            <w:pPr>
              <w:jc w:val="left"/>
            </w:pPr>
            <w:bookmarkStart w:id="4" w:name="总信息"/>
            <w:bookmarkEnd w:id="4"/>
            <w:r>
              <w:rPr>
                <w:rFonts w:ascii="宋体" w:eastAsia="宋体" w:hint="eastAsia"/>
                <w:color w:val="000000"/>
                <w:sz w:val="24"/>
                <w:szCs w:val="24"/>
                <w:shd w:val="clear" w:color="auto" w:fill="FFFFFF"/>
              </w:rPr>
              <w:t>水平力与整体坐标夹角（度）</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0.00</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混凝土容重（</w:t>
            </w:r>
            <w:r>
              <w:rPr>
                <w:rFonts w:ascii="宋体" w:eastAsia="宋体" w:hint="eastAsia"/>
                <w:color w:val="000000"/>
                <w:sz w:val="24"/>
                <w:szCs w:val="24"/>
                <w:shd w:val="clear" w:color="auto" w:fill="FFFFFF"/>
              </w:rPr>
              <w:t>kN/m3</w:t>
            </w:r>
            <w:r>
              <w:rPr>
                <w:rFonts w:ascii="宋体" w:eastAsia="宋体" w:hint="eastAsia"/>
                <w:color w:val="000000"/>
                <w:sz w:val="24"/>
                <w:szCs w:val="24"/>
                <w:shd w:val="clear" w:color="auto" w:fill="FFFFFF"/>
              </w:rPr>
              <w:t>）</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25.00</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钢材容重（</w:t>
            </w:r>
            <w:r>
              <w:rPr>
                <w:rFonts w:ascii="宋体" w:eastAsia="宋体" w:hint="eastAsia"/>
                <w:color w:val="000000"/>
                <w:sz w:val="24"/>
                <w:szCs w:val="24"/>
                <w:shd w:val="clear" w:color="auto" w:fill="FFFFFF"/>
              </w:rPr>
              <w:t>kN/m3</w:t>
            </w:r>
            <w:r>
              <w:rPr>
                <w:rFonts w:ascii="宋体" w:eastAsia="宋体" w:hint="eastAsia"/>
                <w:color w:val="000000"/>
                <w:sz w:val="24"/>
                <w:szCs w:val="24"/>
                <w:shd w:val="clear" w:color="auto" w:fill="FFFFFF"/>
              </w:rPr>
              <w:t>）</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78.00</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裙房层数</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0</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转换层所在层号</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0</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嵌固端所在层号</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1</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地上部分层数</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7</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地下室层数</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1</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lastRenderedPageBreak/>
              <w:t>墙元细分最大控制长度（</w:t>
            </w:r>
            <w:r>
              <w:rPr>
                <w:rFonts w:ascii="宋体" w:eastAsia="宋体" w:hint="eastAsia"/>
                <w:color w:val="000000"/>
                <w:sz w:val="24"/>
                <w:szCs w:val="24"/>
                <w:shd w:val="clear" w:color="auto" w:fill="FFFFFF"/>
              </w:rPr>
              <w:t>m</w:t>
            </w:r>
            <w:r>
              <w:rPr>
                <w:rFonts w:ascii="宋体" w:eastAsia="宋体" w:hint="eastAsia"/>
                <w:color w:val="000000"/>
                <w:sz w:val="24"/>
                <w:szCs w:val="24"/>
                <w:shd w:val="clear" w:color="auto" w:fill="FFFFFF"/>
              </w:rPr>
              <w:t>）</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1.00</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弹性板细分最大控制长度（</w:t>
            </w:r>
            <w:r>
              <w:rPr>
                <w:rFonts w:ascii="宋体" w:eastAsia="宋体" w:hint="eastAsia"/>
                <w:color w:val="000000"/>
                <w:sz w:val="24"/>
                <w:szCs w:val="24"/>
                <w:shd w:val="clear" w:color="auto" w:fill="FFFFFF"/>
              </w:rPr>
              <w:t>m</w:t>
            </w:r>
            <w:r>
              <w:rPr>
                <w:rFonts w:ascii="宋体" w:eastAsia="宋体" w:hint="eastAsia"/>
                <w:color w:val="000000"/>
                <w:sz w:val="24"/>
                <w:szCs w:val="24"/>
                <w:shd w:val="clear" w:color="auto" w:fill="FFFFFF"/>
              </w:rPr>
              <w:t>）</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1.00</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转换层指定为薄弱层</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是</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墙梁跨中节点作为刚性楼板从节点</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是</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高位转换结构等效侧向刚度比计算</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传统方法</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墙倾覆力矩计算方法</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考虑墙的所有内力贡献</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考虑梁板顶面对齐</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否</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构件偏心方式</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传统移动节点方式</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结构材料信息</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钢筋混凝土结构</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结构体系</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框架结构</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恒活荷载计算信息</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模拟施工加载</w:t>
            </w:r>
            <w:r>
              <w:rPr>
                <w:rFonts w:ascii="宋体" w:eastAsia="宋体" w:hint="eastAsia"/>
                <w:color w:val="000000"/>
                <w:sz w:val="24"/>
                <w:szCs w:val="24"/>
                <w:shd w:val="clear" w:color="auto" w:fill="FFFFFF"/>
              </w:rPr>
              <w:t xml:space="preserve"> 3</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风荷载计算信息</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计算水平风荷载</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地震作用计算信息</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计算水平地震作用</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结构所在地区</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全国</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规定水平力的确定方式</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楼层剪力</w:t>
            </w:r>
            <w:r>
              <w:rPr>
                <w:rFonts w:ascii="宋体" w:eastAsia="宋体" w:hint="eastAsia"/>
                <w:color w:val="000000"/>
                <w:sz w:val="24"/>
                <w:szCs w:val="24"/>
                <w:shd w:val="clear" w:color="auto" w:fill="FFFFFF"/>
              </w:rPr>
              <w:t>差方法（规范方法）</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墙梁转框架梁的控制跨高比（</w:t>
            </w:r>
            <w:r>
              <w:rPr>
                <w:rFonts w:ascii="宋体" w:eastAsia="宋体" w:hint="eastAsia"/>
                <w:color w:val="000000"/>
                <w:sz w:val="24"/>
                <w:szCs w:val="24"/>
                <w:shd w:val="clear" w:color="auto" w:fill="FFFFFF"/>
              </w:rPr>
              <w:t>0=</w:t>
            </w:r>
            <w:r>
              <w:rPr>
                <w:rFonts w:ascii="宋体" w:eastAsia="宋体" w:hint="eastAsia"/>
                <w:color w:val="000000"/>
                <w:sz w:val="24"/>
                <w:szCs w:val="24"/>
                <w:shd w:val="clear" w:color="auto" w:fill="FFFFFF"/>
              </w:rPr>
              <w:t>不转）</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0.00</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框架连梁按壳元计算控制跨高比</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0.00</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扣除构件重叠质量和重量</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否</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刚性楼板假定计算信息</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对所有楼层强制采用刚性楼板假定</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楼梯计算信息</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带楼梯参与整体计算</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楼梯模型</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壳单元</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采用指定的刚重比计算模型</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否</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墙柱刚度折减系数</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1.00</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自动计算现浇楼板自重</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是</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楼板按有限元方式进行面外设计</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否</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剪力墙设计是否考虑端柱</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否</w:t>
            </w:r>
          </w:p>
        </w:tc>
      </w:tr>
    </w:tbl>
    <w:p w:rsidR="005C31B2" w:rsidRDefault="005C31B2" w:rsidP="00CF5B75">
      <w:pPr>
        <w:spacing w:beforeLines="113" w:afterLines="113" w:line="113" w:lineRule="auto"/>
        <w:jc w:val="left"/>
      </w:pPr>
    </w:p>
    <w:p w:rsidR="005C31B2" w:rsidRDefault="0069705A" w:rsidP="00CF5B75">
      <w:pPr>
        <w:spacing w:beforeLines="113" w:afterLines="113" w:line="113" w:lineRule="auto"/>
        <w:jc w:val="left"/>
      </w:pPr>
      <w:r>
        <w:rPr>
          <w:rFonts w:ascii="宋体" w:eastAsia="宋体" w:hint="eastAsia"/>
          <w:b/>
          <w:color w:val="000000"/>
          <w:sz w:val="24"/>
          <w:szCs w:val="24"/>
          <w:shd w:val="clear" w:color="auto" w:fill="FFFFFF"/>
        </w:rPr>
        <w:t>(</w:t>
      </w:r>
      <w:r>
        <w:rPr>
          <w:rFonts w:ascii="宋体" w:eastAsia="宋体" w:hint="eastAsia"/>
          <w:b/>
          <w:color w:val="000000"/>
          <w:sz w:val="24"/>
          <w:szCs w:val="24"/>
          <w:shd w:val="clear" w:color="auto" w:fill="FFFFFF"/>
        </w:rPr>
        <w:t>二</w:t>
      </w:r>
      <w:r>
        <w:rPr>
          <w:rFonts w:ascii="宋体" w:eastAsia="宋体" w:hint="eastAsia"/>
          <w:b/>
          <w:color w:val="000000"/>
          <w:sz w:val="24"/>
          <w:szCs w:val="24"/>
          <w:shd w:val="clear" w:color="auto" w:fill="FFFFFF"/>
        </w:rPr>
        <w:t>)</w:t>
      </w:r>
      <w:r>
        <w:rPr>
          <w:rFonts w:ascii="宋体" w:eastAsia="宋体" w:hint="eastAsia"/>
          <w:b/>
          <w:color w:val="000000"/>
          <w:sz w:val="24"/>
          <w:szCs w:val="24"/>
          <w:shd w:val="clear" w:color="auto" w:fill="FFFFFF"/>
        </w:rPr>
        <w:t>高级参数</w:t>
      </w:r>
      <w:r>
        <w:rPr>
          <w:rFonts w:ascii="宋体" w:eastAsia="宋体" w:hint="eastAsia"/>
          <w:b/>
          <w:color w:val="000000"/>
          <w:sz w:val="24"/>
          <w:szCs w:val="24"/>
          <w:shd w:val="clear" w:color="auto" w:fill="FFFFFF"/>
        </w:rPr>
        <w:t>:</w:t>
      </w:r>
    </w:p>
    <w:tbl>
      <w:tblPr>
        <w:tblStyle w:val="ad"/>
        <w:tblW w:w="9922" w:type="dxa"/>
        <w:jc w:val="center"/>
        <w:tblLook w:val="04A0"/>
      </w:tblPr>
      <w:tblGrid>
        <w:gridCol w:w="4536"/>
        <w:gridCol w:w="5386"/>
      </w:tblGrid>
      <w:tr w:rsidR="005C31B2">
        <w:trPr>
          <w:jc w:val="center"/>
        </w:trPr>
        <w:tc>
          <w:tcPr>
            <w:tcW w:w="4536" w:type="dxa"/>
            <w:shd w:val="clear" w:color="auto" w:fill="FFFFFF"/>
            <w:vAlign w:val="bottom"/>
          </w:tcPr>
          <w:p w:rsidR="005C31B2" w:rsidRDefault="0069705A">
            <w:pPr>
              <w:jc w:val="left"/>
            </w:pPr>
            <w:bookmarkStart w:id="5" w:name="高级参数"/>
            <w:bookmarkEnd w:id="5"/>
            <w:r>
              <w:rPr>
                <w:rFonts w:ascii="宋体" w:eastAsia="宋体" w:hint="eastAsia"/>
                <w:color w:val="000000"/>
                <w:sz w:val="24"/>
                <w:szCs w:val="24"/>
                <w:shd w:val="clear" w:color="auto" w:fill="FFFFFF"/>
              </w:rPr>
              <w:t>位移指标统计时考虑斜柱（仅限小于“支撑临界角”的斜柱）</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否</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按框架梁建模的连梁</w:t>
            </w:r>
            <w:r>
              <w:rPr>
                <w:rFonts w:ascii="宋体" w:eastAsia="宋体" w:hint="eastAsia"/>
                <w:color w:val="000000"/>
                <w:sz w:val="24"/>
                <w:szCs w:val="24"/>
                <w:shd w:val="clear" w:color="auto" w:fill="FFFFFF"/>
              </w:rPr>
              <w:t>混凝土等级默认同墙</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否</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二道防线调整时，调整与框架柱相连的框架梁端弯矩、剪力</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是</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采用自定义位移指标统计节点范围</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否</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薄弱层地震内力调整时不放大构件轴力</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放大</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剪切刚度计算时考虑柱刚域影响</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否</w:t>
            </w:r>
          </w:p>
        </w:tc>
      </w:tr>
    </w:tbl>
    <w:p w:rsidR="005C31B2" w:rsidRDefault="005C31B2" w:rsidP="00CF5B75">
      <w:pPr>
        <w:spacing w:beforeLines="113" w:afterLines="113" w:line="113" w:lineRule="auto"/>
        <w:jc w:val="left"/>
      </w:pPr>
    </w:p>
    <w:p w:rsidR="005C31B2" w:rsidRDefault="0069705A" w:rsidP="00CF5B75">
      <w:pPr>
        <w:spacing w:beforeLines="113" w:afterLines="113" w:line="113" w:lineRule="auto"/>
        <w:jc w:val="left"/>
      </w:pPr>
      <w:r>
        <w:rPr>
          <w:rFonts w:ascii="宋体" w:eastAsia="宋体" w:hint="eastAsia"/>
          <w:b/>
          <w:color w:val="000000"/>
          <w:sz w:val="24"/>
          <w:szCs w:val="24"/>
          <w:shd w:val="clear" w:color="auto" w:fill="FFFFFF"/>
        </w:rPr>
        <w:lastRenderedPageBreak/>
        <w:t>(</w:t>
      </w:r>
      <w:r>
        <w:rPr>
          <w:rFonts w:ascii="宋体" w:eastAsia="宋体" w:hint="eastAsia"/>
          <w:b/>
          <w:color w:val="000000"/>
          <w:sz w:val="24"/>
          <w:szCs w:val="24"/>
          <w:shd w:val="clear" w:color="auto" w:fill="FFFFFF"/>
        </w:rPr>
        <w:t>三</w:t>
      </w:r>
      <w:r>
        <w:rPr>
          <w:rFonts w:ascii="宋体" w:eastAsia="宋体" w:hint="eastAsia"/>
          <w:b/>
          <w:color w:val="000000"/>
          <w:sz w:val="24"/>
          <w:szCs w:val="24"/>
          <w:shd w:val="clear" w:color="auto" w:fill="FFFFFF"/>
        </w:rPr>
        <w:t>)</w:t>
      </w:r>
      <w:r>
        <w:rPr>
          <w:rFonts w:ascii="宋体" w:eastAsia="宋体" w:hint="eastAsia"/>
          <w:b/>
          <w:color w:val="000000"/>
          <w:sz w:val="24"/>
          <w:szCs w:val="24"/>
          <w:shd w:val="clear" w:color="auto" w:fill="FFFFFF"/>
        </w:rPr>
        <w:t>控制信息</w:t>
      </w:r>
      <w:r>
        <w:rPr>
          <w:rFonts w:ascii="宋体" w:eastAsia="宋体" w:hint="eastAsia"/>
          <w:b/>
          <w:color w:val="000000"/>
          <w:sz w:val="24"/>
          <w:szCs w:val="24"/>
          <w:shd w:val="clear" w:color="auto" w:fill="FFFFFF"/>
        </w:rPr>
        <w:t>:</w:t>
      </w:r>
    </w:p>
    <w:tbl>
      <w:tblPr>
        <w:tblStyle w:val="ad"/>
        <w:tblW w:w="9922" w:type="dxa"/>
        <w:jc w:val="center"/>
        <w:tblLook w:val="04A0"/>
      </w:tblPr>
      <w:tblGrid>
        <w:gridCol w:w="4536"/>
        <w:gridCol w:w="5386"/>
      </w:tblGrid>
      <w:tr w:rsidR="005C31B2">
        <w:trPr>
          <w:jc w:val="center"/>
        </w:trPr>
        <w:tc>
          <w:tcPr>
            <w:tcW w:w="4536" w:type="dxa"/>
            <w:shd w:val="clear" w:color="auto" w:fill="FFFFFF"/>
            <w:vAlign w:val="bottom"/>
          </w:tcPr>
          <w:p w:rsidR="005C31B2" w:rsidRDefault="0069705A">
            <w:pPr>
              <w:jc w:val="left"/>
            </w:pPr>
            <w:bookmarkStart w:id="6" w:name="控制信息"/>
            <w:bookmarkEnd w:id="6"/>
            <w:r>
              <w:rPr>
                <w:rFonts w:ascii="宋体" w:eastAsia="宋体" w:hint="eastAsia"/>
                <w:color w:val="000000"/>
                <w:sz w:val="24"/>
                <w:szCs w:val="24"/>
                <w:shd w:val="clear" w:color="auto" w:fill="FFFFFF"/>
              </w:rPr>
              <w:t>计算软件信息</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64</w:t>
            </w:r>
            <w:r>
              <w:rPr>
                <w:rFonts w:ascii="宋体" w:eastAsia="宋体" w:hint="eastAsia"/>
                <w:color w:val="000000"/>
                <w:sz w:val="24"/>
                <w:szCs w:val="24"/>
                <w:shd w:val="clear" w:color="auto" w:fill="FFFFFF"/>
              </w:rPr>
              <w:t>位</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线性方程组的解法</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Pardiso</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地震作用分析方法</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总刚分析方法</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位移输出方式</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简化输出</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吊车荷载计算</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否</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生成传给基础的刚度</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否</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采用自定义范围统计指标</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否</w:t>
            </w:r>
          </w:p>
        </w:tc>
      </w:tr>
    </w:tbl>
    <w:p w:rsidR="005C31B2" w:rsidRDefault="005C31B2" w:rsidP="00CF5B75">
      <w:pPr>
        <w:spacing w:beforeLines="113" w:afterLines="113" w:line="113" w:lineRule="auto"/>
        <w:jc w:val="left"/>
      </w:pPr>
    </w:p>
    <w:p w:rsidR="005C31B2" w:rsidRDefault="0069705A" w:rsidP="00CF5B75">
      <w:pPr>
        <w:spacing w:beforeLines="113" w:afterLines="113" w:line="113" w:lineRule="auto"/>
        <w:jc w:val="left"/>
      </w:pPr>
      <w:r>
        <w:rPr>
          <w:rFonts w:ascii="宋体" w:eastAsia="宋体" w:hint="eastAsia"/>
          <w:b/>
          <w:color w:val="000000"/>
          <w:sz w:val="24"/>
          <w:szCs w:val="24"/>
          <w:shd w:val="clear" w:color="auto" w:fill="FFFFFF"/>
        </w:rPr>
        <w:t>(</w:t>
      </w:r>
      <w:r>
        <w:rPr>
          <w:rFonts w:ascii="宋体" w:eastAsia="宋体" w:hint="eastAsia"/>
          <w:b/>
          <w:color w:val="000000"/>
          <w:sz w:val="24"/>
          <w:szCs w:val="24"/>
          <w:shd w:val="clear" w:color="auto" w:fill="FFFFFF"/>
        </w:rPr>
        <w:t>四</w:t>
      </w:r>
      <w:r>
        <w:rPr>
          <w:rFonts w:ascii="宋体" w:eastAsia="宋体" w:hint="eastAsia"/>
          <w:b/>
          <w:color w:val="000000"/>
          <w:sz w:val="24"/>
          <w:szCs w:val="24"/>
          <w:shd w:val="clear" w:color="auto" w:fill="FFFFFF"/>
        </w:rPr>
        <w:t>)</w:t>
      </w:r>
      <w:r>
        <w:rPr>
          <w:rFonts w:ascii="宋体" w:eastAsia="宋体" w:hint="eastAsia"/>
          <w:b/>
          <w:color w:val="000000"/>
          <w:sz w:val="24"/>
          <w:szCs w:val="24"/>
          <w:shd w:val="clear" w:color="auto" w:fill="FFFFFF"/>
        </w:rPr>
        <w:t>风荷载信息</w:t>
      </w:r>
      <w:r>
        <w:rPr>
          <w:rFonts w:ascii="宋体" w:eastAsia="宋体" w:hint="eastAsia"/>
          <w:b/>
          <w:color w:val="000000"/>
          <w:sz w:val="24"/>
          <w:szCs w:val="24"/>
          <w:shd w:val="clear" w:color="auto" w:fill="FFFFFF"/>
        </w:rPr>
        <w:t>:</w:t>
      </w:r>
    </w:p>
    <w:tbl>
      <w:tblPr>
        <w:tblStyle w:val="ad"/>
        <w:tblW w:w="9922" w:type="dxa"/>
        <w:jc w:val="center"/>
        <w:tblLook w:val="04A0"/>
      </w:tblPr>
      <w:tblGrid>
        <w:gridCol w:w="4536"/>
        <w:gridCol w:w="5386"/>
      </w:tblGrid>
      <w:tr w:rsidR="005C31B2">
        <w:trPr>
          <w:jc w:val="center"/>
        </w:trPr>
        <w:tc>
          <w:tcPr>
            <w:tcW w:w="4536" w:type="dxa"/>
            <w:shd w:val="clear" w:color="auto" w:fill="FFFFFF"/>
            <w:vAlign w:val="bottom"/>
          </w:tcPr>
          <w:p w:rsidR="005C31B2" w:rsidRDefault="0069705A">
            <w:pPr>
              <w:jc w:val="left"/>
            </w:pPr>
            <w:bookmarkStart w:id="7" w:name="风荷载信息"/>
            <w:bookmarkEnd w:id="7"/>
            <w:r>
              <w:rPr>
                <w:rFonts w:ascii="宋体" w:eastAsia="宋体" w:hint="eastAsia"/>
                <w:color w:val="000000"/>
                <w:sz w:val="24"/>
                <w:szCs w:val="24"/>
                <w:shd w:val="clear" w:color="auto" w:fill="FFFFFF"/>
              </w:rPr>
              <w:t>地面粗糙度类别</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C</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修正后的基本风压（</w:t>
            </w:r>
            <w:r>
              <w:rPr>
                <w:rFonts w:ascii="宋体" w:eastAsia="宋体" w:hint="eastAsia"/>
                <w:color w:val="000000"/>
                <w:sz w:val="24"/>
                <w:szCs w:val="24"/>
                <w:shd w:val="clear" w:color="auto" w:fill="FFFFFF"/>
              </w:rPr>
              <w:t>kN/m2</w:t>
            </w:r>
            <w:r>
              <w:rPr>
                <w:rFonts w:ascii="宋体" w:eastAsia="宋体" w:hint="eastAsia"/>
                <w:color w:val="000000"/>
                <w:sz w:val="24"/>
                <w:szCs w:val="24"/>
                <w:shd w:val="clear" w:color="auto" w:fill="FFFFFF"/>
              </w:rPr>
              <w:t>）</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0.30</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X</w:t>
            </w:r>
            <w:r>
              <w:rPr>
                <w:rFonts w:ascii="宋体" w:eastAsia="宋体" w:hint="eastAsia"/>
                <w:color w:val="000000"/>
                <w:sz w:val="24"/>
                <w:szCs w:val="24"/>
                <w:shd w:val="clear" w:color="auto" w:fill="FFFFFF"/>
              </w:rPr>
              <w:t>向</w:t>
            </w:r>
            <w:r>
              <w:rPr>
                <w:rFonts w:ascii="宋体" w:eastAsia="宋体" w:hint="eastAsia"/>
                <w:color w:val="000000"/>
                <w:sz w:val="24"/>
                <w:szCs w:val="24"/>
                <w:shd w:val="clear" w:color="auto" w:fill="FFFFFF"/>
              </w:rPr>
              <w:t>结构基本周期（秒）</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0.88</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Y</w:t>
            </w:r>
            <w:r>
              <w:rPr>
                <w:rFonts w:ascii="宋体" w:eastAsia="宋体" w:hint="eastAsia"/>
                <w:color w:val="000000"/>
                <w:sz w:val="24"/>
                <w:szCs w:val="24"/>
                <w:shd w:val="clear" w:color="auto" w:fill="FFFFFF"/>
              </w:rPr>
              <w:t>向结构基本周期（秒）</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0.88</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风荷载作用下结构的阻尼比（</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5.00</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承载力设计时风荷载效应放大系数</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1.00</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用于舒适度验算的风压（</w:t>
            </w:r>
            <w:r>
              <w:rPr>
                <w:rFonts w:ascii="宋体" w:eastAsia="宋体" w:hint="eastAsia"/>
                <w:color w:val="000000"/>
                <w:sz w:val="24"/>
                <w:szCs w:val="24"/>
                <w:shd w:val="clear" w:color="auto" w:fill="FFFFFF"/>
              </w:rPr>
              <w:t>kN/m2</w:t>
            </w:r>
            <w:r>
              <w:rPr>
                <w:rFonts w:ascii="宋体" w:eastAsia="宋体" w:hint="eastAsia"/>
                <w:color w:val="000000"/>
                <w:sz w:val="24"/>
                <w:szCs w:val="24"/>
                <w:shd w:val="clear" w:color="auto" w:fill="FFFFFF"/>
              </w:rPr>
              <w:t>）</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0.30</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用于舒适度验算的结构阻尼比（</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2.00</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考虑顺风向风振影响</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是</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考虑横风向风振影响</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否</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考虑扭转风振影响</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否</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水平风体型系数：</w:t>
            </w:r>
          </w:p>
        </w:tc>
        <w:tc>
          <w:tcPr>
            <w:tcW w:w="5386" w:type="dxa"/>
            <w:shd w:val="clear" w:color="auto" w:fill="FFFFFF"/>
            <w:vAlign w:val="bottom"/>
          </w:tcPr>
          <w:p w:rsidR="005C31B2" w:rsidRDefault="005C31B2">
            <w:pPr>
              <w:jc w:val="left"/>
            </w:pP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体型分段数</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1</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第一段：</w:t>
            </w:r>
          </w:p>
        </w:tc>
        <w:tc>
          <w:tcPr>
            <w:tcW w:w="5386" w:type="dxa"/>
            <w:shd w:val="clear" w:color="auto" w:fill="FFFFFF"/>
            <w:vAlign w:val="bottom"/>
          </w:tcPr>
          <w:p w:rsidR="005C31B2" w:rsidRDefault="005C31B2">
            <w:pPr>
              <w:jc w:val="left"/>
            </w:pP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最高层号</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8</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X</w:t>
            </w:r>
            <w:r>
              <w:rPr>
                <w:rFonts w:ascii="宋体" w:eastAsia="宋体" w:hint="eastAsia"/>
                <w:color w:val="000000"/>
                <w:sz w:val="24"/>
                <w:szCs w:val="24"/>
                <w:shd w:val="clear" w:color="auto" w:fill="FFFFFF"/>
              </w:rPr>
              <w:t>向体型系数</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1.30</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Y</w:t>
            </w:r>
            <w:r>
              <w:rPr>
                <w:rFonts w:ascii="宋体" w:eastAsia="宋体" w:hint="eastAsia"/>
                <w:color w:val="000000"/>
                <w:sz w:val="24"/>
                <w:szCs w:val="24"/>
                <w:shd w:val="clear" w:color="auto" w:fill="FFFFFF"/>
              </w:rPr>
              <w:t>向体型系数</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1.30</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设缝多塔背风面体型系数</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0.50</w:t>
            </w:r>
          </w:p>
        </w:tc>
      </w:tr>
    </w:tbl>
    <w:p w:rsidR="005C31B2" w:rsidRDefault="005C31B2" w:rsidP="00CF5B75">
      <w:pPr>
        <w:spacing w:beforeLines="113" w:afterLines="113" w:line="113" w:lineRule="auto"/>
        <w:jc w:val="left"/>
      </w:pPr>
    </w:p>
    <w:p w:rsidR="005C31B2" w:rsidRDefault="0069705A" w:rsidP="00CF5B75">
      <w:pPr>
        <w:spacing w:beforeLines="113" w:afterLines="113" w:line="113" w:lineRule="auto"/>
        <w:jc w:val="left"/>
      </w:pPr>
      <w:r>
        <w:rPr>
          <w:rFonts w:ascii="宋体" w:eastAsia="宋体" w:hint="eastAsia"/>
          <w:b/>
          <w:color w:val="000000"/>
          <w:sz w:val="24"/>
          <w:szCs w:val="24"/>
          <w:shd w:val="clear" w:color="auto" w:fill="FFFFFF"/>
        </w:rPr>
        <w:t>(</w:t>
      </w:r>
      <w:r>
        <w:rPr>
          <w:rFonts w:ascii="宋体" w:eastAsia="宋体" w:hint="eastAsia"/>
          <w:b/>
          <w:color w:val="000000"/>
          <w:sz w:val="24"/>
          <w:szCs w:val="24"/>
          <w:shd w:val="clear" w:color="auto" w:fill="FFFFFF"/>
        </w:rPr>
        <w:t>五</w:t>
      </w:r>
      <w:r>
        <w:rPr>
          <w:rFonts w:ascii="宋体" w:eastAsia="宋体" w:hint="eastAsia"/>
          <w:b/>
          <w:color w:val="000000"/>
          <w:sz w:val="24"/>
          <w:szCs w:val="24"/>
          <w:shd w:val="clear" w:color="auto" w:fill="FFFFFF"/>
        </w:rPr>
        <w:t>)</w:t>
      </w:r>
      <w:r>
        <w:rPr>
          <w:rFonts w:ascii="宋体" w:eastAsia="宋体" w:hint="eastAsia"/>
          <w:b/>
          <w:color w:val="000000"/>
          <w:sz w:val="24"/>
          <w:szCs w:val="24"/>
          <w:shd w:val="clear" w:color="auto" w:fill="FFFFFF"/>
        </w:rPr>
        <w:t>地震信息</w:t>
      </w:r>
      <w:r>
        <w:rPr>
          <w:rFonts w:ascii="宋体" w:eastAsia="宋体" w:hint="eastAsia"/>
          <w:b/>
          <w:color w:val="000000"/>
          <w:sz w:val="24"/>
          <w:szCs w:val="24"/>
          <w:shd w:val="clear" w:color="auto" w:fill="FFFFFF"/>
        </w:rPr>
        <w:t>:</w:t>
      </w:r>
    </w:p>
    <w:tbl>
      <w:tblPr>
        <w:tblStyle w:val="ad"/>
        <w:tblW w:w="9922" w:type="dxa"/>
        <w:jc w:val="center"/>
        <w:tblLook w:val="04A0"/>
      </w:tblPr>
      <w:tblGrid>
        <w:gridCol w:w="4536"/>
        <w:gridCol w:w="5386"/>
      </w:tblGrid>
      <w:tr w:rsidR="005C31B2">
        <w:trPr>
          <w:jc w:val="center"/>
        </w:trPr>
        <w:tc>
          <w:tcPr>
            <w:tcW w:w="4536" w:type="dxa"/>
            <w:shd w:val="clear" w:color="auto" w:fill="FFFFFF"/>
            <w:vAlign w:val="bottom"/>
          </w:tcPr>
          <w:p w:rsidR="005C31B2" w:rsidRDefault="0069705A">
            <w:pPr>
              <w:jc w:val="left"/>
            </w:pPr>
            <w:bookmarkStart w:id="8" w:name="地震信息"/>
            <w:bookmarkEnd w:id="8"/>
            <w:r>
              <w:rPr>
                <w:rFonts w:ascii="宋体" w:eastAsia="宋体" w:hint="eastAsia"/>
                <w:color w:val="000000"/>
                <w:sz w:val="24"/>
                <w:szCs w:val="24"/>
                <w:shd w:val="clear" w:color="auto" w:fill="FFFFFF"/>
              </w:rPr>
              <w:t>结构规则</w:t>
            </w:r>
            <w:r>
              <w:rPr>
                <w:rFonts w:ascii="宋体" w:eastAsia="宋体" w:hint="eastAsia"/>
                <w:color w:val="000000"/>
                <w:sz w:val="24"/>
                <w:szCs w:val="24"/>
                <w:shd w:val="clear" w:color="auto" w:fill="FFFFFF"/>
              </w:rPr>
              <w:t>性信息</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不规则</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设防地震分组</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第一组</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设防烈度</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6</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0.05g</w:t>
            </w:r>
            <w:r>
              <w:rPr>
                <w:rFonts w:ascii="宋体" w:eastAsia="宋体" w:hint="eastAsia"/>
                <w:color w:val="000000"/>
                <w:sz w:val="24"/>
                <w:szCs w:val="24"/>
                <w:shd w:val="clear" w:color="auto" w:fill="FFFFFF"/>
              </w:rPr>
              <w:t>）</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场地类别</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 xml:space="preserve">I1 </w:t>
            </w:r>
            <w:r>
              <w:rPr>
                <w:rFonts w:ascii="宋体" w:eastAsia="宋体" w:hint="eastAsia"/>
                <w:color w:val="000000"/>
                <w:sz w:val="24"/>
                <w:szCs w:val="24"/>
                <w:shd w:val="clear" w:color="auto" w:fill="FFFFFF"/>
              </w:rPr>
              <w:t>类</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砼框架抗震等级</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 xml:space="preserve">3  </w:t>
            </w:r>
            <w:r>
              <w:rPr>
                <w:rFonts w:ascii="宋体" w:eastAsia="宋体" w:hint="eastAsia"/>
                <w:color w:val="000000"/>
                <w:sz w:val="24"/>
                <w:szCs w:val="24"/>
                <w:shd w:val="clear" w:color="auto" w:fill="FFFFFF"/>
              </w:rPr>
              <w:t>三级</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剪力墙抗震等级</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 xml:space="preserve">3  </w:t>
            </w:r>
            <w:r>
              <w:rPr>
                <w:rFonts w:ascii="宋体" w:eastAsia="宋体" w:hint="eastAsia"/>
                <w:color w:val="000000"/>
                <w:sz w:val="24"/>
                <w:szCs w:val="24"/>
                <w:shd w:val="clear" w:color="auto" w:fill="FFFFFF"/>
              </w:rPr>
              <w:t>三级</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lastRenderedPageBreak/>
              <w:t>钢框架抗震等级</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 xml:space="preserve">3  </w:t>
            </w:r>
            <w:r>
              <w:rPr>
                <w:rFonts w:ascii="宋体" w:eastAsia="宋体" w:hint="eastAsia"/>
                <w:color w:val="000000"/>
                <w:sz w:val="24"/>
                <w:szCs w:val="24"/>
                <w:shd w:val="clear" w:color="auto" w:fill="FFFFFF"/>
              </w:rPr>
              <w:t>三级</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抗震构造措施的抗震等级</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不改变</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悬挑梁默认取框梁抗震等级</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否</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按主振型确定地震内力符号</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否</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按抗规（</w:t>
            </w:r>
            <w:r>
              <w:rPr>
                <w:rFonts w:ascii="宋体" w:eastAsia="宋体" w:hint="eastAsia"/>
                <w:color w:val="000000"/>
                <w:sz w:val="24"/>
                <w:szCs w:val="24"/>
                <w:shd w:val="clear" w:color="auto" w:fill="FFFFFF"/>
              </w:rPr>
              <w:t>6.1.3-3</w:t>
            </w:r>
            <w:r>
              <w:rPr>
                <w:rFonts w:ascii="宋体" w:eastAsia="宋体" w:hint="eastAsia"/>
                <w:color w:val="000000"/>
                <w:sz w:val="24"/>
                <w:szCs w:val="24"/>
                <w:shd w:val="clear" w:color="auto" w:fill="FFFFFF"/>
              </w:rPr>
              <w:t>）降低嵌固端以下抗震构造措施的抗震等级</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否</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部分框支剪力墙结构底部加强区剪力墙抗震等级自动提高一级（高规表</w:t>
            </w:r>
            <w:r>
              <w:rPr>
                <w:rFonts w:ascii="宋体" w:eastAsia="宋体" w:hint="eastAsia"/>
                <w:color w:val="000000"/>
                <w:sz w:val="24"/>
                <w:szCs w:val="24"/>
                <w:shd w:val="clear" w:color="auto" w:fill="FFFFFF"/>
              </w:rPr>
              <w:t>3.9.3</w:t>
            </w:r>
            <w:r>
              <w:rPr>
                <w:rFonts w:ascii="宋体" w:eastAsia="宋体" w:hint="eastAsia"/>
                <w:color w:val="000000"/>
                <w:sz w:val="24"/>
                <w:szCs w:val="24"/>
                <w:shd w:val="clear" w:color="auto" w:fill="FFFFFF"/>
              </w:rPr>
              <w:t>、表</w:t>
            </w:r>
            <w:r>
              <w:rPr>
                <w:rFonts w:ascii="宋体" w:eastAsia="宋体" w:hint="eastAsia"/>
                <w:color w:val="000000"/>
                <w:sz w:val="24"/>
                <w:szCs w:val="24"/>
                <w:shd w:val="clear" w:color="auto" w:fill="FFFFFF"/>
              </w:rPr>
              <w:t>3.9.4</w:t>
            </w:r>
            <w:r>
              <w:rPr>
                <w:rFonts w:ascii="宋体" w:eastAsia="宋体" w:hint="eastAsia"/>
                <w:color w:val="000000"/>
                <w:sz w:val="24"/>
                <w:szCs w:val="24"/>
                <w:shd w:val="clear" w:color="auto" w:fill="FFFFFF"/>
              </w:rPr>
              <w:t>）</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是</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程序自动考虑最不利水平地震作用</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是</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考虑双向地震作用</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是</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考虑</w:t>
            </w:r>
            <w:r>
              <w:rPr>
                <w:rFonts w:ascii="宋体" w:eastAsia="宋体" w:hint="eastAsia"/>
                <w:color w:val="000000"/>
                <w:sz w:val="24"/>
                <w:szCs w:val="24"/>
                <w:shd w:val="clear" w:color="auto" w:fill="FFFFFF"/>
              </w:rPr>
              <w:t>偶然偏心</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是</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考虑偶然偏心的方式</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相对于边长的偶然偏心</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X</w:t>
            </w:r>
            <w:r>
              <w:rPr>
                <w:rFonts w:ascii="宋体" w:eastAsia="宋体" w:hint="eastAsia"/>
                <w:color w:val="000000"/>
                <w:sz w:val="24"/>
                <w:szCs w:val="24"/>
                <w:shd w:val="clear" w:color="auto" w:fill="FFFFFF"/>
              </w:rPr>
              <w:t>向相对偶然偏心</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0.05</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Y</w:t>
            </w:r>
            <w:r>
              <w:rPr>
                <w:rFonts w:ascii="宋体" w:eastAsia="宋体" w:hint="eastAsia"/>
                <w:color w:val="000000"/>
                <w:sz w:val="24"/>
                <w:szCs w:val="24"/>
                <w:shd w:val="clear" w:color="auto" w:fill="FFFFFF"/>
              </w:rPr>
              <w:t>向相对偶然偏心</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0.05</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重力荷载代表值的活载组合值系数</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0.50</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周期折减系数</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0.70</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特征周期（秒）</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0.25</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水平地震影响系数最大值</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0.0400</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用于</w:t>
            </w:r>
            <w:r>
              <w:rPr>
                <w:rFonts w:ascii="宋体" w:eastAsia="宋体" w:hint="eastAsia"/>
                <w:color w:val="000000"/>
                <w:sz w:val="24"/>
                <w:szCs w:val="24"/>
                <w:shd w:val="clear" w:color="auto" w:fill="FFFFFF"/>
              </w:rPr>
              <w:t>12</w:t>
            </w:r>
            <w:r>
              <w:rPr>
                <w:rFonts w:ascii="宋体" w:eastAsia="宋体" w:hint="eastAsia"/>
                <w:color w:val="000000"/>
                <w:sz w:val="24"/>
                <w:szCs w:val="24"/>
                <w:shd w:val="clear" w:color="auto" w:fill="FFFFFF"/>
              </w:rPr>
              <w:t>层以下规则砼框架结构薄弱层验算的地震影响系数最大值</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0.2800</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结构阻尼比选取方法</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全楼统一</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结构的阻尼比（</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5.00</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特征值分析参数：</w:t>
            </w:r>
          </w:p>
        </w:tc>
        <w:tc>
          <w:tcPr>
            <w:tcW w:w="5386" w:type="dxa"/>
            <w:shd w:val="clear" w:color="auto" w:fill="FFFFFF"/>
            <w:vAlign w:val="bottom"/>
          </w:tcPr>
          <w:p w:rsidR="005C31B2" w:rsidRDefault="005C31B2">
            <w:pPr>
              <w:jc w:val="left"/>
            </w:pP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分析类型</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子空间迭代法</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程序自动确定振型数：</w:t>
            </w:r>
          </w:p>
        </w:tc>
        <w:tc>
          <w:tcPr>
            <w:tcW w:w="5386" w:type="dxa"/>
            <w:shd w:val="clear" w:color="auto" w:fill="FFFFFF"/>
            <w:vAlign w:val="bottom"/>
          </w:tcPr>
          <w:p w:rsidR="005C31B2" w:rsidRDefault="005C31B2">
            <w:pPr>
              <w:jc w:val="left"/>
            </w:pP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质量参与系数之和（</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90.00</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最</w:t>
            </w:r>
            <w:r>
              <w:rPr>
                <w:rFonts w:ascii="宋体" w:eastAsia="宋体" w:hint="eastAsia"/>
                <w:color w:val="000000"/>
                <w:sz w:val="24"/>
                <w:szCs w:val="24"/>
                <w:shd w:val="clear" w:color="auto" w:fill="FFFFFF"/>
              </w:rPr>
              <w:t>多振型数量</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0</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斜交抗侧力构件方向附加地震数</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0</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同时考虑相应角度的风荷载</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否</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是否采用自定义地震影响系数曲线</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否</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指定的隔震层个数</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0</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阻尼比确定方法</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强制解耦</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最大附加阻尼比</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0.50</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迭代确定等效刚度和等效阻尼比</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否</w:t>
            </w:r>
          </w:p>
        </w:tc>
      </w:tr>
    </w:tbl>
    <w:p w:rsidR="005C31B2" w:rsidRDefault="005C31B2" w:rsidP="00CF5B75">
      <w:pPr>
        <w:spacing w:beforeLines="113" w:afterLines="113" w:line="113" w:lineRule="auto"/>
        <w:jc w:val="left"/>
      </w:pPr>
    </w:p>
    <w:p w:rsidR="005C31B2" w:rsidRDefault="0069705A" w:rsidP="00CF5B75">
      <w:pPr>
        <w:spacing w:beforeLines="113" w:afterLines="113" w:line="113" w:lineRule="auto"/>
        <w:jc w:val="left"/>
      </w:pPr>
      <w:r>
        <w:rPr>
          <w:rFonts w:ascii="宋体" w:eastAsia="宋体" w:hint="eastAsia"/>
          <w:b/>
          <w:color w:val="000000"/>
          <w:sz w:val="24"/>
          <w:szCs w:val="24"/>
          <w:shd w:val="clear" w:color="auto" w:fill="FFFFFF"/>
        </w:rPr>
        <w:t>(</w:t>
      </w:r>
      <w:r>
        <w:rPr>
          <w:rFonts w:ascii="宋体" w:eastAsia="宋体" w:hint="eastAsia"/>
          <w:b/>
          <w:color w:val="000000"/>
          <w:sz w:val="24"/>
          <w:szCs w:val="24"/>
          <w:shd w:val="clear" w:color="auto" w:fill="FFFFFF"/>
        </w:rPr>
        <w:t>六</w:t>
      </w:r>
      <w:r>
        <w:rPr>
          <w:rFonts w:ascii="宋体" w:eastAsia="宋体" w:hint="eastAsia"/>
          <w:b/>
          <w:color w:val="000000"/>
          <w:sz w:val="24"/>
          <w:szCs w:val="24"/>
          <w:shd w:val="clear" w:color="auto" w:fill="FFFFFF"/>
        </w:rPr>
        <w:t>)</w:t>
      </w:r>
      <w:r>
        <w:rPr>
          <w:rFonts w:ascii="宋体" w:eastAsia="宋体" w:hint="eastAsia"/>
          <w:b/>
          <w:color w:val="000000"/>
          <w:sz w:val="24"/>
          <w:szCs w:val="24"/>
          <w:shd w:val="clear" w:color="auto" w:fill="FFFFFF"/>
        </w:rPr>
        <w:t>活荷信息</w:t>
      </w:r>
      <w:r>
        <w:rPr>
          <w:rFonts w:ascii="宋体" w:eastAsia="宋体" w:hint="eastAsia"/>
          <w:b/>
          <w:color w:val="000000"/>
          <w:sz w:val="24"/>
          <w:szCs w:val="24"/>
          <w:shd w:val="clear" w:color="auto" w:fill="FFFFFF"/>
        </w:rPr>
        <w:t>:</w:t>
      </w:r>
    </w:p>
    <w:tbl>
      <w:tblPr>
        <w:tblStyle w:val="ad"/>
        <w:tblW w:w="9922" w:type="dxa"/>
        <w:jc w:val="center"/>
        <w:tblLook w:val="04A0"/>
      </w:tblPr>
      <w:tblGrid>
        <w:gridCol w:w="4536"/>
        <w:gridCol w:w="5386"/>
      </w:tblGrid>
      <w:tr w:rsidR="005C31B2">
        <w:trPr>
          <w:jc w:val="center"/>
        </w:trPr>
        <w:tc>
          <w:tcPr>
            <w:tcW w:w="4536" w:type="dxa"/>
            <w:shd w:val="clear" w:color="auto" w:fill="FFFFFF"/>
            <w:vAlign w:val="bottom"/>
          </w:tcPr>
          <w:p w:rsidR="005C31B2" w:rsidRDefault="0069705A">
            <w:pPr>
              <w:jc w:val="left"/>
            </w:pPr>
            <w:bookmarkStart w:id="9" w:name="活荷信息"/>
            <w:bookmarkEnd w:id="9"/>
            <w:r>
              <w:rPr>
                <w:rFonts w:ascii="宋体" w:eastAsia="宋体" w:hint="eastAsia"/>
                <w:color w:val="000000"/>
                <w:sz w:val="24"/>
                <w:szCs w:val="24"/>
                <w:shd w:val="clear" w:color="auto" w:fill="FFFFFF"/>
              </w:rPr>
              <w:lastRenderedPageBreak/>
              <w:t>楼面活荷载折减方式</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传统方式</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柱、墙设计时活荷载</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不折减</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传给基础的活荷载</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不折减</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柱、墙、基础活荷载折减系数：</w:t>
            </w:r>
          </w:p>
        </w:tc>
        <w:tc>
          <w:tcPr>
            <w:tcW w:w="5386" w:type="dxa"/>
            <w:shd w:val="clear" w:color="auto" w:fill="FFFFFF"/>
            <w:vAlign w:val="bottom"/>
          </w:tcPr>
          <w:p w:rsidR="005C31B2" w:rsidRDefault="005C31B2">
            <w:pPr>
              <w:jc w:val="left"/>
            </w:pP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计算截面以上层数</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折减系数</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1</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1.00</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2-3</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0.85</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4-5</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0.70</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6-8</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0.65</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9-20</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0.60</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20</w:t>
            </w:r>
            <w:r>
              <w:rPr>
                <w:rFonts w:ascii="宋体" w:eastAsia="宋体" w:hint="eastAsia"/>
                <w:color w:val="000000"/>
                <w:sz w:val="24"/>
                <w:szCs w:val="24"/>
                <w:shd w:val="clear" w:color="auto" w:fill="FFFFFF"/>
              </w:rPr>
              <w:t>层以上</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0.55</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梁楼面活荷载折减设置</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不折减</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梁活荷不利布置的最高层号</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0</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墙、柱设计时消防车荷载</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折减</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梁设计时消防车荷载</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折减</w:t>
            </w:r>
          </w:p>
        </w:tc>
      </w:tr>
    </w:tbl>
    <w:p w:rsidR="005C31B2" w:rsidRDefault="005C31B2" w:rsidP="00CF5B75">
      <w:pPr>
        <w:spacing w:beforeLines="113" w:afterLines="113" w:line="113" w:lineRule="auto"/>
        <w:jc w:val="left"/>
      </w:pPr>
    </w:p>
    <w:p w:rsidR="005C31B2" w:rsidRDefault="0069705A" w:rsidP="00CF5B75">
      <w:pPr>
        <w:spacing w:beforeLines="113" w:afterLines="113" w:line="113" w:lineRule="auto"/>
        <w:jc w:val="left"/>
      </w:pPr>
      <w:r>
        <w:rPr>
          <w:rFonts w:ascii="宋体" w:eastAsia="宋体" w:hint="eastAsia"/>
          <w:b/>
          <w:color w:val="000000"/>
          <w:sz w:val="24"/>
          <w:szCs w:val="24"/>
          <w:shd w:val="clear" w:color="auto" w:fill="FFFFFF"/>
        </w:rPr>
        <w:t>(</w:t>
      </w:r>
      <w:r>
        <w:rPr>
          <w:rFonts w:ascii="宋体" w:eastAsia="宋体" w:hint="eastAsia"/>
          <w:b/>
          <w:color w:val="000000"/>
          <w:sz w:val="24"/>
          <w:szCs w:val="24"/>
          <w:shd w:val="clear" w:color="auto" w:fill="FFFFFF"/>
        </w:rPr>
        <w:t>七</w:t>
      </w:r>
      <w:r>
        <w:rPr>
          <w:rFonts w:ascii="宋体" w:eastAsia="宋体" w:hint="eastAsia"/>
          <w:b/>
          <w:color w:val="000000"/>
          <w:sz w:val="24"/>
          <w:szCs w:val="24"/>
          <w:shd w:val="clear" w:color="auto" w:fill="FFFFFF"/>
        </w:rPr>
        <w:t>)</w:t>
      </w:r>
      <w:r>
        <w:rPr>
          <w:rFonts w:ascii="宋体" w:eastAsia="宋体" w:hint="eastAsia"/>
          <w:b/>
          <w:color w:val="000000"/>
          <w:sz w:val="24"/>
          <w:szCs w:val="24"/>
          <w:shd w:val="clear" w:color="auto" w:fill="FFFFFF"/>
        </w:rPr>
        <w:t>调整信息</w:t>
      </w:r>
      <w:r>
        <w:rPr>
          <w:rFonts w:ascii="宋体" w:eastAsia="宋体" w:hint="eastAsia"/>
          <w:b/>
          <w:color w:val="000000"/>
          <w:sz w:val="24"/>
          <w:szCs w:val="24"/>
          <w:shd w:val="clear" w:color="auto" w:fill="FFFFFF"/>
        </w:rPr>
        <w:t>:</w:t>
      </w:r>
    </w:p>
    <w:tbl>
      <w:tblPr>
        <w:tblStyle w:val="ad"/>
        <w:tblW w:w="9922" w:type="dxa"/>
        <w:jc w:val="center"/>
        <w:tblLook w:val="04A0"/>
      </w:tblPr>
      <w:tblGrid>
        <w:gridCol w:w="4536"/>
        <w:gridCol w:w="5386"/>
      </w:tblGrid>
      <w:tr w:rsidR="005C31B2">
        <w:trPr>
          <w:jc w:val="center"/>
        </w:trPr>
        <w:tc>
          <w:tcPr>
            <w:tcW w:w="4536" w:type="dxa"/>
            <w:shd w:val="clear" w:color="auto" w:fill="FFFFFF"/>
            <w:vAlign w:val="bottom"/>
          </w:tcPr>
          <w:p w:rsidR="005C31B2" w:rsidRDefault="0069705A">
            <w:pPr>
              <w:jc w:val="left"/>
            </w:pPr>
            <w:bookmarkStart w:id="10" w:name="调整信息"/>
            <w:bookmarkEnd w:id="10"/>
            <w:r>
              <w:rPr>
                <w:rFonts w:ascii="宋体" w:eastAsia="宋体" w:hint="eastAsia"/>
                <w:color w:val="000000"/>
                <w:sz w:val="24"/>
                <w:szCs w:val="24"/>
                <w:shd w:val="clear" w:color="auto" w:fill="FFFFFF"/>
              </w:rPr>
              <w:t>梁活荷载内力放大系数</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1.00</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梁扭矩折减系数</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0.40</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托墙梁刚度放大系数</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1.00</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支撑临界角（度）</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20.00</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梁端负弯矩调幅系数</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0.85</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梁端弯矩调幅方法</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通过竖向构件判断调幅梁支座</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地震作用下连梁刚度折减系数</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0.60</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风荷载作用下的连梁刚度折减系数</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1.00</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柱实配钢筋超配系数</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1.15</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墙实配钢筋超配系数</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1.15</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梁刚度放大系数按</w:t>
            </w:r>
            <w:r>
              <w:rPr>
                <w:rFonts w:ascii="宋体" w:eastAsia="宋体" w:hint="eastAsia"/>
                <w:color w:val="000000"/>
                <w:sz w:val="24"/>
                <w:szCs w:val="24"/>
                <w:shd w:val="clear" w:color="auto" w:fill="FFFFFF"/>
              </w:rPr>
              <w:t>2010</w:t>
            </w:r>
            <w:r>
              <w:rPr>
                <w:rFonts w:ascii="宋体" w:eastAsia="宋体" w:hint="eastAsia"/>
                <w:color w:val="000000"/>
                <w:sz w:val="24"/>
                <w:szCs w:val="24"/>
                <w:shd w:val="clear" w:color="auto" w:fill="FFFFFF"/>
              </w:rPr>
              <w:t>规范取值</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是</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梁刚度放大系数按主梁计算</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否</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自动考虑抗震规范（</w:t>
            </w:r>
            <w:r>
              <w:rPr>
                <w:rFonts w:ascii="宋体" w:eastAsia="宋体" w:hint="eastAsia"/>
                <w:color w:val="000000"/>
                <w:sz w:val="24"/>
                <w:szCs w:val="24"/>
                <w:shd w:val="clear" w:color="auto" w:fill="FFFFFF"/>
              </w:rPr>
              <w:t>5.2.5</w:t>
            </w:r>
            <w:r>
              <w:rPr>
                <w:rFonts w:ascii="宋体" w:eastAsia="宋体" w:hint="eastAsia"/>
                <w:color w:val="000000"/>
                <w:sz w:val="24"/>
                <w:szCs w:val="24"/>
                <w:shd w:val="clear" w:color="auto" w:fill="FFFFFF"/>
              </w:rPr>
              <w:t>）条（剪重比调整）</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按抗震规范</w:t>
            </w:r>
            <w:r>
              <w:rPr>
                <w:rFonts w:ascii="宋体" w:eastAsia="宋体" w:hint="eastAsia"/>
                <w:color w:val="000000"/>
                <w:sz w:val="24"/>
                <w:szCs w:val="24"/>
                <w:shd w:val="clear" w:color="auto" w:fill="FFFFFF"/>
              </w:rPr>
              <w:t>(5.2.5)</w:t>
            </w:r>
            <w:r>
              <w:rPr>
                <w:rFonts w:ascii="宋体" w:eastAsia="宋体" w:hint="eastAsia"/>
                <w:color w:val="000000"/>
                <w:sz w:val="24"/>
                <w:szCs w:val="24"/>
                <w:shd w:val="clear" w:color="auto" w:fill="FFFFFF"/>
              </w:rPr>
              <w:t>调整各楼层地震内力</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扭转效应是否明显</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否</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弱轴方向动位移比例（</w:t>
            </w:r>
            <w:r>
              <w:rPr>
                <w:rFonts w:ascii="宋体" w:eastAsia="宋体" w:hint="eastAsia"/>
                <w:color w:val="000000"/>
                <w:sz w:val="24"/>
                <w:szCs w:val="24"/>
                <w:shd w:val="clear" w:color="auto" w:fill="FFFFFF"/>
              </w:rPr>
              <w:t>0-1</w:t>
            </w:r>
            <w:r>
              <w:rPr>
                <w:rFonts w:ascii="宋体" w:eastAsia="宋体" w:hint="eastAsia"/>
                <w:color w:val="000000"/>
                <w:sz w:val="24"/>
                <w:szCs w:val="24"/>
                <w:shd w:val="clear" w:color="auto" w:fill="FFFFFF"/>
              </w:rPr>
              <w:t>）</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0.00</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强轴方向动位移比例（</w:t>
            </w:r>
            <w:r>
              <w:rPr>
                <w:rFonts w:ascii="宋体" w:eastAsia="宋体" w:hint="eastAsia"/>
                <w:color w:val="000000"/>
                <w:sz w:val="24"/>
                <w:szCs w:val="24"/>
                <w:shd w:val="clear" w:color="auto" w:fill="FFFFFF"/>
              </w:rPr>
              <w:t>0-1</w:t>
            </w:r>
            <w:r>
              <w:rPr>
                <w:rFonts w:ascii="宋体" w:eastAsia="宋体" w:hint="eastAsia"/>
                <w:color w:val="000000"/>
                <w:sz w:val="24"/>
                <w:szCs w:val="24"/>
                <w:shd w:val="clear" w:color="auto" w:fill="FFFFFF"/>
              </w:rPr>
              <w:t>）</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0.00</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薄弱层调整：</w:t>
            </w:r>
          </w:p>
        </w:tc>
        <w:tc>
          <w:tcPr>
            <w:tcW w:w="5386" w:type="dxa"/>
            <w:shd w:val="clear" w:color="auto" w:fill="FFFFFF"/>
            <w:vAlign w:val="bottom"/>
          </w:tcPr>
          <w:p w:rsidR="005C31B2" w:rsidRDefault="005C31B2">
            <w:pPr>
              <w:jc w:val="left"/>
            </w:pP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按刚度比判断薄弱层的方式</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按抗规和高规从严判断</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受剪承载力突变形成的薄弱层自动进行调</w:t>
            </w:r>
            <w:r>
              <w:rPr>
                <w:rFonts w:ascii="宋体" w:eastAsia="宋体" w:hint="eastAsia"/>
                <w:color w:val="000000"/>
                <w:sz w:val="24"/>
                <w:szCs w:val="24"/>
                <w:shd w:val="clear" w:color="auto" w:fill="FFFFFF"/>
              </w:rPr>
              <w:lastRenderedPageBreak/>
              <w:t>整</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否</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指定的薄弱层个数</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0</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薄弱层地震内力放大系数</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1.25</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地震作用调整：</w:t>
            </w:r>
          </w:p>
        </w:tc>
        <w:tc>
          <w:tcPr>
            <w:tcW w:w="5386" w:type="dxa"/>
            <w:shd w:val="clear" w:color="auto" w:fill="FFFFFF"/>
            <w:vAlign w:val="bottom"/>
          </w:tcPr>
          <w:p w:rsidR="005C31B2" w:rsidRDefault="005C31B2">
            <w:pPr>
              <w:jc w:val="left"/>
            </w:pP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全楼地震作用放大系数</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1.00</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二道防线调整：</w:t>
            </w:r>
          </w:p>
        </w:tc>
        <w:tc>
          <w:tcPr>
            <w:tcW w:w="5386" w:type="dxa"/>
            <w:shd w:val="clear" w:color="auto" w:fill="FFFFFF"/>
            <w:vAlign w:val="bottom"/>
          </w:tcPr>
          <w:p w:rsidR="005C31B2" w:rsidRDefault="005C31B2">
            <w:pPr>
              <w:jc w:val="left"/>
            </w:pP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考虑双向地震时内力调整方式</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先考虑双向地震再调整</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0.2V0</w:t>
            </w:r>
            <w:r>
              <w:rPr>
                <w:rFonts w:ascii="宋体" w:eastAsia="宋体" w:hint="eastAsia"/>
                <w:color w:val="000000"/>
                <w:sz w:val="24"/>
                <w:szCs w:val="24"/>
                <w:shd w:val="clear" w:color="auto" w:fill="FFFFFF"/>
              </w:rPr>
              <w:t>分段调整方法</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规范方法</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alpha</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0.20</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beta</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1.50</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调整分段数</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0</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调整系数上限</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2.00</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调整与框支柱相连的梁的内力</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否</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框支柱调整系数上限</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5.00</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指定的加强层个数</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0</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采用</w:t>
            </w:r>
            <w:r>
              <w:rPr>
                <w:rFonts w:ascii="宋体" w:eastAsia="宋体" w:hint="eastAsia"/>
                <w:color w:val="000000"/>
                <w:sz w:val="24"/>
                <w:szCs w:val="24"/>
                <w:shd w:val="clear" w:color="auto" w:fill="FFFFFF"/>
              </w:rPr>
              <w:t>SAUSAGE-Design</w:t>
            </w:r>
            <w:r>
              <w:rPr>
                <w:rFonts w:ascii="宋体" w:eastAsia="宋体" w:hint="eastAsia"/>
                <w:color w:val="000000"/>
                <w:sz w:val="24"/>
                <w:szCs w:val="24"/>
                <w:shd w:val="clear" w:color="auto" w:fill="FFFFFF"/>
              </w:rPr>
              <w:t>计算的连梁刚度折减系数</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否</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计算地震位移时不考虑连梁刚度折减</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否</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钢管束墙混凝土刚度折减系数</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1.00</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转换结构构件（三、四级）的水平地震作用效应放大系数</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1.00</w:t>
            </w:r>
          </w:p>
        </w:tc>
      </w:tr>
    </w:tbl>
    <w:p w:rsidR="005C31B2" w:rsidRDefault="005C31B2" w:rsidP="00CF5B75">
      <w:pPr>
        <w:spacing w:beforeLines="113" w:afterLines="113" w:line="113" w:lineRule="auto"/>
        <w:jc w:val="left"/>
      </w:pPr>
    </w:p>
    <w:p w:rsidR="005C31B2" w:rsidRDefault="0069705A" w:rsidP="00CF5B75">
      <w:pPr>
        <w:spacing w:beforeLines="113" w:afterLines="113" w:line="113" w:lineRule="auto"/>
        <w:jc w:val="left"/>
      </w:pPr>
      <w:r>
        <w:rPr>
          <w:rFonts w:ascii="宋体" w:eastAsia="宋体" w:hint="eastAsia"/>
          <w:b/>
          <w:color w:val="000000"/>
          <w:sz w:val="24"/>
          <w:szCs w:val="24"/>
          <w:shd w:val="clear" w:color="auto" w:fill="FFFFFF"/>
        </w:rPr>
        <w:t>(</w:t>
      </w:r>
      <w:r>
        <w:rPr>
          <w:rFonts w:ascii="宋体" w:eastAsia="宋体" w:hint="eastAsia"/>
          <w:b/>
          <w:color w:val="000000"/>
          <w:sz w:val="24"/>
          <w:szCs w:val="24"/>
          <w:shd w:val="clear" w:color="auto" w:fill="FFFFFF"/>
        </w:rPr>
        <w:t>八</w:t>
      </w:r>
      <w:r>
        <w:rPr>
          <w:rFonts w:ascii="宋体" w:eastAsia="宋体" w:hint="eastAsia"/>
          <w:b/>
          <w:color w:val="000000"/>
          <w:sz w:val="24"/>
          <w:szCs w:val="24"/>
          <w:shd w:val="clear" w:color="auto" w:fill="FFFFFF"/>
        </w:rPr>
        <w:t>)</w:t>
      </w:r>
      <w:r>
        <w:rPr>
          <w:rFonts w:ascii="宋体" w:eastAsia="宋体" w:hint="eastAsia"/>
          <w:b/>
          <w:color w:val="000000"/>
          <w:sz w:val="24"/>
          <w:szCs w:val="24"/>
          <w:shd w:val="clear" w:color="auto" w:fill="FFFFFF"/>
        </w:rPr>
        <w:t>设计信息</w:t>
      </w:r>
      <w:r>
        <w:rPr>
          <w:rFonts w:ascii="宋体" w:eastAsia="宋体" w:hint="eastAsia"/>
          <w:b/>
          <w:color w:val="000000"/>
          <w:sz w:val="24"/>
          <w:szCs w:val="24"/>
          <w:shd w:val="clear" w:color="auto" w:fill="FFFFFF"/>
        </w:rPr>
        <w:t>:</w:t>
      </w:r>
    </w:p>
    <w:tbl>
      <w:tblPr>
        <w:tblStyle w:val="ad"/>
        <w:tblW w:w="9922" w:type="dxa"/>
        <w:jc w:val="center"/>
        <w:tblLook w:val="04A0"/>
      </w:tblPr>
      <w:tblGrid>
        <w:gridCol w:w="4536"/>
        <w:gridCol w:w="5386"/>
      </w:tblGrid>
      <w:tr w:rsidR="005C31B2">
        <w:trPr>
          <w:jc w:val="center"/>
        </w:trPr>
        <w:tc>
          <w:tcPr>
            <w:tcW w:w="4536" w:type="dxa"/>
            <w:shd w:val="clear" w:color="auto" w:fill="FFFFFF"/>
            <w:vAlign w:val="bottom"/>
          </w:tcPr>
          <w:p w:rsidR="005C31B2" w:rsidRDefault="0069705A">
            <w:pPr>
              <w:jc w:val="left"/>
            </w:pPr>
            <w:bookmarkStart w:id="11" w:name="设计信息"/>
            <w:bookmarkEnd w:id="11"/>
            <w:r>
              <w:rPr>
                <w:rFonts w:ascii="宋体" w:eastAsia="宋体" w:hint="eastAsia"/>
                <w:color w:val="000000"/>
                <w:sz w:val="24"/>
                <w:szCs w:val="24"/>
                <w:shd w:val="clear" w:color="auto" w:fill="FFFFFF"/>
              </w:rPr>
              <w:t>结构重要性系数</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1.00</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钢构件截面净毛面积比</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0.85</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梁按压弯计算的最小轴压比</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0.15</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梁按拉弯计算的最小轴拉比</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0.15</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钢梁宽厚比等级</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S3</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钢柱宽厚比等级</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S3</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轴压比计算时考虑活荷载折减</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是</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钢构件材料强度执行《高钢规》</w:t>
            </w:r>
            <w:r>
              <w:rPr>
                <w:rFonts w:ascii="宋体" w:eastAsia="宋体" w:hint="eastAsia"/>
                <w:color w:val="000000"/>
                <w:sz w:val="24"/>
                <w:szCs w:val="24"/>
                <w:shd w:val="clear" w:color="auto" w:fill="FFFFFF"/>
              </w:rPr>
              <w:t>JGJ 99-2015</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是</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执行《高钢规》</w:t>
            </w:r>
            <w:r>
              <w:rPr>
                <w:rFonts w:ascii="宋体" w:eastAsia="宋体" w:hint="eastAsia"/>
                <w:color w:val="000000"/>
                <w:sz w:val="24"/>
                <w:szCs w:val="24"/>
                <w:shd w:val="clear" w:color="auto" w:fill="FFFFFF"/>
              </w:rPr>
              <w:t>JGJ 99-2015</w:t>
            </w:r>
            <w:r>
              <w:rPr>
                <w:rFonts w:ascii="宋体" w:eastAsia="宋体" w:hint="eastAsia"/>
                <w:color w:val="000000"/>
                <w:sz w:val="24"/>
                <w:szCs w:val="24"/>
                <w:shd w:val="clear" w:color="auto" w:fill="FFFFFF"/>
              </w:rPr>
              <w:t>第</w:t>
            </w:r>
            <w:r>
              <w:rPr>
                <w:rFonts w:ascii="宋体" w:eastAsia="宋体" w:hint="eastAsia"/>
                <w:color w:val="000000"/>
                <w:sz w:val="24"/>
                <w:szCs w:val="24"/>
                <w:shd w:val="clear" w:color="auto" w:fill="FFFFFF"/>
              </w:rPr>
              <w:t>7.3.9</w:t>
            </w:r>
            <w:r>
              <w:rPr>
                <w:rFonts w:ascii="宋体" w:eastAsia="宋体" w:hint="eastAsia"/>
                <w:color w:val="000000"/>
                <w:sz w:val="24"/>
                <w:szCs w:val="24"/>
                <w:shd w:val="clear" w:color="auto" w:fill="FFFFFF"/>
              </w:rPr>
              <w:t>条和</w:t>
            </w:r>
            <w:r>
              <w:rPr>
                <w:rFonts w:ascii="宋体" w:eastAsia="宋体" w:hint="eastAsia"/>
                <w:color w:val="000000"/>
                <w:sz w:val="24"/>
                <w:szCs w:val="24"/>
                <w:shd w:val="clear" w:color="auto" w:fill="FFFFFF"/>
              </w:rPr>
              <w:t>7.4.1</w:t>
            </w:r>
            <w:r>
              <w:rPr>
                <w:rFonts w:ascii="宋体" w:eastAsia="宋体" w:hint="eastAsia"/>
                <w:color w:val="000000"/>
                <w:sz w:val="24"/>
                <w:szCs w:val="24"/>
                <w:shd w:val="clear" w:color="auto" w:fill="FFFFFF"/>
              </w:rPr>
              <w:t>条（长细比、宽厚比）</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否</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框架梁端配筋考虑受压钢筋</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是</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结构中的框架部分轴压比限值按照纯框架结构的规定采用</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否</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lastRenderedPageBreak/>
              <w:t>剪力墙构造边缘构件的设计执行高规</w:t>
            </w:r>
            <w:r>
              <w:rPr>
                <w:rFonts w:ascii="宋体" w:eastAsia="宋体" w:hint="eastAsia"/>
                <w:color w:val="000000"/>
                <w:sz w:val="24"/>
                <w:szCs w:val="24"/>
                <w:shd w:val="clear" w:color="auto" w:fill="FFFFFF"/>
              </w:rPr>
              <w:t>7.2.16-4</w:t>
            </w:r>
            <w:r>
              <w:rPr>
                <w:rFonts w:ascii="宋体" w:eastAsia="宋体" w:hint="eastAsia"/>
                <w:color w:val="000000"/>
                <w:sz w:val="24"/>
                <w:szCs w:val="24"/>
                <w:shd w:val="clear" w:color="auto" w:fill="FFFFFF"/>
              </w:rPr>
              <w:t>条</w:t>
            </w:r>
            <w:r>
              <w:rPr>
                <w:rFonts w:ascii="宋体" w:eastAsia="宋体" w:hint="eastAsia"/>
                <w:color w:val="000000"/>
                <w:sz w:val="24"/>
                <w:szCs w:val="24"/>
                <w:shd w:val="clear" w:color="auto" w:fill="FFFFFF"/>
              </w:rPr>
              <w:t>的较高配筋要求</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是</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当边缘构件轴压比小于抗规</w:t>
            </w:r>
            <w:r>
              <w:rPr>
                <w:rFonts w:ascii="宋体" w:eastAsia="宋体" w:hint="eastAsia"/>
                <w:color w:val="000000"/>
                <w:sz w:val="24"/>
                <w:szCs w:val="24"/>
                <w:shd w:val="clear" w:color="auto" w:fill="FFFFFF"/>
              </w:rPr>
              <w:t>6.4.5</w:t>
            </w:r>
            <w:r>
              <w:rPr>
                <w:rFonts w:ascii="宋体" w:eastAsia="宋体" w:hint="eastAsia"/>
                <w:color w:val="000000"/>
                <w:sz w:val="24"/>
                <w:szCs w:val="24"/>
                <w:shd w:val="clear" w:color="auto" w:fill="FFFFFF"/>
              </w:rPr>
              <w:t>条规定的限值时一律设置构造边缘构件</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是</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按混凝土规范</w:t>
            </w:r>
            <w:r>
              <w:rPr>
                <w:rFonts w:ascii="宋体" w:eastAsia="宋体" w:hint="eastAsia"/>
                <w:color w:val="000000"/>
                <w:sz w:val="24"/>
                <w:szCs w:val="24"/>
                <w:shd w:val="clear" w:color="auto" w:fill="FFFFFF"/>
              </w:rPr>
              <w:t>B.0.4</w:t>
            </w:r>
            <w:r>
              <w:rPr>
                <w:rFonts w:ascii="宋体" w:eastAsia="宋体" w:hint="eastAsia"/>
                <w:color w:val="000000"/>
                <w:sz w:val="24"/>
                <w:szCs w:val="24"/>
                <w:shd w:val="clear" w:color="auto" w:fill="FFFFFF"/>
              </w:rPr>
              <w:t>条考虑柱二阶效应</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否</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梁按高规</w:t>
            </w:r>
            <w:r>
              <w:rPr>
                <w:rFonts w:ascii="宋体" w:eastAsia="宋体" w:hint="eastAsia"/>
                <w:color w:val="000000"/>
                <w:sz w:val="24"/>
                <w:szCs w:val="24"/>
                <w:shd w:val="clear" w:color="auto" w:fill="FFFFFF"/>
              </w:rPr>
              <w:t>5.2.3-4</w:t>
            </w:r>
            <w:r>
              <w:rPr>
                <w:rFonts w:ascii="宋体" w:eastAsia="宋体" w:hint="eastAsia"/>
                <w:color w:val="000000"/>
                <w:sz w:val="24"/>
                <w:szCs w:val="24"/>
                <w:shd w:val="clear" w:color="auto" w:fill="FFFFFF"/>
              </w:rPr>
              <w:t>条进行简支梁控制</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主梁、次梁均执行此条</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主梁进行简支梁控制的处理方法</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分段计算</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梁保护层厚度（</w:t>
            </w:r>
            <w:r>
              <w:rPr>
                <w:rFonts w:ascii="宋体" w:eastAsia="宋体" w:hint="eastAsia"/>
                <w:color w:val="000000"/>
                <w:sz w:val="24"/>
                <w:szCs w:val="24"/>
                <w:shd w:val="clear" w:color="auto" w:fill="FFFFFF"/>
              </w:rPr>
              <w:t>mm</w:t>
            </w:r>
            <w:r>
              <w:rPr>
                <w:rFonts w:ascii="宋体" w:eastAsia="宋体" w:hint="eastAsia"/>
                <w:color w:val="000000"/>
                <w:sz w:val="24"/>
                <w:szCs w:val="24"/>
                <w:shd w:val="clear" w:color="auto" w:fill="FFFFFF"/>
              </w:rPr>
              <w:t>）</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20.00</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柱保护层厚度（</w:t>
            </w:r>
            <w:r>
              <w:rPr>
                <w:rFonts w:ascii="宋体" w:eastAsia="宋体" w:hint="eastAsia"/>
                <w:color w:val="000000"/>
                <w:sz w:val="24"/>
                <w:szCs w:val="24"/>
                <w:shd w:val="clear" w:color="auto" w:fill="FFFFFF"/>
              </w:rPr>
              <w:t>mm</w:t>
            </w:r>
            <w:r>
              <w:rPr>
                <w:rFonts w:ascii="宋体" w:eastAsia="宋体" w:hint="eastAsia"/>
                <w:color w:val="000000"/>
                <w:sz w:val="24"/>
                <w:szCs w:val="24"/>
                <w:shd w:val="clear" w:color="auto" w:fill="FFFFFF"/>
              </w:rPr>
              <w:t>）</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20.00</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梁柱重叠部分简化为刚域：</w:t>
            </w:r>
          </w:p>
        </w:tc>
        <w:tc>
          <w:tcPr>
            <w:tcW w:w="5386" w:type="dxa"/>
            <w:shd w:val="clear" w:color="auto" w:fill="FFFFFF"/>
            <w:vAlign w:val="bottom"/>
          </w:tcPr>
          <w:p w:rsidR="005C31B2" w:rsidRDefault="005C31B2">
            <w:pPr>
              <w:jc w:val="left"/>
            </w:pP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梁端简化为刚域</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否</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柱端简化为刚域</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否</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钢柱计算长度系数：</w:t>
            </w:r>
          </w:p>
        </w:tc>
        <w:tc>
          <w:tcPr>
            <w:tcW w:w="5386" w:type="dxa"/>
            <w:shd w:val="clear" w:color="auto" w:fill="FFFFFF"/>
            <w:vAlign w:val="bottom"/>
          </w:tcPr>
          <w:p w:rsidR="005C31B2" w:rsidRDefault="005C31B2">
            <w:pPr>
              <w:jc w:val="left"/>
            </w:pP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X</w:t>
            </w:r>
            <w:r>
              <w:rPr>
                <w:rFonts w:ascii="宋体" w:eastAsia="宋体" w:hint="eastAsia"/>
                <w:color w:val="000000"/>
                <w:sz w:val="24"/>
                <w:szCs w:val="24"/>
                <w:shd w:val="clear" w:color="auto" w:fill="FFFFFF"/>
              </w:rPr>
              <w:t>向：</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有侧移</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Y</w:t>
            </w:r>
            <w:r>
              <w:rPr>
                <w:rFonts w:ascii="宋体" w:eastAsia="宋体" w:hint="eastAsia"/>
                <w:color w:val="000000"/>
                <w:sz w:val="24"/>
                <w:szCs w:val="24"/>
                <w:shd w:val="clear" w:color="auto" w:fill="FFFFFF"/>
              </w:rPr>
              <w:t>向：</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有侧移</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自动考虑有无侧移</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否</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柱配筋计算原则</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按单偏压计算</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柱双偏压配筋方式</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普通方式</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柱剪跨比计算原则</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简化方式（</w:t>
            </w:r>
            <w:r>
              <w:rPr>
                <w:rFonts w:ascii="宋体" w:eastAsia="宋体" w:hint="eastAsia"/>
                <w:color w:val="000000"/>
                <w:sz w:val="24"/>
                <w:szCs w:val="24"/>
                <w:shd w:val="clear" w:color="auto" w:fill="FFFFFF"/>
              </w:rPr>
              <w:t>H/2h0</w:t>
            </w:r>
            <w:r>
              <w:rPr>
                <w:rFonts w:ascii="宋体" w:eastAsia="宋体" w:hint="eastAsia"/>
                <w:color w:val="000000"/>
                <w:sz w:val="24"/>
                <w:szCs w:val="24"/>
                <w:shd w:val="clear" w:color="auto" w:fill="FFFFFF"/>
              </w:rPr>
              <w:t>）</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简化方式（</w:t>
            </w:r>
            <w:r>
              <w:rPr>
                <w:rFonts w:ascii="宋体" w:eastAsia="宋体" w:hint="eastAsia"/>
                <w:color w:val="000000"/>
                <w:sz w:val="24"/>
                <w:szCs w:val="24"/>
                <w:shd w:val="clear" w:color="auto" w:fill="FFFFFF"/>
              </w:rPr>
              <w:t>H/2h0</w:t>
            </w:r>
            <w:r>
              <w:rPr>
                <w:rFonts w:ascii="宋体" w:eastAsia="宋体" w:hint="eastAsia"/>
                <w:color w:val="000000"/>
                <w:sz w:val="24"/>
                <w:szCs w:val="24"/>
                <w:shd w:val="clear" w:color="auto" w:fill="FFFFFF"/>
              </w:rPr>
              <w:t>）</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否</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过渡层信息：</w:t>
            </w:r>
          </w:p>
        </w:tc>
        <w:tc>
          <w:tcPr>
            <w:tcW w:w="5386" w:type="dxa"/>
            <w:shd w:val="clear" w:color="auto" w:fill="FFFFFF"/>
            <w:vAlign w:val="bottom"/>
          </w:tcPr>
          <w:p w:rsidR="005C31B2" w:rsidRDefault="005C31B2">
            <w:pPr>
              <w:jc w:val="left"/>
            </w:pP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过渡层个数</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0</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结构内力分析方法</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一阶弹性设计方法</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二阶效应计算方法</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不考虑</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柱长度系数置</w:t>
            </w:r>
            <w:r>
              <w:rPr>
                <w:rFonts w:ascii="宋体" w:eastAsia="宋体" w:hint="eastAsia"/>
                <w:color w:val="000000"/>
                <w:sz w:val="24"/>
                <w:szCs w:val="24"/>
                <w:shd w:val="clear" w:color="auto" w:fill="FFFFFF"/>
              </w:rPr>
              <w:t>1.0</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否</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考虑结构整体缺陷</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否</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考虑结构构件缺陷</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否</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柱、支撑按新钢标</w:t>
            </w:r>
            <w:r>
              <w:rPr>
                <w:rFonts w:ascii="宋体" w:eastAsia="宋体" w:hint="eastAsia"/>
                <w:color w:val="000000"/>
                <w:sz w:val="24"/>
                <w:szCs w:val="24"/>
                <w:shd w:val="clear" w:color="auto" w:fill="FFFFFF"/>
              </w:rPr>
              <w:t>5.5.7-2</w:t>
            </w:r>
            <w:r>
              <w:rPr>
                <w:rFonts w:ascii="宋体" w:eastAsia="宋体" w:hint="eastAsia"/>
                <w:color w:val="000000"/>
                <w:sz w:val="24"/>
                <w:szCs w:val="24"/>
                <w:shd w:val="clear" w:color="auto" w:fill="FFFFFF"/>
              </w:rPr>
              <w:t>进行稳定验算</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否</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墙柱配筋采用考虑翼缘共同工作的设计方法</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否</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执行《混规》</w:t>
            </w:r>
            <w:r>
              <w:rPr>
                <w:rFonts w:ascii="宋体" w:eastAsia="宋体" w:hint="eastAsia"/>
                <w:color w:val="000000"/>
                <w:sz w:val="24"/>
                <w:szCs w:val="24"/>
                <w:shd w:val="clear" w:color="auto" w:fill="FFFFFF"/>
              </w:rPr>
              <w:t>GB50010-2010</w:t>
            </w:r>
            <w:r>
              <w:rPr>
                <w:rFonts w:ascii="宋体" w:eastAsia="宋体" w:hint="eastAsia"/>
                <w:color w:val="000000"/>
                <w:sz w:val="24"/>
                <w:szCs w:val="24"/>
                <w:shd w:val="clear" w:color="auto" w:fill="FFFFFF"/>
              </w:rPr>
              <w:t>第</w:t>
            </w:r>
            <w:r>
              <w:rPr>
                <w:rFonts w:ascii="宋体" w:eastAsia="宋体" w:hint="eastAsia"/>
                <w:color w:val="000000"/>
                <w:sz w:val="24"/>
                <w:szCs w:val="24"/>
                <w:shd w:val="clear" w:color="auto" w:fill="FFFFFF"/>
              </w:rPr>
              <w:t>9.2.6.1</w:t>
            </w:r>
            <w:r>
              <w:rPr>
                <w:rFonts w:ascii="宋体" w:eastAsia="宋体" w:hint="eastAsia"/>
                <w:color w:val="000000"/>
                <w:sz w:val="24"/>
                <w:szCs w:val="24"/>
                <w:shd w:val="clear" w:color="auto" w:fill="FFFFFF"/>
              </w:rPr>
              <w:t>条有关规定</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否</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执行《混规》</w:t>
            </w:r>
            <w:r>
              <w:rPr>
                <w:rFonts w:ascii="宋体" w:eastAsia="宋体" w:hint="eastAsia"/>
                <w:color w:val="000000"/>
                <w:sz w:val="24"/>
                <w:szCs w:val="24"/>
                <w:shd w:val="clear" w:color="auto" w:fill="FFFFFF"/>
              </w:rPr>
              <w:t>GB50010-2010</w:t>
            </w:r>
            <w:r>
              <w:rPr>
                <w:rFonts w:ascii="宋体" w:eastAsia="宋体" w:hint="eastAsia"/>
                <w:color w:val="000000"/>
                <w:sz w:val="24"/>
                <w:szCs w:val="24"/>
                <w:shd w:val="clear" w:color="auto" w:fill="FFFFFF"/>
              </w:rPr>
              <w:t>第</w:t>
            </w:r>
            <w:r>
              <w:rPr>
                <w:rFonts w:ascii="宋体" w:eastAsia="宋体" w:hint="eastAsia"/>
                <w:color w:val="000000"/>
                <w:sz w:val="24"/>
                <w:szCs w:val="24"/>
                <w:shd w:val="clear" w:color="auto" w:fill="FFFFFF"/>
              </w:rPr>
              <w:t>11.3.7</w:t>
            </w:r>
            <w:r>
              <w:rPr>
                <w:rFonts w:ascii="宋体" w:eastAsia="宋体" w:hint="eastAsia"/>
                <w:color w:val="000000"/>
                <w:sz w:val="24"/>
                <w:szCs w:val="24"/>
                <w:shd w:val="clear" w:color="auto" w:fill="FFFFFF"/>
              </w:rPr>
              <w:t>条有关规定</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否</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圆钢管混凝土构件设计执行规范</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高规</w:t>
            </w:r>
            <w:r>
              <w:rPr>
                <w:rFonts w:ascii="宋体" w:eastAsia="宋体" w:hint="eastAsia"/>
                <w:color w:val="000000"/>
                <w:sz w:val="24"/>
                <w:szCs w:val="24"/>
                <w:shd w:val="clear" w:color="auto" w:fill="FFFFFF"/>
              </w:rPr>
              <w:t>(JGJ 3-2010)</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方钢管混凝土构件设计执行规范</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矩形钢管砼规程</w:t>
            </w:r>
            <w:r>
              <w:rPr>
                <w:rFonts w:ascii="宋体" w:eastAsia="宋体" w:hint="eastAsia"/>
                <w:color w:val="000000"/>
                <w:sz w:val="24"/>
                <w:szCs w:val="24"/>
                <w:shd w:val="clear" w:color="auto" w:fill="FFFFFF"/>
              </w:rPr>
              <w:t>(CECS 159:2004)</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型钢混凝土构件设计执行规范</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型钢砼组合结构规程</w:t>
            </w:r>
            <w:r>
              <w:rPr>
                <w:rFonts w:ascii="宋体" w:eastAsia="宋体" w:hint="eastAsia"/>
                <w:color w:val="000000"/>
                <w:sz w:val="24"/>
                <w:szCs w:val="24"/>
                <w:shd w:val="clear" w:color="auto" w:fill="FFFFFF"/>
              </w:rPr>
              <w:t>(JGJ 138-2001)</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异形柱设计执行规范</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混凝土异形柱结构技术规程</w:t>
            </w:r>
            <w:r>
              <w:rPr>
                <w:rFonts w:ascii="宋体" w:eastAsia="宋体" w:hint="eastAsia"/>
                <w:color w:val="000000"/>
                <w:sz w:val="24"/>
                <w:szCs w:val="24"/>
                <w:shd w:val="clear" w:color="auto" w:fill="FFFFFF"/>
              </w:rPr>
              <w:t>(JGJ149-2006)</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lastRenderedPageBreak/>
              <w:t>钢结构设计执行规范</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《钢结构设计规范》</w:t>
            </w:r>
            <w:r>
              <w:rPr>
                <w:rFonts w:ascii="宋体" w:eastAsia="宋体" w:hint="eastAsia"/>
                <w:color w:val="000000"/>
                <w:sz w:val="24"/>
                <w:szCs w:val="24"/>
                <w:shd w:val="clear" w:color="auto" w:fill="FFFFFF"/>
              </w:rPr>
              <w:t>GB50017-2003</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执行《装配式剪力墙结构设计规程》</w:t>
            </w:r>
            <w:r>
              <w:rPr>
                <w:rFonts w:ascii="宋体" w:eastAsia="宋体" w:hint="eastAsia"/>
                <w:color w:val="000000"/>
                <w:sz w:val="24"/>
                <w:szCs w:val="24"/>
                <w:shd w:val="clear" w:color="auto" w:fill="FFFFFF"/>
              </w:rPr>
              <w:t>DB11/1003-2013</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否</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执行《建筑结构可靠性统一设计标准》</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是</w:t>
            </w:r>
          </w:p>
        </w:tc>
      </w:tr>
    </w:tbl>
    <w:p w:rsidR="005C31B2" w:rsidRDefault="005C31B2" w:rsidP="00CF5B75">
      <w:pPr>
        <w:spacing w:beforeLines="113" w:afterLines="113" w:line="113" w:lineRule="auto"/>
        <w:jc w:val="left"/>
      </w:pPr>
    </w:p>
    <w:p w:rsidR="005C31B2" w:rsidRDefault="0069705A" w:rsidP="00CF5B75">
      <w:pPr>
        <w:spacing w:beforeLines="113" w:afterLines="113" w:line="113" w:lineRule="auto"/>
        <w:jc w:val="left"/>
      </w:pPr>
      <w:r>
        <w:rPr>
          <w:rFonts w:ascii="宋体" w:eastAsia="宋体" w:hint="eastAsia"/>
          <w:b/>
          <w:color w:val="000000"/>
          <w:sz w:val="24"/>
          <w:szCs w:val="24"/>
          <w:shd w:val="clear" w:color="auto" w:fill="FFFFFF"/>
        </w:rPr>
        <w:t>(</w:t>
      </w:r>
      <w:r>
        <w:rPr>
          <w:rFonts w:ascii="宋体" w:eastAsia="宋体" w:hint="eastAsia"/>
          <w:b/>
          <w:color w:val="000000"/>
          <w:sz w:val="24"/>
          <w:szCs w:val="24"/>
          <w:shd w:val="clear" w:color="auto" w:fill="FFFFFF"/>
        </w:rPr>
        <w:t>九</w:t>
      </w:r>
      <w:r>
        <w:rPr>
          <w:rFonts w:ascii="宋体" w:eastAsia="宋体" w:hint="eastAsia"/>
          <w:b/>
          <w:color w:val="000000"/>
          <w:sz w:val="24"/>
          <w:szCs w:val="24"/>
          <w:shd w:val="clear" w:color="auto" w:fill="FFFFFF"/>
        </w:rPr>
        <w:t>)</w:t>
      </w:r>
      <w:r>
        <w:rPr>
          <w:rFonts w:ascii="宋体" w:eastAsia="宋体" w:hint="eastAsia"/>
          <w:b/>
          <w:color w:val="000000"/>
          <w:sz w:val="24"/>
          <w:szCs w:val="24"/>
          <w:shd w:val="clear" w:color="auto" w:fill="FFFFFF"/>
        </w:rPr>
        <w:t>配筋信息</w:t>
      </w:r>
      <w:r>
        <w:rPr>
          <w:rFonts w:ascii="宋体" w:eastAsia="宋体" w:hint="eastAsia"/>
          <w:b/>
          <w:color w:val="000000"/>
          <w:sz w:val="24"/>
          <w:szCs w:val="24"/>
          <w:shd w:val="clear" w:color="auto" w:fill="FFFFFF"/>
        </w:rPr>
        <w:t>:</w:t>
      </w:r>
    </w:p>
    <w:tbl>
      <w:tblPr>
        <w:tblStyle w:val="ad"/>
        <w:tblW w:w="9922" w:type="dxa"/>
        <w:jc w:val="center"/>
        <w:tblLook w:val="04A0"/>
      </w:tblPr>
      <w:tblGrid>
        <w:gridCol w:w="4536"/>
        <w:gridCol w:w="5386"/>
      </w:tblGrid>
      <w:tr w:rsidR="005C31B2">
        <w:trPr>
          <w:jc w:val="center"/>
        </w:trPr>
        <w:tc>
          <w:tcPr>
            <w:tcW w:w="4536" w:type="dxa"/>
            <w:shd w:val="clear" w:color="auto" w:fill="FFFFFF"/>
            <w:vAlign w:val="bottom"/>
          </w:tcPr>
          <w:p w:rsidR="005C31B2" w:rsidRDefault="0069705A">
            <w:pPr>
              <w:jc w:val="left"/>
            </w:pPr>
            <w:bookmarkStart w:id="12" w:name="配筋信息"/>
            <w:bookmarkEnd w:id="12"/>
            <w:r>
              <w:rPr>
                <w:rFonts w:ascii="宋体" w:eastAsia="宋体" w:hint="eastAsia"/>
                <w:color w:val="000000"/>
                <w:sz w:val="24"/>
                <w:szCs w:val="24"/>
                <w:shd w:val="clear" w:color="auto" w:fill="FFFFFF"/>
              </w:rPr>
              <w:t>钢筋级别：</w:t>
            </w:r>
          </w:p>
        </w:tc>
        <w:tc>
          <w:tcPr>
            <w:tcW w:w="5386" w:type="dxa"/>
            <w:shd w:val="clear" w:color="auto" w:fill="FFFFFF"/>
            <w:vAlign w:val="bottom"/>
          </w:tcPr>
          <w:p w:rsidR="005C31B2" w:rsidRDefault="005C31B2">
            <w:pPr>
              <w:jc w:val="left"/>
            </w:pP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梁主筋</w:t>
            </w:r>
            <w:r>
              <w:rPr>
                <w:rFonts w:ascii="宋体" w:eastAsia="宋体" w:hint="eastAsia"/>
                <w:color w:val="000000"/>
                <w:sz w:val="24"/>
                <w:szCs w:val="24"/>
                <w:shd w:val="clear" w:color="auto" w:fill="FFFFFF"/>
              </w:rPr>
              <w:t>级别</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HRB400[360]</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梁箍筋级别</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HRB400[360]</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柱主筋级别</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HRB400[360]</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柱箍筋级别</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HRB400[360]</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墙主筋级别</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HRB400[360]</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墙水平分布筋级别</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HRB400[360]</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墙竖向分布筋级别</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HRB400[360]</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边缘构件箍筋级别</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HRB400[360]</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板主筋级别</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HRB400[360]</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箍筋间距：</w:t>
            </w:r>
          </w:p>
        </w:tc>
        <w:tc>
          <w:tcPr>
            <w:tcW w:w="5386" w:type="dxa"/>
            <w:shd w:val="clear" w:color="auto" w:fill="FFFFFF"/>
            <w:vAlign w:val="bottom"/>
          </w:tcPr>
          <w:p w:rsidR="005C31B2" w:rsidRDefault="005C31B2">
            <w:pPr>
              <w:jc w:val="left"/>
            </w:pP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梁箍筋间距（</w:t>
            </w:r>
            <w:r>
              <w:rPr>
                <w:rFonts w:ascii="宋体" w:eastAsia="宋体" w:hint="eastAsia"/>
                <w:color w:val="000000"/>
                <w:sz w:val="24"/>
                <w:szCs w:val="24"/>
                <w:shd w:val="clear" w:color="auto" w:fill="FFFFFF"/>
              </w:rPr>
              <w:t>mm</w:t>
            </w:r>
            <w:r>
              <w:rPr>
                <w:rFonts w:ascii="宋体" w:eastAsia="宋体" w:hint="eastAsia"/>
                <w:color w:val="000000"/>
                <w:sz w:val="24"/>
                <w:szCs w:val="24"/>
                <w:shd w:val="clear" w:color="auto" w:fill="FFFFFF"/>
              </w:rPr>
              <w:t>）</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100.00</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柱箍筋间距（</w:t>
            </w:r>
            <w:r>
              <w:rPr>
                <w:rFonts w:ascii="宋体" w:eastAsia="宋体" w:hint="eastAsia"/>
                <w:color w:val="000000"/>
                <w:sz w:val="24"/>
                <w:szCs w:val="24"/>
                <w:shd w:val="clear" w:color="auto" w:fill="FFFFFF"/>
              </w:rPr>
              <w:t>mm</w:t>
            </w:r>
            <w:r>
              <w:rPr>
                <w:rFonts w:ascii="宋体" w:eastAsia="宋体" w:hint="eastAsia"/>
                <w:color w:val="000000"/>
                <w:sz w:val="24"/>
                <w:szCs w:val="24"/>
                <w:shd w:val="clear" w:color="auto" w:fill="FFFFFF"/>
              </w:rPr>
              <w:t>）</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100.00</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墙水平分布筋间距（</w:t>
            </w:r>
            <w:r>
              <w:rPr>
                <w:rFonts w:ascii="宋体" w:eastAsia="宋体" w:hint="eastAsia"/>
                <w:color w:val="000000"/>
                <w:sz w:val="24"/>
                <w:szCs w:val="24"/>
                <w:shd w:val="clear" w:color="auto" w:fill="FFFFFF"/>
              </w:rPr>
              <w:t>mm</w:t>
            </w:r>
            <w:r>
              <w:rPr>
                <w:rFonts w:ascii="宋体" w:eastAsia="宋体" w:hint="eastAsia"/>
                <w:color w:val="000000"/>
                <w:sz w:val="24"/>
                <w:szCs w:val="24"/>
                <w:shd w:val="clear" w:color="auto" w:fill="FFFFFF"/>
              </w:rPr>
              <w:t>）</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200.00</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墙分布筋配筋率：</w:t>
            </w:r>
          </w:p>
        </w:tc>
        <w:tc>
          <w:tcPr>
            <w:tcW w:w="5386" w:type="dxa"/>
            <w:shd w:val="clear" w:color="auto" w:fill="FFFFFF"/>
            <w:vAlign w:val="bottom"/>
          </w:tcPr>
          <w:p w:rsidR="005C31B2" w:rsidRDefault="005C31B2">
            <w:pPr>
              <w:jc w:val="left"/>
            </w:pP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墙竖向</w:t>
            </w:r>
            <w:r>
              <w:rPr>
                <w:rFonts w:ascii="宋体" w:eastAsia="宋体" w:hint="eastAsia"/>
                <w:color w:val="000000"/>
                <w:sz w:val="24"/>
                <w:szCs w:val="24"/>
                <w:shd w:val="clear" w:color="auto" w:fill="FFFFFF"/>
              </w:rPr>
              <w:t>分布筋配筋率（</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0.25</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墙最小水平分布筋配筋率（</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0.25</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梁抗剪配筋采用交叉斜筋方式时，箍筋与对角斜筋的配筋强度比</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1.00</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HRB500</w:t>
            </w:r>
            <w:r>
              <w:rPr>
                <w:rFonts w:ascii="宋体" w:eastAsia="宋体" w:hint="eastAsia"/>
                <w:color w:val="000000"/>
                <w:sz w:val="24"/>
                <w:szCs w:val="24"/>
                <w:shd w:val="clear" w:color="auto" w:fill="FFFFFF"/>
              </w:rPr>
              <w:t>轴心受压强度取</w:t>
            </w:r>
            <w:r>
              <w:rPr>
                <w:rFonts w:ascii="宋体" w:eastAsia="宋体" w:hint="eastAsia"/>
                <w:color w:val="000000"/>
                <w:sz w:val="24"/>
                <w:szCs w:val="24"/>
                <w:shd w:val="clear" w:color="auto" w:fill="FFFFFF"/>
              </w:rPr>
              <w:t>400N/mm2</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是</w:t>
            </w:r>
          </w:p>
        </w:tc>
      </w:tr>
    </w:tbl>
    <w:p w:rsidR="005C31B2" w:rsidRDefault="005C31B2" w:rsidP="00CF5B75">
      <w:pPr>
        <w:spacing w:beforeLines="113" w:afterLines="113" w:line="113" w:lineRule="auto"/>
        <w:jc w:val="left"/>
      </w:pPr>
    </w:p>
    <w:p w:rsidR="005C31B2" w:rsidRDefault="0069705A" w:rsidP="00CF5B75">
      <w:pPr>
        <w:spacing w:beforeLines="113" w:afterLines="113" w:line="113" w:lineRule="auto"/>
        <w:jc w:val="left"/>
      </w:pPr>
      <w:r>
        <w:rPr>
          <w:rFonts w:ascii="宋体" w:eastAsia="宋体" w:hint="eastAsia"/>
          <w:b/>
          <w:color w:val="000000"/>
          <w:sz w:val="24"/>
          <w:szCs w:val="24"/>
          <w:shd w:val="clear" w:color="auto" w:fill="FFFFFF"/>
        </w:rPr>
        <w:t>(</w:t>
      </w:r>
      <w:r>
        <w:rPr>
          <w:rFonts w:ascii="宋体" w:eastAsia="宋体" w:hint="eastAsia"/>
          <w:b/>
          <w:color w:val="000000"/>
          <w:sz w:val="24"/>
          <w:szCs w:val="24"/>
          <w:shd w:val="clear" w:color="auto" w:fill="FFFFFF"/>
        </w:rPr>
        <w:t>十</w:t>
      </w:r>
      <w:r>
        <w:rPr>
          <w:rFonts w:ascii="宋体" w:eastAsia="宋体" w:hint="eastAsia"/>
          <w:b/>
          <w:color w:val="000000"/>
          <w:sz w:val="24"/>
          <w:szCs w:val="24"/>
          <w:shd w:val="clear" w:color="auto" w:fill="FFFFFF"/>
        </w:rPr>
        <w:t>)</w:t>
      </w:r>
      <w:r>
        <w:rPr>
          <w:rFonts w:ascii="宋体" w:eastAsia="宋体" w:hint="eastAsia"/>
          <w:b/>
          <w:color w:val="000000"/>
          <w:sz w:val="24"/>
          <w:szCs w:val="24"/>
          <w:shd w:val="clear" w:color="auto" w:fill="FFFFFF"/>
        </w:rPr>
        <w:t>荷载组合</w:t>
      </w:r>
      <w:r>
        <w:rPr>
          <w:rFonts w:ascii="宋体" w:eastAsia="宋体" w:hint="eastAsia"/>
          <w:b/>
          <w:color w:val="000000"/>
          <w:sz w:val="24"/>
          <w:szCs w:val="24"/>
          <w:shd w:val="clear" w:color="auto" w:fill="FFFFFF"/>
        </w:rPr>
        <w:t>:</w:t>
      </w:r>
    </w:p>
    <w:tbl>
      <w:tblPr>
        <w:tblStyle w:val="ad"/>
        <w:tblW w:w="9922" w:type="dxa"/>
        <w:jc w:val="center"/>
        <w:tblLook w:val="04A0"/>
      </w:tblPr>
      <w:tblGrid>
        <w:gridCol w:w="4536"/>
        <w:gridCol w:w="5386"/>
      </w:tblGrid>
      <w:tr w:rsidR="005C31B2">
        <w:trPr>
          <w:jc w:val="center"/>
        </w:trPr>
        <w:tc>
          <w:tcPr>
            <w:tcW w:w="4536" w:type="dxa"/>
            <w:shd w:val="clear" w:color="auto" w:fill="FFFFFF"/>
            <w:vAlign w:val="bottom"/>
          </w:tcPr>
          <w:p w:rsidR="005C31B2" w:rsidRDefault="0069705A">
            <w:pPr>
              <w:jc w:val="left"/>
            </w:pPr>
            <w:bookmarkStart w:id="13" w:name="荷载组合"/>
            <w:bookmarkEnd w:id="13"/>
            <w:r>
              <w:rPr>
                <w:rFonts w:ascii="宋体" w:eastAsia="宋体" w:hint="eastAsia"/>
                <w:color w:val="000000"/>
                <w:sz w:val="24"/>
                <w:szCs w:val="24"/>
                <w:shd w:val="clear" w:color="auto" w:fill="FFFFFF"/>
              </w:rPr>
              <w:t>地震与风同时组合</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否</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考虑竖向地震为主的组合</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否</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普通风与特殊风同时进行组合</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否</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屋面活荷载、雪荷载和风荷载组合原则</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屋面活荷载、风荷载和雪荷载同时进行组合</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温度作用考虑风荷载参与组合的组合值系数</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0.00</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砼构件温度效应折减系数</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0.30</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水平地震作用分项系数γ</w:t>
            </w:r>
            <w:r>
              <w:rPr>
                <w:rFonts w:ascii="宋体" w:eastAsia="宋体" w:hint="eastAsia"/>
                <w:color w:val="000000"/>
                <w:sz w:val="24"/>
                <w:szCs w:val="24"/>
                <w:shd w:val="clear" w:color="auto" w:fill="FFFFFF"/>
              </w:rPr>
              <w:t>Eh</w:t>
            </w:r>
            <w:r>
              <w:rPr>
                <w:rFonts w:ascii="宋体" w:eastAsia="宋体" w:hint="eastAsia"/>
                <w:color w:val="000000"/>
                <w:sz w:val="24"/>
                <w:szCs w:val="24"/>
                <w:shd w:val="clear" w:color="auto" w:fill="FFFFFF"/>
              </w:rPr>
              <w:t>（主控）</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1.30</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lastRenderedPageBreak/>
              <w:t>水平地震作用分项系数γ</w:t>
            </w:r>
            <w:r>
              <w:rPr>
                <w:rFonts w:ascii="宋体" w:eastAsia="宋体" w:hint="eastAsia"/>
                <w:color w:val="000000"/>
                <w:sz w:val="24"/>
                <w:szCs w:val="24"/>
                <w:shd w:val="clear" w:color="auto" w:fill="FFFFFF"/>
              </w:rPr>
              <w:t>Eh</w:t>
            </w:r>
            <w:r>
              <w:rPr>
                <w:rFonts w:ascii="宋体" w:eastAsia="宋体" w:hint="eastAsia"/>
                <w:color w:val="000000"/>
                <w:sz w:val="24"/>
                <w:szCs w:val="24"/>
                <w:shd w:val="clear" w:color="auto" w:fill="FFFFFF"/>
              </w:rPr>
              <w:t>（非主控）</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0.50</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荷载组合方式</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采用默认组合</w:t>
            </w:r>
          </w:p>
        </w:tc>
      </w:tr>
    </w:tbl>
    <w:p w:rsidR="005C31B2" w:rsidRDefault="005C31B2" w:rsidP="00CF5B75">
      <w:pPr>
        <w:spacing w:beforeLines="113" w:afterLines="113" w:line="113" w:lineRule="auto"/>
        <w:jc w:val="left"/>
      </w:pPr>
    </w:p>
    <w:p w:rsidR="005C31B2" w:rsidRDefault="0069705A" w:rsidP="00CF5B75">
      <w:pPr>
        <w:spacing w:beforeLines="113" w:afterLines="113" w:line="113" w:lineRule="auto"/>
        <w:jc w:val="left"/>
      </w:pPr>
      <w:r>
        <w:rPr>
          <w:rFonts w:ascii="宋体" w:eastAsia="宋体" w:hint="eastAsia"/>
          <w:b/>
          <w:color w:val="000000"/>
          <w:sz w:val="24"/>
          <w:szCs w:val="24"/>
          <w:shd w:val="clear" w:color="auto" w:fill="FFFFFF"/>
        </w:rPr>
        <w:t>(</w:t>
      </w:r>
      <w:r>
        <w:rPr>
          <w:rFonts w:ascii="宋体" w:eastAsia="宋体" w:hint="eastAsia"/>
          <w:b/>
          <w:color w:val="000000"/>
          <w:sz w:val="24"/>
          <w:szCs w:val="24"/>
          <w:shd w:val="clear" w:color="auto" w:fill="FFFFFF"/>
        </w:rPr>
        <w:t>十一</w:t>
      </w:r>
      <w:r>
        <w:rPr>
          <w:rFonts w:ascii="宋体" w:eastAsia="宋体" w:hint="eastAsia"/>
          <w:b/>
          <w:color w:val="000000"/>
          <w:sz w:val="24"/>
          <w:szCs w:val="24"/>
          <w:shd w:val="clear" w:color="auto" w:fill="FFFFFF"/>
        </w:rPr>
        <w:t>)</w:t>
      </w:r>
      <w:r>
        <w:rPr>
          <w:rFonts w:ascii="宋体" w:eastAsia="宋体" w:hint="eastAsia"/>
          <w:b/>
          <w:color w:val="000000"/>
          <w:sz w:val="24"/>
          <w:szCs w:val="24"/>
          <w:shd w:val="clear" w:color="auto" w:fill="FFFFFF"/>
        </w:rPr>
        <w:t>地下室信息</w:t>
      </w:r>
      <w:r>
        <w:rPr>
          <w:rFonts w:ascii="宋体" w:eastAsia="宋体" w:hint="eastAsia"/>
          <w:b/>
          <w:color w:val="000000"/>
          <w:sz w:val="24"/>
          <w:szCs w:val="24"/>
          <w:shd w:val="clear" w:color="auto" w:fill="FFFFFF"/>
        </w:rPr>
        <w:t>:</w:t>
      </w:r>
    </w:p>
    <w:tbl>
      <w:tblPr>
        <w:tblStyle w:val="ad"/>
        <w:tblW w:w="9922" w:type="dxa"/>
        <w:jc w:val="center"/>
        <w:tblLook w:val="04A0"/>
      </w:tblPr>
      <w:tblGrid>
        <w:gridCol w:w="4536"/>
        <w:gridCol w:w="5386"/>
      </w:tblGrid>
      <w:tr w:rsidR="005C31B2">
        <w:trPr>
          <w:jc w:val="center"/>
        </w:trPr>
        <w:tc>
          <w:tcPr>
            <w:tcW w:w="4536" w:type="dxa"/>
            <w:shd w:val="clear" w:color="auto" w:fill="FFFFFF"/>
            <w:vAlign w:val="bottom"/>
          </w:tcPr>
          <w:p w:rsidR="005C31B2" w:rsidRDefault="0069705A">
            <w:pPr>
              <w:jc w:val="left"/>
            </w:pPr>
            <w:bookmarkStart w:id="14" w:name="地下室信息"/>
            <w:bookmarkEnd w:id="14"/>
            <w:r>
              <w:rPr>
                <w:rFonts w:ascii="宋体" w:eastAsia="宋体" w:hint="eastAsia"/>
                <w:color w:val="000000"/>
                <w:sz w:val="24"/>
                <w:szCs w:val="24"/>
                <w:shd w:val="clear" w:color="auto" w:fill="FFFFFF"/>
              </w:rPr>
              <w:t>室外地面与结构最底部的高差（单位</w:t>
            </w:r>
            <w:r>
              <w:rPr>
                <w:rFonts w:ascii="宋体" w:eastAsia="宋体" w:hint="eastAsia"/>
                <w:color w:val="000000"/>
                <w:sz w:val="24"/>
                <w:szCs w:val="24"/>
                <w:shd w:val="clear" w:color="auto" w:fill="FFFFFF"/>
              </w:rPr>
              <w:t>m</w:t>
            </w:r>
            <w:r>
              <w:rPr>
                <w:rFonts w:ascii="宋体" w:eastAsia="宋体" w:hint="eastAsia"/>
                <w:color w:val="000000"/>
                <w:sz w:val="24"/>
                <w:szCs w:val="24"/>
                <w:shd w:val="clear" w:color="auto" w:fill="FFFFFF"/>
              </w:rPr>
              <w:t>）</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4.70</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x</w:t>
            </w:r>
            <w:r>
              <w:rPr>
                <w:rFonts w:ascii="宋体" w:eastAsia="宋体" w:hint="eastAsia"/>
                <w:color w:val="000000"/>
                <w:sz w:val="24"/>
                <w:szCs w:val="24"/>
                <w:shd w:val="clear" w:color="auto" w:fill="FFFFFF"/>
              </w:rPr>
              <w:t>向土层水平抗力系数的比例系数（</w:t>
            </w:r>
            <w:r>
              <w:rPr>
                <w:rFonts w:ascii="宋体" w:eastAsia="宋体" w:hint="eastAsia"/>
                <w:color w:val="000000"/>
                <w:sz w:val="24"/>
                <w:szCs w:val="24"/>
                <w:shd w:val="clear" w:color="auto" w:fill="FFFFFF"/>
              </w:rPr>
              <w:t>m</w:t>
            </w:r>
            <w:r>
              <w:rPr>
                <w:rFonts w:ascii="宋体" w:eastAsia="宋体" w:hint="eastAsia"/>
                <w:color w:val="000000"/>
                <w:sz w:val="24"/>
                <w:szCs w:val="24"/>
                <w:shd w:val="clear" w:color="auto" w:fill="FFFFFF"/>
              </w:rPr>
              <w:t>值）</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3.00</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y</w:t>
            </w:r>
            <w:r>
              <w:rPr>
                <w:rFonts w:ascii="宋体" w:eastAsia="宋体" w:hint="eastAsia"/>
                <w:color w:val="000000"/>
                <w:sz w:val="24"/>
                <w:szCs w:val="24"/>
                <w:shd w:val="clear" w:color="auto" w:fill="FFFFFF"/>
              </w:rPr>
              <w:t>向土层水平抗力系数的比例系数（</w:t>
            </w:r>
            <w:r>
              <w:rPr>
                <w:rFonts w:ascii="宋体" w:eastAsia="宋体" w:hint="eastAsia"/>
                <w:color w:val="000000"/>
                <w:sz w:val="24"/>
                <w:szCs w:val="24"/>
                <w:shd w:val="clear" w:color="auto" w:fill="FFFFFF"/>
              </w:rPr>
              <w:t>m</w:t>
            </w:r>
            <w:r>
              <w:rPr>
                <w:rFonts w:ascii="宋体" w:eastAsia="宋体" w:hint="eastAsia"/>
                <w:color w:val="000000"/>
                <w:sz w:val="24"/>
                <w:szCs w:val="24"/>
                <w:shd w:val="clear" w:color="auto" w:fill="FFFFFF"/>
              </w:rPr>
              <w:t>值）</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3.00</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x</w:t>
            </w:r>
            <w:r>
              <w:rPr>
                <w:rFonts w:ascii="宋体" w:eastAsia="宋体" w:hint="eastAsia"/>
                <w:color w:val="000000"/>
                <w:sz w:val="24"/>
                <w:szCs w:val="24"/>
                <w:shd w:val="clear" w:color="auto" w:fill="FFFFFF"/>
              </w:rPr>
              <w:t>向地面处回填土刚度折减系数</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0.00</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y</w:t>
            </w:r>
            <w:r>
              <w:rPr>
                <w:rFonts w:ascii="宋体" w:eastAsia="宋体" w:hint="eastAsia"/>
                <w:color w:val="000000"/>
                <w:sz w:val="24"/>
                <w:szCs w:val="24"/>
                <w:shd w:val="clear" w:color="auto" w:fill="FFFFFF"/>
              </w:rPr>
              <w:t>向地面处回填土刚度折减系数</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0.00</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地下室外墙侧水土压力参数：</w:t>
            </w:r>
          </w:p>
        </w:tc>
        <w:tc>
          <w:tcPr>
            <w:tcW w:w="5386" w:type="dxa"/>
            <w:shd w:val="clear" w:color="auto" w:fill="FFFFFF"/>
            <w:vAlign w:val="bottom"/>
          </w:tcPr>
          <w:p w:rsidR="005C31B2" w:rsidRDefault="005C31B2">
            <w:pPr>
              <w:jc w:val="left"/>
            </w:pP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回填土容重（</w:t>
            </w:r>
            <w:r>
              <w:rPr>
                <w:rFonts w:ascii="宋体" w:eastAsia="宋体" w:hint="eastAsia"/>
                <w:color w:val="000000"/>
                <w:sz w:val="24"/>
                <w:szCs w:val="24"/>
                <w:shd w:val="clear" w:color="auto" w:fill="FFFFFF"/>
              </w:rPr>
              <w:t>kN/m3</w:t>
            </w:r>
            <w:r>
              <w:rPr>
                <w:rFonts w:ascii="宋体" w:eastAsia="宋体" w:hint="eastAsia"/>
                <w:color w:val="000000"/>
                <w:sz w:val="24"/>
                <w:szCs w:val="24"/>
                <w:shd w:val="clear" w:color="auto" w:fill="FFFFFF"/>
              </w:rPr>
              <w:t>）</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18.00</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室外地坪标高（</w:t>
            </w:r>
            <w:r>
              <w:rPr>
                <w:rFonts w:ascii="宋体" w:eastAsia="宋体" w:hint="eastAsia"/>
                <w:color w:val="000000"/>
                <w:sz w:val="24"/>
                <w:szCs w:val="24"/>
                <w:shd w:val="clear" w:color="auto" w:fill="FFFFFF"/>
              </w:rPr>
              <w:t>m</w:t>
            </w:r>
            <w:r>
              <w:rPr>
                <w:rFonts w:ascii="宋体" w:eastAsia="宋体" w:hint="eastAsia"/>
                <w:color w:val="000000"/>
                <w:sz w:val="24"/>
                <w:szCs w:val="24"/>
                <w:shd w:val="clear" w:color="auto" w:fill="FFFFFF"/>
              </w:rPr>
              <w:t>）</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-0.35</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回填土侧压力系数</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0.50</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地下水位标高（</w:t>
            </w:r>
            <w:r>
              <w:rPr>
                <w:rFonts w:ascii="宋体" w:eastAsia="宋体" w:hint="eastAsia"/>
                <w:color w:val="000000"/>
                <w:sz w:val="24"/>
                <w:szCs w:val="24"/>
                <w:shd w:val="clear" w:color="auto" w:fill="FFFFFF"/>
              </w:rPr>
              <w:t>m</w:t>
            </w:r>
            <w:r>
              <w:rPr>
                <w:rFonts w:ascii="宋体" w:eastAsia="宋体" w:hint="eastAsia"/>
                <w:color w:val="000000"/>
                <w:sz w:val="24"/>
                <w:szCs w:val="24"/>
                <w:shd w:val="clear" w:color="auto" w:fill="FFFFFF"/>
              </w:rPr>
              <w:t>）</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-20.00</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回填土饱和容重</w:t>
            </w:r>
            <w:r>
              <w:rPr>
                <w:rFonts w:ascii="宋体" w:eastAsia="宋体" w:hint="eastAsia"/>
                <w:color w:val="000000"/>
                <w:sz w:val="24"/>
                <w:szCs w:val="24"/>
                <w:shd w:val="clear" w:color="auto" w:fill="FFFFFF"/>
              </w:rPr>
              <w:t>(kN/m2)</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25.00</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室外地面附加荷载（</w:t>
            </w:r>
            <w:r>
              <w:rPr>
                <w:rFonts w:ascii="宋体" w:eastAsia="宋体" w:hint="eastAsia"/>
                <w:color w:val="000000"/>
                <w:sz w:val="24"/>
                <w:szCs w:val="24"/>
                <w:shd w:val="clear" w:color="auto" w:fill="FFFFFF"/>
              </w:rPr>
              <w:t>kN/m2</w:t>
            </w:r>
            <w:r>
              <w:rPr>
                <w:rFonts w:ascii="宋体" w:eastAsia="宋体" w:hint="eastAsia"/>
                <w:color w:val="000000"/>
                <w:sz w:val="24"/>
                <w:szCs w:val="24"/>
                <w:shd w:val="clear" w:color="auto" w:fill="FFFFFF"/>
              </w:rPr>
              <w:t>）</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0.00</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水土侧压计算</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水土合算</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人防设计信息：</w:t>
            </w:r>
          </w:p>
        </w:tc>
        <w:tc>
          <w:tcPr>
            <w:tcW w:w="5386" w:type="dxa"/>
            <w:shd w:val="clear" w:color="auto" w:fill="FFFFFF"/>
            <w:vAlign w:val="bottom"/>
          </w:tcPr>
          <w:p w:rsidR="005C31B2" w:rsidRDefault="005C31B2">
            <w:pPr>
              <w:jc w:val="left"/>
            </w:pP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人防地下室总层数</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0</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面外设计方法</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SATWE</w:t>
            </w:r>
            <w:r>
              <w:rPr>
                <w:rFonts w:ascii="宋体" w:eastAsia="宋体" w:hint="eastAsia"/>
                <w:color w:val="000000"/>
                <w:sz w:val="24"/>
                <w:szCs w:val="24"/>
                <w:shd w:val="clear" w:color="auto" w:fill="FFFFFF"/>
              </w:rPr>
              <w:t>传统方法</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竖向配筋方式</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纯弯</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外墙纵筋保护层厚度（</w:t>
            </w:r>
            <w:r>
              <w:rPr>
                <w:rFonts w:ascii="宋体" w:eastAsia="宋体" w:hint="eastAsia"/>
                <w:color w:val="000000"/>
                <w:sz w:val="24"/>
                <w:szCs w:val="24"/>
                <w:shd w:val="clear" w:color="auto" w:fill="FFFFFF"/>
              </w:rPr>
              <w:t>mm</w:t>
            </w:r>
            <w:r>
              <w:rPr>
                <w:rFonts w:ascii="宋体" w:eastAsia="宋体" w:hint="eastAsia"/>
                <w:color w:val="000000"/>
                <w:sz w:val="24"/>
                <w:szCs w:val="24"/>
                <w:shd w:val="clear" w:color="auto" w:fill="FFFFFF"/>
              </w:rPr>
              <w:t>）</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35.00</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内墙纵筋保护层厚度（</w:t>
            </w:r>
            <w:r>
              <w:rPr>
                <w:rFonts w:ascii="宋体" w:eastAsia="宋体" w:hint="eastAsia"/>
                <w:color w:val="000000"/>
                <w:sz w:val="24"/>
                <w:szCs w:val="24"/>
                <w:shd w:val="clear" w:color="auto" w:fill="FFFFFF"/>
              </w:rPr>
              <w:t>mm</w:t>
            </w:r>
            <w:r>
              <w:rPr>
                <w:rFonts w:ascii="宋体" w:eastAsia="宋体" w:hint="eastAsia"/>
                <w:color w:val="000000"/>
                <w:sz w:val="24"/>
                <w:szCs w:val="24"/>
                <w:shd w:val="clear" w:color="auto" w:fill="FFFFFF"/>
              </w:rPr>
              <w:t>）</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35.00</w:t>
            </w:r>
          </w:p>
        </w:tc>
      </w:tr>
    </w:tbl>
    <w:p w:rsidR="005C31B2" w:rsidRDefault="005C31B2" w:rsidP="00CF5B75">
      <w:pPr>
        <w:spacing w:beforeLines="113" w:afterLines="113" w:line="113" w:lineRule="auto"/>
        <w:jc w:val="left"/>
      </w:pPr>
    </w:p>
    <w:p w:rsidR="005C31B2" w:rsidRDefault="0069705A" w:rsidP="00CF5B75">
      <w:pPr>
        <w:spacing w:beforeLines="113" w:afterLines="113" w:line="113" w:lineRule="auto"/>
        <w:jc w:val="left"/>
      </w:pPr>
      <w:r>
        <w:rPr>
          <w:rFonts w:ascii="宋体" w:eastAsia="宋体" w:hint="eastAsia"/>
          <w:b/>
          <w:color w:val="000000"/>
          <w:sz w:val="24"/>
          <w:szCs w:val="24"/>
          <w:shd w:val="clear" w:color="auto" w:fill="FFFFFF"/>
        </w:rPr>
        <w:t>(</w:t>
      </w:r>
      <w:r>
        <w:rPr>
          <w:rFonts w:ascii="宋体" w:eastAsia="宋体" w:hint="eastAsia"/>
          <w:b/>
          <w:color w:val="000000"/>
          <w:sz w:val="24"/>
          <w:szCs w:val="24"/>
          <w:shd w:val="clear" w:color="auto" w:fill="FFFFFF"/>
        </w:rPr>
        <w:t>十二</w:t>
      </w:r>
      <w:r>
        <w:rPr>
          <w:rFonts w:ascii="宋体" w:eastAsia="宋体" w:hint="eastAsia"/>
          <w:b/>
          <w:color w:val="000000"/>
          <w:sz w:val="24"/>
          <w:szCs w:val="24"/>
          <w:shd w:val="clear" w:color="auto" w:fill="FFFFFF"/>
        </w:rPr>
        <w:t>)</w:t>
      </w:r>
      <w:r>
        <w:rPr>
          <w:rFonts w:ascii="宋体" w:eastAsia="宋体" w:hint="eastAsia"/>
          <w:b/>
          <w:color w:val="000000"/>
          <w:sz w:val="24"/>
          <w:szCs w:val="24"/>
          <w:shd w:val="clear" w:color="auto" w:fill="FFFFFF"/>
        </w:rPr>
        <w:t>性能设计</w:t>
      </w:r>
      <w:r>
        <w:rPr>
          <w:rFonts w:ascii="宋体" w:eastAsia="宋体" w:hint="eastAsia"/>
          <w:b/>
          <w:color w:val="000000"/>
          <w:sz w:val="24"/>
          <w:szCs w:val="24"/>
          <w:shd w:val="clear" w:color="auto" w:fill="FFFFFF"/>
        </w:rPr>
        <w:t>:</w:t>
      </w:r>
    </w:p>
    <w:tbl>
      <w:tblPr>
        <w:tblStyle w:val="ad"/>
        <w:tblW w:w="9922" w:type="dxa"/>
        <w:jc w:val="center"/>
        <w:tblLook w:val="04A0"/>
      </w:tblPr>
      <w:tblGrid>
        <w:gridCol w:w="4536"/>
        <w:gridCol w:w="5386"/>
      </w:tblGrid>
      <w:tr w:rsidR="005C31B2">
        <w:trPr>
          <w:jc w:val="center"/>
        </w:trPr>
        <w:tc>
          <w:tcPr>
            <w:tcW w:w="4536" w:type="dxa"/>
            <w:shd w:val="clear" w:color="auto" w:fill="FFFFFF"/>
            <w:vAlign w:val="bottom"/>
          </w:tcPr>
          <w:p w:rsidR="005C31B2" w:rsidRDefault="0069705A">
            <w:pPr>
              <w:jc w:val="left"/>
            </w:pPr>
            <w:bookmarkStart w:id="15" w:name="性能设计"/>
            <w:bookmarkEnd w:id="15"/>
            <w:r>
              <w:rPr>
                <w:rFonts w:ascii="宋体" w:eastAsia="宋体" w:hint="eastAsia"/>
                <w:color w:val="000000"/>
                <w:sz w:val="24"/>
                <w:szCs w:val="24"/>
                <w:shd w:val="clear" w:color="auto" w:fill="FFFFFF"/>
              </w:rPr>
              <w:t>按照高规方法进行性能设计</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不考虑</w:t>
            </w:r>
          </w:p>
        </w:tc>
      </w:tr>
    </w:tbl>
    <w:p w:rsidR="005C31B2" w:rsidRDefault="005C31B2" w:rsidP="00CF5B75">
      <w:pPr>
        <w:spacing w:beforeLines="113" w:afterLines="113" w:line="113" w:lineRule="auto"/>
        <w:jc w:val="left"/>
      </w:pPr>
    </w:p>
    <w:p w:rsidR="005C31B2" w:rsidRDefault="0069705A" w:rsidP="00CF5B75">
      <w:pPr>
        <w:spacing w:beforeLines="113" w:afterLines="113" w:line="113" w:lineRule="auto"/>
        <w:jc w:val="left"/>
      </w:pPr>
      <w:r>
        <w:rPr>
          <w:rFonts w:ascii="宋体" w:eastAsia="宋体" w:hint="eastAsia"/>
          <w:b/>
          <w:color w:val="000000"/>
          <w:sz w:val="24"/>
          <w:szCs w:val="24"/>
          <w:shd w:val="clear" w:color="auto" w:fill="FFFFFF"/>
        </w:rPr>
        <w:t>(</w:t>
      </w:r>
      <w:r>
        <w:rPr>
          <w:rFonts w:ascii="宋体" w:eastAsia="宋体" w:hint="eastAsia"/>
          <w:b/>
          <w:color w:val="000000"/>
          <w:sz w:val="24"/>
          <w:szCs w:val="24"/>
          <w:shd w:val="clear" w:color="auto" w:fill="FFFFFF"/>
        </w:rPr>
        <w:t>十三</w:t>
      </w:r>
      <w:r>
        <w:rPr>
          <w:rFonts w:ascii="宋体" w:eastAsia="宋体" w:hint="eastAsia"/>
          <w:b/>
          <w:color w:val="000000"/>
          <w:sz w:val="24"/>
          <w:szCs w:val="24"/>
          <w:shd w:val="clear" w:color="auto" w:fill="FFFFFF"/>
        </w:rPr>
        <w:t>)</w:t>
      </w:r>
      <w:r>
        <w:rPr>
          <w:rFonts w:ascii="宋体" w:eastAsia="宋体" w:hint="eastAsia"/>
          <w:b/>
          <w:color w:val="000000"/>
          <w:sz w:val="24"/>
          <w:szCs w:val="24"/>
          <w:shd w:val="clear" w:color="auto" w:fill="FFFFFF"/>
        </w:rPr>
        <w:t>其他重要参数</w:t>
      </w:r>
      <w:r>
        <w:rPr>
          <w:rFonts w:ascii="宋体" w:eastAsia="宋体" w:hint="eastAsia"/>
          <w:b/>
          <w:color w:val="000000"/>
          <w:sz w:val="24"/>
          <w:szCs w:val="24"/>
          <w:shd w:val="clear" w:color="auto" w:fill="FFFFFF"/>
        </w:rPr>
        <w:t>:</w:t>
      </w:r>
    </w:p>
    <w:tbl>
      <w:tblPr>
        <w:tblStyle w:val="ad"/>
        <w:tblW w:w="9922" w:type="dxa"/>
        <w:jc w:val="center"/>
        <w:tblLook w:val="04A0"/>
      </w:tblPr>
      <w:tblGrid>
        <w:gridCol w:w="4536"/>
        <w:gridCol w:w="5386"/>
      </w:tblGrid>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主控自由度总数</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10953</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主控自由度总数</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10953</w:t>
            </w:r>
          </w:p>
        </w:tc>
      </w:tr>
    </w:tbl>
    <w:p w:rsidR="005C31B2" w:rsidRDefault="005C31B2" w:rsidP="00CF5B75">
      <w:pPr>
        <w:spacing w:beforeLines="113" w:afterLines="113" w:line="113" w:lineRule="auto"/>
        <w:jc w:val="left"/>
      </w:pPr>
    </w:p>
    <w:p w:rsidR="005C31B2" w:rsidRDefault="0069705A" w:rsidP="00CF5B75">
      <w:pPr>
        <w:spacing w:beforeLines="113" w:afterLines="113" w:line="113" w:lineRule="auto"/>
        <w:jc w:val="left"/>
      </w:pPr>
      <w:r>
        <w:rPr>
          <w:rFonts w:ascii="宋体" w:eastAsia="宋体" w:hint="eastAsia"/>
          <w:b/>
          <w:color w:val="000000"/>
          <w:sz w:val="24"/>
          <w:szCs w:val="24"/>
          <w:shd w:val="clear" w:color="auto" w:fill="FFFFFF"/>
        </w:rPr>
        <w:t>(</w:t>
      </w:r>
      <w:r>
        <w:rPr>
          <w:rFonts w:ascii="宋体" w:eastAsia="宋体" w:hint="eastAsia"/>
          <w:b/>
          <w:color w:val="000000"/>
          <w:sz w:val="24"/>
          <w:szCs w:val="24"/>
          <w:shd w:val="clear" w:color="auto" w:fill="FFFFFF"/>
        </w:rPr>
        <w:t>十四</w:t>
      </w:r>
      <w:r>
        <w:rPr>
          <w:rFonts w:ascii="宋体" w:eastAsia="宋体" w:hint="eastAsia"/>
          <w:b/>
          <w:color w:val="000000"/>
          <w:sz w:val="24"/>
          <w:szCs w:val="24"/>
          <w:shd w:val="clear" w:color="auto" w:fill="FFFFFF"/>
        </w:rPr>
        <w:t>)</w:t>
      </w:r>
      <w:r>
        <w:rPr>
          <w:rFonts w:ascii="宋体" w:eastAsia="宋体" w:hint="eastAsia"/>
          <w:b/>
          <w:color w:val="000000"/>
          <w:sz w:val="24"/>
          <w:szCs w:val="24"/>
          <w:shd w:val="clear" w:color="auto" w:fill="FFFFFF"/>
        </w:rPr>
        <w:t>其他重要参数</w:t>
      </w:r>
      <w:r>
        <w:rPr>
          <w:rFonts w:ascii="宋体" w:eastAsia="宋体" w:hint="eastAsia"/>
          <w:b/>
          <w:color w:val="000000"/>
          <w:sz w:val="24"/>
          <w:szCs w:val="24"/>
          <w:shd w:val="clear" w:color="auto" w:fill="FFFFFF"/>
        </w:rPr>
        <w:t>:</w:t>
      </w:r>
    </w:p>
    <w:tbl>
      <w:tblPr>
        <w:tblStyle w:val="ad"/>
        <w:tblW w:w="9922" w:type="dxa"/>
        <w:jc w:val="center"/>
        <w:tblLook w:val="04A0"/>
      </w:tblPr>
      <w:tblGrid>
        <w:gridCol w:w="4536"/>
        <w:gridCol w:w="5386"/>
      </w:tblGrid>
      <w:tr w:rsidR="005C31B2">
        <w:trPr>
          <w:jc w:val="center"/>
        </w:trPr>
        <w:tc>
          <w:tcPr>
            <w:tcW w:w="4536" w:type="dxa"/>
            <w:shd w:val="clear" w:color="auto" w:fill="FFFFFF"/>
            <w:vAlign w:val="bottom"/>
          </w:tcPr>
          <w:p w:rsidR="005C31B2" w:rsidRDefault="0069705A">
            <w:pPr>
              <w:jc w:val="left"/>
            </w:pPr>
            <w:bookmarkStart w:id="16" w:name="其他重要参数"/>
            <w:bookmarkEnd w:id="16"/>
            <w:r>
              <w:rPr>
                <w:rFonts w:ascii="宋体" w:eastAsia="宋体" w:hint="eastAsia"/>
                <w:color w:val="000000"/>
                <w:sz w:val="24"/>
                <w:szCs w:val="24"/>
                <w:shd w:val="clear" w:color="auto" w:fill="FFFFFF"/>
              </w:rPr>
              <w:t>主控自由度总数</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10953</w:t>
            </w:r>
          </w:p>
        </w:tc>
      </w:tr>
      <w:tr w:rsidR="005C31B2">
        <w:trPr>
          <w:jc w:val="center"/>
        </w:trPr>
        <w:tc>
          <w:tcPr>
            <w:tcW w:w="453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主控自由度总数</w:t>
            </w:r>
          </w:p>
        </w:tc>
        <w:tc>
          <w:tcPr>
            <w:tcW w:w="5386" w:type="dxa"/>
            <w:shd w:val="clear" w:color="auto" w:fill="FFFFFF"/>
            <w:vAlign w:val="bottom"/>
          </w:tcPr>
          <w:p w:rsidR="005C31B2" w:rsidRDefault="0069705A">
            <w:pPr>
              <w:jc w:val="left"/>
            </w:pPr>
            <w:r>
              <w:rPr>
                <w:rFonts w:ascii="宋体" w:eastAsia="宋体" w:hint="eastAsia"/>
                <w:color w:val="000000"/>
                <w:sz w:val="24"/>
                <w:szCs w:val="24"/>
                <w:shd w:val="clear" w:color="auto" w:fill="FFFFFF"/>
              </w:rPr>
              <w:t>10953</w:t>
            </w:r>
          </w:p>
        </w:tc>
      </w:tr>
    </w:tbl>
    <w:p w:rsidR="005C31B2" w:rsidRDefault="005C31B2" w:rsidP="00CF5B75">
      <w:pPr>
        <w:spacing w:beforeLines="113" w:afterLines="113" w:line="113" w:lineRule="auto"/>
        <w:jc w:val="left"/>
      </w:pPr>
    </w:p>
    <w:p w:rsidR="005C31B2" w:rsidRDefault="0069705A">
      <w:pPr>
        <w:pStyle w:val="2"/>
        <w:jc w:val="left"/>
      </w:pPr>
      <w:bookmarkStart w:id="17" w:name="_Toc4"/>
      <w:r>
        <w:rPr>
          <w:rFonts w:ascii="宋体" w:eastAsia="宋体" w:hint="eastAsia"/>
          <w:color w:val="000000"/>
          <w:sz w:val="28"/>
          <w:szCs w:val="28"/>
          <w:shd w:val="clear" w:color="auto" w:fill="FFFFFF"/>
        </w:rPr>
        <w:t xml:space="preserve">2. </w:t>
      </w:r>
      <w:r>
        <w:rPr>
          <w:rFonts w:ascii="宋体" w:eastAsia="宋体" w:hint="eastAsia"/>
          <w:color w:val="000000"/>
          <w:sz w:val="28"/>
          <w:szCs w:val="28"/>
          <w:shd w:val="clear" w:color="auto" w:fill="FFFFFF"/>
        </w:rPr>
        <w:t>楼层信息</w:t>
      </w:r>
      <w:bookmarkEnd w:id="17"/>
    </w:p>
    <w:p w:rsidR="005C31B2" w:rsidRDefault="0069705A" w:rsidP="00CF5B75">
      <w:pPr>
        <w:spacing w:beforeLines="113" w:afterLines="113" w:line="113" w:lineRule="auto"/>
        <w:jc w:val="center"/>
      </w:pPr>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 xml:space="preserve">3-1 </w:t>
      </w:r>
      <w:r>
        <w:rPr>
          <w:rFonts w:ascii="黑体" w:eastAsia="黑体" w:hint="eastAsia"/>
          <w:b/>
          <w:color w:val="000000"/>
          <w:sz w:val="26"/>
          <w:szCs w:val="26"/>
          <w:shd w:val="clear" w:color="auto" w:fill="FFFFFF"/>
        </w:rPr>
        <w:t>构件材料</w:t>
      </w:r>
    </w:p>
    <w:tbl>
      <w:tblPr>
        <w:tblStyle w:val="23"/>
        <w:tblW w:w="7938" w:type="dxa"/>
        <w:jc w:val="center"/>
        <w:tblLook w:val="04A0"/>
      </w:tblPr>
      <w:tblGrid>
        <w:gridCol w:w="1134"/>
        <w:gridCol w:w="1134"/>
        <w:gridCol w:w="1134"/>
        <w:gridCol w:w="1134"/>
        <w:gridCol w:w="1134"/>
        <w:gridCol w:w="1134"/>
        <w:gridCol w:w="1134"/>
      </w:tblGrid>
      <w:tr w:rsidR="005C31B2" w:rsidTr="005C31B2">
        <w:trPr>
          <w:cnfStyle w:val="100000000000"/>
          <w:tblHeader/>
          <w:jc w:val="center"/>
        </w:trPr>
        <w:tc>
          <w:tcPr>
            <w:tcW w:w="1134" w:type="dxa"/>
            <w:vMerge w:val="restart"/>
            <w:tcBorders>
              <w:bottom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层号</w:t>
            </w:r>
          </w:p>
        </w:tc>
        <w:tc>
          <w:tcPr>
            <w:tcW w:w="2268" w:type="dxa"/>
            <w:gridSpan w:val="2"/>
            <w:tcBorders>
              <w:bottom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梁</w:t>
            </w:r>
          </w:p>
        </w:tc>
        <w:tc>
          <w:tcPr>
            <w:tcW w:w="2268" w:type="dxa"/>
            <w:gridSpan w:val="2"/>
            <w:tcBorders>
              <w:bottom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柱</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含支撑</w:t>
            </w:r>
            <w:r>
              <w:rPr>
                <w:rFonts w:ascii="宋体" w:eastAsia="宋体" w:hint="eastAsia"/>
                <w:color w:val="000000"/>
                <w:sz w:val="24"/>
                <w:szCs w:val="24"/>
                <w:shd w:val="clear" w:color="auto" w:fill="FFFFFF"/>
              </w:rPr>
              <w:t>)</w:t>
            </w:r>
          </w:p>
        </w:tc>
        <w:tc>
          <w:tcPr>
            <w:tcW w:w="2268" w:type="dxa"/>
            <w:gridSpan w:val="2"/>
            <w:tcBorders>
              <w:bottom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墙</w:t>
            </w:r>
          </w:p>
        </w:tc>
      </w:tr>
      <w:tr w:rsidR="005C31B2" w:rsidTr="005C31B2">
        <w:trPr>
          <w:cnfStyle w:val="100000000000"/>
          <w:tblHeader/>
          <w:jc w:val="center"/>
        </w:trPr>
        <w:tc>
          <w:tcPr>
            <w:tcW w:w="1134" w:type="dxa"/>
            <w:vMerge/>
            <w:tcBorders>
              <w:top w:val="single" w:sz="4" w:space="0" w:color="auto"/>
            </w:tcBorders>
            <w:shd w:val="clear" w:color="auto" w:fill="FFFFFF"/>
            <w:vAlign w:val="center"/>
          </w:tcPr>
          <w:p w:rsidR="005C31B2" w:rsidRDefault="005C31B2">
            <w:pPr>
              <w:jc w:val="center"/>
            </w:pPr>
          </w:p>
        </w:tc>
        <w:tc>
          <w:tcPr>
            <w:tcW w:w="1134" w:type="dxa"/>
            <w:tcBorders>
              <w:top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数量</w:t>
            </w:r>
          </w:p>
        </w:tc>
        <w:tc>
          <w:tcPr>
            <w:tcW w:w="1134" w:type="dxa"/>
            <w:tcBorders>
              <w:top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材料</w:t>
            </w:r>
          </w:p>
        </w:tc>
        <w:tc>
          <w:tcPr>
            <w:tcW w:w="1134" w:type="dxa"/>
            <w:tcBorders>
              <w:top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数量</w:t>
            </w:r>
          </w:p>
        </w:tc>
        <w:tc>
          <w:tcPr>
            <w:tcW w:w="1134" w:type="dxa"/>
            <w:tcBorders>
              <w:top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材料</w:t>
            </w:r>
          </w:p>
        </w:tc>
        <w:tc>
          <w:tcPr>
            <w:tcW w:w="1134" w:type="dxa"/>
            <w:tcBorders>
              <w:top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数量</w:t>
            </w:r>
          </w:p>
        </w:tc>
        <w:tc>
          <w:tcPr>
            <w:tcW w:w="1134" w:type="dxa"/>
            <w:tcBorders>
              <w:top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材料</w:t>
            </w:r>
          </w:p>
        </w:tc>
      </w:tr>
      <w:tr w:rsidR="005C31B2" w:rsidTr="005C31B2">
        <w:trPr>
          <w:jc w:val="center"/>
        </w:trPr>
        <w:tc>
          <w:tcPr>
            <w:tcW w:w="113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8</w:t>
            </w:r>
          </w:p>
        </w:tc>
        <w:tc>
          <w:tcPr>
            <w:tcW w:w="113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119</w:t>
            </w:r>
          </w:p>
        </w:tc>
        <w:tc>
          <w:tcPr>
            <w:tcW w:w="113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C25</w:t>
            </w:r>
          </w:p>
        </w:tc>
        <w:tc>
          <w:tcPr>
            <w:tcW w:w="113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24</w:t>
            </w:r>
          </w:p>
        </w:tc>
        <w:tc>
          <w:tcPr>
            <w:tcW w:w="113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C25</w:t>
            </w:r>
          </w:p>
        </w:tc>
        <w:tc>
          <w:tcPr>
            <w:tcW w:w="1134" w:type="dxa"/>
            <w:shd w:val="clear" w:color="auto" w:fill="FFFFFF"/>
            <w:vAlign w:val="center"/>
          </w:tcPr>
          <w:p w:rsidR="005C31B2" w:rsidRDefault="005C31B2">
            <w:pPr>
              <w:jc w:val="center"/>
            </w:pPr>
          </w:p>
        </w:tc>
        <w:tc>
          <w:tcPr>
            <w:tcW w:w="1134" w:type="dxa"/>
            <w:shd w:val="clear" w:color="auto" w:fill="FFFFFF"/>
            <w:vAlign w:val="center"/>
          </w:tcPr>
          <w:p w:rsidR="005C31B2" w:rsidRDefault="005C31B2">
            <w:pPr>
              <w:jc w:val="center"/>
            </w:pPr>
          </w:p>
        </w:tc>
      </w:tr>
      <w:tr w:rsidR="005C31B2" w:rsidTr="005C31B2">
        <w:trPr>
          <w:jc w:val="center"/>
        </w:trPr>
        <w:tc>
          <w:tcPr>
            <w:tcW w:w="113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7</w:t>
            </w:r>
          </w:p>
        </w:tc>
        <w:tc>
          <w:tcPr>
            <w:tcW w:w="113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299</w:t>
            </w:r>
          </w:p>
        </w:tc>
        <w:tc>
          <w:tcPr>
            <w:tcW w:w="113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C25</w:t>
            </w:r>
          </w:p>
        </w:tc>
        <w:tc>
          <w:tcPr>
            <w:tcW w:w="113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36</w:t>
            </w:r>
          </w:p>
        </w:tc>
        <w:tc>
          <w:tcPr>
            <w:tcW w:w="113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C25</w:t>
            </w:r>
          </w:p>
        </w:tc>
        <w:tc>
          <w:tcPr>
            <w:tcW w:w="1134" w:type="dxa"/>
            <w:shd w:val="clear" w:color="auto" w:fill="FFFFFF"/>
            <w:vAlign w:val="center"/>
          </w:tcPr>
          <w:p w:rsidR="005C31B2" w:rsidRDefault="005C31B2">
            <w:pPr>
              <w:jc w:val="center"/>
            </w:pPr>
          </w:p>
        </w:tc>
        <w:tc>
          <w:tcPr>
            <w:tcW w:w="1134" w:type="dxa"/>
            <w:shd w:val="clear" w:color="auto" w:fill="FFFFFF"/>
            <w:vAlign w:val="center"/>
          </w:tcPr>
          <w:p w:rsidR="005C31B2" w:rsidRDefault="005C31B2">
            <w:pPr>
              <w:jc w:val="center"/>
            </w:pPr>
          </w:p>
        </w:tc>
      </w:tr>
      <w:tr w:rsidR="005C31B2" w:rsidTr="005C31B2">
        <w:trPr>
          <w:jc w:val="center"/>
        </w:trPr>
        <w:tc>
          <w:tcPr>
            <w:tcW w:w="113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6</w:t>
            </w:r>
          </w:p>
        </w:tc>
        <w:tc>
          <w:tcPr>
            <w:tcW w:w="113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313</w:t>
            </w:r>
          </w:p>
        </w:tc>
        <w:tc>
          <w:tcPr>
            <w:tcW w:w="113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C25</w:t>
            </w:r>
          </w:p>
        </w:tc>
        <w:tc>
          <w:tcPr>
            <w:tcW w:w="113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36</w:t>
            </w:r>
          </w:p>
        </w:tc>
        <w:tc>
          <w:tcPr>
            <w:tcW w:w="113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C25</w:t>
            </w:r>
          </w:p>
        </w:tc>
        <w:tc>
          <w:tcPr>
            <w:tcW w:w="1134" w:type="dxa"/>
            <w:shd w:val="clear" w:color="auto" w:fill="FFFFFF"/>
            <w:vAlign w:val="center"/>
          </w:tcPr>
          <w:p w:rsidR="005C31B2" w:rsidRDefault="005C31B2">
            <w:pPr>
              <w:jc w:val="center"/>
            </w:pPr>
          </w:p>
        </w:tc>
        <w:tc>
          <w:tcPr>
            <w:tcW w:w="1134" w:type="dxa"/>
            <w:shd w:val="clear" w:color="auto" w:fill="FFFFFF"/>
            <w:vAlign w:val="center"/>
          </w:tcPr>
          <w:p w:rsidR="005C31B2" w:rsidRDefault="005C31B2">
            <w:pPr>
              <w:jc w:val="center"/>
            </w:pPr>
          </w:p>
        </w:tc>
      </w:tr>
      <w:tr w:rsidR="005C31B2" w:rsidTr="005C31B2">
        <w:trPr>
          <w:jc w:val="center"/>
        </w:trPr>
        <w:tc>
          <w:tcPr>
            <w:tcW w:w="113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5</w:t>
            </w:r>
          </w:p>
        </w:tc>
        <w:tc>
          <w:tcPr>
            <w:tcW w:w="113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330</w:t>
            </w:r>
          </w:p>
        </w:tc>
        <w:tc>
          <w:tcPr>
            <w:tcW w:w="113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C25</w:t>
            </w:r>
          </w:p>
        </w:tc>
        <w:tc>
          <w:tcPr>
            <w:tcW w:w="113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36</w:t>
            </w:r>
          </w:p>
        </w:tc>
        <w:tc>
          <w:tcPr>
            <w:tcW w:w="113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C25</w:t>
            </w:r>
          </w:p>
        </w:tc>
        <w:tc>
          <w:tcPr>
            <w:tcW w:w="1134" w:type="dxa"/>
            <w:shd w:val="clear" w:color="auto" w:fill="FFFFFF"/>
            <w:vAlign w:val="center"/>
          </w:tcPr>
          <w:p w:rsidR="005C31B2" w:rsidRDefault="005C31B2">
            <w:pPr>
              <w:jc w:val="center"/>
            </w:pPr>
          </w:p>
        </w:tc>
        <w:tc>
          <w:tcPr>
            <w:tcW w:w="1134" w:type="dxa"/>
            <w:shd w:val="clear" w:color="auto" w:fill="FFFFFF"/>
            <w:vAlign w:val="center"/>
          </w:tcPr>
          <w:p w:rsidR="005C31B2" w:rsidRDefault="005C31B2">
            <w:pPr>
              <w:jc w:val="center"/>
            </w:pPr>
          </w:p>
        </w:tc>
      </w:tr>
      <w:tr w:rsidR="005C31B2" w:rsidTr="005C31B2">
        <w:trPr>
          <w:jc w:val="center"/>
        </w:trPr>
        <w:tc>
          <w:tcPr>
            <w:tcW w:w="113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3,4</w:t>
            </w:r>
          </w:p>
        </w:tc>
        <w:tc>
          <w:tcPr>
            <w:tcW w:w="113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330</w:t>
            </w:r>
          </w:p>
        </w:tc>
        <w:tc>
          <w:tcPr>
            <w:tcW w:w="113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C25</w:t>
            </w:r>
          </w:p>
        </w:tc>
        <w:tc>
          <w:tcPr>
            <w:tcW w:w="113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36</w:t>
            </w:r>
          </w:p>
        </w:tc>
        <w:tc>
          <w:tcPr>
            <w:tcW w:w="113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C30</w:t>
            </w:r>
          </w:p>
        </w:tc>
        <w:tc>
          <w:tcPr>
            <w:tcW w:w="1134" w:type="dxa"/>
            <w:shd w:val="clear" w:color="auto" w:fill="FFFFFF"/>
            <w:vAlign w:val="center"/>
          </w:tcPr>
          <w:p w:rsidR="005C31B2" w:rsidRDefault="005C31B2">
            <w:pPr>
              <w:jc w:val="center"/>
            </w:pPr>
          </w:p>
        </w:tc>
        <w:tc>
          <w:tcPr>
            <w:tcW w:w="1134" w:type="dxa"/>
            <w:shd w:val="clear" w:color="auto" w:fill="FFFFFF"/>
            <w:vAlign w:val="center"/>
          </w:tcPr>
          <w:p w:rsidR="005C31B2" w:rsidRDefault="005C31B2">
            <w:pPr>
              <w:jc w:val="center"/>
            </w:pPr>
          </w:p>
        </w:tc>
      </w:tr>
      <w:tr w:rsidR="005C31B2" w:rsidTr="005C31B2">
        <w:trPr>
          <w:jc w:val="center"/>
        </w:trPr>
        <w:tc>
          <w:tcPr>
            <w:tcW w:w="113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2</w:t>
            </w:r>
          </w:p>
        </w:tc>
        <w:tc>
          <w:tcPr>
            <w:tcW w:w="113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330</w:t>
            </w:r>
          </w:p>
        </w:tc>
        <w:tc>
          <w:tcPr>
            <w:tcW w:w="113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C25</w:t>
            </w:r>
          </w:p>
        </w:tc>
        <w:tc>
          <w:tcPr>
            <w:tcW w:w="113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36</w:t>
            </w:r>
          </w:p>
        </w:tc>
        <w:tc>
          <w:tcPr>
            <w:tcW w:w="113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C35</w:t>
            </w:r>
          </w:p>
        </w:tc>
        <w:tc>
          <w:tcPr>
            <w:tcW w:w="1134" w:type="dxa"/>
            <w:shd w:val="clear" w:color="auto" w:fill="FFFFFF"/>
            <w:vAlign w:val="center"/>
          </w:tcPr>
          <w:p w:rsidR="005C31B2" w:rsidRDefault="005C31B2">
            <w:pPr>
              <w:jc w:val="center"/>
            </w:pPr>
          </w:p>
        </w:tc>
        <w:tc>
          <w:tcPr>
            <w:tcW w:w="1134" w:type="dxa"/>
            <w:shd w:val="clear" w:color="auto" w:fill="FFFFFF"/>
            <w:vAlign w:val="center"/>
          </w:tcPr>
          <w:p w:rsidR="005C31B2" w:rsidRDefault="005C31B2">
            <w:pPr>
              <w:jc w:val="center"/>
            </w:pPr>
          </w:p>
        </w:tc>
      </w:tr>
      <w:tr w:rsidR="005C31B2" w:rsidTr="005C31B2">
        <w:trPr>
          <w:jc w:val="center"/>
        </w:trPr>
        <w:tc>
          <w:tcPr>
            <w:tcW w:w="113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w:t>
            </w:r>
          </w:p>
        </w:tc>
        <w:tc>
          <w:tcPr>
            <w:tcW w:w="113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310</w:t>
            </w:r>
          </w:p>
        </w:tc>
        <w:tc>
          <w:tcPr>
            <w:tcW w:w="113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C25</w:t>
            </w:r>
          </w:p>
        </w:tc>
        <w:tc>
          <w:tcPr>
            <w:tcW w:w="113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34</w:t>
            </w:r>
          </w:p>
        </w:tc>
        <w:tc>
          <w:tcPr>
            <w:tcW w:w="113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C35</w:t>
            </w:r>
          </w:p>
        </w:tc>
        <w:tc>
          <w:tcPr>
            <w:tcW w:w="113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26</w:t>
            </w:r>
          </w:p>
        </w:tc>
        <w:tc>
          <w:tcPr>
            <w:tcW w:w="113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C35</w:t>
            </w:r>
          </w:p>
        </w:tc>
      </w:tr>
    </w:tbl>
    <w:p w:rsidR="005C31B2" w:rsidRDefault="005C31B2" w:rsidP="00CF5B75">
      <w:pPr>
        <w:spacing w:beforeLines="113" w:afterLines="113" w:line="113" w:lineRule="auto"/>
        <w:jc w:val="left"/>
      </w:pPr>
    </w:p>
    <w:p w:rsidR="005C31B2" w:rsidRDefault="0069705A" w:rsidP="00CF5B75">
      <w:pPr>
        <w:spacing w:beforeLines="113" w:afterLines="113" w:line="113" w:lineRule="auto"/>
        <w:jc w:val="center"/>
      </w:pPr>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 xml:space="preserve">3-2 </w:t>
      </w:r>
      <w:r>
        <w:rPr>
          <w:rFonts w:ascii="黑体" w:eastAsia="黑体" w:hint="eastAsia"/>
          <w:b/>
          <w:color w:val="000000"/>
          <w:sz w:val="26"/>
          <w:szCs w:val="26"/>
          <w:shd w:val="clear" w:color="auto" w:fill="FFFFFF"/>
        </w:rPr>
        <w:t>梁柱板钢筋强度及保护层厚度</w:t>
      </w:r>
    </w:p>
    <w:tbl>
      <w:tblPr>
        <w:tblStyle w:val="a7"/>
        <w:tblW w:w="9922" w:type="dxa"/>
        <w:jc w:val="center"/>
        <w:tblLook w:val="04A0"/>
      </w:tblPr>
      <w:tblGrid>
        <w:gridCol w:w="1241"/>
        <w:gridCol w:w="1241"/>
        <w:gridCol w:w="1240"/>
        <w:gridCol w:w="1240"/>
        <w:gridCol w:w="1240"/>
        <w:gridCol w:w="1240"/>
        <w:gridCol w:w="1240"/>
        <w:gridCol w:w="1240"/>
      </w:tblGrid>
      <w:tr w:rsidR="005C31B2" w:rsidTr="005C31B2">
        <w:trPr>
          <w:cnfStyle w:val="100000000000"/>
          <w:tblHeader/>
          <w:jc w:val="center"/>
        </w:trPr>
        <w:tc>
          <w:tcPr>
            <w:tcW w:w="1190" w:type="dxa"/>
            <w:tcBorders>
              <w:righ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层号</w:t>
            </w:r>
          </w:p>
        </w:tc>
        <w:tc>
          <w:tcPr>
            <w:tcW w:w="1190" w:type="dxa"/>
            <w:tcBorders>
              <w:left w:val="single" w:sz="4" w:space="0" w:color="auto"/>
              <w:right w:val="single" w:sz="4" w:space="0" w:color="auto"/>
            </w:tcBorders>
            <w:shd w:val="clear" w:color="auto" w:fill="FFFFFF"/>
          </w:tcPr>
          <w:p w:rsidR="005C31B2" w:rsidRDefault="0069705A">
            <w:pPr>
              <w:jc w:val="center"/>
            </w:pPr>
            <w:r>
              <w:rPr>
                <w:rFonts w:ascii="宋体" w:eastAsia="宋体" w:hint="eastAsia"/>
                <w:color w:val="000000"/>
                <w:sz w:val="24"/>
                <w:szCs w:val="24"/>
                <w:shd w:val="clear" w:color="auto" w:fill="FFFFFF"/>
              </w:rPr>
              <w:t>柱纵筋</w:t>
            </w:r>
          </w:p>
        </w:tc>
        <w:tc>
          <w:tcPr>
            <w:tcW w:w="1190" w:type="dxa"/>
            <w:tcBorders>
              <w:left w:val="single" w:sz="4" w:space="0" w:color="auto"/>
              <w:right w:val="single" w:sz="4" w:space="0" w:color="auto"/>
            </w:tcBorders>
            <w:shd w:val="clear" w:color="auto" w:fill="FFFFFF"/>
          </w:tcPr>
          <w:p w:rsidR="005C31B2" w:rsidRDefault="0069705A">
            <w:pPr>
              <w:jc w:val="center"/>
            </w:pPr>
            <w:r>
              <w:rPr>
                <w:rFonts w:ascii="宋体" w:eastAsia="宋体" w:hint="eastAsia"/>
                <w:color w:val="000000"/>
                <w:sz w:val="24"/>
                <w:szCs w:val="24"/>
                <w:shd w:val="clear" w:color="auto" w:fill="FFFFFF"/>
              </w:rPr>
              <w:t>柱箍筋</w:t>
            </w:r>
          </w:p>
        </w:tc>
        <w:tc>
          <w:tcPr>
            <w:tcW w:w="1190" w:type="dxa"/>
            <w:tcBorders>
              <w:left w:val="single" w:sz="4" w:space="0" w:color="auto"/>
              <w:righ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柱保护层厚度</w:t>
            </w:r>
          </w:p>
        </w:tc>
        <w:tc>
          <w:tcPr>
            <w:tcW w:w="1190" w:type="dxa"/>
            <w:tcBorders>
              <w:left w:val="single" w:sz="4" w:space="0" w:color="auto"/>
              <w:right w:val="single" w:sz="4" w:space="0" w:color="auto"/>
            </w:tcBorders>
            <w:shd w:val="clear" w:color="auto" w:fill="FFFFFF"/>
          </w:tcPr>
          <w:p w:rsidR="005C31B2" w:rsidRDefault="0069705A">
            <w:pPr>
              <w:jc w:val="center"/>
            </w:pPr>
            <w:r>
              <w:rPr>
                <w:rFonts w:ascii="宋体" w:eastAsia="宋体" w:hint="eastAsia"/>
                <w:color w:val="000000"/>
                <w:sz w:val="24"/>
                <w:szCs w:val="24"/>
                <w:shd w:val="clear" w:color="auto" w:fill="FFFFFF"/>
              </w:rPr>
              <w:t>梁纵筋</w:t>
            </w:r>
          </w:p>
        </w:tc>
        <w:tc>
          <w:tcPr>
            <w:tcW w:w="1190" w:type="dxa"/>
            <w:tcBorders>
              <w:left w:val="single" w:sz="4" w:space="0" w:color="auto"/>
              <w:right w:val="single" w:sz="4" w:space="0" w:color="auto"/>
            </w:tcBorders>
            <w:shd w:val="clear" w:color="auto" w:fill="FFFFFF"/>
          </w:tcPr>
          <w:p w:rsidR="005C31B2" w:rsidRDefault="0069705A">
            <w:pPr>
              <w:jc w:val="center"/>
            </w:pPr>
            <w:r>
              <w:rPr>
                <w:rFonts w:ascii="宋体" w:eastAsia="宋体" w:hint="eastAsia"/>
                <w:color w:val="000000"/>
                <w:sz w:val="24"/>
                <w:szCs w:val="24"/>
                <w:shd w:val="clear" w:color="auto" w:fill="FFFFFF"/>
              </w:rPr>
              <w:t>梁箍筋</w:t>
            </w:r>
          </w:p>
        </w:tc>
        <w:tc>
          <w:tcPr>
            <w:tcW w:w="1190" w:type="dxa"/>
            <w:tcBorders>
              <w:left w:val="single" w:sz="4" w:space="0" w:color="auto"/>
              <w:righ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梁保护层厚度</w:t>
            </w:r>
          </w:p>
        </w:tc>
        <w:tc>
          <w:tcPr>
            <w:tcW w:w="1190" w:type="dxa"/>
            <w:tcBorders>
              <w:left w:val="single" w:sz="4" w:space="0" w:color="auto"/>
            </w:tcBorders>
            <w:shd w:val="clear" w:color="auto" w:fill="FFFFFF"/>
          </w:tcPr>
          <w:p w:rsidR="005C31B2" w:rsidRDefault="0069705A">
            <w:pPr>
              <w:jc w:val="center"/>
            </w:pPr>
            <w:r>
              <w:rPr>
                <w:rFonts w:ascii="宋体" w:eastAsia="宋体" w:hint="eastAsia"/>
                <w:color w:val="000000"/>
                <w:sz w:val="24"/>
                <w:szCs w:val="24"/>
                <w:shd w:val="clear" w:color="auto" w:fill="FFFFFF"/>
              </w:rPr>
              <w:t>楼板钢筋</w:t>
            </w:r>
          </w:p>
        </w:tc>
      </w:tr>
      <w:tr w:rsidR="005C31B2" w:rsidTr="005C31B2">
        <w:trPr>
          <w:jc w:val="center"/>
        </w:trPr>
        <w:tc>
          <w:tcPr>
            <w:tcW w:w="1190"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1-8</w:t>
            </w:r>
          </w:p>
        </w:tc>
        <w:tc>
          <w:tcPr>
            <w:tcW w:w="1190"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360</w:t>
            </w:r>
          </w:p>
        </w:tc>
        <w:tc>
          <w:tcPr>
            <w:tcW w:w="1190"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360</w:t>
            </w:r>
          </w:p>
        </w:tc>
        <w:tc>
          <w:tcPr>
            <w:tcW w:w="1190"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20</w:t>
            </w:r>
          </w:p>
        </w:tc>
        <w:tc>
          <w:tcPr>
            <w:tcW w:w="1190"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360</w:t>
            </w:r>
          </w:p>
        </w:tc>
        <w:tc>
          <w:tcPr>
            <w:tcW w:w="1190"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360</w:t>
            </w:r>
          </w:p>
        </w:tc>
        <w:tc>
          <w:tcPr>
            <w:tcW w:w="1190"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20</w:t>
            </w:r>
          </w:p>
        </w:tc>
        <w:tc>
          <w:tcPr>
            <w:tcW w:w="1190"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360</w:t>
            </w:r>
          </w:p>
        </w:tc>
      </w:tr>
    </w:tbl>
    <w:p w:rsidR="005C31B2" w:rsidRDefault="0069705A" w:rsidP="00CF5B75">
      <w:pPr>
        <w:spacing w:beforeLines="113" w:afterLines="113" w:line="113" w:lineRule="auto"/>
        <w:jc w:val="left"/>
      </w:pPr>
      <w:r>
        <w:rPr>
          <w:rFonts w:ascii="宋体" w:eastAsia="宋体" w:hint="eastAsia"/>
          <w:color w:val="000000"/>
          <w:sz w:val="24"/>
          <w:szCs w:val="24"/>
          <w:shd w:val="clear" w:color="auto" w:fill="FFFFFF"/>
        </w:rPr>
        <w:t>注</w:t>
      </w:r>
      <w:r>
        <w:rPr>
          <w:rFonts w:ascii="宋体" w:eastAsia="宋体" w:hint="eastAsia"/>
          <w:color w:val="000000"/>
          <w:sz w:val="24"/>
          <w:szCs w:val="24"/>
          <w:shd w:val="clear" w:color="auto" w:fill="FFFFFF"/>
        </w:rPr>
        <w:t xml:space="preserve">: </w:t>
      </w:r>
      <w:r>
        <w:rPr>
          <w:rFonts w:ascii="宋体" w:eastAsia="宋体" w:hint="eastAsia"/>
          <w:color w:val="000000"/>
          <w:sz w:val="24"/>
          <w:szCs w:val="24"/>
          <w:shd w:val="clear" w:color="auto" w:fill="FFFFFF"/>
        </w:rPr>
        <w:t>保护层厚度单位为</w:t>
      </w:r>
      <w:r>
        <w:rPr>
          <w:rFonts w:ascii="宋体" w:eastAsia="宋体" w:hint="eastAsia"/>
          <w:color w:val="000000"/>
          <w:sz w:val="24"/>
          <w:szCs w:val="24"/>
          <w:shd w:val="clear" w:color="auto" w:fill="FFFFFF"/>
        </w:rPr>
        <w:t>mm</w:t>
      </w:r>
    </w:p>
    <w:p w:rsidR="005C31B2" w:rsidRDefault="0069705A" w:rsidP="00CF5B75">
      <w:pPr>
        <w:spacing w:beforeLines="113" w:afterLines="113" w:line="113" w:lineRule="auto"/>
        <w:jc w:val="left"/>
      </w:pPr>
      <w:r>
        <w:rPr>
          <w:rFonts w:ascii="宋体" w:eastAsia="宋体" w:hint="eastAsia"/>
          <w:color w:val="000000"/>
          <w:sz w:val="24"/>
          <w:szCs w:val="24"/>
          <w:shd w:val="clear" w:color="auto" w:fill="FFFFFF"/>
        </w:rPr>
        <w:t>表中为钢筋强度设计值，选择中、大震不屈服设计时，程序自动采用材料强度标准值进行计算。</w:t>
      </w:r>
    </w:p>
    <w:p w:rsidR="005C31B2" w:rsidRDefault="005C31B2" w:rsidP="00CF5B75">
      <w:pPr>
        <w:spacing w:beforeLines="113" w:afterLines="113" w:line="113" w:lineRule="auto"/>
        <w:jc w:val="center"/>
      </w:pPr>
    </w:p>
    <w:p w:rsidR="005C31B2" w:rsidRDefault="0069705A" w:rsidP="00CF5B75">
      <w:pPr>
        <w:spacing w:beforeLines="113" w:afterLines="113" w:line="113" w:lineRule="auto"/>
        <w:jc w:val="center"/>
      </w:pPr>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 xml:space="preserve">3-3 </w:t>
      </w:r>
      <w:r>
        <w:rPr>
          <w:rFonts w:ascii="黑体" w:eastAsia="黑体" w:hint="eastAsia"/>
          <w:b/>
          <w:color w:val="000000"/>
          <w:sz w:val="26"/>
          <w:szCs w:val="26"/>
          <w:shd w:val="clear" w:color="auto" w:fill="FFFFFF"/>
        </w:rPr>
        <w:t>墙钢筋强度</w:t>
      </w:r>
    </w:p>
    <w:tbl>
      <w:tblPr>
        <w:tblStyle w:val="a7"/>
        <w:tblW w:w="8901" w:type="dxa"/>
        <w:jc w:val="center"/>
        <w:tblLook w:val="04A0"/>
      </w:tblPr>
      <w:tblGrid>
        <w:gridCol w:w="855"/>
        <w:gridCol w:w="1368"/>
        <w:gridCol w:w="2226"/>
        <w:gridCol w:w="2226"/>
        <w:gridCol w:w="2226"/>
      </w:tblGrid>
      <w:tr w:rsidR="005C31B2" w:rsidTr="005C31B2">
        <w:trPr>
          <w:cnfStyle w:val="100000000000"/>
          <w:tblHeader/>
          <w:jc w:val="center"/>
        </w:trPr>
        <w:tc>
          <w:tcPr>
            <w:tcW w:w="850" w:type="dxa"/>
            <w:tcBorders>
              <w:righ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层号</w:t>
            </w:r>
          </w:p>
        </w:tc>
        <w:tc>
          <w:tcPr>
            <w:tcW w:w="1360" w:type="dxa"/>
            <w:tcBorders>
              <w:left w:val="single" w:sz="4" w:space="0" w:color="auto"/>
              <w:righ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墙主筋</w:t>
            </w:r>
          </w:p>
        </w:tc>
        <w:tc>
          <w:tcPr>
            <w:tcW w:w="2211" w:type="dxa"/>
            <w:tcBorders>
              <w:left w:val="single" w:sz="4" w:space="0" w:color="auto"/>
              <w:righ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墙水平分布筋</w:t>
            </w:r>
          </w:p>
        </w:tc>
        <w:tc>
          <w:tcPr>
            <w:tcW w:w="2211" w:type="dxa"/>
            <w:tcBorders>
              <w:left w:val="single" w:sz="4" w:space="0" w:color="auto"/>
              <w:righ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墙竖向分布筋</w:t>
            </w:r>
          </w:p>
        </w:tc>
        <w:tc>
          <w:tcPr>
            <w:tcW w:w="2211" w:type="dxa"/>
            <w:tcBorders>
              <w:lef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边缘构件箍筋</w:t>
            </w:r>
          </w:p>
        </w:tc>
      </w:tr>
      <w:tr w:rsidR="005C31B2" w:rsidTr="005C31B2">
        <w:trPr>
          <w:jc w:val="center"/>
        </w:trPr>
        <w:tc>
          <w:tcPr>
            <w:tcW w:w="850"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1-8</w:t>
            </w:r>
          </w:p>
        </w:tc>
        <w:tc>
          <w:tcPr>
            <w:tcW w:w="1360"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360</w:t>
            </w:r>
          </w:p>
        </w:tc>
        <w:tc>
          <w:tcPr>
            <w:tcW w:w="2211"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360</w:t>
            </w:r>
          </w:p>
        </w:tc>
        <w:tc>
          <w:tcPr>
            <w:tcW w:w="2211"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360</w:t>
            </w:r>
          </w:p>
        </w:tc>
        <w:tc>
          <w:tcPr>
            <w:tcW w:w="2211"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360</w:t>
            </w:r>
          </w:p>
        </w:tc>
      </w:tr>
    </w:tbl>
    <w:p w:rsidR="005C31B2" w:rsidRDefault="0069705A" w:rsidP="00CF5B75">
      <w:pPr>
        <w:spacing w:beforeLines="113" w:afterLines="113" w:line="113" w:lineRule="auto"/>
        <w:jc w:val="left"/>
      </w:pPr>
      <w:r>
        <w:rPr>
          <w:rFonts w:ascii="宋体" w:eastAsia="宋体" w:hint="eastAsia"/>
          <w:color w:val="000000"/>
          <w:sz w:val="24"/>
          <w:szCs w:val="24"/>
          <w:shd w:val="clear" w:color="auto" w:fill="FFFFFF"/>
        </w:rPr>
        <w:t>表中为钢筋强度设计值，选择中、大震不屈服设计时，程序自动采用材料强度标准值进行计算。</w:t>
      </w:r>
    </w:p>
    <w:p w:rsidR="005C31B2" w:rsidRDefault="005C31B2" w:rsidP="00CF5B75">
      <w:pPr>
        <w:spacing w:beforeLines="113" w:afterLines="113" w:line="113" w:lineRule="auto"/>
        <w:jc w:val="left"/>
      </w:pPr>
    </w:p>
    <w:p w:rsidR="005C31B2" w:rsidRDefault="0069705A" w:rsidP="00CF5B75">
      <w:pPr>
        <w:spacing w:beforeLines="113" w:afterLines="113" w:line="113" w:lineRule="auto"/>
        <w:jc w:val="center"/>
      </w:pPr>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 xml:space="preserve">3-4 </w:t>
      </w:r>
      <w:r>
        <w:rPr>
          <w:rFonts w:ascii="黑体" w:eastAsia="黑体" w:hint="eastAsia"/>
          <w:b/>
          <w:color w:val="000000"/>
          <w:sz w:val="26"/>
          <w:szCs w:val="26"/>
          <w:shd w:val="clear" w:color="auto" w:fill="FFFFFF"/>
        </w:rPr>
        <w:t>墙分布筋配筋率</w:t>
      </w:r>
    </w:p>
    <w:tbl>
      <w:tblPr>
        <w:tblStyle w:val="a7"/>
        <w:tblW w:w="7144" w:type="dxa"/>
        <w:jc w:val="center"/>
        <w:tblLook w:val="04A0"/>
      </w:tblPr>
      <w:tblGrid>
        <w:gridCol w:w="907"/>
        <w:gridCol w:w="3402"/>
        <w:gridCol w:w="2835"/>
      </w:tblGrid>
      <w:tr w:rsidR="005C31B2" w:rsidTr="005C31B2">
        <w:trPr>
          <w:cnfStyle w:val="100000000000"/>
          <w:tblHeader/>
          <w:jc w:val="center"/>
        </w:trPr>
        <w:tc>
          <w:tcPr>
            <w:tcW w:w="907" w:type="dxa"/>
            <w:tcBorders>
              <w:righ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层号</w:t>
            </w:r>
          </w:p>
        </w:tc>
        <w:tc>
          <w:tcPr>
            <w:tcW w:w="3402" w:type="dxa"/>
            <w:tcBorders>
              <w:left w:val="single" w:sz="4" w:space="0" w:color="auto"/>
              <w:righ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最小水平分布筋配筋率</w:t>
            </w:r>
            <w:r>
              <w:rPr>
                <w:rFonts w:ascii="宋体" w:eastAsia="宋体" w:hint="eastAsia"/>
                <w:color w:val="000000"/>
                <w:sz w:val="24"/>
                <w:szCs w:val="24"/>
                <w:shd w:val="clear" w:color="auto" w:fill="FFFFFF"/>
              </w:rPr>
              <w:t>(%)</w:t>
            </w:r>
          </w:p>
        </w:tc>
        <w:tc>
          <w:tcPr>
            <w:tcW w:w="2835" w:type="dxa"/>
            <w:tcBorders>
              <w:lef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墙竖向分布筋配筋率</w:t>
            </w:r>
            <w:r>
              <w:rPr>
                <w:rFonts w:ascii="宋体" w:eastAsia="宋体" w:hint="eastAsia"/>
                <w:color w:val="000000"/>
                <w:sz w:val="24"/>
                <w:szCs w:val="24"/>
                <w:shd w:val="clear" w:color="auto" w:fill="FFFFFF"/>
              </w:rPr>
              <w:t>(%)</w:t>
            </w:r>
          </w:p>
        </w:tc>
      </w:tr>
      <w:tr w:rsidR="005C31B2" w:rsidTr="005C31B2">
        <w:trPr>
          <w:jc w:val="center"/>
        </w:trPr>
        <w:tc>
          <w:tcPr>
            <w:tcW w:w="90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1-8</w:t>
            </w:r>
          </w:p>
        </w:tc>
        <w:tc>
          <w:tcPr>
            <w:tcW w:w="3402"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0.25%</w:t>
            </w:r>
          </w:p>
        </w:tc>
        <w:tc>
          <w:tcPr>
            <w:tcW w:w="2835"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0.25%</w:t>
            </w:r>
          </w:p>
        </w:tc>
      </w:tr>
    </w:tbl>
    <w:p w:rsidR="005C31B2" w:rsidRDefault="005C31B2" w:rsidP="00CF5B75">
      <w:pPr>
        <w:spacing w:beforeLines="113" w:afterLines="113" w:line="113" w:lineRule="auto"/>
        <w:jc w:val="left"/>
      </w:pPr>
    </w:p>
    <w:p w:rsidR="005C31B2" w:rsidRDefault="0069705A">
      <w:pPr>
        <w:pStyle w:val="2"/>
        <w:jc w:val="left"/>
      </w:pPr>
      <w:bookmarkStart w:id="18" w:name="_Toc5"/>
      <w:r>
        <w:rPr>
          <w:rFonts w:ascii="宋体" w:eastAsia="宋体" w:hint="eastAsia"/>
          <w:color w:val="000000"/>
          <w:sz w:val="28"/>
          <w:szCs w:val="28"/>
          <w:shd w:val="clear" w:color="auto" w:fill="FFFFFF"/>
        </w:rPr>
        <w:lastRenderedPageBreak/>
        <w:t xml:space="preserve">3. </w:t>
      </w:r>
      <w:r>
        <w:rPr>
          <w:rFonts w:ascii="宋体" w:eastAsia="宋体" w:hint="eastAsia"/>
          <w:color w:val="000000"/>
          <w:sz w:val="28"/>
          <w:szCs w:val="28"/>
          <w:shd w:val="clear" w:color="auto" w:fill="FFFFFF"/>
        </w:rPr>
        <w:t>各层等效尺寸</w:t>
      </w:r>
      <w:bookmarkEnd w:id="18"/>
    </w:p>
    <w:p w:rsidR="005C31B2" w:rsidRDefault="0069705A" w:rsidP="00CF5B75">
      <w:pPr>
        <w:spacing w:beforeLines="113" w:afterLines="113" w:line="113" w:lineRule="auto"/>
        <w:jc w:val="center"/>
      </w:pPr>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 xml:space="preserve">3-5 </w:t>
      </w:r>
      <w:r>
        <w:rPr>
          <w:rFonts w:ascii="黑体" w:eastAsia="黑体" w:hint="eastAsia"/>
          <w:b/>
          <w:color w:val="000000"/>
          <w:sz w:val="26"/>
          <w:szCs w:val="26"/>
          <w:shd w:val="clear" w:color="auto" w:fill="FFFFFF"/>
        </w:rPr>
        <w:t>各层等效尺寸</w:t>
      </w:r>
      <w:r>
        <w:rPr>
          <w:rFonts w:ascii="黑体" w:eastAsia="黑体" w:hint="eastAsia"/>
          <w:b/>
          <w:color w:val="000000"/>
          <w:sz w:val="26"/>
          <w:szCs w:val="26"/>
          <w:shd w:val="clear" w:color="auto" w:fill="FFFFFF"/>
        </w:rPr>
        <w:t>(</w:t>
      </w:r>
      <w:r>
        <w:rPr>
          <w:rFonts w:ascii="黑体" w:eastAsia="黑体" w:hint="eastAsia"/>
          <w:b/>
          <w:color w:val="000000"/>
          <w:sz w:val="26"/>
          <w:szCs w:val="26"/>
          <w:shd w:val="clear" w:color="auto" w:fill="FFFFFF"/>
        </w:rPr>
        <w:t>单位</w:t>
      </w:r>
      <w:r>
        <w:rPr>
          <w:rFonts w:ascii="黑体" w:eastAsia="黑体" w:hint="eastAsia"/>
          <w:b/>
          <w:color w:val="000000"/>
          <w:sz w:val="26"/>
          <w:szCs w:val="26"/>
          <w:shd w:val="clear" w:color="auto" w:fill="FFFFFF"/>
        </w:rPr>
        <w:t>:m,m^2)</w:t>
      </w:r>
    </w:p>
    <w:tbl>
      <w:tblPr>
        <w:tblStyle w:val="a7"/>
        <w:tblW w:w="9922" w:type="dxa"/>
        <w:jc w:val="center"/>
        <w:tblLook w:val="04A0"/>
      </w:tblPr>
      <w:tblGrid>
        <w:gridCol w:w="1098"/>
        <w:gridCol w:w="1098"/>
        <w:gridCol w:w="1098"/>
        <w:gridCol w:w="1098"/>
        <w:gridCol w:w="1138"/>
        <w:gridCol w:w="1098"/>
        <w:gridCol w:w="1098"/>
        <w:gridCol w:w="1098"/>
        <w:gridCol w:w="1098"/>
      </w:tblGrid>
      <w:tr w:rsidR="005C31B2" w:rsidTr="005C31B2">
        <w:trPr>
          <w:cnfStyle w:val="100000000000"/>
          <w:tblHeader/>
          <w:jc w:val="center"/>
        </w:trPr>
        <w:tc>
          <w:tcPr>
            <w:tcW w:w="1077" w:type="dxa"/>
            <w:tcBorders>
              <w:righ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层号</w:t>
            </w:r>
          </w:p>
        </w:tc>
        <w:tc>
          <w:tcPr>
            <w:tcW w:w="1077" w:type="dxa"/>
            <w:tcBorders>
              <w:left w:val="single" w:sz="4" w:space="0" w:color="auto"/>
              <w:righ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层高</w:t>
            </w:r>
          </w:p>
        </w:tc>
        <w:tc>
          <w:tcPr>
            <w:tcW w:w="1077" w:type="dxa"/>
            <w:tcBorders>
              <w:left w:val="single" w:sz="4" w:space="0" w:color="auto"/>
              <w:righ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累计层高</w:t>
            </w:r>
          </w:p>
        </w:tc>
        <w:tc>
          <w:tcPr>
            <w:tcW w:w="1077" w:type="dxa"/>
            <w:tcBorders>
              <w:left w:val="single" w:sz="4" w:space="0" w:color="auto"/>
              <w:righ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面积</w:t>
            </w:r>
          </w:p>
        </w:tc>
        <w:tc>
          <w:tcPr>
            <w:tcW w:w="1077" w:type="dxa"/>
            <w:tcBorders>
              <w:left w:val="single" w:sz="4" w:space="0" w:color="auto"/>
              <w:righ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形心</w:t>
            </w:r>
            <w:r>
              <w:rPr>
                <w:rFonts w:ascii="宋体" w:eastAsia="宋体" w:hint="eastAsia"/>
                <w:color w:val="000000"/>
                <w:sz w:val="24"/>
                <w:szCs w:val="24"/>
                <w:shd w:val="clear" w:color="auto" w:fill="FFFFFF"/>
              </w:rPr>
              <w:t>X,Y</w:t>
            </w:r>
          </w:p>
        </w:tc>
        <w:tc>
          <w:tcPr>
            <w:tcW w:w="1077" w:type="dxa"/>
            <w:tcBorders>
              <w:left w:val="single" w:sz="4" w:space="0" w:color="auto"/>
              <w:righ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等效宽</w:t>
            </w:r>
            <w:r>
              <w:rPr>
                <w:rFonts w:ascii="宋体" w:eastAsia="宋体" w:hint="eastAsia"/>
                <w:color w:val="000000"/>
                <w:sz w:val="24"/>
                <w:szCs w:val="24"/>
                <w:shd w:val="clear" w:color="auto" w:fill="FFFFFF"/>
              </w:rPr>
              <w:t>B</w:t>
            </w:r>
          </w:p>
        </w:tc>
        <w:tc>
          <w:tcPr>
            <w:tcW w:w="1077" w:type="dxa"/>
            <w:tcBorders>
              <w:left w:val="single" w:sz="4" w:space="0" w:color="auto"/>
              <w:righ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等效高</w:t>
            </w:r>
            <w:r>
              <w:rPr>
                <w:rFonts w:ascii="宋体" w:eastAsia="宋体" w:hint="eastAsia"/>
                <w:color w:val="000000"/>
                <w:sz w:val="24"/>
                <w:szCs w:val="24"/>
                <w:shd w:val="clear" w:color="auto" w:fill="FFFFFF"/>
              </w:rPr>
              <w:t>H</w:t>
            </w:r>
          </w:p>
        </w:tc>
        <w:tc>
          <w:tcPr>
            <w:tcW w:w="1077" w:type="dxa"/>
            <w:tcBorders>
              <w:left w:val="single" w:sz="4" w:space="0" w:color="auto"/>
              <w:righ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最大宽</w:t>
            </w:r>
            <w:r>
              <w:rPr>
                <w:rFonts w:ascii="宋体" w:eastAsia="宋体" w:hint="eastAsia"/>
                <w:color w:val="000000"/>
                <w:sz w:val="24"/>
                <w:szCs w:val="24"/>
                <w:shd w:val="clear" w:color="auto" w:fill="FFFFFF"/>
              </w:rPr>
              <w:t>BMAX</w:t>
            </w:r>
          </w:p>
        </w:tc>
        <w:tc>
          <w:tcPr>
            <w:tcW w:w="1077" w:type="dxa"/>
            <w:tcBorders>
              <w:lef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最小宽</w:t>
            </w:r>
            <w:r>
              <w:rPr>
                <w:rFonts w:ascii="宋体" w:eastAsia="宋体" w:hint="eastAsia"/>
                <w:color w:val="000000"/>
                <w:sz w:val="24"/>
                <w:szCs w:val="24"/>
                <w:shd w:val="clear" w:color="auto" w:fill="FFFFFF"/>
              </w:rPr>
              <w:t>BMIN</w:t>
            </w:r>
          </w:p>
        </w:tc>
      </w:tr>
      <w:tr w:rsidR="005C31B2" w:rsidTr="005C31B2">
        <w:trPr>
          <w:jc w:val="center"/>
        </w:trPr>
        <w:tc>
          <w:tcPr>
            <w:tcW w:w="107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8</w:t>
            </w:r>
          </w:p>
        </w:tc>
        <w:tc>
          <w:tcPr>
            <w:tcW w:w="107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4.400</w:t>
            </w:r>
          </w:p>
        </w:tc>
        <w:tc>
          <w:tcPr>
            <w:tcW w:w="107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26.300</w:t>
            </w:r>
          </w:p>
        </w:tc>
        <w:tc>
          <w:tcPr>
            <w:tcW w:w="107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328.56</w:t>
            </w:r>
          </w:p>
        </w:tc>
        <w:tc>
          <w:tcPr>
            <w:tcW w:w="1077" w:type="dxa"/>
            <w:shd w:val="clear" w:color="auto" w:fill="FFFFFF"/>
            <w:vAlign w:val="center"/>
          </w:tcPr>
          <w:p w:rsidR="005C31B2" w:rsidRDefault="0069705A">
            <w:pPr>
              <w:jc w:val="center"/>
            </w:pPr>
            <w:r>
              <w:rPr>
                <w:rFonts w:ascii="宋体" w:eastAsia="宋体" w:hint="eastAsia"/>
                <w:color w:val="000000"/>
                <w:sz w:val="18"/>
                <w:szCs w:val="18"/>
                <w:shd w:val="clear" w:color="auto" w:fill="FFFFFF"/>
              </w:rPr>
              <w:t>20.26,7.75</w:t>
            </w:r>
          </w:p>
        </w:tc>
        <w:tc>
          <w:tcPr>
            <w:tcW w:w="107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37.23</w:t>
            </w:r>
          </w:p>
        </w:tc>
        <w:tc>
          <w:tcPr>
            <w:tcW w:w="107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24.94</w:t>
            </w:r>
          </w:p>
        </w:tc>
        <w:tc>
          <w:tcPr>
            <w:tcW w:w="107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39.71</w:t>
            </w:r>
          </w:p>
        </w:tc>
        <w:tc>
          <w:tcPr>
            <w:tcW w:w="107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20.76</w:t>
            </w:r>
          </w:p>
        </w:tc>
      </w:tr>
      <w:tr w:rsidR="005C31B2" w:rsidTr="005C31B2">
        <w:trPr>
          <w:jc w:val="center"/>
        </w:trPr>
        <w:tc>
          <w:tcPr>
            <w:tcW w:w="107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7</w:t>
            </w:r>
          </w:p>
        </w:tc>
        <w:tc>
          <w:tcPr>
            <w:tcW w:w="107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3.600</w:t>
            </w:r>
          </w:p>
        </w:tc>
        <w:tc>
          <w:tcPr>
            <w:tcW w:w="107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21.900</w:t>
            </w:r>
          </w:p>
        </w:tc>
        <w:tc>
          <w:tcPr>
            <w:tcW w:w="107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538.45</w:t>
            </w:r>
          </w:p>
        </w:tc>
        <w:tc>
          <w:tcPr>
            <w:tcW w:w="1077" w:type="dxa"/>
            <w:shd w:val="clear" w:color="auto" w:fill="FFFFFF"/>
            <w:vAlign w:val="center"/>
          </w:tcPr>
          <w:p w:rsidR="005C31B2" w:rsidRDefault="0069705A">
            <w:pPr>
              <w:jc w:val="center"/>
            </w:pPr>
            <w:r>
              <w:rPr>
                <w:rFonts w:ascii="宋体" w:eastAsia="宋体" w:hint="eastAsia"/>
                <w:color w:val="000000"/>
                <w:sz w:val="18"/>
                <w:szCs w:val="18"/>
                <w:shd w:val="clear" w:color="auto" w:fill="FFFFFF"/>
              </w:rPr>
              <w:t>20.95,8.53</w:t>
            </w:r>
          </w:p>
        </w:tc>
        <w:tc>
          <w:tcPr>
            <w:tcW w:w="107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36.48</w:t>
            </w:r>
          </w:p>
        </w:tc>
        <w:tc>
          <w:tcPr>
            <w:tcW w:w="107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20.77</w:t>
            </w:r>
          </w:p>
        </w:tc>
        <w:tc>
          <w:tcPr>
            <w:tcW w:w="107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37.84</w:t>
            </w:r>
          </w:p>
        </w:tc>
        <w:tc>
          <w:tcPr>
            <w:tcW w:w="107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18.17</w:t>
            </w:r>
          </w:p>
        </w:tc>
      </w:tr>
      <w:tr w:rsidR="005C31B2" w:rsidTr="005C31B2">
        <w:trPr>
          <w:jc w:val="center"/>
        </w:trPr>
        <w:tc>
          <w:tcPr>
            <w:tcW w:w="107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6</w:t>
            </w:r>
          </w:p>
        </w:tc>
        <w:tc>
          <w:tcPr>
            <w:tcW w:w="107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3.600</w:t>
            </w:r>
          </w:p>
        </w:tc>
        <w:tc>
          <w:tcPr>
            <w:tcW w:w="107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18.300</w:t>
            </w:r>
          </w:p>
        </w:tc>
        <w:tc>
          <w:tcPr>
            <w:tcW w:w="107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538.45</w:t>
            </w:r>
          </w:p>
        </w:tc>
        <w:tc>
          <w:tcPr>
            <w:tcW w:w="1077" w:type="dxa"/>
            <w:shd w:val="clear" w:color="auto" w:fill="FFFFFF"/>
            <w:vAlign w:val="center"/>
          </w:tcPr>
          <w:p w:rsidR="005C31B2" w:rsidRDefault="0069705A">
            <w:pPr>
              <w:jc w:val="center"/>
            </w:pPr>
            <w:r>
              <w:rPr>
                <w:rFonts w:ascii="宋体" w:eastAsia="宋体" w:hint="eastAsia"/>
                <w:color w:val="000000"/>
                <w:sz w:val="18"/>
                <w:szCs w:val="18"/>
                <w:shd w:val="clear" w:color="auto" w:fill="FFFFFF"/>
              </w:rPr>
              <w:t>20.95,8.53</w:t>
            </w:r>
          </w:p>
        </w:tc>
        <w:tc>
          <w:tcPr>
            <w:tcW w:w="107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36.48</w:t>
            </w:r>
          </w:p>
        </w:tc>
        <w:tc>
          <w:tcPr>
            <w:tcW w:w="107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20.77</w:t>
            </w:r>
          </w:p>
        </w:tc>
        <w:tc>
          <w:tcPr>
            <w:tcW w:w="107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37.84</w:t>
            </w:r>
          </w:p>
        </w:tc>
        <w:tc>
          <w:tcPr>
            <w:tcW w:w="107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18.17</w:t>
            </w:r>
          </w:p>
        </w:tc>
      </w:tr>
      <w:tr w:rsidR="005C31B2" w:rsidTr="005C31B2">
        <w:trPr>
          <w:jc w:val="center"/>
        </w:trPr>
        <w:tc>
          <w:tcPr>
            <w:tcW w:w="107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5</w:t>
            </w:r>
          </w:p>
        </w:tc>
        <w:tc>
          <w:tcPr>
            <w:tcW w:w="107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3.600</w:t>
            </w:r>
          </w:p>
        </w:tc>
        <w:tc>
          <w:tcPr>
            <w:tcW w:w="107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14.700</w:t>
            </w:r>
          </w:p>
        </w:tc>
        <w:tc>
          <w:tcPr>
            <w:tcW w:w="107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538.45</w:t>
            </w:r>
          </w:p>
        </w:tc>
        <w:tc>
          <w:tcPr>
            <w:tcW w:w="1077" w:type="dxa"/>
            <w:shd w:val="clear" w:color="auto" w:fill="FFFFFF"/>
            <w:vAlign w:val="center"/>
          </w:tcPr>
          <w:p w:rsidR="005C31B2" w:rsidRDefault="0069705A">
            <w:pPr>
              <w:jc w:val="center"/>
            </w:pPr>
            <w:r>
              <w:rPr>
                <w:rFonts w:ascii="宋体" w:eastAsia="宋体" w:hint="eastAsia"/>
                <w:color w:val="000000"/>
                <w:sz w:val="18"/>
                <w:szCs w:val="18"/>
                <w:shd w:val="clear" w:color="auto" w:fill="FFFFFF"/>
              </w:rPr>
              <w:t>20.95,8.53</w:t>
            </w:r>
          </w:p>
        </w:tc>
        <w:tc>
          <w:tcPr>
            <w:tcW w:w="107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36.48</w:t>
            </w:r>
          </w:p>
        </w:tc>
        <w:tc>
          <w:tcPr>
            <w:tcW w:w="107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20.77</w:t>
            </w:r>
          </w:p>
        </w:tc>
        <w:tc>
          <w:tcPr>
            <w:tcW w:w="107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37.84</w:t>
            </w:r>
          </w:p>
        </w:tc>
        <w:tc>
          <w:tcPr>
            <w:tcW w:w="107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18.17</w:t>
            </w:r>
          </w:p>
        </w:tc>
      </w:tr>
      <w:tr w:rsidR="005C31B2" w:rsidTr="005C31B2">
        <w:trPr>
          <w:jc w:val="center"/>
        </w:trPr>
        <w:tc>
          <w:tcPr>
            <w:tcW w:w="107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4</w:t>
            </w:r>
          </w:p>
        </w:tc>
        <w:tc>
          <w:tcPr>
            <w:tcW w:w="107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3.600</w:t>
            </w:r>
          </w:p>
        </w:tc>
        <w:tc>
          <w:tcPr>
            <w:tcW w:w="107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11.100</w:t>
            </w:r>
          </w:p>
        </w:tc>
        <w:tc>
          <w:tcPr>
            <w:tcW w:w="107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538.45</w:t>
            </w:r>
          </w:p>
        </w:tc>
        <w:tc>
          <w:tcPr>
            <w:tcW w:w="1077" w:type="dxa"/>
            <w:shd w:val="clear" w:color="auto" w:fill="FFFFFF"/>
            <w:vAlign w:val="center"/>
          </w:tcPr>
          <w:p w:rsidR="005C31B2" w:rsidRDefault="0069705A">
            <w:pPr>
              <w:jc w:val="center"/>
            </w:pPr>
            <w:r>
              <w:rPr>
                <w:rFonts w:ascii="宋体" w:eastAsia="宋体" w:hint="eastAsia"/>
                <w:color w:val="000000"/>
                <w:sz w:val="18"/>
                <w:szCs w:val="18"/>
                <w:shd w:val="clear" w:color="auto" w:fill="FFFFFF"/>
              </w:rPr>
              <w:t>20.95,8.53</w:t>
            </w:r>
          </w:p>
        </w:tc>
        <w:tc>
          <w:tcPr>
            <w:tcW w:w="107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36.48</w:t>
            </w:r>
          </w:p>
        </w:tc>
        <w:tc>
          <w:tcPr>
            <w:tcW w:w="107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20.77</w:t>
            </w:r>
          </w:p>
        </w:tc>
        <w:tc>
          <w:tcPr>
            <w:tcW w:w="107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37.84</w:t>
            </w:r>
          </w:p>
        </w:tc>
        <w:tc>
          <w:tcPr>
            <w:tcW w:w="107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18.17</w:t>
            </w:r>
          </w:p>
        </w:tc>
      </w:tr>
      <w:tr w:rsidR="005C31B2" w:rsidTr="005C31B2">
        <w:trPr>
          <w:jc w:val="center"/>
        </w:trPr>
        <w:tc>
          <w:tcPr>
            <w:tcW w:w="107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3</w:t>
            </w:r>
          </w:p>
        </w:tc>
        <w:tc>
          <w:tcPr>
            <w:tcW w:w="107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3.600</w:t>
            </w:r>
          </w:p>
        </w:tc>
        <w:tc>
          <w:tcPr>
            <w:tcW w:w="107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 xml:space="preserve"> 7.500</w:t>
            </w:r>
          </w:p>
        </w:tc>
        <w:tc>
          <w:tcPr>
            <w:tcW w:w="107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538.45</w:t>
            </w:r>
          </w:p>
        </w:tc>
        <w:tc>
          <w:tcPr>
            <w:tcW w:w="1077" w:type="dxa"/>
            <w:shd w:val="clear" w:color="auto" w:fill="FFFFFF"/>
            <w:vAlign w:val="center"/>
          </w:tcPr>
          <w:p w:rsidR="005C31B2" w:rsidRDefault="0069705A">
            <w:pPr>
              <w:jc w:val="center"/>
            </w:pPr>
            <w:r>
              <w:rPr>
                <w:rFonts w:ascii="宋体" w:eastAsia="宋体" w:hint="eastAsia"/>
                <w:color w:val="000000"/>
                <w:sz w:val="18"/>
                <w:szCs w:val="18"/>
                <w:shd w:val="clear" w:color="auto" w:fill="FFFFFF"/>
              </w:rPr>
              <w:t>20.95,8.53</w:t>
            </w:r>
          </w:p>
        </w:tc>
        <w:tc>
          <w:tcPr>
            <w:tcW w:w="107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36.48</w:t>
            </w:r>
          </w:p>
        </w:tc>
        <w:tc>
          <w:tcPr>
            <w:tcW w:w="107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20.77</w:t>
            </w:r>
          </w:p>
        </w:tc>
        <w:tc>
          <w:tcPr>
            <w:tcW w:w="107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37.84</w:t>
            </w:r>
          </w:p>
        </w:tc>
        <w:tc>
          <w:tcPr>
            <w:tcW w:w="107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18.17</w:t>
            </w:r>
          </w:p>
        </w:tc>
      </w:tr>
      <w:tr w:rsidR="005C31B2" w:rsidTr="005C31B2">
        <w:trPr>
          <w:jc w:val="center"/>
        </w:trPr>
        <w:tc>
          <w:tcPr>
            <w:tcW w:w="107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2</w:t>
            </w:r>
          </w:p>
        </w:tc>
        <w:tc>
          <w:tcPr>
            <w:tcW w:w="107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3.900</w:t>
            </w:r>
          </w:p>
        </w:tc>
        <w:tc>
          <w:tcPr>
            <w:tcW w:w="107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 xml:space="preserve"> 3.900</w:t>
            </w:r>
          </w:p>
        </w:tc>
        <w:tc>
          <w:tcPr>
            <w:tcW w:w="107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538.45</w:t>
            </w:r>
          </w:p>
        </w:tc>
        <w:tc>
          <w:tcPr>
            <w:tcW w:w="1077" w:type="dxa"/>
            <w:shd w:val="clear" w:color="auto" w:fill="FFFFFF"/>
            <w:vAlign w:val="center"/>
          </w:tcPr>
          <w:p w:rsidR="005C31B2" w:rsidRDefault="0069705A">
            <w:pPr>
              <w:jc w:val="center"/>
            </w:pPr>
            <w:r>
              <w:rPr>
                <w:rFonts w:ascii="宋体" w:eastAsia="宋体" w:hint="eastAsia"/>
                <w:color w:val="000000"/>
                <w:sz w:val="18"/>
                <w:szCs w:val="18"/>
                <w:shd w:val="clear" w:color="auto" w:fill="FFFFFF"/>
              </w:rPr>
              <w:t>20.95,8.53</w:t>
            </w:r>
          </w:p>
        </w:tc>
        <w:tc>
          <w:tcPr>
            <w:tcW w:w="107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36.48</w:t>
            </w:r>
          </w:p>
        </w:tc>
        <w:tc>
          <w:tcPr>
            <w:tcW w:w="107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20.77</w:t>
            </w:r>
          </w:p>
        </w:tc>
        <w:tc>
          <w:tcPr>
            <w:tcW w:w="107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37.84</w:t>
            </w:r>
          </w:p>
        </w:tc>
        <w:tc>
          <w:tcPr>
            <w:tcW w:w="107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18.17</w:t>
            </w:r>
          </w:p>
        </w:tc>
      </w:tr>
      <w:tr w:rsidR="005C31B2" w:rsidTr="005C31B2">
        <w:trPr>
          <w:jc w:val="center"/>
        </w:trPr>
        <w:tc>
          <w:tcPr>
            <w:tcW w:w="107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w:t>
            </w:r>
          </w:p>
        </w:tc>
        <w:tc>
          <w:tcPr>
            <w:tcW w:w="107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4.700</w:t>
            </w:r>
          </w:p>
        </w:tc>
        <w:tc>
          <w:tcPr>
            <w:tcW w:w="107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 xml:space="preserve"> 0.000</w:t>
            </w:r>
          </w:p>
        </w:tc>
        <w:tc>
          <w:tcPr>
            <w:tcW w:w="107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539.05</w:t>
            </w:r>
          </w:p>
        </w:tc>
        <w:tc>
          <w:tcPr>
            <w:tcW w:w="1077" w:type="dxa"/>
            <w:shd w:val="clear" w:color="auto" w:fill="FFFFFF"/>
            <w:vAlign w:val="center"/>
          </w:tcPr>
          <w:p w:rsidR="005C31B2" w:rsidRDefault="0069705A">
            <w:pPr>
              <w:jc w:val="center"/>
            </w:pPr>
            <w:r>
              <w:rPr>
                <w:rFonts w:ascii="宋体" w:eastAsia="宋体" w:hint="eastAsia"/>
                <w:color w:val="000000"/>
                <w:sz w:val="18"/>
                <w:szCs w:val="18"/>
                <w:shd w:val="clear" w:color="auto" w:fill="FFFFFF"/>
              </w:rPr>
              <w:t>20.95,8.53</w:t>
            </w:r>
          </w:p>
        </w:tc>
        <w:tc>
          <w:tcPr>
            <w:tcW w:w="107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36.47</w:t>
            </w:r>
          </w:p>
        </w:tc>
        <w:tc>
          <w:tcPr>
            <w:tcW w:w="107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20.76</w:t>
            </w:r>
          </w:p>
        </w:tc>
        <w:tc>
          <w:tcPr>
            <w:tcW w:w="107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37.83</w:t>
            </w:r>
          </w:p>
        </w:tc>
        <w:tc>
          <w:tcPr>
            <w:tcW w:w="107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18.16</w:t>
            </w:r>
          </w:p>
        </w:tc>
      </w:tr>
    </w:tbl>
    <w:p w:rsidR="005C31B2" w:rsidRDefault="005C31B2" w:rsidP="00CF5B75">
      <w:pPr>
        <w:spacing w:beforeLines="113" w:afterLines="113" w:line="113" w:lineRule="auto"/>
        <w:jc w:val="left"/>
      </w:pPr>
    </w:p>
    <w:p w:rsidR="005C31B2" w:rsidRDefault="0069705A">
      <w:pPr>
        <w:pStyle w:val="2"/>
        <w:jc w:val="left"/>
      </w:pPr>
      <w:bookmarkStart w:id="19" w:name="_Toc6"/>
      <w:r>
        <w:rPr>
          <w:rFonts w:ascii="宋体" w:eastAsia="宋体" w:hint="eastAsia"/>
          <w:color w:val="000000"/>
          <w:sz w:val="28"/>
          <w:szCs w:val="28"/>
          <w:shd w:val="clear" w:color="auto" w:fill="FFFFFF"/>
        </w:rPr>
        <w:t xml:space="preserve">4. </w:t>
      </w:r>
      <w:r>
        <w:rPr>
          <w:rFonts w:ascii="宋体" w:eastAsia="宋体" w:hint="eastAsia"/>
          <w:color w:val="000000"/>
          <w:sz w:val="28"/>
          <w:szCs w:val="28"/>
          <w:shd w:val="clear" w:color="auto" w:fill="FFFFFF"/>
        </w:rPr>
        <w:t>层塔属性</w:t>
      </w:r>
      <w:bookmarkEnd w:id="19"/>
    </w:p>
    <w:p w:rsidR="005C31B2" w:rsidRDefault="0069705A" w:rsidP="00CF5B75">
      <w:pPr>
        <w:spacing w:beforeLines="113" w:afterLines="113" w:line="113" w:lineRule="auto"/>
        <w:jc w:val="center"/>
      </w:pPr>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 xml:space="preserve">3-6 </w:t>
      </w:r>
      <w:r>
        <w:rPr>
          <w:rFonts w:ascii="黑体" w:eastAsia="黑体" w:hint="eastAsia"/>
          <w:b/>
          <w:color w:val="000000"/>
          <w:sz w:val="26"/>
          <w:szCs w:val="26"/>
          <w:shd w:val="clear" w:color="auto" w:fill="FFFFFF"/>
        </w:rPr>
        <w:t>楼层属性表</w:t>
      </w:r>
    </w:p>
    <w:tbl>
      <w:tblPr>
        <w:tblStyle w:val="a7"/>
        <w:tblW w:w="9922" w:type="dxa"/>
        <w:jc w:val="center"/>
        <w:tblLook w:val="04A0"/>
      </w:tblPr>
      <w:tblGrid>
        <w:gridCol w:w="993"/>
        <w:gridCol w:w="993"/>
        <w:gridCol w:w="992"/>
        <w:gridCol w:w="992"/>
        <w:gridCol w:w="992"/>
        <w:gridCol w:w="992"/>
        <w:gridCol w:w="992"/>
        <w:gridCol w:w="992"/>
        <w:gridCol w:w="992"/>
        <w:gridCol w:w="992"/>
      </w:tblGrid>
      <w:tr w:rsidR="005C31B2" w:rsidTr="005C31B2">
        <w:trPr>
          <w:cnfStyle w:val="100000000000"/>
          <w:tblHeader/>
          <w:jc w:val="center"/>
        </w:trPr>
        <w:tc>
          <w:tcPr>
            <w:tcW w:w="963" w:type="dxa"/>
            <w:tcBorders>
              <w:righ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层号</w:t>
            </w:r>
          </w:p>
        </w:tc>
        <w:tc>
          <w:tcPr>
            <w:tcW w:w="963" w:type="dxa"/>
            <w:tcBorders>
              <w:left w:val="single" w:sz="4" w:space="0" w:color="auto"/>
              <w:righ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约束边缘构件层</w:t>
            </w:r>
          </w:p>
        </w:tc>
        <w:tc>
          <w:tcPr>
            <w:tcW w:w="963" w:type="dxa"/>
            <w:tcBorders>
              <w:left w:val="single" w:sz="4" w:space="0" w:color="auto"/>
              <w:righ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过渡层</w:t>
            </w:r>
          </w:p>
        </w:tc>
        <w:tc>
          <w:tcPr>
            <w:tcW w:w="963" w:type="dxa"/>
            <w:tcBorders>
              <w:left w:val="single" w:sz="4" w:space="0" w:color="auto"/>
              <w:righ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底部加强区楼层</w:t>
            </w:r>
          </w:p>
        </w:tc>
        <w:tc>
          <w:tcPr>
            <w:tcW w:w="963" w:type="dxa"/>
            <w:tcBorders>
              <w:left w:val="single" w:sz="4" w:space="0" w:color="auto"/>
              <w:righ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转换层</w:t>
            </w:r>
          </w:p>
        </w:tc>
        <w:tc>
          <w:tcPr>
            <w:tcW w:w="963" w:type="dxa"/>
            <w:tcBorders>
              <w:left w:val="single" w:sz="4" w:space="0" w:color="auto"/>
              <w:righ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加强层</w:t>
            </w:r>
          </w:p>
        </w:tc>
        <w:tc>
          <w:tcPr>
            <w:tcW w:w="963" w:type="dxa"/>
            <w:tcBorders>
              <w:left w:val="single" w:sz="4" w:space="0" w:color="auto"/>
              <w:righ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薄弱层</w:t>
            </w:r>
          </w:p>
        </w:tc>
        <w:tc>
          <w:tcPr>
            <w:tcW w:w="963" w:type="dxa"/>
            <w:tcBorders>
              <w:left w:val="single" w:sz="4" w:space="0" w:color="auto"/>
              <w:righ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顶部小塔楼</w:t>
            </w:r>
          </w:p>
        </w:tc>
        <w:tc>
          <w:tcPr>
            <w:tcW w:w="963" w:type="dxa"/>
            <w:tcBorders>
              <w:left w:val="single" w:sz="4" w:space="0" w:color="auto"/>
              <w:righ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输出位移比</w:t>
            </w:r>
          </w:p>
        </w:tc>
        <w:tc>
          <w:tcPr>
            <w:tcW w:w="963" w:type="dxa"/>
            <w:tcBorders>
              <w:lef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结构镂空</w:t>
            </w:r>
          </w:p>
        </w:tc>
      </w:tr>
      <w:tr w:rsidR="005C31B2" w:rsidTr="005C31B2">
        <w:trPr>
          <w:jc w:val="center"/>
        </w:trPr>
        <w:tc>
          <w:tcPr>
            <w:tcW w:w="963"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5-8</w:t>
            </w:r>
          </w:p>
        </w:tc>
        <w:tc>
          <w:tcPr>
            <w:tcW w:w="963" w:type="dxa"/>
            <w:shd w:val="clear" w:color="auto" w:fill="FFFFFF"/>
            <w:vAlign w:val="center"/>
          </w:tcPr>
          <w:p w:rsidR="005C31B2" w:rsidRDefault="005C31B2">
            <w:pPr>
              <w:jc w:val="center"/>
            </w:pPr>
          </w:p>
        </w:tc>
        <w:tc>
          <w:tcPr>
            <w:tcW w:w="963" w:type="dxa"/>
            <w:shd w:val="clear" w:color="auto" w:fill="FFFFFF"/>
            <w:vAlign w:val="center"/>
          </w:tcPr>
          <w:p w:rsidR="005C31B2" w:rsidRDefault="005C31B2">
            <w:pPr>
              <w:jc w:val="center"/>
            </w:pPr>
          </w:p>
        </w:tc>
        <w:tc>
          <w:tcPr>
            <w:tcW w:w="963" w:type="dxa"/>
            <w:shd w:val="clear" w:color="auto" w:fill="FFFFFF"/>
            <w:vAlign w:val="center"/>
          </w:tcPr>
          <w:p w:rsidR="005C31B2" w:rsidRDefault="005C31B2">
            <w:pPr>
              <w:jc w:val="center"/>
            </w:pPr>
          </w:p>
        </w:tc>
        <w:tc>
          <w:tcPr>
            <w:tcW w:w="963" w:type="dxa"/>
            <w:shd w:val="clear" w:color="auto" w:fill="FFFFFF"/>
            <w:vAlign w:val="center"/>
          </w:tcPr>
          <w:p w:rsidR="005C31B2" w:rsidRDefault="005C31B2">
            <w:pPr>
              <w:jc w:val="center"/>
            </w:pPr>
          </w:p>
        </w:tc>
        <w:tc>
          <w:tcPr>
            <w:tcW w:w="963" w:type="dxa"/>
            <w:shd w:val="clear" w:color="auto" w:fill="FFFFFF"/>
            <w:vAlign w:val="center"/>
          </w:tcPr>
          <w:p w:rsidR="005C31B2" w:rsidRDefault="005C31B2">
            <w:pPr>
              <w:jc w:val="center"/>
            </w:pPr>
          </w:p>
        </w:tc>
        <w:tc>
          <w:tcPr>
            <w:tcW w:w="963" w:type="dxa"/>
            <w:shd w:val="clear" w:color="auto" w:fill="FFFFFF"/>
            <w:vAlign w:val="center"/>
          </w:tcPr>
          <w:p w:rsidR="005C31B2" w:rsidRDefault="005C31B2">
            <w:pPr>
              <w:jc w:val="center"/>
            </w:pPr>
          </w:p>
        </w:tc>
        <w:tc>
          <w:tcPr>
            <w:tcW w:w="963" w:type="dxa"/>
            <w:shd w:val="clear" w:color="auto" w:fill="FFFFFF"/>
            <w:vAlign w:val="center"/>
          </w:tcPr>
          <w:p w:rsidR="005C31B2" w:rsidRDefault="005C31B2">
            <w:pPr>
              <w:jc w:val="center"/>
            </w:pPr>
          </w:p>
        </w:tc>
        <w:tc>
          <w:tcPr>
            <w:tcW w:w="963"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w:t>
            </w:r>
          </w:p>
        </w:tc>
        <w:tc>
          <w:tcPr>
            <w:tcW w:w="963" w:type="dxa"/>
            <w:shd w:val="clear" w:color="auto" w:fill="FFFFFF"/>
            <w:vAlign w:val="center"/>
          </w:tcPr>
          <w:p w:rsidR="005C31B2" w:rsidRDefault="005C31B2">
            <w:pPr>
              <w:jc w:val="center"/>
            </w:pPr>
          </w:p>
        </w:tc>
      </w:tr>
      <w:tr w:rsidR="005C31B2" w:rsidTr="005C31B2">
        <w:trPr>
          <w:jc w:val="center"/>
        </w:trPr>
        <w:tc>
          <w:tcPr>
            <w:tcW w:w="963"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4</w:t>
            </w:r>
          </w:p>
        </w:tc>
        <w:tc>
          <w:tcPr>
            <w:tcW w:w="963"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w:t>
            </w:r>
          </w:p>
        </w:tc>
        <w:tc>
          <w:tcPr>
            <w:tcW w:w="963" w:type="dxa"/>
            <w:shd w:val="clear" w:color="auto" w:fill="FFFFFF"/>
            <w:vAlign w:val="center"/>
          </w:tcPr>
          <w:p w:rsidR="005C31B2" w:rsidRDefault="005C31B2">
            <w:pPr>
              <w:jc w:val="center"/>
            </w:pPr>
          </w:p>
        </w:tc>
        <w:tc>
          <w:tcPr>
            <w:tcW w:w="963" w:type="dxa"/>
            <w:shd w:val="clear" w:color="auto" w:fill="FFFFFF"/>
            <w:vAlign w:val="center"/>
          </w:tcPr>
          <w:p w:rsidR="005C31B2" w:rsidRDefault="005C31B2">
            <w:pPr>
              <w:jc w:val="center"/>
            </w:pPr>
          </w:p>
        </w:tc>
        <w:tc>
          <w:tcPr>
            <w:tcW w:w="963" w:type="dxa"/>
            <w:shd w:val="clear" w:color="auto" w:fill="FFFFFF"/>
            <w:vAlign w:val="center"/>
          </w:tcPr>
          <w:p w:rsidR="005C31B2" w:rsidRDefault="005C31B2">
            <w:pPr>
              <w:jc w:val="center"/>
            </w:pPr>
          </w:p>
        </w:tc>
        <w:tc>
          <w:tcPr>
            <w:tcW w:w="963" w:type="dxa"/>
            <w:shd w:val="clear" w:color="auto" w:fill="FFFFFF"/>
            <w:vAlign w:val="center"/>
          </w:tcPr>
          <w:p w:rsidR="005C31B2" w:rsidRDefault="005C31B2">
            <w:pPr>
              <w:jc w:val="center"/>
            </w:pPr>
          </w:p>
        </w:tc>
        <w:tc>
          <w:tcPr>
            <w:tcW w:w="963" w:type="dxa"/>
            <w:shd w:val="clear" w:color="auto" w:fill="FFFFFF"/>
            <w:vAlign w:val="center"/>
          </w:tcPr>
          <w:p w:rsidR="005C31B2" w:rsidRDefault="005C31B2">
            <w:pPr>
              <w:jc w:val="center"/>
            </w:pPr>
          </w:p>
        </w:tc>
        <w:tc>
          <w:tcPr>
            <w:tcW w:w="963" w:type="dxa"/>
            <w:shd w:val="clear" w:color="auto" w:fill="FFFFFF"/>
            <w:vAlign w:val="center"/>
          </w:tcPr>
          <w:p w:rsidR="005C31B2" w:rsidRDefault="005C31B2">
            <w:pPr>
              <w:jc w:val="center"/>
            </w:pPr>
          </w:p>
        </w:tc>
        <w:tc>
          <w:tcPr>
            <w:tcW w:w="963"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w:t>
            </w:r>
          </w:p>
        </w:tc>
        <w:tc>
          <w:tcPr>
            <w:tcW w:w="963" w:type="dxa"/>
            <w:shd w:val="clear" w:color="auto" w:fill="FFFFFF"/>
            <w:vAlign w:val="center"/>
          </w:tcPr>
          <w:p w:rsidR="005C31B2" w:rsidRDefault="005C31B2">
            <w:pPr>
              <w:jc w:val="center"/>
            </w:pPr>
          </w:p>
        </w:tc>
      </w:tr>
      <w:tr w:rsidR="005C31B2" w:rsidTr="005C31B2">
        <w:trPr>
          <w:jc w:val="center"/>
        </w:trPr>
        <w:tc>
          <w:tcPr>
            <w:tcW w:w="963"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1-3</w:t>
            </w:r>
          </w:p>
        </w:tc>
        <w:tc>
          <w:tcPr>
            <w:tcW w:w="963"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w:t>
            </w:r>
          </w:p>
        </w:tc>
        <w:tc>
          <w:tcPr>
            <w:tcW w:w="963" w:type="dxa"/>
            <w:shd w:val="clear" w:color="auto" w:fill="FFFFFF"/>
            <w:vAlign w:val="center"/>
          </w:tcPr>
          <w:p w:rsidR="005C31B2" w:rsidRDefault="005C31B2">
            <w:pPr>
              <w:jc w:val="center"/>
            </w:pPr>
          </w:p>
        </w:tc>
        <w:tc>
          <w:tcPr>
            <w:tcW w:w="963"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w:t>
            </w:r>
          </w:p>
        </w:tc>
        <w:tc>
          <w:tcPr>
            <w:tcW w:w="963" w:type="dxa"/>
            <w:shd w:val="clear" w:color="auto" w:fill="FFFFFF"/>
            <w:vAlign w:val="center"/>
          </w:tcPr>
          <w:p w:rsidR="005C31B2" w:rsidRDefault="005C31B2">
            <w:pPr>
              <w:jc w:val="center"/>
            </w:pPr>
          </w:p>
        </w:tc>
        <w:tc>
          <w:tcPr>
            <w:tcW w:w="963" w:type="dxa"/>
            <w:shd w:val="clear" w:color="auto" w:fill="FFFFFF"/>
            <w:vAlign w:val="center"/>
          </w:tcPr>
          <w:p w:rsidR="005C31B2" w:rsidRDefault="005C31B2">
            <w:pPr>
              <w:jc w:val="center"/>
            </w:pPr>
          </w:p>
        </w:tc>
        <w:tc>
          <w:tcPr>
            <w:tcW w:w="963" w:type="dxa"/>
            <w:shd w:val="clear" w:color="auto" w:fill="FFFFFF"/>
            <w:vAlign w:val="center"/>
          </w:tcPr>
          <w:p w:rsidR="005C31B2" w:rsidRDefault="005C31B2">
            <w:pPr>
              <w:jc w:val="center"/>
            </w:pPr>
          </w:p>
        </w:tc>
        <w:tc>
          <w:tcPr>
            <w:tcW w:w="963" w:type="dxa"/>
            <w:shd w:val="clear" w:color="auto" w:fill="FFFFFF"/>
            <w:vAlign w:val="center"/>
          </w:tcPr>
          <w:p w:rsidR="005C31B2" w:rsidRDefault="005C31B2">
            <w:pPr>
              <w:jc w:val="center"/>
            </w:pPr>
          </w:p>
        </w:tc>
        <w:tc>
          <w:tcPr>
            <w:tcW w:w="963"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w:t>
            </w:r>
          </w:p>
        </w:tc>
        <w:tc>
          <w:tcPr>
            <w:tcW w:w="963" w:type="dxa"/>
            <w:shd w:val="clear" w:color="auto" w:fill="FFFFFF"/>
            <w:vAlign w:val="center"/>
          </w:tcPr>
          <w:p w:rsidR="005C31B2" w:rsidRDefault="005C31B2">
            <w:pPr>
              <w:jc w:val="center"/>
            </w:pPr>
          </w:p>
        </w:tc>
      </w:tr>
    </w:tbl>
    <w:p w:rsidR="005C31B2" w:rsidRDefault="005C31B2" w:rsidP="00CF5B75">
      <w:pPr>
        <w:spacing w:beforeLines="113" w:afterLines="113" w:line="113" w:lineRule="auto"/>
        <w:jc w:val="left"/>
      </w:pPr>
    </w:p>
    <w:p w:rsidR="005C31B2" w:rsidRDefault="0069705A">
      <w:pPr>
        <w:pStyle w:val="af1"/>
      </w:pPr>
      <w:bookmarkStart w:id="20" w:name="_Toc7"/>
      <w:r>
        <w:rPr>
          <w:rFonts w:ascii="宋体" w:hint="eastAsia"/>
          <w:color w:val="000000"/>
          <w:shd w:val="clear" w:color="auto" w:fill="FFFFFF"/>
        </w:rPr>
        <w:t>四</w:t>
      </w:r>
      <w:r>
        <w:rPr>
          <w:rFonts w:ascii="宋体" w:hint="eastAsia"/>
          <w:color w:val="000000"/>
          <w:shd w:val="clear" w:color="auto" w:fill="FFFFFF"/>
        </w:rPr>
        <w:t xml:space="preserve">. </w:t>
      </w:r>
      <w:r>
        <w:rPr>
          <w:rFonts w:ascii="宋体" w:hint="eastAsia"/>
          <w:color w:val="000000"/>
          <w:shd w:val="clear" w:color="auto" w:fill="FFFFFF"/>
        </w:rPr>
        <w:t>工况和组合</w:t>
      </w:r>
      <w:bookmarkEnd w:id="20"/>
    </w:p>
    <w:p w:rsidR="005C31B2" w:rsidRDefault="0069705A">
      <w:pPr>
        <w:pStyle w:val="2"/>
        <w:jc w:val="left"/>
      </w:pPr>
      <w:bookmarkStart w:id="21" w:name="_Toc8"/>
      <w:r>
        <w:rPr>
          <w:rFonts w:ascii="宋体" w:eastAsia="宋体" w:hint="eastAsia"/>
          <w:color w:val="000000"/>
          <w:sz w:val="28"/>
          <w:szCs w:val="28"/>
          <w:shd w:val="clear" w:color="auto" w:fill="FFFFFF"/>
        </w:rPr>
        <w:t xml:space="preserve">1. </w:t>
      </w:r>
      <w:r>
        <w:rPr>
          <w:rFonts w:ascii="宋体" w:eastAsia="宋体" w:hint="eastAsia"/>
          <w:color w:val="000000"/>
          <w:sz w:val="28"/>
          <w:szCs w:val="28"/>
          <w:shd w:val="clear" w:color="auto" w:fill="FFFFFF"/>
        </w:rPr>
        <w:t>工况设定</w:t>
      </w:r>
      <w:bookmarkEnd w:id="21"/>
    </w:p>
    <w:p w:rsidR="005C31B2" w:rsidRDefault="0069705A" w:rsidP="00CF5B75">
      <w:pPr>
        <w:spacing w:beforeLines="113" w:afterLines="113" w:line="113" w:lineRule="auto"/>
        <w:jc w:val="center"/>
      </w:pPr>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 xml:space="preserve">4-1 </w:t>
      </w:r>
      <w:r>
        <w:rPr>
          <w:rFonts w:ascii="黑体" w:eastAsia="黑体" w:hint="eastAsia"/>
          <w:b/>
          <w:color w:val="000000"/>
          <w:sz w:val="26"/>
          <w:szCs w:val="26"/>
          <w:shd w:val="clear" w:color="auto" w:fill="FFFFFF"/>
        </w:rPr>
        <w:t>工况设定</w:t>
      </w:r>
    </w:p>
    <w:tbl>
      <w:tblPr>
        <w:tblStyle w:val="a7"/>
        <w:tblW w:w="8901" w:type="dxa"/>
        <w:jc w:val="center"/>
        <w:tblLook w:val="04A0"/>
      </w:tblPr>
      <w:tblGrid>
        <w:gridCol w:w="1814"/>
        <w:gridCol w:w="1814"/>
        <w:gridCol w:w="5273"/>
      </w:tblGrid>
      <w:tr w:rsidR="005C31B2" w:rsidTr="005C31B2">
        <w:trPr>
          <w:cnfStyle w:val="100000000000"/>
          <w:tblHeader/>
          <w:jc w:val="center"/>
        </w:trPr>
        <w:tc>
          <w:tcPr>
            <w:tcW w:w="1814" w:type="dxa"/>
            <w:tcBorders>
              <w:righ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工况编号</w:t>
            </w:r>
          </w:p>
        </w:tc>
        <w:tc>
          <w:tcPr>
            <w:tcW w:w="1814" w:type="dxa"/>
            <w:tcBorders>
              <w:left w:val="single" w:sz="4" w:space="0" w:color="auto"/>
              <w:righ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工况简称</w:t>
            </w:r>
          </w:p>
        </w:tc>
        <w:tc>
          <w:tcPr>
            <w:tcW w:w="5273" w:type="dxa"/>
            <w:tcBorders>
              <w:lef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工况详称</w:t>
            </w:r>
          </w:p>
        </w:tc>
      </w:tr>
      <w:tr w:rsidR="005C31B2" w:rsidTr="005C31B2">
        <w:trPr>
          <w:jc w:val="center"/>
        </w:trPr>
        <w:tc>
          <w:tcPr>
            <w:tcW w:w="181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工况</w:t>
            </w:r>
            <w:r>
              <w:rPr>
                <w:rFonts w:ascii="宋体" w:eastAsia="宋体" w:hint="eastAsia"/>
                <w:color w:val="000000"/>
                <w:sz w:val="24"/>
                <w:szCs w:val="24"/>
                <w:shd w:val="clear" w:color="auto" w:fill="FFFFFF"/>
              </w:rPr>
              <w:t>1</w:t>
            </w:r>
          </w:p>
        </w:tc>
        <w:tc>
          <w:tcPr>
            <w:tcW w:w="181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DL</w:t>
            </w:r>
          </w:p>
        </w:tc>
        <w:tc>
          <w:tcPr>
            <w:tcW w:w="5273" w:type="dxa"/>
            <w:shd w:val="clear" w:color="auto" w:fill="FFFFFF"/>
            <w:vAlign w:val="center"/>
          </w:tcPr>
          <w:p w:rsidR="005C31B2" w:rsidRDefault="0069705A">
            <w:pPr>
              <w:jc w:val="left"/>
            </w:pPr>
            <w:r>
              <w:rPr>
                <w:rFonts w:ascii="宋体" w:eastAsia="宋体" w:hint="eastAsia"/>
                <w:color w:val="000000"/>
                <w:sz w:val="24"/>
                <w:szCs w:val="24"/>
                <w:shd w:val="clear" w:color="auto" w:fill="FFFFFF"/>
              </w:rPr>
              <w:t>恒荷载</w:t>
            </w:r>
          </w:p>
        </w:tc>
      </w:tr>
      <w:tr w:rsidR="005C31B2" w:rsidTr="005C31B2">
        <w:trPr>
          <w:jc w:val="center"/>
        </w:trPr>
        <w:tc>
          <w:tcPr>
            <w:tcW w:w="181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工况</w:t>
            </w:r>
            <w:r>
              <w:rPr>
                <w:rFonts w:ascii="宋体" w:eastAsia="宋体" w:hint="eastAsia"/>
                <w:color w:val="000000"/>
                <w:sz w:val="24"/>
                <w:szCs w:val="24"/>
                <w:shd w:val="clear" w:color="auto" w:fill="FFFFFF"/>
              </w:rPr>
              <w:t>2</w:t>
            </w:r>
          </w:p>
        </w:tc>
        <w:tc>
          <w:tcPr>
            <w:tcW w:w="181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LL</w:t>
            </w:r>
          </w:p>
        </w:tc>
        <w:tc>
          <w:tcPr>
            <w:tcW w:w="5273" w:type="dxa"/>
            <w:shd w:val="clear" w:color="auto" w:fill="FFFFFF"/>
            <w:vAlign w:val="center"/>
          </w:tcPr>
          <w:p w:rsidR="005C31B2" w:rsidRDefault="0069705A">
            <w:pPr>
              <w:jc w:val="left"/>
            </w:pPr>
            <w:r>
              <w:rPr>
                <w:rFonts w:ascii="宋体" w:eastAsia="宋体" w:hint="eastAsia"/>
                <w:color w:val="000000"/>
                <w:sz w:val="24"/>
                <w:szCs w:val="24"/>
                <w:shd w:val="clear" w:color="auto" w:fill="FFFFFF"/>
              </w:rPr>
              <w:t>活荷载</w:t>
            </w:r>
          </w:p>
        </w:tc>
      </w:tr>
      <w:tr w:rsidR="005C31B2" w:rsidTr="005C31B2">
        <w:trPr>
          <w:jc w:val="center"/>
        </w:trPr>
        <w:tc>
          <w:tcPr>
            <w:tcW w:w="181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工况</w:t>
            </w:r>
            <w:r>
              <w:rPr>
                <w:rFonts w:ascii="宋体" w:eastAsia="宋体" w:hint="eastAsia"/>
                <w:color w:val="000000"/>
                <w:sz w:val="24"/>
                <w:szCs w:val="24"/>
                <w:shd w:val="clear" w:color="auto" w:fill="FFFFFF"/>
              </w:rPr>
              <w:t>3</w:t>
            </w:r>
          </w:p>
        </w:tc>
        <w:tc>
          <w:tcPr>
            <w:tcW w:w="181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EXY</w:t>
            </w:r>
          </w:p>
        </w:tc>
        <w:tc>
          <w:tcPr>
            <w:tcW w:w="5273" w:type="dxa"/>
            <w:shd w:val="clear" w:color="auto" w:fill="FFFFFF"/>
            <w:vAlign w:val="center"/>
          </w:tcPr>
          <w:p w:rsidR="005C31B2" w:rsidRDefault="0069705A">
            <w:pPr>
              <w:jc w:val="left"/>
            </w:pPr>
            <w:r>
              <w:rPr>
                <w:rFonts w:ascii="宋体" w:eastAsia="宋体" w:hint="eastAsia"/>
                <w:color w:val="000000"/>
                <w:sz w:val="24"/>
                <w:szCs w:val="24"/>
                <w:shd w:val="clear" w:color="auto" w:fill="FFFFFF"/>
              </w:rPr>
              <w:t>X+Y</w:t>
            </w:r>
            <w:r>
              <w:rPr>
                <w:rFonts w:ascii="宋体" w:eastAsia="宋体" w:hint="eastAsia"/>
                <w:color w:val="000000"/>
                <w:sz w:val="24"/>
                <w:szCs w:val="24"/>
                <w:shd w:val="clear" w:color="auto" w:fill="FFFFFF"/>
              </w:rPr>
              <w:t>地震</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双向效应</w:t>
            </w:r>
            <w:r>
              <w:rPr>
                <w:rFonts w:ascii="宋体" w:eastAsia="宋体" w:hint="eastAsia"/>
                <w:color w:val="000000"/>
                <w:sz w:val="24"/>
                <w:szCs w:val="24"/>
                <w:shd w:val="clear" w:color="auto" w:fill="FFFFFF"/>
              </w:rPr>
              <w:t>)</w:t>
            </w:r>
          </w:p>
        </w:tc>
      </w:tr>
      <w:tr w:rsidR="005C31B2" w:rsidTr="005C31B2">
        <w:trPr>
          <w:jc w:val="center"/>
        </w:trPr>
        <w:tc>
          <w:tcPr>
            <w:tcW w:w="181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lastRenderedPageBreak/>
              <w:t>工况</w:t>
            </w:r>
            <w:r>
              <w:rPr>
                <w:rFonts w:ascii="宋体" w:eastAsia="宋体" w:hint="eastAsia"/>
                <w:color w:val="000000"/>
                <w:sz w:val="24"/>
                <w:szCs w:val="24"/>
                <w:shd w:val="clear" w:color="auto" w:fill="FFFFFF"/>
              </w:rPr>
              <w:t>4</w:t>
            </w:r>
          </w:p>
        </w:tc>
        <w:tc>
          <w:tcPr>
            <w:tcW w:w="181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EXP</w:t>
            </w:r>
          </w:p>
        </w:tc>
        <w:tc>
          <w:tcPr>
            <w:tcW w:w="5273" w:type="dxa"/>
            <w:shd w:val="clear" w:color="auto" w:fill="FFFFFF"/>
            <w:vAlign w:val="center"/>
          </w:tcPr>
          <w:p w:rsidR="005C31B2" w:rsidRDefault="0069705A">
            <w:pPr>
              <w:jc w:val="left"/>
            </w:pPr>
            <w:r>
              <w:rPr>
                <w:rFonts w:ascii="宋体" w:eastAsia="宋体" w:hint="eastAsia"/>
                <w:color w:val="000000"/>
                <w:sz w:val="24"/>
                <w:szCs w:val="24"/>
                <w:shd w:val="clear" w:color="auto" w:fill="FFFFFF"/>
              </w:rPr>
              <w:t>X</w:t>
            </w:r>
            <w:r>
              <w:rPr>
                <w:rFonts w:ascii="宋体" w:eastAsia="宋体" w:hint="eastAsia"/>
                <w:color w:val="000000"/>
                <w:sz w:val="24"/>
                <w:szCs w:val="24"/>
                <w:shd w:val="clear" w:color="auto" w:fill="FFFFFF"/>
              </w:rPr>
              <w:t>向正偏心地震</w:t>
            </w:r>
          </w:p>
        </w:tc>
      </w:tr>
      <w:tr w:rsidR="005C31B2" w:rsidTr="005C31B2">
        <w:trPr>
          <w:jc w:val="center"/>
        </w:trPr>
        <w:tc>
          <w:tcPr>
            <w:tcW w:w="181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工况</w:t>
            </w:r>
            <w:r>
              <w:rPr>
                <w:rFonts w:ascii="宋体" w:eastAsia="宋体" w:hint="eastAsia"/>
                <w:color w:val="000000"/>
                <w:sz w:val="24"/>
                <w:szCs w:val="24"/>
                <w:shd w:val="clear" w:color="auto" w:fill="FFFFFF"/>
              </w:rPr>
              <w:t>5</w:t>
            </w:r>
          </w:p>
        </w:tc>
        <w:tc>
          <w:tcPr>
            <w:tcW w:w="181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EXM</w:t>
            </w:r>
          </w:p>
        </w:tc>
        <w:tc>
          <w:tcPr>
            <w:tcW w:w="5273" w:type="dxa"/>
            <w:shd w:val="clear" w:color="auto" w:fill="FFFFFF"/>
            <w:vAlign w:val="center"/>
          </w:tcPr>
          <w:p w:rsidR="005C31B2" w:rsidRDefault="0069705A">
            <w:pPr>
              <w:jc w:val="left"/>
            </w:pPr>
            <w:r>
              <w:rPr>
                <w:rFonts w:ascii="宋体" w:eastAsia="宋体" w:hint="eastAsia"/>
                <w:color w:val="000000"/>
                <w:sz w:val="24"/>
                <w:szCs w:val="24"/>
                <w:shd w:val="clear" w:color="auto" w:fill="FFFFFF"/>
              </w:rPr>
              <w:t>X</w:t>
            </w:r>
            <w:r>
              <w:rPr>
                <w:rFonts w:ascii="宋体" w:eastAsia="宋体" w:hint="eastAsia"/>
                <w:color w:val="000000"/>
                <w:sz w:val="24"/>
                <w:szCs w:val="24"/>
                <w:shd w:val="clear" w:color="auto" w:fill="FFFFFF"/>
              </w:rPr>
              <w:t>向负偏心地震</w:t>
            </w:r>
          </w:p>
        </w:tc>
      </w:tr>
      <w:tr w:rsidR="005C31B2" w:rsidTr="005C31B2">
        <w:trPr>
          <w:jc w:val="center"/>
        </w:trPr>
        <w:tc>
          <w:tcPr>
            <w:tcW w:w="181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工况</w:t>
            </w:r>
            <w:r>
              <w:rPr>
                <w:rFonts w:ascii="宋体" w:eastAsia="宋体" w:hint="eastAsia"/>
                <w:color w:val="000000"/>
                <w:sz w:val="24"/>
                <w:szCs w:val="24"/>
                <w:shd w:val="clear" w:color="auto" w:fill="FFFFFF"/>
              </w:rPr>
              <w:t>6</w:t>
            </w:r>
          </w:p>
        </w:tc>
        <w:tc>
          <w:tcPr>
            <w:tcW w:w="181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EYX</w:t>
            </w:r>
          </w:p>
        </w:tc>
        <w:tc>
          <w:tcPr>
            <w:tcW w:w="5273" w:type="dxa"/>
            <w:shd w:val="clear" w:color="auto" w:fill="FFFFFF"/>
            <w:vAlign w:val="center"/>
          </w:tcPr>
          <w:p w:rsidR="005C31B2" w:rsidRDefault="0069705A">
            <w:pPr>
              <w:jc w:val="left"/>
            </w:pPr>
            <w:r>
              <w:rPr>
                <w:rFonts w:ascii="宋体" w:eastAsia="宋体" w:hint="eastAsia"/>
                <w:color w:val="000000"/>
                <w:sz w:val="24"/>
                <w:szCs w:val="24"/>
                <w:shd w:val="clear" w:color="auto" w:fill="FFFFFF"/>
              </w:rPr>
              <w:t>Y+X</w:t>
            </w:r>
            <w:r>
              <w:rPr>
                <w:rFonts w:ascii="宋体" w:eastAsia="宋体" w:hint="eastAsia"/>
                <w:color w:val="000000"/>
                <w:sz w:val="24"/>
                <w:szCs w:val="24"/>
                <w:shd w:val="clear" w:color="auto" w:fill="FFFFFF"/>
              </w:rPr>
              <w:t>地震</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双向效应</w:t>
            </w:r>
            <w:r>
              <w:rPr>
                <w:rFonts w:ascii="宋体" w:eastAsia="宋体" w:hint="eastAsia"/>
                <w:color w:val="000000"/>
                <w:sz w:val="24"/>
                <w:szCs w:val="24"/>
                <w:shd w:val="clear" w:color="auto" w:fill="FFFFFF"/>
              </w:rPr>
              <w:t>)</w:t>
            </w:r>
          </w:p>
        </w:tc>
      </w:tr>
      <w:tr w:rsidR="005C31B2" w:rsidTr="005C31B2">
        <w:trPr>
          <w:jc w:val="center"/>
        </w:trPr>
        <w:tc>
          <w:tcPr>
            <w:tcW w:w="181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工况</w:t>
            </w:r>
            <w:r>
              <w:rPr>
                <w:rFonts w:ascii="宋体" w:eastAsia="宋体" w:hint="eastAsia"/>
                <w:color w:val="000000"/>
                <w:sz w:val="24"/>
                <w:szCs w:val="24"/>
                <w:shd w:val="clear" w:color="auto" w:fill="FFFFFF"/>
              </w:rPr>
              <w:t>7</w:t>
            </w:r>
          </w:p>
        </w:tc>
        <w:tc>
          <w:tcPr>
            <w:tcW w:w="181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EYP</w:t>
            </w:r>
          </w:p>
        </w:tc>
        <w:tc>
          <w:tcPr>
            <w:tcW w:w="5273" w:type="dxa"/>
            <w:shd w:val="clear" w:color="auto" w:fill="FFFFFF"/>
            <w:vAlign w:val="center"/>
          </w:tcPr>
          <w:p w:rsidR="005C31B2" w:rsidRDefault="0069705A">
            <w:pPr>
              <w:jc w:val="left"/>
            </w:pPr>
            <w:r>
              <w:rPr>
                <w:rFonts w:ascii="宋体" w:eastAsia="宋体" w:hint="eastAsia"/>
                <w:color w:val="000000"/>
                <w:sz w:val="24"/>
                <w:szCs w:val="24"/>
                <w:shd w:val="clear" w:color="auto" w:fill="FFFFFF"/>
              </w:rPr>
              <w:t>Y</w:t>
            </w:r>
            <w:r>
              <w:rPr>
                <w:rFonts w:ascii="宋体" w:eastAsia="宋体" w:hint="eastAsia"/>
                <w:color w:val="000000"/>
                <w:sz w:val="24"/>
                <w:szCs w:val="24"/>
                <w:shd w:val="clear" w:color="auto" w:fill="FFFFFF"/>
              </w:rPr>
              <w:t>向正偏心地震</w:t>
            </w:r>
          </w:p>
        </w:tc>
      </w:tr>
      <w:tr w:rsidR="005C31B2" w:rsidTr="005C31B2">
        <w:trPr>
          <w:jc w:val="center"/>
        </w:trPr>
        <w:tc>
          <w:tcPr>
            <w:tcW w:w="181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工况</w:t>
            </w:r>
            <w:r>
              <w:rPr>
                <w:rFonts w:ascii="宋体" w:eastAsia="宋体" w:hint="eastAsia"/>
                <w:color w:val="000000"/>
                <w:sz w:val="24"/>
                <w:szCs w:val="24"/>
                <w:shd w:val="clear" w:color="auto" w:fill="FFFFFF"/>
              </w:rPr>
              <w:t>8</w:t>
            </w:r>
          </w:p>
        </w:tc>
        <w:tc>
          <w:tcPr>
            <w:tcW w:w="181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EYM</w:t>
            </w:r>
          </w:p>
        </w:tc>
        <w:tc>
          <w:tcPr>
            <w:tcW w:w="5273" w:type="dxa"/>
            <w:shd w:val="clear" w:color="auto" w:fill="FFFFFF"/>
            <w:vAlign w:val="center"/>
          </w:tcPr>
          <w:p w:rsidR="005C31B2" w:rsidRDefault="0069705A">
            <w:pPr>
              <w:jc w:val="left"/>
            </w:pPr>
            <w:r>
              <w:rPr>
                <w:rFonts w:ascii="宋体" w:eastAsia="宋体" w:hint="eastAsia"/>
                <w:color w:val="000000"/>
                <w:sz w:val="24"/>
                <w:szCs w:val="24"/>
                <w:shd w:val="clear" w:color="auto" w:fill="FFFFFF"/>
              </w:rPr>
              <w:t>Y</w:t>
            </w:r>
            <w:r>
              <w:rPr>
                <w:rFonts w:ascii="宋体" w:eastAsia="宋体" w:hint="eastAsia"/>
                <w:color w:val="000000"/>
                <w:sz w:val="24"/>
                <w:szCs w:val="24"/>
                <w:shd w:val="clear" w:color="auto" w:fill="FFFFFF"/>
              </w:rPr>
              <w:t>向负偏心地震</w:t>
            </w:r>
          </w:p>
        </w:tc>
      </w:tr>
      <w:tr w:rsidR="005C31B2" w:rsidTr="005C31B2">
        <w:trPr>
          <w:jc w:val="center"/>
        </w:trPr>
        <w:tc>
          <w:tcPr>
            <w:tcW w:w="181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工况</w:t>
            </w:r>
            <w:r>
              <w:rPr>
                <w:rFonts w:ascii="宋体" w:eastAsia="宋体" w:hint="eastAsia"/>
                <w:color w:val="000000"/>
                <w:sz w:val="24"/>
                <w:szCs w:val="24"/>
                <w:shd w:val="clear" w:color="auto" w:fill="FFFFFF"/>
              </w:rPr>
              <w:t>9</w:t>
            </w:r>
          </w:p>
        </w:tc>
        <w:tc>
          <w:tcPr>
            <w:tcW w:w="181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WX</w:t>
            </w:r>
          </w:p>
        </w:tc>
        <w:tc>
          <w:tcPr>
            <w:tcW w:w="5273" w:type="dxa"/>
            <w:shd w:val="clear" w:color="auto" w:fill="FFFFFF"/>
            <w:vAlign w:val="center"/>
          </w:tcPr>
          <w:p w:rsidR="005C31B2" w:rsidRDefault="0069705A">
            <w:pPr>
              <w:jc w:val="left"/>
            </w:pPr>
            <w:r>
              <w:rPr>
                <w:rFonts w:ascii="宋体" w:eastAsia="宋体" w:hint="eastAsia"/>
                <w:color w:val="000000"/>
                <w:sz w:val="24"/>
                <w:szCs w:val="24"/>
                <w:shd w:val="clear" w:color="auto" w:fill="FFFFFF"/>
              </w:rPr>
              <w:t>X</w:t>
            </w:r>
            <w:r>
              <w:rPr>
                <w:rFonts w:ascii="宋体" w:eastAsia="宋体" w:hint="eastAsia"/>
                <w:color w:val="000000"/>
                <w:sz w:val="24"/>
                <w:szCs w:val="24"/>
                <w:shd w:val="clear" w:color="auto" w:fill="FFFFFF"/>
              </w:rPr>
              <w:t>向风荷载</w:t>
            </w:r>
          </w:p>
        </w:tc>
      </w:tr>
      <w:tr w:rsidR="005C31B2" w:rsidTr="005C31B2">
        <w:trPr>
          <w:jc w:val="center"/>
        </w:trPr>
        <w:tc>
          <w:tcPr>
            <w:tcW w:w="181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工况</w:t>
            </w:r>
            <w:r>
              <w:rPr>
                <w:rFonts w:ascii="宋体" w:eastAsia="宋体" w:hint="eastAsia"/>
                <w:color w:val="000000"/>
                <w:sz w:val="24"/>
                <w:szCs w:val="24"/>
                <w:shd w:val="clear" w:color="auto" w:fill="FFFFFF"/>
              </w:rPr>
              <w:t>10</w:t>
            </w:r>
          </w:p>
        </w:tc>
        <w:tc>
          <w:tcPr>
            <w:tcW w:w="181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WY</w:t>
            </w:r>
          </w:p>
        </w:tc>
        <w:tc>
          <w:tcPr>
            <w:tcW w:w="5273" w:type="dxa"/>
            <w:shd w:val="clear" w:color="auto" w:fill="FFFFFF"/>
            <w:vAlign w:val="center"/>
          </w:tcPr>
          <w:p w:rsidR="005C31B2" w:rsidRDefault="0069705A">
            <w:pPr>
              <w:jc w:val="left"/>
            </w:pPr>
            <w:r>
              <w:rPr>
                <w:rFonts w:ascii="宋体" w:eastAsia="宋体" w:hint="eastAsia"/>
                <w:color w:val="000000"/>
                <w:sz w:val="24"/>
                <w:szCs w:val="24"/>
                <w:shd w:val="clear" w:color="auto" w:fill="FFFFFF"/>
              </w:rPr>
              <w:t>Y</w:t>
            </w:r>
            <w:r>
              <w:rPr>
                <w:rFonts w:ascii="宋体" w:eastAsia="宋体" w:hint="eastAsia"/>
                <w:color w:val="000000"/>
                <w:sz w:val="24"/>
                <w:szCs w:val="24"/>
                <w:shd w:val="clear" w:color="auto" w:fill="FFFFFF"/>
              </w:rPr>
              <w:t>向风荷载</w:t>
            </w:r>
          </w:p>
        </w:tc>
      </w:tr>
      <w:tr w:rsidR="005C31B2" w:rsidTr="005C31B2">
        <w:trPr>
          <w:jc w:val="center"/>
        </w:trPr>
        <w:tc>
          <w:tcPr>
            <w:tcW w:w="181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工况</w:t>
            </w:r>
            <w:r>
              <w:rPr>
                <w:rFonts w:ascii="宋体" w:eastAsia="宋体" w:hint="eastAsia"/>
                <w:color w:val="000000"/>
                <w:sz w:val="24"/>
                <w:szCs w:val="24"/>
                <w:shd w:val="clear" w:color="auto" w:fill="FFFFFF"/>
              </w:rPr>
              <w:t>11</w:t>
            </w:r>
          </w:p>
        </w:tc>
        <w:tc>
          <w:tcPr>
            <w:tcW w:w="181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LX</w:t>
            </w:r>
          </w:p>
        </w:tc>
        <w:tc>
          <w:tcPr>
            <w:tcW w:w="5273" w:type="dxa"/>
            <w:shd w:val="clear" w:color="auto" w:fill="FFFFFF"/>
            <w:vAlign w:val="center"/>
          </w:tcPr>
          <w:p w:rsidR="005C31B2" w:rsidRDefault="0069705A">
            <w:pPr>
              <w:jc w:val="left"/>
            </w:pPr>
            <w:r>
              <w:rPr>
                <w:rFonts w:ascii="宋体" w:eastAsia="宋体" w:hint="eastAsia"/>
                <w:color w:val="000000"/>
                <w:sz w:val="24"/>
                <w:szCs w:val="24"/>
                <w:shd w:val="clear" w:color="auto" w:fill="FFFFFF"/>
              </w:rPr>
              <w:t>X</w:t>
            </w:r>
            <w:r>
              <w:rPr>
                <w:rFonts w:ascii="宋体" w:eastAsia="宋体" w:hint="eastAsia"/>
                <w:color w:val="000000"/>
                <w:sz w:val="24"/>
                <w:szCs w:val="24"/>
                <w:shd w:val="clear" w:color="auto" w:fill="FFFFFF"/>
              </w:rPr>
              <w:t>向静震</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规定水平力</w:t>
            </w:r>
            <w:r>
              <w:rPr>
                <w:rFonts w:ascii="宋体" w:eastAsia="宋体" w:hint="eastAsia"/>
                <w:color w:val="000000"/>
                <w:sz w:val="24"/>
                <w:szCs w:val="24"/>
                <w:shd w:val="clear" w:color="auto" w:fill="FFFFFF"/>
              </w:rPr>
              <w:t>)</w:t>
            </w:r>
          </w:p>
        </w:tc>
      </w:tr>
      <w:tr w:rsidR="005C31B2" w:rsidTr="005C31B2">
        <w:trPr>
          <w:jc w:val="center"/>
        </w:trPr>
        <w:tc>
          <w:tcPr>
            <w:tcW w:w="181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工况</w:t>
            </w:r>
            <w:r>
              <w:rPr>
                <w:rFonts w:ascii="宋体" w:eastAsia="宋体" w:hint="eastAsia"/>
                <w:color w:val="000000"/>
                <w:sz w:val="24"/>
                <w:szCs w:val="24"/>
                <w:shd w:val="clear" w:color="auto" w:fill="FFFFFF"/>
              </w:rPr>
              <w:t>12</w:t>
            </w:r>
          </w:p>
        </w:tc>
        <w:tc>
          <w:tcPr>
            <w:tcW w:w="181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LY</w:t>
            </w:r>
          </w:p>
        </w:tc>
        <w:tc>
          <w:tcPr>
            <w:tcW w:w="5273" w:type="dxa"/>
            <w:shd w:val="clear" w:color="auto" w:fill="FFFFFF"/>
            <w:vAlign w:val="center"/>
          </w:tcPr>
          <w:p w:rsidR="005C31B2" w:rsidRDefault="0069705A">
            <w:pPr>
              <w:jc w:val="left"/>
            </w:pPr>
            <w:r>
              <w:rPr>
                <w:rFonts w:ascii="宋体" w:eastAsia="宋体" w:hint="eastAsia"/>
                <w:color w:val="000000"/>
                <w:sz w:val="24"/>
                <w:szCs w:val="24"/>
                <w:shd w:val="clear" w:color="auto" w:fill="FFFFFF"/>
              </w:rPr>
              <w:t>Y</w:t>
            </w:r>
            <w:r>
              <w:rPr>
                <w:rFonts w:ascii="宋体" w:eastAsia="宋体" w:hint="eastAsia"/>
                <w:color w:val="000000"/>
                <w:sz w:val="24"/>
                <w:szCs w:val="24"/>
                <w:shd w:val="clear" w:color="auto" w:fill="FFFFFF"/>
              </w:rPr>
              <w:t>向静震</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规定水平力</w:t>
            </w:r>
            <w:r>
              <w:rPr>
                <w:rFonts w:ascii="宋体" w:eastAsia="宋体" w:hint="eastAsia"/>
                <w:color w:val="000000"/>
                <w:sz w:val="24"/>
                <w:szCs w:val="24"/>
                <w:shd w:val="clear" w:color="auto" w:fill="FFFFFF"/>
              </w:rPr>
              <w:t>)</w:t>
            </w:r>
          </w:p>
        </w:tc>
      </w:tr>
      <w:tr w:rsidR="005C31B2" w:rsidTr="005C31B2">
        <w:trPr>
          <w:jc w:val="center"/>
        </w:trPr>
        <w:tc>
          <w:tcPr>
            <w:tcW w:w="181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工况</w:t>
            </w:r>
            <w:r>
              <w:rPr>
                <w:rFonts w:ascii="宋体" w:eastAsia="宋体" w:hint="eastAsia"/>
                <w:color w:val="000000"/>
                <w:sz w:val="24"/>
                <w:szCs w:val="24"/>
                <w:shd w:val="clear" w:color="auto" w:fill="FFFFFF"/>
              </w:rPr>
              <w:t>13</w:t>
            </w:r>
          </w:p>
        </w:tc>
        <w:tc>
          <w:tcPr>
            <w:tcW w:w="181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PX</w:t>
            </w:r>
          </w:p>
        </w:tc>
        <w:tc>
          <w:tcPr>
            <w:tcW w:w="5273" w:type="dxa"/>
            <w:shd w:val="clear" w:color="auto" w:fill="FFFFFF"/>
            <w:vAlign w:val="center"/>
          </w:tcPr>
          <w:p w:rsidR="005C31B2" w:rsidRDefault="0069705A">
            <w:pPr>
              <w:jc w:val="left"/>
            </w:pPr>
            <w:r>
              <w:rPr>
                <w:rFonts w:ascii="宋体" w:eastAsia="宋体" w:hint="eastAsia"/>
                <w:color w:val="000000"/>
                <w:sz w:val="24"/>
                <w:szCs w:val="24"/>
                <w:shd w:val="clear" w:color="auto" w:fill="FFFFFF"/>
              </w:rPr>
              <w:t>X</w:t>
            </w:r>
            <w:r>
              <w:rPr>
                <w:rFonts w:ascii="宋体" w:eastAsia="宋体" w:hint="eastAsia"/>
                <w:color w:val="000000"/>
                <w:sz w:val="24"/>
                <w:szCs w:val="24"/>
                <w:shd w:val="clear" w:color="auto" w:fill="FFFFFF"/>
              </w:rPr>
              <w:t>向正偏心静震</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规定水平力</w:t>
            </w:r>
            <w:r>
              <w:rPr>
                <w:rFonts w:ascii="宋体" w:eastAsia="宋体" w:hint="eastAsia"/>
                <w:color w:val="000000"/>
                <w:sz w:val="24"/>
                <w:szCs w:val="24"/>
                <w:shd w:val="clear" w:color="auto" w:fill="FFFFFF"/>
              </w:rPr>
              <w:t>)</w:t>
            </w:r>
          </w:p>
        </w:tc>
      </w:tr>
      <w:tr w:rsidR="005C31B2" w:rsidTr="005C31B2">
        <w:trPr>
          <w:jc w:val="center"/>
        </w:trPr>
        <w:tc>
          <w:tcPr>
            <w:tcW w:w="181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工况</w:t>
            </w:r>
            <w:r>
              <w:rPr>
                <w:rFonts w:ascii="宋体" w:eastAsia="宋体" w:hint="eastAsia"/>
                <w:color w:val="000000"/>
                <w:sz w:val="24"/>
                <w:szCs w:val="24"/>
                <w:shd w:val="clear" w:color="auto" w:fill="FFFFFF"/>
              </w:rPr>
              <w:t>14</w:t>
            </w:r>
          </w:p>
        </w:tc>
        <w:tc>
          <w:tcPr>
            <w:tcW w:w="181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MX</w:t>
            </w:r>
          </w:p>
        </w:tc>
        <w:tc>
          <w:tcPr>
            <w:tcW w:w="5273" w:type="dxa"/>
            <w:shd w:val="clear" w:color="auto" w:fill="FFFFFF"/>
            <w:vAlign w:val="center"/>
          </w:tcPr>
          <w:p w:rsidR="005C31B2" w:rsidRDefault="0069705A">
            <w:pPr>
              <w:jc w:val="left"/>
            </w:pPr>
            <w:r>
              <w:rPr>
                <w:rFonts w:ascii="宋体" w:eastAsia="宋体" w:hint="eastAsia"/>
                <w:color w:val="000000"/>
                <w:sz w:val="24"/>
                <w:szCs w:val="24"/>
                <w:shd w:val="clear" w:color="auto" w:fill="FFFFFF"/>
              </w:rPr>
              <w:t>X</w:t>
            </w:r>
            <w:r>
              <w:rPr>
                <w:rFonts w:ascii="宋体" w:eastAsia="宋体" w:hint="eastAsia"/>
                <w:color w:val="000000"/>
                <w:sz w:val="24"/>
                <w:szCs w:val="24"/>
                <w:shd w:val="clear" w:color="auto" w:fill="FFFFFF"/>
              </w:rPr>
              <w:t>向负偏心静震</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规定水平力</w:t>
            </w:r>
            <w:r>
              <w:rPr>
                <w:rFonts w:ascii="宋体" w:eastAsia="宋体" w:hint="eastAsia"/>
                <w:color w:val="000000"/>
                <w:sz w:val="24"/>
                <w:szCs w:val="24"/>
                <w:shd w:val="clear" w:color="auto" w:fill="FFFFFF"/>
              </w:rPr>
              <w:t>)</w:t>
            </w:r>
          </w:p>
        </w:tc>
      </w:tr>
      <w:tr w:rsidR="005C31B2" w:rsidTr="005C31B2">
        <w:trPr>
          <w:jc w:val="center"/>
        </w:trPr>
        <w:tc>
          <w:tcPr>
            <w:tcW w:w="181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工况</w:t>
            </w:r>
            <w:r>
              <w:rPr>
                <w:rFonts w:ascii="宋体" w:eastAsia="宋体" w:hint="eastAsia"/>
                <w:color w:val="000000"/>
                <w:sz w:val="24"/>
                <w:szCs w:val="24"/>
                <w:shd w:val="clear" w:color="auto" w:fill="FFFFFF"/>
              </w:rPr>
              <w:t>15</w:t>
            </w:r>
          </w:p>
        </w:tc>
        <w:tc>
          <w:tcPr>
            <w:tcW w:w="181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PY</w:t>
            </w:r>
          </w:p>
        </w:tc>
        <w:tc>
          <w:tcPr>
            <w:tcW w:w="5273" w:type="dxa"/>
            <w:shd w:val="clear" w:color="auto" w:fill="FFFFFF"/>
            <w:vAlign w:val="center"/>
          </w:tcPr>
          <w:p w:rsidR="005C31B2" w:rsidRDefault="0069705A">
            <w:pPr>
              <w:jc w:val="left"/>
            </w:pPr>
            <w:r>
              <w:rPr>
                <w:rFonts w:ascii="宋体" w:eastAsia="宋体" w:hint="eastAsia"/>
                <w:color w:val="000000"/>
                <w:sz w:val="24"/>
                <w:szCs w:val="24"/>
                <w:shd w:val="clear" w:color="auto" w:fill="FFFFFF"/>
              </w:rPr>
              <w:t>Y</w:t>
            </w:r>
            <w:r>
              <w:rPr>
                <w:rFonts w:ascii="宋体" w:eastAsia="宋体" w:hint="eastAsia"/>
                <w:color w:val="000000"/>
                <w:sz w:val="24"/>
                <w:szCs w:val="24"/>
                <w:shd w:val="clear" w:color="auto" w:fill="FFFFFF"/>
              </w:rPr>
              <w:t>向正偏心静震</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规定水平力</w:t>
            </w:r>
            <w:r>
              <w:rPr>
                <w:rFonts w:ascii="宋体" w:eastAsia="宋体" w:hint="eastAsia"/>
                <w:color w:val="000000"/>
                <w:sz w:val="24"/>
                <w:szCs w:val="24"/>
                <w:shd w:val="clear" w:color="auto" w:fill="FFFFFF"/>
              </w:rPr>
              <w:t>)</w:t>
            </w:r>
          </w:p>
        </w:tc>
      </w:tr>
      <w:tr w:rsidR="005C31B2" w:rsidTr="005C31B2">
        <w:trPr>
          <w:jc w:val="center"/>
        </w:trPr>
        <w:tc>
          <w:tcPr>
            <w:tcW w:w="181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工况</w:t>
            </w:r>
            <w:r>
              <w:rPr>
                <w:rFonts w:ascii="宋体" w:eastAsia="宋体" w:hint="eastAsia"/>
                <w:color w:val="000000"/>
                <w:sz w:val="24"/>
                <w:szCs w:val="24"/>
                <w:shd w:val="clear" w:color="auto" w:fill="FFFFFF"/>
              </w:rPr>
              <w:t>16</w:t>
            </w:r>
          </w:p>
        </w:tc>
        <w:tc>
          <w:tcPr>
            <w:tcW w:w="181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MY</w:t>
            </w:r>
          </w:p>
        </w:tc>
        <w:tc>
          <w:tcPr>
            <w:tcW w:w="5273" w:type="dxa"/>
            <w:shd w:val="clear" w:color="auto" w:fill="FFFFFF"/>
            <w:vAlign w:val="center"/>
          </w:tcPr>
          <w:p w:rsidR="005C31B2" w:rsidRDefault="0069705A">
            <w:pPr>
              <w:jc w:val="left"/>
            </w:pPr>
            <w:r>
              <w:rPr>
                <w:rFonts w:ascii="宋体" w:eastAsia="宋体" w:hint="eastAsia"/>
                <w:color w:val="000000"/>
                <w:sz w:val="24"/>
                <w:szCs w:val="24"/>
                <w:shd w:val="clear" w:color="auto" w:fill="FFFFFF"/>
              </w:rPr>
              <w:t>Y</w:t>
            </w:r>
            <w:r>
              <w:rPr>
                <w:rFonts w:ascii="宋体" w:eastAsia="宋体" w:hint="eastAsia"/>
                <w:color w:val="000000"/>
                <w:sz w:val="24"/>
                <w:szCs w:val="24"/>
                <w:shd w:val="clear" w:color="auto" w:fill="FFFFFF"/>
              </w:rPr>
              <w:t>向负偏心静震</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规定水平力</w:t>
            </w:r>
            <w:r>
              <w:rPr>
                <w:rFonts w:ascii="宋体" w:eastAsia="宋体" w:hint="eastAsia"/>
                <w:color w:val="000000"/>
                <w:sz w:val="24"/>
                <w:szCs w:val="24"/>
                <w:shd w:val="clear" w:color="auto" w:fill="FFFFFF"/>
              </w:rPr>
              <w:t>)</w:t>
            </w:r>
          </w:p>
        </w:tc>
      </w:tr>
      <w:tr w:rsidR="005C31B2" w:rsidTr="005C31B2">
        <w:trPr>
          <w:jc w:val="center"/>
        </w:trPr>
        <w:tc>
          <w:tcPr>
            <w:tcW w:w="181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工况</w:t>
            </w:r>
            <w:r>
              <w:rPr>
                <w:rFonts w:ascii="宋体" w:eastAsia="宋体" w:hint="eastAsia"/>
                <w:color w:val="000000"/>
                <w:sz w:val="24"/>
                <w:szCs w:val="24"/>
                <w:shd w:val="clear" w:color="auto" w:fill="FFFFFF"/>
              </w:rPr>
              <w:t>17</w:t>
            </w:r>
          </w:p>
        </w:tc>
        <w:tc>
          <w:tcPr>
            <w:tcW w:w="181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EX</w:t>
            </w:r>
          </w:p>
        </w:tc>
        <w:tc>
          <w:tcPr>
            <w:tcW w:w="5273" w:type="dxa"/>
            <w:shd w:val="clear" w:color="auto" w:fill="FFFFFF"/>
            <w:vAlign w:val="center"/>
          </w:tcPr>
          <w:p w:rsidR="005C31B2" w:rsidRDefault="0069705A">
            <w:pPr>
              <w:jc w:val="left"/>
            </w:pPr>
            <w:r>
              <w:rPr>
                <w:rFonts w:ascii="宋体" w:eastAsia="宋体" w:hint="eastAsia"/>
                <w:color w:val="000000"/>
                <w:sz w:val="24"/>
                <w:szCs w:val="24"/>
                <w:shd w:val="clear" w:color="auto" w:fill="FFFFFF"/>
              </w:rPr>
              <w:t>X</w:t>
            </w:r>
            <w:r>
              <w:rPr>
                <w:rFonts w:ascii="宋体" w:eastAsia="宋体" w:hint="eastAsia"/>
                <w:color w:val="000000"/>
                <w:sz w:val="24"/>
                <w:szCs w:val="24"/>
                <w:shd w:val="clear" w:color="auto" w:fill="FFFFFF"/>
              </w:rPr>
              <w:t>向地震</w:t>
            </w:r>
          </w:p>
        </w:tc>
      </w:tr>
      <w:tr w:rsidR="005C31B2" w:rsidTr="005C31B2">
        <w:trPr>
          <w:jc w:val="center"/>
        </w:trPr>
        <w:tc>
          <w:tcPr>
            <w:tcW w:w="181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工况</w:t>
            </w:r>
            <w:r>
              <w:rPr>
                <w:rFonts w:ascii="宋体" w:eastAsia="宋体" w:hint="eastAsia"/>
                <w:color w:val="000000"/>
                <w:sz w:val="24"/>
                <w:szCs w:val="24"/>
                <w:shd w:val="clear" w:color="auto" w:fill="FFFFFF"/>
              </w:rPr>
              <w:t>18</w:t>
            </w:r>
          </w:p>
        </w:tc>
        <w:tc>
          <w:tcPr>
            <w:tcW w:w="181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EY</w:t>
            </w:r>
          </w:p>
        </w:tc>
        <w:tc>
          <w:tcPr>
            <w:tcW w:w="5273" w:type="dxa"/>
            <w:shd w:val="clear" w:color="auto" w:fill="FFFFFF"/>
            <w:vAlign w:val="center"/>
          </w:tcPr>
          <w:p w:rsidR="005C31B2" w:rsidRDefault="0069705A">
            <w:pPr>
              <w:jc w:val="left"/>
            </w:pPr>
            <w:r>
              <w:rPr>
                <w:rFonts w:ascii="宋体" w:eastAsia="宋体" w:hint="eastAsia"/>
                <w:color w:val="000000"/>
                <w:sz w:val="24"/>
                <w:szCs w:val="24"/>
                <w:shd w:val="clear" w:color="auto" w:fill="FFFFFF"/>
              </w:rPr>
              <w:t>Y</w:t>
            </w:r>
            <w:r>
              <w:rPr>
                <w:rFonts w:ascii="宋体" w:eastAsia="宋体" w:hint="eastAsia"/>
                <w:color w:val="000000"/>
                <w:sz w:val="24"/>
                <w:szCs w:val="24"/>
                <w:shd w:val="clear" w:color="auto" w:fill="FFFFFF"/>
              </w:rPr>
              <w:t>向地震</w:t>
            </w:r>
          </w:p>
        </w:tc>
      </w:tr>
      <w:tr w:rsidR="005C31B2" w:rsidTr="005C31B2">
        <w:trPr>
          <w:jc w:val="center"/>
        </w:trPr>
        <w:tc>
          <w:tcPr>
            <w:tcW w:w="181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工况</w:t>
            </w:r>
            <w:r>
              <w:rPr>
                <w:rFonts w:ascii="宋体" w:eastAsia="宋体" w:hint="eastAsia"/>
                <w:color w:val="000000"/>
                <w:sz w:val="24"/>
                <w:szCs w:val="24"/>
                <w:shd w:val="clear" w:color="auto" w:fill="FFFFFF"/>
              </w:rPr>
              <w:t>19</w:t>
            </w:r>
          </w:p>
        </w:tc>
        <w:tc>
          <w:tcPr>
            <w:tcW w:w="181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EXO</w:t>
            </w:r>
          </w:p>
        </w:tc>
        <w:tc>
          <w:tcPr>
            <w:tcW w:w="5273" w:type="dxa"/>
            <w:shd w:val="clear" w:color="auto" w:fill="FFFFFF"/>
            <w:vAlign w:val="center"/>
          </w:tcPr>
          <w:p w:rsidR="005C31B2" w:rsidRDefault="0069705A">
            <w:pPr>
              <w:jc w:val="left"/>
            </w:pPr>
            <w:r>
              <w:rPr>
                <w:rFonts w:ascii="宋体" w:eastAsia="宋体" w:hint="eastAsia"/>
                <w:color w:val="000000"/>
                <w:sz w:val="24"/>
                <w:szCs w:val="24"/>
                <w:shd w:val="clear" w:color="auto" w:fill="FFFFFF"/>
              </w:rPr>
              <w:t>不利地震</w:t>
            </w:r>
            <w:r>
              <w:rPr>
                <w:rFonts w:ascii="宋体" w:eastAsia="宋体" w:hint="eastAsia"/>
                <w:color w:val="000000"/>
                <w:sz w:val="24"/>
                <w:szCs w:val="24"/>
                <w:shd w:val="clear" w:color="auto" w:fill="FFFFFF"/>
              </w:rPr>
              <w:t>X</w:t>
            </w:r>
            <w:r>
              <w:rPr>
                <w:rFonts w:ascii="宋体" w:eastAsia="宋体" w:hint="eastAsia"/>
                <w:color w:val="000000"/>
                <w:sz w:val="24"/>
                <w:szCs w:val="24"/>
                <w:shd w:val="clear" w:color="auto" w:fill="FFFFFF"/>
              </w:rPr>
              <w:t>向</w:t>
            </w:r>
          </w:p>
        </w:tc>
      </w:tr>
      <w:tr w:rsidR="005C31B2" w:rsidTr="005C31B2">
        <w:trPr>
          <w:jc w:val="center"/>
        </w:trPr>
        <w:tc>
          <w:tcPr>
            <w:tcW w:w="181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工况</w:t>
            </w:r>
            <w:r>
              <w:rPr>
                <w:rFonts w:ascii="宋体" w:eastAsia="宋体" w:hint="eastAsia"/>
                <w:color w:val="000000"/>
                <w:sz w:val="24"/>
                <w:szCs w:val="24"/>
                <w:shd w:val="clear" w:color="auto" w:fill="FFFFFF"/>
              </w:rPr>
              <w:t>20</w:t>
            </w:r>
          </w:p>
        </w:tc>
        <w:tc>
          <w:tcPr>
            <w:tcW w:w="181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EYO</w:t>
            </w:r>
          </w:p>
        </w:tc>
        <w:tc>
          <w:tcPr>
            <w:tcW w:w="5273" w:type="dxa"/>
            <w:shd w:val="clear" w:color="auto" w:fill="FFFFFF"/>
            <w:vAlign w:val="center"/>
          </w:tcPr>
          <w:p w:rsidR="005C31B2" w:rsidRDefault="0069705A">
            <w:pPr>
              <w:jc w:val="left"/>
            </w:pPr>
            <w:r>
              <w:rPr>
                <w:rFonts w:ascii="宋体" w:eastAsia="宋体" w:hint="eastAsia"/>
                <w:color w:val="000000"/>
                <w:sz w:val="24"/>
                <w:szCs w:val="24"/>
                <w:shd w:val="clear" w:color="auto" w:fill="FFFFFF"/>
              </w:rPr>
              <w:t>不利地震</w:t>
            </w:r>
            <w:r>
              <w:rPr>
                <w:rFonts w:ascii="宋体" w:eastAsia="宋体" w:hint="eastAsia"/>
                <w:color w:val="000000"/>
                <w:sz w:val="24"/>
                <w:szCs w:val="24"/>
                <w:shd w:val="clear" w:color="auto" w:fill="FFFFFF"/>
              </w:rPr>
              <w:t>Y</w:t>
            </w:r>
            <w:r>
              <w:rPr>
                <w:rFonts w:ascii="宋体" w:eastAsia="宋体" w:hint="eastAsia"/>
                <w:color w:val="000000"/>
                <w:sz w:val="24"/>
                <w:szCs w:val="24"/>
                <w:shd w:val="clear" w:color="auto" w:fill="FFFFFF"/>
              </w:rPr>
              <w:t>向</w:t>
            </w:r>
          </w:p>
        </w:tc>
      </w:tr>
    </w:tbl>
    <w:p w:rsidR="005C31B2" w:rsidRDefault="005C31B2" w:rsidP="00CF5B75">
      <w:pPr>
        <w:spacing w:beforeLines="113" w:afterLines="113" w:line="113" w:lineRule="auto"/>
        <w:jc w:val="left"/>
      </w:pPr>
    </w:p>
    <w:p w:rsidR="005C31B2" w:rsidRDefault="0069705A">
      <w:pPr>
        <w:pStyle w:val="2"/>
        <w:jc w:val="left"/>
      </w:pPr>
      <w:bookmarkStart w:id="22" w:name="_Toc9"/>
      <w:r>
        <w:rPr>
          <w:rFonts w:ascii="宋体" w:eastAsia="宋体" w:hint="eastAsia"/>
          <w:color w:val="000000"/>
          <w:sz w:val="28"/>
          <w:szCs w:val="28"/>
          <w:shd w:val="clear" w:color="auto" w:fill="FFFFFF"/>
        </w:rPr>
        <w:t xml:space="preserve">2. </w:t>
      </w:r>
      <w:r>
        <w:rPr>
          <w:rFonts w:ascii="宋体" w:eastAsia="宋体" w:hint="eastAsia"/>
          <w:color w:val="000000"/>
          <w:sz w:val="28"/>
          <w:szCs w:val="28"/>
          <w:shd w:val="clear" w:color="auto" w:fill="FFFFFF"/>
        </w:rPr>
        <w:t>工况信息</w:t>
      </w:r>
      <w:bookmarkEnd w:id="22"/>
    </w:p>
    <w:p w:rsidR="005C31B2" w:rsidRDefault="0069705A" w:rsidP="00CF5B75">
      <w:pPr>
        <w:spacing w:beforeLines="113" w:afterLines="113" w:line="113" w:lineRule="auto"/>
        <w:jc w:val="center"/>
      </w:pPr>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 xml:space="preserve">4-2 </w:t>
      </w:r>
      <w:r>
        <w:rPr>
          <w:rFonts w:ascii="黑体" w:eastAsia="黑体" w:hint="eastAsia"/>
          <w:b/>
          <w:color w:val="000000"/>
          <w:sz w:val="26"/>
          <w:szCs w:val="26"/>
          <w:shd w:val="clear" w:color="auto" w:fill="FFFFFF"/>
        </w:rPr>
        <w:t>永久荷载信息</w:t>
      </w:r>
    </w:p>
    <w:tbl>
      <w:tblPr>
        <w:tblStyle w:val="a7"/>
        <w:tblW w:w="9922" w:type="dxa"/>
        <w:jc w:val="center"/>
        <w:tblLook w:val="04A0"/>
      </w:tblPr>
      <w:tblGrid>
        <w:gridCol w:w="2480"/>
        <w:gridCol w:w="2480"/>
        <w:gridCol w:w="2481"/>
        <w:gridCol w:w="2481"/>
      </w:tblGrid>
      <w:tr w:rsidR="005C31B2" w:rsidTr="005C31B2">
        <w:trPr>
          <w:cnfStyle w:val="100000000000"/>
          <w:tblHeader/>
          <w:jc w:val="center"/>
        </w:trPr>
        <w:tc>
          <w:tcPr>
            <w:tcW w:w="2438" w:type="dxa"/>
            <w:tcBorders>
              <w:right w:val="single" w:sz="4" w:space="0" w:color="auto"/>
            </w:tcBorders>
            <w:shd w:val="clear" w:color="auto" w:fill="FFFFFF"/>
          </w:tcPr>
          <w:p w:rsidR="005C31B2" w:rsidRDefault="0069705A">
            <w:pPr>
              <w:jc w:val="center"/>
            </w:pPr>
            <w:r>
              <w:rPr>
                <w:rFonts w:ascii="宋体" w:eastAsia="宋体" w:hint="eastAsia"/>
                <w:color w:val="000000"/>
                <w:sz w:val="24"/>
                <w:szCs w:val="24"/>
                <w:shd w:val="clear" w:color="auto" w:fill="FFFFFF"/>
              </w:rPr>
              <w:t>工况名称</w:t>
            </w:r>
          </w:p>
        </w:tc>
        <w:tc>
          <w:tcPr>
            <w:tcW w:w="2438" w:type="dxa"/>
            <w:tcBorders>
              <w:left w:val="single" w:sz="4" w:space="0" w:color="auto"/>
              <w:right w:val="single" w:sz="4" w:space="0" w:color="auto"/>
            </w:tcBorders>
            <w:shd w:val="clear" w:color="auto" w:fill="FFFFFF"/>
          </w:tcPr>
          <w:p w:rsidR="005C31B2" w:rsidRDefault="0069705A">
            <w:pPr>
              <w:jc w:val="center"/>
            </w:pPr>
            <w:r>
              <w:rPr>
                <w:rFonts w:ascii="宋体" w:eastAsia="宋体" w:hint="eastAsia"/>
                <w:color w:val="000000"/>
                <w:sz w:val="24"/>
                <w:szCs w:val="24"/>
                <w:shd w:val="clear" w:color="auto" w:fill="FFFFFF"/>
              </w:rPr>
              <w:t>分项系数</w:t>
            </w:r>
          </w:p>
        </w:tc>
        <w:tc>
          <w:tcPr>
            <w:tcW w:w="2438" w:type="dxa"/>
            <w:tcBorders>
              <w:left w:val="single" w:sz="4" w:space="0" w:color="auto"/>
              <w:right w:val="single" w:sz="4" w:space="0" w:color="auto"/>
            </w:tcBorders>
            <w:shd w:val="clear" w:color="auto" w:fill="FFFFFF"/>
          </w:tcPr>
          <w:p w:rsidR="005C31B2" w:rsidRDefault="0069705A">
            <w:pPr>
              <w:jc w:val="center"/>
            </w:pPr>
            <w:r>
              <w:rPr>
                <w:rFonts w:ascii="宋体" w:eastAsia="宋体" w:hint="eastAsia"/>
                <w:color w:val="000000"/>
                <w:sz w:val="24"/>
                <w:szCs w:val="24"/>
                <w:shd w:val="clear" w:color="auto" w:fill="FFFFFF"/>
              </w:rPr>
              <w:t>分项系数</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有利</w:t>
            </w:r>
            <w:r>
              <w:rPr>
                <w:rFonts w:ascii="宋体" w:eastAsia="宋体" w:hint="eastAsia"/>
                <w:color w:val="000000"/>
                <w:sz w:val="24"/>
                <w:szCs w:val="24"/>
                <w:shd w:val="clear" w:color="auto" w:fill="FFFFFF"/>
              </w:rPr>
              <w:t>)</w:t>
            </w:r>
          </w:p>
        </w:tc>
        <w:tc>
          <w:tcPr>
            <w:tcW w:w="2438" w:type="dxa"/>
            <w:tcBorders>
              <w:left w:val="single" w:sz="4" w:space="0" w:color="auto"/>
            </w:tcBorders>
            <w:shd w:val="clear" w:color="auto" w:fill="FFFFFF"/>
          </w:tcPr>
          <w:p w:rsidR="005C31B2" w:rsidRDefault="0069705A">
            <w:pPr>
              <w:jc w:val="center"/>
            </w:pPr>
            <w:r>
              <w:rPr>
                <w:rFonts w:ascii="宋体" w:eastAsia="宋体" w:hint="eastAsia"/>
                <w:color w:val="000000"/>
                <w:sz w:val="24"/>
                <w:szCs w:val="24"/>
                <w:shd w:val="clear" w:color="auto" w:fill="FFFFFF"/>
              </w:rPr>
              <w:t>重力荷载代表值系数</w:t>
            </w:r>
          </w:p>
        </w:tc>
      </w:tr>
      <w:tr w:rsidR="005C31B2" w:rsidTr="005C31B2">
        <w:trPr>
          <w:jc w:val="center"/>
        </w:trPr>
        <w:tc>
          <w:tcPr>
            <w:tcW w:w="2438"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恒荷载</w:t>
            </w:r>
          </w:p>
        </w:tc>
        <w:tc>
          <w:tcPr>
            <w:tcW w:w="2438" w:type="dxa"/>
            <w:shd w:val="clear" w:color="auto" w:fill="FFFFFF"/>
          </w:tcPr>
          <w:p w:rsidR="005C31B2" w:rsidRDefault="0069705A">
            <w:pPr>
              <w:jc w:val="center"/>
            </w:pPr>
            <w:r>
              <w:rPr>
                <w:rFonts w:ascii="宋体" w:eastAsia="宋体" w:hint="eastAsia"/>
                <w:color w:val="000000"/>
                <w:sz w:val="24"/>
                <w:szCs w:val="24"/>
                <w:shd w:val="clear" w:color="auto" w:fill="FFFFFF"/>
              </w:rPr>
              <w:t>1.30</w:t>
            </w:r>
          </w:p>
        </w:tc>
        <w:tc>
          <w:tcPr>
            <w:tcW w:w="2438" w:type="dxa"/>
            <w:shd w:val="clear" w:color="auto" w:fill="FFFFFF"/>
          </w:tcPr>
          <w:p w:rsidR="005C31B2" w:rsidRDefault="0069705A">
            <w:pPr>
              <w:jc w:val="center"/>
            </w:pPr>
            <w:r>
              <w:rPr>
                <w:rFonts w:ascii="宋体" w:eastAsia="宋体" w:hint="eastAsia"/>
                <w:color w:val="000000"/>
                <w:sz w:val="24"/>
                <w:szCs w:val="24"/>
                <w:shd w:val="clear" w:color="auto" w:fill="FFFFFF"/>
              </w:rPr>
              <w:t>1.00</w:t>
            </w:r>
          </w:p>
        </w:tc>
        <w:tc>
          <w:tcPr>
            <w:tcW w:w="2438" w:type="dxa"/>
            <w:shd w:val="clear" w:color="auto" w:fill="FFFFFF"/>
          </w:tcPr>
          <w:p w:rsidR="005C31B2" w:rsidRDefault="0069705A">
            <w:pPr>
              <w:jc w:val="center"/>
            </w:pPr>
            <w:r>
              <w:rPr>
                <w:rFonts w:ascii="宋体" w:eastAsia="宋体" w:hint="eastAsia"/>
                <w:color w:val="000000"/>
                <w:sz w:val="24"/>
                <w:szCs w:val="24"/>
                <w:shd w:val="clear" w:color="auto" w:fill="FFFFFF"/>
              </w:rPr>
              <w:t>1.00</w:t>
            </w:r>
          </w:p>
        </w:tc>
      </w:tr>
    </w:tbl>
    <w:p w:rsidR="005C31B2" w:rsidRDefault="005C31B2" w:rsidP="00CF5B75">
      <w:pPr>
        <w:spacing w:beforeLines="113" w:afterLines="113" w:line="113" w:lineRule="auto"/>
        <w:jc w:val="left"/>
      </w:pPr>
    </w:p>
    <w:p w:rsidR="005C31B2" w:rsidRDefault="0069705A" w:rsidP="00CF5B75">
      <w:pPr>
        <w:spacing w:beforeLines="113" w:afterLines="113" w:line="113" w:lineRule="auto"/>
        <w:jc w:val="center"/>
      </w:pPr>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 xml:space="preserve">4-3 </w:t>
      </w:r>
      <w:r>
        <w:rPr>
          <w:rFonts w:ascii="黑体" w:eastAsia="黑体" w:hint="eastAsia"/>
          <w:b/>
          <w:color w:val="000000"/>
          <w:sz w:val="26"/>
          <w:szCs w:val="26"/>
          <w:shd w:val="clear" w:color="auto" w:fill="FFFFFF"/>
        </w:rPr>
        <w:t>可变荷载信息</w:t>
      </w:r>
    </w:p>
    <w:tbl>
      <w:tblPr>
        <w:tblStyle w:val="a7"/>
        <w:tblW w:w="9922" w:type="dxa"/>
        <w:jc w:val="center"/>
        <w:tblLook w:val="04A0"/>
      </w:tblPr>
      <w:tblGrid>
        <w:gridCol w:w="1985"/>
        <w:gridCol w:w="1985"/>
        <w:gridCol w:w="1984"/>
        <w:gridCol w:w="1984"/>
        <w:gridCol w:w="1984"/>
      </w:tblGrid>
      <w:tr w:rsidR="005C31B2" w:rsidTr="005C31B2">
        <w:trPr>
          <w:cnfStyle w:val="100000000000"/>
          <w:tblHeader/>
          <w:jc w:val="center"/>
        </w:trPr>
        <w:tc>
          <w:tcPr>
            <w:tcW w:w="1984" w:type="dxa"/>
            <w:tcBorders>
              <w:right w:val="single" w:sz="4" w:space="0" w:color="auto"/>
            </w:tcBorders>
            <w:shd w:val="clear" w:color="auto" w:fill="FFFFFF"/>
          </w:tcPr>
          <w:p w:rsidR="005C31B2" w:rsidRDefault="0069705A">
            <w:pPr>
              <w:jc w:val="center"/>
            </w:pPr>
            <w:r>
              <w:rPr>
                <w:rFonts w:ascii="宋体" w:eastAsia="宋体" w:hint="eastAsia"/>
                <w:color w:val="000000"/>
                <w:sz w:val="24"/>
                <w:szCs w:val="24"/>
                <w:shd w:val="clear" w:color="auto" w:fill="FFFFFF"/>
              </w:rPr>
              <w:t>工况名称</w:t>
            </w:r>
          </w:p>
        </w:tc>
        <w:tc>
          <w:tcPr>
            <w:tcW w:w="1984" w:type="dxa"/>
            <w:tcBorders>
              <w:left w:val="single" w:sz="4" w:space="0" w:color="auto"/>
              <w:right w:val="single" w:sz="4" w:space="0" w:color="auto"/>
            </w:tcBorders>
            <w:shd w:val="clear" w:color="auto" w:fill="FFFFFF"/>
          </w:tcPr>
          <w:p w:rsidR="005C31B2" w:rsidRDefault="0069705A">
            <w:pPr>
              <w:jc w:val="center"/>
            </w:pPr>
            <w:r>
              <w:rPr>
                <w:rFonts w:ascii="宋体" w:eastAsia="宋体" w:hint="eastAsia"/>
                <w:color w:val="000000"/>
                <w:sz w:val="24"/>
                <w:szCs w:val="24"/>
                <w:shd w:val="clear" w:color="auto" w:fill="FFFFFF"/>
              </w:rPr>
              <w:t>分项系数</w:t>
            </w:r>
          </w:p>
        </w:tc>
        <w:tc>
          <w:tcPr>
            <w:tcW w:w="1984" w:type="dxa"/>
            <w:tcBorders>
              <w:left w:val="single" w:sz="4" w:space="0" w:color="auto"/>
              <w:right w:val="single" w:sz="4" w:space="0" w:color="auto"/>
            </w:tcBorders>
            <w:shd w:val="clear" w:color="auto" w:fill="FFFFFF"/>
          </w:tcPr>
          <w:p w:rsidR="005C31B2" w:rsidRDefault="0069705A">
            <w:pPr>
              <w:jc w:val="center"/>
            </w:pPr>
            <w:r>
              <w:rPr>
                <w:rFonts w:ascii="宋体" w:eastAsia="宋体" w:hint="eastAsia"/>
                <w:color w:val="000000"/>
                <w:sz w:val="24"/>
                <w:szCs w:val="24"/>
                <w:shd w:val="clear" w:color="auto" w:fill="FFFFFF"/>
              </w:rPr>
              <w:t>抗震组合值系数</w:t>
            </w:r>
          </w:p>
        </w:tc>
        <w:tc>
          <w:tcPr>
            <w:tcW w:w="1984" w:type="dxa"/>
            <w:tcBorders>
              <w:left w:val="single" w:sz="4" w:space="0" w:color="auto"/>
              <w:right w:val="single" w:sz="4" w:space="0" w:color="auto"/>
            </w:tcBorders>
            <w:shd w:val="clear" w:color="auto" w:fill="FFFFFF"/>
          </w:tcPr>
          <w:p w:rsidR="005C31B2" w:rsidRDefault="0069705A">
            <w:pPr>
              <w:jc w:val="center"/>
            </w:pPr>
            <w:r>
              <w:rPr>
                <w:rFonts w:ascii="宋体" w:eastAsia="宋体" w:hint="eastAsia"/>
                <w:color w:val="000000"/>
                <w:sz w:val="24"/>
                <w:szCs w:val="24"/>
                <w:shd w:val="clear" w:color="auto" w:fill="FFFFFF"/>
              </w:rPr>
              <w:t>组合值系数</w:t>
            </w:r>
          </w:p>
        </w:tc>
        <w:tc>
          <w:tcPr>
            <w:tcW w:w="1984" w:type="dxa"/>
            <w:tcBorders>
              <w:left w:val="single" w:sz="4" w:space="0" w:color="auto"/>
            </w:tcBorders>
            <w:shd w:val="clear" w:color="auto" w:fill="FFFFFF"/>
          </w:tcPr>
          <w:p w:rsidR="005C31B2" w:rsidRDefault="0069705A">
            <w:pPr>
              <w:jc w:val="center"/>
            </w:pPr>
            <w:r>
              <w:rPr>
                <w:rFonts w:ascii="宋体" w:eastAsia="宋体" w:hint="eastAsia"/>
                <w:color w:val="000000"/>
                <w:sz w:val="24"/>
                <w:szCs w:val="24"/>
                <w:shd w:val="clear" w:color="auto" w:fill="FFFFFF"/>
              </w:rPr>
              <w:t>重力荷载代表值系数</w:t>
            </w:r>
          </w:p>
        </w:tc>
      </w:tr>
      <w:tr w:rsidR="005C31B2" w:rsidTr="005C31B2">
        <w:trPr>
          <w:jc w:val="center"/>
        </w:trPr>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活荷载</w:t>
            </w:r>
          </w:p>
        </w:tc>
        <w:tc>
          <w:tcPr>
            <w:tcW w:w="1984" w:type="dxa"/>
            <w:shd w:val="clear" w:color="auto" w:fill="FFFFFF"/>
          </w:tcPr>
          <w:p w:rsidR="005C31B2" w:rsidRDefault="0069705A">
            <w:pPr>
              <w:jc w:val="center"/>
            </w:pPr>
            <w:r>
              <w:rPr>
                <w:rFonts w:ascii="宋体" w:eastAsia="宋体" w:hint="eastAsia"/>
                <w:color w:val="000000"/>
                <w:sz w:val="24"/>
                <w:szCs w:val="24"/>
                <w:shd w:val="clear" w:color="auto" w:fill="FFFFFF"/>
              </w:rPr>
              <w:t>1.50</w:t>
            </w:r>
          </w:p>
        </w:tc>
        <w:tc>
          <w:tcPr>
            <w:tcW w:w="1984" w:type="dxa"/>
            <w:shd w:val="clear" w:color="auto" w:fill="FFFFFF"/>
          </w:tcPr>
          <w:p w:rsidR="005C31B2" w:rsidRDefault="0069705A">
            <w:pPr>
              <w:jc w:val="center"/>
            </w:pPr>
            <w:r>
              <w:rPr>
                <w:rFonts w:ascii="宋体" w:eastAsia="宋体" w:hint="eastAsia"/>
                <w:color w:val="000000"/>
                <w:sz w:val="24"/>
                <w:szCs w:val="24"/>
                <w:shd w:val="clear" w:color="auto" w:fill="FFFFFF"/>
              </w:rPr>
              <w:t>--</w:t>
            </w:r>
          </w:p>
        </w:tc>
        <w:tc>
          <w:tcPr>
            <w:tcW w:w="1984" w:type="dxa"/>
            <w:shd w:val="clear" w:color="auto" w:fill="FFFFFF"/>
          </w:tcPr>
          <w:p w:rsidR="005C31B2" w:rsidRDefault="0069705A">
            <w:pPr>
              <w:jc w:val="center"/>
            </w:pPr>
            <w:r>
              <w:rPr>
                <w:rFonts w:ascii="宋体" w:eastAsia="宋体" w:hint="eastAsia"/>
                <w:color w:val="000000"/>
                <w:sz w:val="24"/>
                <w:szCs w:val="24"/>
                <w:shd w:val="clear" w:color="auto" w:fill="FFFFFF"/>
              </w:rPr>
              <w:t>0.70</w:t>
            </w:r>
          </w:p>
        </w:tc>
        <w:tc>
          <w:tcPr>
            <w:tcW w:w="1984" w:type="dxa"/>
            <w:shd w:val="clear" w:color="auto" w:fill="FFFFFF"/>
          </w:tcPr>
          <w:p w:rsidR="005C31B2" w:rsidRDefault="0069705A">
            <w:pPr>
              <w:jc w:val="center"/>
            </w:pPr>
            <w:r>
              <w:rPr>
                <w:rFonts w:ascii="宋体" w:eastAsia="宋体" w:hint="eastAsia"/>
                <w:color w:val="000000"/>
                <w:sz w:val="24"/>
                <w:szCs w:val="24"/>
                <w:shd w:val="clear" w:color="auto" w:fill="FFFFFF"/>
              </w:rPr>
              <w:t>0.50</w:t>
            </w:r>
          </w:p>
        </w:tc>
      </w:tr>
      <w:tr w:rsidR="005C31B2" w:rsidTr="005C31B2">
        <w:trPr>
          <w:jc w:val="center"/>
        </w:trPr>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风荷载</w:t>
            </w:r>
          </w:p>
        </w:tc>
        <w:tc>
          <w:tcPr>
            <w:tcW w:w="1984" w:type="dxa"/>
            <w:shd w:val="clear" w:color="auto" w:fill="FFFFFF"/>
          </w:tcPr>
          <w:p w:rsidR="005C31B2" w:rsidRDefault="0069705A">
            <w:pPr>
              <w:jc w:val="center"/>
            </w:pPr>
            <w:r>
              <w:rPr>
                <w:rFonts w:ascii="宋体" w:eastAsia="宋体" w:hint="eastAsia"/>
                <w:color w:val="000000"/>
                <w:sz w:val="24"/>
                <w:szCs w:val="24"/>
                <w:shd w:val="clear" w:color="auto" w:fill="FFFFFF"/>
              </w:rPr>
              <w:t>1.50</w:t>
            </w:r>
          </w:p>
        </w:tc>
        <w:tc>
          <w:tcPr>
            <w:tcW w:w="1984" w:type="dxa"/>
            <w:shd w:val="clear" w:color="auto" w:fill="FFFFFF"/>
          </w:tcPr>
          <w:p w:rsidR="005C31B2" w:rsidRDefault="0069705A">
            <w:pPr>
              <w:jc w:val="center"/>
            </w:pPr>
            <w:r>
              <w:rPr>
                <w:rFonts w:ascii="宋体" w:eastAsia="宋体" w:hint="eastAsia"/>
                <w:color w:val="000000"/>
                <w:sz w:val="24"/>
                <w:szCs w:val="24"/>
                <w:shd w:val="clear" w:color="auto" w:fill="FFFFFF"/>
              </w:rPr>
              <w:t>0.20</w:t>
            </w:r>
          </w:p>
        </w:tc>
        <w:tc>
          <w:tcPr>
            <w:tcW w:w="1984" w:type="dxa"/>
            <w:shd w:val="clear" w:color="auto" w:fill="FFFFFF"/>
          </w:tcPr>
          <w:p w:rsidR="005C31B2" w:rsidRDefault="0069705A">
            <w:pPr>
              <w:jc w:val="center"/>
            </w:pPr>
            <w:r>
              <w:rPr>
                <w:rFonts w:ascii="宋体" w:eastAsia="宋体" w:hint="eastAsia"/>
                <w:color w:val="000000"/>
                <w:sz w:val="24"/>
                <w:szCs w:val="24"/>
                <w:shd w:val="clear" w:color="auto" w:fill="FFFFFF"/>
              </w:rPr>
              <w:t>0.60</w:t>
            </w:r>
          </w:p>
        </w:tc>
        <w:tc>
          <w:tcPr>
            <w:tcW w:w="1984" w:type="dxa"/>
            <w:shd w:val="clear" w:color="auto" w:fill="FFFFFF"/>
          </w:tcPr>
          <w:p w:rsidR="005C31B2" w:rsidRDefault="0069705A">
            <w:pPr>
              <w:jc w:val="center"/>
            </w:pPr>
            <w:r>
              <w:rPr>
                <w:rFonts w:ascii="宋体" w:eastAsia="宋体" w:hint="eastAsia"/>
                <w:color w:val="000000"/>
                <w:sz w:val="24"/>
                <w:szCs w:val="24"/>
                <w:shd w:val="clear" w:color="auto" w:fill="FFFFFF"/>
              </w:rPr>
              <w:t>0.00</w:t>
            </w:r>
          </w:p>
        </w:tc>
      </w:tr>
    </w:tbl>
    <w:p w:rsidR="005C31B2" w:rsidRDefault="005C31B2" w:rsidP="00CF5B75">
      <w:pPr>
        <w:spacing w:beforeLines="113" w:afterLines="113" w:line="113" w:lineRule="auto"/>
        <w:jc w:val="left"/>
      </w:pPr>
    </w:p>
    <w:p w:rsidR="005C31B2" w:rsidRDefault="0069705A" w:rsidP="00CF5B75">
      <w:pPr>
        <w:spacing w:beforeLines="113" w:afterLines="113" w:line="113" w:lineRule="auto"/>
        <w:jc w:val="center"/>
      </w:pPr>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 xml:space="preserve">4-4 </w:t>
      </w:r>
      <w:r>
        <w:rPr>
          <w:rFonts w:ascii="黑体" w:eastAsia="黑体" w:hint="eastAsia"/>
          <w:b/>
          <w:color w:val="000000"/>
          <w:sz w:val="26"/>
          <w:szCs w:val="26"/>
          <w:shd w:val="clear" w:color="auto" w:fill="FFFFFF"/>
        </w:rPr>
        <w:t>地震作用信息</w:t>
      </w:r>
    </w:p>
    <w:tbl>
      <w:tblPr>
        <w:tblStyle w:val="a7"/>
        <w:tblW w:w="9922" w:type="dxa"/>
        <w:jc w:val="center"/>
        <w:tblLook w:val="04A0"/>
      </w:tblPr>
      <w:tblGrid>
        <w:gridCol w:w="3308"/>
        <w:gridCol w:w="3307"/>
        <w:gridCol w:w="3307"/>
      </w:tblGrid>
      <w:tr w:rsidR="005C31B2" w:rsidTr="005C31B2">
        <w:trPr>
          <w:cnfStyle w:val="100000000000"/>
          <w:tblHeader/>
          <w:jc w:val="center"/>
        </w:trPr>
        <w:tc>
          <w:tcPr>
            <w:tcW w:w="3288" w:type="dxa"/>
            <w:tcBorders>
              <w:right w:val="single" w:sz="4" w:space="0" w:color="auto"/>
            </w:tcBorders>
            <w:shd w:val="clear" w:color="auto" w:fill="FFFFFF"/>
          </w:tcPr>
          <w:p w:rsidR="005C31B2" w:rsidRDefault="0069705A">
            <w:pPr>
              <w:jc w:val="center"/>
            </w:pPr>
            <w:r>
              <w:rPr>
                <w:rFonts w:ascii="宋体" w:eastAsia="宋体" w:hint="eastAsia"/>
                <w:color w:val="000000"/>
                <w:sz w:val="24"/>
                <w:szCs w:val="24"/>
                <w:shd w:val="clear" w:color="auto" w:fill="FFFFFF"/>
              </w:rPr>
              <w:t>工况名称</w:t>
            </w:r>
          </w:p>
        </w:tc>
        <w:tc>
          <w:tcPr>
            <w:tcW w:w="3288" w:type="dxa"/>
            <w:tcBorders>
              <w:left w:val="single" w:sz="4" w:space="0" w:color="auto"/>
              <w:right w:val="single" w:sz="4" w:space="0" w:color="auto"/>
            </w:tcBorders>
            <w:shd w:val="clear" w:color="auto" w:fill="FFFFFF"/>
          </w:tcPr>
          <w:p w:rsidR="005C31B2" w:rsidRDefault="0069705A">
            <w:pPr>
              <w:jc w:val="center"/>
            </w:pPr>
            <w:r>
              <w:rPr>
                <w:rFonts w:ascii="宋体" w:eastAsia="宋体" w:hint="eastAsia"/>
                <w:color w:val="000000"/>
                <w:sz w:val="24"/>
                <w:szCs w:val="24"/>
                <w:shd w:val="clear" w:color="auto" w:fill="FFFFFF"/>
              </w:rPr>
              <w:t>分</w:t>
            </w:r>
            <w:r>
              <w:rPr>
                <w:rFonts w:ascii="宋体" w:eastAsia="宋体" w:hint="eastAsia"/>
                <w:color w:val="000000"/>
                <w:sz w:val="24"/>
                <w:szCs w:val="24"/>
                <w:shd w:val="clear" w:color="auto" w:fill="FFFFFF"/>
              </w:rPr>
              <w:t>项系数</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主控</w:t>
            </w:r>
            <w:r>
              <w:rPr>
                <w:rFonts w:ascii="宋体" w:eastAsia="宋体" w:hint="eastAsia"/>
                <w:color w:val="000000"/>
                <w:sz w:val="24"/>
                <w:szCs w:val="24"/>
                <w:shd w:val="clear" w:color="auto" w:fill="FFFFFF"/>
              </w:rPr>
              <w:t>)</w:t>
            </w:r>
          </w:p>
        </w:tc>
        <w:tc>
          <w:tcPr>
            <w:tcW w:w="3288" w:type="dxa"/>
            <w:tcBorders>
              <w:left w:val="single" w:sz="4" w:space="0" w:color="auto"/>
            </w:tcBorders>
            <w:shd w:val="clear" w:color="auto" w:fill="FFFFFF"/>
          </w:tcPr>
          <w:p w:rsidR="005C31B2" w:rsidRDefault="0069705A">
            <w:pPr>
              <w:jc w:val="center"/>
            </w:pPr>
            <w:r>
              <w:rPr>
                <w:rFonts w:ascii="宋体" w:eastAsia="宋体" w:hint="eastAsia"/>
                <w:color w:val="000000"/>
                <w:sz w:val="24"/>
                <w:szCs w:val="24"/>
                <w:shd w:val="clear" w:color="auto" w:fill="FFFFFF"/>
              </w:rPr>
              <w:t>分项系数</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非主控</w:t>
            </w:r>
            <w:r>
              <w:rPr>
                <w:rFonts w:ascii="宋体" w:eastAsia="宋体" w:hint="eastAsia"/>
                <w:color w:val="000000"/>
                <w:sz w:val="24"/>
                <w:szCs w:val="24"/>
                <w:shd w:val="clear" w:color="auto" w:fill="FFFFFF"/>
              </w:rPr>
              <w:t>)</w:t>
            </w:r>
          </w:p>
        </w:tc>
      </w:tr>
      <w:tr w:rsidR="005C31B2" w:rsidTr="005C31B2">
        <w:trPr>
          <w:jc w:val="center"/>
        </w:trPr>
        <w:tc>
          <w:tcPr>
            <w:tcW w:w="3288" w:type="dxa"/>
            <w:shd w:val="clear" w:color="auto" w:fill="FFFFFF"/>
          </w:tcPr>
          <w:p w:rsidR="005C31B2" w:rsidRDefault="0069705A">
            <w:pPr>
              <w:jc w:val="center"/>
            </w:pPr>
            <w:r>
              <w:rPr>
                <w:rFonts w:ascii="宋体" w:eastAsia="宋体" w:hint="eastAsia"/>
                <w:color w:val="000000"/>
                <w:sz w:val="24"/>
                <w:szCs w:val="24"/>
                <w:shd w:val="clear" w:color="auto" w:fill="FFFFFF"/>
              </w:rPr>
              <w:lastRenderedPageBreak/>
              <w:t>水平地震</w:t>
            </w:r>
          </w:p>
        </w:tc>
        <w:tc>
          <w:tcPr>
            <w:tcW w:w="3288" w:type="dxa"/>
            <w:shd w:val="clear" w:color="auto" w:fill="FFFFFF"/>
          </w:tcPr>
          <w:p w:rsidR="005C31B2" w:rsidRDefault="0069705A">
            <w:pPr>
              <w:jc w:val="center"/>
            </w:pPr>
            <w:r>
              <w:rPr>
                <w:rFonts w:ascii="宋体" w:eastAsia="宋体" w:hint="eastAsia"/>
                <w:color w:val="000000"/>
                <w:sz w:val="24"/>
                <w:szCs w:val="24"/>
                <w:shd w:val="clear" w:color="auto" w:fill="FFFFFF"/>
              </w:rPr>
              <w:t>1.30</w:t>
            </w:r>
          </w:p>
        </w:tc>
        <w:tc>
          <w:tcPr>
            <w:tcW w:w="3288" w:type="dxa"/>
            <w:shd w:val="clear" w:color="auto" w:fill="FFFFFF"/>
          </w:tcPr>
          <w:p w:rsidR="005C31B2" w:rsidRDefault="0069705A">
            <w:pPr>
              <w:jc w:val="center"/>
            </w:pPr>
            <w:r>
              <w:rPr>
                <w:rFonts w:ascii="宋体" w:eastAsia="宋体" w:hint="eastAsia"/>
                <w:color w:val="000000"/>
                <w:sz w:val="24"/>
                <w:szCs w:val="24"/>
                <w:shd w:val="clear" w:color="auto" w:fill="FFFFFF"/>
              </w:rPr>
              <w:t>0.50</w:t>
            </w:r>
          </w:p>
        </w:tc>
      </w:tr>
    </w:tbl>
    <w:p w:rsidR="005C31B2" w:rsidRDefault="005C31B2" w:rsidP="00CF5B75">
      <w:pPr>
        <w:spacing w:beforeLines="113" w:afterLines="113" w:line="113" w:lineRule="auto"/>
        <w:jc w:val="left"/>
      </w:pPr>
    </w:p>
    <w:p w:rsidR="005C31B2" w:rsidRDefault="0069705A">
      <w:pPr>
        <w:pStyle w:val="2"/>
        <w:jc w:val="left"/>
      </w:pPr>
      <w:bookmarkStart w:id="23" w:name="_Toc10"/>
      <w:r>
        <w:rPr>
          <w:rFonts w:ascii="宋体" w:eastAsia="宋体" w:hint="eastAsia"/>
          <w:color w:val="000000"/>
          <w:sz w:val="28"/>
          <w:szCs w:val="28"/>
          <w:shd w:val="clear" w:color="auto" w:fill="FFFFFF"/>
        </w:rPr>
        <w:t xml:space="preserve">3. </w:t>
      </w:r>
      <w:r>
        <w:rPr>
          <w:rFonts w:ascii="宋体" w:eastAsia="宋体" w:hint="eastAsia"/>
          <w:color w:val="000000"/>
          <w:sz w:val="28"/>
          <w:szCs w:val="28"/>
          <w:shd w:val="clear" w:color="auto" w:fill="FFFFFF"/>
        </w:rPr>
        <w:t>构件内力基本组合系数</w:t>
      </w:r>
      <w:bookmarkEnd w:id="23"/>
    </w:p>
    <w:tbl>
      <w:tblPr>
        <w:tblStyle w:val="ad"/>
        <w:tblW w:w="9922" w:type="dxa"/>
        <w:jc w:val="center"/>
        <w:tblLook w:val="04A0"/>
      </w:tblPr>
      <w:tblGrid>
        <w:gridCol w:w="2480"/>
        <w:gridCol w:w="2480"/>
        <w:gridCol w:w="2481"/>
        <w:gridCol w:w="2481"/>
      </w:tblGrid>
      <w:tr w:rsidR="005C31B2">
        <w:trPr>
          <w:tblHeader/>
          <w:jc w:val="center"/>
        </w:trPr>
        <w:tc>
          <w:tcPr>
            <w:tcW w:w="2438" w:type="dxa"/>
            <w:shd w:val="clear" w:color="auto" w:fill="FFFFFF"/>
          </w:tcPr>
          <w:p w:rsidR="005C31B2" w:rsidRDefault="005C31B2">
            <w:pPr>
              <w:jc w:val="left"/>
            </w:pPr>
          </w:p>
        </w:tc>
        <w:tc>
          <w:tcPr>
            <w:tcW w:w="2438" w:type="dxa"/>
            <w:shd w:val="clear" w:color="auto" w:fill="FFFFFF"/>
          </w:tcPr>
          <w:p w:rsidR="005C31B2" w:rsidRDefault="005C31B2">
            <w:pPr>
              <w:jc w:val="left"/>
            </w:pPr>
          </w:p>
        </w:tc>
        <w:tc>
          <w:tcPr>
            <w:tcW w:w="2438" w:type="dxa"/>
            <w:shd w:val="clear" w:color="auto" w:fill="FFFFFF"/>
          </w:tcPr>
          <w:p w:rsidR="005C31B2" w:rsidRDefault="005C31B2">
            <w:pPr>
              <w:jc w:val="left"/>
            </w:pPr>
          </w:p>
        </w:tc>
        <w:tc>
          <w:tcPr>
            <w:tcW w:w="2438" w:type="dxa"/>
            <w:shd w:val="clear" w:color="auto" w:fill="FFFFFF"/>
          </w:tcPr>
          <w:p w:rsidR="005C31B2" w:rsidRDefault="005C31B2">
            <w:pPr>
              <w:jc w:val="left"/>
            </w:pPr>
          </w:p>
        </w:tc>
      </w:tr>
      <w:tr w:rsidR="005C31B2">
        <w:trPr>
          <w:jc w:val="center"/>
        </w:trPr>
        <w:tc>
          <w:tcPr>
            <w:tcW w:w="2438" w:type="dxa"/>
            <w:shd w:val="clear" w:color="auto" w:fill="FFFFFF"/>
          </w:tcPr>
          <w:p w:rsidR="005C31B2" w:rsidRDefault="0069705A">
            <w:pPr>
              <w:jc w:val="left"/>
            </w:pPr>
            <w:r>
              <w:rPr>
                <w:rFonts w:ascii="宋体" w:eastAsia="宋体" w:hint="eastAsia"/>
                <w:color w:val="000000"/>
                <w:sz w:val="24"/>
                <w:szCs w:val="24"/>
                <w:shd w:val="clear" w:color="auto" w:fill="FFFFFF"/>
              </w:rPr>
              <w:t xml:space="preserve">DL: </w:t>
            </w:r>
            <w:r>
              <w:rPr>
                <w:rFonts w:ascii="宋体" w:eastAsia="宋体" w:hint="eastAsia"/>
                <w:color w:val="000000"/>
                <w:sz w:val="24"/>
                <w:szCs w:val="24"/>
                <w:shd w:val="clear" w:color="auto" w:fill="FFFFFF"/>
              </w:rPr>
              <w:t>恒荷载</w:t>
            </w:r>
          </w:p>
        </w:tc>
        <w:tc>
          <w:tcPr>
            <w:tcW w:w="2438" w:type="dxa"/>
            <w:shd w:val="clear" w:color="auto" w:fill="FFFFFF"/>
          </w:tcPr>
          <w:p w:rsidR="005C31B2" w:rsidRDefault="0069705A">
            <w:pPr>
              <w:jc w:val="left"/>
            </w:pPr>
            <w:r>
              <w:rPr>
                <w:rFonts w:ascii="宋体" w:eastAsia="宋体" w:hint="eastAsia"/>
                <w:color w:val="000000"/>
                <w:sz w:val="24"/>
                <w:szCs w:val="24"/>
                <w:shd w:val="clear" w:color="auto" w:fill="FFFFFF"/>
              </w:rPr>
              <w:t xml:space="preserve">LL: </w:t>
            </w:r>
            <w:r>
              <w:rPr>
                <w:rFonts w:ascii="宋体" w:eastAsia="宋体" w:hint="eastAsia"/>
                <w:color w:val="000000"/>
                <w:sz w:val="24"/>
                <w:szCs w:val="24"/>
                <w:shd w:val="clear" w:color="auto" w:fill="FFFFFF"/>
              </w:rPr>
              <w:t>活荷载</w:t>
            </w:r>
          </w:p>
        </w:tc>
        <w:tc>
          <w:tcPr>
            <w:tcW w:w="2438" w:type="dxa"/>
            <w:shd w:val="clear" w:color="auto" w:fill="FFFFFF"/>
          </w:tcPr>
          <w:p w:rsidR="005C31B2" w:rsidRDefault="0069705A">
            <w:pPr>
              <w:jc w:val="left"/>
            </w:pPr>
            <w:r>
              <w:rPr>
                <w:rFonts w:ascii="宋体" w:eastAsia="宋体" w:hint="eastAsia"/>
                <w:color w:val="000000"/>
                <w:sz w:val="24"/>
                <w:szCs w:val="24"/>
                <w:shd w:val="clear" w:color="auto" w:fill="FFFFFF"/>
              </w:rPr>
              <w:t xml:space="preserve">WL: </w:t>
            </w:r>
            <w:r>
              <w:rPr>
                <w:rFonts w:ascii="宋体" w:eastAsia="宋体" w:hint="eastAsia"/>
                <w:color w:val="000000"/>
                <w:sz w:val="24"/>
                <w:szCs w:val="24"/>
                <w:shd w:val="clear" w:color="auto" w:fill="FFFFFF"/>
              </w:rPr>
              <w:t>风荷载</w:t>
            </w:r>
          </w:p>
        </w:tc>
        <w:tc>
          <w:tcPr>
            <w:tcW w:w="2438" w:type="dxa"/>
            <w:shd w:val="clear" w:color="auto" w:fill="FFFFFF"/>
          </w:tcPr>
          <w:p w:rsidR="005C31B2" w:rsidRDefault="0069705A">
            <w:pPr>
              <w:jc w:val="left"/>
            </w:pPr>
            <w:r>
              <w:rPr>
                <w:rFonts w:ascii="宋体" w:eastAsia="宋体" w:hint="eastAsia"/>
                <w:color w:val="000000"/>
                <w:sz w:val="24"/>
                <w:szCs w:val="24"/>
                <w:shd w:val="clear" w:color="auto" w:fill="FFFFFF"/>
              </w:rPr>
              <w:t xml:space="preserve">EH: </w:t>
            </w:r>
            <w:r>
              <w:rPr>
                <w:rFonts w:ascii="宋体" w:eastAsia="宋体" w:hint="eastAsia"/>
                <w:color w:val="000000"/>
                <w:sz w:val="24"/>
                <w:szCs w:val="24"/>
                <w:shd w:val="clear" w:color="auto" w:fill="FFFFFF"/>
              </w:rPr>
              <w:t>水平地震</w:t>
            </w:r>
          </w:p>
        </w:tc>
      </w:tr>
    </w:tbl>
    <w:p w:rsidR="005C31B2" w:rsidRDefault="0069705A" w:rsidP="00CF5B75">
      <w:pPr>
        <w:spacing w:beforeLines="113" w:afterLines="113" w:line="113" w:lineRule="auto"/>
        <w:jc w:val="center"/>
      </w:pPr>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 xml:space="preserve">4-5 </w:t>
      </w:r>
      <w:r>
        <w:rPr>
          <w:rFonts w:ascii="黑体" w:eastAsia="黑体" w:hint="eastAsia"/>
          <w:b/>
          <w:color w:val="000000"/>
          <w:sz w:val="26"/>
          <w:szCs w:val="26"/>
          <w:shd w:val="clear" w:color="auto" w:fill="FFFFFF"/>
        </w:rPr>
        <w:t>工况组合原则</w:t>
      </w:r>
    </w:p>
    <w:tbl>
      <w:tblPr>
        <w:tblStyle w:val="a7"/>
        <w:tblW w:w="9922" w:type="dxa"/>
        <w:jc w:val="center"/>
        <w:tblLook w:val="04A0"/>
      </w:tblPr>
      <w:tblGrid>
        <w:gridCol w:w="907"/>
        <w:gridCol w:w="9015"/>
      </w:tblGrid>
      <w:tr w:rsidR="005C31B2" w:rsidTr="005C31B2">
        <w:trPr>
          <w:cnfStyle w:val="100000000000"/>
          <w:tblHeader/>
          <w:jc w:val="center"/>
        </w:trPr>
        <w:tc>
          <w:tcPr>
            <w:tcW w:w="907" w:type="dxa"/>
            <w:tcBorders>
              <w:right w:val="single" w:sz="4" w:space="0" w:color="auto"/>
            </w:tcBorders>
            <w:shd w:val="clear" w:color="auto" w:fill="FFFFFF"/>
            <w:vAlign w:val="center"/>
          </w:tcPr>
          <w:p w:rsidR="005C31B2" w:rsidRDefault="0069705A">
            <w:pPr>
              <w:jc w:val="center"/>
            </w:pPr>
            <w:r>
              <w:rPr>
                <w:rFonts w:ascii="宋体" w:eastAsia="宋体" w:hint="eastAsia"/>
                <w:b/>
                <w:color w:val="000000"/>
                <w:sz w:val="24"/>
                <w:szCs w:val="24"/>
                <w:shd w:val="clear" w:color="auto" w:fill="FFFFFF"/>
              </w:rPr>
              <w:t>编号</w:t>
            </w:r>
          </w:p>
        </w:tc>
        <w:tc>
          <w:tcPr>
            <w:tcW w:w="9015" w:type="dxa"/>
            <w:tcBorders>
              <w:left w:val="single" w:sz="4" w:space="0" w:color="auto"/>
            </w:tcBorders>
            <w:shd w:val="clear" w:color="auto" w:fill="FFFFFF"/>
            <w:vAlign w:val="center"/>
          </w:tcPr>
          <w:p w:rsidR="005C31B2" w:rsidRDefault="0069705A">
            <w:pPr>
              <w:jc w:val="center"/>
            </w:pPr>
            <w:r>
              <w:rPr>
                <w:rFonts w:ascii="宋体" w:eastAsia="宋体" w:hint="eastAsia"/>
                <w:b/>
                <w:color w:val="000000"/>
                <w:sz w:val="24"/>
                <w:szCs w:val="24"/>
                <w:shd w:val="clear" w:color="auto" w:fill="FFFFFF"/>
              </w:rPr>
              <w:t>组合</w:t>
            </w:r>
          </w:p>
        </w:tc>
      </w:tr>
      <w:tr w:rsidR="005C31B2" w:rsidTr="005C31B2">
        <w:trPr>
          <w:jc w:val="center"/>
        </w:trPr>
        <w:tc>
          <w:tcPr>
            <w:tcW w:w="90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w:t>
            </w:r>
          </w:p>
        </w:tc>
        <w:tc>
          <w:tcPr>
            <w:tcW w:w="9015" w:type="dxa"/>
            <w:shd w:val="clear" w:color="auto" w:fill="FFFFFF"/>
          </w:tcPr>
          <w:p w:rsidR="005C31B2" w:rsidRDefault="0069705A">
            <w:pPr>
              <w:jc w:val="left"/>
            </w:pPr>
            <w:r>
              <w:rPr>
                <w:rFonts w:ascii="宋体" w:eastAsia="宋体" w:hint="eastAsia"/>
                <w:color w:val="000000"/>
                <w:sz w:val="24"/>
                <w:szCs w:val="24"/>
                <w:shd w:val="clear" w:color="auto" w:fill="FFFFFF"/>
              </w:rPr>
              <w:t xml:space="preserve">  1.30*DL         1.50*LL</w:t>
            </w:r>
          </w:p>
        </w:tc>
      </w:tr>
      <w:tr w:rsidR="005C31B2" w:rsidTr="005C31B2">
        <w:trPr>
          <w:jc w:val="center"/>
        </w:trPr>
        <w:tc>
          <w:tcPr>
            <w:tcW w:w="90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2</w:t>
            </w:r>
          </w:p>
        </w:tc>
        <w:tc>
          <w:tcPr>
            <w:tcW w:w="9015" w:type="dxa"/>
            <w:shd w:val="clear" w:color="auto" w:fill="FFFFFF"/>
          </w:tcPr>
          <w:p w:rsidR="005C31B2" w:rsidRDefault="0069705A">
            <w:pPr>
              <w:jc w:val="left"/>
            </w:pPr>
            <w:r>
              <w:rPr>
                <w:rFonts w:ascii="宋体" w:eastAsia="宋体" w:hint="eastAsia"/>
                <w:color w:val="000000"/>
                <w:sz w:val="24"/>
                <w:szCs w:val="24"/>
                <w:shd w:val="clear" w:color="auto" w:fill="FFFFFF"/>
              </w:rPr>
              <w:t xml:space="preserve">  1.00*DL         1.50*LL</w:t>
            </w:r>
          </w:p>
        </w:tc>
      </w:tr>
      <w:tr w:rsidR="005C31B2" w:rsidTr="005C31B2">
        <w:trPr>
          <w:jc w:val="center"/>
        </w:trPr>
        <w:tc>
          <w:tcPr>
            <w:tcW w:w="90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3</w:t>
            </w:r>
          </w:p>
        </w:tc>
        <w:tc>
          <w:tcPr>
            <w:tcW w:w="9015" w:type="dxa"/>
            <w:shd w:val="clear" w:color="auto" w:fill="FFFFFF"/>
          </w:tcPr>
          <w:p w:rsidR="005C31B2" w:rsidRDefault="0069705A">
            <w:pPr>
              <w:jc w:val="left"/>
            </w:pPr>
            <w:r>
              <w:rPr>
                <w:rFonts w:ascii="宋体" w:eastAsia="宋体" w:hint="eastAsia"/>
                <w:color w:val="000000"/>
                <w:sz w:val="24"/>
                <w:szCs w:val="24"/>
                <w:shd w:val="clear" w:color="auto" w:fill="FFFFFF"/>
              </w:rPr>
              <w:t xml:space="preserve">  1.30*DL         1.50*WL</w:t>
            </w:r>
          </w:p>
        </w:tc>
      </w:tr>
      <w:tr w:rsidR="005C31B2" w:rsidTr="005C31B2">
        <w:trPr>
          <w:jc w:val="center"/>
        </w:trPr>
        <w:tc>
          <w:tcPr>
            <w:tcW w:w="90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4</w:t>
            </w:r>
          </w:p>
        </w:tc>
        <w:tc>
          <w:tcPr>
            <w:tcW w:w="9015" w:type="dxa"/>
            <w:shd w:val="clear" w:color="auto" w:fill="FFFFFF"/>
          </w:tcPr>
          <w:p w:rsidR="005C31B2" w:rsidRDefault="0069705A">
            <w:pPr>
              <w:jc w:val="left"/>
            </w:pPr>
            <w:r>
              <w:rPr>
                <w:rFonts w:ascii="宋体" w:eastAsia="宋体" w:hint="eastAsia"/>
                <w:color w:val="000000"/>
                <w:sz w:val="24"/>
                <w:szCs w:val="24"/>
                <w:shd w:val="clear" w:color="auto" w:fill="FFFFFF"/>
              </w:rPr>
              <w:t xml:space="preserve">  1.30*DL        -1.50*WL</w:t>
            </w:r>
          </w:p>
        </w:tc>
      </w:tr>
      <w:tr w:rsidR="005C31B2" w:rsidTr="005C31B2">
        <w:trPr>
          <w:jc w:val="center"/>
        </w:trPr>
        <w:tc>
          <w:tcPr>
            <w:tcW w:w="90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5</w:t>
            </w:r>
          </w:p>
        </w:tc>
        <w:tc>
          <w:tcPr>
            <w:tcW w:w="9015" w:type="dxa"/>
            <w:shd w:val="clear" w:color="auto" w:fill="FFFFFF"/>
          </w:tcPr>
          <w:p w:rsidR="005C31B2" w:rsidRDefault="0069705A">
            <w:pPr>
              <w:jc w:val="left"/>
            </w:pPr>
            <w:r>
              <w:rPr>
                <w:rFonts w:ascii="宋体" w:eastAsia="宋体" w:hint="eastAsia"/>
                <w:color w:val="000000"/>
                <w:sz w:val="24"/>
                <w:szCs w:val="24"/>
                <w:shd w:val="clear" w:color="auto" w:fill="FFFFFF"/>
              </w:rPr>
              <w:t xml:space="preserve">  1.00*DL         1.50*WL</w:t>
            </w:r>
          </w:p>
        </w:tc>
      </w:tr>
      <w:tr w:rsidR="005C31B2" w:rsidTr="005C31B2">
        <w:trPr>
          <w:jc w:val="center"/>
        </w:trPr>
        <w:tc>
          <w:tcPr>
            <w:tcW w:w="90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6</w:t>
            </w:r>
          </w:p>
        </w:tc>
        <w:tc>
          <w:tcPr>
            <w:tcW w:w="9015" w:type="dxa"/>
            <w:shd w:val="clear" w:color="auto" w:fill="FFFFFF"/>
          </w:tcPr>
          <w:p w:rsidR="005C31B2" w:rsidRDefault="0069705A">
            <w:pPr>
              <w:jc w:val="left"/>
            </w:pPr>
            <w:r>
              <w:rPr>
                <w:rFonts w:ascii="宋体" w:eastAsia="宋体" w:hint="eastAsia"/>
                <w:color w:val="000000"/>
                <w:sz w:val="24"/>
                <w:szCs w:val="24"/>
                <w:shd w:val="clear" w:color="auto" w:fill="FFFFFF"/>
              </w:rPr>
              <w:t xml:space="preserve">  1.00*DL        -1.50*WL</w:t>
            </w:r>
          </w:p>
        </w:tc>
      </w:tr>
      <w:tr w:rsidR="005C31B2" w:rsidTr="005C31B2">
        <w:trPr>
          <w:jc w:val="center"/>
        </w:trPr>
        <w:tc>
          <w:tcPr>
            <w:tcW w:w="90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7</w:t>
            </w:r>
          </w:p>
        </w:tc>
        <w:tc>
          <w:tcPr>
            <w:tcW w:w="9015" w:type="dxa"/>
            <w:shd w:val="clear" w:color="auto" w:fill="FFFFFF"/>
          </w:tcPr>
          <w:p w:rsidR="005C31B2" w:rsidRDefault="0069705A">
            <w:pPr>
              <w:jc w:val="left"/>
            </w:pPr>
            <w:r>
              <w:rPr>
                <w:rFonts w:ascii="宋体" w:eastAsia="宋体" w:hint="eastAsia"/>
                <w:color w:val="000000"/>
                <w:sz w:val="24"/>
                <w:szCs w:val="24"/>
                <w:shd w:val="clear" w:color="auto" w:fill="FFFFFF"/>
              </w:rPr>
              <w:t xml:space="preserve">  1.30*DL         1.50*LL         0.90*WL</w:t>
            </w:r>
          </w:p>
        </w:tc>
      </w:tr>
      <w:tr w:rsidR="005C31B2" w:rsidTr="005C31B2">
        <w:trPr>
          <w:jc w:val="center"/>
        </w:trPr>
        <w:tc>
          <w:tcPr>
            <w:tcW w:w="90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8</w:t>
            </w:r>
          </w:p>
        </w:tc>
        <w:tc>
          <w:tcPr>
            <w:tcW w:w="9015" w:type="dxa"/>
            <w:shd w:val="clear" w:color="auto" w:fill="FFFFFF"/>
          </w:tcPr>
          <w:p w:rsidR="005C31B2" w:rsidRDefault="0069705A">
            <w:pPr>
              <w:jc w:val="left"/>
            </w:pPr>
            <w:r>
              <w:rPr>
                <w:rFonts w:ascii="宋体" w:eastAsia="宋体" w:hint="eastAsia"/>
                <w:color w:val="000000"/>
                <w:sz w:val="24"/>
                <w:szCs w:val="24"/>
                <w:shd w:val="clear" w:color="auto" w:fill="FFFFFF"/>
              </w:rPr>
              <w:t xml:space="preserve">  1.30*DL         1.50*LL        -0.90*WL</w:t>
            </w:r>
          </w:p>
        </w:tc>
      </w:tr>
      <w:tr w:rsidR="005C31B2" w:rsidTr="005C31B2">
        <w:trPr>
          <w:jc w:val="center"/>
        </w:trPr>
        <w:tc>
          <w:tcPr>
            <w:tcW w:w="90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9</w:t>
            </w:r>
          </w:p>
        </w:tc>
        <w:tc>
          <w:tcPr>
            <w:tcW w:w="9015" w:type="dxa"/>
            <w:shd w:val="clear" w:color="auto" w:fill="FFFFFF"/>
          </w:tcPr>
          <w:p w:rsidR="005C31B2" w:rsidRDefault="0069705A">
            <w:pPr>
              <w:jc w:val="left"/>
            </w:pPr>
            <w:r>
              <w:rPr>
                <w:rFonts w:ascii="宋体" w:eastAsia="宋体" w:hint="eastAsia"/>
                <w:color w:val="000000"/>
                <w:sz w:val="24"/>
                <w:szCs w:val="24"/>
                <w:shd w:val="clear" w:color="auto" w:fill="FFFFFF"/>
              </w:rPr>
              <w:t xml:space="preserve">  1.30*DL         1.05*LL         1.50*WL</w:t>
            </w:r>
          </w:p>
        </w:tc>
      </w:tr>
      <w:tr w:rsidR="005C31B2" w:rsidTr="005C31B2">
        <w:trPr>
          <w:jc w:val="center"/>
        </w:trPr>
        <w:tc>
          <w:tcPr>
            <w:tcW w:w="90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10</w:t>
            </w:r>
          </w:p>
        </w:tc>
        <w:tc>
          <w:tcPr>
            <w:tcW w:w="9015" w:type="dxa"/>
            <w:shd w:val="clear" w:color="auto" w:fill="FFFFFF"/>
          </w:tcPr>
          <w:p w:rsidR="005C31B2" w:rsidRDefault="0069705A">
            <w:pPr>
              <w:jc w:val="left"/>
            </w:pPr>
            <w:r>
              <w:rPr>
                <w:rFonts w:ascii="宋体" w:eastAsia="宋体" w:hint="eastAsia"/>
                <w:color w:val="000000"/>
                <w:sz w:val="24"/>
                <w:szCs w:val="24"/>
                <w:shd w:val="clear" w:color="auto" w:fill="FFFFFF"/>
              </w:rPr>
              <w:t xml:space="preserve">  1.30*DL         1.05*LL        -1.50*WL</w:t>
            </w:r>
          </w:p>
        </w:tc>
      </w:tr>
      <w:tr w:rsidR="005C31B2" w:rsidTr="005C31B2">
        <w:trPr>
          <w:jc w:val="center"/>
        </w:trPr>
        <w:tc>
          <w:tcPr>
            <w:tcW w:w="90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11</w:t>
            </w:r>
          </w:p>
        </w:tc>
        <w:tc>
          <w:tcPr>
            <w:tcW w:w="9015" w:type="dxa"/>
            <w:shd w:val="clear" w:color="auto" w:fill="FFFFFF"/>
          </w:tcPr>
          <w:p w:rsidR="005C31B2" w:rsidRDefault="0069705A">
            <w:pPr>
              <w:jc w:val="left"/>
            </w:pPr>
            <w:r>
              <w:rPr>
                <w:rFonts w:ascii="宋体" w:eastAsia="宋体" w:hint="eastAsia"/>
                <w:color w:val="000000"/>
                <w:sz w:val="24"/>
                <w:szCs w:val="24"/>
                <w:shd w:val="clear" w:color="auto" w:fill="FFFFFF"/>
              </w:rPr>
              <w:t xml:space="preserve">  1.00*DL         1.50*LL         0.90*WL</w:t>
            </w:r>
          </w:p>
        </w:tc>
      </w:tr>
      <w:tr w:rsidR="005C31B2" w:rsidTr="005C31B2">
        <w:trPr>
          <w:jc w:val="center"/>
        </w:trPr>
        <w:tc>
          <w:tcPr>
            <w:tcW w:w="90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12</w:t>
            </w:r>
          </w:p>
        </w:tc>
        <w:tc>
          <w:tcPr>
            <w:tcW w:w="9015" w:type="dxa"/>
            <w:shd w:val="clear" w:color="auto" w:fill="FFFFFF"/>
          </w:tcPr>
          <w:p w:rsidR="005C31B2" w:rsidRDefault="0069705A">
            <w:pPr>
              <w:jc w:val="left"/>
            </w:pPr>
            <w:r>
              <w:rPr>
                <w:rFonts w:ascii="宋体" w:eastAsia="宋体" w:hint="eastAsia"/>
                <w:color w:val="000000"/>
                <w:sz w:val="24"/>
                <w:szCs w:val="24"/>
                <w:shd w:val="clear" w:color="auto" w:fill="FFFFFF"/>
              </w:rPr>
              <w:t xml:space="preserve">  1.00*DL         1.50*LL        -0.90*WL</w:t>
            </w:r>
          </w:p>
        </w:tc>
      </w:tr>
      <w:tr w:rsidR="005C31B2" w:rsidTr="005C31B2">
        <w:trPr>
          <w:jc w:val="center"/>
        </w:trPr>
        <w:tc>
          <w:tcPr>
            <w:tcW w:w="90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13</w:t>
            </w:r>
          </w:p>
        </w:tc>
        <w:tc>
          <w:tcPr>
            <w:tcW w:w="9015" w:type="dxa"/>
            <w:shd w:val="clear" w:color="auto" w:fill="FFFFFF"/>
          </w:tcPr>
          <w:p w:rsidR="005C31B2" w:rsidRDefault="0069705A">
            <w:pPr>
              <w:jc w:val="left"/>
            </w:pPr>
            <w:r>
              <w:rPr>
                <w:rFonts w:ascii="宋体" w:eastAsia="宋体" w:hint="eastAsia"/>
                <w:color w:val="000000"/>
                <w:sz w:val="24"/>
                <w:szCs w:val="24"/>
                <w:shd w:val="clear" w:color="auto" w:fill="FFFFFF"/>
              </w:rPr>
              <w:t xml:space="preserve">  1.00*DL         1.05*LL         1.50*WL</w:t>
            </w:r>
          </w:p>
        </w:tc>
      </w:tr>
      <w:tr w:rsidR="005C31B2" w:rsidTr="005C31B2">
        <w:trPr>
          <w:jc w:val="center"/>
        </w:trPr>
        <w:tc>
          <w:tcPr>
            <w:tcW w:w="90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14</w:t>
            </w:r>
          </w:p>
        </w:tc>
        <w:tc>
          <w:tcPr>
            <w:tcW w:w="9015" w:type="dxa"/>
            <w:shd w:val="clear" w:color="auto" w:fill="FFFFFF"/>
          </w:tcPr>
          <w:p w:rsidR="005C31B2" w:rsidRDefault="0069705A">
            <w:pPr>
              <w:jc w:val="left"/>
            </w:pPr>
            <w:r>
              <w:rPr>
                <w:rFonts w:ascii="宋体" w:eastAsia="宋体" w:hint="eastAsia"/>
                <w:color w:val="000000"/>
                <w:sz w:val="24"/>
                <w:szCs w:val="24"/>
                <w:shd w:val="clear" w:color="auto" w:fill="FFFFFF"/>
              </w:rPr>
              <w:t xml:space="preserve">  1.00*DL         1.05*LL        -1.50*WL</w:t>
            </w:r>
          </w:p>
        </w:tc>
      </w:tr>
      <w:tr w:rsidR="005C31B2" w:rsidTr="005C31B2">
        <w:trPr>
          <w:jc w:val="center"/>
        </w:trPr>
        <w:tc>
          <w:tcPr>
            <w:tcW w:w="90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15</w:t>
            </w:r>
          </w:p>
        </w:tc>
        <w:tc>
          <w:tcPr>
            <w:tcW w:w="9015" w:type="dxa"/>
            <w:shd w:val="clear" w:color="auto" w:fill="FFFFFF"/>
          </w:tcPr>
          <w:p w:rsidR="005C31B2" w:rsidRDefault="0069705A">
            <w:pPr>
              <w:jc w:val="left"/>
            </w:pPr>
            <w:r>
              <w:rPr>
                <w:rFonts w:ascii="宋体" w:eastAsia="宋体" w:hint="eastAsia"/>
                <w:color w:val="000000"/>
                <w:sz w:val="24"/>
                <w:szCs w:val="24"/>
                <w:shd w:val="clear" w:color="auto" w:fill="FFFFFF"/>
              </w:rPr>
              <w:t xml:space="preserve">  1.20*DL         0.60*LL         1.30*EH</w:t>
            </w:r>
          </w:p>
        </w:tc>
      </w:tr>
      <w:tr w:rsidR="005C31B2" w:rsidTr="005C31B2">
        <w:trPr>
          <w:jc w:val="center"/>
        </w:trPr>
        <w:tc>
          <w:tcPr>
            <w:tcW w:w="90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16</w:t>
            </w:r>
          </w:p>
        </w:tc>
        <w:tc>
          <w:tcPr>
            <w:tcW w:w="9015" w:type="dxa"/>
            <w:shd w:val="clear" w:color="auto" w:fill="FFFFFF"/>
          </w:tcPr>
          <w:p w:rsidR="005C31B2" w:rsidRDefault="0069705A">
            <w:pPr>
              <w:jc w:val="left"/>
            </w:pPr>
            <w:r>
              <w:rPr>
                <w:rFonts w:ascii="宋体" w:eastAsia="宋体" w:hint="eastAsia"/>
                <w:color w:val="000000"/>
                <w:sz w:val="24"/>
                <w:szCs w:val="24"/>
                <w:shd w:val="clear" w:color="auto" w:fill="FFFFFF"/>
              </w:rPr>
              <w:t xml:space="preserve">  1.20*DL         0.60*LL        -1.30*EH</w:t>
            </w:r>
          </w:p>
        </w:tc>
      </w:tr>
      <w:tr w:rsidR="005C31B2" w:rsidTr="005C31B2">
        <w:trPr>
          <w:jc w:val="center"/>
        </w:trPr>
        <w:tc>
          <w:tcPr>
            <w:tcW w:w="90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17</w:t>
            </w:r>
          </w:p>
        </w:tc>
        <w:tc>
          <w:tcPr>
            <w:tcW w:w="9015" w:type="dxa"/>
            <w:shd w:val="clear" w:color="auto" w:fill="FFFFFF"/>
          </w:tcPr>
          <w:p w:rsidR="005C31B2" w:rsidRDefault="0069705A">
            <w:pPr>
              <w:jc w:val="left"/>
            </w:pPr>
            <w:r>
              <w:rPr>
                <w:rFonts w:ascii="宋体" w:eastAsia="宋体" w:hint="eastAsia"/>
                <w:color w:val="000000"/>
                <w:sz w:val="24"/>
                <w:szCs w:val="24"/>
                <w:shd w:val="clear" w:color="auto" w:fill="FFFFFF"/>
              </w:rPr>
              <w:t xml:space="preserve">  1.00*DL         0.50*LL         1.30*EH</w:t>
            </w:r>
          </w:p>
        </w:tc>
      </w:tr>
      <w:tr w:rsidR="005C31B2" w:rsidTr="005C31B2">
        <w:trPr>
          <w:jc w:val="center"/>
        </w:trPr>
        <w:tc>
          <w:tcPr>
            <w:tcW w:w="90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18</w:t>
            </w:r>
          </w:p>
        </w:tc>
        <w:tc>
          <w:tcPr>
            <w:tcW w:w="9015" w:type="dxa"/>
            <w:shd w:val="clear" w:color="auto" w:fill="FFFFFF"/>
          </w:tcPr>
          <w:p w:rsidR="005C31B2" w:rsidRDefault="0069705A">
            <w:pPr>
              <w:jc w:val="left"/>
            </w:pPr>
            <w:r>
              <w:rPr>
                <w:rFonts w:ascii="宋体" w:eastAsia="宋体" w:hint="eastAsia"/>
                <w:color w:val="000000"/>
                <w:sz w:val="24"/>
                <w:szCs w:val="24"/>
                <w:shd w:val="clear" w:color="auto" w:fill="FFFFFF"/>
              </w:rPr>
              <w:t xml:space="preserve">  1.00*DL         0.50*LL        -1.30*EH</w:t>
            </w:r>
          </w:p>
        </w:tc>
      </w:tr>
    </w:tbl>
    <w:p w:rsidR="005C31B2" w:rsidRDefault="005C31B2" w:rsidP="00CF5B75">
      <w:pPr>
        <w:spacing w:beforeLines="113" w:afterLines="113" w:line="113" w:lineRule="auto"/>
        <w:jc w:val="left"/>
      </w:pPr>
    </w:p>
    <w:p w:rsidR="005C31B2" w:rsidRDefault="0069705A">
      <w:pPr>
        <w:pStyle w:val="af1"/>
      </w:pPr>
      <w:bookmarkStart w:id="24" w:name="_Toc11"/>
      <w:r>
        <w:rPr>
          <w:rFonts w:ascii="宋体" w:hint="eastAsia"/>
          <w:color w:val="000000"/>
          <w:shd w:val="clear" w:color="auto" w:fill="FFFFFF"/>
        </w:rPr>
        <w:t>五</w:t>
      </w:r>
      <w:r>
        <w:rPr>
          <w:rFonts w:ascii="宋体" w:hint="eastAsia"/>
          <w:color w:val="000000"/>
          <w:shd w:val="clear" w:color="auto" w:fill="FFFFFF"/>
        </w:rPr>
        <w:t xml:space="preserve">. </w:t>
      </w:r>
      <w:r>
        <w:rPr>
          <w:rFonts w:ascii="宋体" w:hint="eastAsia"/>
          <w:color w:val="000000"/>
          <w:shd w:val="clear" w:color="auto" w:fill="FFFFFF"/>
        </w:rPr>
        <w:t>质量信息</w:t>
      </w:r>
      <w:bookmarkEnd w:id="24"/>
    </w:p>
    <w:p w:rsidR="005C31B2" w:rsidRDefault="0069705A">
      <w:pPr>
        <w:pStyle w:val="2"/>
        <w:jc w:val="left"/>
      </w:pPr>
      <w:bookmarkStart w:id="25" w:name="_Toc12"/>
      <w:r>
        <w:rPr>
          <w:rFonts w:ascii="宋体" w:eastAsia="宋体" w:hint="eastAsia"/>
          <w:color w:val="000000"/>
          <w:sz w:val="28"/>
          <w:szCs w:val="28"/>
          <w:shd w:val="clear" w:color="auto" w:fill="FFFFFF"/>
        </w:rPr>
        <w:t xml:space="preserve">1. </w:t>
      </w:r>
      <w:r>
        <w:rPr>
          <w:rFonts w:ascii="宋体" w:eastAsia="宋体" w:hint="eastAsia"/>
          <w:color w:val="000000"/>
          <w:sz w:val="28"/>
          <w:szCs w:val="28"/>
          <w:shd w:val="clear" w:color="auto" w:fill="FFFFFF"/>
        </w:rPr>
        <w:t>结构质量分布</w:t>
      </w:r>
      <w:bookmarkEnd w:id="25"/>
    </w:p>
    <w:p w:rsidR="005C31B2" w:rsidRDefault="0069705A" w:rsidP="00CF5B75">
      <w:pPr>
        <w:spacing w:beforeLines="113" w:afterLines="113" w:line="113" w:lineRule="auto"/>
        <w:jc w:val="left"/>
      </w:pPr>
      <w:r>
        <w:rPr>
          <w:rFonts w:ascii="楷体" w:eastAsia="楷体" w:hint="eastAsia"/>
          <w:b/>
          <w:color w:val="0000FF"/>
          <w:sz w:val="24"/>
          <w:szCs w:val="24"/>
          <w:shd w:val="clear" w:color="auto" w:fill="FFFFFF"/>
        </w:rPr>
        <w:t>根据《高规》</w:t>
      </w:r>
      <w:r>
        <w:rPr>
          <w:rFonts w:ascii="楷体" w:eastAsia="楷体" w:hint="eastAsia"/>
          <w:b/>
          <w:color w:val="0000FF"/>
          <w:sz w:val="24"/>
          <w:szCs w:val="24"/>
          <w:shd w:val="clear" w:color="auto" w:fill="FFFFFF"/>
        </w:rPr>
        <w:t>3.5.6</w:t>
      </w:r>
      <w:r>
        <w:rPr>
          <w:rFonts w:ascii="楷体" w:eastAsia="楷体" w:hint="eastAsia"/>
          <w:b/>
          <w:color w:val="0000FF"/>
          <w:sz w:val="24"/>
          <w:szCs w:val="24"/>
          <w:shd w:val="clear" w:color="auto" w:fill="FFFFFF"/>
        </w:rPr>
        <w:t>条的规定，楼层质量沿高度宜均匀分布，楼层质量不宜大于相邻下部楼层的</w:t>
      </w:r>
      <w:r>
        <w:rPr>
          <w:rFonts w:ascii="楷体" w:eastAsia="楷体" w:hint="eastAsia"/>
          <w:b/>
          <w:color w:val="0000FF"/>
          <w:sz w:val="24"/>
          <w:szCs w:val="24"/>
          <w:shd w:val="clear" w:color="auto" w:fill="FFFFFF"/>
        </w:rPr>
        <w:t>1.5</w:t>
      </w:r>
      <w:r>
        <w:rPr>
          <w:rFonts w:ascii="楷体" w:eastAsia="楷体" w:hint="eastAsia"/>
          <w:b/>
          <w:color w:val="0000FF"/>
          <w:sz w:val="24"/>
          <w:szCs w:val="24"/>
          <w:shd w:val="clear" w:color="auto" w:fill="FFFFFF"/>
        </w:rPr>
        <w:t>倍。结构全部楼层满足规范要求。</w:t>
      </w:r>
    </w:p>
    <w:p w:rsidR="005C31B2" w:rsidRDefault="0069705A" w:rsidP="00CF5B75">
      <w:pPr>
        <w:spacing w:beforeLines="113" w:afterLines="113" w:line="113" w:lineRule="auto"/>
        <w:jc w:val="center"/>
      </w:pPr>
      <w:r>
        <w:rPr>
          <w:rFonts w:ascii="黑体" w:eastAsia="黑体" w:hint="eastAsia"/>
          <w:b/>
          <w:color w:val="000000"/>
          <w:sz w:val="26"/>
          <w:szCs w:val="26"/>
          <w:shd w:val="clear" w:color="auto" w:fill="FFFFFF"/>
        </w:rPr>
        <w:lastRenderedPageBreak/>
        <w:t>表</w:t>
      </w:r>
      <w:r>
        <w:rPr>
          <w:rFonts w:ascii="黑体" w:eastAsia="黑体" w:hint="eastAsia"/>
          <w:b/>
          <w:color w:val="000000"/>
          <w:sz w:val="26"/>
          <w:szCs w:val="26"/>
          <w:shd w:val="clear" w:color="auto" w:fill="FFFFFF"/>
        </w:rPr>
        <w:t xml:space="preserve">5-1 </w:t>
      </w:r>
      <w:r>
        <w:rPr>
          <w:rFonts w:ascii="黑体" w:eastAsia="黑体" w:hint="eastAsia"/>
          <w:b/>
          <w:color w:val="000000"/>
          <w:sz w:val="26"/>
          <w:szCs w:val="26"/>
          <w:shd w:val="clear" w:color="auto" w:fill="FFFFFF"/>
        </w:rPr>
        <w:t>质量分布</w:t>
      </w:r>
    </w:p>
    <w:tbl>
      <w:tblPr>
        <w:tblStyle w:val="a7"/>
        <w:tblW w:w="8901" w:type="dxa"/>
        <w:jc w:val="center"/>
        <w:tblLook w:val="04A0"/>
      </w:tblPr>
      <w:tblGrid>
        <w:gridCol w:w="1781"/>
        <w:gridCol w:w="1780"/>
        <w:gridCol w:w="1780"/>
        <w:gridCol w:w="1780"/>
        <w:gridCol w:w="1780"/>
      </w:tblGrid>
      <w:tr w:rsidR="005C31B2" w:rsidTr="005C31B2">
        <w:trPr>
          <w:cnfStyle w:val="100000000000"/>
          <w:tblHeader/>
          <w:jc w:val="center"/>
        </w:trPr>
        <w:tc>
          <w:tcPr>
            <w:tcW w:w="1757" w:type="dxa"/>
            <w:tcBorders>
              <w:righ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层号</w:t>
            </w:r>
          </w:p>
        </w:tc>
        <w:tc>
          <w:tcPr>
            <w:tcW w:w="1757" w:type="dxa"/>
            <w:tcBorders>
              <w:left w:val="single" w:sz="4" w:space="0" w:color="auto"/>
              <w:righ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恒载质量</w:t>
            </w:r>
            <w:r>
              <w:rPr>
                <w:rFonts w:ascii="宋体" w:eastAsia="宋体" w:hint="eastAsia"/>
                <w:color w:val="000000"/>
                <w:sz w:val="24"/>
                <w:szCs w:val="24"/>
                <w:shd w:val="clear" w:color="auto" w:fill="FFFFFF"/>
              </w:rPr>
              <w:t>(t)</w:t>
            </w:r>
          </w:p>
        </w:tc>
        <w:tc>
          <w:tcPr>
            <w:tcW w:w="1757" w:type="dxa"/>
            <w:tcBorders>
              <w:left w:val="single" w:sz="4" w:space="0" w:color="auto"/>
              <w:righ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活载质量</w:t>
            </w:r>
            <w:r>
              <w:rPr>
                <w:rFonts w:ascii="宋体" w:eastAsia="宋体" w:hint="eastAsia"/>
                <w:color w:val="000000"/>
                <w:sz w:val="24"/>
                <w:szCs w:val="24"/>
                <w:shd w:val="clear" w:color="auto" w:fill="FFFFFF"/>
              </w:rPr>
              <w:t>(t)</w:t>
            </w:r>
          </w:p>
        </w:tc>
        <w:tc>
          <w:tcPr>
            <w:tcW w:w="1757" w:type="dxa"/>
            <w:tcBorders>
              <w:left w:val="single" w:sz="4" w:space="0" w:color="auto"/>
              <w:righ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层质量</w:t>
            </w:r>
            <w:r>
              <w:rPr>
                <w:rFonts w:ascii="宋体" w:eastAsia="宋体" w:hint="eastAsia"/>
                <w:color w:val="000000"/>
                <w:sz w:val="24"/>
                <w:szCs w:val="24"/>
                <w:shd w:val="clear" w:color="auto" w:fill="FFFFFF"/>
              </w:rPr>
              <w:t>(t)</w:t>
            </w:r>
          </w:p>
        </w:tc>
        <w:tc>
          <w:tcPr>
            <w:tcW w:w="1757" w:type="dxa"/>
            <w:tcBorders>
              <w:lef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质量比</w:t>
            </w:r>
          </w:p>
        </w:tc>
      </w:tr>
      <w:tr w:rsidR="005C31B2" w:rsidTr="005C31B2">
        <w:trPr>
          <w:jc w:val="center"/>
        </w:trPr>
        <w:tc>
          <w:tcPr>
            <w:tcW w:w="175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8</w:t>
            </w:r>
          </w:p>
        </w:tc>
        <w:tc>
          <w:tcPr>
            <w:tcW w:w="175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384.4</w:t>
            </w:r>
          </w:p>
        </w:tc>
        <w:tc>
          <w:tcPr>
            <w:tcW w:w="175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30.6</w:t>
            </w:r>
          </w:p>
        </w:tc>
        <w:tc>
          <w:tcPr>
            <w:tcW w:w="175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415.0</w:t>
            </w:r>
          </w:p>
        </w:tc>
        <w:tc>
          <w:tcPr>
            <w:tcW w:w="175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0.50</w:t>
            </w:r>
          </w:p>
        </w:tc>
      </w:tr>
      <w:tr w:rsidR="005C31B2" w:rsidTr="005C31B2">
        <w:trPr>
          <w:jc w:val="center"/>
        </w:trPr>
        <w:tc>
          <w:tcPr>
            <w:tcW w:w="175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7</w:t>
            </w:r>
          </w:p>
        </w:tc>
        <w:tc>
          <w:tcPr>
            <w:tcW w:w="175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745.9</w:t>
            </w:r>
          </w:p>
        </w:tc>
        <w:tc>
          <w:tcPr>
            <w:tcW w:w="175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76.7</w:t>
            </w:r>
          </w:p>
        </w:tc>
        <w:tc>
          <w:tcPr>
            <w:tcW w:w="175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822.6</w:t>
            </w:r>
          </w:p>
        </w:tc>
        <w:tc>
          <w:tcPr>
            <w:tcW w:w="175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1.04</w:t>
            </w:r>
          </w:p>
        </w:tc>
      </w:tr>
      <w:tr w:rsidR="005C31B2" w:rsidTr="005C31B2">
        <w:trPr>
          <w:jc w:val="center"/>
        </w:trPr>
        <w:tc>
          <w:tcPr>
            <w:tcW w:w="175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6</w:t>
            </w:r>
          </w:p>
        </w:tc>
        <w:tc>
          <w:tcPr>
            <w:tcW w:w="175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695.9</w:t>
            </w:r>
          </w:p>
        </w:tc>
        <w:tc>
          <w:tcPr>
            <w:tcW w:w="175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91.9</w:t>
            </w:r>
          </w:p>
        </w:tc>
        <w:tc>
          <w:tcPr>
            <w:tcW w:w="175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787.8</w:t>
            </w:r>
          </w:p>
        </w:tc>
        <w:tc>
          <w:tcPr>
            <w:tcW w:w="175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1.01</w:t>
            </w:r>
          </w:p>
        </w:tc>
      </w:tr>
      <w:tr w:rsidR="005C31B2" w:rsidTr="005C31B2">
        <w:trPr>
          <w:jc w:val="center"/>
        </w:trPr>
        <w:tc>
          <w:tcPr>
            <w:tcW w:w="175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5</w:t>
            </w:r>
          </w:p>
        </w:tc>
        <w:tc>
          <w:tcPr>
            <w:tcW w:w="175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686.5</w:t>
            </w:r>
          </w:p>
        </w:tc>
        <w:tc>
          <w:tcPr>
            <w:tcW w:w="175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91.9</w:t>
            </w:r>
          </w:p>
        </w:tc>
        <w:tc>
          <w:tcPr>
            <w:tcW w:w="175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778.4</w:t>
            </w:r>
          </w:p>
        </w:tc>
        <w:tc>
          <w:tcPr>
            <w:tcW w:w="175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1.00</w:t>
            </w:r>
          </w:p>
        </w:tc>
      </w:tr>
      <w:tr w:rsidR="005C31B2" w:rsidTr="005C31B2">
        <w:trPr>
          <w:jc w:val="center"/>
        </w:trPr>
        <w:tc>
          <w:tcPr>
            <w:tcW w:w="175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4</w:t>
            </w:r>
          </w:p>
        </w:tc>
        <w:tc>
          <w:tcPr>
            <w:tcW w:w="175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688.3</w:t>
            </w:r>
          </w:p>
        </w:tc>
        <w:tc>
          <w:tcPr>
            <w:tcW w:w="175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91.9</w:t>
            </w:r>
          </w:p>
        </w:tc>
        <w:tc>
          <w:tcPr>
            <w:tcW w:w="175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780.2</w:t>
            </w:r>
          </w:p>
        </w:tc>
        <w:tc>
          <w:tcPr>
            <w:tcW w:w="175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0.99</w:t>
            </w:r>
          </w:p>
        </w:tc>
      </w:tr>
      <w:tr w:rsidR="005C31B2" w:rsidTr="005C31B2">
        <w:trPr>
          <w:jc w:val="center"/>
        </w:trPr>
        <w:tc>
          <w:tcPr>
            <w:tcW w:w="175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3</w:t>
            </w:r>
          </w:p>
        </w:tc>
        <w:tc>
          <w:tcPr>
            <w:tcW w:w="175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699.0</w:t>
            </w:r>
          </w:p>
        </w:tc>
        <w:tc>
          <w:tcPr>
            <w:tcW w:w="175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91.9</w:t>
            </w:r>
          </w:p>
        </w:tc>
        <w:tc>
          <w:tcPr>
            <w:tcW w:w="175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790.9</w:t>
            </w:r>
          </w:p>
        </w:tc>
        <w:tc>
          <w:tcPr>
            <w:tcW w:w="175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1.01</w:t>
            </w:r>
          </w:p>
        </w:tc>
      </w:tr>
      <w:tr w:rsidR="005C31B2" w:rsidTr="005C31B2">
        <w:trPr>
          <w:jc w:val="center"/>
        </w:trPr>
        <w:tc>
          <w:tcPr>
            <w:tcW w:w="175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2</w:t>
            </w:r>
          </w:p>
        </w:tc>
        <w:tc>
          <w:tcPr>
            <w:tcW w:w="175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694.4</w:t>
            </w:r>
          </w:p>
        </w:tc>
        <w:tc>
          <w:tcPr>
            <w:tcW w:w="175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91.9</w:t>
            </w:r>
          </w:p>
        </w:tc>
        <w:tc>
          <w:tcPr>
            <w:tcW w:w="175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786.3</w:t>
            </w:r>
          </w:p>
        </w:tc>
        <w:tc>
          <w:tcPr>
            <w:tcW w:w="175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0.95</w:t>
            </w:r>
          </w:p>
        </w:tc>
      </w:tr>
      <w:tr w:rsidR="005C31B2" w:rsidTr="005C31B2">
        <w:trPr>
          <w:jc w:val="center"/>
        </w:trPr>
        <w:tc>
          <w:tcPr>
            <w:tcW w:w="175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w:t>
            </w:r>
          </w:p>
        </w:tc>
        <w:tc>
          <w:tcPr>
            <w:tcW w:w="175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802.7</w:t>
            </w:r>
          </w:p>
        </w:tc>
        <w:tc>
          <w:tcPr>
            <w:tcW w:w="175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22.7</w:t>
            </w:r>
          </w:p>
        </w:tc>
        <w:tc>
          <w:tcPr>
            <w:tcW w:w="175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825.4</w:t>
            </w:r>
          </w:p>
        </w:tc>
        <w:tc>
          <w:tcPr>
            <w:tcW w:w="175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1.00</w:t>
            </w:r>
          </w:p>
        </w:tc>
      </w:tr>
    </w:tbl>
    <w:p w:rsidR="005C31B2" w:rsidRDefault="005C31B2" w:rsidP="00CF5B75">
      <w:pPr>
        <w:spacing w:beforeLines="113" w:afterLines="113" w:line="113" w:lineRule="auto"/>
        <w:jc w:val="left"/>
      </w:pPr>
    </w:p>
    <w:p w:rsidR="005C31B2" w:rsidRDefault="0069705A" w:rsidP="00CF5B75">
      <w:pPr>
        <w:spacing w:beforeLines="113" w:afterLines="113" w:line="113" w:lineRule="auto"/>
        <w:jc w:val="left"/>
      </w:pPr>
      <w:r>
        <w:rPr>
          <w:rFonts w:ascii="宋体" w:eastAsia="宋体" w:hint="eastAsia"/>
          <w:color w:val="000000"/>
          <w:sz w:val="24"/>
          <w:szCs w:val="24"/>
          <w:shd w:val="clear" w:color="auto" w:fill="FFFFFF"/>
        </w:rPr>
        <w:t>恒载产生的总质量</w:t>
      </w:r>
      <w:r>
        <w:rPr>
          <w:rFonts w:ascii="宋体" w:eastAsia="宋体" w:hint="eastAsia"/>
          <w:color w:val="000000"/>
          <w:sz w:val="24"/>
          <w:szCs w:val="24"/>
          <w:shd w:val="clear" w:color="auto" w:fill="FFFFFF"/>
        </w:rPr>
        <w:t xml:space="preserve"> (t):    5397.155</w:t>
      </w:r>
    </w:p>
    <w:p w:rsidR="005C31B2" w:rsidRDefault="0069705A" w:rsidP="00CF5B75">
      <w:pPr>
        <w:spacing w:beforeLines="113" w:afterLines="113" w:line="113" w:lineRule="auto"/>
        <w:jc w:val="left"/>
      </w:pPr>
      <w:r>
        <w:rPr>
          <w:rFonts w:ascii="宋体" w:eastAsia="宋体" w:hint="eastAsia"/>
          <w:color w:val="000000"/>
          <w:sz w:val="24"/>
          <w:szCs w:val="24"/>
          <w:shd w:val="clear" w:color="auto" w:fill="FFFFFF"/>
        </w:rPr>
        <w:t>活载产生的总质量</w:t>
      </w:r>
      <w:r>
        <w:rPr>
          <w:rFonts w:ascii="宋体" w:eastAsia="宋体" w:hint="eastAsia"/>
          <w:color w:val="000000"/>
          <w:sz w:val="24"/>
          <w:szCs w:val="24"/>
          <w:shd w:val="clear" w:color="auto" w:fill="FFFFFF"/>
        </w:rPr>
        <w:t xml:space="preserve"> (t):    589.396</w:t>
      </w:r>
    </w:p>
    <w:p w:rsidR="005C31B2" w:rsidRDefault="0069705A" w:rsidP="00CF5B75">
      <w:pPr>
        <w:spacing w:beforeLines="113" w:afterLines="113" w:line="113" w:lineRule="auto"/>
        <w:jc w:val="left"/>
      </w:pPr>
      <w:r>
        <w:rPr>
          <w:rFonts w:ascii="宋体" w:eastAsia="宋体" w:hint="eastAsia"/>
          <w:color w:val="000000"/>
          <w:sz w:val="24"/>
          <w:szCs w:val="24"/>
          <w:shd w:val="clear" w:color="auto" w:fill="FFFFFF"/>
        </w:rPr>
        <w:t>结构的总质量</w:t>
      </w:r>
      <w:r>
        <w:rPr>
          <w:rFonts w:ascii="宋体" w:eastAsia="宋体" w:hint="eastAsia"/>
          <w:color w:val="000000"/>
          <w:sz w:val="24"/>
          <w:szCs w:val="24"/>
          <w:shd w:val="clear" w:color="auto" w:fill="FFFFFF"/>
        </w:rPr>
        <w:t xml:space="preserve"> (t):        5986.550</w:t>
      </w:r>
    </w:p>
    <w:p w:rsidR="005C31B2" w:rsidRDefault="0069705A" w:rsidP="00CF5B75">
      <w:pPr>
        <w:spacing w:beforeLines="113" w:afterLines="113" w:line="113" w:lineRule="auto"/>
        <w:jc w:val="left"/>
      </w:pPr>
      <w:r>
        <w:rPr>
          <w:rFonts w:ascii="宋体" w:eastAsia="宋体" w:hint="eastAsia"/>
          <w:color w:val="000000"/>
          <w:sz w:val="24"/>
          <w:szCs w:val="24"/>
          <w:shd w:val="clear" w:color="auto" w:fill="FFFFFF"/>
        </w:rPr>
        <w:t>恒载产生的总质量包括结构自重和外加恒载</w:t>
      </w:r>
    </w:p>
    <w:p w:rsidR="005C31B2" w:rsidRDefault="0069705A" w:rsidP="00CF5B75">
      <w:pPr>
        <w:spacing w:beforeLines="113" w:afterLines="113" w:line="113" w:lineRule="auto"/>
        <w:jc w:val="left"/>
      </w:pPr>
      <w:r>
        <w:rPr>
          <w:rFonts w:ascii="宋体" w:eastAsia="宋体" w:hint="eastAsia"/>
          <w:color w:val="000000"/>
          <w:sz w:val="24"/>
          <w:szCs w:val="24"/>
          <w:shd w:val="clear" w:color="auto" w:fill="FFFFFF"/>
        </w:rPr>
        <w:t>结构总质量包括恒载、活载产生的质量和附加质量以及自定义工况荷载产生的质量</w:t>
      </w:r>
    </w:p>
    <w:p w:rsidR="005C31B2" w:rsidRDefault="0069705A" w:rsidP="00CF5B75">
      <w:pPr>
        <w:spacing w:beforeLines="113" w:afterLines="113" w:line="113" w:lineRule="auto"/>
        <w:jc w:val="left"/>
      </w:pPr>
      <w:r>
        <w:rPr>
          <w:rFonts w:ascii="宋体" w:eastAsia="宋体" w:hint="eastAsia"/>
          <w:color w:val="000000"/>
          <w:sz w:val="24"/>
          <w:szCs w:val="24"/>
          <w:shd w:val="clear" w:color="auto" w:fill="FFFFFF"/>
        </w:rPr>
        <w:t>活载产生的总质量、自定义工况荷载产生的总质量和结构的总质量是活载折减后的结果</w:t>
      </w:r>
      <w:r>
        <w:rPr>
          <w:rFonts w:ascii="宋体" w:eastAsia="宋体" w:hint="eastAsia"/>
          <w:color w:val="000000"/>
          <w:sz w:val="24"/>
          <w:szCs w:val="24"/>
          <w:shd w:val="clear" w:color="auto" w:fill="FFFFFF"/>
        </w:rPr>
        <w:t xml:space="preserve"> (1t = 1000kg)</w:t>
      </w:r>
    </w:p>
    <w:p w:rsidR="005C31B2" w:rsidRDefault="005C31B2" w:rsidP="00CF5B75">
      <w:pPr>
        <w:spacing w:beforeLines="113" w:afterLines="113" w:line="113" w:lineRule="auto"/>
        <w:jc w:val="left"/>
      </w:pPr>
    </w:p>
    <w:p w:rsidR="005C31B2" w:rsidRDefault="0069705A">
      <w:pPr>
        <w:pStyle w:val="2"/>
        <w:jc w:val="left"/>
      </w:pPr>
      <w:bookmarkStart w:id="26" w:name="_Toc13"/>
      <w:r>
        <w:rPr>
          <w:rFonts w:ascii="宋体" w:eastAsia="宋体" w:hint="eastAsia"/>
          <w:color w:val="000000"/>
          <w:sz w:val="28"/>
          <w:szCs w:val="28"/>
          <w:shd w:val="clear" w:color="auto" w:fill="FFFFFF"/>
        </w:rPr>
        <w:t xml:space="preserve">2. </w:t>
      </w:r>
      <w:r>
        <w:rPr>
          <w:rFonts w:ascii="宋体" w:eastAsia="宋体" w:hint="eastAsia"/>
          <w:color w:val="000000"/>
          <w:sz w:val="28"/>
          <w:szCs w:val="28"/>
          <w:shd w:val="clear" w:color="auto" w:fill="FFFFFF"/>
        </w:rPr>
        <w:t>各层刚心、偏心率信息</w:t>
      </w:r>
      <w:bookmarkEnd w:id="26"/>
    </w:p>
    <w:p w:rsidR="005C31B2" w:rsidRDefault="0069705A" w:rsidP="00CF5B75">
      <w:pPr>
        <w:spacing w:beforeLines="113" w:afterLines="113" w:line="113" w:lineRule="auto"/>
        <w:jc w:val="left"/>
      </w:pPr>
      <w:r>
        <w:rPr>
          <w:rFonts w:ascii="宋体" w:eastAsia="宋体" w:hint="eastAsia"/>
          <w:b/>
          <w:color w:val="8A2BE2"/>
          <w:sz w:val="24"/>
          <w:szCs w:val="24"/>
          <w:shd w:val="clear" w:color="auto" w:fill="FFFFFF"/>
        </w:rPr>
        <w:t>Xstif</w:t>
      </w:r>
      <w:r>
        <w:rPr>
          <w:rFonts w:ascii="宋体" w:eastAsia="宋体" w:hint="eastAsia"/>
          <w:b/>
          <w:color w:val="8A2BE2"/>
          <w:sz w:val="24"/>
          <w:szCs w:val="24"/>
          <w:shd w:val="clear" w:color="auto" w:fill="FFFFFF"/>
        </w:rPr>
        <w:t>、</w:t>
      </w:r>
      <w:r>
        <w:rPr>
          <w:rFonts w:ascii="宋体" w:eastAsia="宋体" w:hint="eastAsia"/>
          <w:b/>
          <w:color w:val="8A2BE2"/>
          <w:sz w:val="24"/>
          <w:szCs w:val="24"/>
          <w:shd w:val="clear" w:color="auto" w:fill="FFFFFF"/>
        </w:rPr>
        <w:t xml:space="preserve">Ystif(m):    </w:t>
      </w:r>
      <w:r>
        <w:rPr>
          <w:rFonts w:ascii="宋体" w:eastAsia="宋体" w:hint="eastAsia"/>
          <w:color w:val="000000"/>
          <w:sz w:val="24"/>
          <w:szCs w:val="24"/>
          <w:shd w:val="clear" w:color="auto" w:fill="FFFFFF"/>
        </w:rPr>
        <w:t>刚心的</w:t>
      </w:r>
      <w:r>
        <w:rPr>
          <w:rFonts w:ascii="宋体" w:eastAsia="宋体" w:hint="eastAsia"/>
          <w:color w:val="000000"/>
          <w:sz w:val="24"/>
          <w:szCs w:val="24"/>
          <w:shd w:val="clear" w:color="auto" w:fill="FFFFFF"/>
        </w:rPr>
        <w:t xml:space="preserve"> X</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 xml:space="preserve">Y </w:t>
      </w:r>
      <w:r>
        <w:rPr>
          <w:rFonts w:ascii="宋体" w:eastAsia="宋体" w:hint="eastAsia"/>
          <w:color w:val="000000"/>
          <w:sz w:val="24"/>
          <w:szCs w:val="24"/>
          <w:shd w:val="clear" w:color="auto" w:fill="FFFFFF"/>
        </w:rPr>
        <w:t>坐标值</w:t>
      </w:r>
    </w:p>
    <w:p w:rsidR="005C31B2" w:rsidRDefault="0069705A" w:rsidP="00CF5B75">
      <w:pPr>
        <w:spacing w:beforeLines="113" w:afterLines="113" w:line="113" w:lineRule="auto"/>
        <w:jc w:val="left"/>
      </w:pPr>
      <w:r>
        <w:rPr>
          <w:rFonts w:ascii="宋体" w:eastAsia="宋体" w:hint="eastAsia"/>
          <w:b/>
          <w:color w:val="8A2BE2"/>
          <w:sz w:val="24"/>
          <w:szCs w:val="24"/>
          <w:shd w:val="clear" w:color="auto" w:fill="FFFFFF"/>
        </w:rPr>
        <w:t xml:space="preserve">Alf(Degree):        </w:t>
      </w:r>
      <w:r>
        <w:rPr>
          <w:rFonts w:ascii="宋体" w:eastAsia="宋体" w:hint="eastAsia"/>
          <w:color w:val="000000"/>
          <w:sz w:val="24"/>
          <w:szCs w:val="24"/>
          <w:shd w:val="clear" w:color="auto" w:fill="FFFFFF"/>
        </w:rPr>
        <w:t>层刚性主轴的方向</w:t>
      </w:r>
    </w:p>
    <w:p w:rsidR="005C31B2" w:rsidRDefault="0069705A" w:rsidP="00CF5B75">
      <w:pPr>
        <w:spacing w:beforeLines="113" w:afterLines="113" w:line="113" w:lineRule="auto"/>
        <w:jc w:val="left"/>
      </w:pPr>
      <w:r>
        <w:rPr>
          <w:rFonts w:ascii="宋体" w:eastAsia="宋体" w:hint="eastAsia"/>
          <w:b/>
          <w:color w:val="8A2BE2"/>
          <w:sz w:val="24"/>
          <w:szCs w:val="24"/>
          <w:shd w:val="clear" w:color="auto" w:fill="FFFFFF"/>
        </w:rPr>
        <w:t>Eex</w:t>
      </w:r>
      <w:r>
        <w:rPr>
          <w:rFonts w:ascii="宋体" w:eastAsia="宋体" w:hint="eastAsia"/>
          <w:b/>
          <w:color w:val="8A2BE2"/>
          <w:sz w:val="24"/>
          <w:szCs w:val="24"/>
          <w:shd w:val="clear" w:color="auto" w:fill="FFFFFF"/>
        </w:rPr>
        <w:t>、</w:t>
      </w:r>
      <w:r>
        <w:rPr>
          <w:rFonts w:ascii="宋体" w:eastAsia="宋体" w:hint="eastAsia"/>
          <w:b/>
          <w:color w:val="8A2BE2"/>
          <w:sz w:val="24"/>
          <w:szCs w:val="24"/>
          <w:shd w:val="clear" w:color="auto" w:fill="FFFFFF"/>
        </w:rPr>
        <w:t xml:space="preserve">Eey:           </w:t>
      </w:r>
      <w:r>
        <w:rPr>
          <w:rFonts w:ascii="宋体" w:eastAsia="宋体" w:hint="eastAsia"/>
          <w:color w:val="000000"/>
          <w:sz w:val="24"/>
          <w:szCs w:val="24"/>
          <w:shd w:val="clear" w:color="auto" w:fill="FFFFFF"/>
        </w:rPr>
        <w:t>X</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 xml:space="preserve">Y </w:t>
      </w:r>
      <w:r>
        <w:rPr>
          <w:rFonts w:ascii="宋体" w:eastAsia="宋体" w:hint="eastAsia"/>
          <w:color w:val="000000"/>
          <w:sz w:val="24"/>
          <w:szCs w:val="24"/>
          <w:shd w:val="clear" w:color="auto" w:fill="FFFFFF"/>
        </w:rPr>
        <w:t>方向的偏心率</w:t>
      </w:r>
    </w:p>
    <w:p w:rsidR="005C31B2" w:rsidRDefault="0069705A" w:rsidP="00CF5B75">
      <w:pPr>
        <w:spacing w:beforeLines="113" w:afterLines="113" w:line="113" w:lineRule="auto"/>
        <w:jc w:val="center"/>
      </w:pPr>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 xml:space="preserve">5-2 </w:t>
      </w:r>
      <w:r>
        <w:rPr>
          <w:rFonts w:ascii="黑体" w:eastAsia="黑体" w:hint="eastAsia"/>
          <w:b/>
          <w:color w:val="000000"/>
          <w:sz w:val="26"/>
          <w:szCs w:val="26"/>
          <w:shd w:val="clear" w:color="auto" w:fill="FFFFFF"/>
        </w:rPr>
        <w:t>各层刚心、偏心率信息</w:t>
      </w:r>
    </w:p>
    <w:tbl>
      <w:tblPr>
        <w:tblStyle w:val="a7"/>
        <w:tblW w:w="8901" w:type="dxa"/>
        <w:jc w:val="center"/>
        <w:tblLook w:val="04A0"/>
      </w:tblPr>
      <w:tblGrid>
        <w:gridCol w:w="1483"/>
        <w:gridCol w:w="1483"/>
        <w:gridCol w:w="1483"/>
        <w:gridCol w:w="1484"/>
        <w:gridCol w:w="1484"/>
        <w:gridCol w:w="1484"/>
      </w:tblGrid>
      <w:tr w:rsidR="005C31B2" w:rsidTr="005C31B2">
        <w:trPr>
          <w:cnfStyle w:val="100000000000"/>
          <w:tblHeader/>
          <w:jc w:val="center"/>
        </w:trPr>
        <w:tc>
          <w:tcPr>
            <w:tcW w:w="1474" w:type="dxa"/>
            <w:tcBorders>
              <w:righ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层号</w:t>
            </w:r>
          </w:p>
        </w:tc>
        <w:tc>
          <w:tcPr>
            <w:tcW w:w="1474" w:type="dxa"/>
            <w:tcBorders>
              <w:left w:val="single" w:sz="4" w:space="0" w:color="auto"/>
              <w:righ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Xstif</w:t>
            </w:r>
          </w:p>
        </w:tc>
        <w:tc>
          <w:tcPr>
            <w:tcW w:w="1474" w:type="dxa"/>
            <w:tcBorders>
              <w:left w:val="single" w:sz="4" w:space="0" w:color="auto"/>
              <w:righ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Ystif</w:t>
            </w:r>
          </w:p>
        </w:tc>
        <w:tc>
          <w:tcPr>
            <w:tcW w:w="1474" w:type="dxa"/>
            <w:tcBorders>
              <w:left w:val="single" w:sz="4" w:space="0" w:color="auto"/>
              <w:righ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Alf</w:t>
            </w:r>
          </w:p>
        </w:tc>
        <w:tc>
          <w:tcPr>
            <w:tcW w:w="1474" w:type="dxa"/>
            <w:tcBorders>
              <w:left w:val="single" w:sz="4" w:space="0" w:color="auto"/>
              <w:righ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Eex</w:t>
            </w:r>
          </w:p>
        </w:tc>
        <w:tc>
          <w:tcPr>
            <w:tcW w:w="1474" w:type="dxa"/>
            <w:tcBorders>
              <w:lef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Eey</w:t>
            </w:r>
          </w:p>
        </w:tc>
      </w:tr>
      <w:tr w:rsidR="005C31B2" w:rsidTr="005C31B2">
        <w:trPr>
          <w:jc w:val="center"/>
        </w:trPr>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8</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18.06</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 xml:space="preserve"> 9.22</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-0.00</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25.31%</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 xml:space="preserve"> 8.74%</w:t>
            </w:r>
          </w:p>
        </w:tc>
      </w:tr>
      <w:tr w:rsidR="005C31B2" w:rsidTr="005C31B2">
        <w:trPr>
          <w:jc w:val="center"/>
        </w:trPr>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7</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21.22</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 xml:space="preserve"> 9.78</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-0.00</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10.34%</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 xml:space="preserve"> 7.01%</w:t>
            </w:r>
          </w:p>
        </w:tc>
      </w:tr>
      <w:tr w:rsidR="005C31B2" w:rsidTr="005C31B2">
        <w:trPr>
          <w:jc w:val="center"/>
        </w:trPr>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6</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21.22</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 xml:space="preserve"> 9.78</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-0.00</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 xml:space="preserve"> 0.34%</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 xml:space="preserve"> 7.68%</w:t>
            </w:r>
          </w:p>
        </w:tc>
      </w:tr>
      <w:tr w:rsidR="005C31B2" w:rsidTr="005C31B2">
        <w:trPr>
          <w:jc w:val="center"/>
        </w:trPr>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5</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21.22</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 xml:space="preserve"> 9.78</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-0.00</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 xml:space="preserve"> 0.67%</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 xml:space="preserve"> 6.72%</w:t>
            </w:r>
          </w:p>
        </w:tc>
      </w:tr>
      <w:tr w:rsidR="005C31B2" w:rsidTr="005C31B2">
        <w:trPr>
          <w:jc w:val="center"/>
        </w:trPr>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4</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21.28</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 xml:space="preserve"> 8.73</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-0.00</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 xml:space="preserve"> 0.05%</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 xml:space="preserve"> 0.20%</w:t>
            </w:r>
          </w:p>
        </w:tc>
      </w:tr>
      <w:tr w:rsidR="005C31B2" w:rsidTr="005C31B2">
        <w:trPr>
          <w:jc w:val="center"/>
        </w:trPr>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3</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21.28</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 xml:space="preserve"> 8.73</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-0.00</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 xml:space="preserve"> 0.92%</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 xml:space="preserve"> 0.34%</w:t>
            </w:r>
          </w:p>
        </w:tc>
      </w:tr>
      <w:tr w:rsidR="005C31B2" w:rsidTr="005C31B2">
        <w:trPr>
          <w:jc w:val="center"/>
        </w:trPr>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lastRenderedPageBreak/>
              <w:t>2</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21.28</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 xml:space="preserve"> 8.73</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-0.00</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 xml:space="preserve"> 0.03%</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 xml:space="preserve"> 0.11%</w:t>
            </w:r>
          </w:p>
        </w:tc>
      </w:tr>
      <w:tr w:rsidR="005C31B2" w:rsidTr="005C31B2">
        <w:trPr>
          <w:jc w:val="center"/>
        </w:trPr>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29.82</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16.97</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-0.00</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77.92%</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68.56%</w:t>
            </w:r>
          </w:p>
        </w:tc>
      </w:tr>
    </w:tbl>
    <w:p w:rsidR="005C31B2" w:rsidRDefault="005C31B2" w:rsidP="00CF5B75">
      <w:pPr>
        <w:spacing w:beforeLines="113" w:afterLines="113" w:line="113" w:lineRule="auto"/>
        <w:jc w:val="left"/>
      </w:pPr>
    </w:p>
    <w:p w:rsidR="005C31B2" w:rsidRDefault="0069705A">
      <w:pPr>
        <w:pStyle w:val="af1"/>
      </w:pPr>
      <w:bookmarkStart w:id="27" w:name="_Toc14"/>
      <w:r>
        <w:rPr>
          <w:rFonts w:ascii="宋体" w:hint="eastAsia"/>
          <w:color w:val="000000"/>
          <w:shd w:val="clear" w:color="auto" w:fill="FFFFFF"/>
        </w:rPr>
        <w:t>六</w:t>
      </w:r>
      <w:r>
        <w:rPr>
          <w:rFonts w:ascii="宋体" w:hint="eastAsia"/>
          <w:color w:val="000000"/>
          <w:shd w:val="clear" w:color="auto" w:fill="FFFFFF"/>
        </w:rPr>
        <w:t xml:space="preserve">. </w:t>
      </w:r>
      <w:r>
        <w:rPr>
          <w:rFonts w:ascii="宋体" w:hint="eastAsia"/>
          <w:color w:val="000000"/>
          <w:shd w:val="clear" w:color="auto" w:fill="FFFFFF"/>
        </w:rPr>
        <w:t>荷载信息</w:t>
      </w:r>
      <w:bookmarkEnd w:id="27"/>
    </w:p>
    <w:p w:rsidR="005C31B2" w:rsidRDefault="0069705A">
      <w:pPr>
        <w:pStyle w:val="2"/>
        <w:jc w:val="left"/>
      </w:pPr>
      <w:bookmarkStart w:id="28" w:name="_Toc15"/>
      <w:r>
        <w:rPr>
          <w:rFonts w:ascii="宋体" w:eastAsia="宋体" w:hint="eastAsia"/>
          <w:color w:val="000000"/>
          <w:sz w:val="28"/>
          <w:szCs w:val="28"/>
          <w:shd w:val="clear" w:color="auto" w:fill="FFFFFF"/>
        </w:rPr>
        <w:t xml:space="preserve">1. </w:t>
      </w:r>
      <w:r>
        <w:rPr>
          <w:rFonts w:ascii="宋体" w:eastAsia="宋体" w:hint="eastAsia"/>
          <w:color w:val="000000"/>
          <w:sz w:val="28"/>
          <w:szCs w:val="28"/>
          <w:shd w:val="clear" w:color="auto" w:fill="FFFFFF"/>
        </w:rPr>
        <w:t>风荷载信息</w:t>
      </w:r>
      <w:bookmarkEnd w:id="28"/>
    </w:p>
    <w:p w:rsidR="005C31B2" w:rsidRDefault="0069705A" w:rsidP="00CF5B75">
      <w:pPr>
        <w:spacing w:beforeLines="113" w:afterLines="113" w:line="113" w:lineRule="auto"/>
        <w:jc w:val="left"/>
      </w:pPr>
      <w:r>
        <w:rPr>
          <w:rFonts w:ascii="宋体" w:eastAsia="宋体" w:hint="eastAsia"/>
          <w:color w:val="000000"/>
          <w:sz w:val="24"/>
          <w:szCs w:val="24"/>
          <w:shd w:val="clear" w:color="auto" w:fill="FFFFFF"/>
        </w:rPr>
        <w:t>风压单位</w:t>
      </w:r>
      <w:r>
        <w:rPr>
          <w:rFonts w:ascii="宋体" w:eastAsia="宋体" w:hint="eastAsia"/>
          <w:color w:val="000000"/>
          <w:sz w:val="24"/>
          <w:szCs w:val="24"/>
          <w:shd w:val="clear" w:color="auto" w:fill="FFFFFF"/>
        </w:rPr>
        <w:t>:              kN/m2</w:t>
      </w:r>
    </w:p>
    <w:p w:rsidR="005C31B2" w:rsidRDefault="0069705A" w:rsidP="00CF5B75">
      <w:pPr>
        <w:spacing w:beforeLines="113" w:afterLines="113" w:line="113" w:lineRule="auto"/>
        <w:jc w:val="left"/>
      </w:pPr>
      <w:r>
        <w:rPr>
          <w:rFonts w:ascii="宋体" w:eastAsia="宋体" w:hint="eastAsia"/>
          <w:color w:val="000000"/>
          <w:sz w:val="24"/>
          <w:szCs w:val="24"/>
          <w:shd w:val="clear" w:color="auto" w:fill="FFFFFF"/>
        </w:rPr>
        <w:t>迎风面积单位</w:t>
      </w:r>
      <w:r>
        <w:rPr>
          <w:rFonts w:ascii="宋体" w:eastAsia="宋体" w:hint="eastAsia"/>
          <w:color w:val="000000"/>
          <w:sz w:val="24"/>
          <w:szCs w:val="24"/>
          <w:shd w:val="clear" w:color="auto" w:fill="FFFFFF"/>
        </w:rPr>
        <w:t>:          m2</w:t>
      </w:r>
    </w:p>
    <w:p w:rsidR="005C31B2" w:rsidRDefault="0069705A" w:rsidP="00CF5B75">
      <w:pPr>
        <w:spacing w:beforeLines="113" w:afterLines="113" w:line="113" w:lineRule="auto"/>
        <w:jc w:val="left"/>
      </w:pPr>
      <w:r>
        <w:rPr>
          <w:rFonts w:ascii="宋体" w:eastAsia="宋体" w:hint="eastAsia"/>
          <w:color w:val="000000"/>
          <w:sz w:val="24"/>
          <w:szCs w:val="24"/>
          <w:shd w:val="clear" w:color="auto" w:fill="FFFFFF"/>
        </w:rPr>
        <w:t>本层风荷、楼层剪力单位</w:t>
      </w:r>
      <w:r>
        <w:rPr>
          <w:rFonts w:ascii="宋体" w:eastAsia="宋体" w:hint="eastAsia"/>
          <w:color w:val="000000"/>
          <w:sz w:val="24"/>
          <w:szCs w:val="24"/>
          <w:shd w:val="clear" w:color="auto" w:fill="FFFFFF"/>
        </w:rPr>
        <w:t>:kN</w:t>
      </w:r>
    </w:p>
    <w:p w:rsidR="005C31B2" w:rsidRDefault="0069705A" w:rsidP="00CF5B75">
      <w:pPr>
        <w:spacing w:beforeLines="113" w:afterLines="113" w:line="113" w:lineRule="auto"/>
        <w:jc w:val="left"/>
      </w:pPr>
      <w:r>
        <w:rPr>
          <w:rFonts w:ascii="宋体" w:eastAsia="宋体" w:hint="eastAsia"/>
          <w:color w:val="000000"/>
          <w:sz w:val="24"/>
          <w:szCs w:val="24"/>
          <w:shd w:val="clear" w:color="auto" w:fill="FFFFFF"/>
        </w:rPr>
        <w:t>楼层弯矩单位</w:t>
      </w:r>
      <w:r>
        <w:rPr>
          <w:rFonts w:ascii="宋体" w:eastAsia="宋体" w:hint="eastAsia"/>
          <w:color w:val="000000"/>
          <w:sz w:val="24"/>
          <w:szCs w:val="24"/>
          <w:shd w:val="clear" w:color="auto" w:fill="FFFFFF"/>
        </w:rPr>
        <w:t>:          kN.m</w:t>
      </w:r>
    </w:p>
    <w:p w:rsidR="005C31B2" w:rsidRDefault="0069705A" w:rsidP="00CF5B75">
      <w:pPr>
        <w:spacing w:beforeLines="113" w:afterLines="113" w:line="113" w:lineRule="auto"/>
        <w:jc w:val="center"/>
      </w:pPr>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6-1 X</w:t>
      </w:r>
      <w:r>
        <w:rPr>
          <w:rFonts w:ascii="黑体" w:eastAsia="黑体" w:hint="eastAsia"/>
          <w:b/>
          <w:color w:val="000000"/>
          <w:sz w:val="26"/>
          <w:szCs w:val="26"/>
          <w:shd w:val="clear" w:color="auto" w:fill="FFFFFF"/>
        </w:rPr>
        <w:t>向顺风向风荷载信息</w:t>
      </w:r>
    </w:p>
    <w:tbl>
      <w:tblPr>
        <w:tblStyle w:val="a7"/>
        <w:tblW w:w="5953" w:type="dxa"/>
        <w:jc w:val="center"/>
        <w:tblLook w:val="04A0"/>
      </w:tblPr>
      <w:tblGrid>
        <w:gridCol w:w="1489"/>
        <w:gridCol w:w="1488"/>
        <w:gridCol w:w="1488"/>
        <w:gridCol w:w="1488"/>
      </w:tblGrid>
      <w:tr w:rsidR="005C31B2" w:rsidTr="005C31B2">
        <w:trPr>
          <w:cnfStyle w:val="100000000000"/>
          <w:tblHeader/>
          <w:jc w:val="center"/>
        </w:trPr>
        <w:tc>
          <w:tcPr>
            <w:tcW w:w="1474" w:type="dxa"/>
            <w:tcBorders>
              <w:righ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层号</w:t>
            </w:r>
          </w:p>
        </w:tc>
        <w:tc>
          <w:tcPr>
            <w:tcW w:w="1474" w:type="dxa"/>
            <w:tcBorders>
              <w:left w:val="single" w:sz="4" w:space="0" w:color="auto"/>
              <w:righ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本层风荷</w:t>
            </w:r>
          </w:p>
        </w:tc>
        <w:tc>
          <w:tcPr>
            <w:tcW w:w="1474" w:type="dxa"/>
            <w:tcBorders>
              <w:left w:val="single" w:sz="4" w:space="0" w:color="auto"/>
              <w:righ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楼层剪力</w:t>
            </w:r>
          </w:p>
        </w:tc>
        <w:tc>
          <w:tcPr>
            <w:tcW w:w="1474" w:type="dxa"/>
            <w:tcBorders>
              <w:lef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楼层弯矩</w:t>
            </w:r>
          </w:p>
        </w:tc>
      </w:tr>
      <w:tr w:rsidR="005C31B2" w:rsidTr="005C31B2">
        <w:trPr>
          <w:jc w:val="center"/>
        </w:trPr>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8</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64.1</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64.1</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281.8</w:t>
            </w:r>
          </w:p>
        </w:tc>
      </w:tr>
      <w:tr w:rsidR="005C31B2" w:rsidTr="005C31B2">
        <w:trPr>
          <w:jc w:val="center"/>
        </w:trPr>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7</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46.0</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110.0</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677.9</w:t>
            </w:r>
          </w:p>
        </w:tc>
      </w:tr>
      <w:tr w:rsidR="005C31B2" w:rsidTr="005C31B2">
        <w:trPr>
          <w:jc w:val="center"/>
        </w:trPr>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6</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40.8</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150.8</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1220.9</w:t>
            </w:r>
          </w:p>
        </w:tc>
      </w:tr>
      <w:tr w:rsidR="005C31B2" w:rsidTr="005C31B2">
        <w:trPr>
          <w:jc w:val="center"/>
        </w:trPr>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5</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35.8</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186.6</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1892.7</w:t>
            </w:r>
          </w:p>
        </w:tc>
      </w:tr>
      <w:tr w:rsidR="005C31B2" w:rsidTr="005C31B2">
        <w:trPr>
          <w:jc w:val="center"/>
        </w:trPr>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4</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32.9</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219.5</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2682.7</w:t>
            </w:r>
          </w:p>
        </w:tc>
      </w:tr>
      <w:tr w:rsidR="005C31B2" w:rsidTr="005C31B2">
        <w:trPr>
          <w:jc w:val="center"/>
        </w:trPr>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3</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29.8</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249.3</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3580.1</w:t>
            </w:r>
          </w:p>
        </w:tc>
      </w:tr>
      <w:tr w:rsidR="005C31B2" w:rsidTr="005C31B2">
        <w:trPr>
          <w:jc w:val="center"/>
        </w:trPr>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2</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28.7</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278.0</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4664.3</w:t>
            </w:r>
          </w:p>
        </w:tc>
      </w:tr>
      <w:tr w:rsidR="005C31B2" w:rsidTr="005C31B2">
        <w:trPr>
          <w:jc w:val="center"/>
        </w:trPr>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0.0</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278.0</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5970.9</w:t>
            </w:r>
          </w:p>
        </w:tc>
      </w:tr>
    </w:tbl>
    <w:p w:rsidR="005C31B2" w:rsidRDefault="005C31B2" w:rsidP="00CF5B75">
      <w:pPr>
        <w:spacing w:beforeLines="113" w:afterLines="113" w:line="113" w:lineRule="auto"/>
        <w:jc w:val="left"/>
      </w:pPr>
    </w:p>
    <w:p w:rsidR="005C31B2" w:rsidRDefault="0069705A" w:rsidP="00CF5B75">
      <w:pPr>
        <w:spacing w:beforeLines="113" w:afterLines="113" w:line="113" w:lineRule="auto"/>
        <w:jc w:val="center"/>
      </w:pPr>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6-2 Y</w:t>
      </w:r>
      <w:r>
        <w:rPr>
          <w:rFonts w:ascii="黑体" w:eastAsia="黑体" w:hint="eastAsia"/>
          <w:b/>
          <w:color w:val="000000"/>
          <w:sz w:val="26"/>
          <w:szCs w:val="26"/>
          <w:shd w:val="clear" w:color="auto" w:fill="FFFFFF"/>
        </w:rPr>
        <w:t>向顺风向风荷载信息</w:t>
      </w:r>
    </w:p>
    <w:tbl>
      <w:tblPr>
        <w:tblStyle w:val="a7"/>
        <w:tblW w:w="5953" w:type="dxa"/>
        <w:jc w:val="center"/>
        <w:tblLook w:val="04A0"/>
      </w:tblPr>
      <w:tblGrid>
        <w:gridCol w:w="1489"/>
        <w:gridCol w:w="1488"/>
        <w:gridCol w:w="1488"/>
        <w:gridCol w:w="1488"/>
      </w:tblGrid>
      <w:tr w:rsidR="005C31B2" w:rsidTr="005C31B2">
        <w:trPr>
          <w:cnfStyle w:val="100000000000"/>
          <w:tblHeader/>
          <w:jc w:val="center"/>
        </w:trPr>
        <w:tc>
          <w:tcPr>
            <w:tcW w:w="1474" w:type="dxa"/>
            <w:tcBorders>
              <w:righ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层号</w:t>
            </w:r>
          </w:p>
        </w:tc>
        <w:tc>
          <w:tcPr>
            <w:tcW w:w="1474" w:type="dxa"/>
            <w:tcBorders>
              <w:left w:val="single" w:sz="4" w:space="0" w:color="auto"/>
              <w:righ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本层风荷</w:t>
            </w:r>
          </w:p>
        </w:tc>
        <w:tc>
          <w:tcPr>
            <w:tcW w:w="1474" w:type="dxa"/>
            <w:tcBorders>
              <w:left w:val="single" w:sz="4" w:space="0" w:color="auto"/>
              <w:righ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楼层剪力</w:t>
            </w:r>
          </w:p>
        </w:tc>
        <w:tc>
          <w:tcPr>
            <w:tcW w:w="1474" w:type="dxa"/>
            <w:tcBorders>
              <w:lef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楼层弯矩</w:t>
            </w:r>
          </w:p>
        </w:tc>
      </w:tr>
      <w:tr w:rsidR="005C31B2" w:rsidTr="005C31B2">
        <w:trPr>
          <w:jc w:val="center"/>
        </w:trPr>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8</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97.4</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97.4</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428.4</w:t>
            </w:r>
          </w:p>
        </w:tc>
      </w:tr>
      <w:tr w:rsidR="005C31B2" w:rsidTr="005C31B2">
        <w:trPr>
          <w:jc w:val="center"/>
        </w:trPr>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7</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69.9</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167.3</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1030.6</w:t>
            </w:r>
          </w:p>
        </w:tc>
      </w:tr>
      <w:tr w:rsidR="005C31B2" w:rsidTr="005C31B2">
        <w:trPr>
          <w:jc w:val="center"/>
        </w:trPr>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6</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62.1</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229.3</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1856.1</w:t>
            </w:r>
          </w:p>
        </w:tc>
      </w:tr>
      <w:tr w:rsidR="005C31B2" w:rsidTr="005C31B2">
        <w:trPr>
          <w:jc w:val="center"/>
        </w:trPr>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5</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54.5</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283.8</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2877.8</w:t>
            </w:r>
          </w:p>
        </w:tc>
      </w:tr>
      <w:tr w:rsidR="005C31B2" w:rsidTr="005C31B2">
        <w:trPr>
          <w:jc w:val="center"/>
        </w:trPr>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4</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50.0</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333.8</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4079.4</w:t>
            </w:r>
          </w:p>
        </w:tc>
      </w:tr>
      <w:tr w:rsidR="005C31B2" w:rsidTr="005C31B2">
        <w:trPr>
          <w:jc w:val="center"/>
        </w:trPr>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3</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45.5</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379.3</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5444.7</w:t>
            </w:r>
          </w:p>
        </w:tc>
      </w:tr>
      <w:tr w:rsidR="005C31B2" w:rsidTr="005C31B2">
        <w:trPr>
          <w:jc w:val="center"/>
        </w:trPr>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2</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44.0</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423.2</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7095.3</w:t>
            </w:r>
          </w:p>
        </w:tc>
      </w:tr>
      <w:tr w:rsidR="005C31B2" w:rsidTr="005C31B2">
        <w:trPr>
          <w:jc w:val="center"/>
        </w:trPr>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0.0</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423.2</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9084.5</w:t>
            </w:r>
          </w:p>
        </w:tc>
      </w:tr>
    </w:tbl>
    <w:p w:rsidR="005C31B2" w:rsidRDefault="005C31B2" w:rsidP="00CF5B75">
      <w:pPr>
        <w:spacing w:beforeLines="113" w:afterLines="113" w:line="113" w:lineRule="auto"/>
        <w:jc w:val="left"/>
      </w:pPr>
    </w:p>
    <w:p w:rsidR="005C31B2" w:rsidRDefault="0069705A">
      <w:pPr>
        <w:pStyle w:val="af1"/>
      </w:pPr>
      <w:bookmarkStart w:id="29" w:name="_Toc16"/>
      <w:r>
        <w:rPr>
          <w:rFonts w:ascii="宋体" w:hint="eastAsia"/>
          <w:color w:val="000000"/>
          <w:shd w:val="clear" w:color="auto" w:fill="FFFFFF"/>
        </w:rPr>
        <w:t>七</w:t>
      </w:r>
      <w:r>
        <w:rPr>
          <w:rFonts w:ascii="宋体" w:hint="eastAsia"/>
          <w:color w:val="000000"/>
          <w:shd w:val="clear" w:color="auto" w:fill="FFFFFF"/>
        </w:rPr>
        <w:t xml:space="preserve">. </w:t>
      </w:r>
      <w:r>
        <w:rPr>
          <w:rFonts w:ascii="宋体" w:hint="eastAsia"/>
          <w:color w:val="000000"/>
          <w:shd w:val="clear" w:color="auto" w:fill="FFFFFF"/>
        </w:rPr>
        <w:t>立面规则性</w:t>
      </w:r>
      <w:bookmarkEnd w:id="29"/>
    </w:p>
    <w:p w:rsidR="005C31B2" w:rsidRDefault="0069705A">
      <w:pPr>
        <w:pStyle w:val="2"/>
        <w:jc w:val="left"/>
      </w:pPr>
      <w:bookmarkStart w:id="30" w:name="_Toc17"/>
      <w:r>
        <w:rPr>
          <w:rFonts w:ascii="宋体" w:eastAsia="宋体" w:hint="eastAsia"/>
          <w:color w:val="000000"/>
          <w:sz w:val="28"/>
          <w:szCs w:val="28"/>
          <w:shd w:val="clear" w:color="auto" w:fill="FFFFFF"/>
        </w:rPr>
        <w:t xml:space="preserve">1. </w:t>
      </w:r>
      <w:r>
        <w:rPr>
          <w:rFonts w:ascii="宋体" w:eastAsia="宋体" w:hint="eastAsia"/>
          <w:color w:val="000000"/>
          <w:sz w:val="28"/>
          <w:szCs w:val="28"/>
          <w:shd w:val="clear" w:color="auto" w:fill="FFFFFF"/>
        </w:rPr>
        <w:t>楼层侧向剪切刚度</w:t>
      </w:r>
      <w:bookmarkEnd w:id="30"/>
    </w:p>
    <w:p w:rsidR="005C31B2" w:rsidRDefault="0069705A" w:rsidP="00CF5B75">
      <w:pPr>
        <w:spacing w:beforeLines="113" w:afterLines="113" w:line="113" w:lineRule="auto"/>
        <w:jc w:val="left"/>
      </w:pPr>
      <w:r>
        <w:rPr>
          <w:rFonts w:ascii="宋体" w:eastAsia="宋体" w:hint="eastAsia"/>
          <w:b/>
          <w:color w:val="8A2BE2"/>
          <w:sz w:val="24"/>
          <w:szCs w:val="24"/>
          <w:shd w:val="clear" w:color="auto" w:fill="FFFFFF"/>
        </w:rPr>
        <w:t>Ratx</w:t>
      </w:r>
      <w:r>
        <w:rPr>
          <w:rFonts w:ascii="宋体" w:eastAsia="宋体" w:hint="eastAsia"/>
          <w:b/>
          <w:color w:val="8A2BE2"/>
          <w:sz w:val="24"/>
          <w:szCs w:val="24"/>
          <w:shd w:val="clear" w:color="auto" w:fill="FFFFFF"/>
        </w:rPr>
        <w:t>，</w:t>
      </w:r>
      <w:r>
        <w:rPr>
          <w:rFonts w:ascii="宋体" w:eastAsia="宋体" w:hint="eastAsia"/>
          <w:b/>
          <w:color w:val="8A2BE2"/>
          <w:sz w:val="24"/>
          <w:szCs w:val="24"/>
          <w:shd w:val="clear" w:color="auto" w:fill="FFFFFF"/>
        </w:rPr>
        <w:t>Raty(</w:t>
      </w:r>
      <w:r>
        <w:rPr>
          <w:rFonts w:ascii="宋体" w:eastAsia="宋体" w:hint="eastAsia"/>
          <w:b/>
          <w:color w:val="8A2BE2"/>
          <w:sz w:val="24"/>
          <w:szCs w:val="24"/>
          <w:shd w:val="clear" w:color="auto" w:fill="FFFFFF"/>
        </w:rPr>
        <w:t>刚度比</w:t>
      </w:r>
      <w:r>
        <w:rPr>
          <w:rFonts w:ascii="宋体" w:eastAsia="宋体" w:hint="eastAsia"/>
          <w:b/>
          <w:color w:val="8A2BE2"/>
          <w:sz w:val="24"/>
          <w:szCs w:val="24"/>
          <w:shd w:val="clear" w:color="auto" w:fill="FFFFFF"/>
        </w:rPr>
        <w:t xml:space="preserve">):   </w:t>
      </w:r>
      <w:r>
        <w:rPr>
          <w:rFonts w:ascii="宋体" w:eastAsia="宋体" w:hint="eastAsia"/>
          <w:color w:val="000000"/>
          <w:sz w:val="24"/>
          <w:szCs w:val="24"/>
          <w:shd w:val="clear" w:color="auto" w:fill="FFFFFF"/>
        </w:rPr>
        <w:t xml:space="preserve"> X</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 xml:space="preserve">Y </w:t>
      </w:r>
      <w:r>
        <w:rPr>
          <w:rFonts w:ascii="宋体" w:eastAsia="宋体" w:hint="eastAsia"/>
          <w:color w:val="000000"/>
          <w:sz w:val="24"/>
          <w:szCs w:val="24"/>
          <w:shd w:val="clear" w:color="auto" w:fill="FFFFFF"/>
        </w:rPr>
        <w:t>方向本层塔剪切刚度与下一层相应塔剪切刚度的比值</w:t>
      </w:r>
    </w:p>
    <w:p w:rsidR="005C31B2" w:rsidRDefault="0069705A" w:rsidP="00CF5B75">
      <w:pPr>
        <w:spacing w:beforeLines="113" w:afterLines="113" w:line="113" w:lineRule="auto"/>
        <w:jc w:val="center"/>
      </w:pPr>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 xml:space="preserve">7-1 </w:t>
      </w:r>
      <w:r>
        <w:rPr>
          <w:rFonts w:ascii="黑体" w:eastAsia="黑体" w:hint="eastAsia"/>
          <w:b/>
          <w:color w:val="000000"/>
          <w:sz w:val="26"/>
          <w:szCs w:val="26"/>
          <w:shd w:val="clear" w:color="auto" w:fill="FFFFFF"/>
        </w:rPr>
        <w:t>楼层侧向剪切刚度比</w:t>
      </w:r>
    </w:p>
    <w:tbl>
      <w:tblPr>
        <w:tblStyle w:val="a7"/>
        <w:tblW w:w="3969" w:type="dxa"/>
        <w:jc w:val="center"/>
        <w:tblLook w:val="04A0"/>
      </w:tblPr>
      <w:tblGrid>
        <w:gridCol w:w="1323"/>
        <w:gridCol w:w="1323"/>
        <w:gridCol w:w="1323"/>
      </w:tblGrid>
      <w:tr w:rsidR="005C31B2" w:rsidTr="005C31B2">
        <w:trPr>
          <w:cnfStyle w:val="100000000000"/>
          <w:tblHeader/>
          <w:jc w:val="center"/>
        </w:trPr>
        <w:tc>
          <w:tcPr>
            <w:tcW w:w="1304" w:type="dxa"/>
            <w:tcBorders>
              <w:righ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层号</w:t>
            </w:r>
          </w:p>
        </w:tc>
        <w:tc>
          <w:tcPr>
            <w:tcW w:w="1304" w:type="dxa"/>
            <w:tcBorders>
              <w:left w:val="single" w:sz="4" w:space="0" w:color="auto"/>
              <w:righ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Ratx</w:t>
            </w:r>
          </w:p>
        </w:tc>
        <w:tc>
          <w:tcPr>
            <w:tcW w:w="1304" w:type="dxa"/>
            <w:tcBorders>
              <w:lef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Raty</w:t>
            </w:r>
          </w:p>
        </w:tc>
      </w:tr>
      <w:tr w:rsidR="005C31B2" w:rsidTr="005C31B2">
        <w:trPr>
          <w:jc w:val="center"/>
        </w:trPr>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8</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0.32</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0.31</w:t>
            </w:r>
          </w:p>
        </w:tc>
      </w:tr>
      <w:tr w:rsidR="005C31B2" w:rsidTr="005C31B2">
        <w:trPr>
          <w:jc w:val="center"/>
        </w:trPr>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6,7</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1.00</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1.00</w:t>
            </w:r>
          </w:p>
        </w:tc>
      </w:tr>
      <w:tr w:rsidR="005C31B2" w:rsidTr="005C31B2">
        <w:trPr>
          <w:jc w:val="center"/>
        </w:trPr>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5</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0.83</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0.73</w:t>
            </w:r>
          </w:p>
        </w:tc>
      </w:tr>
      <w:tr w:rsidR="005C31B2" w:rsidTr="005C31B2">
        <w:trPr>
          <w:jc w:val="center"/>
        </w:trPr>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4</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1.00</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1.00</w:t>
            </w:r>
          </w:p>
        </w:tc>
      </w:tr>
      <w:tr w:rsidR="005C31B2" w:rsidTr="005C31B2">
        <w:trPr>
          <w:jc w:val="center"/>
        </w:trPr>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3</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1.21</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1.21</w:t>
            </w:r>
          </w:p>
        </w:tc>
      </w:tr>
      <w:tr w:rsidR="005C31B2" w:rsidTr="005C31B2">
        <w:trPr>
          <w:jc w:val="center"/>
        </w:trPr>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2</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0.05</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0.05</w:t>
            </w:r>
          </w:p>
        </w:tc>
      </w:tr>
      <w:tr w:rsidR="005C31B2" w:rsidTr="005C31B2">
        <w:trPr>
          <w:jc w:val="center"/>
        </w:trPr>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1.00</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1.00</w:t>
            </w:r>
          </w:p>
        </w:tc>
      </w:tr>
    </w:tbl>
    <w:p w:rsidR="005C31B2" w:rsidRDefault="005C31B2" w:rsidP="00CF5B75">
      <w:pPr>
        <w:spacing w:beforeLines="113" w:afterLines="113" w:line="113" w:lineRule="auto"/>
        <w:jc w:val="left"/>
      </w:pPr>
    </w:p>
    <w:p w:rsidR="005C31B2" w:rsidRDefault="0069705A">
      <w:pPr>
        <w:pStyle w:val="2"/>
        <w:jc w:val="left"/>
      </w:pPr>
      <w:bookmarkStart w:id="31" w:name="_Toc18"/>
      <w:r>
        <w:rPr>
          <w:rFonts w:ascii="宋体" w:eastAsia="宋体" w:hint="eastAsia"/>
          <w:color w:val="000000"/>
          <w:sz w:val="28"/>
          <w:szCs w:val="28"/>
          <w:shd w:val="clear" w:color="auto" w:fill="FFFFFF"/>
        </w:rPr>
        <w:t>2. [</w:t>
      </w:r>
      <w:r>
        <w:rPr>
          <w:rFonts w:ascii="宋体" w:eastAsia="宋体" w:hint="eastAsia"/>
          <w:color w:val="000000"/>
          <w:sz w:val="28"/>
          <w:szCs w:val="28"/>
          <w:shd w:val="clear" w:color="auto" w:fill="FFFFFF"/>
        </w:rPr>
        <w:t>楼层剪力</w:t>
      </w:r>
      <w:r>
        <w:rPr>
          <w:rFonts w:ascii="宋体" w:eastAsia="宋体" w:hint="eastAsia"/>
          <w:color w:val="000000"/>
          <w:sz w:val="28"/>
          <w:szCs w:val="28"/>
          <w:shd w:val="clear" w:color="auto" w:fill="FFFFFF"/>
        </w:rPr>
        <w:t>/</w:t>
      </w:r>
      <w:r>
        <w:rPr>
          <w:rFonts w:ascii="宋体" w:eastAsia="宋体" w:hint="eastAsia"/>
          <w:color w:val="000000"/>
          <w:sz w:val="28"/>
          <w:szCs w:val="28"/>
          <w:shd w:val="clear" w:color="auto" w:fill="FFFFFF"/>
        </w:rPr>
        <w:t>层间位移</w:t>
      </w:r>
      <w:r>
        <w:rPr>
          <w:rFonts w:ascii="宋体" w:eastAsia="宋体" w:hint="eastAsia"/>
          <w:color w:val="000000"/>
          <w:sz w:val="28"/>
          <w:szCs w:val="28"/>
          <w:shd w:val="clear" w:color="auto" w:fill="FFFFFF"/>
        </w:rPr>
        <w:t>]</w:t>
      </w:r>
      <w:r>
        <w:rPr>
          <w:rFonts w:ascii="宋体" w:eastAsia="宋体" w:hint="eastAsia"/>
          <w:color w:val="000000"/>
          <w:sz w:val="28"/>
          <w:szCs w:val="28"/>
          <w:shd w:val="clear" w:color="auto" w:fill="FFFFFF"/>
        </w:rPr>
        <w:t>刚度</w:t>
      </w:r>
      <w:bookmarkEnd w:id="31"/>
    </w:p>
    <w:p w:rsidR="005C31B2" w:rsidRDefault="005C31B2" w:rsidP="00CF5B75">
      <w:pPr>
        <w:spacing w:beforeLines="113" w:afterLines="113" w:line="113" w:lineRule="auto"/>
        <w:jc w:val="left"/>
      </w:pPr>
    </w:p>
    <w:p w:rsidR="005C31B2" w:rsidRDefault="0069705A">
      <w:pPr>
        <w:jc w:val="left"/>
      </w:pPr>
      <w:r>
        <w:rPr>
          <w:rFonts w:ascii="楷体" w:eastAsia="楷体" w:hint="eastAsia"/>
          <w:b/>
          <w:color w:val="0000FF"/>
          <w:sz w:val="24"/>
          <w:szCs w:val="24"/>
          <w:shd w:val="clear" w:color="auto" w:fill="FFFFFF"/>
        </w:rPr>
        <w:t>《高规》</w:t>
      </w:r>
      <w:r>
        <w:rPr>
          <w:rFonts w:ascii="楷体" w:eastAsia="楷体" w:hint="eastAsia"/>
          <w:b/>
          <w:color w:val="0000FF"/>
          <w:sz w:val="24"/>
          <w:szCs w:val="24"/>
          <w:shd w:val="clear" w:color="auto" w:fill="FFFFFF"/>
        </w:rPr>
        <w:t>3.5.2-1</w:t>
      </w:r>
      <w:r>
        <w:rPr>
          <w:rFonts w:ascii="楷体" w:eastAsia="楷体" w:hint="eastAsia"/>
          <w:b/>
          <w:color w:val="0000FF"/>
          <w:sz w:val="24"/>
          <w:szCs w:val="24"/>
          <w:shd w:val="clear" w:color="auto" w:fill="FFFFFF"/>
        </w:rPr>
        <w:t>条规定：对框架结构</w:t>
      </w:r>
      <w:r>
        <w:rPr>
          <w:rFonts w:ascii="楷体" w:eastAsia="楷体" w:hint="eastAsia"/>
          <w:b/>
          <w:color w:val="0000FF"/>
          <w:sz w:val="24"/>
          <w:szCs w:val="24"/>
          <w:shd w:val="clear" w:color="auto" w:fill="FFFFFF"/>
        </w:rPr>
        <w:t>,</w:t>
      </w:r>
      <w:r>
        <w:rPr>
          <w:rFonts w:ascii="楷体" w:eastAsia="楷体" w:hint="eastAsia"/>
          <w:b/>
          <w:color w:val="0000FF"/>
          <w:sz w:val="24"/>
          <w:szCs w:val="24"/>
          <w:shd w:val="clear" w:color="auto" w:fill="FFFFFF"/>
        </w:rPr>
        <w:t>楼层与其相邻上层的侧向刚度比，本层</w:t>
      </w:r>
      <w:r>
        <w:rPr>
          <w:rFonts w:ascii="楷体" w:eastAsia="楷体" w:hint="eastAsia"/>
          <w:b/>
          <w:color w:val="0000FF"/>
          <w:sz w:val="24"/>
          <w:szCs w:val="24"/>
          <w:shd w:val="clear" w:color="auto" w:fill="FFFFFF"/>
        </w:rPr>
        <w:t>与相邻上层的比值不宜小于</w:t>
      </w:r>
      <w:r>
        <w:rPr>
          <w:rFonts w:ascii="楷体" w:eastAsia="楷体" w:hint="eastAsia"/>
          <w:b/>
          <w:color w:val="0000FF"/>
          <w:sz w:val="24"/>
          <w:szCs w:val="24"/>
          <w:shd w:val="clear" w:color="auto" w:fill="FFFFFF"/>
        </w:rPr>
        <w:t>0.7</w:t>
      </w:r>
      <w:r>
        <w:rPr>
          <w:rFonts w:ascii="楷体" w:eastAsia="楷体" w:hint="eastAsia"/>
          <w:b/>
          <w:color w:val="0000FF"/>
          <w:sz w:val="24"/>
          <w:szCs w:val="24"/>
          <w:shd w:val="clear" w:color="auto" w:fill="FFFFFF"/>
        </w:rPr>
        <w:t>，与相邻上部三层刚度平均值的比值不宜小于</w:t>
      </w:r>
      <w:r>
        <w:rPr>
          <w:rFonts w:ascii="楷体" w:eastAsia="楷体" w:hint="eastAsia"/>
          <w:b/>
          <w:color w:val="0000FF"/>
          <w:sz w:val="24"/>
          <w:szCs w:val="24"/>
          <w:shd w:val="clear" w:color="auto" w:fill="FFFFFF"/>
        </w:rPr>
        <w:t>0.8</w:t>
      </w:r>
      <w:r>
        <w:rPr>
          <w:rFonts w:ascii="楷体" w:eastAsia="楷体" w:hint="eastAsia"/>
          <w:b/>
          <w:color w:val="0000FF"/>
          <w:sz w:val="24"/>
          <w:szCs w:val="24"/>
          <w:shd w:val="clear" w:color="auto" w:fill="FFFFFF"/>
        </w:rPr>
        <w:t>。结构并无侧向刚度不规则的情况。</w:t>
      </w:r>
    </w:p>
    <w:p w:rsidR="005C31B2" w:rsidRDefault="0069705A" w:rsidP="00CF5B75">
      <w:pPr>
        <w:spacing w:beforeLines="113" w:afterLines="113" w:line="113" w:lineRule="auto"/>
        <w:jc w:val="left"/>
      </w:pPr>
      <w:r>
        <w:rPr>
          <w:rFonts w:ascii="宋体" w:eastAsia="宋体" w:hint="eastAsia"/>
          <w:b/>
          <w:color w:val="8A2BE2"/>
          <w:sz w:val="24"/>
          <w:szCs w:val="24"/>
          <w:shd w:val="clear" w:color="auto" w:fill="FFFFFF"/>
        </w:rPr>
        <w:t>Ratx1</w:t>
      </w:r>
      <w:r>
        <w:rPr>
          <w:rFonts w:ascii="宋体" w:eastAsia="宋体" w:hint="eastAsia"/>
          <w:b/>
          <w:color w:val="8A2BE2"/>
          <w:sz w:val="24"/>
          <w:szCs w:val="24"/>
          <w:shd w:val="clear" w:color="auto" w:fill="FFFFFF"/>
        </w:rPr>
        <w:t>，</w:t>
      </w:r>
      <w:r>
        <w:rPr>
          <w:rFonts w:ascii="宋体" w:eastAsia="宋体" w:hint="eastAsia"/>
          <w:b/>
          <w:color w:val="8A2BE2"/>
          <w:sz w:val="24"/>
          <w:szCs w:val="24"/>
          <w:shd w:val="clear" w:color="auto" w:fill="FFFFFF"/>
        </w:rPr>
        <w:t>Raty1(</w:t>
      </w:r>
      <w:r>
        <w:rPr>
          <w:rFonts w:ascii="宋体" w:eastAsia="宋体" w:hint="eastAsia"/>
          <w:b/>
          <w:color w:val="8A2BE2"/>
          <w:sz w:val="24"/>
          <w:szCs w:val="24"/>
          <w:shd w:val="clear" w:color="auto" w:fill="FFFFFF"/>
        </w:rPr>
        <w:t>刚度比</w:t>
      </w:r>
      <w:r>
        <w:rPr>
          <w:rFonts w:ascii="宋体" w:eastAsia="宋体" w:hint="eastAsia"/>
          <w:b/>
          <w:color w:val="8A2BE2"/>
          <w:sz w:val="24"/>
          <w:szCs w:val="24"/>
          <w:shd w:val="clear" w:color="auto" w:fill="FFFFFF"/>
        </w:rPr>
        <w:t>1):</w:t>
      </w:r>
      <w:r>
        <w:rPr>
          <w:rFonts w:ascii="宋体" w:eastAsia="宋体" w:hint="eastAsia"/>
          <w:color w:val="000000"/>
          <w:sz w:val="24"/>
          <w:szCs w:val="24"/>
          <w:shd w:val="clear" w:color="auto" w:fill="FFFFFF"/>
        </w:rPr>
        <w:t>X</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 xml:space="preserve">Y </w:t>
      </w:r>
      <w:r>
        <w:rPr>
          <w:rFonts w:ascii="宋体" w:eastAsia="宋体" w:hint="eastAsia"/>
          <w:color w:val="000000"/>
          <w:sz w:val="24"/>
          <w:szCs w:val="24"/>
          <w:shd w:val="clear" w:color="auto" w:fill="FFFFFF"/>
        </w:rPr>
        <w:t>方向本层塔侧移刚度与上一层相应塔侧移刚度</w:t>
      </w:r>
      <w:r>
        <w:rPr>
          <w:rFonts w:ascii="宋体" w:eastAsia="宋体" w:hint="eastAsia"/>
          <w:color w:val="000000"/>
          <w:sz w:val="24"/>
          <w:szCs w:val="24"/>
          <w:shd w:val="clear" w:color="auto" w:fill="FFFFFF"/>
        </w:rPr>
        <w:t>70%</w:t>
      </w:r>
      <w:r>
        <w:rPr>
          <w:rFonts w:ascii="宋体" w:eastAsia="宋体" w:hint="eastAsia"/>
          <w:color w:val="000000"/>
          <w:sz w:val="24"/>
          <w:szCs w:val="24"/>
          <w:shd w:val="clear" w:color="auto" w:fill="FFFFFF"/>
        </w:rPr>
        <w:t>的比值或上三层平均侧移刚度</w:t>
      </w:r>
      <w:r>
        <w:rPr>
          <w:rFonts w:ascii="宋体" w:eastAsia="宋体" w:hint="eastAsia"/>
          <w:color w:val="000000"/>
          <w:sz w:val="24"/>
          <w:szCs w:val="24"/>
          <w:shd w:val="clear" w:color="auto" w:fill="FFFFFF"/>
        </w:rPr>
        <w:t>80%</w:t>
      </w:r>
      <w:r>
        <w:rPr>
          <w:rFonts w:ascii="宋体" w:eastAsia="宋体" w:hint="eastAsia"/>
          <w:color w:val="000000"/>
          <w:sz w:val="24"/>
          <w:szCs w:val="24"/>
          <w:shd w:val="clear" w:color="auto" w:fill="FFFFFF"/>
        </w:rPr>
        <w:t>的比值中之较小值</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按抗规</w:t>
      </w:r>
      <w:r>
        <w:rPr>
          <w:rFonts w:ascii="宋体" w:eastAsia="宋体" w:hint="eastAsia"/>
          <w:color w:val="000000"/>
          <w:sz w:val="24"/>
          <w:szCs w:val="24"/>
          <w:shd w:val="clear" w:color="auto" w:fill="FFFFFF"/>
        </w:rPr>
        <w:t>3.4.3;</w:t>
      </w:r>
      <w:r>
        <w:rPr>
          <w:rFonts w:ascii="宋体" w:eastAsia="宋体" w:hint="eastAsia"/>
          <w:color w:val="000000"/>
          <w:sz w:val="24"/>
          <w:szCs w:val="24"/>
          <w:shd w:val="clear" w:color="auto" w:fill="FFFFFF"/>
        </w:rPr>
        <w:t>高规</w:t>
      </w:r>
      <w:r>
        <w:rPr>
          <w:rFonts w:ascii="宋体" w:eastAsia="宋体" w:hint="eastAsia"/>
          <w:color w:val="000000"/>
          <w:sz w:val="24"/>
          <w:szCs w:val="24"/>
          <w:shd w:val="clear" w:color="auto" w:fill="FFFFFF"/>
        </w:rPr>
        <w:t>3.5.2-1)</w:t>
      </w:r>
    </w:p>
    <w:p w:rsidR="005C31B2" w:rsidRDefault="0069705A" w:rsidP="00CF5B75">
      <w:pPr>
        <w:spacing w:beforeLines="113" w:afterLines="113" w:line="113" w:lineRule="auto"/>
        <w:jc w:val="center"/>
      </w:pPr>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 xml:space="preserve">7-2 </w:t>
      </w:r>
      <w:r>
        <w:rPr>
          <w:rFonts w:ascii="黑体" w:eastAsia="黑体" w:hint="eastAsia"/>
          <w:b/>
          <w:color w:val="000000"/>
          <w:sz w:val="26"/>
          <w:szCs w:val="26"/>
          <w:shd w:val="clear" w:color="auto" w:fill="FFFFFF"/>
        </w:rPr>
        <w:t>楼层刚度比</w:t>
      </w:r>
    </w:p>
    <w:tbl>
      <w:tblPr>
        <w:tblStyle w:val="a7"/>
        <w:tblW w:w="3969" w:type="dxa"/>
        <w:jc w:val="center"/>
        <w:tblLook w:val="04A0"/>
      </w:tblPr>
      <w:tblGrid>
        <w:gridCol w:w="1323"/>
        <w:gridCol w:w="1323"/>
        <w:gridCol w:w="1323"/>
      </w:tblGrid>
      <w:tr w:rsidR="005C31B2" w:rsidTr="005C31B2">
        <w:trPr>
          <w:cnfStyle w:val="100000000000"/>
          <w:tblHeader/>
          <w:jc w:val="center"/>
        </w:trPr>
        <w:tc>
          <w:tcPr>
            <w:tcW w:w="1304" w:type="dxa"/>
            <w:tcBorders>
              <w:righ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层号</w:t>
            </w:r>
          </w:p>
        </w:tc>
        <w:tc>
          <w:tcPr>
            <w:tcW w:w="1304" w:type="dxa"/>
            <w:tcBorders>
              <w:left w:val="single" w:sz="4" w:space="0" w:color="auto"/>
              <w:righ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Ratx1</w:t>
            </w:r>
          </w:p>
        </w:tc>
        <w:tc>
          <w:tcPr>
            <w:tcW w:w="1304" w:type="dxa"/>
            <w:tcBorders>
              <w:lef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Raty1</w:t>
            </w:r>
          </w:p>
        </w:tc>
      </w:tr>
      <w:tr w:rsidR="005C31B2" w:rsidTr="005C31B2">
        <w:trPr>
          <w:jc w:val="center"/>
        </w:trPr>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8</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 xml:space="preserve"> 1.00</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 xml:space="preserve"> 1.00</w:t>
            </w:r>
          </w:p>
        </w:tc>
      </w:tr>
      <w:tr w:rsidR="005C31B2" w:rsidTr="005C31B2">
        <w:trPr>
          <w:jc w:val="center"/>
        </w:trPr>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7</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 xml:space="preserve"> 3.59</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 xml:space="preserve"> 3.35</w:t>
            </w:r>
          </w:p>
        </w:tc>
      </w:tr>
      <w:tr w:rsidR="005C31B2" w:rsidTr="005C31B2">
        <w:trPr>
          <w:jc w:val="center"/>
        </w:trPr>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6</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 xml:space="preserve"> 1.48</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 xml:space="preserve"> 1.50</w:t>
            </w:r>
          </w:p>
        </w:tc>
      </w:tr>
      <w:tr w:rsidR="005C31B2" w:rsidTr="005C31B2">
        <w:trPr>
          <w:jc w:val="center"/>
        </w:trPr>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5</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 xml:space="preserve"> 1.45</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 xml:space="preserve"> 1.49</w:t>
            </w:r>
          </w:p>
        </w:tc>
      </w:tr>
      <w:tr w:rsidR="005C31B2" w:rsidTr="005C31B2">
        <w:trPr>
          <w:jc w:val="center"/>
        </w:trPr>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4</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 xml:space="preserve"> 1.40</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 xml:space="preserve"> 1.52</w:t>
            </w:r>
          </w:p>
        </w:tc>
      </w:tr>
      <w:tr w:rsidR="005C31B2" w:rsidTr="005C31B2">
        <w:trPr>
          <w:jc w:val="center"/>
        </w:trPr>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3</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 xml:space="preserve"> 1.37</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 xml:space="preserve"> 1.46</w:t>
            </w:r>
          </w:p>
        </w:tc>
      </w:tr>
      <w:tr w:rsidR="005C31B2" w:rsidTr="005C31B2">
        <w:trPr>
          <w:jc w:val="center"/>
        </w:trPr>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2</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 xml:space="preserve"> 1.44</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 xml:space="preserve"> 1.57</w:t>
            </w:r>
          </w:p>
        </w:tc>
      </w:tr>
      <w:tr w:rsidR="005C31B2" w:rsidTr="005C31B2">
        <w:trPr>
          <w:jc w:val="center"/>
        </w:trPr>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lastRenderedPageBreak/>
              <w:t>1</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27.00</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30.26</w:t>
            </w:r>
          </w:p>
        </w:tc>
      </w:tr>
    </w:tbl>
    <w:p w:rsidR="005C31B2" w:rsidRDefault="005C31B2" w:rsidP="00CF5B75">
      <w:pPr>
        <w:spacing w:beforeLines="113" w:afterLines="113" w:line="113" w:lineRule="auto"/>
        <w:jc w:val="left"/>
      </w:pPr>
    </w:p>
    <w:p w:rsidR="005C31B2" w:rsidRDefault="0069705A">
      <w:pPr>
        <w:pStyle w:val="2"/>
        <w:jc w:val="left"/>
      </w:pPr>
      <w:bookmarkStart w:id="32" w:name="_Toc19"/>
      <w:r>
        <w:rPr>
          <w:rFonts w:ascii="宋体" w:eastAsia="宋体" w:hint="eastAsia"/>
          <w:color w:val="000000"/>
          <w:sz w:val="28"/>
          <w:szCs w:val="28"/>
          <w:shd w:val="clear" w:color="auto" w:fill="FFFFFF"/>
        </w:rPr>
        <w:t xml:space="preserve">3. </w:t>
      </w:r>
      <w:r>
        <w:rPr>
          <w:rFonts w:ascii="宋体" w:eastAsia="宋体" w:hint="eastAsia"/>
          <w:color w:val="000000"/>
          <w:sz w:val="28"/>
          <w:szCs w:val="28"/>
          <w:shd w:val="clear" w:color="auto" w:fill="FFFFFF"/>
        </w:rPr>
        <w:t>各楼层受剪承载力</w:t>
      </w:r>
      <w:bookmarkEnd w:id="32"/>
    </w:p>
    <w:p w:rsidR="005C31B2" w:rsidRDefault="0069705A" w:rsidP="00CF5B75">
      <w:pPr>
        <w:spacing w:beforeLines="113" w:afterLines="113" w:line="113" w:lineRule="auto"/>
        <w:jc w:val="left"/>
      </w:pPr>
      <w:r>
        <w:rPr>
          <w:rFonts w:ascii="楷体" w:eastAsia="楷体" w:hint="eastAsia"/>
          <w:b/>
          <w:color w:val="0000FF"/>
          <w:sz w:val="24"/>
          <w:szCs w:val="24"/>
          <w:shd w:val="clear" w:color="auto" w:fill="FFFFFF"/>
        </w:rPr>
        <w:t>《高规》</w:t>
      </w:r>
      <w:r>
        <w:rPr>
          <w:rFonts w:ascii="楷体" w:eastAsia="楷体" w:hint="eastAsia"/>
          <w:b/>
          <w:color w:val="0000FF"/>
          <w:sz w:val="24"/>
          <w:szCs w:val="24"/>
          <w:shd w:val="clear" w:color="auto" w:fill="FFFFFF"/>
        </w:rPr>
        <w:t>3.5.3</w:t>
      </w:r>
      <w:r>
        <w:rPr>
          <w:rFonts w:ascii="楷体" w:eastAsia="楷体" w:hint="eastAsia"/>
          <w:b/>
          <w:color w:val="0000FF"/>
          <w:sz w:val="24"/>
          <w:szCs w:val="24"/>
          <w:shd w:val="clear" w:color="auto" w:fill="FFFFFF"/>
        </w:rPr>
        <w:t>条规定</w:t>
      </w:r>
      <w:r>
        <w:rPr>
          <w:rFonts w:ascii="楷体" w:eastAsia="楷体" w:hint="eastAsia"/>
          <w:b/>
          <w:color w:val="0000FF"/>
          <w:sz w:val="24"/>
          <w:szCs w:val="24"/>
          <w:shd w:val="clear" w:color="auto" w:fill="FFFFFF"/>
        </w:rPr>
        <w:t>:A</w:t>
      </w:r>
      <w:r>
        <w:rPr>
          <w:rFonts w:ascii="楷体" w:eastAsia="楷体" w:hint="eastAsia"/>
          <w:b/>
          <w:color w:val="0000FF"/>
          <w:sz w:val="24"/>
          <w:szCs w:val="24"/>
          <w:shd w:val="clear" w:color="auto" w:fill="FFFFFF"/>
        </w:rPr>
        <w:t>级高度高层建筑的楼层抗侧力结构的层间受剪承载力不宜小于其相邻上一层受剪承载力的</w:t>
      </w:r>
      <w:r>
        <w:rPr>
          <w:rFonts w:ascii="楷体" w:eastAsia="楷体" w:hint="eastAsia"/>
          <w:b/>
          <w:color w:val="0000FF"/>
          <w:sz w:val="24"/>
          <w:szCs w:val="24"/>
          <w:shd w:val="clear" w:color="auto" w:fill="FFFFFF"/>
        </w:rPr>
        <w:t>80%,</w:t>
      </w:r>
      <w:r>
        <w:rPr>
          <w:rFonts w:ascii="楷体" w:eastAsia="楷体" w:hint="eastAsia"/>
          <w:b/>
          <w:color w:val="0000FF"/>
          <w:sz w:val="24"/>
          <w:szCs w:val="24"/>
          <w:shd w:val="clear" w:color="auto" w:fill="FFFFFF"/>
        </w:rPr>
        <w:t>不应小于其相邻上一层受剪承载力的</w:t>
      </w:r>
      <w:r>
        <w:rPr>
          <w:rFonts w:ascii="楷体" w:eastAsia="楷体" w:hint="eastAsia"/>
          <w:b/>
          <w:color w:val="0000FF"/>
          <w:sz w:val="24"/>
          <w:szCs w:val="24"/>
          <w:shd w:val="clear" w:color="auto" w:fill="FFFFFF"/>
        </w:rPr>
        <w:t>65%;B</w:t>
      </w:r>
      <w:r>
        <w:rPr>
          <w:rFonts w:ascii="楷体" w:eastAsia="楷体" w:hint="eastAsia"/>
          <w:b/>
          <w:color w:val="0000FF"/>
          <w:sz w:val="24"/>
          <w:szCs w:val="24"/>
          <w:shd w:val="clear" w:color="auto" w:fill="FFFFFF"/>
        </w:rPr>
        <w:t>级高度高层建筑的楼层抗侧力结构的层间受剪承载力不应小于其相邻上一层受剪承载力的</w:t>
      </w:r>
      <w:r>
        <w:rPr>
          <w:rFonts w:ascii="楷体" w:eastAsia="楷体" w:hint="eastAsia"/>
          <w:b/>
          <w:color w:val="0000FF"/>
          <w:sz w:val="24"/>
          <w:szCs w:val="24"/>
          <w:shd w:val="clear" w:color="auto" w:fill="FFFFFF"/>
        </w:rPr>
        <w:t>75%</w:t>
      </w:r>
      <w:r>
        <w:rPr>
          <w:rFonts w:ascii="楷体" w:eastAsia="楷体" w:hint="eastAsia"/>
          <w:b/>
          <w:color w:val="0000FF"/>
          <w:sz w:val="24"/>
          <w:szCs w:val="24"/>
          <w:shd w:val="clear" w:color="auto" w:fill="FFFFFF"/>
        </w:rPr>
        <w:t>。</w:t>
      </w:r>
    </w:p>
    <w:p w:rsidR="005C31B2" w:rsidRDefault="0069705A" w:rsidP="00CF5B75">
      <w:pPr>
        <w:spacing w:beforeLines="113" w:afterLines="113" w:line="113" w:lineRule="auto"/>
        <w:jc w:val="left"/>
      </w:pPr>
      <w:r>
        <w:rPr>
          <w:rFonts w:ascii="楷体" w:eastAsia="楷体" w:hint="eastAsia"/>
          <w:b/>
          <w:color w:val="0000FF"/>
          <w:sz w:val="24"/>
          <w:szCs w:val="24"/>
          <w:shd w:val="clear" w:color="auto" w:fill="FFFFFF"/>
        </w:rPr>
        <w:t>结构设定的限值是</w:t>
      </w:r>
      <w:r>
        <w:rPr>
          <w:rFonts w:ascii="楷体" w:eastAsia="楷体" w:hint="eastAsia"/>
          <w:b/>
          <w:color w:val="0000FF"/>
          <w:sz w:val="24"/>
          <w:szCs w:val="24"/>
          <w:shd w:val="clear" w:color="auto" w:fill="FFFFFF"/>
        </w:rPr>
        <w:t>80.00%</w:t>
      </w:r>
      <w:r>
        <w:rPr>
          <w:rFonts w:ascii="楷体" w:eastAsia="楷体" w:hint="eastAsia"/>
          <w:b/>
          <w:color w:val="0000FF"/>
          <w:sz w:val="24"/>
          <w:szCs w:val="24"/>
          <w:shd w:val="clear" w:color="auto" w:fill="FFFFFF"/>
        </w:rPr>
        <w:t>。并无楼层承载力突变的情况</w:t>
      </w:r>
    </w:p>
    <w:p w:rsidR="005C31B2" w:rsidRDefault="005C31B2" w:rsidP="00CF5B75">
      <w:pPr>
        <w:spacing w:beforeLines="113" w:afterLines="113" w:line="113" w:lineRule="auto"/>
        <w:jc w:val="left"/>
      </w:pPr>
    </w:p>
    <w:p w:rsidR="005C31B2" w:rsidRDefault="0069705A" w:rsidP="00CF5B75">
      <w:pPr>
        <w:spacing w:beforeLines="113" w:afterLines="113" w:line="113" w:lineRule="auto"/>
        <w:jc w:val="left"/>
      </w:pPr>
      <w:r>
        <w:rPr>
          <w:rFonts w:ascii="宋体" w:eastAsia="宋体" w:hint="eastAsia"/>
          <w:b/>
          <w:color w:val="8A2BE2"/>
          <w:sz w:val="24"/>
          <w:szCs w:val="24"/>
          <w:shd w:val="clear" w:color="auto" w:fill="FFFFFF"/>
        </w:rPr>
        <w:t>Vx(kN)</w:t>
      </w:r>
      <w:r>
        <w:rPr>
          <w:rFonts w:ascii="宋体" w:eastAsia="宋体" w:hint="eastAsia"/>
          <w:b/>
          <w:color w:val="8A2BE2"/>
          <w:sz w:val="24"/>
          <w:szCs w:val="24"/>
          <w:shd w:val="clear" w:color="auto" w:fill="FFFFFF"/>
        </w:rPr>
        <w:t>、</w:t>
      </w:r>
      <w:r>
        <w:rPr>
          <w:rFonts w:ascii="宋体" w:eastAsia="宋体" w:hint="eastAsia"/>
          <w:b/>
          <w:color w:val="8A2BE2"/>
          <w:sz w:val="24"/>
          <w:szCs w:val="24"/>
          <w:shd w:val="clear" w:color="auto" w:fill="FFFFFF"/>
        </w:rPr>
        <w:t xml:space="preserve">Vy(kN):   </w:t>
      </w:r>
      <w:r>
        <w:rPr>
          <w:rFonts w:ascii="宋体" w:eastAsia="宋体" w:hint="eastAsia"/>
          <w:color w:val="000000"/>
          <w:sz w:val="24"/>
          <w:szCs w:val="24"/>
          <w:shd w:val="clear" w:color="auto" w:fill="FFFFFF"/>
        </w:rPr>
        <w:t>楼层受剪承载力</w:t>
      </w:r>
      <w:r>
        <w:rPr>
          <w:rFonts w:ascii="宋体" w:eastAsia="宋体" w:hint="eastAsia"/>
          <w:color w:val="000000"/>
          <w:sz w:val="24"/>
          <w:szCs w:val="24"/>
          <w:shd w:val="clear" w:color="auto" w:fill="FFFFFF"/>
        </w:rPr>
        <w:t>(X</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Y</w:t>
      </w:r>
      <w:r>
        <w:rPr>
          <w:rFonts w:ascii="宋体" w:eastAsia="宋体" w:hint="eastAsia"/>
          <w:color w:val="000000"/>
          <w:sz w:val="24"/>
          <w:szCs w:val="24"/>
          <w:shd w:val="clear" w:color="auto" w:fill="FFFFFF"/>
        </w:rPr>
        <w:t>方向</w:t>
      </w:r>
      <w:r>
        <w:rPr>
          <w:rFonts w:ascii="宋体" w:eastAsia="宋体" w:hint="eastAsia"/>
          <w:color w:val="000000"/>
          <w:sz w:val="24"/>
          <w:szCs w:val="24"/>
          <w:shd w:val="clear" w:color="auto" w:fill="FFFFFF"/>
        </w:rPr>
        <w:t>)</w:t>
      </w:r>
    </w:p>
    <w:p w:rsidR="005C31B2" w:rsidRDefault="0069705A" w:rsidP="00CF5B75">
      <w:pPr>
        <w:spacing w:beforeLines="113" w:afterLines="113" w:line="113" w:lineRule="auto"/>
        <w:jc w:val="left"/>
      </w:pPr>
      <w:r>
        <w:rPr>
          <w:rFonts w:ascii="宋体" w:eastAsia="宋体" w:hint="eastAsia"/>
          <w:b/>
          <w:color w:val="8A2BE2"/>
          <w:sz w:val="24"/>
          <w:szCs w:val="24"/>
          <w:shd w:val="clear" w:color="auto" w:fill="FFFFFF"/>
        </w:rPr>
        <w:t>Vx/Vxp</w:t>
      </w:r>
      <w:r>
        <w:rPr>
          <w:rFonts w:ascii="宋体" w:eastAsia="宋体" w:hint="eastAsia"/>
          <w:b/>
          <w:color w:val="8A2BE2"/>
          <w:sz w:val="24"/>
          <w:szCs w:val="24"/>
          <w:shd w:val="clear" w:color="auto" w:fill="FFFFFF"/>
        </w:rPr>
        <w:t>、</w:t>
      </w:r>
      <w:r>
        <w:rPr>
          <w:rFonts w:ascii="宋体" w:eastAsia="宋体" w:hint="eastAsia"/>
          <w:b/>
          <w:color w:val="8A2BE2"/>
          <w:sz w:val="24"/>
          <w:szCs w:val="24"/>
          <w:shd w:val="clear" w:color="auto" w:fill="FFFFFF"/>
        </w:rPr>
        <w:t xml:space="preserve">Vy/Vyp:   </w:t>
      </w:r>
      <w:r>
        <w:rPr>
          <w:rFonts w:ascii="宋体" w:eastAsia="宋体" w:hint="eastAsia"/>
          <w:color w:val="000000"/>
          <w:sz w:val="24"/>
          <w:szCs w:val="24"/>
          <w:shd w:val="clear" w:color="auto" w:fill="FFFFFF"/>
        </w:rPr>
        <w:t>本层与上层楼</w:t>
      </w:r>
      <w:r>
        <w:rPr>
          <w:rFonts w:ascii="宋体" w:eastAsia="宋体" w:hint="eastAsia"/>
          <w:color w:val="000000"/>
          <w:sz w:val="24"/>
          <w:szCs w:val="24"/>
          <w:shd w:val="clear" w:color="auto" w:fill="FFFFFF"/>
        </w:rPr>
        <w:t>层承载力的比值</w:t>
      </w:r>
      <w:r>
        <w:rPr>
          <w:rFonts w:ascii="宋体" w:eastAsia="宋体" w:hint="eastAsia"/>
          <w:color w:val="000000"/>
          <w:sz w:val="24"/>
          <w:szCs w:val="24"/>
          <w:shd w:val="clear" w:color="auto" w:fill="FFFFFF"/>
        </w:rPr>
        <w:t>(X,Y</w:t>
      </w:r>
      <w:r>
        <w:rPr>
          <w:rFonts w:ascii="宋体" w:eastAsia="宋体" w:hint="eastAsia"/>
          <w:color w:val="000000"/>
          <w:sz w:val="24"/>
          <w:szCs w:val="24"/>
          <w:shd w:val="clear" w:color="auto" w:fill="FFFFFF"/>
        </w:rPr>
        <w:t>方向</w:t>
      </w:r>
      <w:r>
        <w:rPr>
          <w:rFonts w:ascii="宋体" w:eastAsia="宋体" w:hint="eastAsia"/>
          <w:color w:val="000000"/>
          <w:sz w:val="24"/>
          <w:szCs w:val="24"/>
          <w:shd w:val="clear" w:color="auto" w:fill="FFFFFF"/>
        </w:rPr>
        <w:t>)</w:t>
      </w:r>
    </w:p>
    <w:p w:rsidR="005C31B2" w:rsidRDefault="0069705A" w:rsidP="00CF5B75">
      <w:pPr>
        <w:spacing w:beforeLines="113" w:afterLines="113" w:line="113" w:lineRule="auto"/>
        <w:jc w:val="center"/>
      </w:pPr>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 xml:space="preserve">7-3 </w:t>
      </w:r>
      <w:r>
        <w:rPr>
          <w:rFonts w:ascii="黑体" w:eastAsia="黑体" w:hint="eastAsia"/>
          <w:b/>
          <w:color w:val="000000"/>
          <w:sz w:val="26"/>
          <w:szCs w:val="26"/>
          <w:shd w:val="clear" w:color="auto" w:fill="FFFFFF"/>
        </w:rPr>
        <w:t>各楼层受剪承载力及承载力比值</w:t>
      </w:r>
    </w:p>
    <w:tbl>
      <w:tblPr>
        <w:tblStyle w:val="a7"/>
        <w:tblW w:w="7938" w:type="dxa"/>
        <w:jc w:val="center"/>
        <w:tblLook w:val="04A0"/>
      </w:tblPr>
      <w:tblGrid>
        <w:gridCol w:w="1323"/>
        <w:gridCol w:w="1323"/>
        <w:gridCol w:w="1323"/>
        <w:gridCol w:w="1323"/>
        <w:gridCol w:w="1323"/>
        <w:gridCol w:w="1323"/>
      </w:tblGrid>
      <w:tr w:rsidR="005C31B2" w:rsidTr="005C31B2">
        <w:trPr>
          <w:cnfStyle w:val="100000000000"/>
          <w:tblHeader/>
          <w:jc w:val="center"/>
        </w:trPr>
        <w:tc>
          <w:tcPr>
            <w:tcW w:w="1304" w:type="dxa"/>
            <w:tcBorders>
              <w:righ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层号</w:t>
            </w:r>
          </w:p>
        </w:tc>
        <w:tc>
          <w:tcPr>
            <w:tcW w:w="1304" w:type="dxa"/>
            <w:tcBorders>
              <w:left w:val="single" w:sz="4" w:space="0" w:color="auto"/>
              <w:righ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Vx(kN)</w:t>
            </w:r>
          </w:p>
        </w:tc>
        <w:tc>
          <w:tcPr>
            <w:tcW w:w="1304" w:type="dxa"/>
            <w:tcBorders>
              <w:left w:val="single" w:sz="4" w:space="0" w:color="auto"/>
              <w:righ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Vy(kN)</w:t>
            </w:r>
          </w:p>
        </w:tc>
        <w:tc>
          <w:tcPr>
            <w:tcW w:w="1304" w:type="dxa"/>
            <w:tcBorders>
              <w:left w:val="single" w:sz="4" w:space="0" w:color="auto"/>
              <w:righ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Vx/Vxp</w:t>
            </w:r>
          </w:p>
        </w:tc>
        <w:tc>
          <w:tcPr>
            <w:tcW w:w="1304" w:type="dxa"/>
            <w:tcBorders>
              <w:left w:val="single" w:sz="4" w:space="0" w:color="auto"/>
              <w:righ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Vy/Vyp</w:t>
            </w:r>
          </w:p>
        </w:tc>
        <w:tc>
          <w:tcPr>
            <w:tcW w:w="1304" w:type="dxa"/>
            <w:tcBorders>
              <w:lef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比值判断</w:t>
            </w:r>
          </w:p>
        </w:tc>
      </w:tr>
      <w:tr w:rsidR="005C31B2" w:rsidTr="005C31B2">
        <w:trPr>
          <w:jc w:val="center"/>
        </w:trPr>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8</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 xml:space="preserve"> 1980.20</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 xml:space="preserve"> 1796.35</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1.00</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1.00</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满足</w:t>
            </w:r>
          </w:p>
        </w:tc>
      </w:tr>
      <w:tr w:rsidR="005C31B2" w:rsidTr="005C31B2">
        <w:trPr>
          <w:jc w:val="center"/>
        </w:trPr>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7</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 xml:space="preserve"> 5145.63</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 xml:space="preserve"> 5146.54</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2.60</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2.87</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满足</w:t>
            </w:r>
          </w:p>
        </w:tc>
      </w:tr>
      <w:tr w:rsidR="005C31B2" w:rsidTr="005C31B2">
        <w:trPr>
          <w:jc w:val="center"/>
        </w:trPr>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6</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 xml:space="preserve"> 6126.52</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 xml:space="preserve"> 5636.27</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1.19</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1.10</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满足</w:t>
            </w:r>
          </w:p>
        </w:tc>
      </w:tr>
      <w:tr w:rsidR="005C31B2" w:rsidTr="005C31B2">
        <w:trPr>
          <w:jc w:val="center"/>
        </w:trPr>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5</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 xml:space="preserve"> 6903.05</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 xml:space="preserve"> 6693.98</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1.13</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1.19</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满足</w:t>
            </w:r>
          </w:p>
        </w:tc>
      </w:tr>
      <w:tr w:rsidR="005C31B2" w:rsidTr="005C31B2">
        <w:trPr>
          <w:jc w:val="center"/>
        </w:trPr>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4</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 xml:space="preserve"> 8652.13</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 xml:space="preserve"> 8656.27</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1.25</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1.29</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满足</w:t>
            </w:r>
          </w:p>
        </w:tc>
      </w:tr>
      <w:tr w:rsidR="005C31B2" w:rsidTr="005C31B2">
        <w:trPr>
          <w:jc w:val="center"/>
        </w:trPr>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3</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 xml:space="preserve"> 9422.07</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 xml:space="preserve"> 9381.79</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1.09</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1.08</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满足</w:t>
            </w:r>
          </w:p>
        </w:tc>
      </w:tr>
      <w:tr w:rsidR="005C31B2" w:rsidTr="005C31B2">
        <w:trPr>
          <w:jc w:val="center"/>
        </w:trPr>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2</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 xml:space="preserve"> 9663.80</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 xml:space="preserve"> 9479.66</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1.03</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1.01</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满足</w:t>
            </w:r>
          </w:p>
        </w:tc>
      </w:tr>
      <w:tr w:rsidR="005C31B2" w:rsidTr="005C31B2">
        <w:trPr>
          <w:jc w:val="center"/>
        </w:trPr>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20206.12</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19203.86</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2.09</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2.03</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满足</w:t>
            </w:r>
          </w:p>
        </w:tc>
      </w:tr>
    </w:tbl>
    <w:p w:rsidR="005C31B2" w:rsidRDefault="005C31B2" w:rsidP="00CF5B75">
      <w:pPr>
        <w:spacing w:beforeLines="113" w:afterLines="113" w:line="113" w:lineRule="auto"/>
        <w:jc w:val="left"/>
      </w:pPr>
    </w:p>
    <w:p w:rsidR="005C31B2" w:rsidRDefault="0069705A">
      <w:pPr>
        <w:pStyle w:val="2"/>
        <w:jc w:val="left"/>
      </w:pPr>
      <w:bookmarkStart w:id="33" w:name="_Toc20"/>
      <w:r>
        <w:rPr>
          <w:rFonts w:ascii="宋体" w:eastAsia="宋体" w:hint="eastAsia"/>
          <w:color w:val="000000"/>
          <w:sz w:val="28"/>
          <w:szCs w:val="28"/>
          <w:shd w:val="clear" w:color="auto" w:fill="FFFFFF"/>
        </w:rPr>
        <w:t xml:space="preserve">4. </w:t>
      </w:r>
      <w:r>
        <w:rPr>
          <w:rFonts w:ascii="宋体" w:eastAsia="宋体" w:hint="eastAsia"/>
          <w:color w:val="000000"/>
          <w:sz w:val="28"/>
          <w:szCs w:val="28"/>
          <w:shd w:val="clear" w:color="auto" w:fill="FFFFFF"/>
        </w:rPr>
        <w:t>楼层薄弱层调整系数</w:t>
      </w:r>
      <w:bookmarkEnd w:id="33"/>
    </w:p>
    <w:p w:rsidR="005C31B2" w:rsidRDefault="0069705A" w:rsidP="00CF5B75">
      <w:pPr>
        <w:spacing w:beforeLines="113" w:afterLines="113" w:line="113" w:lineRule="auto"/>
        <w:jc w:val="left"/>
      </w:pPr>
      <w:r>
        <w:rPr>
          <w:rFonts w:ascii="宋体" w:eastAsia="宋体" w:hint="eastAsia"/>
          <w:b/>
          <w:color w:val="8A2BE2"/>
          <w:sz w:val="24"/>
          <w:szCs w:val="24"/>
          <w:shd w:val="clear" w:color="auto" w:fill="FFFFFF"/>
        </w:rPr>
        <w:t>用户指定的薄弱层</w:t>
      </w:r>
      <w:r>
        <w:rPr>
          <w:rFonts w:ascii="宋体" w:eastAsia="宋体" w:hint="eastAsia"/>
          <w:b/>
          <w:color w:val="8A2BE2"/>
          <w:sz w:val="24"/>
          <w:szCs w:val="24"/>
          <w:shd w:val="clear" w:color="auto" w:fill="FFFFFF"/>
        </w:rPr>
        <w:t>:</w:t>
      </w:r>
      <w:r>
        <w:rPr>
          <w:rFonts w:ascii="宋体" w:eastAsia="宋体" w:hint="eastAsia"/>
          <w:color w:val="000000"/>
          <w:sz w:val="24"/>
          <w:szCs w:val="24"/>
          <w:shd w:val="clear" w:color="auto" w:fill="FFFFFF"/>
        </w:rPr>
        <w:t>在参数及多塔定义中指定的薄弱层</w:t>
      </w:r>
    </w:p>
    <w:p w:rsidR="005C31B2" w:rsidRDefault="0069705A" w:rsidP="00CF5B75">
      <w:pPr>
        <w:spacing w:beforeLines="113" w:afterLines="113" w:line="113" w:lineRule="auto"/>
        <w:jc w:val="left"/>
      </w:pPr>
      <w:r>
        <w:rPr>
          <w:rFonts w:ascii="宋体" w:eastAsia="宋体" w:hint="eastAsia"/>
          <w:b/>
          <w:color w:val="8A2BE2"/>
          <w:sz w:val="24"/>
          <w:szCs w:val="24"/>
          <w:shd w:val="clear" w:color="auto" w:fill="FFFFFF"/>
        </w:rPr>
        <w:t>软弱层</w:t>
      </w:r>
      <w:r>
        <w:rPr>
          <w:rFonts w:ascii="宋体" w:eastAsia="宋体" w:hint="eastAsia"/>
          <w:b/>
          <w:color w:val="8A2BE2"/>
          <w:sz w:val="24"/>
          <w:szCs w:val="24"/>
          <w:shd w:val="clear" w:color="auto" w:fill="FFFFFF"/>
        </w:rPr>
        <w:t xml:space="preserve">:          </w:t>
      </w:r>
      <w:r>
        <w:rPr>
          <w:rFonts w:ascii="宋体" w:eastAsia="宋体" w:hint="eastAsia"/>
          <w:color w:val="000000"/>
          <w:sz w:val="24"/>
          <w:szCs w:val="24"/>
          <w:shd w:val="clear" w:color="auto" w:fill="FFFFFF"/>
        </w:rPr>
        <w:t>刚度比不满足规范要求的楼层</w:t>
      </w:r>
    </w:p>
    <w:p w:rsidR="005C31B2" w:rsidRDefault="0069705A" w:rsidP="00CF5B75">
      <w:pPr>
        <w:spacing w:beforeLines="113" w:afterLines="113" w:line="113" w:lineRule="auto"/>
        <w:jc w:val="left"/>
      </w:pPr>
      <w:r>
        <w:rPr>
          <w:rFonts w:ascii="宋体" w:eastAsia="宋体" w:hint="eastAsia"/>
          <w:color w:val="000000"/>
          <w:sz w:val="24"/>
          <w:szCs w:val="24"/>
          <w:shd w:val="clear" w:color="auto" w:fill="FFFFFF"/>
        </w:rPr>
        <w:t xml:space="preserve">                 (</w:t>
      </w:r>
      <w:r>
        <w:rPr>
          <w:rFonts w:ascii="宋体" w:eastAsia="宋体" w:hint="eastAsia"/>
          <w:color w:val="000000"/>
          <w:sz w:val="24"/>
          <w:szCs w:val="24"/>
          <w:shd w:val="clear" w:color="auto" w:fill="FFFFFF"/>
        </w:rPr>
        <w:t>刚度比判断方式</w:t>
      </w:r>
      <w:r>
        <w:rPr>
          <w:rFonts w:ascii="宋体" w:eastAsia="宋体" w:hint="eastAsia"/>
          <w:color w:val="000000"/>
          <w:sz w:val="24"/>
          <w:szCs w:val="24"/>
          <w:shd w:val="clear" w:color="auto" w:fill="FFFFFF"/>
        </w:rPr>
        <w:t xml:space="preserve">: </w:t>
      </w:r>
      <w:r>
        <w:rPr>
          <w:rFonts w:ascii="宋体" w:eastAsia="宋体" w:hint="eastAsia"/>
          <w:color w:val="000000"/>
          <w:sz w:val="24"/>
          <w:szCs w:val="24"/>
          <w:shd w:val="clear" w:color="auto" w:fill="FFFFFF"/>
        </w:rPr>
        <w:t>抗规和高规从严判断</w:t>
      </w:r>
      <w:r>
        <w:rPr>
          <w:rFonts w:ascii="宋体" w:eastAsia="宋体" w:hint="eastAsia"/>
          <w:color w:val="000000"/>
          <w:sz w:val="24"/>
          <w:szCs w:val="24"/>
          <w:shd w:val="clear" w:color="auto" w:fill="FFFFFF"/>
        </w:rPr>
        <w:t>)</w:t>
      </w:r>
    </w:p>
    <w:p w:rsidR="005C31B2" w:rsidRDefault="0069705A" w:rsidP="00CF5B75">
      <w:pPr>
        <w:spacing w:beforeLines="113" w:afterLines="113" w:line="113" w:lineRule="auto"/>
        <w:jc w:val="left"/>
      </w:pPr>
      <w:r>
        <w:rPr>
          <w:rFonts w:ascii="宋体" w:eastAsia="宋体" w:hint="eastAsia"/>
          <w:color w:val="000000"/>
          <w:sz w:val="24"/>
          <w:szCs w:val="24"/>
          <w:shd w:val="clear" w:color="auto" w:fill="FFFFFF"/>
        </w:rPr>
        <w:t xml:space="preserve">                   (</w:t>
      </w:r>
      <w:r>
        <w:rPr>
          <w:rFonts w:ascii="宋体" w:eastAsia="宋体" w:hint="eastAsia"/>
          <w:color w:val="000000"/>
          <w:sz w:val="24"/>
          <w:szCs w:val="24"/>
          <w:shd w:val="clear" w:color="auto" w:fill="FFFFFF"/>
        </w:rPr>
        <w:t>软弱层判断原则</w:t>
      </w:r>
      <w:r>
        <w:rPr>
          <w:rFonts w:ascii="宋体" w:eastAsia="宋体" w:hint="eastAsia"/>
          <w:color w:val="000000"/>
          <w:sz w:val="24"/>
          <w:szCs w:val="24"/>
          <w:shd w:val="clear" w:color="auto" w:fill="FFFFFF"/>
        </w:rPr>
        <w:t xml:space="preserve">: </w:t>
      </w:r>
      <w:r>
        <w:rPr>
          <w:rFonts w:ascii="宋体" w:eastAsia="宋体" w:hint="eastAsia"/>
          <w:color w:val="000000"/>
          <w:sz w:val="24"/>
          <w:szCs w:val="24"/>
          <w:shd w:val="clear" w:color="auto" w:fill="FFFFFF"/>
        </w:rPr>
        <w:t>“楼层剪力</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层间位移”刚度的刚度比</w:t>
      </w:r>
      <w:r>
        <w:rPr>
          <w:rFonts w:ascii="宋体" w:eastAsia="宋体" w:hint="eastAsia"/>
          <w:color w:val="000000"/>
          <w:sz w:val="24"/>
          <w:szCs w:val="24"/>
          <w:shd w:val="clear" w:color="auto" w:fill="FFFFFF"/>
        </w:rPr>
        <w:t>1)</w:t>
      </w:r>
    </w:p>
    <w:p w:rsidR="005C31B2" w:rsidRDefault="0069705A" w:rsidP="00CF5B75">
      <w:pPr>
        <w:spacing w:beforeLines="113" w:afterLines="113" w:line="113" w:lineRule="auto"/>
        <w:jc w:val="left"/>
      </w:pPr>
      <w:r>
        <w:rPr>
          <w:rFonts w:ascii="宋体" w:eastAsia="宋体" w:hint="eastAsia"/>
          <w:b/>
          <w:color w:val="8A2BE2"/>
          <w:sz w:val="24"/>
          <w:szCs w:val="24"/>
          <w:shd w:val="clear" w:color="auto" w:fill="FFFFFF"/>
        </w:rPr>
        <w:t>薄弱层</w:t>
      </w:r>
      <w:r>
        <w:rPr>
          <w:rFonts w:ascii="宋体" w:eastAsia="宋体" w:hint="eastAsia"/>
          <w:b/>
          <w:color w:val="8A2BE2"/>
          <w:sz w:val="24"/>
          <w:szCs w:val="24"/>
          <w:shd w:val="clear" w:color="auto" w:fill="FFFFFF"/>
        </w:rPr>
        <w:t xml:space="preserve">:          </w:t>
      </w:r>
      <w:r>
        <w:rPr>
          <w:rFonts w:ascii="宋体" w:eastAsia="宋体" w:hint="eastAsia"/>
          <w:color w:val="000000"/>
          <w:sz w:val="24"/>
          <w:szCs w:val="24"/>
          <w:shd w:val="clear" w:color="auto" w:fill="FFFFFF"/>
        </w:rPr>
        <w:t>受剪承载力不满足规范要求的楼层</w:t>
      </w:r>
    </w:p>
    <w:p w:rsidR="005C31B2" w:rsidRDefault="0069705A" w:rsidP="00CF5B75">
      <w:pPr>
        <w:spacing w:beforeLines="113" w:afterLines="113" w:line="113" w:lineRule="auto"/>
        <w:jc w:val="left"/>
      </w:pPr>
      <w:r>
        <w:rPr>
          <w:rFonts w:ascii="宋体" w:eastAsia="宋体" w:hint="eastAsia"/>
          <w:b/>
          <w:color w:val="8A2BE2"/>
          <w:sz w:val="24"/>
          <w:szCs w:val="24"/>
          <w:shd w:val="clear" w:color="auto" w:fill="FFFFFF"/>
        </w:rPr>
        <w:t xml:space="preserve">C_def:           </w:t>
      </w:r>
      <w:r>
        <w:rPr>
          <w:rFonts w:ascii="宋体" w:eastAsia="宋体" w:hint="eastAsia"/>
          <w:color w:val="000000"/>
          <w:sz w:val="24"/>
          <w:szCs w:val="24"/>
          <w:shd w:val="clear" w:color="auto" w:fill="FFFFFF"/>
        </w:rPr>
        <w:t>默认的薄弱层调整系数</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综合以上三项判断得到</w:t>
      </w:r>
      <w:r>
        <w:rPr>
          <w:rFonts w:ascii="宋体" w:eastAsia="宋体" w:hint="eastAsia"/>
          <w:color w:val="000000"/>
          <w:sz w:val="24"/>
          <w:szCs w:val="24"/>
          <w:shd w:val="clear" w:color="auto" w:fill="FFFFFF"/>
        </w:rPr>
        <w:t>)</w:t>
      </w:r>
    </w:p>
    <w:p w:rsidR="005C31B2" w:rsidRDefault="0069705A" w:rsidP="00CF5B75">
      <w:pPr>
        <w:spacing w:beforeLines="113" w:afterLines="113" w:line="113" w:lineRule="auto"/>
        <w:jc w:val="left"/>
      </w:pPr>
      <w:r>
        <w:rPr>
          <w:rFonts w:ascii="宋体" w:eastAsia="宋体" w:hint="eastAsia"/>
          <w:b/>
          <w:color w:val="8A2BE2"/>
          <w:sz w:val="24"/>
          <w:szCs w:val="24"/>
          <w:shd w:val="clear" w:color="auto" w:fill="FFFFFF"/>
        </w:rPr>
        <w:lastRenderedPageBreak/>
        <w:t xml:space="preserve">C_user:          </w:t>
      </w:r>
      <w:r>
        <w:rPr>
          <w:rFonts w:ascii="宋体" w:eastAsia="宋体" w:hint="eastAsia"/>
          <w:color w:val="000000"/>
          <w:sz w:val="24"/>
          <w:szCs w:val="24"/>
          <w:shd w:val="clear" w:color="auto" w:fill="FFFFFF"/>
        </w:rPr>
        <w:t>用户定义的薄弱层调整系数</w:t>
      </w:r>
    </w:p>
    <w:p w:rsidR="005C31B2" w:rsidRDefault="0069705A" w:rsidP="00CF5B75">
      <w:pPr>
        <w:spacing w:beforeLines="113" w:afterLines="113" w:line="113" w:lineRule="auto"/>
        <w:jc w:val="left"/>
      </w:pPr>
      <w:r>
        <w:rPr>
          <w:rFonts w:ascii="宋体" w:eastAsia="宋体" w:hint="eastAsia"/>
          <w:b/>
          <w:color w:val="8A2BE2"/>
          <w:sz w:val="24"/>
          <w:szCs w:val="24"/>
          <w:shd w:val="clear" w:color="auto" w:fill="FFFFFF"/>
        </w:rPr>
        <w:t xml:space="preserve">C_final:         </w:t>
      </w:r>
      <w:r>
        <w:rPr>
          <w:rFonts w:ascii="宋体" w:eastAsia="宋体" w:hint="eastAsia"/>
          <w:color w:val="000000"/>
          <w:sz w:val="24"/>
          <w:szCs w:val="24"/>
          <w:shd w:val="clear" w:color="auto" w:fill="FFFFFF"/>
        </w:rPr>
        <w:t>程序综合判断最终采用的薄弱层调整系数</w:t>
      </w:r>
    </w:p>
    <w:p w:rsidR="005C31B2" w:rsidRDefault="0069705A" w:rsidP="00CF5B75">
      <w:pPr>
        <w:spacing w:beforeLines="113" w:afterLines="113" w:line="113" w:lineRule="auto"/>
        <w:jc w:val="center"/>
      </w:pPr>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 xml:space="preserve">7-4 </w:t>
      </w:r>
      <w:r>
        <w:rPr>
          <w:rFonts w:ascii="黑体" w:eastAsia="黑体" w:hint="eastAsia"/>
          <w:b/>
          <w:color w:val="000000"/>
          <w:sz w:val="26"/>
          <w:szCs w:val="26"/>
          <w:shd w:val="clear" w:color="auto" w:fill="FFFFFF"/>
        </w:rPr>
        <w:t>薄弱层调整系数</w:t>
      </w:r>
    </w:p>
    <w:tbl>
      <w:tblPr>
        <w:tblStyle w:val="a7"/>
        <w:tblW w:w="9922" w:type="dxa"/>
        <w:jc w:val="center"/>
        <w:tblLook w:val="04A0"/>
      </w:tblPr>
      <w:tblGrid>
        <w:gridCol w:w="1241"/>
        <w:gridCol w:w="1241"/>
        <w:gridCol w:w="1240"/>
        <w:gridCol w:w="1240"/>
        <w:gridCol w:w="1240"/>
        <w:gridCol w:w="1240"/>
        <w:gridCol w:w="1240"/>
        <w:gridCol w:w="1240"/>
      </w:tblGrid>
      <w:tr w:rsidR="005C31B2" w:rsidTr="005C31B2">
        <w:trPr>
          <w:cnfStyle w:val="100000000000"/>
          <w:tblHeader/>
          <w:jc w:val="center"/>
        </w:trPr>
        <w:tc>
          <w:tcPr>
            <w:tcW w:w="1190" w:type="dxa"/>
            <w:tcBorders>
              <w:righ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层号</w:t>
            </w:r>
          </w:p>
        </w:tc>
        <w:tc>
          <w:tcPr>
            <w:tcW w:w="1190" w:type="dxa"/>
            <w:tcBorders>
              <w:left w:val="single" w:sz="4" w:space="0" w:color="auto"/>
              <w:righ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方向</w:t>
            </w:r>
          </w:p>
        </w:tc>
        <w:tc>
          <w:tcPr>
            <w:tcW w:w="1190" w:type="dxa"/>
            <w:tcBorders>
              <w:left w:val="single" w:sz="4" w:space="0" w:color="auto"/>
              <w:righ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用户指定薄弱层</w:t>
            </w:r>
          </w:p>
        </w:tc>
        <w:tc>
          <w:tcPr>
            <w:tcW w:w="1190" w:type="dxa"/>
            <w:tcBorders>
              <w:left w:val="single" w:sz="4" w:space="0" w:color="auto"/>
              <w:righ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软弱层</w:t>
            </w:r>
          </w:p>
        </w:tc>
        <w:tc>
          <w:tcPr>
            <w:tcW w:w="1190" w:type="dxa"/>
            <w:tcBorders>
              <w:left w:val="single" w:sz="4" w:space="0" w:color="auto"/>
              <w:righ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薄弱层</w:t>
            </w:r>
          </w:p>
        </w:tc>
        <w:tc>
          <w:tcPr>
            <w:tcW w:w="1190" w:type="dxa"/>
            <w:tcBorders>
              <w:left w:val="single" w:sz="4" w:space="0" w:color="auto"/>
              <w:righ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C_def</w:t>
            </w:r>
          </w:p>
        </w:tc>
        <w:tc>
          <w:tcPr>
            <w:tcW w:w="1190" w:type="dxa"/>
            <w:tcBorders>
              <w:left w:val="single" w:sz="4" w:space="0" w:color="auto"/>
              <w:righ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C_user</w:t>
            </w:r>
          </w:p>
        </w:tc>
        <w:tc>
          <w:tcPr>
            <w:tcW w:w="1190" w:type="dxa"/>
            <w:tcBorders>
              <w:lef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C_final</w:t>
            </w:r>
          </w:p>
        </w:tc>
      </w:tr>
      <w:tr w:rsidR="005C31B2" w:rsidTr="005C31B2">
        <w:trPr>
          <w:jc w:val="center"/>
        </w:trPr>
        <w:tc>
          <w:tcPr>
            <w:tcW w:w="1190"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1-8</w:t>
            </w:r>
          </w:p>
        </w:tc>
        <w:tc>
          <w:tcPr>
            <w:tcW w:w="1190"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X,Y</w:t>
            </w:r>
          </w:p>
        </w:tc>
        <w:tc>
          <w:tcPr>
            <w:tcW w:w="1190" w:type="dxa"/>
            <w:shd w:val="clear" w:color="auto" w:fill="FFFFFF"/>
            <w:vAlign w:val="center"/>
          </w:tcPr>
          <w:p w:rsidR="005C31B2" w:rsidRDefault="005C31B2">
            <w:pPr>
              <w:jc w:val="center"/>
            </w:pPr>
          </w:p>
        </w:tc>
        <w:tc>
          <w:tcPr>
            <w:tcW w:w="1190" w:type="dxa"/>
            <w:shd w:val="clear" w:color="auto" w:fill="FFFFFF"/>
            <w:vAlign w:val="center"/>
          </w:tcPr>
          <w:p w:rsidR="005C31B2" w:rsidRDefault="005C31B2">
            <w:pPr>
              <w:jc w:val="center"/>
            </w:pPr>
          </w:p>
        </w:tc>
        <w:tc>
          <w:tcPr>
            <w:tcW w:w="1190" w:type="dxa"/>
            <w:shd w:val="clear" w:color="auto" w:fill="FFFFFF"/>
            <w:vAlign w:val="center"/>
          </w:tcPr>
          <w:p w:rsidR="005C31B2" w:rsidRDefault="005C31B2">
            <w:pPr>
              <w:jc w:val="center"/>
            </w:pPr>
          </w:p>
        </w:tc>
        <w:tc>
          <w:tcPr>
            <w:tcW w:w="1190"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1.00</w:t>
            </w:r>
          </w:p>
        </w:tc>
        <w:tc>
          <w:tcPr>
            <w:tcW w:w="1190" w:type="dxa"/>
            <w:shd w:val="clear" w:color="auto" w:fill="FFFFFF"/>
            <w:vAlign w:val="center"/>
          </w:tcPr>
          <w:p w:rsidR="005C31B2" w:rsidRDefault="005C31B2">
            <w:pPr>
              <w:jc w:val="center"/>
            </w:pPr>
          </w:p>
        </w:tc>
        <w:tc>
          <w:tcPr>
            <w:tcW w:w="1190"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1.00</w:t>
            </w:r>
          </w:p>
        </w:tc>
      </w:tr>
    </w:tbl>
    <w:p w:rsidR="005C31B2" w:rsidRDefault="005C31B2" w:rsidP="00CF5B75">
      <w:pPr>
        <w:spacing w:beforeLines="113" w:afterLines="113" w:line="113" w:lineRule="auto"/>
        <w:jc w:val="left"/>
      </w:pPr>
    </w:p>
    <w:p w:rsidR="005C31B2" w:rsidRDefault="0069705A">
      <w:pPr>
        <w:pStyle w:val="af1"/>
      </w:pPr>
      <w:bookmarkStart w:id="34" w:name="_Toc21"/>
      <w:r>
        <w:rPr>
          <w:rFonts w:ascii="宋体" w:hint="eastAsia"/>
          <w:color w:val="000000"/>
          <w:shd w:val="clear" w:color="auto" w:fill="FFFFFF"/>
        </w:rPr>
        <w:t>八</w:t>
      </w:r>
      <w:r>
        <w:rPr>
          <w:rFonts w:ascii="宋体" w:hint="eastAsia"/>
          <w:color w:val="000000"/>
          <w:shd w:val="clear" w:color="auto" w:fill="FFFFFF"/>
        </w:rPr>
        <w:t xml:space="preserve">. </w:t>
      </w:r>
      <w:r>
        <w:rPr>
          <w:rFonts w:ascii="宋体" w:hint="eastAsia"/>
          <w:color w:val="000000"/>
          <w:shd w:val="clear" w:color="auto" w:fill="FFFFFF"/>
        </w:rPr>
        <w:t>抗震分析及调整</w:t>
      </w:r>
      <w:bookmarkEnd w:id="34"/>
    </w:p>
    <w:p w:rsidR="005C31B2" w:rsidRDefault="0069705A">
      <w:pPr>
        <w:pStyle w:val="2"/>
        <w:jc w:val="left"/>
      </w:pPr>
      <w:bookmarkStart w:id="35" w:name="_Toc22"/>
      <w:r>
        <w:rPr>
          <w:rFonts w:ascii="宋体" w:eastAsia="宋体" w:hint="eastAsia"/>
          <w:color w:val="000000"/>
          <w:sz w:val="28"/>
          <w:szCs w:val="28"/>
          <w:shd w:val="clear" w:color="auto" w:fill="FFFFFF"/>
        </w:rPr>
        <w:t xml:space="preserve">1. </w:t>
      </w:r>
      <w:r>
        <w:rPr>
          <w:rFonts w:ascii="宋体" w:eastAsia="宋体" w:hint="eastAsia"/>
          <w:color w:val="000000"/>
          <w:sz w:val="28"/>
          <w:szCs w:val="28"/>
          <w:shd w:val="clear" w:color="auto" w:fill="FFFFFF"/>
        </w:rPr>
        <w:t>结构周期及振型方向</w:t>
      </w:r>
      <w:bookmarkEnd w:id="35"/>
    </w:p>
    <w:p w:rsidR="005C31B2" w:rsidRDefault="0069705A" w:rsidP="00CF5B75">
      <w:pPr>
        <w:spacing w:beforeLines="113" w:afterLines="113" w:line="113" w:lineRule="auto"/>
        <w:jc w:val="left"/>
      </w:pPr>
      <w:r>
        <w:rPr>
          <w:rFonts w:ascii="宋体" w:eastAsia="宋体" w:hint="eastAsia"/>
          <w:color w:val="000000"/>
          <w:sz w:val="24"/>
          <w:szCs w:val="24"/>
          <w:shd w:val="clear" w:color="auto" w:fill="FFFFFF"/>
        </w:rPr>
        <w:t>地震作用的最不利方向角</w:t>
      </w:r>
      <w:r>
        <w:rPr>
          <w:rFonts w:ascii="宋体" w:eastAsia="宋体" w:hint="eastAsia"/>
          <w:color w:val="000000"/>
          <w:sz w:val="24"/>
          <w:szCs w:val="24"/>
          <w:shd w:val="clear" w:color="auto" w:fill="FFFFFF"/>
        </w:rPr>
        <w:t>: -73.18</w:t>
      </w:r>
      <w:r>
        <w:rPr>
          <w:rFonts w:ascii="宋体" w:eastAsia="宋体" w:hint="eastAsia"/>
          <w:color w:val="000000"/>
          <w:sz w:val="24"/>
          <w:szCs w:val="24"/>
          <w:shd w:val="clear" w:color="auto" w:fill="FFFFFF"/>
        </w:rPr>
        <w:t>度</w:t>
      </w:r>
    </w:p>
    <w:p w:rsidR="005C31B2" w:rsidRDefault="0069705A" w:rsidP="00CF5B75">
      <w:pPr>
        <w:spacing w:beforeLines="113" w:afterLines="113" w:line="113" w:lineRule="auto"/>
        <w:jc w:val="center"/>
      </w:pPr>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 xml:space="preserve">8-1 </w:t>
      </w:r>
      <w:r>
        <w:rPr>
          <w:rFonts w:ascii="黑体" w:eastAsia="黑体" w:hint="eastAsia"/>
          <w:b/>
          <w:color w:val="000000"/>
          <w:sz w:val="26"/>
          <w:szCs w:val="26"/>
          <w:shd w:val="clear" w:color="auto" w:fill="FFFFFF"/>
        </w:rPr>
        <w:t>结构周期及振型方向</w:t>
      </w:r>
    </w:p>
    <w:tbl>
      <w:tblPr>
        <w:tblStyle w:val="a7"/>
        <w:tblW w:w="9922" w:type="dxa"/>
        <w:jc w:val="center"/>
        <w:tblLook w:val="04A0"/>
      </w:tblPr>
      <w:tblGrid>
        <w:gridCol w:w="1103"/>
        <w:gridCol w:w="1103"/>
        <w:gridCol w:w="1103"/>
        <w:gridCol w:w="1103"/>
        <w:gridCol w:w="1102"/>
        <w:gridCol w:w="1102"/>
        <w:gridCol w:w="1102"/>
        <w:gridCol w:w="1102"/>
        <w:gridCol w:w="1102"/>
      </w:tblGrid>
      <w:tr w:rsidR="005C31B2" w:rsidTr="005C31B2">
        <w:trPr>
          <w:cnfStyle w:val="100000000000"/>
          <w:tblHeader/>
          <w:jc w:val="center"/>
        </w:trPr>
        <w:tc>
          <w:tcPr>
            <w:tcW w:w="1077" w:type="dxa"/>
            <w:tcBorders>
              <w:righ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振型号</w:t>
            </w:r>
          </w:p>
        </w:tc>
        <w:tc>
          <w:tcPr>
            <w:tcW w:w="1077" w:type="dxa"/>
            <w:tcBorders>
              <w:left w:val="single" w:sz="4" w:space="0" w:color="auto"/>
              <w:righ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周期</w:t>
            </w:r>
            <w:r>
              <w:rPr>
                <w:rFonts w:ascii="宋体" w:eastAsia="宋体" w:hint="eastAsia"/>
                <w:color w:val="000000"/>
                <w:sz w:val="24"/>
                <w:szCs w:val="24"/>
                <w:shd w:val="clear" w:color="auto" w:fill="FFFFFF"/>
              </w:rPr>
              <w:t>(s)</w:t>
            </w:r>
          </w:p>
        </w:tc>
        <w:tc>
          <w:tcPr>
            <w:tcW w:w="1077" w:type="dxa"/>
            <w:tcBorders>
              <w:left w:val="single" w:sz="4" w:space="0" w:color="auto"/>
              <w:righ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方向角</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度</w:t>
            </w:r>
            <w:r>
              <w:rPr>
                <w:rFonts w:ascii="宋体" w:eastAsia="宋体" w:hint="eastAsia"/>
                <w:color w:val="000000"/>
                <w:sz w:val="24"/>
                <w:szCs w:val="24"/>
                <w:shd w:val="clear" w:color="auto" w:fill="FFFFFF"/>
              </w:rPr>
              <w:t>)</w:t>
            </w:r>
          </w:p>
        </w:tc>
        <w:tc>
          <w:tcPr>
            <w:tcW w:w="1077" w:type="dxa"/>
            <w:tcBorders>
              <w:left w:val="single" w:sz="4" w:space="0" w:color="auto"/>
              <w:righ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类型</w:t>
            </w:r>
          </w:p>
        </w:tc>
        <w:tc>
          <w:tcPr>
            <w:tcW w:w="1077" w:type="dxa"/>
            <w:tcBorders>
              <w:left w:val="single" w:sz="4" w:space="0" w:color="auto"/>
              <w:righ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扭振成份</w:t>
            </w:r>
          </w:p>
        </w:tc>
        <w:tc>
          <w:tcPr>
            <w:tcW w:w="1077" w:type="dxa"/>
            <w:tcBorders>
              <w:left w:val="single" w:sz="4" w:space="0" w:color="auto"/>
              <w:righ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X</w:t>
            </w:r>
            <w:r>
              <w:rPr>
                <w:rFonts w:ascii="宋体" w:eastAsia="宋体" w:hint="eastAsia"/>
                <w:color w:val="000000"/>
                <w:sz w:val="24"/>
                <w:szCs w:val="24"/>
                <w:shd w:val="clear" w:color="auto" w:fill="FFFFFF"/>
              </w:rPr>
              <w:t>侧振成份</w:t>
            </w:r>
          </w:p>
        </w:tc>
        <w:tc>
          <w:tcPr>
            <w:tcW w:w="1077" w:type="dxa"/>
            <w:tcBorders>
              <w:left w:val="single" w:sz="4" w:space="0" w:color="auto"/>
              <w:righ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Y</w:t>
            </w:r>
            <w:r>
              <w:rPr>
                <w:rFonts w:ascii="宋体" w:eastAsia="宋体" w:hint="eastAsia"/>
                <w:color w:val="000000"/>
                <w:sz w:val="24"/>
                <w:szCs w:val="24"/>
                <w:shd w:val="clear" w:color="auto" w:fill="FFFFFF"/>
              </w:rPr>
              <w:t>侧振成份</w:t>
            </w:r>
          </w:p>
        </w:tc>
        <w:tc>
          <w:tcPr>
            <w:tcW w:w="1077" w:type="dxa"/>
            <w:tcBorders>
              <w:left w:val="single" w:sz="4" w:space="0" w:color="auto"/>
              <w:righ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总侧振成份</w:t>
            </w:r>
          </w:p>
        </w:tc>
        <w:tc>
          <w:tcPr>
            <w:tcW w:w="1077" w:type="dxa"/>
            <w:tcBorders>
              <w:lef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阻尼比</w:t>
            </w:r>
          </w:p>
        </w:tc>
      </w:tr>
      <w:tr w:rsidR="005C31B2" w:rsidTr="005C31B2">
        <w:trPr>
          <w:jc w:val="center"/>
        </w:trPr>
        <w:tc>
          <w:tcPr>
            <w:tcW w:w="107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w:t>
            </w:r>
          </w:p>
        </w:tc>
        <w:tc>
          <w:tcPr>
            <w:tcW w:w="107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1.1428</w:t>
            </w:r>
          </w:p>
        </w:tc>
        <w:tc>
          <w:tcPr>
            <w:tcW w:w="107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 xml:space="preserve"> 95.19</w:t>
            </w:r>
          </w:p>
        </w:tc>
        <w:tc>
          <w:tcPr>
            <w:tcW w:w="107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Y</w:t>
            </w:r>
          </w:p>
        </w:tc>
        <w:tc>
          <w:tcPr>
            <w:tcW w:w="107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 xml:space="preserve">  1%</w:t>
            </w:r>
          </w:p>
        </w:tc>
        <w:tc>
          <w:tcPr>
            <w:tcW w:w="107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 xml:space="preserve">  1%</w:t>
            </w:r>
          </w:p>
        </w:tc>
        <w:tc>
          <w:tcPr>
            <w:tcW w:w="107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 xml:space="preserve"> 98%</w:t>
            </w:r>
          </w:p>
        </w:tc>
        <w:tc>
          <w:tcPr>
            <w:tcW w:w="107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 xml:space="preserve"> 99%</w:t>
            </w:r>
          </w:p>
        </w:tc>
        <w:tc>
          <w:tcPr>
            <w:tcW w:w="107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 xml:space="preserve"> 5.00%</w:t>
            </w:r>
          </w:p>
        </w:tc>
      </w:tr>
      <w:tr w:rsidR="005C31B2" w:rsidTr="005C31B2">
        <w:trPr>
          <w:jc w:val="center"/>
        </w:trPr>
        <w:tc>
          <w:tcPr>
            <w:tcW w:w="107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2</w:t>
            </w:r>
          </w:p>
        </w:tc>
        <w:tc>
          <w:tcPr>
            <w:tcW w:w="107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1.0435</w:t>
            </w:r>
          </w:p>
        </w:tc>
        <w:tc>
          <w:tcPr>
            <w:tcW w:w="107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 xml:space="preserve">  7.89</w:t>
            </w:r>
          </w:p>
        </w:tc>
        <w:tc>
          <w:tcPr>
            <w:tcW w:w="107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X</w:t>
            </w:r>
          </w:p>
        </w:tc>
        <w:tc>
          <w:tcPr>
            <w:tcW w:w="107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 xml:space="preserve"> 26%</w:t>
            </w:r>
          </w:p>
        </w:tc>
        <w:tc>
          <w:tcPr>
            <w:tcW w:w="107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 xml:space="preserve"> 72%</w:t>
            </w:r>
          </w:p>
        </w:tc>
        <w:tc>
          <w:tcPr>
            <w:tcW w:w="107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 xml:space="preserve">  2%</w:t>
            </w:r>
          </w:p>
        </w:tc>
        <w:tc>
          <w:tcPr>
            <w:tcW w:w="107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 xml:space="preserve"> 74%</w:t>
            </w:r>
          </w:p>
        </w:tc>
        <w:tc>
          <w:tcPr>
            <w:tcW w:w="107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 xml:space="preserve"> 5.00%</w:t>
            </w:r>
          </w:p>
        </w:tc>
      </w:tr>
      <w:tr w:rsidR="005C31B2" w:rsidTr="005C31B2">
        <w:trPr>
          <w:jc w:val="center"/>
        </w:trPr>
        <w:tc>
          <w:tcPr>
            <w:tcW w:w="107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3</w:t>
            </w:r>
          </w:p>
        </w:tc>
        <w:tc>
          <w:tcPr>
            <w:tcW w:w="107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0.9382</w:t>
            </w:r>
          </w:p>
        </w:tc>
        <w:tc>
          <w:tcPr>
            <w:tcW w:w="107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176.81</w:t>
            </w:r>
          </w:p>
        </w:tc>
        <w:tc>
          <w:tcPr>
            <w:tcW w:w="107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T</w:t>
            </w:r>
          </w:p>
        </w:tc>
        <w:tc>
          <w:tcPr>
            <w:tcW w:w="107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 xml:space="preserve"> 72%</w:t>
            </w:r>
          </w:p>
        </w:tc>
        <w:tc>
          <w:tcPr>
            <w:tcW w:w="107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 xml:space="preserve"> 28%</w:t>
            </w:r>
          </w:p>
        </w:tc>
        <w:tc>
          <w:tcPr>
            <w:tcW w:w="107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 xml:space="preserve">  0%</w:t>
            </w:r>
          </w:p>
        </w:tc>
        <w:tc>
          <w:tcPr>
            <w:tcW w:w="107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 xml:space="preserve"> 28%</w:t>
            </w:r>
          </w:p>
        </w:tc>
        <w:tc>
          <w:tcPr>
            <w:tcW w:w="107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 xml:space="preserve"> 5.00%</w:t>
            </w:r>
          </w:p>
        </w:tc>
      </w:tr>
      <w:tr w:rsidR="005C31B2" w:rsidTr="005C31B2">
        <w:trPr>
          <w:jc w:val="center"/>
        </w:trPr>
        <w:tc>
          <w:tcPr>
            <w:tcW w:w="107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4</w:t>
            </w:r>
          </w:p>
        </w:tc>
        <w:tc>
          <w:tcPr>
            <w:tcW w:w="107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0.3920</w:t>
            </w:r>
          </w:p>
        </w:tc>
        <w:tc>
          <w:tcPr>
            <w:tcW w:w="107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 xml:space="preserve"> 89.49</w:t>
            </w:r>
          </w:p>
        </w:tc>
        <w:tc>
          <w:tcPr>
            <w:tcW w:w="107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Y</w:t>
            </w:r>
          </w:p>
        </w:tc>
        <w:tc>
          <w:tcPr>
            <w:tcW w:w="107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 xml:space="preserve">  1%</w:t>
            </w:r>
          </w:p>
        </w:tc>
        <w:tc>
          <w:tcPr>
            <w:tcW w:w="107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 xml:space="preserve">  0%</w:t>
            </w:r>
          </w:p>
        </w:tc>
        <w:tc>
          <w:tcPr>
            <w:tcW w:w="107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 xml:space="preserve"> 99%</w:t>
            </w:r>
          </w:p>
        </w:tc>
        <w:tc>
          <w:tcPr>
            <w:tcW w:w="107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 xml:space="preserve"> 99%</w:t>
            </w:r>
          </w:p>
        </w:tc>
        <w:tc>
          <w:tcPr>
            <w:tcW w:w="107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 xml:space="preserve"> 5.00%</w:t>
            </w:r>
          </w:p>
        </w:tc>
      </w:tr>
      <w:tr w:rsidR="005C31B2" w:rsidTr="005C31B2">
        <w:trPr>
          <w:jc w:val="center"/>
        </w:trPr>
        <w:tc>
          <w:tcPr>
            <w:tcW w:w="107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5</w:t>
            </w:r>
          </w:p>
        </w:tc>
        <w:tc>
          <w:tcPr>
            <w:tcW w:w="107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0.3591</w:t>
            </w:r>
          </w:p>
        </w:tc>
        <w:tc>
          <w:tcPr>
            <w:tcW w:w="107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175.72</w:t>
            </w:r>
          </w:p>
        </w:tc>
        <w:tc>
          <w:tcPr>
            <w:tcW w:w="107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X</w:t>
            </w:r>
          </w:p>
        </w:tc>
        <w:tc>
          <w:tcPr>
            <w:tcW w:w="107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 xml:space="preserve"> 20%</w:t>
            </w:r>
          </w:p>
        </w:tc>
        <w:tc>
          <w:tcPr>
            <w:tcW w:w="107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 xml:space="preserve"> 79%</w:t>
            </w:r>
          </w:p>
        </w:tc>
        <w:tc>
          <w:tcPr>
            <w:tcW w:w="107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 xml:space="preserve">  0%</w:t>
            </w:r>
          </w:p>
        </w:tc>
        <w:tc>
          <w:tcPr>
            <w:tcW w:w="107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 xml:space="preserve"> 80%</w:t>
            </w:r>
          </w:p>
        </w:tc>
        <w:tc>
          <w:tcPr>
            <w:tcW w:w="107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 xml:space="preserve"> 5.00%</w:t>
            </w:r>
          </w:p>
        </w:tc>
      </w:tr>
    </w:tbl>
    <w:p w:rsidR="005C31B2" w:rsidRDefault="005C31B2" w:rsidP="00CF5B75">
      <w:pPr>
        <w:spacing w:beforeLines="113" w:afterLines="113" w:line="113" w:lineRule="auto"/>
        <w:jc w:val="center"/>
      </w:pPr>
    </w:p>
    <w:p w:rsidR="005C31B2" w:rsidRDefault="0069705A">
      <w:pPr>
        <w:pStyle w:val="2"/>
        <w:jc w:val="left"/>
      </w:pPr>
      <w:bookmarkStart w:id="36" w:name="_Toc23"/>
      <w:r>
        <w:rPr>
          <w:rFonts w:ascii="宋体" w:eastAsia="宋体" w:hint="eastAsia"/>
          <w:color w:val="000000"/>
          <w:sz w:val="28"/>
          <w:szCs w:val="28"/>
          <w:shd w:val="clear" w:color="auto" w:fill="FFFFFF"/>
        </w:rPr>
        <w:t xml:space="preserve">2. </w:t>
      </w:r>
      <w:r>
        <w:rPr>
          <w:rFonts w:ascii="宋体" w:eastAsia="宋体" w:hint="eastAsia"/>
          <w:color w:val="000000"/>
          <w:sz w:val="28"/>
          <w:szCs w:val="28"/>
          <w:shd w:val="clear" w:color="auto" w:fill="FFFFFF"/>
        </w:rPr>
        <w:t>各地震方向参与振型的有效质量系数</w:t>
      </w:r>
      <w:bookmarkEnd w:id="36"/>
    </w:p>
    <w:p w:rsidR="005C31B2" w:rsidRDefault="0069705A" w:rsidP="00CF5B75">
      <w:pPr>
        <w:spacing w:beforeLines="113" w:afterLines="113" w:line="113" w:lineRule="auto"/>
        <w:jc w:val="center"/>
      </w:pPr>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 xml:space="preserve">8-2 </w:t>
      </w:r>
      <w:r>
        <w:rPr>
          <w:rFonts w:ascii="黑体" w:eastAsia="黑体" w:hint="eastAsia"/>
          <w:b/>
          <w:color w:val="000000"/>
          <w:sz w:val="26"/>
          <w:szCs w:val="26"/>
          <w:shd w:val="clear" w:color="auto" w:fill="FFFFFF"/>
        </w:rPr>
        <w:t>各地震方向参与振型的有效质量系数</w:t>
      </w:r>
    </w:p>
    <w:tbl>
      <w:tblPr>
        <w:tblStyle w:val="a7"/>
        <w:tblW w:w="7938" w:type="dxa"/>
        <w:jc w:val="center"/>
        <w:tblLook w:val="04A0"/>
      </w:tblPr>
      <w:tblGrid>
        <w:gridCol w:w="1323"/>
        <w:gridCol w:w="1323"/>
        <w:gridCol w:w="1323"/>
        <w:gridCol w:w="1323"/>
        <w:gridCol w:w="1323"/>
        <w:gridCol w:w="1323"/>
      </w:tblGrid>
      <w:tr w:rsidR="005C31B2" w:rsidTr="005C31B2">
        <w:trPr>
          <w:cnfStyle w:val="100000000000"/>
          <w:tblHeader/>
          <w:jc w:val="center"/>
        </w:trPr>
        <w:tc>
          <w:tcPr>
            <w:tcW w:w="1304" w:type="dxa"/>
            <w:tcBorders>
              <w:righ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振型号</w:t>
            </w:r>
          </w:p>
        </w:tc>
        <w:tc>
          <w:tcPr>
            <w:tcW w:w="1304" w:type="dxa"/>
            <w:tcBorders>
              <w:left w:val="single" w:sz="4" w:space="0" w:color="auto"/>
              <w:righ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 xml:space="preserve">  EX</w:t>
            </w:r>
          </w:p>
        </w:tc>
        <w:tc>
          <w:tcPr>
            <w:tcW w:w="1304" w:type="dxa"/>
            <w:tcBorders>
              <w:left w:val="single" w:sz="4" w:space="0" w:color="auto"/>
              <w:righ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 xml:space="preserve">  EY</w:t>
            </w:r>
          </w:p>
        </w:tc>
        <w:tc>
          <w:tcPr>
            <w:tcW w:w="1304" w:type="dxa"/>
            <w:tcBorders>
              <w:left w:val="single" w:sz="4" w:space="0" w:color="auto"/>
              <w:righ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振型号</w:t>
            </w:r>
          </w:p>
        </w:tc>
        <w:tc>
          <w:tcPr>
            <w:tcW w:w="1304" w:type="dxa"/>
            <w:tcBorders>
              <w:left w:val="single" w:sz="4" w:space="0" w:color="auto"/>
              <w:righ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 xml:space="preserve">  EX</w:t>
            </w:r>
          </w:p>
        </w:tc>
        <w:tc>
          <w:tcPr>
            <w:tcW w:w="1304" w:type="dxa"/>
            <w:tcBorders>
              <w:lef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 xml:space="preserve">  EY</w:t>
            </w:r>
          </w:p>
        </w:tc>
      </w:tr>
      <w:tr w:rsidR="005C31B2" w:rsidTr="005C31B2">
        <w:trPr>
          <w:jc w:val="center"/>
        </w:trPr>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0.67%</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81.59%</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2</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61.14%</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1.38%</w:t>
            </w:r>
          </w:p>
        </w:tc>
      </w:tr>
      <w:tr w:rsidR="005C31B2" w:rsidTr="005C31B2">
        <w:trPr>
          <w:jc w:val="center"/>
        </w:trPr>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3</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22.66%</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0.16%</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4</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0.00%</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10.19%</w:t>
            </w:r>
          </w:p>
        </w:tc>
      </w:tr>
      <w:tr w:rsidR="005C31B2" w:rsidTr="005C31B2">
        <w:trPr>
          <w:jc w:val="center"/>
        </w:trPr>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5</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7.70%</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0.02%</w:t>
            </w:r>
          </w:p>
        </w:tc>
        <w:tc>
          <w:tcPr>
            <w:tcW w:w="1304" w:type="dxa"/>
            <w:shd w:val="clear" w:color="auto" w:fill="FFFFFF"/>
          </w:tcPr>
          <w:p w:rsidR="005C31B2" w:rsidRDefault="005C31B2">
            <w:pPr>
              <w:jc w:val="left"/>
            </w:pPr>
          </w:p>
        </w:tc>
        <w:tc>
          <w:tcPr>
            <w:tcW w:w="1304" w:type="dxa"/>
            <w:shd w:val="clear" w:color="auto" w:fill="FFFFFF"/>
          </w:tcPr>
          <w:p w:rsidR="005C31B2" w:rsidRDefault="005C31B2">
            <w:pPr>
              <w:jc w:val="left"/>
            </w:pPr>
          </w:p>
        </w:tc>
        <w:tc>
          <w:tcPr>
            <w:tcW w:w="1304" w:type="dxa"/>
            <w:shd w:val="clear" w:color="auto" w:fill="FFFFFF"/>
          </w:tcPr>
          <w:p w:rsidR="005C31B2" w:rsidRDefault="005C31B2">
            <w:pPr>
              <w:jc w:val="left"/>
            </w:pPr>
          </w:p>
        </w:tc>
      </w:tr>
    </w:tbl>
    <w:p w:rsidR="005C31B2" w:rsidRDefault="0069705A" w:rsidP="00CF5B75">
      <w:pPr>
        <w:spacing w:beforeLines="113" w:afterLines="113" w:line="113" w:lineRule="auto"/>
        <w:jc w:val="left"/>
      </w:pPr>
      <w:r>
        <w:rPr>
          <w:rFonts w:ascii="楷体" w:eastAsia="楷体" w:hint="eastAsia"/>
          <w:b/>
          <w:color w:val="0000FF"/>
          <w:sz w:val="24"/>
          <w:szCs w:val="24"/>
          <w:shd w:val="clear" w:color="auto" w:fill="FFFFFF"/>
        </w:rPr>
        <w:t>根据《高规》</w:t>
      </w:r>
      <w:r>
        <w:rPr>
          <w:rFonts w:ascii="楷体" w:eastAsia="楷体" w:hint="eastAsia"/>
          <w:b/>
          <w:color w:val="0000FF"/>
          <w:sz w:val="24"/>
          <w:szCs w:val="24"/>
          <w:shd w:val="clear" w:color="auto" w:fill="FFFFFF"/>
        </w:rPr>
        <w:t>5.1.13</w:t>
      </w:r>
      <w:r>
        <w:rPr>
          <w:rFonts w:ascii="楷体" w:eastAsia="楷体" w:hint="eastAsia"/>
          <w:b/>
          <w:color w:val="0000FF"/>
          <w:sz w:val="24"/>
          <w:szCs w:val="24"/>
          <w:shd w:val="clear" w:color="auto" w:fill="FFFFFF"/>
        </w:rPr>
        <w:t>条</w:t>
      </w:r>
      <w:r>
        <w:rPr>
          <w:rFonts w:ascii="楷体" w:eastAsia="楷体" w:hint="eastAsia"/>
          <w:b/>
          <w:color w:val="0000FF"/>
          <w:sz w:val="24"/>
          <w:szCs w:val="24"/>
          <w:shd w:val="clear" w:color="auto" w:fill="FFFFFF"/>
        </w:rPr>
        <w:t>,</w:t>
      </w:r>
      <w:r>
        <w:rPr>
          <w:rFonts w:ascii="楷体" w:eastAsia="楷体" w:hint="eastAsia"/>
          <w:b/>
          <w:color w:val="0000FF"/>
          <w:sz w:val="24"/>
          <w:szCs w:val="24"/>
          <w:shd w:val="clear" w:color="auto" w:fill="FFFFFF"/>
        </w:rPr>
        <w:t>各振型的参与质量之和不应小于总质量的</w:t>
      </w:r>
      <w:r>
        <w:rPr>
          <w:rFonts w:ascii="楷体" w:eastAsia="楷体" w:hint="eastAsia"/>
          <w:b/>
          <w:color w:val="0000FF"/>
          <w:sz w:val="24"/>
          <w:szCs w:val="24"/>
          <w:shd w:val="clear" w:color="auto" w:fill="FFFFFF"/>
        </w:rPr>
        <w:t>90%</w:t>
      </w:r>
      <w:r>
        <w:rPr>
          <w:rFonts w:ascii="楷体" w:eastAsia="楷体" w:hint="eastAsia"/>
          <w:b/>
          <w:color w:val="0000FF"/>
          <w:sz w:val="24"/>
          <w:szCs w:val="24"/>
          <w:shd w:val="clear" w:color="auto" w:fill="FFFFFF"/>
        </w:rPr>
        <w:t>。</w:t>
      </w:r>
    </w:p>
    <w:p w:rsidR="005C31B2" w:rsidRDefault="0069705A" w:rsidP="00CF5B75">
      <w:pPr>
        <w:spacing w:beforeLines="113" w:afterLines="113" w:line="113" w:lineRule="auto"/>
        <w:jc w:val="left"/>
      </w:pPr>
      <w:r>
        <w:rPr>
          <w:rFonts w:ascii="宋体" w:eastAsia="宋体" w:hint="eastAsia"/>
          <w:color w:val="000000"/>
          <w:sz w:val="24"/>
          <w:szCs w:val="24"/>
          <w:shd w:val="clear" w:color="auto" w:fill="FFFFFF"/>
        </w:rPr>
        <w:t>第</w:t>
      </w:r>
      <w:r>
        <w:rPr>
          <w:rFonts w:ascii="宋体" w:eastAsia="宋体" w:hint="eastAsia"/>
          <w:color w:val="000000"/>
          <w:sz w:val="24"/>
          <w:szCs w:val="24"/>
          <w:shd w:val="clear" w:color="auto" w:fill="FFFFFF"/>
        </w:rPr>
        <w:t xml:space="preserve"> 1 </w:t>
      </w:r>
      <w:r>
        <w:rPr>
          <w:rFonts w:ascii="宋体" w:eastAsia="宋体" w:hint="eastAsia"/>
          <w:color w:val="000000"/>
          <w:sz w:val="24"/>
          <w:szCs w:val="24"/>
          <w:shd w:val="clear" w:color="auto" w:fill="FFFFFF"/>
        </w:rPr>
        <w:t>地震方向</w:t>
      </w:r>
      <w:r>
        <w:rPr>
          <w:rFonts w:ascii="宋体" w:eastAsia="宋体" w:hint="eastAsia"/>
          <w:color w:val="000000"/>
          <w:sz w:val="24"/>
          <w:szCs w:val="24"/>
          <w:shd w:val="clear" w:color="auto" w:fill="FFFFFF"/>
        </w:rPr>
        <w:t xml:space="preserve"> EX  </w:t>
      </w:r>
      <w:r>
        <w:rPr>
          <w:rFonts w:ascii="宋体" w:eastAsia="宋体" w:hint="eastAsia"/>
          <w:color w:val="000000"/>
          <w:sz w:val="24"/>
          <w:szCs w:val="24"/>
          <w:shd w:val="clear" w:color="auto" w:fill="FFFFFF"/>
        </w:rPr>
        <w:t>的有效质量系数</w:t>
      </w:r>
      <w:r>
        <w:rPr>
          <w:rFonts w:ascii="宋体" w:eastAsia="宋体" w:hint="eastAsia"/>
          <w:color w:val="000000"/>
          <w:sz w:val="24"/>
          <w:szCs w:val="24"/>
          <w:shd w:val="clear" w:color="auto" w:fill="FFFFFF"/>
        </w:rPr>
        <w:t>为</w:t>
      </w:r>
      <w:r>
        <w:rPr>
          <w:rFonts w:ascii="宋体" w:eastAsia="宋体" w:hint="eastAsia"/>
          <w:color w:val="000000"/>
          <w:sz w:val="24"/>
          <w:szCs w:val="24"/>
          <w:shd w:val="clear" w:color="auto" w:fill="FFFFFF"/>
        </w:rPr>
        <w:t xml:space="preserve"> 92.18%,</w:t>
      </w:r>
      <w:r>
        <w:rPr>
          <w:rFonts w:ascii="宋体" w:eastAsia="宋体" w:hint="eastAsia"/>
          <w:color w:val="000000"/>
          <w:sz w:val="24"/>
          <w:szCs w:val="24"/>
          <w:shd w:val="clear" w:color="auto" w:fill="FFFFFF"/>
        </w:rPr>
        <w:t>参与振型足够</w:t>
      </w:r>
    </w:p>
    <w:p w:rsidR="005C31B2" w:rsidRDefault="0069705A" w:rsidP="00CF5B75">
      <w:pPr>
        <w:spacing w:beforeLines="113" w:afterLines="113" w:line="113" w:lineRule="auto"/>
        <w:jc w:val="left"/>
      </w:pPr>
      <w:r>
        <w:rPr>
          <w:rFonts w:ascii="宋体" w:eastAsia="宋体" w:hint="eastAsia"/>
          <w:color w:val="000000"/>
          <w:sz w:val="24"/>
          <w:szCs w:val="24"/>
          <w:shd w:val="clear" w:color="auto" w:fill="FFFFFF"/>
        </w:rPr>
        <w:t>第</w:t>
      </w:r>
      <w:r>
        <w:rPr>
          <w:rFonts w:ascii="宋体" w:eastAsia="宋体" w:hint="eastAsia"/>
          <w:color w:val="000000"/>
          <w:sz w:val="24"/>
          <w:szCs w:val="24"/>
          <w:shd w:val="clear" w:color="auto" w:fill="FFFFFF"/>
        </w:rPr>
        <w:t xml:space="preserve"> 2 </w:t>
      </w:r>
      <w:r>
        <w:rPr>
          <w:rFonts w:ascii="宋体" w:eastAsia="宋体" w:hint="eastAsia"/>
          <w:color w:val="000000"/>
          <w:sz w:val="24"/>
          <w:szCs w:val="24"/>
          <w:shd w:val="clear" w:color="auto" w:fill="FFFFFF"/>
        </w:rPr>
        <w:t>地震方向</w:t>
      </w:r>
      <w:r>
        <w:rPr>
          <w:rFonts w:ascii="宋体" w:eastAsia="宋体" w:hint="eastAsia"/>
          <w:color w:val="000000"/>
          <w:sz w:val="24"/>
          <w:szCs w:val="24"/>
          <w:shd w:val="clear" w:color="auto" w:fill="FFFFFF"/>
        </w:rPr>
        <w:t xml:space="preserve"> EY  </w:t>
      </w:r>
      <w:r>
        <w:rPr>
          <w:rFonts w:ascii="宋体" w:eastAsia="宋体" w:hint="eastAsia"/>
          <w:color w:val="000000"/>
          <w:sz w:val="24"/>
          <w:szCs w:val="24"/>
          <w:shd w:val="clear" w:color="auto" w:fill="FFFFFF"/>
        </w:rPr>
        <w:t>的有效质量系数为</w:t>
      </w:r>
      <w:r>
        <w:rPr>
          <w:rFonts w:ascii="宋体" w:eastAsia="宋体" w:hint="eastAsia"/>
          <w:color w:val="000000"/>
          <w:sz w:val="24"/>
          <w:szCs w:val="24"/>
          <w:shd w:val="clear" w:color="auto" w:fill="FFFFFF"/>
        </w:rPr>
        <w:t xml:space="preserve"> 93.34%,</w:t>
      </w:r>
      <w:r>
        <w:rPr>
          <w:rFonts w:ascii="宋体" w:eastAsia="宋体" w:hint="eastAsia"/>
          <w:color w:val="000000"/>
          <w:sz w:val="24"/>
          <w:szCs w:val="24"/>
          <w:shd w:val="clear" w:color="auto" w:fill="FFFFFF"/>
        </w:rPr>
        <w:t>参与振型足够</w:t>
      </w:r>
    </w:p>
    <w:p w:rsidR="005C31B2" w:rsidRDefault="005C31B2" w:rsidP="00CF5B75">
      <w:pPr>
        <w:spacing w:beforeLines="113" w:afterLines="113" w:line="113" w:lineRule="auto"/>
        <w:jc w:val="left"/>
      </w:pPr>
    </w:p>
    <w:p w:rsidR="005C31B2" w:rsidRDefault="0069705A">
      <w:pPr>
        <w:pStyle w:val="2"/>
        <w:jc w:val="left"/>
      </w:pPr>
      <w:bookmarkStart w:id="37" w:name="_Toc24"/>
      <w:r>
        <w:rPr>
          <w:rFonts w:ascii="宋体" w:eastAsia="宋体" w:hint="eastAsia"/>
          <w:color w:val="000000"/>
          <w:sz w:val="28"/>
          <w:szCs w:val="28"/>
          <w:shd w:val="clear" w:color="auto" w:fill="FFFFFF"/>
        </w:rPr>
        <w:t xml:space="preserve">3. </w:t>
      </w:r>
      <w:r>
        <w:rPr>
          <w:rFonts w:ascii="宋体" w:eastAsia="宋体" w:hint="eastAsia"/>
          <w:color w:val="000000"/>
          <w:sz w:val="28"/>
          <w:szCs w:val="28"/>
          <w:shd w:val="clear" w:color="auto" w:fill="FFFFFF"/>
        </w:rPr>
        <w:t>地震作用下结构剪重比及其调整</w:t>
      </w:r>
      <w:bookmarkEnd w:id="37"/>
    </w:p>
    <w:p w:rsidR="005C31B2" w:rsidRDefault="0069705A" w:rsidP="00CF5B75">
      <w:pPr>
        <w:spacing w:beforeLines="113" w:afterLines="113" w:line="113" w:lineRule="auto"/>
        <w:jc w:val="left"/>
      </w:pPr>
      <w:r>
        <w:rPr>
          <w:rFonts w:ascii="宋体" w:eastAsia="宋体" w:hint="eastAsia"/>
          <w:b/>
          <w:color w:val="8A2BE2"/>
          <w:sz w:val="24"/>
          <w:szCs w:val="24"/>
          <w:shd w:val="clear" w:color="auto" w:fill="FFFFFF"/>
        </w:rPr>
        <w:t xml:space="preserve">Vx,Vy(kN):        </w:t>
      </w:r>
      <w:r>
        <w:rPr>
          <w:rFonts w:ascii="宋体" w:eastAsia="宋体" w:hint="eastAsia"/>
          <w:color w:val="000000"/>
          <w:sz w:val="24"/>
          <w:szCs w:val="24"/>
          <w:shd w:val="clear" w:color="auto" w:fill="FFFFFF"/>
        </w:rPr>
        <w:t>地震作用下结构楼层的剪力</w:t>
      </w:r>
    </w:p>
    <w:p w:rsidR="005C31B2" w:rsidRDefault="0069705A" w:rsidP="00CF5B75">
      <w:pPr>
        <w:spacing w:beforeLines="113" w:afterLines="113" w:line="113" w:lineRule="auto"/>
        <w:jc w:val="left"/>
      </w:pPr>
      <w:r>
        <w:rPr>
          <w:rFonts w:ascii="宋体" w:eastAsia="宋体" w:hint="eastAsia"/>
          <w:b/>
          <w:color w:val="8A2BE2"/>
          <w:sz w:val="24"/>
          <w:szCs w:val="24"/>
          <w:shd w:val="clear" w:color="auto" w:fill="FFFFFF"/>
        </w:rPr>
        <w:t xml:space="preserve">RSW:              </w:t>
      </w:r>
      <w:r>
        <w:rPr>
          <w:rFonts w:ascii="宋体" w:eastAsia="宋体" w:hint="eastAsia"/>
          <w:color w:val="000000"/>
          <w:sz w:val="24"/>
          <w:szCs w:val="24"/>
          <w:shd w:val="clear" w:color="auto" w:fill="FFFFFF"/>
        </w:rPr>
        <w:t>剪重比</w:t>
      </w:r>
    </w:p>
    <w:p w:rsidR="005C31B2" w:rsidRDefault="0069705A" w:rsidP="00CF5B75">
      <w:pPr>
        <w:spacing w:beforeLines="113" w:afterLines="113" w:line="113" w:lineRule="auto"/>
        <w:jc w:val="left"/>
      </w:pPr>
      <w:r>
        <w:rPr>
          <w:rFonts w:ascii="宋体" w:eastAsia="宋体" w:hint="eastAsia"/>
          <w:b/>
          <w:color w:val="8A2BE2"/>
          <w:sz w:val="24"/>
          <w:szCs w:val="24"/>
          <w:shd w:val="clear" w:color="auto" w:fill="FFFFFF"/>
        </w:rPr>
        <w:t xml:space="preserve">Coef1:           </w:t>
      </w:r>
      <w:r>
        <w:rPr>
          <w:rFonts w:ascii="宋体" w:eastAsia="宋体" w:hint="eastAsia"/>
          <w:color w:val="000000"/>
          <w:sz w:val="24"/>
          <w:szCs w:val="24"/>
          <w:shd w:val="clear" w:color="auto" w:fill="FFFFFF"/>
        </w:rPr>
        <w:t>用户定义的剪重比调整系数</w:t>
      </w:r>
    </w:p>
    <w:p w:rsidR="005C31B2" w:rsidRDefault="0069705A" w:rsidP="00CF5B75">
      <w:pPr>
        <w:spacing w:beforeLines="113" w:afterLines="113" w:line="113" w:lineRule="auto"/>
        <w:jc w:val="left"/>
      </w:pPr>
      <w:r>
        <w:rPr>
          <w:rFonts w:ascii="宋体" w:eastAsia="宋体" w:hint="eastAsia"/>
          <w:b/>
          <w:color w:val="8A2BE2"/>
          <w:sz w:val="24"/>
          <w:szCs w:val="24"/>
          <w:shd w:val="clear" w:color="auto" w:fill="FFFFFF"/>
        </w:rPr>
        <w:t xml:space="preserve">Coef2:           </w:t>
      </w:r>
      <w:r>
        <w:rPr>
          <w:rFonts w:ascii="宋体" w:eastAsia="宋体" w:hint="eastAsia"/>
          <w:color w:val="000000"/>
          <w:sz w:val="24"/>
          <w:szCs w:val="24"/>
          <w:shd w:val="clear" w:color="auto" w:fill="FFFFFF"/>
        </w:rPr>
        <w:t>按抗规</w:t>
      </w:r>
      <w:r>
        <w:rPr>
          <w:rFonts w:ascii="宋体" w:eastAsia="宋体" w:hint="eastAsia"/>
          <w:color w:val="000000"/>
          <w:sz w:val="24"/>
          <w:szCs w:val="24"/>
          <w:shd w:val="clear" w:color="auto" w:fill="FFFFFF"/>
        </w:rPr>
        <w:t>(5.2.5)</w:t>
      </w:r>
      <w:r>
        <w:rPr>
          <w:rFonts w:ascii="宋体" w:eastAsia="宋体" w:hint="eastAsia"/>
          <w:color w:val="000000"/>
          <w:sz w:val="24"/>
          <w:szCs w:val="24"/>
          <w:shd w:val="clear" w:color="auto" w:fill="FFFFFF"/>
        </w:rPr>
        <w:t>条计算的剪重比调整系数</w:t>
      </w:r>
    </w:p>
    <w:p w:rsidR="005C31B2" w:rsidRDefault="0069705A" w:rsidP="00CF5B75">
      <w:pPr>
        <w:spacing w:beforeLines="113" w:afterLines="113" w:line="113" w:lineRule="auto"/>
        <w:jc w:val="left"/>
      </w:pPr>
      <w:r>
        <w:rPr>
          <w:rFonts w:ascii="宋体" w:eastAsia="宋体" w:hint="eastAsia"/>
          <w:b/>
          <w:color w:val="8A2BE2"/>
          <w:sz w:val="24"/>
          <w:szCs w:val="24"/>
          <w:shd w:val="clear" w:color="auto" w:fill="FFFFFF"/>
        </w:rPr>
        <w:t xml:space="preserve">Coef_RSWx,Coef_RSWy:  </w:t>
      </w:r>
      <w:r>
        <w:rPr>
          <w:rFonts w:ascii="宋体" w:eastAsia="宋体" w:hint="eastAsia"/>
          <w:color w:val="000000"/>
          <w:sz w:val="24"/>
          <w:szCs w:val="24"/>
          <w:shd w:val="clear" w:color="auto" w:fill="FFFFFF"/>
        </w:rPr>
        <w:t>程序综合考虑最终采用的剪重比调整系数</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如果用户定义了则采用用户定义值</w:t>
      </w:r>
      <w:r>
        <w:rPr>
          <w:rFonts w:ascii="宋体" w:eastAsia="宋体" w:hint="eastAsia"/>
          <w:color w:val="000000"/>
          <w:sz w:val="24"/>
          <w:szCs w:val="24"/>
          <w:shd w:val="clear" w:color="auto" w:fill="FFFFFF"/>
        </w:rPr>
        <w:t>)</w:t>
      </w:r>
    </w:p>
    <w:p w:rsidR="005C31B2" w:rsidRDefault="005C31B2" w:rsidP="00CF5B75">
      <w:pPr>
        <w:spacing w:beforeLines="113" w:afterLines="113" w:line="113" w:lineRule="auto"/>
        <w:jc w:val="left"/>
      </w:pPr>
    </w:p>
    <w:p w:rsidR="005C31B2" w:rsidRDefault="0069705A" w:rsidP="00CF5B75">
      <w:pPr>
        <w:spacing w:beforeLines="113" w:afterLines="113" w:line="113" w:lineRule="auto"/>
        <w:jc w:val="left"/>
      </w:pPr>
      <w:r>
        <w:rPr>
          <w:rFonts w:ascii="楷体" w:eastAsia="楷体" w:hint="eastAsia"/>
          <w:b/>
          <w:color w:val="0000FF"/>
          <w:sz w:val="24"/>
          <w:szCs w:val="24"/>
          <w:shd w:val="clear" w:color="auto" w:fill="FFFFFF"/>
        </w:rPr>
        <w:t>根据《抗</w:t>
      </w:r>
      <w:r>
        <w:rPr>
          <w:rFonts w:ascii="楷体" w:eastAsia="楷体" w:hint="eastAsia"/>
          <w:b/>
          <w:color w:val="0000FF"/>
          <w:sz w:val="24"/>
          <w:szCs w:val="24"/>
          <w:shd w:val="clear" w:color="auto" w:fill="FFFFFF"/>
        </w:rPr>
        <w:t>规》</w:t>
      </w:r>
      <w:r>
        <w:rPr>
          <w:rFonts w:ascii="楷体" w:eastAsia="楷体" w:hint="eastAsia"/>
          <w:b/>
          <w:color w:val="0000FF"/>
          <w:sz w:val="24"/>
          <w:szCs w:val="24"/>
          <w:shd w:val="clear" w:color="auto" w:fill="FFFFFF"/>
        </w:rPr>
        <w:t>5.2.5</w:t>
      </w:r>
      <w:r>
        <w:rPr>
          <w:rFonts w:ascii="楷体" w:eastAsia="楷体" w:hint="eastAsia"/>
          <w:b/>
          <w:color w:val="0000FF"/>
          <w:sz w:val="24"/>
          <w:szCs w:val="24"/>
          <w:shd w:val="clear" w:color="auto" w:fill="FFFFFF"/>
        </w:rPr>
        <w:t>条规定，</w:t>
      </w:r>
      <w:r>
        <w:rPr>
          <w:rFonts w:ascii="楷体" w:eastAsia="楷体" w:hint="eastAsia"/>
          <w:b/>
          <w:color w:val="0000FF"/>
          <w:sz w:val="24"/>
          <w:szCs w:val="24"/>
          <w:shd w:val="clear" w:color="auto" w:fill="FFFFFF"/>
        </w:rPr>
        <w:t>6</w:t>
      </w:r>
      <w:r>
        <w:rPr>
          <w:rFonts w:ascii="楷体" w:eastAsia="楷体" w:hint="eastAsia"/>
          <w:b/>
          <w:color w:val="0000FF"/>
          <w:sz w:val="24"/>
          <w:szCs w:val="24"/>
          <w:shd w:val="clear" w:color="auto" w:fill="FFFFFF"/>
        </w:rPr>
        <w:t>度</w:t>
      </w:r>
      <w:r>
        <w:rPr>
          <w:rFonts w:ascii="楷体" w:eastAsia="楷体" w:hint="eastAsia"/>
          <w:b/>
          <w:color w:val="0000FF"/>
          <w:sz w:val="24"/>
          <w:szCs w:val="24"/>
          <w:shd w:val="clear" w:color="auto" w:fill="FFFFFF"/>
        </w:rPr>
        <w:t>(0.05g)</w:t>
      </w:r>
      <w:r>
        <w:rPr>
          <w:rFonts w:ascii="楷体" w:eastAsia="楷体" w:hint="eastAsia"/>
          <w:b/>
          <w:color w:val="0000FF"/>
          <w:sz w:val="24"/>
          <w:szCs w:val="24"/>
          <w:shd w:val="clear" w:color="auto" w:fill="FFFFFF"/>
        </w:rPr>
        <w:t>设防地区，水平地震影响系数最大值为</w:t>
      </w:r>
      <w:r>
        <w:rPr>
          <w:rFonts w:ascii="楷体" w:eastAsia="楷体" w:hint="eastAsia"/>
          <w:b/>
          <w:color w:val="0000FF"/>
          <w:sz w:val="24"/>
          <w:szCs w:val="24"/>
          <w:shd w:val="clear" w:color="auto" w:fill="FFFFFF"/>
        </w:rPr>
        <w:t>0.04</w:t>
      </w:r>
      <w:r>
        <w:rPr>
          <w:rFonts w:ascii="楷体" w:eastAsia="楷体" w:hint="eastAsia"/>
          <w:b/>
          <w:color w:val="0000FF"/>
          <w:sz w:val="24"/>
          <w:szCs w:val="24"/>
          <w:shd w:val="clear" w:color="auto" w:fill="FFFFFF"/>
        </w:rPr>
        <w:t>，</w:t>
      </w:r>
      <w:r>
        <w:rPr>
          <w:rFonts w:ascii="楷体" w:eastAsia="楷体" w:hint="eastAsia"/>
          <w:b/>
          <w:color w:val="0000FF"/>
          <w:sz w:val="24"/>
          <w:szCs w:val="24"/>
          <w:shd w:val="clear" w:color="auto" w:fill="FFFFFF"/>
        </w:rPr>
        <w:t>X</w:t>
      </w:r>
      <w:r>
        <w:rPr>
          <w:rFonts w:ascii="楷体" w:eastAsia="楷体" w:hint="eastAsia"/>
          <w:b/>
          <w:color w:val="0000FF"/>
          <w:sz w:val="24"/>
          <w:szCs w:val="24"/>
          <w:shd w:val="clear" w:color="auto" w:fill="FFFFFF"/>
        </w:rPr>
        <w:t>向楼层剪重比不应小于</w:t>
      </w:r>
      <w:r>
        <w:rPr>
          <w:rFonts w:ascii="楷体" w:eastAsia="楷体" w:hint="eastAsia"/>
          <w:b/>
          <w:color w:val="0000FF"/>
          <w:sz w:val="24"/>
          <w:szCs w:val="24"/>
          <w:shd w:val="clear" w:color="auto" w:fill="FFFFFF"/>
        </w:rPr>
        <w:t>0.80%</w:t>
      </w:r>
      <w:r>
        <w:rPr>
          <w:rFonts w:ascii="楷体" w:eastAsia="楷体" w:hint="eastAsia"/>
          <w:b/>
          <w:color w:val="0000FF"/>
          <w:sz w:val="24"/>
          <w:szCs w:val="24"/>
          <w:shd w:val="clear" w:color="auto" w:fill="FFFFFF"/>
        </w:rPr>
        <w:t>。</w:t>
      </w:r>
    </w:p>
    <w:p w:rsidR="005C31B2" w:rsidRDefault="0069705A" w:rsidP="00CF5B75">
      <w:pPr>
        <w:spacing w:beforeLines="113" w:afterLines="113" w:line="113" w:lineRule="auto"/>
        <w:jc w:val="left"/>
      </w:pPr>
      <w:r>
        <w:rPr>
          <w:rFonts w:ascii="楷体" w:eastAsia="楷体" w:hint="eastAsia"/>
          <w:b/>
          <w:color w:val="0000FF"/>
          <w:sz w:val="24"/>
          <w:szCs w:val="24"/>
          <w:shd w:val="clear" w:color="auto" w:fill="FFFFFF"/>
        </w:rPr>
        <w:t>由下表可见，</w:t>
      </w:r>
      <w:r>
        <w:rPr>
          <w:rFonts w:ascii="楷体" w:eastAsia="楷体" w:hint="eastAsia"/>
          <w:b/>
          <w:color w:val="0000FF"/>
          <w:sz w:val="24"/>
          <w:szCs w:val="24"/>
          <w:shd w:val="clear" w:color="auto" w:fill="FFFFFF"/>
        </w:rPr>
        <w:t xml:space="preserve"> X</w:t>
      </w:r>
      <w:r>
        <w:rPr>
          <w:rFonts w:ascii="楷体" w:eastAsia="楷体" w:hint="eastAsia"/>
          <w:b/>
          <w:color w:val="0000FF"/>
          <w:sz w:val="24"/>
          <w:szCs w:val="24"/>
          <w:shd w:val="clear" w:color="auto" w:fill="FFFFFF"/>
        </w:rPr>
        <w:t>向地震剪重比符合要求。</w:t>
      </w:r>
    </w:p>
    <w:p w:rsidR="005C31B2" w:rsidRDefault="0069705A" w:rsidP="00CF5B75">
      <w:pPr>
        <w:spacing w:beforeLines="113" w:afterLines="113" w:line="113" w:lineRule="auto"/>
        <w:jc w:val="center"/>
      </w:pPr>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8-3 EX</w:t>
      </w:r>
      <w:r>
        <w:rPr>
          <w:rFonts w:ascii="黑体" w:eastAsia="黑体" w:hint="eastAsia"/>
          <w:b/>
          <w:color w:val="000000"/>
          <w:sz w:val="26"/>
          <w:szCs w:val="26"/>
          <w:shd w:val="clear" w:color="auto" w:fill="FFFFFF"/>
        </w:rPr>
        <w:t>工况下指标</w:t>
      </w:r>
    </w:p>
    <w:tbl>
      <w:tblPr>
        <w:tblStyle w:val="a7"/>
        <w:tblW w:w="7938" w:type="dxa"/>
        <w:jc w:val="center"/>
        <w:tblLook w:val="04A0"/>
      </w:tblPr>
      <w:tblGrid>
        <w:gridCol w:w="1323"/>
        <w:gridCol w:w="1323"/>
        <w:gridCol w:w="1323"/>
        <w:gridCol w:w="1323"/>
        <w:gridCol w:w="1323"/>
        <w:gridCol w:w="1323"/>
      </w:tblGrid>
      <w:tr w:rsidR="005C31B2" w:rsidTr="005C31B2">
        <w:trPr>
          <w:cnfStyle w:val="100000000000"/>
          <w:tblHeader/>
          <w:jc w:val="center"/>
        </w:trPr>
        <w:tc>
          <w:tcPr>
            <w:tcW w:w="1304" w:type="dxa"/>
            <w:tcBorders>
              <w:righ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层号</w:t>
            </w:r>
          </w:p>
        </w:tc>
        <w:tc>
          <w:tcPr>
            <w:tcW w:w="1304" w:type="dxa"/>
            <w:tcBorders>
              <w:left w:val="single" w:sz="4" w:space="0" w:color="auto"/>
              <w:righ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Vx(kN)</w:t>
            </w:r>
          </w:p>
        </w:tc>
        <w:tc>
          <w:tcPr>
            <w:tcW w:w="1304" w:type="dxa"/>
            <w:tcBorders>
              <w:left w:val="single" w:sz="4" w:space="0" w:color="auto"/>
              <w:righ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RSW</w:t>
            </w:r>
          </w:p>
        </w:tc>
        <w:tc>
          <w:tcPr>
            <w:tcW w:w="1304" w:type="dxa"/>
            <w:tcBorders>
              <w:left w:val="single" w:sz="4" w:space="0" w:color="auto"/>
              <w:righ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Coef1</w:t>
            </w:r>
          </w:p>
        </w:tc>
        <w:tc>
          <w:tcPr>
            <w:tcW w:w="1304" w:type="dxa"/>
            <w:tcBorders>
              <w:left w:val="single" w:sz="4" w:space="0" w:color="auto"/>
              <w:righ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Coef2</w:t>
            </w:r>
          </w:p>
        </w:tc>
        <w:tc>
          <w:tcPr>
            <w:tcW w:w="1304" w:type="dxa"/>
            <w:tcBorders>
              <w:lef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Coef_RSWx</w:t>
            </w:r>
          </w:p>
        </w:tc>
      </w:tr>
      <w:tr w:rsidR="005C31B2" w:rsidTr="005C31B2">
        <w:trPr>
          <w:jc w:val="center"/>
        </w:trPr>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8</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113.3</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2.73%</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 xml:space="preserve"> </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1.00</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1.00</w:t>
            </w:r>
          </w:p>
        </w:tc>
      </w:tr>
      <w:tr w:rsidR="005C31B2" w:rsidTr="005C31B2">
        <w:trPr>
          <w:jc w:val="center"/>
        </w:trPr>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7</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210.9</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1.70%</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 xml:space="preserve"> </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1.00</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1.00</w:t>
            </w:r>
          </w:p>
        </w:tc>
      </w:tr>
      <w:tr w:rsidR="005C31B2" w:rsidTr="005C31B2">
        <w:trPr>
          <w:jc w:val="center"/>
        </w:trPr>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6</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293.1</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1.45%</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 xml:space="preserve"> </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1.00</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1.00</w:t>
            </w:r>
          </w:p>
        </w:tc>
      </w:tr>
      <w:tr w:rsidR="005C31B2" w:rsidTr="005C31B2">
        <w:trPr>
          <w:jc w:val="center"/>
        </w:trPr>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5</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356.5</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1.27%</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 xml:space="preserve"> </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1.00</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1.00</w:t>
            </w:r>
          </w:p>
        </w:tc>
      </w:tr>
      <w:tr w:rsidR="005C31B2" w:rsidTr="005C31B2">
        <w:trPr>
          <w:jc w:val="center"/>
        </w:trPr>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4</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416.2</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1.16%</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 xml:space="preserve"> </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1.00</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1.00</w:t>
            </w:r>
          </w:p>
        </w:tc>
      </w:tr>
      <w:tr w:rsidR="005C31B2" w:rsidTr="005C31B2">
        <w:trPr>
          <w:jc w:val="center"/>
        </w:trPr>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3</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465.5</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1.06%</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 xml:space="preserve"> </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1.00</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1.00</w:t>
            </w:r>
          </w:p>
        </w:tc>
      </w:tr>
      <w:tr w:rsidR="005C31B2" w:rsidTr="005C31B2">
        <w:trPr>
          <w:jc w:val="center"/>
        </w:trPr>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2</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512.2</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0.99%</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 xml:space="preserve"> </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1.00</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1.00</w:t>
            </w:r>
          </w:p>
        </w:tc>
      </w:tr>
      <w:tr w:rsidR="005C31B2" w:rsidTr="005C31B2">
        <w:trPr>
          <w:jc w:val="center"/>
        </w:trPr>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578.2</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0.97%</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 xml:space="preserve"> </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1.00</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1.00</w:t>
            </w:r>
          </w:p>
        </w:tc>
      </w:tr>
    </w:tbl>
    <w:p w:rsidR="005C31B2" w:rsidRDefault="005C31B2" w:rsidP="00CF5B75">
      <w:pPr>
        <w:spacing w:beforeLines="113" w:afterLines="113" w:line="113" w:lineRule="auto"/>
        <w:jc w:val="left"/>
      </w:pPr>
    </w:p>
    <w:p w:rsidR="005C31B2" w:rsidRDefault="005C31B2" w:rsidP="00CF5B75">
      <w:pPr>
        <w:spacing w:beforeLines="113" w:afterLines="113" w:line="113" w:lineRule="auto"/>
        <w:jc w:val="left"/>
      </w:pPr>
    </w:p>
    <w:p w:rsidR="005C31B2" w:rsidRDefault="0069705A" w:rsidP="00CF5B75">
      <w:pPr>
        <w:spacing w:beforeLines="113" w:afterLines="113" w:line="113" w:lineRule="auto"/>
        <w:jc w:val="left"/>
      </w:pPr>
      <w:r>
        <w:rPr>
          <w:rFonts w:ascii="楷体" w:eastAsia="楷体" w:hint="eastAsia"/>
          <w:b/>
          <w:color w:val="0000FF"/>
          <w:sz w:val="24"/>
          <w:szCs w:val="24"/>
          <w:shd w:val="clear" w:color="auto" w:fill="FFFFFF"/>
        </w:rPr>
        <w:t>根据《抗规》</w:t>
      </w:r>
      <w:r>
        <w:rPr>
          <w:rFonts w:ascii="楷体" w:eastAsia="楷体" w:hint="eastAsia"/>
          <w:b/>
          <w:color w:val="0000FF"/>
          <w:sz w:val="24"/>
          <w:szCs w:val="24"/>
          <w:shd w:val="clear" w:color="auto" w:fill="FFFFFF"/>
        </w:rPr>
        <w:t>5.2.5</w:t>
      </w:r>
      <w:r>
        <w:rPr>
          <w:rFonts w:ascii="楷体" w:eastAsia="楷体" w:hint="eastAsia"/>
          <w:b/>
          <w:color w:val="0000FF"/>
          <w:sz w:val="24"/>
          <w:szCs w:val="24"/>
          <w:shd w:val="clear" w:color="auto" w:fill="FFFFFF"/>
        </w:rPr>
        <w:t>条规定，</w:t>
      </w:r>
      <w:r>
        <w:rPr>
          <w:rFonts w:ascii="楷体" w:eastAsia="楷体" w:hint="eastAsia"/>
          <w:b/>
          <w:color w:val="0000FF"/>
          <w:sz w:val="24"/>
          <w:szCs w:val="24"/>
          <w:shd w:val="clear" w:color="auto" w:fill="FFFFFF"/>
        </w:rPr>
        <w:t>6</w:t>
      </w:r>
      <w:r>
        <w:rPr>
          <w:rFonts w:ascii="楷体" w:eastAsia="楷体" w:hint="eastAsia"/>
          <w:b/>
          <w:color w:val="0000FF"/>
          <w:sz w:val="24"/>
          <w:szCs w:val="24"/>
          <w:shd w:val="clear" w:color="auto" w:fill="FFFFFF"/>
        </w:rPr>
        <w:t>度</w:t>
      </w:r>
      <w:r>
        <w:rPr>
          <w:rFonts w:ascii="楷体" w:eastAsia="楷体" w:hint="eastAsia"/>
          <w:b/>
          <w:color w:val="0000FF"/>
          <w:sz w:val="24"/>
          <w:szCs w:val="24"/>
          <w:shd w:val="clear" w:color="auto" w:fill="FFFFFF"/>
        </w:rPr>
        <w:t>(0.05g)</w:t>
      </w:r>
      <w:r>
        <w:rPr>
          <w:rFonts w:ascii="楷体" w:eastAsia="楷体" w:hint="eastAsia"/>
          <w:b/>
          <w:color w:val="0000FF"/>
          <w:sz w:val="24"/>
          <w:szCs w:val="24"/>
          <w:shd w:val="clear" w:color="auto" w:fill="FFFFFF"/>
        </w:rPr>
        <w:t>设防地区，水平地震影响系数最大值为</w:t>
      </w:r>
      <w:r>
        <w:rPr>
          <w:rFonts w:ascii="楷体" w:eastAsia="楷体" w:hint="eastAsia"/>
          <w:b/>
          <w:color w:val="0000FF"/>
          <w:sz w:val="24"/>
          <w:szCs w:val="24"/>
          <w:shd w:val="clear" w:color="auto" w:fill="FFFFFF"/>
        </w:rPr>
        <w:t>0.04</w:t>
      </w:r>
      <w:r>
        <w:rPr>
          <w:rFonts w:ascii="楷体" w:eastAsia="楷体" w:hint="eastAsia"/>
          <w:b/>
          <w:color w:val="0000FF"/>
          <w:sz w:val="24"/>
          <w:szCs w:val="24"/>
          <w:shd w:val="clear" w:color="auto" w:fill="FFFFFF"/>
        </w:rPr>
        <w:t>，</w:t>
      </w:r>
      <w:r>
        <w:rPr>
          <w:rFonts w:ascii="楷体" w:eastAsia="楷体" w:hint="eastAsia"/>
          <w:b/>
          <w:color w:val="0000FF"/>
          <w:sz w:val="24"/>
          <w:szCs w:val="24"/>
          <w:shd w:val="clear" w:color="auto" w:fill="FFFFFF"/>
        </w:rPr>
        <w:t>Y</w:t>
      </w:r>
      <w:r>
        <w:rPr>
          <w:rFonts w:ascii="楷体" w:eastAsia="楷体" w:hint="eastAsia"/>
          <w:b/>
          <w:color w:val="0000FF"/>
          <w:sz w:val="24"/>
          <w:szCs w:val="24"/>
          <w:shd w:val="clear" w:color="auto" w:fill="FFFFFF"/>
        </w:rPr>
        <w:t>向楼层剪重比不应小于</w:t>
      </w:r>
      <w:r>
        <w:rPr>
          <w:rFonts w:ascii="楷体" w:eastAsia="楷体" w:hint="eastAsia"/>
          <w:b/>
          <w:color w:val="0000FF"/>
          <w:sz w:val="24"/>
          <w:szCs w:val="24"/>
          <w:shd w:val="clear" w:color="auto" w:fill="FFFFFF"/>
        </w:rPr>
        <w:t>0.80%</w:t>
      </w:r>
      <w:r>
        <w:rPr>
          <w:rFonts w:ascii="楷体" w:eastAsia="楷体" w:hint="eastAsia"/>
          <w:b/>
          <w:color w:val="0000FF"/>
          <w:sz w:val="24"/>
          <w:szCs w:val="24"/>
          <w:shd w:val="clear" w:color="auto" w:fill="FFFFFF"/>
        </w:rPr>
        <w:t>。</w:t>
      </w:r>
    </w:p>
    <w:p w:rsidR="005C31B2" w:rsidRDefault="0069705A" w:rsidP="00CF5B75">
      <w:pPr>
        <w:spacing w:beforeLines="113" w:afterLines="113" w:line="113" w:lineRule="auto"/>
        <w:jc w:val="left"/>
      </w:pPr>
      <w:r>
        <w:rPr>
          <w:rFonts w:ascii="楷体" w:eastAsia="楷体" w:hint="eastAsia"/>
          <w:b/>
          <w:color w:val="0000FF"/>
          <w:sz w:val="24"/>
          <w:szCs w:val="24"/>
          <w:shd w:val="clear" w:color="auto" w:fill="FFFFFF"/>
        </w:rPr>
        <w:t>由下表可见，</w:t>
      </w:r>
      <w:r>
        <w:rPr>
          <w:rFonts w:ascii="楷体" w:eastAsia="楷体" w:hint="eastAsia"/>
          <w:b/>
          <w:color w:val="0000FF"/>
          <w:sz w:val="24"/>
          <w:szCs w:val="24"/>
          <w:shd w:val="clear" w:color="auto" w:fill="FFFFFF"/>
        </w:rPr>
        <w:t xml:space="preserve"> Y</w:t>
      </w:r>
      <w:r>
        <w:rPr>
          <w:rFonts w:ascii="楷体" w:eastAsia="楷体" w:hint="eastAsia"/>
          <w:b/>
          <w:color w:val="0000FF"/>
          <w:sz w:val="24"/>
          <w:szCs w:val="24"/>
          <w:shd w:val="clear" w:color="auto" w:fill="FFFFFF"/>
        </w:rPr>
        <w:t>向地震剪重比符合要求。</w:t>
      </w:r>
    </w:p>
    <w:p w:rsidR="005C31B2" w:rsidRDefault="0069705A" w:rsidP="00CF5B75">
      <w:pPr>
        <w:spacing w:beforeLines="113" w:afterLines="113" w:line="113" w:lineRule="auto"/>
        <w:jc w:val="center"/>
      </w:pPr>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8-4 EY</w:t>
      </w:r>
      <w:r>
        <w:rPr>
          <w:rFonts w:ascii="黑体" w:eastAsia="黑体" w:hint="eastAsia"/>
          <w:b/>
          <w:color w:val="000000"/>
          <w:sz w:val="26"/>
          <w:szCs w:val="26"/>
          <w:shd w:val="clear" w:color="auto" w:fill="FFFFFF"/>
        </w:rPr>
        <w:t>工况下指标</w:t>
      </w:r>
    </w:p>
    <w:tbl>
      <w:tblPr>
        <w:tblStyle w:val="a7"/>
        <w:tblW w:w="7938" w:type="dxa"/>
        <w:jc w:val="center"/>
        <w:tblLook w:val="04A0"/>
      </w:tblPr>
      <w:tblGrid>
        <w:gridCol w:w="1323"/>
        <w:gridCol w:w="1323"/>
        <w:gridCol w:w="1323"/>
        <w:gridCol w:w="1323"/>
        <w:gridCol w:w="1323"/>
        <w:gridCol w:w="1323"/>
      </w:tblGrid>
      <w:tr w:rsidR="005C31B2" w:rsidTr="005C31B2">
        <w:trPr>
          <w:cnfStyle w:val="100000000000"/>
          <w:tblHeader/>
          <w:jc w:val="center"/>
        </w:trPr>
        <w:tc>
          <w:tcPr>
            <w:tcW w:w="1304" w:type="dxa"/>
            <w:tcBorders>
              <w:righ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层号</w:t>
            </w:r>
          </w:p>
        </w:tc>
        <w:tc>
          <w:tcPr>
            <w:tcW w:w="1304" w:type="dxa"/>
            <w:tcBorders>
              <w:left w:val="single" w:sz="4" w:space="0" w:color="auto"/>
              <w:righ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Vy(kN)</w:t>
            </w:r>
          </w:p>
        </w:tc>
        <w:tc>
          <w:tcPr>
            <w:tcW w:w="1304" w:type="dxa"/>
            <w:tcBorders>
              <w:left w:val="single" w:sz="4" w:space="0" w:color="auto"/>
              <w:righ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RSW</w:t>
            </w:r>
          </w:p>
        </w:tc>
        <w:tc>
          <w:tcPr>
            <w:tcW w:w="1304" w:type="dxa"/>
            <w:tcBorders>
              <w:left w:val="single" w:sz="4" w:space="0" w:color="auto"/>
              <w:righ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Coef1</w:t>
            </w:r>
          </w:p>
        </w:tc>
        <w:tc>
          <w:tcPr>
            <w:tcW w:w="1304" w:type="dxa"/>
            <w:tcBorders>
              <w:left w:val="single" w:sz="4" w:space="0" w:color="auto"/>
              <w:righ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Coef2</w:t>
            </w:r>
          </w:p>
        </w:tc>
        <w:tc>
          <w:tcPr>
            <w:tcW w:w="1304" w:type="dxa"/>
            <w:tcBorders>
              <w:lef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Coef_RSWy</w:t>
            </w:r>
          </w:p>
        </w:tc>
      </w:tr>
      <w:tr w:rsidR="005C31B2" w:rsidTr="005C31B2">
        <w:trPr>
          <w:jc w:val="center"/>
        </w:trPr>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8</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128.2</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3.09%</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 xml:space="preserve"> </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1.00</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1.00</w:t>
            </w:r>
          </w:p>
        </w:tc>
      </w:tr>
      <w:tr w:rsidR="005C31B2" w:rsidTr="005C31B2">
        <w:trPr>
          <w:jc w:val="center"/>
        </w:trPr>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lastRenderedPageBreak/>
              <w:t>7</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238.2</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1.92%</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 xml:space="preserve"> </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1.00</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1.00</w:t>
            </w:r>
          </w:p>
        </w:tc>
      </w:tr>
      <w:tr w:rsidR="005C31B2" w:rsidTr="005C31B2">
        <w:trPr>
          <w:jc w:val="center"/>
        </w:trPr>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6</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320.0</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1.58%</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 xml:space="preserve"> </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1.00</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1.00</w:t>
            </w:r>
          </w:p>
        </w:tc>
      </w:tr>
      <w:tr w:rsidR="005C31B2" w:rsidTr="005C31B2">
        <w:trPr>
          <w:jc w:val="center"/>
        </w:trPr>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5</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382.9</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1.37%</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 xml:space="preserve"> </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1.00</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1.00</w:t>
            </w:r>
          </w:p>
        </w:tc>
      </w:tr>
      <w:tr w:rsidR="005C31B2" w:rsidTr="005C31B2">
        <w:trPr>
          <w:jc w:val="center"/>
        </w:trPr>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4</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447.4</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1.25%</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 xml:space="preserve"> </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1.00</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1.00</w:t>
            </w:r>
          </w:p>
        </w:tc>
      </w:tr>
      <w:tr w:rsidR="005C31B2" w:rsidTr="005C31B2">
        <w:trPr>
          <w:jc w:val="center"/>
        </w:trPr>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3</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505.0</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1.15%</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 xml:space="preserve"> </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1.00</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1.00</w:t>
            </w:r>
          </w:p>
        </w:tc>
      </w:tr>
      <w:tr w:rsidR="005C31B2" w:rsidTr="005C31B2">
        <w:trPr>
          <w:jc w:val="center"/>
        </w:trPr>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2</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561.4</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1.09%</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 xml:space="preserve"> </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1.00</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1.00</w:t>
            </w:r>
          </w:p>
        </w:tc>
      </w:tr>
      <w:tr w:rsidR="005C31B2" w:rsidTr="005C31B2">
        <w:trPr>
          <w:jc w:val="center"/>
        </w:trPr>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560.3</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0.94%</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 xml:space="preserve"> </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1.00</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1.00</w:t>
            </w:r>
          </w:p>
        </w:tc>
      </w:tr>
    </w:tbl>
    <w:p w:rsidR="005C31B2" w:rsidRDefault="005C31B2" w:rsidP="00CF5B75">
      <w:pPr>
        <w:spacing w:beforeLines="113" w:afterLines="113" w:line="113" w:lineRule="auto"/>
        <w:jc w:val="left"/>
      </w:pPr>
    </w:p>
    <w:p w:rsidR="005C31B2" w:rsidRDefault="0069705A">
      <w:pPr>
        <w:pStyle w:val="2"/>
        <w:jc w:val="left"/>
      </w:pPr>
      <w:bookmarkStart w:id="38" w:name="_Toc25"/>
      <w:r>
        <w:rPr>
          <w:rFonts w:ascii="宋体" w:eastAsia="宋体" w:hint="eastAsia"/>
          <w:color w:val="000000"/>
          <w:sz w:val="28"/>
          <w:szCs w:val="28"/>
          <w:shd w:val="clear" w:color="auto" w:fill="FFFFFF"/>
        </w:rPr>
        <w:t xml:space="preserve">4. </w:t>
      </w:r>
      <w:r>
        <w:rPr>
          <w:rFonts w:ascii="宋体" w:eastAsia="宋体" w:hint="eastAsia"/>
          <w:color w:val="000000"/>
          <w:sz w:val="28"/>
          <w:szCs w:val="28"/>
          <w:shd w:val="clear" w:color="auto" w:fill="FFFFFF"/>
        </w:rPr>
        <w:t>偶然偏心信息</w:t>
      </w:r>
      <w:bookmarkEnd w:id="38"/>
    </w:p>
    <w:p w:rsidR="005C31B2" w:rsidRDefault="0069705A" w:rsidP="00CF5B75">
      <w:pPr>
        <w:spacing w:beforeLines="113" w:afterLines="113" w:line="113" w:lineRule="auto"/>
        <w:jc w:val="left"/>
      </w:pPr>
      <w:r>
        <w:rPr>
          <w:rFonts w:ascii="宋体" w:eastAsia="宋体" w:hint="eastAsia"/>
          <w:b/>
          <w:color w:val="8A2BE2"/>
          <w:sz w:val="24"/>
          <w:szCs w:val="24"/>
          <w:shd w:val="clear" w:color="auto" w:fill="FFFFFF"/>
        </w:rPr>
        <w:t>Ecx</w:t>
      </w:r>
      <w:r>
        <w:rPr>
          <w:rFonts w:ascii="宋体" w:eastAsia="宋体" w:hint="eastAsia"/>
          <w:b/>
          <w:color w:val="8A2BE2"/>
          <w:sz w:val="24"/>
          <w:szCs w:val="24"/>
          <w:shd w:val="clear" w:color="auto" w:fill="FFFFFF"/>
        </w:rPr>
        <w:t>，</w:t>
      </w:r>
      <w:r>
        <w:rPr>
          <w:rFonts w:ascii="宋体" w:eastAsia="宋体" w:hint="eastAsia"/>
          <w:b/>
          <w:color w:val="8A2BE2"/>
          <w:sz w:val="24"/>
          <w:szCs w:val="24"/>
          <w:shd w:val="clear" w:color="auto" w:fill="FFFFFF"/>
        </w:rPr>
        <w:t xml:space="preserve">Ecy:        </w:t>
      </w:r>
      <w:r>
        <w:rPr>
          <w:rFonts w:ascii="宋体" w:eastAsia="宋体" w:hint="eastAsia"/>
          <w:color w:val="000000"/>
          <w:sz w:val="24"/>
          <w:szCs w:val="24"/>
          <w:shd w:val="clear" w:color="auto" w:fill="FFFFFF"/>
        </w:rPr>
        <w:t>X</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Y</w:t>
      </w:r>
      <w:r>
        <w:rPr>
          <w:rFonts w:ascii="宋体" w:eastAsia="宋体" w:hint="eastAsia"/>
          <w:color w:val="000000"/>
          <w:sz w:val="24"/>
          <w:szCs w:val="24"/>
          <w:shd w:val="clear" w:color="auto" w:fill="FFFFFF"/>
        </w:rPr>
        <w:t>向偶然偏心</w:t>
      </w:r>
    </w:p>
    <w:p w:rsidR="005C31B2" w:rsidRDefault="0069705A" w:rsidP="00CF5B75">
      <w:pPr>
        <w:spacing w:beforeLines="113" w:afterLines="113" w:line="113" w:lineRule="auto"/>
        <w:jc w:val="center"/>
      </w:pPr>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 xml:space="preserve">8-5 </w:t>
      </w:r>
      <w:r>
        <w:rPr>
          <w:rFonts w:ascii="黑体" w:eastAsia="黑体" w:hint="eastAsia"/>
          <w:b/>
          <w:color w:val="000000"/>
          <w:sz w:val="26"/>
          <w:szCs w:val="26"/>
          <w:shd w:val="clear" w:color="auto" w:fill="FFFFFF"/>
        </w:rPr>
        <w:t>偶然偏心</w:t>
      </w:r>
    </w:p>
    <w:tbl>
      <w:tblPr>
        <w:tblStyle w:val="a7"/>
        <w:tblW w:w="5953" w:type="dxa"/>
        <w:jc w:val="center"/>
        <w:tblLook w:val="04A0"/>
      </w:tblPr>
      <w:tblGrid>
        <w:gridCol w:w="1985"/>
        <w:gridCol w:w="1984"/>
        <w:gridCol w:w="1984"/>
      </w:tblGrid>
      <w:tr w:rsidR="005C31B2" w:rsidTr="005C31B2">
        <w:trPr>
          <w:cnfStyle w:val="100000000000"/>
          <w:tblHeader/>
          <w:jc w:val="center"/>
        </w:trPr>
        <w:tc>
          <w:tcPr>
            <w:tcW w:w="1984" w:type="dxa"/>
            <w:tcBorders>
              <w:righ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层号</w:t>
            </w:r>
          </w:p>
        </w:tc>
        <w:tc>
          <w:tcPr>
            <w:tcW w:w="1984" w:type="dxa"/>
            <w:tcBorders>
              <w:left w:val="single" w:sz="4" w:space="0" w:color="auto"/>
              <w:righ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Ecx</w:t>
            </w:r>
          </w:p>
        </w:tc>
        <w:tc>
          <w:tcPr>
            <w:tcW w:w="1984" w:type="dxa"/>
            <w:tcBorders>
              <w:lef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Ecy</w:t>
            </w:r>
          </w:p>
        </w:tc>
      </w:tr>
      <w:tr w:rsidR="005C31B2" w:rsidTr="005C31B2">
        <w:trPr>
          <w:jc w:val="center"/>
        </w:trPr>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1-8</w:t>
            </w:r>
          </w:p>
        </w:tc>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0.05</w:t>
            </w:r>
          </w:p>
        </w:tc>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0.05</w:t>
            </w:r>
          </w:p>
        </w:tc>
      </w:tr>
    </w:tbl>
    <w:p w:rsidR="005C31B2" w:rsidRDefault="005C31B2" w:rsidP="00CF5B75">
      <w:pPr>
        <w:spacing w:beforeLines="113" w:afterLines="113" w:line="113" w:lineRule="auto"/>
        <w:jc w:val="left"/>
      </w:pPr>
    </w:p>
    <w:p w:rsidR="005C31B2" w:rsidRDefault="0069705A">
      <w:pPr>
        <w:pStyle w:val="af1"/>
      </w:pPr>
      <w:bookmarkStart w:id="39" w:name="_Toc26"/>
      <w:r>
        <w:rPr>
          <w:rFonts w:ascii="宋体" w:hint="eastAsia"/>
          <w:color w:val="000000"/>
          <w:shd w:val="clear" w:color="auto" w:fill="FFFFFF"/>
        </w:rPr>
        <w:t>九</w:t>
      </w:r>
      <w:r>
        <w:rPr>
          <w:rFonts w:ascii="宋体" w:hint="eastAsia"/>
          <w:color w:val="000000"/>
          <w:shd w:val="clear" w:color="auto" w:fill="FFFFFF"/>
        </w:rPr>
        <w:t xml:space="preserve">. </w:t>
      </w:r>
      <w:r>
        <w:rPr>
          <w:rFonts w:ascii="宋体" w:hint="eastAsia"/>
          <w:color w:val="000000"/>
          <w:shd w:val="clear" w:color="auto" w:fill="FFFFFF"/>
        </w:rPr>
        <w:t>结构体系指标及二道防线调整</w:t>
      </w:r>
      <w:bookmarkEnd w:id="39"/>
    </w:p>
    <w:p w:rsidR="005C31B2" w:rsidRDefault="0069705A">
      <w:pPr>
        <w:pStyle w:val="2"/>
        <w:jc w:val="left"/>
      </w:pPr>
      <w:bookmarkStart w:id="40" w:name="_Toc27"/>
      <w:r>
        <w:rPr>
          <w:rFonts w:ascii="宋体" w:eastAsia="宋体" w:hint="eastAsia"/>
          <w:color w:val="000000"/>
          <w:sz w:val="28"/>
          <w:szCs w:val="28"/>
          <w:shd w:val="clear" w:color="auto" w:fill="FFFFFF"/>
        </w:rPr>
        <w:t xml:space="preserve">1. </w:t>
      </w:r>
      <w:r>
        <w:rPr>
          <w:rFonts w:ascii="宋体" w:eastAsia="宋体" w:hint="eastAsia"/>
          <w:color w:val="000000"/>
          <w:sz w:val="28"/>
          <w:szCs w:val="28"/>
          <w:shd w:val="clear" w:color="auto" w:fill="FFFFFF"/>
        </w:rPr>
        <w:t>竖向构件倾覆力矩及百分比</w:t>
      </w:r>
      <w:r>
        <w:rPr>
          <w:rFonts w:ascii="宋体" w:eastAsia="宋体" w:hint="eastAsia"/>
          <w:color w:val="000000"/>
          <w:sz w:val="28"/>
          <w:szCs w:val="28"/>
          <w:shd w:val="clear" w:color="auto" w:fill="FFFFFF"/>
        </w:rPr>
        <w:t>(</w:t>
      </w:r>
      <w:r>
        <w:rPr>
          <w:rFonts w:ascii="宋体" w:eastAsia="宋体" w:hint="eastAsia"/>
          <w:color w:val="000000"/>
          <w:sz w:val="28"/>
          <w:szCs w:val="28"/>
          <w:shd w:val="clear" w:color="auto" w:fill="FFFFFF"/>
        </w:rPr>
        <w:t>抗规方式</w:t>
      </w:r>
      <w:r>
        <w:rPr>
          <w:rFonts w:ascii="宋体" w:eastAsia="宋体" w:hint="eastAsia"/>
          <w:color w:val="000000"/>
          <w:sz w:val="28"/>
          <w:szCs w:val="28"/>
          <w:shd w:val="clear" w:color="auto" w:fill="FFFFFF"/>
        </w:rPr>
        <w:t>)</w:t>
      </w:r>
      <w:bookmarkEnd w:id="40"/>
    </w:p>
    <w:p w:rsidR="005C31B2" w:rsidRDefault="0069705A" w:rsidP="00CF5B75">
      <w:pPr>
        <w:spacing w:beforeLines="113" w:afterLines="113" w:line="113" w:lineRule="auto"/>
        <w:jc w:val="center"/>
      </w:pPr>
      <w:bookmarkStart w:id="41" w:name="X向静震"/>
      <w:bookmarkEnd w:id="41"/>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9-1 X</w:t>
      </w:r>
      <w:r>
        <w:rPr>
          <w:rFonts w:ascii="黑体" w:eastAsia="黑体" w:hint="eastAsia"/>
          <w:b/>
          <w:color w:val="000000"/>
          <w:sz w:val="26"/>
          <w:szCs w:val="26"/>
          <w:shd w:val="clear" w:color="auto" w:fill="FFFFFF"/>
        </w:rPr>
        <w:t>向静震工况下的倾覆力矩及百分比</w:t>
      </w:r>
      <w:r>
        <w:rPr>
          <w:rFonts w:ascii="黑体" w:eastAsia="黑体" w:hint="eastAsia"/>
          <w:b/>
          <w:color w:val="000000"/>
          <w:sz w:val="26"/>
          <w:szCs w:val="26"/>
          <w:shd w:val="clear" w:color="auto" w:fill="FFFFFF"/>
        </w:rPr>
        <w:t>(</w:t>
      </w:r>
      <w:r>
        <w:rPr>
          <w:rFonts w:ascii="黑体" w:eastAsia="黑体" w:hint="eastAsia"/>
          <w:b/>
          <w:color w:val="000000"/>
          <w:sz w:val="26"/>
          <w:szCs w:val="26"/>
          <w:shd w:val="clear" w:color="auto" w:fill="FFFFFF"/>
        </w:rPr>
        <w:t>单位</w:t>
      </w:r>
      <w:r>
        <w:rPr>
          <w:rFonts w:ascii="黑体" w:eastAsia="黑体" w:hint="eastAsia"/>
          <w:b/>
          <w:color w:val="000000"/>
          <w:sz w:val="26"/>
          <w:szCs w:val="26"/>
          <w:shd w:val="clear" w:color="auto" w:fill="FFFFFF"/>
        </w:rPr>
        <w:t xml:space="preserve"> kN.m)</w:t>
      </w:r>
    </w:p>
    <w:tbl>
      <w:tblPr>
        <w:tblStyle w:val="a7"/>
        <w:tblW w:w="7938" w:type="dxa"/>
        <w:jc w:val="center"/>
        <w:tblLook w:val="04A0"/>
      </w:tblPr>
      <w:tblGrid>
        <w:gridCol w:w="650"/>
        <w:gridCol w:w="1896"/>
        <w:gridCol w:w="1298"/>
        <w:gridCol w:w="1776"/>
        <w:gridCol w:w="1298"/>
        <w:gridCol w:w="1020"/>
      </w:tblGrid>
      <w:tr w:rsidR="005C31B2" w:rsidTr="005C31B2">
        <w:trPr>
          <w:cnfStyle w:val="100000000000"/>
          <w:tblHeader/>
          <w:jc w:val="center"/>
        </w:trPr>
        <w:tc>
          <w:tcPr>
            <w:tcW w:w="1304" w:type="dxa"/>
            <w:tcBorders>
              <w:righ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层号</w:t>
            </w:r>
          </w:p>
        </w:tc>
        <w:tc>
          <w:tcPr>
            <w:tcW w:w="1304" w:type="dxa"/>
            <w:tcBorders>
              <w:left w:val="single" w:sz="4" w:space="0" w:color="auto"/>
              <w:righ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框架柱</w:t>
            </w:r>
          </w:p>
        </w:tc>
        <w:tc>
          <w:tcPr>
            <w:tcW w:w="1304" w:type="dxa"/>
            <w:tcBorders>
              <w:left w:val="single" w:sz="4" w:space="0" w:color="auto"/>
              <w:righ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短肢墙</w:t>
            </w:r>
          </w:p>
        </w:tc>
        <w:tc>
          <w:tcPr>
            <w:tcW w:w="1304" w:type="dxa"/>
            <w:tcBorders>
              <w:left w:val="single" w:sz="4" w:space="0" w:color="auto"/>
              <w:righ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普通墙</w:t>
            </w:r>
          </w:p>
        </w:tc>
        <w:tc>
          <w:tcPr>
            <w:tcW w:w="1304" w:type="dxa"/>
            <w:tcBorders>
              <w:left w:val="single" w:sz="4" w:space="0" w:color="auto"/>
              <w:righ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斜撑</w:t>
            </w:r>
          </w:p>
        </w:tc>
        <w:tc>
          <w:tcPr>
            <w:tcW w:w="1304" w:type="dxa"/>
            <w:tcBorders>
              <w:lef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总弯矩</w:t>
            </w:r>
          </w:p>
        </w:tc>
      </w:tr>
      <w:tr w:rsidR="005C31B2" w:rsidTr="005C31B2">
        <w:trPr>
          <w:jc w:val="center"/>
        </w:trPr>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8</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498.5(100.0%)</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498.5</w:t>
            </w:r>
          </w:p>
        </w:tc>
      </w:tr>
      <w:tr w:rsidR="005C31B2" w:rsidTr="005C31B2">
        <w:trPr>
          <w:jc w:val="center"/>
        </w:trPr>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7</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1071.5(100.0%)</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1071.5</w:t>
            </w:r>
          </w:p>
        </w:tc>
      </w:tr>
      <w:tr w:rsidR="005C31B2" w:rsidTr="005C31B2">
        <w:trPr>
          <w:jc w:val="center"/>
        </w:trPr>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6</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1870.7(100.0%)</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1870.7</w:t>
            </w:r>
          </w:p>
        </w:tc>
      </w:tr>
      <w:tr w:rsidR="005C31B2" w:rsidTr="005C31B2">
        <w:trPr>
          <w:jc w:val="center"/>
        </w:trPr>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5</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2837.6(100.0%)</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2837.6</w:t>
            </w:r>
          </w:p>
        </w:tc>
      </w:tr>
      <w:tr w:rsidR="005C31B2" w:rsidTr="005C31B2">
        <w:trPr>
          <w:jc w:val="center"/>
        </w:trPr>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4</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3974.2(100.0%)</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3974.2</w:t>
            </w:r>
          </w:p>
        </w:tc>
      </w:tr>
      <w:tr w:rsidR="005C31B2" w:rsidTr="005C31B2">
        <w:trPr>
          <w:jc w:val="center"/>
        </w:trPr>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3</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5233.8(100.0%)</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5233.8</w:t>
            </w:r>
          </w:p>
        </w:tc>
      </w:tr>
      <w:tr w:rsidR="005C31B2" w:rsidTr="005C31B2">
        <w:trPr>
          <w:jc w:val="center"/>
        </w:trPr>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2</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6824.9(100.0%)</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6824.9</w:t>
            </w:r>
          </w:p>
        </w:tc>
      </w:tr>
      <w:tr w:rsidR="005C31B2" w:rsidTr="005C31B2">
        <w:trPr>
          <w:jc w:val="center"/>
        </w:trPr>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6515.5(69.8%)</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2820.2(30.2%)</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9335.6</w:t>
            </w:r>
          </w:p>
        </w:tc>
      </w:tr>
    </w:tbl>
    <w:p w:rsidR="005C31B2" w:rsidRDefault="005C31B2" w:rsidP="00CF5B75">
      <w:pPr>
        <w:spacing w:beforeLines="113" w:afterLines="113" w:line="113" w:lineRule="auto"/>
        <w:jc w:val="left"/>
      </w:pPr>
    </w:p>
    <w:p w:rsidR="005C31B2" w:rsidRDefault="0069705A" w:rsidP="00CF5B75">
      <w:pPr>
        <w:spacing w:beforeLines="113" w:afterLines="113" w:line="113" w:lineRule="auto"/>
        <w:jc w:val="center"/>
      </w:pPr>
      <w:bookmarkStart w:id="42" w:name="Y向静震"/>
      <w:bookmarkEnd w:id="42"/>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9-2 Y</w:t>
      </w:r>
      <w:r>
        <w:rPr>
          <w:rFonts w:ascii="黑体" w:eastAsia="黑体" w:hint="eastAsia"/>
          <w:b/>
          <w:color w:val="000000"/>
          <w:sz w:val="26"/>
          <w:szCs w:val="26"/>
          <w:shd w:val="clear" w:color="auto" w:fill="FFFFFF"/>
        </w:rPr>
        <w:t>向静震工况下的倾覆力矩及百分比</w:t>
      </w:r>
      <w:r>
        <w:rPr>
          <w:rFonts w:ascii="黑体" w:eastAsia="黑体" w:hint="eastAsia"/>
          <w:b/>
          <w:color w:val="000000"/>
          <w:sz w:val="26"/>
          <w:szCs w:val="26"/>
          <w:shd w:val="clear" w:color="auto" w:fill="FFFFFF"/>
        </w:rPr>
        <w:t>(</w:t>
      </w:r>
      <w:r>
        <w:rPr>
          <w:rFonts w:ascii="黑体" w:eastAsia="黑体" w:hint="eastAsia"/>
          <w:b/>
          <w:color w:val="000000"/>
          <w:sz w:val="26"/>
          <w:szCs w:val="26"/>
          <w:shd w:val="clear" w:color="auto" w:fill="FFFFFF"/>
        </w:rPr>
        <w:t>单位</w:t>
      </w:r>
      <w:r>
        <w:rPr>
          <w:rFonts w:ascii="黑体" w:eastAsia="黑体" w:hint="eastAsia"/>
          <w:b/>
          <w:color w:val="000000"/>
          <w:sz w:val="26"/>
          <w:szCs w:val="26"/>
          <w:shd w:val="clear" w:color="auto" w:fill="FFFFFF"/>
        </w:rPr>
        <w:t xml:space="preserve"> kN.m)</w:t>
      </w:r>
    </w:p>
    <w:tbl>
      <w:tblPr>
        <w:tblStyle w:val="a7"/>
        <w:tblW w:w="7938" w:type="dxa"/>
        <w:jc w:val="center"/>
        <w:tblLook w:val="04A0"/>
      </w:tblPr>
      <w:tblGrid>
        <w:gridCol w:w="580"/>
        <w:gridCol w:w="1896"/>
        <w:gridCol w:w="1297"/>
        <w:gridCol w:w="1776"/>
        <w:gridCol w:w="1297"/>
        <w:gridCol w:w="1092"/>
      </w:tblGrid>
      <w:tr w:rsidR="005C31B2" w:rsidTr="005C31B2">
        <w:trPr>
          <w:cnfStyle w:val="100000000000"/>
          <w:tblHeader/>
          <w:jc w:val="center"/>
        </w:trPr>
        <w:tc>
          <w:tcPr>
            <w:tcW w:w="1304" w:type="dxa"/>
            <w:tcBorders>
              <w:righ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lastRenderedPageBreak/>
              <w:t>层号</w:t>
            </w:r>
          </w:p>
        </w:tc>
        <w:tc>
          <w:tcPr>
            <w:tcW w:w="1304" w:type="dxa"/>
            <w:tcBorders>
              <w:left w:val="single" w:sz="4" w:space="0" w:color="auto"/>
              <w:righ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框架柱</w:t>
            </w:r>
          </w:p>
        </w:tc>
        <w:tc>
          <w:tcPr>
            <w:tcW w:w="1304" w:type="dxa"/>
            <w:tcBorders>
              <w:left w:val="single" w:sz="4" w:space="0" w:color="auto"/>
              <w:righ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短肢墙</w:t>
            </w:r>
          </w:p>
        </w:tc>
        <w:tc>
          <w:tcPr>
            <w:tcW w:w="1304" w:type="dxa"/>
            <w:tcBorders>
              <w:left w:val="single" w:sz="4" w:space="0" w:color="auto"/>
              <w:righ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普通墙</w:t>
            </w:r>
          </w:p>
        </w:tc>
        <w:tc>
          <w:tcPr>
            <w:tcW w:w="1304" w:type="dxa"/>
            <w:tcBorders>
              <w:left w:val="single" w:sz="4" w:space="0" w:color="auto"/>
              <w:righ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斜撑</w:t>
            </w:r>
          </w:p>
        </w:tc>
        <w:tc>
          <w:tcPr>
            <w:tcW w:w="1304" w:type="dxa"/>
            <w:tcBorders>
              <w:lef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总弯矩</w:t>
            </w:r>
          </w:p>
        </w:tc>
      </w:tr>
      <w:tr w:rsidR="005C31B2" w:rsidTr="005C31B2">
        <w:trPr>
          <w:jc w:val="center"/>
        </w:trPr>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8</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564.2(100.0%)</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564.2</w:t>
            </w:r>
          </w:p>
        </w:tc>
      </w:tr>
      <w:tr w:rsidR="005C31B2" w:rsidTr="005C31B2">
        <w:trPr>
          <w:jc w:val="center"/>
        </w:trPr>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7</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1312.6(100.0%)</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1312.6</w:t>
            </w:r>
          </w:p>
        </w:tc>
      </w:tr>
      <w:tr w:rsidR="005C31B2" w:rsidTr="005C31B2">
        <w:trPr>
          <w:jc w:val="center"/>
        </w:trPr>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6</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2293.2(100.0%)</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2293.2</w:t>
            </w:r>
          </w:p>
        </w:tc>
      </w:tr>
      <w:tr w:rsidR="005C31B2" w:rsidTr="005C31B2">
        <w:trPr>
          <w:jc w:val="center"/>
        </w:trPr>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5</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3460.9(100.0%)</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3460.9</w:t>
            </w:r>
          </w:p>
        </w:tc>
      </w:tr>
      <w:tr w:rsidR="005C31B2" w:rsidTr="005C31B2">
        <w:trPr>
          <w:jc w:val="center"/>
        </w:trPr>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4</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4843.3(100.0%)</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4843.3</w:t>
            </w:r>
          </w:p>
        </w:tc>
      </w:tr>
      <w:tr w:rsidR="005C31B2" w:rsidTr="005C31B2">
        <w:trPr>
          <w:jc w:val="center"/>
        </w:trPr>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3</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6399.0(100.0%)</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6399.0</w:t>
            </w:r>
          </w:p>
        </w:tc>
      </w:tr>
      <w:tr w:rsidR="005C31B2" w:rsidTr="005C31B2">
        <w:trPr>
          <w:jc w:val="center"/>
        </w:trPr>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2</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8314.0(100.0%)</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8314.0</w:t>
            </w:r>
          </w:p>
        </w:tc>
      </w:tr>
      <w:tr w:rsidR="005C31B2" w:rsidTr="005C31B2">
        <w:trPr>
          <w:jc w:val="center"/>
        </w:trPr>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7892.6(74.1%)</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2756.3(25.9%)</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10648.9</w:t>
            </w:r>
          </w:p>
        </w:tc>
      </w:tr>
    </w:tbl>
    <w:p w:rsidR="005C31B2" w:rsidRDefault="005C31B2" w:rsidP="00CF5B75">
      <w:pPr>
        <w:spacing w:beforeLines="113" w:afterLines="113" w:line="113" w:lineRule="auto"/>
        <w:jc w:val="left"/>
      </w:pPr>
    </w:p>
    <w:p w:rsidR="005C31B2" w:rsidRDefault="0069705A">
      <w:pPr>
        <w:pStyle w:val="2"/>
        <w:jc w:val="left"/>
      </w:pPr>
      <w:bookmarkStart w:id="43" w:name="_Toc28"/>
      <w:r>
        <w:rPr>
          <w:rFonts w:ascii="宋体" w:eastAsia="宋体" w:hint="eastAsia"/>
          <w:color w:val="000000"/>
          <w:sz w:val="28"/>
          <w:szCs w:val="28"/>
          <w:shd w:val="clear" w:color="auto" w:fill="FFFFFF"/>
        </w:rPr>
        <w:t xml:space="preserve">2. </w:t>
      </w:r>
      <w:r>
        <w:rPr>
          <w:rFonts w:ascii="宋体" w:eastAsia="宋体" w:hint="eastAsia"/>
          <w:color w:val="000000"/>
          <w:sz w:val="28"/>
          <w:szCs w:val="28"/>
          <w:shd w:val="clear" w:color="auto" w:fill="FFFFFF"/>
        </w:rPr>
        <w:t>竖向构件地震剪力及百分比</w:t>
      </w:r>
      <w:bookmarkEnd w:id="43"/>
    </w:p>
    <w:p w:rsidR="005C31B2" w:rsidRDefault="0069705A" w:rsidP="00CF5B75">
      <w:pPr>
        <w:spacing w:beforeLines="113" w:afterLines="113" w:line="113" w:lineRule="auto"/>
        <w:jc w:val="center"/>
      </w:pPr>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9-3 X</w:t>
      </w:r>
      <w:r>
        <w:rPr>
          <w:rFonts w:ascii="黑体" w:eastAsia="黑体" w:hint="eastAsia"/>
          <w:b/>
          <w:color w:val="000000"/>
          <w:sz w:val="26"/>
          <w:szCs w:val="26"/>
          <w:shd w:val="clear" w:color="auto" w:fill="FFFFFF"/>
        </w:rPr>
        <w:t>向地震工况下的剪力及百分比</w:t>
      </w:r>
      <w:r>
        <w:rPr>
          <w:rFonts w:ascii="黑体" w:eastAsia="黑体" w:hint="eastAsia"/>
          <w:b/>
          <w:color w:val="000000"/>
          <w:sz w:val="26"/>
          <w:szCs w:val="26"/>
          <w:shd w:val="clear" w:color="auto" w:fill="FFFFFF"/>
        </w:rPr>
        <w:t>(</w:t>
      </w:r>
      <w:r>
        <w:rPr>
          <w:rFonts w:ascii="黑体" w:eastAsia="黑体" w:hint="eastAsia"/>
          <w:b/>
          <w:color w:val="000000"/>
          <w:sz w:val="26"/>
          <w:szCs w:val="26"/>
          <w:shd w:val="clear" w:color="auto" w:fill="FFFFFF"/>
        </w:rPr>
        <w:t>单位</w:t>
      </w:r>
      <w:r>
        <w:rPr>
          <w:rFonts w:ascii="黑体" w:eastAsia="黑体" w:hint="eastAsia"/>
          <w:b/>
          <w:color w:val="000000"/>
          <w:sz w:val="26"/>
          <w:szCs w:val="26"/>
          <w:shd w:val="clear" w:color="auto" w:fill="FFFFFF"/>
        </w:rPr>
        <w:t xml:space="preserve"> kN)</w:t>
      </w:r>
    </w:p>
    <w:tbl>
      <w:tblPr>
        <w:tblStyle w:val="a7"/>
        <w:tblW w:w="5953" w:type="dxa"/>
        <w:jc w:val="center"/>
        <w:tblLook w:val="04A0"/>
      </w:tblPr>
      <w:tblGrid>
        <w:gridCol w:w="1142"/>
        <w:gridCol w:w="1776"/>
        <w:gridCol w:w="1776"/>
        <w:gridCol w:w="1259"/>
      </w:tblGrid>
      <w:tr w:rsidR="005C31B2" w:rsidTr="005C31B2">
        <w:trPr>
          <w:cnfStyle w:val="100000000000"/>
          <w:tblHeader/>
          <w:jc w:val="center"/>
        </w:trPr>
        <w:tc>
          <w:tcPr>
            <w:tcW w:w="1474" w:type="dxa"/>
            <w:tcBorders>
              <w:righ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层号</w:t>
            </w:r>
          </w:p>
        </w:tc>
        <w:tc>
          <w:tcPr>
            <w:tcW w:w="1474" w:type="dxa"/>
            <w:tcBorders>
              <w:left w:val="single" w:sz="4" w:space="0" w:color="auto"/>
              <w:righ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框架柱</w:t>
            </w:r>
          </w:p>
        </w:tc>
        <w:tc>
          <w:tcPr>
            <w:tcW w:w="1474" w:type="dxa"/>
            <w:tcBorders>
              <w:left w:val="single" w:sz="4" w:space="0" w:color="auto"/>
              <w:righ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墙及支撑</w:t>
            </w:r>
          </w:p>
        </w:tc>
        <w:tc>
          <w:tcPr>
            <w:tcW w:w="1474" w:type="dxa"/>
            <w:tcBorders>
              <w:lef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总剪力</w:t>
            </w:r>
          </w:p>
        </w:tc>
      </w:tr>
      <w:tr w:rsidR="005C31B2" w:rsidTr="005C31B2">
        <w:trPr>
          <w:jc w:val="center"/>
        </w:trPr>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8</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113.3(100.0%)</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 xml:space="preserve">  0.0(  0.0%)</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113.3</w:t>
            </w:r>
          </w:p>
        </w:tc>
      </w:tr>
      <w:tr w:rsidR="005C31B2" w:rsidTr="005C31B2">
        <w:trPr>
          <w:jc w:val="center"/>
        </w:trPr>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7</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210.9(100.0%)</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 xml:space="preserve">  0.0(  0.0%)</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210.9</w:t>
            </w:r>
          </w:p>
        </w:tc>
      </w:tr>
      <w:tr w:rsidR="005C31B2" w:rsidTr="005C31B2">
        <w:trPr>
          <w:jc w:val="center"/>
        </w:trPr>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6</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293.1(100.0%)</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 xml:space="preserve">  0.0(  0.0%)</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293.1</w:t>
            </w:r>
          </w:p>
        </w:tc>
      </w:tr>
      <w:tr w:rsidR="005C31B2" w:rsidTr="005C31B2">
        <w:trPr>
          <w:jc w:val="center"/>
        </w:trPr>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5</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356.5(100.0%)</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 xml:space="preserve">  0.0(  0.0%)</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356.5</w:t>
            </w:r>
          </w:p>
        </w:tc>
      </w:tr>
      <w:tr w:rsidR="005C31B2" w:rsidTr="005C31B2">
        <w:trPr>
          <w:jc w:val="center"/>
        </w:trPr>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4</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416.2(100.0%)</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 xml:space="preserve">  0.0(  0.0%)</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416.2</w:t>
            </w:r>
          </w:p>
        </w:tc>
      </w:tr>
      <w:tr w:rsidR="005C31B2" w:rsidTr="005C31B2">
        <w:trPr>
          <w:jc w:val="center"/>
        </w:trPr>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3</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465.5(100.0%)</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 xml:space="preserve">  0.0(  0.0%)</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465.5</w:t>
            </w:r>
          </w:p>
        </w:tc>
      </w:tr>
      <w:tr w:rsidR="005C31B2" w:rsidTr="005C31B2">
        <w:trPr>
          <w:jc w:val="center"/>
        </w:trPr>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2</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512.2(100.0%)</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 xml:space="preserve">  0.0(  0.0%)</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512.2</w:t>
            </w:r>
          </w:p>
        </w:tc>
      </w:tr>
      <w:tr w:rsidR="005C31B2" w:rsidTr="005C31B2">
        <w:trPr>
          <w:jc w:val="center"/>
        </w:trPr>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 xml:space="preserve"> 81.4( 14.1%)</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659.5(114.1%)</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578.2</w:t>
            </w:r>
          </w:p>
        </w:tc>
      </w:tr>
    </w:tbl>
    <w:p w:rsidR="005C31B2" w:rsidRDefault="005C31B2" w:rsidP="00CF5B75">
      <w:pPr>
        <w:spacing w:beforeLines="113" w:afterLines="113" w:line="113" w:lineRule="auto"/>
        <w:jc w:val="left"/>
      </w:pPr>
    </w:p>
    <w:p w:rsidR="005C31B2" w:rsidRDefault="0069705A" w:rsidP="00CF5B75">
      <w:pPr>
        <w:spacing w:beforeLines="113" w:afterLines="113" w:line="113" w:lineRule="auto"/>
        <w:jc w:val="center"/>
      </w:pPr>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9-4 Y</w:t>
      </w:r>
      <w:r>
        <w:rPr>
          <w:rFonts w:ascii="黑体" w:eastAsia="黑体" w:hint="eastAsia"/>
          <w:b/>
          <w:color w:val="000000"/>
          <w:sz w:val="26"/>
          <w:szCs w:val="26"/>
          <w:shd w:val="clear" w:color="auto" w:fill="FFFFFF"/>
        </w:rPr>
        <w:t>向地震工况下的剪力及百分比</w:t>
      </w:r>
      <w:r>
        <w:rPr>
          <w:rFonts w:ascii="黑体" w:eastAsia="黑体" w:hint="eastAsia"/>
          <w:b/>
          <w:color w:val="000000"/>
          <w:sz w:val="26"/>
          <w:szCs w:val="26"/>
          <w:shd w:val="clear" w:color="auto" w:fill="FFFFFF"/>
        </w:rPr>
        <w:t>(</w:t>
      </w:r>
      <w:r>
        <w:rPr>
          <w:rFonts w:ascii="黑体" w:eastAsia="黑体" w:hint="eastAsia"/>
          <w:b/>
          <w:color w:val="000000"/>
          <w:sz w:val="26"/>
          <w:szCs w:val="26"/>
          <w:shd w:val="clear" w:color="auto" w:fill="FFFFFF"/>
        </w:rPr>
        <w:t>单位</w:t>
      </w:r>
      <w:r>
        <w:rPr>
          <w:rFonts w:ascii="黑体" w:eastAsia="黑体" w:hint="eastAsia"/>
          <w:b/>
          <w:color w:val="000000"/>
          <w:sz w:val="26"/>
          <w:szCs w:val="26"/>
          <w:shd w:val="clear" w:color="auto" w:fill="FFFFFF"/>
        </w:rPr>
        <w:t xml:space="preserve"> kN)</w:t>
      </w:r>
    </w:p>
    <w:tbl>
      <w:tblPr>
        <w:tblStyle w:val="a7"/>
        <w:tblW w:w="5953" w:type="dxa"/>
        <w:jc w:val="center"/>
        <w:tblLook w:val="04A0"/>
      </w:tblPr>
      <w:tblGrid>
        <w:gridCol w:w="1142"/>
        <w:gridCol w:w="1776"/>
        <w:gridCol w:w="1776"/>
        <w:gridCol w:w="1259"/>
      </w:tblGrid>
      <w:tr w:rsidR="005C31B2" w:rsidTr="005C31B2">
        <w:trPr>
          <w:cnfStyle w:val="100000000000"/>
          <w:tblHeader/>
          <w:jc w:val="center"/>
        </w:trPr>
        <w:tc>
          <w:tcPr>
            <w:tcW w:w="1474" w:type="dxa"/>
            <w:tcBorders>
              <w:righ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层号</w:t>
            </w:r>
          </w:p>
        </w:tc>
        <w:tc>
          <w:tcPr>
            <w:tcW w:w="1474" w:type="dxa"/>
            <w:tcBorders>
              <w:left w:val="single" w:sz="4" w:space="0" w:color="auto"/>
              <w:righ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框架柱</w:t>
            </w:r>
          </w:p>
        </w:tc>
        <w:tc>
          <w:tcPr>
            <w:tcW w:w="1474" w:type="dxa"/>
            <w:tcBorders>
              <w:left w:val="single" w:sz="4" w:space="0" w:color="auto"/>
              <w:righ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墙及支撑</w:t>
            </w:r>
          </w:p>
        </w:tc>
        <w:tc>
          <w:tcPr>
            <w:tcW w:w="1474" w:type="dxa"/>
            <w:tcBorders>
              <w:lef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总剪力</w:t>
            </w:r>
          </w:p>
        </w:tc>
      </w:tr>
      <w:tr w:rsidR="005C31B2" w:rsidTr="005C31B2">
        <w:trPr>
          <w:jc w:val="center"/>
        </w:trPr>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8</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128.2(100.0%)</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 xml:space="preserve">  0.0(  0.0%)</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128.2</w:t>
            </w:r>
          </w:p>
        </w:tc>
      </w:tr>
      <w:tr w:rsidR="005C31B2" w:rsidTr="005C31B2">
        <w:trPr>
          <w:jc w:val="center"/>
        </w:trPr>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7</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238.2(100.0%)</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 xml:space="preserve">  0.0(  0.0%)</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238.2</w:t>
            </w:r>
          </w:p>
        </w:tc>
      </w:tr>
      <w:tr w:rsidR="005C31B2" w:rsidTr="005C31B2">
        <w:trPr>
          <w:jc w:val="center"/>
        </w:trPr>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6</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320.0(100.0%)</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 xml:space="preserve">  0.0(  0.0%)</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320.0</w:t>
            </w:r>
          </w:p>
        </w:tc>
      </w:tr>
      <w:tr w:rsidR="005C31B2" w:rsidTr="005C31B2">
        <w:trPr>
          <w:jc w:val="center"/>
        </w:trPr>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5</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382.9(100.0%)</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 xml:space="preserve">  0.0(  0.0%)</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382.9</w:t>
            </w:r>
          </w:p>
        </w:tc>
      </w:tr>
      <w:tr w:rsidR="005C31B2" w:rsidTr="005C31B2">
        <w:trPr>
          <w:jc w:val="center"/>
        </w:trPr>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4</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447.4(100.0%)</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 xml:space="preserve">  0.0(  0.0%)</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447.4</w:t>
            </w:r>
          </w:p>
        </w:tc>
      </w:tr>
      <w:tr w:rsidR="005C31B2" w:rsidTr="005C31B2">
        <w:trPr>
          <w:jc w:val="center"/>
        </w:trPr>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3</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505.0(100.0%)</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 xml:space="preserve">  0.0(  0.0%)</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505.0</w:t>
            </w:r>
          </w:p>
        </w:tc>
      </w:tr>
      <w:tr w:rsidR="005C31B2" w:rsidTr="005C31B2">
        <w:trPr>
          <w:jc w:val="center"/>
        </w:trPr>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2</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561.4(100.0%)</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 xml:space="preserve">  0.0(  0.0%)</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561.4</w:t>
            </w:r>
          </w:p>
        </w:tc>
      </w:tr>
      <w:tr w:rsidR="005C31B2" w:rsidTr="005C31B2">
        <w:trPr>
          <w:jc w:val="center"/>
        </w:trPr>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 xml:space="preserve"> 96.7( 17.3%)</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656.8(117.2%)</w:t>
            </w:r>
          </w:p>
        </w:tc>
        <w:tc>
          <w:tcPr>
            <w:tcW w:w="147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560.3</w:t>
            </w:r>
          </w:p>
        </w:tc>
      </w:tr>
    </w:tbl>
    <w:p w:rsidR="005C31B2" w:rsidRDefault="005C31B2" w:rsidP="00CF5B75">
      <w:pPr>
        <w:spacing w:beforeLines="113" w:afterLines="113" w:line="113" w:lineRule="auto"/>
        <w:jc w:val="left"/>
      </w:pPr>
    </w:p>
    <w:p w:rsidR="005C31B2" w:rsidRDefault="0069705A">
      <w:pPr>
        <w:pStyle w:val="af1"/>
      </w:pPr>
      <w:bookmarkStart w:id="44" w:name="_Toc29"/>
      <w:r>
        <w:rPr>
          <w:rFonts w:ascii="宋体" w:hint="eastAsia"/>
          <w:color w:val="000000"/>
          <w:shd w:val="clear" w:color="auto" w:fill="FFFFFF"/>
        </w:rPr>
        <w:t>十</w:t>
      </w:r>
      <w:r>
        <w:rPr>
          <w:rFonts w:ascii="宋体" w:hint="eastAsia"/>
          <w:color w:val="000000"/>
          <w:shd w:val="clear" w:color="auto" w:fill="FFFFFF"/>
        </w:rPr>
        <w:t xml:space="preserve">. </w:t>
      </w:r>
      <w:r>
        <w:rPr>
          <w:rFonts w:ascii="宋体" w:hint="eastAsia"/>
          <w:color w:val="000000"/>
          <w:shd w:val="clear" w:color="auto" w:fill="FFFFFF"/>
        </w:rPr>
        <w:t>变形验算</w:t>
      </w:r>
      <w:bookmarkEnd w:id="44"/>
    </w:p>
    <w:p w:rsidR="005C31B2" w:rsidRDefault="0069705A">
      <w:pPr>
        <w:pStyle w:val="2"/>
        <w:jc w:val="left"/>
      </w:pPr>
      <w:bookmarkStart w:id="45" w:name="_Toc30"/>
      <w:r>
        <w:rPr>
          <w:rFonts w:ascii="宋体" w:eastAsia="宋体" w:hint="eastAsia"/>
          <w:color w:val="000000"/>
          <w:sz w:val="28"/>
          <w:szCs w:val="28"/>
          <w:shd w:val="clear" w:color="auto" w:fill="FFFFFF"/>
        </w:rPr>
        <w:t xml:space="preserve">1. </w:t>
      </w:r>
      <w:r>
        <w:rPr>
          <w:rFonts w:ascii="宋体" w:eastAsia="宋体" w:hint="eastAsia"/>
          <w:color w:val="000000"/>
          <w:sz w:val="28"/>
          <w:szCs w:val="28"/>
          <w:shd w:val="clear" w:color="auto" w:fill="FFFFFF"/>
        </w:rPr>
        <w:t>普</w:t>
      </w:r>
      <w:r>
        <w:rPr>
          <w:rFonts w:ascii="宋体" w:eastAsia="宋体" w:hint="eastAsia"/>
          <w:color w:val="000000"/>
          <w:sz w:val="28"/>
          <w:szCs w:val="28"/>
          <w:shd w:val="clear" w:color="auto" w:fill="FFFFFF"/>
        </w:rPr>
        <w:t>通结构楼层位移指标统计</w:t>
      </w:r>
      <w:bookmarkEnd w:id="45"/>
    </w:p>
    <w:p w:rsidR="005C31B2" w:rsidRDefault="0069705A" w:rsidP="00CF5B75">
      <w:pPr>
        <w:spacing w:beforeLines="113" w:afterLines="113" w:line="113" w:lineRule="auto"/>
        <w:jc w:val="left"/>
      </w:pPr>
      <w:r>
        <w:rPr>
          <w:rFonts w:ascii="楷体" w:eastAsia="楷体" w:hint="eastAsia"/>
          <w:b/>
          <w:color w:val="0000FF"/>
          <w:sz w:val="24"/>
          <w:szCs w:val="24"/>
          <w:shd w:val="clear" w:color="auto" w:fill="FFFFFF"/>
        </w:rPr>
        <w:t>根据《高规》</w:t>
      </w:r>
      <w:r>
        <w:rPr>
          <w:rFonts w:ascii="楷体" w:eastAsia="楷体" w:hint="eastAsia"/>
          <w:b/>
          <w:color w:val="0000FF"/>
          <w:sz w:val="24"/>
          <w:szCs w:val="24"/>
          <w:shd w:val="clear" w:color="auto" w:fill="FFFFFF"/>
        </w:rPr>
        <w:t>3.7.3</w:t>
      </w:r>
      <w:r>
        <w:rPr>
          <w:rFonts w:ascii="楷体" w:eastAsia="楷体" w:hint="eastAsia"/>
          <w:b/>
          <w:color w:val="0000FF"/>
          <w:sz w:val="24"/>
          <w:szCs w:val="24"/>
          <w:shd w:val="clear" w:color="auto" w:fill="FFFFFF"/>
        </w:rPr>
        <w:t>条规定：对于高度不大于</w:t>
      </w:r>
      <w:r>
        <w:rPr>
          <w:rFonts w:ascii="楷体" w:eastAsia="楷体" w:hint="eastAsia"/>
          <w:b/>
          <w:color w:val="0000FF"/>
          <w:sz w:val="24"/>
          <w:szCs w:val="24"/>
          <w:shd w:val="clear" w:color="auto" w:fill="FFFFFF"/>
        </w:rPr>
        <w:t>150m</w:t>
      </w:r>
      <w:r>
        <w:rPr>
          <w:rFonts w:ascii="楷体" w:eastAsia="楷体" w:hint="eastAsia"/>
          <w:b/>
          <w:color w:val="0000FF"/>
          <w:sz w:val="24"/>
          <w:szCs w:val="24"/>
          <w:shd w:val="clear" w:color="auto" w:fill="FFFFFF"/>
        </w:rPr>
        <w:t>的框架结构，按弹性方法计算的风荷载或多遇地震标准值作用下的楼层层间最大水平位移与层高之比△</w:t>
      </w:r>
      <w:r>
        <w:rPr>
          <w:rFonts w:ascii="楷体" w:eastAsia="楷体" w:hint="eastAsia"/>
          <w:b/>
          <w:color w:val="0000FF"/>
          <w:sz w:val="24"/>
          <w:szCs w:val="24"/>
          <w:shd w:val="clear" w:color="auto" w:fill="FFFFFF"/>
        </w:rPr>
        <w:t>u</w:t>
      </w:r>
      <w:r>
        <w:rPr>
          <w:rFonts w:ascii="楷体" w:eastAsia="楷体" w:hint="eastAsia"/>
          <w:b/>
          <w:color w:val="0000FF"/>
          <w:sz w:val="24"/>
          <w:szCs w:val="24"/>
          <w:shd w:val="clear" w:color="auto" w:fill="FFFFFF"/>
        </w:rPr>
        <w:t>／</w:t>
      </w:r>
      <w:r>
        <w:rPr>
          <w:rFonts w:ascii="楷体" w:eastAsia="楷体" w:hint="eastAsia"/>
          <w:b/>
          <w:color w:val="0000FF"/>
          <w:sz w:val="24"/>
          <w:szCs w:val="24"/>
          <w:shd w:val="clear" w:color="auto" w:fill="FFFFFF"/>
        </w:rPr>
        <w:t>h</w:t>
      </w:r>
      <w:r>
        <w:rPr>
          <w:rFonts w:ascii="楷体" w:eastAsia="楷体" w:hint="eastAsia"/>
          <w:b/>
          <w:color w:val="0000FF"/>
          <w:sz w:val="24"/>
          <w:szCs w:val="24"/>
          <w:shd w:val="clear" w:color="auto" w:fill="FFFFFF"/>
        </w:rPr>
        <w:t>不宜大于</w:t>
      </w:r>
      <w:r>
        <w:rPr>
          <w:rFonts w:ascii="楷体" w:eastAsia="楷体" w:hint="eastAsia"/>
          <w:b/>
          <w:color w:val="0000FF"/>
          <w:sz w:val="24"/>
          <w:szCs w:val="24"/>
          <w:shd w:val="clear" w:color="auto" w:fill="FFFFFF"/>
        </w:rPr>
        <w:t>1/550</w:t>
      </w:r>
      <w:r>
        <w:rPr>
          <w:rFonts w:ascii="楷体" w:eastAsia="楷体" w:hint="eastAsia"/>
          <w:b/>
          <w:color w:val="0000FF"/>
          <w:sz w:val="24"/>
          <w:szCs w:val="24"/>
          <w:shd w:val="clear" w:color="auto" w:fill="FFFFFF"/>
        </w:rPr>
        <w:t>，对于高度不小于</w:t>
      </w:r>
      <w:r>
        <w:rPr>
          <w:rFonts w:ascii="楷体" w:eastAsia="楷体" w:hint="eastAsia"/>
          <w:b/>
          <w:color w:val="0000FF"/>
          <w:sz w:val="24"/>
          <w:szCs w:val="24"/>
          <w:shd w:val="clear" w:color="auto" w:fill="FFFFFF"/>
        </w:rPr>
        <w:t>250m</w:t>
      </w:r>
      <w:r>
        <w:rPr>
          <w:rFonts w:ascii="楷体" w:eastAsia="楷体" w:hint="eastAsia"/>
          <w:b/>
          <w:color w:val="0000FF"/>
          <w:sz w:val="24"/>
          <w:szCs w:val="24"/>
          <w:shd w:val="clear" w:color="auto" w:fill="FFFFFF"/>
        </w:rPr>
        <w:t>的高层建筑，其楼层层间最大位移与层高之比△</w:t>
      </w:r>
      <w:r>
        <w:rPr>
          <w:rFonts w:ascii="楷体" w:eastAsia="楷体" w:hint="eastAsia"/>
          <w:b/>
          <w:color w:val="0000FF"/>
          <w:sz w:val="24"/>
          <w:szCs w:val="24"/>
          <w:shd w:val="clear" w:color="auto" w:fill="FFFFFF"/>
        </w:rPr>
        <w:t>u</w:t>
      </w:r>
      <w:r>
        <w:rPr>
          <w:rFonts w:ascii="楷体" w:eastAsia="楷体" w:hint="eastAsia"/>
          <w:b/>
          <w:color w:val="0000FF"/>
          <w:sz w:val="24"/>
          <w:szCs w:val="24"/>
          <w:shd w:val="clear" w:color="auto" w:fill="FFFFFF"/>
        </w:rPr>
        <w:t>／</w:t>
      </w:r>
      <w:r>
        <w:rPr>
          <w:rFonts w:ascii="楷体" w:eastAsia="楷体" w:hint="eastAsia"/>
          <w:b/>
          <w:color w:val="0000FF"/>
          <w:sz w:val="24"/>
          <w:szCs w:val="24"/>
          <w:shd w:val="clear" w:color="auto" w:fill="FFFFFF"/>
        </w:rPr>
        <w:t>h</w:t>
      </w:r>
      <w:r>
        <w:rPr>
          <w:rFonts w:ascii="楷体" w:eastAsia="楷体" w:hint="eastAsia"/>
          <w:b/>
          <w:color w:val="0000FF"/>
          <w:sz w:val="24"/>
          <w:szCs w:val="24"/>
          <w:shd w:val="clear" w:color="auto" w:fill="FFFFFF"/>
        </w:rPr>
        <w:t>不宜大于</w:t>
      </w:r>
      <w:r>
        <w:rPr>
          <w:rFonts w:ascii="楷体" w:eastAsia="楷体" w:hint="eastAsia"/>
          <w:b/>
          <w:color w:val="0000FF"/>
          <w:sz w:val="24"/>
          <w:szCs w:val="24"/>
          <w:shd w:val="clear" w:color="auto" w:fill="FFFFFF"/>
        </w:rPr>
        <w:t>1/500</w:t>
      </w:r>
      <w:r>
        <w:rPr>
          <w:rFonts w:ascii="楷体" w:eastAsia="楷体" w:hint="eastAsia"/>
          <w:b/>
          <w:color w:val="0000FF"/>
          <w:sz w:val="24"/>
          <w:szCs w:val="24"/>
          <w:shd w:val="clear" w:color="auto" w:fill="FFFFFF"/>
        </w:rPr>
        <w:t>，结构设定的限值为</w:t>
      </w:r>
      <w:r>
        <w:rPr>
          <w:rFonts w:ascii="楷体" w:eastAsia="楷体" w:hint="eastAsia"/>
          <w:b/>
          <w:color w:val="0000FF"/>
          <w:sz w:val="24"/>
          <w:szCs w:val="24"/>
          <w:shd w:val="clear" w:color="auto" w:fill="FFFFFF"/>
        </w:rPr>
        <w:t>1/550</w:t>
      </w:r>
      <w:r>
        <w:rPr>
          <w:rFonts w:ascii="楷体" w:eastAsia="楷体" w:hint="eastAsia"/>
          <w:b/>
          <w:color w:val="0000FF"/>
          <w:sz w:val="24"/>
          <w:szCs w:val="24"/>
          <w:shd w:val="clear" w:color="auto" w:fill="FFFFFF"/>
        </w:rPr>
        <w:t>，结构所有工况下最大层间位移角均满足规范要求。</w:t>
      </w:r>
    </w:p>
    <w:p w:rsidR="005C31B2" w:rsidRDefault="005C31B2" w:rsidP="00CF5B75">
      <w:pPr>
        <w:spacing w:beforeLines="113" w:afterLines="113" w:line="113" w:lineRule="auto"/>
        <w:jc w:val="left"/>
      </w:pPr>
    </w:p>
    <w:p w:rsidR="005C31B2" w:rsidRDefault="0069705A" w:rsidP="00CF5B75">
      <w:pPr>
        <w:spacing w:beforeLines="113" w:afterLines="113" w:line="113" w:lineRule="auto"/>
        <w:jc w:val="left"/>
      </w:pPr>
      <w:r>
        <w:rPr>
          <w:rFonts w:ascii="楷体" w:eastAsia="楷体" w:hint="eastAsia"/>
          <w:b/>
          <w:color w:val="0000FF"/>
          <w:sz w:val="24"/>
          <w:szCs w:val="24"/>
          <w:shd w:val="clear" w:color="auto" w:fill="FFFFFF"/>
        </w:rPr>
        <w:t>《抗规》</w:t>
      </w:r>
      <w:r>
        <w:rPr>
          <w:rFonts w:ascii="楷体" w:eastAsia="楷体" w:hint="eastAsia"/>
          <w:b/>
          <w:color w:val="0000FF"/>
          <w:sz w:val="24"/>
          <w:szCs w:val="24"/>
          <w:shd w:val="clear" w:color="auto" w:fill="FFFFFF"/>
        </w:rPr>
        <w:t>3.4.3-1</w:t>
      </w:r>
      <w:r>
        <w:rPr>
          <w:rFonts w:ascii="楷体" w:eastAsia="楷体" w:hint="eastAsia"/>
          <w:b/>
          <w:color w:val="0000FF"/>
          <w:sz w:val="24"/>
          <w:szCs w:val="24"/>
          <w:shd w:val="clear" w:color="auto" w:fill="FFFFFF"/>
        </w:rPr>
        <w:t>条对于扭转不规则的定义为：在规定的水平力作用下，楼层的最大弹性水平位移</w:t>
      </w:r>
      <w:r>
        <w:rPr>
          <w:rFonts w:ascii="楷体" w:eastAsia="楷体" w:hint="eastAsia"/>
          <w:b/>
          <w:color w:val="0000FF"/>
          <w:sz w:val="24"/>
          <w:szCs w:val="24"/>
          <w:shd w:val="clear" w:color="auto" w:fill="FFFFFF"/>
        </w:rPr>
        <w:t>(</w:t>
      </w:r>
      <w:r>
        <w:rPr>
          <w:rFonts w:ascii="楷体" w:eastAsia="楷体" w:hint="eastAsia"/>
          <w:b/>
          <w:color w:val="0000FF"/>
          <w:sz w:val="24"/>
          <w:szCs w:val="24"/>
          <w:shd w:val="clear" w:color="auto" w:fill="FFFFFF"/>
        </w:rPr>
        <w:t>或层间位移</w:t>
      </w:r>
      <w:r>
        <w:rPr>
          <w:rFonts w:ascii="楷体" w:eastAsia="楷体" w:hint="eastAsia"/>
          <w:b/>
          <w:color w:val="0000FF"/>
          <w:sz w:val="24"/>
          <w:szCs w:val="24"/>
          <w:shd w:val="clear" w:color="auto" w:fill="FFFFFF"/>
        </w:rPr>
        <w:t>)</w:t>
      </w:r>
      <w:r>
        <w:rPr>
          <w:rFonts w:ascii="楷体" w:eastAsia="楷体" w:hint="eastAsia"/>
          <w:b/>
          <w:color w:val="0000FF"/>
          <w:sz w:val="24"/>
          <w:szCs w:val="24"/>
          <w:shd w:val="clear" w:color="auto" w:fill="FFFFFF"/>
        </w:rPr>
        <w:t>，大于该楼层两端弹性水平位移</w:t>
      </w:r>
      <w:r>
        <w:rPr>
          <w:rFonts w:ascii="楷体" w:eastAsia="楷体" w:hint="eastAsia"/>
          <w:b/>
          <w:color w:val="0000FF"/>
          <w:sz w:val="24"/>
          <w:szCs w:val="24"/>
          <w:shd w:val="clear" w:color="auto" w:fill="FFFFFF"/>
        </w:rPr>
        <w:t>(</w:t>
      </w:r>
      <w:r>
        <w:rPr>
          <w:rFonts w:ascii="楷体" w:eastAsia="楷体" w:hint="eastAsia"/>
          <w:b/>
          <w:color w:val="0000FF"/>
          <w:sz w:val="24"/>
          <w:szCs w:val="24"/>
          <w:shd w:val="clear" w:color="auto" w:fill="FFFFFF"/>
        </w:rPr>
        <w:t>或层间位移</w:t>
      </w:r>
      <w:r>
        <w:rPr>
          <w:rFonts w:ascii="楷体" w:eastAsia="楷体" w:hint="eastAsia"/>
          <w:b/>
          <w:color w:val="0000FF"/>
          <w:sz w:val="24"/>
          <w:szCs w:val="24"/>
          <w:shd w:val="clear" w:color="auto" w:fill="FFFFFF"/>
        </w:rPr>
        <w:t>)</w:t>
      </w:r>
      <w:r>
        <w:rPr>
          <w:rFonts w:ascii="楷体" w:eastAsia="楷体" w:hint="eastAsia"/>
          <w:b/>
          <w:color w:val="0000FF"/>
          <w:sz w:val="24"/>
          <w:szCs w:val="24"/>
          <w:shd w:val="clear" w:color="auto" w:fill="FFFFFF"/>
        </w:rPr>
        <w:t>平均值</w:t>
      </w:r>
      <w:r>
        <w:rPr>
          <w:rFonts w:ascii="楷体" w:eastAsia="楷体" w:hint="eastAsia"/>
          <w:b/>
          <w:color w:val="0000FF"/>
          <w:sz w:val="24"/>
          <w:szCs w:val="24"/>
          <w:shd w:val="clear" w:color="auto" w:fill="FFFFFF"/>
        </w:rPr>
        <w:t>的</w:t>
      </w:r>
      <w:r>
        <w:rPr>
          <w:rFonts w:ascii="楷体" w:eastAsia="楷体" w:hint="eastAsia"/>
          <w:b/>
          <w:color w:val="0000FF"/>
          <w:sz w:val="24"/>
          <w:szCs w:val="24"/>
          <w:shd w:val="clear" w:color="auto" w:fill="FFFFFF"/>
        </w:rPr>
        <w:t>1.2</w:t>
      </w:r>
      <w:r>
        <w:rPr>
          <w:rFonts w:ascii="楷体" w:eastAsia="楷体" w:hint="eastAsia"/>
          <w:b/>
          <w:color w:val="0000FF"/>
          <w:sz w:val="24"/>
          <w:szCs w:val="24"/>
          <w:shd w:val="clear" w:color="auto" w:fill="FFFFFF"/>
        </w:rPr>
        <w:t>倍。根据《高规》</w:t>
      </w:r>
      <w:r>
        <w:rPr>
          <w:rFonts w:ascii="楷体" w:eastAsia="楷体" w:hint="eastAsia"/>
          <w:b/>
          <w:color w:val="0000FF"/>
          <w:sz w:val="24"/>
          <w:szCs w:val="24"/>
          <w:shd w:val="clear" w:color="auto" w:fill="FFFFFF"/>
        </w:rPr>
        <w:t>3.4.5</w:t>
      </w:r>
      <w:r>
        <w:rPr>
          <w:rFonts w:ascii="楷体" w:eastAsia="楷体" w:hint="eastAsia"/>
          <w:b/>
          <w:color w:val="0000FF"/>
          <w:sz w:val="24"/>
          <w:szCs w:val="24"/>
          <w:shd w:val="clear" w:color="auto" w:fill="FFFFFF"/>
        </w:rPr>
        <w:t>条规定：结构在考虑偶然偏心影响的规定水平地震力作用下，楼层竖向构件最大的水平位移和层间位移，</w:t>
      </w:r>
      <w:r>
        <w:rPr>
          <w:rFonts w:ascii="楷体" w:eastAsia="楷体" w:hint="eastAsia"/>
          <w:b/>
          <w:color w:val="0000FF"/>
          <w:sz w:val="24"/>
          <w:szCs w:val="24"/>
          <w:shd w:val="clear" w:color="auto" w:fill="FFFFFF"/>
        </w:rPr>
        <w:t>A</w:t>
      </w:r>
      <w:r>
        <w:rPr>
          <w:rFonts w:ascii="楷体" w:eastAsia="楷体" w:hint="eastAsia"/>
          <w:b/>
          <w:color w:val="0000FF"/>
          <w:sz w:val="24"/>
          <w:szCs w:val="24"/>
          <w:shd w:val="clear" w:color="auto" w:fill="FFFFFF"/>
        </w:rPr>
        <w:t>级高度高层建筑不宜大于该楼层平均值的</w:t>
      </w:r>
      <w:r>
        <w:rPr>
          <w:rFonts w:ascii="楷体" w:eastAsia="楷体" w:hint="eastAsia"/>
          <w:b/>
          <w:color w:val="0000FF"/>
          <w:sz w:val="24"/>
          <w:szCs w:val="24"/>
          <w:shd w:val="clear" w:color="auto" w:fill="FFFFFF"/>
        </w:rPr>
        <w:t>1.2</w:t>
      </w:r>
      <w:r>
        <w:rPr>
          <w:rFonts w:ascii="楷体" w:eastAsia="楷体" w:hint="eastAsia"/>
          <w:b/>
          <w:color w:val="0000FF"/>
          <w:sz w:val="24"/>
          <w:szCs w:val="24"/>
          <w:shd w:val="clear" w:color="auto" w:fill="FFFFFF"/>
        </w:rPr>
        <w:t>倍，不应大于该楼层平均值的</w:t>
      </w:r>
      <w:r>
        <w:rPr>
          <w:rFonts w:ascii="楷体" w:eastAsia="楷体" w:hint="eastAsia"/>
          <w:b/>
          <w:color w:val="0000FF"/>
          <w:sz w:val="24"/>
          <w:szCs w:val="24"/>
          <w:shd w:val="clear" w:color="auto" w:fill="FFFFFF"/>
        </w:rPr>
        <w:t>1.5</w:t>
      </w:r>
      <w:r>
        <w:rPr>
          <w:rFonts w:ascii="楷体" w:eastAsia="楷体" w:hint="eastAsia"/>
          <w:b/>
          <w:color w:val="0000FF"/>
          <w:sz w:val="24"/>
          <w:szCs w:val="24"/>
          <w:shd w:val="clear" w:color="auto" w:fill="FFFFFF"/>
        </w:rPr>
        <w:t>倍；</w:t>
      </w:r>
      <w:r>
        <w:rPr>
          <w:rFonts w:ascii="楷体" w:eastAsia="楷体" w:hint="eastAsia"/>
          <w:b/>
          <w:color w:val="0000FF"/>
          <w:sz w:val="24"/>
          <w:szCs w:val="24"/>
          <w:shd w:val="clear" w:color="auto" w:fill="FFFFFF"/>
        </w:rPr>
        <w:t>B</w:t>
      </w:r>
      <w:r>
        <w:rPr>
          <w:rFonts w:ascii="楷体" w:eastAsia="楷体" w:hint="eastAsia"/>
          <w:b/>
          <w:color w:val="0000FF"/>
          <w:sz w:val="24"/>
          <w:szCs w:val="24"/>
          <w:shd w:val="clear" w:color="auto" w:fill="FFFFFF"/>
        </w:rPr>
        <w:t>级高度高层建筑、超过</w:t>
      </w:r>
      <w:r>
        <w:rPr>
          <w:rFonts w:ascii="楷体" w:eastAsia="楷体" w:hint="eastAsia"/>
          <w:b/>
          <w:color w:val="0000FF"/>
          <w:sz w:val="24"/>
          <w:szCs w:val="24"/>
          <w:shd w:val="clear" w:color="auto" w:fill="FFFFFF"/>
        </w:rPr>
        <w:t>A</w:t>
      </w:r>
      <w:r>
        <w:rPr>
          <w:rFonts w:ascii="楷体" w:eastAsia="楷体" w:hint="eastAsia"/>
          <w:b/>
          <w:color w:val="0000FF"/>
          <w:sz w:val="24"/>
          <w:szCs w:val="24"/>
          <w:shd w:val="clear" w:color="auto" w:fill="FFFFFF"/>
        </w:rPr>
        <w:t>级高度的混合结构及复杂高层建筑不宜大于该楼层平均值的</w:t>
      </w:r>
      <w:r>
        <w:rPr>
          <w:rFonts w:ascii="楷体" w:eastAsia="楷体" w:hint="eastAsia"/>
          <w:b/>
          <w:color w:val="0000FF"/>
          <w:sz w:val="24"/>
          <w:szCs w:val="24"/>
          <w:shd w:val="clear" w:color="auto" w:fill="FFFFFF"/>
        </w:rPr>
        <w:t>1.2</w:t>
      </w:r>
      <w:r>
        <w:rPr>
          <w:rFonts w:ascii="楷体" w:eastAsia="楷体" w:hint="eastAsia"/>
          <w:b/>
          <w:color w:val="0000FF"/>
          <w:sz w:val="24"/>
          <w:szCs w:val="24"/>
          <w:shd w:val="clear" w:color="auto" w:fill="FFFFFF"/>
        </w:rPr>
        <w:t>倍，不应大于该楼层平均值的</w:t>
      </w:r>
      <w:r>
        <w:rPr>
          <w:rFonts w:ascii="楷体" w:eastAsia="楷体" w:hint="eastAsia"/>
          <w:b/>
          <w:color w:val="0000FF"/>
          <w:sz w:val="24"/>
          <w:szCs w:val="24"/>
          <w:shd w:val="clear" w:color="auto" w:fill="FFFFFF"/>
        </w:rPr>
        <w:t>1.4</w:t>
      </w:r>
      <w:r>
        <w:rPr>
          <w:rFonts w:ascii="楷体" w:eastAsia="楷体" w:hint="eastAsia"/>
          <w:b/>
          <w:color w:val="0000FF"/>
          <w:sz w:val="24"/>
          <w:szCs w:val="24"/>
          <w:shd w:val="clear" w:color="auto" w:fill="FFFFFF"/>
        </w:rPr>
        <w:t>倍。结构设定的判断扭转不规则的位移比为</w:t>
      </w:r>
      <w:r>
        <w:rPr>
          <w:rFonts w:ascii="楷体" w:eastAsia="楷体" w:hint="eastAsia"/>
          <w:b/>
          <w:color w:val="0000FF"/>
          <w:sz w:val="24"/>
          <w:szCs w:val="24"/>
          <w:shd w:val="clear" w:color="auto" w:fill="FFFFFF"/>
        </w:rPr>
        <w:t>1.20</w:t>
      </w:r>
      <w:r>
        <w:rPr>
          <w:rFonts w:ascii="楷体" w:eastAsia="楷体" w:hint="eastAsia"/>
          <w:b/>
          <w:color w:val="0000FF"/>
          <w:sz w:val="24"/>
          <w:szCs w:val="24"/>
          <w:shd w:val="clear" w:color="auto" w:fill="FFFFFF"/>
        </w:rPr>
        <w:t>，位移比的限值为</w:t>
      </w:r>
      <w:r>
        <w:rPr>
          <w:rFonts w:ascii="楷体" w:eastAsia="楷体" w:hint="eastAsia"/>
          <w:b/>
          <w:color w:val="0000FF"/>
          <w:sz w:val="24"/>
          <w:szCs w:val="24"/>
          <w:shd w:val="clear" w:color="auto" w:fill="FFFFFF"/>
        </w:rPr>
        <w:t>1.50</w:t>
      </w:r>
      <w:r>
        <w:rPr>
          <w:rFonts w:ascii="楷体" w:eastAsia="楷体" w:hint="eastAsia"/>
          <w:b/>
          <w:color w:val="0000FF"/>
          <w:sz w:val="24"/>
          <w:szCs w:val="24"/>
          <w:shd w:val="clear" w:color="auto" w:fill="FFFFFF"/>
        </w:rPr>
        <w:t>，结构不属于扭转不规则。</w:t>
      </w:r>
    </w:p>
    <w:p w:rsidR="005C31B2" w:rsidRDefault="0069705A" w:rsidP="00CF5B75">
      <w:pPr>
        <w:spacing w:beforeLines="113" w:afterLines="113" w:line="113" w:lineRule="auto"/>
        <w:jc w:val="left"/>
      </w:pPr>
      <w:r>
        <w:rPr>
          <w:rFonts w:ascii="楷体" w:eastAsia="楷体" w:hint="eastAsia"/>
          <w:b/>
          <w:color w:val="0000FF"/>
          <w:sz w:val="24"/>
          <w:szCs w:val="24"/>
          <w:shd w:val="clear" w:color="auto" w:fill="FFFFFF"/>
        </w:rPr>
        <w:t>所有工况下位移比、层间位移比均满足规范要求。</w:t>
      </w:r>
    </w:p>
    <w:p w:rsidR="005C31B2" w:rsidRDefault="005C31B2" w:rsidP="00CF5B75">
      <w:pPr>
        <w:spacing w:beforeLines="113" w:afterLines="113" w:line="113" w:lineRule="auto"/>
        <w:jc w:val="left"/>
      </w:pPr>
    </w:p>
    <w:p w:rsidR="005C31B2" w:rsidRDefault="0069705A" w:rsidP="00CF5B75">
      <w:pPr>
        <w:spacing w:beforeLines="113" w:afterLines="113" w:line="113" w:lineRule="auto"/>
        <w:jc w:val="left"/>
      </w:pPr>
      <w:r>
        <w:rPr>
          <w:rFonts w:ascii="宋体" w:eastAsia="宋体" w:hint="eastAsia"/>
          <w:color w:val="000000"/>
          <w:sz w:val="24"/>
          <w:szCs w:val="24"/>
          <w:shd w:val="clear" w:color="auto" w:fill="FFFFFF"/>
        </w:rPr>
        <w:t>表中位移的单位为</w:t>
      </w:r>
      <w:r>
        <w:rPr>
          <w:rFonts w:ascii="宋体" w:eastAsia="宋体" w:hint="eastAsia"/>
          <w:color w:val="000000"/>
          <w:sz w:val="24"/>
          <w:szCs w:val="24"/>
          <w:shd w:val="clear" w:color="auto" w:fill="FFFFFF"/>
        </w:rPr>
        <w:t>(mm)</w:t>
      </w:r>
    </w:p>
    <w:p w:rsidR="005C31B2" w:rsidRDefault="005C31B2" w:rsidP="00CF5B75">
      <w:pPr>
        <w:spacing w:beforeLines="113" w:afterLines="113" w:line="113" w:lineRule="auto"/>
        <w:jc w:val="left"/>
      </w:pPr>
    </w:p>
    <w:p w:rsidR="005C31B2" w:rsidRDefault="0069705A" w:rsidP="00CF5B75">
      <w:pPr>
        <w:spacing w:beforeLines="113" w:afterLines="113" w:line="113" w:lineRule="auto"/>
        <w:jc w:val="center"/>
      </w:pPr>
      <w:bookmarkStart w:id="46" w:name="X向正偏心静震"/>
      <w:bookmarkEnd w:id="46"/>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10-1 X</w:t>
      </w:r>
      <w:r>
        <w:rPr>
          <w:rFonts w:ascii="黑体" w:eastAsia="黑体" w:hint="eastAsia"/>
          <w:b/>
          <w:color w:val="000000"/>
          <w:sz w:val="26"/>
          <w:szCs w:val="26"/>
          <w:shd w:val="clear" w:color="auto" w:fill="FFFFFF"/>
        </w:rPr>
        <w:t>向正偏</w:t>
      </w:r>
      <w:r>
        <w:rPr>
          <w:rFonts w:ascii="黑体" w:eastAsia="黑体" w:hint="eastAsia"/>
          <w:b/>
          <w:color w:val="000000"/>
          <w:sz w:val="26"/>
          <w:szCs w:val="26"/>
          <w:shd w:val="clear" w:color="auto" w:fill="FFFFFF"/>
        </w:rPr>
        <w:t>心静震</w:t>
      </w:r>
      <w:r>
        <w:rPr>
          <w:rFonts w:ascii="黑体" w:eastAsia="黑体" w:hint="eastAsia"/>
          <w:b/>
          <w:color w:val="000000"/>
          <w:sz w:val="26"/>
          <w:szCs w:val="26"/>
          <w:shd w:val="clear" w:color="auto" w:fill="FFFFFF"/>
        </w:rPr>
        <w:t>(</w:t>
      </w:r>
      <w:r>
        <w:rPr>
          <w:rFonts w:ascii="黑体" w:eastAsia="黑体" w:hint="eastAsia"/>
          <w:b/>
          <w:color w:val="000000"/>
          <w:sz w:val="26"/>
          <w:szCs w:val="26"/>
          <w:shd w:val="clear" w:color="auto" w:fill="FFFFFF"/>
        </w:rPr>
        <w:t>规定水平力</w:t>
      </w:r>
      <w:r>
        <w:rPr>
          <w:rFonts w:ascii="黑体" w:eastAsia="黑体" w:hint="eastAsia"/>
          <w:b/>
          <w:color w:val="000000"/>
          <w:sz w:val="26"/>
          <w:szCs w:val="26"/>
          <w:shd w:val="clear" w:color="auto" w:fill="FFFFFF"/>
        </w:rPr>
        <w:t>)</w:t>
      </w:r>
      <w:r>
        <w:rPr>
          <w:rFonts w:ascii="黑体" w:eastAsia="黑体" w:hint="eastAsia"/>
          <w:b/>
          <w:color w:val="000000"/>
          <w:sz w:val="26"/>
          <w:szCs w:val="26"/>
          <w:shd w:val="clear" w:color="auto" w:fill="FFFFFF"/>
        </w:rPr>
        <w:t>工况的位移</w:t>
      </w:r>
    </w:p>
    <w:tbl>
      <w:tblPr>
        <w:tblStyle w:val="a7"/>
        <w:tblW w:w="5953" w:type="dxa"/>
        <w:jc w:val="center"/>
        <w:tblLook w:val="04A0"/>
      </w:tblPr>
      <w:tblGrid>
        <w:gridCol w:w="1985"/>
        <w:gridCol w:w="1984"/>
        <w:gridCol w:w="1984"/>
      </w:tblGrid>
      <w:tr w:rsidR="005C31B2" w:rsidTr="005C31B2">
        <w:trPr>
          <w:cnfStyle w:val="100000000000"/>
          <w:tblHeader/>
          <w:jc w:val="center"/>
        </w:trPr>
        <w:tc>
          <w:tcPr>
            <w:tcW w:w="1984" w:type="dxa"/>
            <w:tcBorders>
              <w:righ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层号</w:t>
            </w:r>
          </w:p>
        </w:tc>
        <w:tc>
          <w:tcPr>
            <w:tcW w:w="1984" w:type="dxa"/>
            <w:tcBorders>
              <w:left w:val="single" w:sz="4" w:space="0" w:color="auto"/>
              <w:righ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位移比</w:t>
            </w:r>
          </w:p>
        </w:tc>
        <w:tc>
          <w:tcPr>
            <w:tcW w:w="1984" w:type="dxa"/>
            <w:tcBorders>
              <w:lef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层间位移比</w:t>
            </w:r>
          </w:p>
        </w:tc>
      </w:tr>
      <w:tr w:rsidR="005C31B2" w:rsidTr="005C31B2">
        <w:trPr>
          <w:jc w:val="center"/>
        </w:trPr>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8</w:t>
            </w:r>
          </w:p>
        </w:tc>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1.12</w:t>
            </w:r>
          </w:p>
        </w:tc>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1.02</w:t>
            </w:r>
          </w:p>
        </w:tc>
      </w:tr>
      <w:tr w:rsidR="005C31B2" w:rsidTr="005C31B2">
        <w:trPr>
          <w:jc w:val="center"/>
        </w:trPr>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7</w:t>
            </w:r>
          </w:p>
        </w:tc>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1.14</w:t>
            </w:r>
          </w:p>
        </w:tc>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1.12</w:t>
            </w:r>
          </w:p>
        </w:tc>
      </w:tr>
      <w:tr w:rsidR="005C31B2" w:rsidTr="005C31B2">
        <w:trPr>
          <w:jc w:val="center"/>
        </w:trPr>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6</w:t>
            </w:r>
          </w:p>
        </w:tc>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1.14</w:t>
            </w:r>
          </w:p>
        </w:tc>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1.14</w:t>
            </w:r>
          </w:p>
        </w:tc>
      </w:tr>
      <w:tr w:rsidR="005C31B2" w:rsidTr="005C31B2">
        <w:trPr>
          <w:jc w:val="center"/>
        </w:trPr>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5</w:t>
            </w:r>
          </w:p>
        </w:tc>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1.14</w:t>
            </w:r>
          </w:p>
        </w:tc>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1.15</w:t>
            </w:r>
          </w:p>
        </w:tc>
      </w:tr>
      <w:tr w:rsidR="005C31B2" w:rsidTr="005C31B2">
        <w:trPr>
          <w:jc w:val="center"/>
        </w:trPr>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3,4</w:t>
            </w:r>
          </w:p>
        </w:tc>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1.14</w:t>
            </w:r>
          </w:p>
        </w:tc>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1.13</w:t>
            </w:r>
          </w:p>
        </w:tc>
      </w:tr>
      <w:tr w:rsidR="005C31B2" w:rsidTr="005C31B2">
        <w:trPr>
          <w:jc w:val="center"/>
        </w:trPr>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2</w:t>
            </w:r>
          </w:p>
        </w:tc>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1.15</w:t>
            </w:r>
          </w:p>
        </w:tc>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1.11</w:t>
            </w:r>
          </w:p>
        </w:tc>
      </w:tr>
      <w:tr w:rsidR="005C31B2" w:rsidTr="005C31B2">
        <w:trPr>
          <w:jc w:val="center"/>
        </w:trPr>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w:t>
            </w:r>
          </w:p>
        </w:tc>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1.00</w:t>
            </w:r>
          </w:p>
        </w:tc>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1.00</w:t>
            </w:r>
          </w:p>
        </w:tc>
      </w:tr>
    </w:tbl>
    <w:p w:rsidR="005C31B2" w:rsidRDefault="0069705A" w:rsidP="00CF5B75">
      <w:pPr>
        <w:spacing w:beforeLines="113" w:afterLines="113" w:line="113" w:lineRule="auto"/>
        <w:jc w:val="left"/>
      </w:pPr>
      <w:r>
        <w:rPr>
          <w:rFonts w:ascii="宋体" w:eastAsia="宋体" w:hint="eastAsia"/>
          <w:color w:val="000000"/>
          <w:sz w:val="24"/>
          <w:szCs w:val="24"/>
          <w:shd w:val="clear" w:color="auto" w:fill="FFFFFF"/>
        </w:rPr>
        <w:t>本工况下全楼最大位移比</w:t>
      </w:r>
      <w:r>
        <w:rPr>
          <w:rFonts w:ascii="宋体" w:eastAsia="宋体" w:hint="eastAsia"/>
          <w:color w:val="000000"/>
          <w:sz w:val="24"/>
          <w:szCs w:val="24"/>
          <w:shd w:val="clear" w:color="auto" w:fill="FFFFFF"/>
        </w:rPr>
        <w:t xml:space="preserve">  =  1.15</w:t>
      </w:r>
      <w:r>
        <w:rPr>
          <w:rFonts w:ascii="宋体" w:eastAsia="宋体" w:hint="eastAsia"/>
          <w:color w:val="000000"/>
          <w:sz w:val="24"/>
          <w:szCs w:val="24"/>
          <w:shd w:val="clear" w:color="auto" w:fill="FFFFFF"/>
        </w:rPr>
        <w:t>（发生在</w:t>
      </w:r>
      <w:r>
        <w:rPr>
          <w:rFonts w:ascii="宋体" w:eastAsia="宋体" w:hint="eastAsia"/>
          <w:color w:val="000000"/>
          <w:sz w:val="24"/>
          <w:szCs w:val="24"/>
          <w:shd w:val="clear" w:color="auto" w:fill="FFFFFF"/>
        </w:rPr>
        <w:t>2</w:t>
      </w:r>
      <w:r>
        <w:rPr>
          <w:rFonts w:ascii="宋体" w:eastAsia="宋体" w:hint="eastAsia"/>
          <w:color w:val="000000"/>
          <w:sz w:val="24"/>
          <w:szCs w:val="24"/>
          <w:shd w:val="clear" w:color="auto" w:fill="FFFFFF"/>
        </w:rPr>
        <w:t>层</w:t>
      </w: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塔）</w:t>
      </w:r>
    </w:p>
    <w:p w:rsidR="005C31B2" w:rsidRDefault="0069705A" w:rsidP="00CF5B75">
      <w:pPr>
        <w:spacing w:beforeLines="113" w:afterLines="113" w:line="113" w:lineRule="auto"/>
        <w:jc w:val="left"/>
      </w:pPr>
      <w:r>
        <w:rPr>
          <w:rFonts w:ascii="宋体" w:eastAsia="宋体" w:hint="eastAsia"/>
          <w:color w:val="000000"/>
          <w:sz w:val="24"/>
          <w:szCs w:val="24"/>
          <w:shd w:val="clear" w:color="auto" w:fill="FFFFFF"/>
        </w:rPr>
        <w:t>本工况下全楼最大层间位移比</w:t>
      </w:r>
      <w:r>
        <w:rPr>
          <w:rFonts w:ascii="宋体" w:eastAsia="宋体" w:hint="eastAsia"/>
          <w:color w:val="000000"/>
          <w:sz w:val="24"/>
          <w:szCs w:val="24"/>
          <w:shd w:val="clear" w:color="auto" w:fill="FFFFFF"/>
        </w:rPr>
        <w:t>=  1.15</w:t>
      </w:r>
      <w:r>
        <w:rPr>
          <w:rFonts w:ascii="宋体" w:eastAsia="宋体" w:hint="eastAsia"/>
          <w:color w:val="000000"/>
          <w:sz w:val="24"/>
          <w:szCs w:val="24"/>
          <w:shd w:val="clear" w:color="auto" w:fill="FFFFFF"/>
        </w:rPr>
        <w:t>（发生在</w:t>
      </w:r>
      <w:r>
        <w:rPr>
          <w:rFonts w:ascii="宋体" w:eastAsia="宋体" w:hint="eastAsia"/>
          <w:color w:val="000000"/>
          <w:sz w:val="24"/>
          <w:szCs w:val="24"/>
          <w:shd w:val="clear" w:color="auto" w:fill="FFFFFF"/>
        </w:rPr>
        <w:t>5</w:t>
      </w:r>
      <w:r>
        <w:rPr>
          <w:rFonts w:ascii="宋体" w:eastAsia="宋体" w:hint="eastAsia"/>
          <w:color w:val="000000"/>
          <w:sz w:val="24"/>
          <w:szCs w:val="24"/>
          <w:shd w:val="clear" w:color="auto" w:fill="FFFFFF"/>
        </w:rPr>
        <w:t>层</w:t>
      </w: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塔）</w:t>
      </w:r>
    </w:p>
    <w:p w:rsidR="005C31B2" w:rsidRDefault="005C31B2" w:rsidP="00CF5B75">
      <w:pPr>
        <w:spacing w:beforeLines="113" w:afterLines="113" w:line="113" w:lineRule="auto"/>
        <w:jc w:val="left"/>
      </w:pPr>
    </w:p>
    <w:p w:rsidR="005C31B2" w:rsidRDefault="0069705A" w:rsidP="00CF5B75">
      <w:pPr>
        <w:spacing w:beforeLines="113" w:afterLines="113" w:line="113" w:lineRule="auto"/>
        <w:jc w:val="center"/>
      </w:pPr>
      <w:bookmarkStart w:id="47" w:name="X向负偏心静震"/>
      <w:bookmarkEnd w:id="47"/>
      <w:r>
        <w:rPr>
          <w:rFonts w:ascii="黑体" w:eastAsia="黑体" w:hint="eastAsia"/>
          <w:b/>
          <w:color w:val="000000"/>
          <w:sz w:val="26"/>
          <w:szCs w:val="26"/>
          <w:shd w:val="clear" w:color="auto" w:fill="FFFFFF"/>
        </w:rPr>
        <w:lastRenderedPageBreak/>
        <w:t>表</w:t>
      </w:r>
      <w:r>
        <w:rPr>
          <w:rFonts w:ascii="黑体" w:eastAsia="黑体" w:hint="eastAsia"/>
          <w:b/>
          <w:color w:val="000000"/>
          <w:sz w:val="26"/>
          <w:szCs w:val="26"/>
          <w:shd w:val="clear" w:color="auto" w:fill="FFFFFF"/>
        </w:rPr>
        <w:t>10-2 X</w:t>
      </w:r>
      <w:r>
        <w:rPr>
          <w:rFonts w:ascii="黑体" w:eastAsia="黑体" w:hint="eastAsia"/>
          <w:b/>
          <w:color w:val="000000"/>
          <w:sz w:val="26"/>
          <w:szCs w:val="26"/>
          <w:shd w:val="clear" w:color="auto" w:fill="FFFFFF"/>
        </w:rPr>
        <w:t>向负偏心静震</w:t>
      </w:r>
      <w:r>
        <w:rPr>
          <w:rFonts w:ascii="黑体" w:eastAsia="黑体" w:hint="eastAsia"/>
          <w:b/>
          <w:color w:val="000000"/>
          <w:sz w:val="26"/>
          <w:szCs w:val="26"/>
          <w:shd w:val="clear" w:color="auto" w:fill="FFFFFF"/>
        </w:rPr>
        <w:t>(</w:t>
      </w:r>
      <w:r>
        <w:rPr>
          <w:rFonts w:ascii="黑体" w:eastAsia="黑体" w:hint="eastAsia"/>
          <w:b/>
          <w:color w:val="000000"/>
          <w:sz w:val="26"/>
          <w:szCs w:val="26"/>
          <w:shd w:val="clear" w:color="auto" w:fill="FFFFFF"/>
        </w:rPr>
        <w:t>规定水平力</w:t>
      </w:r>
      <w:r>
        <w:rPr>
          <w:rFonts w:ascii="黑体" w:eastAsia="黑体" w:hint="eastAsia"/>
          <w:b/>
          <w:color w:val="000000"/>
          <w:sz w:val="26"/>
          <w:szCs w:val="26"/>
          <w:shd w:val="clear" w:color="auto" w:fill="FFFFFF"/>
        </w:rPr>
        <w:t>)</w:t>
      </w:r>
      <w:r>
        <w:rPr>
          <w:rFonts w:ascii="黑体" w:eastAsia="黑体" w:hint="eastAsia"/>
          <w:b/>
          <w:color w:val="000000"/>
          <w:sz w:val="26"/>
          <w:szCs w:val="26"/>
          <w:shd w:val="clear" w:color="auto" w:fill="FFFFFF"/>
        </w:rPr>
        <w:t>工况的位移</w:t>
      </w:r>
    </w:p>
    <w:tbl>
      <w:tblPr>
        <w:tblStyle w:val="a7"/>
        <w:tblW w:w="5953" w:type="dxa"/>
        <w:jc w:val="center"/>
        <w:tblLook w:val="04A0"/>
      </w:tblPr>
      <w:tblGrid>
        <w:gridCol w:w="1985"/>
        <w:gridCol w:w="1984"/>
        <w:gridCol w:w="1984"/>
      </w:tblGrid>
      <w:tr w:rsidR="005C31B2" w:rsidTr="005C31B2">
        <w:trPr>
          <w:cnfStyle w:val="100000000000"/>
          <w:tblHeader/>
          <w:jc w:val="center"/>
        </w:trPr>
        <w:tc>
          <w:tcPr>
            <w:tcW w:w="1984" w:type="dxa"/>
            <w:tcBorders>
              <w:righ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层号</w:t>
            </w:r>
          </w:p>
        </w:tc>
        <w:tc>
          <w:tcPr>
            <w:tcW w:w="1984" w:type="dxa"/>
            <w:tcBorders>
              <w:left w:val="single" w:sz="4" w:space="0" w:color="auto"/>
              <w:righ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位移比</w:t>
            </w:r>
          </w:p>
        </w:tc>
        <w:tc>
          <w:tcPr>
            <w:tcW w:w="1984" w:type="dxa"/>
            <w:tcBorders>
              <w:lef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层间位移比</w:t>
            </w:r>
          </w:p>
        </w:tc>
      </w:tr>
      <w:tr w:rsidR="005C31B2" w:rsidTr="005C31B2">
        <w:trPr>
          <w:jc w:val="center"/>
        </w:trPr>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8</w:t>
            </w:r>
          </w:p>
        </w:tc>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1.01</w:t>
            </w:r>
          </w:p>
        </w:tc>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1.07</w:t>
            </w:r>
          </w:p>
        </w:tc>
      </w:tr>
      <w:tr w:rsidR="005C31B2" w:rsidTr="005C31B2">
        <w:trPr>
          <w:jc w:val="center"/>
        </w:trPr>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7</w:t>
            </w:r>
          </w:p>
        </w:tc>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1.00</w:t>
            </w:r>
          </w:p>
        </w:tc>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1.03</w:t>
            </w:r>
          </w:p>
        </w:tc>
      </w:tr>
      <w:tr w:rsidR="005C31B2" w:rsidTr="005C31B2">
        <w:trPr>
          <w:jc w:val="center"/>
        </w:trPr>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6</w:t>
            </w:r>
          </w:p>
        </w:tc>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1.00</w:t>
            </w:r>
          </w:p>
        </w:tc>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1.00</w:t>
            </w:r>
          </w:p>
        </w:tc>
      </w:tr>
      <w:tr w:rsidR="005C31B2" w:rsidTr="005C31B2">
        <w:trPr>
          <w:jc w:val="center"/>
        </w:trPr>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3-5</w:t>
            </w:r>
          </w:p>
        </w:tc>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1.00</w:t>
            </w:r>
          </w:p>
        </w:tc>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1.01</w:t>
            </w:r>
          </w:p>
        </w:tc>
      </w:tr>
      <w:tr w:rsidR="005C31B2" w:rsidTr="005C31B2">
        <w:trPr>
          <w:jc w:val="center"/>
        </w:trPr>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2</w:t>
            </w:r>
          </w:p>
        </w:tc>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1.01</w:t>
            </w:r>
          </w:p>
        </w:tc>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1.03</w:t>
            </w:r>
          </w:p>
        </w:tc>
      </w:tr>
      <w:tr w:rsidR="005C31B2" w:rsidTr="005C31B2">
        <w:trPr>
          <w:jc w:val="center"/>
        </w:trPr>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w:t>
            </w:r>
          </w:p>
        </w:tc>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1.00</w:t>
            </w:r>
          </w:p>
        </w:tc>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1.00</w:t>
            </w:r>
          </w:p>
        </w:tc>
      </w:tr>
    </w:tbl>
    <w:p w:rsidR="005C31B2" w:rsidRDefault="0069705A" w:rsidP="00CF5B75">
      <w:pPr>
        <w:spacing w:beforeLines="113" w:afterLines="113" w:line="113" w:lineRule="auto"/>
        <w:jc w:val="left"/>
      </w:pPr>
      <w:r>
        <w:rPr>
          <w:rFonts w:ascii="宋体" w:eastAsia="宋体" w:hint="eastAsia"/>
          <w:color w:val="000000"/>
          <w:sz w:val="24"/>
          <w:szCs w:val="24"/>
          <w:shd w:val="clear" w:color="auto" w:fill="FFFFFF"/>
        </w:rPr>
        <w:t>本工况下全楼最大位移比</w:t>
      </w:r>
      <w:r>
        <w:rPr>
          <w:rFonts w:ascii="宋体" w:eastAsia="宋体" w:hint="eastAsia"/>
          <w:color w:val="000000"/>
          <w:sz w:val="24"/>
          <w:szCs w:val="24"/>
          <w:shd w:val="clear" w:color="auto" w:fill="FFFFFF"/>
        </w:rPr>
        <w:t xml:space="preserve">  =  1.01</w:t>
      </w:r>
      <w:r>
        <w:rPr>
          <w:rFonts w:ascii="宋体" w:eastAsia="宋体" w:hint="eastAsia"/>
          <w:color w:val="000000"/>
          <w:sz w:val="24"/>
          <w:szCs w:val="24"/>
          <w:shd w:val="clear" w:color="auto" w:fill="FFFFFF"/>
        </w:rPr>
        <w:t>（发生在</w:t>
      </w:r>
      <w:r>
        <w:rPr>
          <w:rFonts w:ascii="宋体" w:eastAsia="宋体" w:hint="eastAsia"/>
          <w:color w:val="000000"/>
          <w:sz w:val="24"/>
          <w:szCs w:val="24"/>
          <w:shd w:val="clear" w:color="auto" w:fill="FFFFFF"/>
        </w:rPr>
        <w:t>8</w:t>
      </w:r>
      <w:r>
        <w:rPr>
          <w:rFonts w:ascii="宋体" w:eastAsia="宋体" w:hint="eastAsia"/>
          <w:color w:val="000000"/>
          <w:sz w:val="24"/>
          <w:szCs w:val="24"/>
          <w:shd w:val="clear" w:color="auto" w:fill="FFFFFF"/>
        </w:rPr>
        <w:t>层</w:t>
      </w: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塔）</w:t>
      </w:r>
    </w:p>
    <w:p w:rsidR="005C31B2" w:rsidRDefault="0069705A" w:rsidP="00CF5B75">
      <w:pPr>
        <w:spacing w:beforeLines="113" w:afterLines="113" w:line="113" w:lineRule="auto"/>
        <w:jc w:val="left"/>
      </w:pPr>
      <w:r>
        <w:rPr>
          <w:rFonts w:ascii="宋体" w:eastAsia="宋体" w:hint="eastAsia"/>
          <w:color w:val="000000"/>
          <w:sz w:val="24"/>
          <w:szCs w:val="24"/>
          <w:shd w:val="clear" w:color="auto" w:fill="FFFFFF"/>
        </w:rPr>
        <w:t>本工况下全楼最大层间位移比</w:t>
      </w:r>
      <w:r>
        <w:rPr>
          <w:rFonts w:ascii="宋体" w:eastAsia="宋体" w:hint="eastAsia"/>
          <w:color w:val="000000"/>
          <w:sz w:val="24"/>
          <w:szCs w:val="24"/>
          <w:shd w:val="clear" w:color="auto" w:fill="FFFFFF"/>
        </w:rPr>
        <w:t>=  1.07</w:t>
      </w:r>
      <w:r>
        <w:rPr>
          <w:rFonts w:ascii="宋体" w:eastAsia="宋体" w:hint="eastAsia"/>
          <w:color w:val="000000"/>
          <w:sz w:val="24"/>
          <w:szCs w:val="24"/>
          <w:shd w:val="clear" w:color="auto" w:fill="FFFFFF"/>
        </w:rPr>
        <w:t>（发生在</w:t>
      </w:r>
      <w:r>
        <w:rPr>
          <w:rFonts w:ascii="宋体" w:eastAsia="宋体" w:hint="eastAsia"/>
          <w:color w:val="000000"/>
          <w:sz w:val="24"/>
          <w:szCs w:val="24"/>
          <w:shd w:val="clear" w:color="auto" w:fill="FFFFFF"/>
        </w:rPr>
        <w:t>8</w:t>
      </w:r>
      <w:r>
        <w:rPr>
          <w:rFonts w:ascii="宋体" w:eastAsia="宋体" w:hint="eastAsia"/>
          <w:color w:val="000000"/>
          <w:sz w:val="24"/>
          <w:szCs w:val="24"/>
          <w:shd w:val="clear" w:color="auto" w:fill="FFFFFF"/>
        </w:rPr>
        <w:t>层</w:t>
      </w: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塔）</w:t>
      </w:r>
    </w:p>
    <w:p w:rsidR="005C31B2" w:rsidRDefault="005C31B2" w:rsidP="00CF5B75">
      <w:pPr>
        <w:spacing w:beforeLines="113" w:afterLines="113" w:line="113" w:lineRule="auto"/>
        <w:jc w:val="left"/>
      </w:pPr>
    </w:p>
    <w:p w:rsidR="005C31B2" w:rsidRDefault="0069705A" w:rsidP="00CF5B75">
      <w:pPr>
        <w:spacing w:beforeLines="113" w:afterLines="113" w:line="113" w:lineRule="auto"/>
        <w:jc w:val="center"/>
      </w:pPr>
      <w:bookmarkStart w:id="48" w:name="Y向正偏心静震"/>
      <w:bookmarkEnd w:id="48"/>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10-3 Y</w:t>
      </w:r>
      <w:r>
        <w:rPr>
          <w:rFonts w:ascii="黑体" w:eastAsia="黑体" w:hint="eastAsia"/>
          <w:b/>
          <w:color w:val="000000"/>
          <w:sz w:val="26"/>
          <w:szCs w:val="26"/>
          <w:shd w:val="clear" w:color="auto" w:fill="FFFFFF"/>
        </w:rPr>
        <w:t>向正偏心静震</w:t>
      </w:r>
      <w:r>
        <w:rPr>
          <w:rFonts w:ascii="黑体" w:eastAsia="黑体" w:hint="eastAsia"/>
          <w:b/>
          <w:color w:val="000000"/>
          <w:sz w:val="26"/>
          <w:szCs w:val="26"/>
          <w:shd w:val="clear" w:color="auto" w:fill="FFFFFF"/>
        </w:rPr>
        <w:t>(</w:t>
      </w:r>
      <w:r>
        <w:rPr>
          <w:rFonts w:ascii="黑体" w:eastAsia="黑体" w:hint="eastAsia"/>
          <w:b/>
          <w:color w:val="000000"/>
          <w:sz w:val="26"/>
          <w:szCs w:val="26"/>
          <w:shd w:val="clear" w:color="auto" w:fill="FFFFFF"/>
        </w:rPr>
        <w:t>规定水平力</w:t>
      </w:r>
      <w:r>
        <w:rPr>
          <w:rFonts w:ascii="黑体" w:eastAsia="黑体" w:hint="eastAsia"/>
          <w:b/>
          <w:color w:val="000000"/>
          <w:sz w:val="26"/>
          <w:szCs w:val="26"/>
          <w:shd w:val="clear" w:color="auto" w:fill="FFFFFF"/>
        </w:rPr>
        <w:t>)</w:t>
      </w:r>
      <w:r>
        <w:rPr>
          <w:rFonts w:ascii="黑体" w:eastAsia="黑体" w:hint="eastAsia"/>
          <w:b/>
          <w:color w:val="000000"/>
          <w:sz w:val="26"/>
          <w:szCs w:val="26"/>
          <w:shd w:val="clear" w:color="auto" w:fill="FFFFFF"/>
        </w:rPr>
        <w:t>工况的位移</w:t>
      </w:r>
    </w:p>
    <w:tbl>
      <w:tblPr>
        <w:tblStyle w:val="a7"/>
        <w:tblW w:w="5953" w:type="dxa"/>
        <w:jc w:val="center"/>
        <w:tblLook w:val="04A0"/>
      </w:tblPr>
      <w:tblGrid>
        <w:gridCol w:w="1985"/>
        <w:gridCol w:w="1984"/>
        <w:gridCol w:w="1984"/>
      </w:tblGrid>
      <w:tr w:rsidR="005C31B2" w:rsidTr="005C31B2">
        <w:trPr>
          <w:cnfStyle w:val="100000000000"/>
          <w:tblHeader/>
          <w:jc w:val="center"/>
        </w:trPr>
        <w:tc>
          <w:tcPr>
            <w:tcW w:w="1984" w:type="dxa"/>
            <w:tcBorders>
              <w:righ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层号</w:t>
            </w:r>
          </w:p>
        </w:tc>
        <w:tc>
          <w:tcPr>
            <w:tcW w:w="1984" w:type="dxa"/>
            <w:tcBorders>
              <w:left w:val="single" w:sz="4" w:space="0" w:color="auto"/>
              <w:righ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位移比</w:t>
            </w:r>
          </w:p>
        </w:tc>
        <w:tc>
          <w:tcPr>
            <w:tcW w:w="1984" w:type="dxa"/>
            <w:tcBorders>
              <w:lef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层间位移比</w:t>
            </w:r>
          </w:p>
        </w:tc>
      </w:tr>
      <w:tr w:rsidR="005C31B2" w:rsidTr="005C31B2">
        <w:trPr>
          <w:jc w:val="center"/>
        </w:trPr>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8</w:t>
            </w:r>
          </w:p>
        </w:tc>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1.12</w:t>
            </w:r>
          </w:p>
        </w:tc>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1.18</w:t>
            </w:r>
          </w:p>
        </w:tc>
      </w:tr>
      <w:tr w:rsidR="005C31B2" w:rsidTr="005C31B2">
        <w:trPr>
          <w:jc w:val="center"/>
        </w:trPr>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7</w:t>
            </w:r>
          </w:p>
        </w:tc>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1.11</w:t>
            </w:r>
          </w:p>
        </w:tc>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1.10</w:t>
            </w:r>
          </w:p>
        </w:tc>
      </w:tr>
      <w:tr w:rsidR="005C31B2" w:rsidTr="005C31B2">
        <w:trPr>
          <w:jc w:val="center"/>
        </w:trPr>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5,6</w:t>
            </w:r>
          </w:p>
        </w:tc>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1.11</w:t>
            </w:r>
          </w:p>
        </w:tc>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1.11</w:t>
            </w:r>
          </w:p>
        </w:tc>
      </w:tr>
      <w:tr w:rsidR="005C31B2" w:rsidTr="005C31B2">
        <w:trPr>
          <w:jc w:val="center"/>
        </w:trPr>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3,4</w:t>
            </w:r>
          </w:p>
        </w:tc>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1.10</w:t>
            </w:r>
          </w:p>
        </w:tc>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1.12</w:t>
            </w:r>
          </w:p>
        </w:tc>
      </w:tr>
      <w:tr w:rsidR="005C31B2" w:rsidTr="005C31B2">
        <w:trPr>
          <w:jc w:val="center"/>
        </w:trPr>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2</w:t>
            </w:r>
          </w:p>
        </w:tc>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1.07</w:t>
            </w:r>
          </w:p>
        </w:tc>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1.11</w:t>
            </w:r>
          </w:p>
        </w:tc>
      </w:tr>
      <w:tr w:rsidR="005C31B2" w:rsidTr="005C31B2">
        <w:trPr>
          <w:jc w:val="center"/>
        </w:trPr>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w:t>
            </w:r>
          </w:p>
        </w:tc>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1.00</w:t>
            </w:r>
          </w:p>
        </w:tc>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1.00</w:t>
            </w:r>
          </w:p>
        </w:tc>
      </w:tr>
    </w:tbl>
    <w:p w:rsidR="005C31B2" w:rsidRDefault="0069705A" w:rsidP="00CF5B75">
      <w:pPr>
        <w:spacing w:beforeLines="113" w:afterLines="113" w:line="113" w:lineRule="auto"/>
        <w:jc w:val="left"/>
      </w:pPr>
      <w:r>
        <w:rPr>
          <w:rFonts w:ascii="宋体" w:eastAsia="宋体" w:hint="eastAsia"/>
          <w:color w:val="000000"/>
          <w:sz w:val="24"/>
          <w:szCs w:val="24"/>
          <w:shd w:val="clear" w:color="auto" w:fill="FFFFFF"/>
        </w:rPr>
        <w:t>本工况下全楼最大位移比</w:t>
      </w:r>
      <w:r>
        <w:rPr>
          <w:rFonts w:ascii="宋体" w:eastAsia="宋体" w:hint="eastAsia"/>
          <w:color w:val="000000"/>
          <w:sz w:val="24"/>
          <w:szCs w:val="24"/>
          <w:shd w:val="clear" w:color="auto" w:fill="FFFFFF"/>
        </w:rPr>
        <w:t xml:space="preserve">  =  1.12</w:t>
      </w:r>
      <w:r>
        <w:rPr>
          <w:rFonts w:ascii="宋体" w:eastAsia="宋体" w:hint="eastAsia"/>
          <w:color w:val="000000"/>
          <w:sz w:val="24"/>
          <w:szCs w:val="24"/>
          <w:shd w:val="clear" w:color="auto" w:fill="FFFFFF"/>
        </w:rPr>
        <w:t>（发生在</w:t>
      </w:r>
      <w:r>
        <w:rPr>
          <w:rFonts w:ascii="宋体" w:eastAsia="宋体" w:hint="eastAsia"/>
          <w:color w:val="000000"/>
          <w:sz w:val="24"/>
          <w:szCs w:val="24"/>
          <w:shd w:val="clear" w:color="auto" w:fill="FFFFFF"/>
        </w:rPr>
        <w:t>8</w:t>
      </w:r>
      <w:r>
        <w:rPr>
          <w:rFonts w:ascii="宋体" w:eastAsia="宋体" w:hint="eastAsia"/>
          <w:color w:val="000000"/>
          <w:sz w:val="24"/>
          <w:szCs w:val="24"/>
          <w:shd w:val="clear" w:color="auto" w:fill="FFFFFF"/>
        </w:rPr>
        <w:t>层</w:t>
      </w: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塔）</w:t>
      </w:r>
    </w:p>
    <w:p w:rsidR="005C31B2" w:rsidRDefault="0069705A" w:rsidP="00CF5B75">
      <w:pPr>
        <w:spacing w:beforeLines="113" w:afterLines="113" w:line="113" w:lineRule="auto"/>
        <w:jc w:val="left"/>
      </w:pPr>
      <w:r>
        <w:rPr>
          <w:rFonts w:ascii="宋体" w:eastAsia="宋体" w:hint="eastAsia"/>
          <w:color w:val="000000"/>
          <w:sz w:val="24"/>
          <w:szCs w:val="24"/>
          <w:shd w:val="clear" w:color="auto" w:fill="FFFFFF"/>
        </w:rPr>
        <w:t>本工况下全楼最大层间位移比</w:t>
      </w:r>
      <w:r>
        <w:rPr>
          <w:rFonts w:ascii="宋体" w:eastAsia="宋体" w:hint="eastAsia"/>
          <w:color w:val="000000"/>
          <w:sz w:val="24"/>
          <w:szCs w:val="24"/>
          <w:shd w:val="clear" w:color="auto" w:fill="FFFFFF"/>
        </w:rPr>
        <w:t>=  1.18</w:t>
      </w:r>
      <w:r>
        <w:rPr>
          <w:rFonts w:ascii="宋体" w:eastAsia="宋体" w:hint="eastAsia"/>
          <w:color w:val="000000"/>
          <w:sz w:val="24"/>
          <w:szCs w:val="24"/>
          <w:shd w:val="clear" w:color="auto" w:fill="FFFFFF"/>
        </w:rPr>
        <w:t>（发生在</w:t>
      </w:r>
      <w:r>
        <w:rPr>
          <w:rFonts w:ascii="宋体" w:eastAsia="宋体" w:hint="eastAsia"/>
          <w:color w:val="000000"/>
          <w:sz w:val="24"/>
          <w:szCs w:val="24"/>
          <w:shd w:val="clear" w:color="auto" w:fill="FFFFFF"/>
        </w:rPr>
        <w:t>8</w:t>
      </w:r>
      <w:r>
        <w:rPr>
          <w:rFonts w:ascii="宋体" w:eastAsia="宋体" w:hint="eastAsia"/>
          <w:color w:val="000000"/>
          <w:sz w:val="24"/>
          <w:szCs w:val="24"/>
          <w:shd w:val="clear" w:color="auto" w:fill="FFFFFF"/>
        </w:rPr>
        <w:t>层</w:t>
      </w: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塔）</w:t>
      </w:r>
    </w:p>
    <w:p w:rsidR="005C31B2" w:rsidRDefault="005C31B2" w:rsidP="00CF5B75">
      <w:pPr>
        <w:spacing w:beforeLines="113" w:afterLines="113" w:line="113" w:lineRule="auto"/>
        <w:jc w:val="left"/>
      </w:pPr>
    </w:p>
    <w:p w:rsidR="005C31B2" w:rsidRDefault="0069705A" w:rsidP="00CF5B75">
      <w:pPr>
        <w:spacing w:beforeLines="113" w:afterLines="113" w:line="113" w:lineRule="auto"/>
        <w:jc w:val="center"/>
      </w:pPr>
      <w:bookmarkStart w:id="49" w:name="Y向负偏心静震"/>
      <w:bookmarkEnd w:id="49"/>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10-4 Y</w:t>
      </w:r>
      <w:r>
        <w:rPr>
          <w:rFonts w:ascii="黑体" w:eastAsia="黑体" w:hint="eastAsia"/>
          <w:b/>
          <w:color w:val="000000"/>
          <w:sz w:val="26"/>
          <w:szCs w:val="26"/>
          <w:shd w:val="clear" w:color="auto" w:fill="FFFFFF"/>
        </w:rPr>
        <w:t>向负偏心静震</w:t>
      </w:r>
      <w:r>
        <w:rPr>
          <w:rFonts w:ascii="黑体" w:eastAsia="黑体" w:hint="eastAsia"/>
          <w:b/>
          <w:color w:val="000000"/>
          <w:sz w:val="26"/>
          <w:szCs w:val="26"/>
          <w:shd w:val="clear" w:color="auto" w:fill="FFFFFF"/>
        </w:rPr>
        <w:t>(</w:t>
      </w:r>
      <w:r>
        <w:rPr>
          <w:rFonts w:ascii="黑体" w:eastAsia="黑体" w:hint="eastAsia"/>
          <w:b/>
          <w:color w:val="000000"/>
          <w:sz w:val="26"/>
          <w:szCs w:val="26"/>
          <w:shd w:val="clear" w:color="auto" w:fill="FFFFFF"/>
        </w:rPr>
        <w:t>规定水平力</w:t>
      </w:r>
      <w:r>
        <w:rPr>
          <w:rFonts w:ascii="黑体" w:eastAsia="黑体" w:hint="eastAsia"/>
          <w:b/>
          <w:color w:val="000000"/>
          <w:sz w:val="26"/>
          <w:szCs w:val="26"/>
          <w:shd w:val="clear" w:color="auto" w:fill="FFFFFF"/>
        </w:rPr>
        <w:t>)</w:t>
      </w:r>
      <w:r>
        <w:rPr>
          <w:rFonts w:ascii="黑体" w:eastAsia="黑体" w:hint="eastAsia"/>
          <w:b/>
          <w:color w:val="000000"/>
          <w:sz w:val="26"/>
          <w:szCs w:val="26"/>
          <w:shd w:val="clear" w:color="auto" w:fill="FFFFFF"/>
        </w:rPr>
        <w:t>工况的位移</w:t>
      </w:r>
    </w:p>
    <w:tbl>
      <w:tblPr>
        <w:tblStyle w:val="a7"/>
        <w:tblW w:w="5953" w:type="dxa"/>
        <w:jc w:val="center"/>
        <w:tblLook w:val="04A0"/>
      </w:tblPr>
      <w:tblGrid>
        <w:gridCol w:w="1985"/>
        <w:gridCol w:w="1984"/>
        <w:gridCol w:w="1984"/>
      </w:tblGrid>
      <w:tr w:rsidR="005C31B2" w:rsidTr="005C31B2">
        <w:trPr>
          <w:cnfStyle w:val="100000000000"/>
          <w:tblHeader/>
          <w:jc w:val="center"/>
        </w:trPr>
        <w:tc>
          <w:tcPr>
            <w:tcW w:w="1984" w:type="dxa"/>
            <w:tcBorders>
              <w:righ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层号</w:t>
            </w:r>
          </w:p>
        </w:tc>
        <w:tc>
          <w:tcPr>
            <w:tcW w:w="1984" w:type="dxa"/>
            <w:tcBorders>
              <w:left w:val="single" w:sz="4" w:space="0" w:color="auto"/>
              <w:righ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位移比</w:t>
            </w:r>
          </w:p>
        </w:tc>
        <w:tc>
          <w:tcPr>
            <w:tcW w:w="1984" w:type="dxa"/>
            <w:tcBorders>
              <w:lef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层间位移比</w:t>
            </w:r>
          </w:p>
        </w:tc>
      </w:tr>
      <w:tr w:rsidR="005C31B2" w:rsidTr="005C31B2">
        <w:trPr>
          <w:jc w:val="center"/>
        </w:trPr>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8</w:t>
            </w:r>
          </w:p>
        </w:tc>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1.13</w:t>
            </w:r>
          </w:p>
        </w:tc>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1.00</w:t>
            </w:r>
          </w:p>
        </w:tc>
      </w:tr>
      <w:tr w:rsidR="005C31B2" w:rsidTr="005C31B2">
        <w:trPr>
          <w:jc w:val="center"/>
        </w:trPr>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7</w:t>
            </w:r>
          </w:p>
        </w:tc>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1.14</w:t>
            </w:r>
          </w:p>
        </w:tc>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1.15</w:t>
            </w:r>
          </w:p>
        </w:tc>
      </w:tr>
      <w:tr w:rsidR="005C31B2" w:rsidTr="005C31B2">
        <w:trPr>
          <w:jc w:val="center"/>
        </w:trPr>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6</w:t>
            </w:r>
          </w:p>
        </w:tc>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1.14</w:t>
            </w:r>
          </w:p>
        </w:tc>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1.13</w:t>
            </w:r>
          </w:p>
        </w:tc>
      </w:tr>
      <w:tr w:rsidR="005C31B2" w:rsidTr="005C31B2">
        <w:trPr>
          <w:jc w:val="center"/>
        </w:trPr>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4,5</w:t>
            </w:r>
          </w:p>
        </w:tc>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1.15</w:t>
            </w:r>
          </w:p>
        </w:tc>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1.12</w:t>
            </w:r>
          </w:p>
        </w:tc>
      </w:tr>
      <w:tr w:rsidR="005C31B2" w:rsidTr="005C31B2">
        <w:trPr>
          <w:jc w:val="center"/>
        </w:trPr>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3</w:t>
            </w:r>
          </w:p>
        </w:tc>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1.16</w:t>
            </w:r>
          </w:p>
        </w:tc>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1.11</w:t>
            </w:r>
          </w:p>
        </w:tc>
      </w:tr>
      <w:tr w:rsidR="005C31B2" w:rsidTr="005C31B2">
        <w:trPr>
          <w:jc w:val="center"/>
        </w:trPr>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2</w:t>
            </w:r>
          </w:p>
        </w:tc>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1.20</w:t>
            </w:r>
          </w:p>
        </w:tc>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1.13</w:t>
            </w:r>
          </w:p>
        </w:tc>
      </w:tr>
      <w:tr w:rsidR="005C31B2" w:rsidTr="005C31B2">
        <w:trPr>
          <w:jc w:val="center"/>
        </w:trPr>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w:t>
            </w:r>
          </w:p>
        </w:tc>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1.00</w:t>
            </w:r>
          </w:p>
        </w:tc>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1.00</w:t>
            </w:r>
          </w:p>
        </w:tc>
      </w:tr>
    </w:tbl>
    <w:p w:rsidR="005C31B2" w:rsidRDefault="0069705A" w:rsidP="00CF5B75">
      <w:pPr>
        <w:spacing w:beforeLines="113" w:afterLines="113" w:line="113" w:lineRule="auto"/>
        <w:jc w:val="left"/>
      </w:pPr>
      <w:r>
        <w:rPr>
          <w:rFonts w:ascii="宋体" w:eastAsia="宋体" w:hint="eastAsia"/>
          <w:color w:val="000000"/>
          <w:sz w:val="24"/>
          <w:szCs w:val="24"/>
          <w:shd w:val="clear" w:color="auto" w:fill="FFFFFF"/>
        </w:rPr>
        <w:t>本工况下全楼最大位移比</w:t>
      </w:r>
      <w:r>
        <w:rPr>
          <w:rFonts w:ascii="宋体" w:eastAsia="宋体" w:hint="eastAsia"/>
          <w:color w:val="000000"/>
          <w:sz w:val="24"/>
          <w:szCs w:val="24"/>
          <w:shd w:val="clear" w:color="auto" w:fill="FFFFFF"/>
        </w:rPr>
        <w:t xml:space="preserve">  =  1.20</w:t>
      </w:r>
      <w:r>
        <w:rPr>
          <w:rFonts w:ascii="宋体" w:eastAsia="宋体" w:hint="eastAsia"/>
          <w:color w:val="000000"/>
          <w:sz w:val="24"/>
          <w:szCs w:val="24"/>
          <w:shd w:val="clear" w:color="auto" w:fill="FFFFFF"/>
        </w:rPr>
        <w:t>（发生在</w:t>
      </w:r>
      <w:r>
        <w:rPr>
          <w:rFonts w:ascii="宋体" w:eastAsia="宋体" w:hint="eastAsia"/>
          <w:color w:val="000000"/>
          <w:sz w:val="24"/>
          <w:szCs w:val="24"/>
          <w:shd w:val="clear" w:color="auto" w:fill="FFFFFF"/>
        </w:rPr>
        <w:t>2</w:t>
      </w:r>
      <w:r>
        <w:rPr>
          <w:rFonts w:ascii="宋体" w:eastAsia="宋体" w:hint="eastAsia"/>
          <w:color w:val="000000"/>
          <w:sz w:val="24"/>
          <w:szCs w:val="24"/>
          <w:shd w:val="clear" w:color="auto" w:fill="FFFFFF"/>
        </w:rPr>
        <w:t>层</w:t>
      </w: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塔）</w:t>
      </w:r>
    </w:p>
    <w:p w:rsidR="005C31B2" w:rsidRDefault="0069705A" w:rsidP="00CF5B75">
      <w:pPr>
        <w:spacing w:beforeLines="113" w:afterLines="113" w:line="113" w:lineRule="auto"/>
        <w:jc w:val="left"/>
      </w:pPr>
      <w:r>
        <w:rPr>
          <w:rFonts w:ascii="宋体" w:eastAsia="宋体" w:hint="eastAsia"/>
          <w:color w:val="000000"/>
          <w:sz w:val="24"/>
          <w:szCs w:val="24"/>
          <w:shd w:val="clear" w:color="auto" w:fill="FFFFFF"/>
        </w:rPr>
        <w:lastRenderedPageBreak/>
        <w:t>本工况下全楼最大层间位移比</w:t>
      </w:r>
      <w:r>
        <w:rPr>
          <w:rFonts w:ascii="宋体" w:eastAsia="宋体" w:hint="eastAsia"/>
          <w:color w:val="000000"/>
          <w:sz w:val="24"/>
          <w:szCs w:val="24"/>
          <w:shd w:val="clear" w:color="auto" w:fill="FFFFFF"/>
        </w:rPr>
        <w:t>=  1.15</w:t>
      </w:r>
      <w:r>
        <w:rPr>
          <w:rFonts w:ascii="宋体" w:eastAsia="宋体" w:hint="eastAsia"/>
          <w:color w:val="000000"/>
          <w:sz w:val="24"/>
          <w:szCs w:val="24"/>
          <w:shd w:val="clear" w:color="auto" w:fill="FFFFFF"/>
        </w:rPr>
        <w:t>（发生在</w:t>
      </w:r>
      <w:r>
        <w:rPr>
          <w:rFonts w:ascii="宋体" w:eastAsia="宋体" w:hint="eastAsia"/>
          <w:color w:val="000000"/>
          <w:sz w:val="24"/>
          <w:szCs w:val="24"/>
          <w:shd w:val="clear" w:color="auto" w:fill="FFFFFF"/>
        </w:rPr>
        <w:t>7</w:t>
      </w:r>
      <w:r>
        <w:rPr>
          <w:rFonts w:ascii="宋体" w:eastAsia="宋体" w:hint="eastAsia"/>
          <w:color w:val="000000"/>
          <w:sz w:val="24"/>
          <w:szCs w:val="24"/>
          <w:shd w:val="clear" w:color="auto" w:fill="FFFFFF"/>
        </w:rPr>
        <w:t>层</w:t>
      </w: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塔）</w:t>
      </w:r>
    </w:p>
    <w:p w:rsidR="005C31B2" w:rsidRDefault="005C31B2" w:rsidP="00CF5B75">
      <w:pPr>
        <w:spacing w:beforeLines="113" w:afterLines="113" w:line="113" w:lineRule="auto"/>
        <w:jc w:val="left"/>
      </w:pPr>
    </w:p>
    <w:p w:rsidR="005C31B2" w:rsidRDefault="0069705A" w:rsidP="00CF5B75">
      <w:pPr>
        <w:spacing w:beforeLines="113" w:afterLines="113" w:line="113" w:lineRule="auto"/>
        <w:jc w:val="center"/>
      </w:pPr>
      <w:bookmarkStart w:id="50" w:name="X向地震"/>
      <w:bookmarkEnd w:id="50"/>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10-5 X</w:t>
      </w:r>
      <w:r>
        <w:rPr>
          <w:rFonts w:ascii="黑体" w:eastAsia="黑体" w:hint="eastAsia"/>
          <w:b/>
          <w:color w:val="000000"/>
          <w:sz w:val="26"/>
          <w:szCs w:val="26"/>
          <w:shd w:val="clear" w:color="auto" w:fill="FFFFFF"/>
        </w:rPr>
        <w:t>向地震工况的位移</w:t>
      </w:r>
    </w:p>
    <w:tbl>
      <w:tblPr>
        <w:tblStyle w:val="a7"/>
        <w:tblW w:w="5953" w:type="dxa"/>
        <w:jc w:val="center"/>
        <w:tblLook w:val="04A0"/>
      </w:tblPr>
      <w:tblGrid>
        <w:gridCol w:w="1985"/>
        <w:gridCol w:w="1984"/>
        <w:gridCol w:w="1984"/>
      </w:tblGrid>
      <w:tr w:rsidR="005C31B2" w:rsidTr="005C31B2">
        <w:trPr>
          <w:cnfStyle w:val="100000000000"/>
          <w:tblHeader/>
          <w:jc w:val="center"/>
        </w:trPr>
        <w:tc>
          <w:tcPr>
            <w:tcW w:w="1984" w:type="dxa"/>
            <w:tcBorders>
              <w:righ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层号</w:t>
            </w:r>
          </w:p>
        </w:tc>
        <w:tc>
          <w:tcPr>
            <w:tcW w:w="1984" w:type="dxa"/>
            <w:tcBorders>
              <w:left w:val="single" w:sz="4" w:space="0" w:color="auto"/>
              <w:righ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最大位移</w:t>
            </w:r>
          </w:p>
        </w:tc>
        <w:tc>
          <w:tcPr>
            <w:tcW w:w="1984" w:type="dxa"/>
            <w:tcBorders>
              <w:lef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最大</w:t>
            </w:r>
            <w:r>
              <w:rPr>
                <w:rFonts w:ascii="宋体" w:eastAsia="宋体" w:hint="eastAsia"/>
                <w:color w:val="000000"/>
                <w:sz w:val="24"/>
                <w:szCs w:val="24"/>
                <w:shd w:val="clear" w:color="auto" w:fill="FFFFFF"/>
              </w:rPr>
              <w:t>层间位移角</w:t>
            </w:r>
          </w:p>
        </w:tc>
      </w:tr>
      <w:tr w:rsidR="005C31B2" w:rsidTr="005C31B2">
        <w:trPr>
          <w:jc w:val="center"/>
        </w:trPr>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8</w:t>
            </w:r>
          </w:p>
        </w:tc>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5.88</w:t>
            </w:r>
          </w:p>
        </w:tc>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1/5611</w:t>
            </w:r>
          </w:p>
        </w:tc>
      </w:tr>
      <w:tr w:rsidR="005C31B2" w:rsidTr="005C31B2">
        <w:trPr>
          <w:jc w:val="center"/>
        </w:trPr>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7</w:t>
            </w:r>
          </w:p>
        </w:tc>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5.28</w:t>
            </w:r>
          </w:p>
        </w:tc>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1/5963</w:t>
            </w:r>
          </w:p>
        </w:tc>
      </w:tr>
      <w:tr w:rsidR="005C31B2" w:rsidTr="005C31B2">
        <w:trPr>
          <w:jc w:val="center"/>
        </w:trPr>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6</w:t>
            </w:r>
          </w:p>
        </w:tc>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4.77</w:t>
            </w:r>
          </w:p>
        </w:tc>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1/4523</w:t>
            </w:r>
          </w:p>
        </w:tc>
      </w:tr>
      <w:tr w:rsidR="005C31B2" w:rsidTr="005C31B2">
        <w:trPr>
          <w:jc w:val="center"/>
        </w:trPr>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5</w:t>
            </w:r>
          </w:p>
        </w:tc>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4.06</w:t>
            </w:r>
          </w:p>
        </w:tc>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1/3813</w:t>
            </w:r>
          </w:p>
        </w:tc>
      </w:tr>
      <w:tr w:rsidR="005C31B2" w:rsidTr="005C31B2">
        <w:trPr>
          <w:jc w:val="center"/>
        </w:trPr>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4</w:t>
            </w:r>
          </w:p>
        </w:tc>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3.18</w:t>
            </w:r>
          </w:p>
        </w:tc>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1/3703</w:t>
            </w:r>
          </w:p>
        </w:tc>
      </w:tr>
      <w:tr w:rsidR="005C31B2" w:rsidTr="005C31B2">
        <w:trPr>
          <w:jc w:val="center"/>
        </w:trPr>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3</w:t>
            </w:r>
          </w:p>
        </w:tc>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2.22</w:t>
            </w:r>
          </w:p>
        </w:tc>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1/3382</w:t>
            </w:r>
          </w:p>
        </w:tc>
      </w:tr>
      <w:tr w:rsidR="005C31B2" w:rsidTr="005C31B2">
        <w:trPr>
          <w:jc w:val="center"/>
        </w:trPr>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2</w:t>
            </w:r>
          </w:p>
        </w:tc>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1.16</w:t>
            </w:r>
          </w:p>
        </w:tc>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1/3718</w:t>
            </w:r>
          </w:p>
        </w:tc>
      </w:tr>
      <w:tr w:rsidR="005C31B2" w:rsidTr="005C31B2">
        <w:trPr>
          <w:jc w:val="center"/>
        </w:trPr>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w:t>
            </w:r>
          </w:p>
        </w:tc>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0.11</w:t>
            </w:r>
          </w:p>
        </w:tc>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1/9999</w:t>
            </w:r>
          </w:p>
        </w:tc>
      </w:tr>
    </w:tbl>
    <w:p w:rsidR="005C31B2" w:rsidRDefault="0069705A" w:rsidP="00CF5B75">
      <w:pPr>
        <w:spacing w:beforeLines="113" w:afterLines="113" w:line="113" w:lineRule="auto"/>
        <w:jc w:val="left"/>
      </w:pPr>
      <w:r>
        <w:rPr>
          <w:rFonts w:ascii="宋体" w:eastAsia="宋体" w:hint="eastAsia"/>
          <w:color w:val="000000"/>
          <w:sz w:val="24"/>
          <w:szCs w:val="24"/>
          <w:shd w:val="clear" w:color="auto" w:fill="FFFFFF"/>
        </w:rPr>
        <w:t>本工况下全楼最大楼层位移</w:t>
      </w:r>
      <w:r>
        <w:rPr>
          <w:rFonts w:ascii="宋体" w:eastAsia="宋体" w:hint="eastAsia"/>
          <w:color w:val="000000"/>
          <w:sz w:val="24"/>
          <w:szCs w:val="24"/>
          <w:shd w:val="clear" w:color="auto" w:fill="FFFFFF"/>
        </w:rPr>
        <w:t>=  5.88</w:t>
      </w:r>
      <w:r>
        <w:rPr>
          <w:rFonts w:ascii="宋体" w:eastAsia="宋体" w:hint="eastAsia"/>
          <w:color w:val="000000"/>
          <w:sz w:val="24"/>
          <w:szCs w:val="24"/>
          <w:shd w:val="clear" w:color="auto" w:fill="FFFFFF"/>
        </w:rPr>
        <w:t>（发生在</w:t>
      </w:r>
      <w:r>
        <w:rPr>
          <w:rFonts w:ascii="宋体" w:eastAsia="宋体" w:hint="eastAsia"/>
          <w:color w:val="000000"/>
          <w:sz w:val="24"/>
          <w:szCs w:val="24"/>
          <w:shd w:val="clear" w:color="auto" w:fill="FFFFFF"/>
        </w:rPr>
        <w:t>8</w:t>
      </w:r>
      <w:r>
        <w:rPr>
          <w:rFonts w:ascii="宋体" w:eastAsia="宋体" w:hint="eastAsia"/>
          <w:color w:val="000000"/>
          <w:sz w:val="24"/>
          <w:szCs w:val="24"/>
          <w:shd w:val="clear" w:color="auto" w:fill="FFFFFF"/>
        </w:rPr>
        <w:t>层</w:t>
      </w: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塔）</w:t>
      </w:r>
    </w:p>
    <w:p w:rsidR="005C31B2" w:rsidRDefault="0069705A" w:rsidP="00CF5B75">
      <w:pPr>
        <w:spacing w:beforeLines="113" w:afterLines="113" w:line="113" w:lineRule="auto"/>
        <w:jc w:val="left"/>
      </w:pPr>
      <w:r>
        <w:rPr>
          <w:rFonts w:ascii="宋体" w:eastAsia="宋体" w:hint="eastAsia"/>
          <w:color w:val="000000"/>
          <w:sz w:val="24"/>
          <w:szCs w:val="24"/>
          <w:shd w:val="clear" w:color="auto" w:fill="FFFFFF"/>
        </w:rPr>
        <w:t>本工况下全楼最大层间位移角</w:t>
      </w:r>
      <w:r>
        <w:rPr>
          <w:rFonts w:ascii="宋体" w:eastAsia="宋体" w:hint="eastAsia"/>
          <w:color w:val="000000"/>
          <w:sz w:val="24"/>
          <w:szCs w:val="24"/>
          <w:shd w:val="clear" w:color="auto" w:fill="FFFFFF"/>
        </w:rPr>
        <w:t>=  1/3382</w:t>
      </w:r>
      <w:r>
        <w:rPr>
          <w:rFonts w:ascii="宋体" w:eastAsia="宋体" w:hint="eastAsia"/>
          <w:color w:val="000000"/>
          <w:sz w:val="24"/>
          <w:szCs w:val="24"/>
          <w:shd w:val="clear" w:color="auto" w:fill="FFFFFF"/>
        </w:rPr>
        <w:t>（发生在</w:t>
      </w:r>
      <w:r>
        <w:rPr>
          <w:rFonts w:ascii="宋体" w:eastAsia="宋体" w:hint="eastAsia"/>
          <w:color w:val="000000"/>
          <w:sz w:val="24"/>
          <w:szCs w:val="24"/>
          <w:shd w:val="clear" w:color="auto" w:fill="FFFFFF"/>
        </w:rPr>
        <w:t>3</w:t>
      </w:r>
      <w:r>
        <w:rPr>
          <w:rFonts w:ascii="宋体" w:eastAsia="宋体" w:hint="eastAsia"/>
          <w:color w:val="000000"/>
          <w:sz w:val="24"/>
          <w:szCs w:val="24"/>
          <w:shd w:val="clear" w:color="auto" w:fill="FFFFFF"/>
        </w:rPr>
        <w:t>层</w:t>
      </w: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塔）</w:t>
      </w:r>
    </w:p>
    <w:p w:rsidR="005C31B2" w:rsidRDefault="005C31B2" w:rsidP="00CF5B75">
      <w:pPr>
        <w:spacing w:beforeLines="113" w:afterLines="113" w:line="113" w:lineRule="auto"/>
        <w:jc w:val="left"/>
      </w:pPr>
    </w:p>
    <w:p w:rsidR="005C31B2" w:rsidRDefault="0069705A" w:rsidP="00CF5B75">
      <w:pPr>
        <w:spacing w:beforeLines="113" w:afterLines="113" w:line="113" w:lineRule="auto"/>
        <w:jc w:val="center"/>
      </w:pPr>
      <w:bookmarkStart w:id="51" w:name="Y向地震"/>
      <w:bookmarkEnd w:id="51"/>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10-6 Y</w:t>
      </w:r>
      <w:r>
        <w:rPr>
          <w:rFonts w:ascii="黑体" w:eastAsia="黑体" w:hint="eastAsia"/>
          <w:b/>
          <w:color w:val="000000"/>
          <w:sz w:val="26"/>
          <w:szCs w:val="26"/>
          <w:shd w:val="clear" w:color="auto" w:fill="FFFFFF"/>
        </w:rPr>
        <w:t>向地震工况的位移</w:t>
      </w:r>
    </w:p>
    <w:tbl>
      <w:tblPr>
        <w:tblStyle w:val="a7"/>
        <w:tblW w:w="5953" w:type="dxa"/>
        <w:jc w:val="center"/>
        <w:tblLook w:val="04A0"/>
      </w:tblPr>
      <w:tblGrid>
        <w:gridCol w:w="1985"/>
        <w:gridCol w:w="1984"/>
        <w:gridCol w:w="1984"/>
      </w:tblGrid>
      <w:tr w:rsidR="005C31B2" w:rsidTr="005C31B2">
        <w:trPr>
          <w:cnfStyle w:val="100000000000"/>
          <w:tblHeader/>
          <w:jc w:val="center"/>
        </w:trPr>
        <w:tc>
          <w:tcPr>
            <w:tcW w:w="1984" w:type="dxa"/>
            <w:tcBorders>
              <w:righ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层号</w:t>
            </w:r>
          </w:p>
        </w:tc>
        <w:tc>
          <w:tcPr>
            <w:tcW w:w="1984" w:type="dxa"/>
            <w:tcBorders>
              <w:left w:val="single" w:sz="4" w:space="0" w:color="auto"/>
              <w:righ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最大位移</w:t>
            </w:r>
          </w:p>
        </w:tc>
        <w:tc>
          <w:tcPr>
            <w:tcW w:w="1984" w:type="dxa"/>
            <w:tcBorders>
              <w:lef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最大层间位移角</w:t>
            </w:r>
          </w:p>
        </w:tc>
      </w:tr>
      <w:tr w:rsidR="005C31B2" w:rsidTr="005C31B2">
        <w:trPr>
          <w:jc w:val="center"/>
        </w:trPr>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8</w:t>
            </w:r>
          </w:p>
        </w:tc>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6.99</w:t>
            </w:r>
          </w:p>
        </w:tc>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1/4598</w:t>
            </w:r>
          </w:p>
        </w:tc>
      </w:tr>
      <w:tr w:rsidR="005C31B2" w:rsidTr="005C31B2">
        <w:trPr>
          <w:jc w:val="center"/>
        </w:trPr>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7</w:t>
            </w:r>
          </w:p>
        </w:tc>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6.33</w:t>
            </w:r>
          </w:p>
        </w:tc>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1/4732</w:t>
            </w:r>
          </w:p>
        </w:tc>
      </w:tr>
      <w:tr w:rsidR="005C31B2" w:rsidTr="005C31B2">
        <w:trPr>
          <w:jc w:val="center"/>
        </w:trPr>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6</w:t>
            </w:r>
          </w:p>
        </w:tc>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5.64</w:t>
            </w:r>
          </w:p>
        </w:tc>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1/3679</w:t>
            </w:r>
          </w:p>
        </w:tc>
      </w:tr>
      <w:tr w:rsidR="005C31B2" w:rsidTr="005C31B2">
        <w:trPr>
          <w:jc w:val="center"/>
        </w:trPr>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5</w:t>
            </w:r>
          </w:p>
        </w:tc>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4.73</w:t>
            </w:r>
          </w:p>
        </w:tc>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1/3198</w:t>
            </w:r>
          </w:p>
        </w:tc>
      </w:tr>
      <w:tr w:rsidR="005C31B2" w:rsidTr="005C31B2">
        <w:trPr>
          <w:jc w:val="center"/>
        </w:trPr>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4</w:t>
            </w:r>
          </w:p>
        </w:tc>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3.64</w:t>
            </w:r>
          </w:p>
        </w:tc>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1/3188</w:t>
            </w:r>
          </w:p>
        </w:tc>
      </w:tr>
      <w:tr w:rsidR="005C31B2" w:rsidTr="005C31B2">
        <w:trPr>
          <w:jc w:val="center"/>
        </w:trPr>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3</w:t>
            </w:r>
          </w:p>
        </w:tc>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2.53</w:t>
            </w:r>
          </w:p>
        </w:tc>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1/2989</w:t>
            </w:r>
          </w:p>
        </w:tc>
      </w:tr>
      <w:tr w:rsidR="005C31B2" w:rsidTr="005C31B2">
        <w:trPr>
          <w:jc w:val="center"/>
        </w:trPr>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2</w:t>
            </w:r>
          </w:p>
        </w:tc>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1.33</w:t>
            </w:r>
          </w:p>
        </w:tc>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1/3338</w:t>
            </w:r>
          </w:p>
        </w:tc>
      </w:tr>
      <w:tr w:rsidR="005C31B2" w:rsidTr="005C31B2">
        <w:trPr>
          <w:jc w:val="center"/>
        </w:trPr>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w:t>
            </w:r>
          </w:p>
        </w:tc>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0.16</w:t>
            </w:r>
          </w:p>
        </w:tc>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1/9999</w:t>
            </w:r>
          </w:p>
        </w:tc>
      </w:tr>
    </w:tbl>
    <w:p w:rsidR="005C31B2" w:rsidRDefault="0069705A" w:rsidP="00CF5B75">
      <w:pPr>
        <w:spacing w:beforeLines="113" w:afterLines="113" w:line="113" w:lineRule="auto"/>
        <w:jc w:val="left"/>
      </w:pPr>
      <w:r>
        <w:rPr>
          <w:rFonts w:ascii="宋体" w:eastAsia="宋体" w:hint="eastAsia"/>
          <w:color w:val="000000"/>
          <w:sz w:val="24"/>
          <w:szCs w:val="24"/>
          <w:shd w:val="clear" w:color="auto" w:fill="FFFFFF"/>
        </w:rPr>
        <w:t>本工况下全楼最大楼层位移</w:t>
      </w:r>
      <w:r>
        <w:rPr>
          <w:rFonts w:ascii="宋体" w:eastAsia="宋体" w:hint="eastAsia"/>
          <w:color w:val="000000"/>
          <w:sz w:val="24"/>
          <w:szCs w:val="24"/>
          <w:shd w:val="clear" w:color="auto" w:fill="FFFFFF"/>
        </w:rPr>
        <w:t>=  6.99</w:t>
      </w:r>
      <w:r>
        <w:rPr>
          <w:rFonts w:ascii="宋体" w:eastAsia="宋体" w:hint="eastAsia"/>
          <w:color w:val="000000"/>
          <w:sz w:val="24"/>
          <w:szCs w:val="24"/>
          <w:shd w:val="clear" w:color="auto" w:fill="FFFFFF"/>
        </w:rPr>
        <w:t>（发生在</w:t>
      </w:r>
      <w:r>
        <w:rPr>
          <w:rFonts w:ascii="宋体" w:eastAsia="宋体" w:hint="eastAsia"/>
          <w:color w:val="000000"/>
          <w:sz w:val="24"/>
          <w:szCs w:val="24"/>
          <w:shd w:val="clear" w:color="auto" w:fill="FFFFFF"/>
        </w:rPr>
        <w:t>8</w:t>
      </w:r>
      <w:r>
        <w:rPr>
          <w:rFonts w:ascii="宋体" w:eastAsia="宋体" w:hint="eastAsia"/>
          <w:color w:val="000000"/>
          <w:sz w:val="24"/>
          <w:szCs w:val="24"/>
          <w:shd w:val="clear" w:color="auto" w:fill="FFFFFF"/>
        </w:rPr>
        <w:t>层</w:t>
      </w: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塔）</w:t>
      </w:r>
    </w:p>
    <w:p w:rsidR="005C31B2" w:rsidRDefault="0069705A" w:rsidP="00CF5B75">
      <w:pPr>
        <w:spacing w:beforeLines="113" w:afterLines="113" w:line="113" w:lineRule="auto"/>
        <w:jc w:val="left"/>
      </w:pPr>
      <w:r>
        <w:rPr>
          <w:rFonts w:ascii="宋体" w:eastAsia="宋体" w:hint="eastAsia"/>
          <w:color w:val="000000"/>
          <w:sz w:val="24"/>
          <w:szCs w:val="24"/>
          <w:shd w:val="clear" w:color="auto" w:fill="FFFFFF"/>
        </w:rPr>
        <w:t>本工况下全楼最大层间位移角</w:t>
      </w:r>
      <w:r>
        <w:rPr>
          <w:rFonts w:ascii="宋体" w:eastAsia="宋体" w:hint="eastAsia"/>
          <w:color w:val="000000"/>
          <w:sz w:val="24"/>
          <w:szCs w:val="24"/>
          <w:shd w:val="clear" w:color="auto" w:fill="FFFFFF"/>
        </w:rPr>
        <w:t>=  1/2989</w:t>
      </w:r>
      <w:r>
        <w:rPr>
          <w:rFonts w:ascii="宋体" w:eastAsia="宋体" w:hint="eastAsia"/>
          <w:color w:val="000000"/>
          <w:sz w:val="24"/>
          <w:szCs w:val="24"/>
          <w:shd w:val="clear" w:color="auto" w:fill="FFFFFF"/>
        </w:rPr>
        <w:t>（发生在</w:t>
      </w:r>
      <w:r>
        <w:rPr>
          <w:rFonts w:ascii="宋体" w:eastAsia="宋体" w:hint="eastAsia"/>
          <w:color w:val="000000"/>
          <w:sz w:val="24"/>
          <w:szCs w:val="24"/>
          <w:shd w:val="clear" w:color="auto" w:fill="FFFFFF"/>
        </w:rPr>
        <w:t>3</w:t>
      </w:r>
      <w:r>
        <w:rPr>
          <w:rFonts w:ascii="宋体" w:eastAsia="宋体" w:hint="eastAsia"/>
          <w:color w:val="000000"/>
          <w:sz w:val="24"/>
          <w:szCs w:val="24"/>
          <w:shd w:val="clear" w:color="auto" w:fill="FFFFFF"/>
        </w:rPr>
        <w:t>层</w:t>
      </w: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塔）</w:t>
      </w:r>
    </w:p>
    <w:p w:rsidR="005C31B2" w:rsidRDefault="005C31B2" w:rsidP="00CF5B75">
      <w:pPr>
        <w:spacing w:beforeLines="113" w:afterLines="113" w:line="113" w:lineRule="auto"/>
        <w:jc w:val="left"/>
      </w:pPr>
    </w:p>
    <w:p w:rsidR="005C31B2" w:rsidRDefault="0069705A" w:rsidP="00CF5B75">
      <w:pPr>
        <w:spacing w:beforeLines="113" w:afterLines="113" w:line="113" w:lineRule="auto"/>
        <w:jc w:val="center"/>
      </w:pPr>
      <w:bookmarkStart w:id="52" w:name="X向风荷载"/>
      <w:bookmarkEnd w:id="52"/>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10-7 X</w:t>
      </w:r>
      <w:r>
        <w:rPr>
          <w:rFonts w:ascii="黑体" w:eastAsia="黑体" w:hint="eastAsia"/>
          <w:b/>
          <w:color w:val="000000"/>
          <w:sz w:val="26"/>
          <w:szCs w:val="26"/>
          <w:shd w:val="clear" w:color="auto" w:fill="FFFFFF"/>
        </w:rPr>
        <w:t>向风荷载工况的位移</w:t>
      </w:r>
    </w:p>
    <w:tbl>
      <w:tblPr>
        <w:tblStyle w:val="a7"/>
        <w:tblW w:w="5953" w:type="dxa"/>
        <w:jc w:val="center"/>
        <w:tblLook w:val="04A0"/>
      </w:tblPr>
      <w:tblGrid>
        <w:gridCol w:w="1985"/>
        <w:gridCol w:w="1984"/>
        <w:gridCol w:w="1984"/>
      </w:tblGrid>
      <w:tr w:rsidR="005C31B2" w:rsidTr="005C31B2">
        <w:trPr>
          <w:cnfStyle w:val="100000000000"/>
          <w:tblHeader/>
          <w:jc w:val="center"/>
        </w:trPr>
        <w:tc>
          <w:tcPr>
            <w:tcW w:w="1984" w:type="dxa"/>
            <w:tcBorders>
              <w:righ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层号</w:t>
            </w:r>
          </w:p>
        </w:tc>
        <w:tc>
          <w:tcPr>
            <w:tcW w:w="1984" w:type="dxa"/>
            <w:tcBorders>
              <w:left w:val="single" w:sz="4" w:space="0" w:color="auto"/>
              <w:righ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最大位移</w:t>
            </w:r>
          </w:p>
        </w:tc>
        <w:tc>
          <w:tcPr>
            <w:tcW w:w="1984" w:type="dxa"/>
            <w:tcBorders>
              <w:lef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最大层间位移角</w:t>
            </w:r>
          </w:p>
        </w:tc>
      </w:tr>
      <w:tr w:rsidR="005C31B2" w:rsidTr="005C31B2">
        <w:trPr>
          <w:jc w:val="center"/>
        </w:trPr>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8</w:t>
            </w:r>
          </w:p>
        </w:tc>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2.48</w:t>
            </w:r>
          </w:p>
        </w:tc>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1/9999</w:t>
            </w:r>
          </w:p>
        </w:tc>
      </w:tr>
      <w:tr w:rsidR="005C31B2" w:rsidTr="005C31B2">
        <w:trPr>
          <w:jc w:val="center"/>
        </w:trPr>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7</w:t>
            </w:r>
          </w:p>
        </w:tc>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2.09</w:t>
            </w:r>
          </w:p>
        </w:tc>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1/9999</w:t>
            </w:r>
          </w:p>
        </w:tc>
      </w:tr>
      <w:tr w:rsidR="005C31B2" w:rsidTr="005C31B2">
        <w:trPr>
          <w:jc w:val="center"/>
        </w:trPr>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lastRenderedPageBreak/>
              <w:t>6</w:t>
            </w:r>
          </w:p>
        </w:tc>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1.86</w:t>
            </w:r>
          </w:p>
        </w:tc>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1/9999</w:t>
            </w:r>
          </w:p>
        </w:tc>
      </w:tr>
      <w:tr w:rsidR="005C31B2" w:rsidTr="005C31B2">
        <w:trPr>
          <w:jc w:val="center"/>
        </w:trPr>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5</w:t>
            </w:r>
          </w:p>
        </w:tc>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1.58</w:t>
            </w:r>
          </w:p>
        </w:tc>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1/9999</w:t>
            </w:r>
          </w:p>
        </w:tc>
      </w:tr>
      <w:tr w:rsidR="005C31B2" w:rsidTr="005C31B2">
        <w:trPr>
          <w:jc w:val="center"/>
        </w:trPr>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4</w:t>
            </w:r>
          </w:p>
        </w:tc>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1.24</w:t>
            </w:r>
          </w:p>
        </w:tc>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1/9640</w:t>
            </w:r>
          </w:p>
        </w:tc>
      </w:tr>
      <w:tr w:rsidR="005C31B2" w:rsidTr="005C31B2">
        <w:trPr>
          <w:jc w:val="center"/>
        </w:trPr>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3</w:t>
            </w:r>
          </w:p>
        </w:tc>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0.87</w:t>
            </w:r>
          </w:p>
        </w:tc>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1/8673</w:t>
            </w:r>
          </w:p>
        </w:tc>
      </w:tr>
      <w:tr w:rsidR="005C31B2" w:rsidTr="005C31B2">
        <w:trPr>
          <w:jc w:val="center"/>
        </w:trPr>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2</w:t>
            </w:r>
          </w:p>
        </w:tc>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0.45</w:t>
            </w:r>
          </w:p>
        </w:tc>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1/8824</w:t>
            </w:r>
          </w:p>
        </w:tc>
      </w:tr>
      <w:tr w:rsidR="005C31B2" w:rsidTr="005C31B2">
        <w:trPr>
          <w:jc w:val="center"/>
        </w:trPr>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w:t>
            </w:r>
          </w:p>
        </w:tc>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0.03</w:t>
            </w:r>
          </w:p>
        </w:tc>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1/9999</w:t>
            </w:r>
          </w:p>
        </w:tc>
      </w:tr>
    </w:tbl>
    <w:p w:rsidR="005C31B2" w:rsidRDefault="0069705A" w:rsidP="00CF5B75">
      <w:pPr>
        <w:spacing w:beforeLines="113" w:afterLines="113" w:line="113" w:lineRule="auto"/>
        <w:jc w:val="left"/>
      </w:pPr>
      <w:r>
        <w:rPr>
          <w:rFonts w:ascii="宋体" w:eastAsia="宋体" w:hint="eastAsia"/>
          <w:color w:val="000000"/>
          <w:sz w:val="24"/>
          <w:szCs w:val="24"/>
          <w:shd w:val="clear" w:color="auto" w:fill="FFFFFF"/>
        </w:rPr>
        <w:t>本工况下全楼最大楼层位移</w:t>
      </w:r>
      <w:r>
        <w:rPr>
          <w:rFonts w:ascii="宋体" w:eastAsia="宋体" w:hint="eastAsia"/>
          <w:color w:val="000000"/>
          <w:sz w:val="24"/>
          <w:szCs w:val="24"/>
          <w:shd w:val="clear" w:color="auto" w:fill="FFFFFF"/>
        </w:rPr>
        <w:t>=  2.48</w:t>
      </w:r>
      <w:r>
        <w:rPr>
          <w:rFonts w:ascii="宋体" w:eastAsia="宋体" w:hint="eastAsia"/>
          <w:color w:val="000000"/>
          <w:sz w:val="24"/>
          <w:szCs w:val="24"/>
          <w:shd w:val="clear" w:color="auto" w:fill="FFFFFF"/>
        </w:rPr>
        <w:t>（发生在</w:t>
      </w:r>
      <w:r>
        <w:rPr>
          <w:rFonts w:ascii="宋体" w:eastAsia="宋体" w:hint="eastAsia"/>
          <w:color w:val="000000"/>
          <w:sz w:val="24"/>
          <w:szCs w:val="24"/>
          <w:shd w:val="clear" w:color="auto" w:fill="FFFFFF"/>
        </w:rPr>
        <w:t>8</w:t>
      </w:r>
      <w:r>
        <w:rPr>
          <w:rFonts w:ascii="宋体" w:eastAsia="宋体" w:hint="eastAsia"/>
          <w:color w:val="000000"/>
          <w:sz w:val="24"/>
          <w:szCs w:val="24"/>
          <w:shd w:val="clear" w:color="auto" w:fill="FFFFFF"/>
        </w:rPr>
        <w:t>层</w:t>
      </w: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塔）</w:t>
      </w:r>
    </w:p>
    <w:p w:rsidR="005C31B2" w:rsidRDefault="0069705A" w:rsidP="00CF5B75">
      <w:pPr>
        <w:spacing w:beforeLines="113" w:afterLines="113" w:line="113" w:lineRule="auto"/>
        <w:jc w:val="left"/>
      </w:pPr>
      <w:r>
        <w:rPr>
          <w:rFonts w:ascii="宋体" w:eastAsia="宋体" w:hint="eastAsia"/>
          <w:color w:val="000000"/>
          <w:sz w:val="24"/>
          <w:szCs w:val="24"/>
          <w:shd w:val="clear" w:color="auto" w:fill="FFFFFF"/>
        </w:rPr>
        <w:t>本工况下全楼最大层间位移角</w:t>
      </w:r>
      <w:r>
        <w:rPr>
          <w:rFonts w:ascii="宋体" w:eastAsia="宋体" w:hint="eastAsia"/>
          <w:color w:val="000000"/>
          <w:sz w:val="24"/>
          <w:szCs w:val="24"/>
          <w:shd w:val="clear" w:color="auto" w:fill="FFFFFF"/>
        </w:rPr>
        <w:t>=  1/8673</w:t>
      </w:r>
      <w:r>
        <w:rPr>
          <w:rFonts w:ascii="宋体" w:eastAsia="宋体" w:hint="eastAsia"/>
          <w:color w:val="000000"/>
          <w:sz w:val="24"/>
          <w:szCs w:val="24"/>
          <w:shd w:val="clear" w:color="auto" w:fill="FFFFFF"/>
        </w:rPr>
        <w:t>（发生在</w:t>
      </w:r>
      <w:r>
        <w:rPr>
          <w:rFonts w:ascii="宋体" w:eastAsia="宋体" w:hint="eastAsia"/>
          <w:color w:val="000000"/>
          <w:sz w:val="24"/>
          <w:szCs w:val="24"/>
          <w:shd w:val="clear" w:color="auto" w:fill="FFFFFF"/>
        </w:rPr>
        <w:t>3</w:t>
      </w:r>
      <w:r>
        <w:rPr>
          <w:rFonts w:ascii="宋体" w:eastAsia="宋体" w:hint="eastAsia"/>
          <w:color w:val="000000"/>
          <w:sz w:val="24"/>
          <w:szCs w:val="24"/>
          <w:shd w:val="clear" w:color="auto" w:fill="FFFFFF"/>
        </w:rPr>
        <w:t>层</w:t>
      </w: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塔）</w:t>
      </w:r>
    </w:p>
    <w:p w:rsidR="005C31B2" w:rsidRDefault="005C31B2" w:rsidP="00CF5B75">
      <w:pPr>
        <w:spacing w:beforeLines="113" w:afterLines="113" w:line="113" w:lineRule="auto"/>
        <w:jc w:val="left"/>
      </w:pPr>
    </w:p>
    <w:p w:rsidR="005C31B2" w:rsidRDefault="0069705A" w:rsidP="00CF5B75">
      <w:pPr>
        <w:spacing w:beforeLines="113" w:afterLines="113" w:line="113" w:lineRule="auto"/>
        <w:jc w:val="center"/>
      </w:pPr>
      <w:bookmarkStart w:id="53" w:name="Y向风荷载"/>
      <w:bookmarkEnd w:id="53"/>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10-8 Y</w:t>
      </w:r>
      <w:r>
        <w:rPr>
          <w:rFonts w:ascii="黑体" w:eastAsia="黑体" w:hint="eastAsia"/>
          <w:b/>
          <w:color w:val="000000"/>
          <w:sz w:val="26"/>
          <w:szCs w:val="26"/>
          <w:shd w:val="clear" w:color="auto" w:fill="FFFFFF"/>
        </w:rPr>
        <w:t>向风荷载工况的位移</w:t>
      </w:r>
    </w:p>
    <w:tbl>
      <w:tblPr>
        <w:tblStyle w:val="a7"/>
        <w:tblW w:w="5953" w:type="dxa"/>
        <w:jc w:val="center"/>
        <w:tblLook w:val="04A0"/>
      </w:tblPr>
      <w:tblGrid>
        <w:gridCol w:w="1985"/>
        <w:gridCol w:w="1984"/>
        <w:gridCol w:w="1984"/>
      </w:tblGrid>
      <w:tr w:rsidR="005C31B2" w:rsidTr="005C31B2">
        <w:trPr>
          <w:cnfStyle w:val="100000000000"/>
          <w:tblHeader/>
          <w:jc w:val="center"/>
        </w:trPr>
        <w:tc>
          <w:tcPr>
            <w:tcW w:w="1984" w:type="dxa"/>
            <w:tcBorders>
              <w:righ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层号</w:t>
            </w:r>
          </w:p>
        </w:tc>
        <w:tc>
          <w:tcPr>
            <w:tcW w:w="1984" w:type="dxa"/>
            <w:tcBorders>
              <w:left w:val="single" w:sz="4" w:space="0" w:color="auto"/>
              <w:righ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最大位移</w:t>
            </w:r>
          </w:p>
        </w:tc>
        <w:tc>
          <w:tcPr>
            <w:tcW w:w="1984" w:type="dxa"/>
            <w:tcBorders>
              <w:lef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最大层间位移角</w:t>
            </w:r>
          </w:p>
        </w:tc>
      </w:tr>
      <w:tr w:rsidR="005C31B2" w:rsidTr="005C31B2">
        <w:trPr>
          <w:jc w:val="center"/>
        </w:trPr>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8</w:t>
            </w:r>
          </w:p>
        </w:tc>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5.76</w:t>
            </w:r>
          </w:p>
        </w:tc>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1/5704</w:t>
            </w:r>
          </w:p>
        </w:tc>
      </w:tr>
      <w:tr w:rsidR="005C31B2" w:rsidTr="005C31B2">
        <w:trPr>
          <w:jc w:val="center"/>
        </w:trPr>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7</w:t>
            </w:r>
          </w:p>
        </w:tc>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4.99</w:t>
            </w:r>
          </w:p>
        </w:tc>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1/6236</w:t>
            </w:r>
          </w:p>
        </w:tc>
      </w:tr>
      <w:tr w:rsidR="005C31B2" w:rsidTr="005C31B2">
        <w:trPr>
          <w:jc w:val="center"/>
        </w:trPr>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6</w:t>
            </w:r>
          </w:p>
        </w:tc>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4.41</w:t>
            </w:r>
          </w:p>
        </w:tc>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1/5026</w:t>
            </w:r>
          </w:p>
        </w:tc>
      </w:tr>
      <w:tr w:rsidR="005C31B2" w:rsidTr="005C31B2">
        <w:trPr>
          <w:jc w:val="center"/>
        </w:trPr>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5</w:t>
            </w:r>
          </w:p>
        </w:tc>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3.69</w:t>
            </w:r>
          </w:p>
        </w:tc>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1/4300</w:t>
            </w:r>
          </w:p>
        </w:tc>
      </w:tr>
      <w:tr w:rsidR="005C31B2" w:rsidTr="005C31B2">
        <w:trPr>
          <w:jc w:val="center"/>
        </w:trPr>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4</w:t>
            </w:r>
          </w:p>
        </w:tc>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2.86</w:t>
            </w:r>
          </w:p>
        </w:tc>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1/4192</w:t>
            </w:r>
          </w:p>
        </w:tc>
      </w:tr>
      <w:tr w:rsidR="005C31B2" w:rsidTr="005C31B2">
        <w:trPr>
          <w:jc w:val="center"/>
        </w:trPr>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3</w:t>
            </w:r>
          </w:p>
        </w:tc>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2.00</w:t>
            </w:r>
          </w:p>
        </w:tc>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1/3856</w:t>
            </w:r>
          </w:p>
        </w:tc>
      </w:tr>
      <w:tr w:rsidR="005C31B2" w:rsidTr="005C31B2">
        <w:trPr>
          <w:jc w:val="center"/>
        </w:trPr>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2</w:t>
            </w:r>
          </w:p>
        </w:tc>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1.06</w:t>
            </w:r>
          </w:p>
        </w:tc>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1/4158</w:t>
            </w:r>
          </w:p>
        </w:tc>
      </w:tr>
      <w:tr w:rsidR="005C31B2" w:rsidTr="005C31B2">
        <w:trPr>
          <w:jc w:val="center"/>
        </w:trPr>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w:t>
            </w:r>
          </w:p>
        </w:tc>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0.13</w:t>
            </w:r>
          </w:p>
        </w:tc>
        <w:tc>
          <w:tcPr>
            <w:tcW w:w="1984"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1/9999</w:t>
            </w:r>
          </w:p>
        </w:tc>
      </w:tr>
    </w:tbl>
    <w:p w:rsidR="005C31B2" w:rsidRDefault="0069705A" w:rsidP="00CF5B75">
      <w:pPr>
        <w:spacing w:beforeLines="113" w:afterLines="113" w:line="113" w:lineRule="auto"/>
        <w:jc w:val="left"/>
      </w:pPr>
      <w:r>
        <w:rPr>
          <w:rFonts w:ascii="宋体" w:eastAsia="宋体" w:hint="eastAsia"/>
          <w:color w:val="000000"/>
          <w:sz w:val="24"/>
          <w:szCs w:val="24"/>
          <w:shd w:val="clear" w:color="auto" w:fill="FFFFFF"/>
        </w:rPr>
        <w:t>本工况下全楼最大楼层位移</w:t>
      </w:r>
      <w:r>
        <w:rPr>
          <w:rFonts w:ascii="宋体" w:eastAsia="宋体" w:hint="eastAsia"/>
          <w:color w:val="000000"/>
          <w:sz w:val="24"/>
          <w:szCs w:val="24"/>
          <w:shd w:val="clear" w:color="auto" w:fill="FFFFFF"/>
        </w:rPr>
        <w:t>=  5.76</w:t>
      </w:r>
      <w:r>
        <w:rPr>
          <w:rFonts w:ascii="宋体" w:eastAsia="宋体" w:hint="eastAsia"/>
          <w:color w:val="000000"/>
          <w:sz w:val="24"/>
          <w:szCs w:val="24"/>
          <w:shd w:val="clear" w:color="auto" w:fill="FFFFFF"/>
        </w:rPr>
        <w:t>（发生在</w:t>
      </w:r>
      <w:r>
        <w:rPr>
          <w:rFonts w:ascii="宋体" w:eastAsia="宋体" w:hint="eastAsia"/>
          <w:color w:val="000000"/>
          <w:sz w:val="24"/>
          <w:szCs w:val="24"/>
          <w:shd w:val="clear" w:color="auto" w:fill="FFFFFF"/>
        </w:rPr>
        <w:t>8</w:t>
      </w:r>
      <w:r>
        <w:rPr>
          <w:rFonts w:ascii="宋体" w:eastAsia="宋体" w:hint="eastAsia"/>
          <w:color w:val="000000"/>
          <w:sz w:val="24"/>
          <w:szCs w:val="24"/>
          <w:shd w:val="clear" w:color="auto" w:fill="FFFFFF"/>
        </w:rPr>
        <w:t>层</w:t>
      </w: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塔）</w:t>
      </w:r>
    </w:p>
    <w:p w:rsidR="005C31B2" w:rsidRDefault="0069705A" w:rsidP="00CF5B75">
      <w:pPr>
        <w:spacing w:beforeLines="113" w:afterLines="113" w:line="113" w:lineRule="auto"/>
        <w:jc w:val="left"/>
      </w:pPr>
      <w:r>
        <w:rPr>
          <w:rFonts w:ascii="宋体" w:eastAsia="宋体" w:hint="eastAsia"/>
          <w:color w:val="000000"/>
          <w:sz w:val="24"/>
          <w:szCs w:val="24"/>
          <w:shd w:val="clear" w:color="auto" w:fill="FFFFFF"/>
        </w:rPr>
        <w:t>本工况下全楼最大层间位移角</w:t>
      </w:r>
      <w:r>
        <w:rPr>
          <w:rFonts w:ascii="宋体" w:eastAsia="宋体" w:hint="eastAsia"/>
          <w:color w:val="000000"/>
          <w:sz w:val="24"/>
          <w:szCs w:val="24"/>
          <w:shd w:val="clear" w:color="auto" w:fill="FFFFFF"/>
        </w:rPr>
        <w:t>=  1/3856</w:t>
      </w:r>
      <w:r>
        <w:rPr>
          <w:rFonts w:ascii="宋体" w:eastAsia="宋体" w:hint="eastAsia"/>
          <w:color w:val="000000"/>
          <w:sz w:val="24"/>
          <w:szCs w:val="24"/>
          <w:shd w:val="clear" w:color="auto" w:fill="FFFFFF"/>
        </w:rPr>
        <w:t>（发生在</w:t>
      </w:r>
      <w:r>
        <w:rPr>
          <w:rFonts w:ascii="宋体" w:eastAsia="宋体" w:hint="eastAsia"/>
          <w:color w:val="000000"/>
          <w:sz w:val="24"/>
          <w:szCs w:val="24"/>
          <w:shd w:val="clear" w:color="auto" w:fill="FFFFFF"/>
        </w:rPr>
        <w:t>3</w:t>
      </w:r>
      <w:r>
        <w:rPr>
          <w:rFonts w:ascii="宋体" w:eastAsia="宋体" w:hint="eastAsia"/>
          <w:color w:val="000000"/>
          <w:sz w:val="24"/>
          <w:szCs w:val="24"/>
          <w:shd w:val="clear" w:color="auto" w:fill="FFFFFF"/>
        </w:rPr>
        <w:t>层</w:t>
      </w:r>
      <w:r>
        <w:rPr>
          <w:rFonts w:ascii="宋体" w:eastAsia="宋体" w:hint="eastAsia"/>
          <w:color w:val="000000"/>
          <w:sz w:val="24"/>
          <w:szCs w:val="24"/>
          <w:shd w:val="clear" w:color="auto" w:fill="FFFFFF"/>
        </w:rPr>
        <w:t>1</w:t>
      </w:r>
      <w:r>
        <w:rPr>
          <w:rFonts w:ascii="宋体" w:eastAsia="宋体" w:hint="eastAsia"/>
          <w:color w:val="000000"/>
          <w:sz w:val="24"/>
          <w:szCs w:val="24"/>
          <w:shd w:val="clear" w:color="auto" w:fill="FFFFFF"/>
        </w:rPr>
        <w:t>塔）</w:t>
      </w:r>
    </w:p>
    <w:p w:rsidR="005C31B2" w:rsidRDefault="005C31B2" w:rsidP="00CF5B75">
      <w:pPr>
        <w:spacing w:beforeLines="113" w:afterLines="113" w:line="113" w:lineRule="auto"/>
        <w:jc w:val="left"/>
      </w:pPr>
    </w:p>
    <w:p w:rsidR="005C31B2" w:rsidRDefault="0069705A">
      <w:pPr>
        <w:pStyle w:val="af1"/>
      </w:pPr>
      <w:bookmarkStart w:id="54" w:name="_Toc31"/>
      <w:r>
        <w:rPr>
          <w:rFonts w:ascii="宋体" w:hint="eastAsia"/>
          <w:color w:val="000000"/>
          <w:shd w:val="clear" w:color="auto" w:fill="FFFFFF"/>
        </w:rPr>
        <w:t>十一</w:t>
      </w:r>
      <w:r>
        <w:rPr>
          <w:rFonts w:ascii="宋体" w:hint="eastAsia"/>
          <w:color w:val="000000"/>
          <w:shd w:val="clear" w:color="auto" w:fill="FFFFFF"/>
        </w:rPr>
        <w:t xml:space="preserve">. </w:t>
      </w:r>
      <w:r>
        <w:rPr>
          <w:rFonts w:ascii="宋体" w:hint="eastAsia"/>
          <w:color w:val="000000"/>
          <w:shd w:val="clear" w:color="auto" w:fill="FFFFFF"/>
        </w:rPr>
        <w:t>舒适度验算</w:t>
      </w:r>
      <w:bookmarkEnd w:id="54"/>
    </w:p>
    <w:p w:rsidR="005C31B2" w:rsidRDefault="0069705A">
      <w:pPr>
        <w:pStyle w:val="2"/>
        <w:jc w:val="left"/>
      </w:pPr>
      <w:bookmarkStart w:id="55" w:name="_Toc32"/>
      <w:r>
        <w:rPr>
          <w:rFonts w:ascii="宋体" w:eastAsia="宋体" w:hint="eastAsia"/>
          <w:color w:val="000000"/>
          <w:sz w:val="28"/>
          <w:szCs w:val="28"/>
          <w:shd w:val="clear" w:color="auto" w:fill="FFFFFF"/>
        </w:rPr>
        <w:t xml:space="preserve">1. </w:t>
      </w:r>
      <w:r>
        <w:rPr>
          <w:rFonts w:ascii="宋体" w:eastAsia="宋体" w:hint="eastAsia"/>
          <w:color w:val="000000"/>
          <w:sz w:val="28"/>
          <w:szCs w:val="28"/>
          <w:shd w:val="clear" w:color="auto" w:fill="FFFFFF"/>
        </w:rPr>
        <w:t>结构顶点风振加速度</w:t>
      </w:r>
      <w:bookmarkEnd w:id="55"/>
    </w:p>
    <w:p w:rsidR="005C31B2" w:rsidRDefault="005C31B2" w:rsidP="00CF5B75">
      <w:pPr>
        <w:spacing w:beforeLines="113" w:afterLines="113" w:line="113" w:lineRule="auto"/>
        <w:jc w:val="left"/>
      </w:pPr>
    </w:p>
    <w:p w:rsidR="005C31B2" w:rsidRDefault="0069705A" w:rsidP="00CF5B75">
      <w:pPr>
        <w:spacing w:beforeLines="113" w:afterLines="113" w:line="113" w:lineRule="auto"/>
        <w:jc w:val="left"/>
      </w:pPr>
      <w:r>
        <w:rPr>
          <w:rFonts w:ascii="楷体" w:eastAsia="楷体" w:hint="eastAsia"/>
          <w:b/>
          <w:color w:val="0000FF"/>
          <w:sz w:val="24"/>
          <w:szCs w:val="24"/>
          <w:shd w:val="clear" w:color="auto" w:fill="FFFFFF"/>
        </w:rPr>
        <w:t>根据《高规》</w:t>
      </w:r>
      <w:r>
        <w:rPr>
          <w:rFonts w:ascii="楷体" w:eastAsia="楷体" w:hint="eastAsia"/>
          <w:b/>
          <w:color w:val="0000FF"/>
          <w:sz w:val="24"/>
          <w:szCs w:val="24"/>
          <w:shd w:val="clear" w:color="auto" w:fill="FFFFFF"/>
        </w:rPr>
        <w:t>3</w:t>
      </w:r>
      <w:r>
        <w:rPr>
          <w:rFonts w:ascii="楷体" w:eastAsia="楷体" w:hint="eastAsia"/>
          <w:b/>
          <w:color w:val="0000FF"/>
          <w:sz w:val="24"/>
          <w:szCs w:val="24"/>
          <w:shd w:val="clear" w:color="auto" w:fill="FFFFFF"/>
        </w:rPr>
        <w:t>．</w:t>
      </w:r>
      <w:r>
        <w:rPr>
          <w:rFonts w:ascii="楷体" w:eastAsia="楷体" w:hint="eastAsia"/>
          <w:b/>
          <w:color w:val="0000FF"/>
          <w:sz w:val="24"/>
          <w:szCs w:val="24"/>
          <w:shd w:val="clear" w:color="auto" w:fill="FFFFFF"/>
        </w:rPr>
        <w:t>7</w:t>
      </w:r>
      <w:r>
        <w:rPr>
          <w:rFonts w:ascii="楷体" w:eastAsia="楷体" w:hint="eastAsia"/>
          <w:b/>
          <w:color w:val="0000FF"/>
          <w:sz w:val="24"/>
          <w:szCs w:val="24"/>
          <w:shd w:val="clear" w:color="auto" w:fill="FFFFFF"/>
        </w:rPr>
        <w:t>．</w:t>
      </w:r>
      <w:r>
        <w:rPr>
          <w:rFonts w:ascii="楷体" w:eastAsia="楷体" w:hint="eastAsia"/>
          <w:b/>
          <w:color w:val="0000FF"/>
          <w:sz w:val="24"/>
          <w:szCs w:val="24"/>
          <w:shd w:val="clear" w:color="auto" w:fill="FFFFFF"/>
        </w:rPr>
        <w:t xml:space="preserve">6 </w:t>
      </w:r>
      <w:r>
        <w:rPr>
          <w:rFonts w:ascii="楷体" w:eastAsia="楷体" w:hint="eastAsia"/>
          <w:b/>
          <w:color w:val="0000FF"/>
          <w:sz w:val="24"/>
          <w:szCs w:val="24"/>
          <w:shd w:val="clear" w:color="auto" w:fill="FFFFFF"/>
        </w:rPr>
        <w:t>条：房屋高度不小于</w:t>
      </w:r>
      <w:r>
        <w:rPr>
          <w:rFonts w:ascii="楷体" w:eastAsia="楷体" w:hint="eastAsia"/>
          <w:b/>
          <w:color w:val="0000FF"/>
          <w:sz w:val="24"/>
          <w:szCs w:val="24"/>
          <w:shd w:val="clear" w:color="auto" w:fill="FFFFFF"/>
        </w:rPr>
        <w:t>150m</w:t>
      </w:r>
      <w:r>
        <w:rPr>
          <w:rFonts w:ascii="楷体" w:eastAsia="楷体" w:hint="eastAsia"/>
          <w:b/>
          <w:color w:val="0000FF"/>
          <w:sz w:val="24"/>
          <w:szCs w:val="24"/>
          <w:shd w:val="clear" w:color="auto" w:fill="FFFFFF"/>
        </w:rPr>
        <w:t>的高层混凝土建筑结构应满足风振舒适度要求。在</w:t>
      </w:r>
      <w:r>
        <w:rPr>
          <w:rFonts w:ascii="楷体" w:eastAsia="楷体" w:hint="eastAsia"/>
          <w:b/>
          <w:color w:val="0000FF"/>
          <w:sz w:val="24"/>
          <w:szCs w:val="24"/>
          <w:shd w:val="clear" w:color="auto" w:fill="FFFFFF"/>
        </w:rPr>
        <w:t>10</w:t>
      </w:r>
      <w:r>
        <w:rPr>
          <w:rFonts w:ascii="楷体" w:eastAsia="楷体" w:hint="eastAsia"/>
          <w:b/>
          <w:color w:val="0000FF"/>
          <w:sz w:val="24"/>
          <w:szCs w:val="24"/>
          <w:shd w:val="clear" w:color="auto" w:fill="FFFFFF"/>
        </w:rPr>
        <w:t>年一遇的风荷载标准值作用下，结构顶点的顺风向和横风向振动最大加速度计算值对于住宅、公寓不应超过</w:t>
      </w:r>
      <w:r>
        <w:rPr>
          <w:rFonts w:ascii="楷体" w:eastAsia="楷体" w:hint="eastAsia"/>
          <w:b/>
          <w:color w:val="0000FF"/>
          <w:sz w:val="24"/>
          <w:szCs w:val="24"/>
          <w:shd w:val="clear" w:color="auto" w:fill="FFFFFF"/>
        </w:rPr>
        <w:t>0.15 m/s2</w:t>
      </w:r>
      <w:r>
        <w:rPr>
          <w:rFonts w:ascii="楷体" w:eastAsia="楷体" w:hint="eastAsia"/>
          <w:b/>
          <w:color w:val="0000FF"/>
          <w:sz w:val="24"/>
          <w:szCs w:val="24"/>
          <w:shd w:val="clear" w:color="auto" w:fill="FFFFFF"/>
        </w:rPr>
        <w:t>，对于办公、旅馆不应超过</w:t>
      </w:r>
      <w:r>
        <w:rPr>
          <w:rFonts w:ascii="楷体" w:eastAsia="楷体" w:hint="eastAsia"/>
          <w:b/>
          <w:color w:val="0000FF"/>
          <w:sz w:val="24"/>
          <w:szCs w:val="24"/>
          <w:shd w:val="clear" w:color="auto" w:fill="FFFFFF"/>
        </w:rPr>
        <w:t>0.25 m/s2</w:t>
      </w:r>
      <w:r>
        <w:rPr>
          <w:rFonts w:ascii="楷体" w:eastAsia="楷体" w:hint="eastAsia"/>
          <w:b/>
          <w:color w:val="0000FF"/>
          <w:sz w:val="24"/>
          <w:szCs w:val="24"/>
          <w:shd w:val="clear" w:color="auto" w:fill="FFFFFF"/>
        </w:rPr>
        <w:t>。</w:t>
      </w:r>
    </w:p>
    <w:p w:rsidR="005C31B2" w:rsidRDefault="0069705A" w:rsidP="00CF5B75">
      <w:pPr>
        <w:spacing w:beforeLines="113" w:afterLines="113" w:line="113" w:lineRule="auto"/>
        <w:jc w:val="left"/>
      </w:pPr>
      <w:r>
        <w:rPr>
          <w:rFonts w:ascii="楷体" w:eastAsia="楷体" w:hint="eastAsia"/>
          <w:b/>
          <w:color w:val="0000FF"/>
          <w:sz w:val="24"/>
          <w:szCs w:val="24"/>
          <w:shd w:val="clear" w:color="auto" w:fill="FFFFFF"/>
        </w:rPr>
        <w:t>《高钢规》</w:t>
      </w:r>
      <w:r>
        <w:rPr>
          <w:rFonts w:ascii="楷体" w:eastAsia="楷体" w:hint="eastAsia"/>
          <w:b/>
          <w:color w:val="0000FF"/>
          <w:sz w:val="24"/>
          <w:szCs w:val="24"/>
          <w:shd w:val="clear" w:color="auto" w:fill="FFFFFF"/>
        </w:rPr>
        <w:t>3</w:t>
      </w:r>
      <w:r>
        <w:rPr>
          <w:rFonts w:ascii="楷体" w:eastAsia="楷体" w:hint="eastAsia"/>
          <w:b/>
          <w:color w:val="0000FF"/>
          <w:sz w:val="24"/>
          <w:szCs w:val="24"/>
          <w:shd w:val="clear" w:color="auto" w:fill="FFFFFF"/>
        </w:rPr>
        <w:t>．</w:t>
      </w:r>
      <w:r>
        <w:rPr>
          <w:rFonts w:ascii="楷体" w:eastAsia="楷体" w:hint="eastAsia"/>
          <w:b/>
          <w:color w:val="0000FF"/>
          <w:sz w:val="24"/>
          <w:szCs w:val="24"/>
          <w:shd w:val="clear" w:color="auto" w:fill="FFFFFF"/>
        </w:rPr>
        <w:t>5</w:t>
      </w:r>
      <w:r>
        <w:rPr>
          <w:rFonts w:ascii="楷体" w:eastAsia="楷体" w:hint="eastAsia"/>
          <w:b/>
          <w:color w:val="0000FF"/>
          <w:sz w:val="24"/>
          <w:szCs w:val="24"/>
          <w:shd w:val="clear" w:color="auto" w:fill="FFFFFF"/>
        </w:rPr>
        <w:t>．</w:t>
      </w:r>
      <w:r>
        <w:rPr>
          <w:rFonts w:ascii="楷体" w:eastAsia="楷体" w:hint="eastAsia"/>
          <w:b/>
          <w:color w:val="0000FF"/>
          <w:sz w:val="24"/>
          <w:szCs w:val="24"/>
          <w:shd w:val="clear" w:color="auto" w:fill="FFFFFF"/>
        </w:rPr>
        <w:t xml:space="preserve">5 </w:t>
      </w:r>
      <w:r>
        <w:rPr>
          <w:rFonts w:ascii="楷体" w:eastAsia="楷体" w:hint="eastAsia"/>
          <w:b/>
          <w:color w:val="0000FF"/>
          <w:sz w:val="24"/>
          <w:szCs w:val="24"/>
          <w:shd w:val="clear" w:color="auto" w:fill="FFFFFF"/>
        </w:rPr>
        <w:t>条规定：房屋高度不小于</w:t>
      </w:r>
      <w:r>
        <w:rPr>
          <w:rFonts w:ascii="楷体" w:eastAsia="楷体" w:hint="eastAsia"/>
          <w:b/>
          <w:color w:val="0000FF"/>
          <w:sz w:val="24"/>
          <w:szCs w:val="24"/>
          <w:shd w:val="clear" w:color="auto" w:fill="FFFFFF"/>
        </w:rPr>
        <w:t>150m</w:t>
      </w:r>
      <w:r>
        <w:rPr>
          <w:rFonts w:ascii="楷体" w:eastAsia="楷体" w:hint="eastAsia"/>
          <w:b/>
          <w:color w:val="0000FF"/>
          <w:sz w:val="24"/>
          <w:szCs w:val="24"/>
          <w:shd w:val="clear" w:color="auto" w:fill="FFFFFF"/>
        </w:rPr>
        <w:t>的高层</w:t>
      </w:r>
      <w:r>
        <w:rPr>
          <w:rFonts w:ascii="楷体" w:eastAsia="楷体" w:hint="eastAsia"/>
          <w:b/>
          <w:color w:val="0000FF"/>
          <w:sz w:val="24"/>
          <w:szCs w:val="24"/>
          <w:shd w:val="clear" w:color="auto" w:fill="FFFFFF"/>
        </w:rPr>
        <w:t>民用建筑钢结构在</w:t>
      </w:r>
      <w:r>
        <w:rPr>
          <w:rFonts w:ascii="楷体" w:eastAsia="楷体" w:hint="eastAsia"/>
          <w:b/>
          <w:color w:val="0000FF"/>
          <w:sz w:val="24"/>
          <w:szCs w:val="24"/>
          <w:shd w:val="clear" w:color="auto" w:fill="FFFFFF"/>
        </w:rPr>
        <w:t>10</w:t>
      </w:r>
      <w:r>
        <w:rPr>
          <w:rFonts w:ascii="楷体" w:eastAsia="楷体" w:hint="eastAsia"/>
          <w:b/>
          <w:color w:val="0000FF"/>
          <w:sz w:val="24"/>
          <w:szCs w:val="24"/>
          <w:shd w:val="clear" w:color="auto" w:fill="FFFFFF"/>
        </w:rPr>
        <w:t>年一遇的风荷载标准值作用下，结构顶点的顺风向和横风向振动最大加速度计算值对于住宅、公寓不应超过</w:t>
      </w:r>
      <w:r>
        <w:rPr>
          <w:rFonts w:ascii="楷体" w:eastAsia="楷体" w:hint="eastAsia"/>
          <w:b/>
          <w:color w:val="0000FF"/>
          <w:sz w:val="24"/>
          <w:szCs w:val="24"/>
          <w:shd w:val="clear" w:color="auto" w:fill="FFFFFF"/>
        </w:rPr>
        <w:lastRenderedPageBreak/>
        <w:t>0.20 m/s2</w:t>
      </w:r>
      <w:r>
        <w:rPr>
          <w:rFonts w:ascii="楷体" w:eastAsia="楷体" w:hint="eastAsia"/>
          <w:b/>
          <w:color w:val="0000FF"/>
          <w:sz w:val="24"/>
          <w:szCs w:val="24"/>
          <w:shd w:val="clear" w:color="auto" w:fill="FFFFFF"/>
        </w:rPr>
        <w:t>，对于办公、旅馆不应超过</w:t>
      </w:r>
      <w:r>
        <w:rPr>
          <w:rFonts w:ascii="楷体" w:eastAsia="楷体" w:hint="eastAsia"/>
          <w:b/>
          <w:color w:val="0000FF"/>
          <w:sz w:val="24"/>
          <w:szCs w:val="24"/>
          <w:shd w:val="clear" w:color="auto" w:fill="FFFFFF"/>
        </w:rPr>
        <w:t>0.28 m/s2</w:t>
      </w:r>
      <w:r>
        <w:rPr>
          <w:rFonts w:ascii="楷体" w:eastAsia="楷体" w:hint="eastAsia"/>
          <w:b/>
          <w:color w:val="0000FF"/>
          <w:sz w:val="24"/>
          <w:szCs w:val="24"/>
          <w:shd w:val="clear" w:color="auto" w:fill="FFFFFF"/>
        </w:rPr>
        <w:t>。</w:t>
      </w:r>
    </w:p>
    <w:p w:rsidR="005C31B2" w:rsidRDefault="0069705A" w:rsidP="00CF5B75">
      <w:pPr>
        <w:spacing w:beforeLines="113" w:afterLines="113" w:line="113" w:lineRule="auto"/>
        <w:jc w:val="left"/>
      </w:pPr>
      <w:r>
        <w:rPr>
          <w:rFonts w:ascii="楷体" w:eastAsia="楷体" w:hint="eastAsia"/>
          <w:b/>
          <w:color w:val="0000FF"/>
          <w:sz w:val="24"/>
          <w:szCs w:val="24"/>
          <w:shd w:val="clear" w:color="auto" w:fill="FFFFFF"/>
        </w:rPr>
        <w:t>具体的计算方法依据《荷载规范》附录</w:t>
      </w:r>
      <w:r>
        <w:rPr>
          <w:rFonts w:ascii="楷体" w:eastAsia="楷体" w:hint="eastAsia"/>
          <w:b/>
          <w:color w:val="0000FF"/>
          <w:sz w:val="24"/>
          <w:szCs w:val="24"/>
          <w:shd w:val="clear" w:color="auto" w:fill="FFFFFF"/>
        </w:rPr>
        <w:t>J</w:t>
      </w:r>
      <w:r>
        <w:rPr>
          <w:rFonts w:ascii="楷体" w:eastAsia="楷体" w:hint="eastAsia"/>
          <w:b/>
          <w:color w:val="0000FF"/>
          <w:sz w:val="24"/>
          <w:szCs w:val="24"/>
          <w:shd w:val="clear" w:color="auto" w:fill="FFFFFF"/>
        </w:rPr>
        <w:t>。</w:t>
      </w:r>
    </w:p>
    <w:p w:rsidR="005C31B2" w:rsidRDefault="005C31B2" w:rsidP="00CF5B75">
      <w:pPr>
        <w:spacing w:beforeLines="113" w:afterLines="113" w:line="113" w:lineRule="auto"/>
        <w:jc w:val="left"/>
      </w:pPr>
    </w:p>
    <w:p w:rsidR="005C31B2" w:rsidRDefault="0069705A" w:rsidP="00CF5B75">
      <w:pPr>
        <w:spacing w:beforeLines="113" w:afterLines="113" w:line="113" w:lineRule="auto"/>
        <w:jc w:val="center"/>
      </w:pPr>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 xml:space="preserve">11-1 </w:t>
      </w:r>
      <w:r>
        <w:rPr>
          <w:rFonts w:ascii="黑体" w:eastAsia="黑体" w:hint="eastAsia"/>
          <w:b/>
          <w:color w:val="000000"/>
          <w:sz w:val="26"/>
          <w:szCs w:val="26"/>
          <w:shd w:val="clear" w:color="auto" w:fill="FFFFFF"/>
        </w:rPr>
        <w:t>风振加速度</w:t>
      </w:r>
    </w:p>
    <w:tbl>
      <w:tblPr>
        <w:tblStyle w:val="a7"/>
        <w:tblW w:w="2721" w:type="dxa"/>
        <w:jc w:val="center"/>
        <w:tblLook w:val="04A0"/>
      </w:tblPr>
      <w:tblGrid>
        <w:gridCol w:w="907"/>
        <w:gridCol w:w="907"/>
        <w:gridCol w:w="907"/>
      </w:tblGrid>
      <w:tr w:rsidR="005C31B2" w:rsidTr="005C31B2">
        <w:trPr>
          <w:cnfStyle w:val="100000000000"/>
          <w:tblHeader/>
          <w:jc w:val="center"/>
        </w:trPr>
        <w:tc>
          <w:tcPr>
            <w:tcW w:w="907" w:type="dxa"/>
            <w:tcBorders>
              <w:righ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工况</w:t>
            </w:r>
          </w:p>
        </w:tc>
        <w:tc>
          <w:tcPr>
            <w:tcW w:w="907" w:type="dxa"/>
            <w:tcBorders>
              <w:left w:val="single" w:sz="4" w:space="0" w:color="auto"/>
              <w:righ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顺风向</w:t>
            </w:r>
          </w:p>
        </w:tc>
        <w:tc>
          <w:tcPr>
            <w:tcW w:w="907" w:type="dxa"/>
            <w:tcBorders>
              <w:lef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横风向</w:t>
            </w:r>
          </w:p>
        </w:tc>
      </w:tr>
      <w:tr w:rsidR="005C31B2" w:rsidTr="005C31B2">
        <w:trPr>
          <w:jc w:val="center"/>
        </w:trPr>
        <w:tc>
          <w:tcPr>
            <w:tcW w:w="90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WX</w:t>
            </w:r>
          </w:p>
        </w:tc>
        <w:tc>
          <w:tcPr>
            <w:tcW w:w="90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0.034</w:t>
            </w:r>
          </w:p>
        </w:tc>
        <w:tc>
          <w:tcPr>
            <w:tcW w:w="90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0.004</w:t>
            </w:r>
          </w:p>
        </w:tc>
      </w:tr>
      <w:tr w:rsidR="005C31B2" w:rsidTr="005C31B2">
        <w:trPr>
          <w:jc w:val="center"/>
        </w:trPr>
        <w:tc>
          <w:tcPr>
            <w:tcW w:w="90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WY</w:t>
            </w:r>
          </w:p>
        </w:tc>
        <w:tc>
          <w:tcPr>
            <w:tcW w:w="90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0.051</w:t>
            </w:r>
          </w:p>
        </w:tc>
        <w:tc>
          <w:tcPr>
            <w:tcW w:w="90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0.012</w:t>
            </w:r>
          </w:p>
        </w:tc>
      </w:tr>
    </w:tbl>
    <w:p w:rsidR="005C31B2" w:rsidRDefault="005C31B2" w:rsidP="00CF5B75">
      <w:pPr>
        <w:spacing w:beforeLines="113" w:afterLines="113" w:line="113" w:lineRule="auto"/>
        <w:jc w:val="left"/>
      </w:pPr>
    </w:p>
    <w:p w:rsidR="005C31B2" w:rsidRDefault="0069705A">
      <w:pPr>
        <w:pStyle w:val="af1"/>
      </w:pPr>
      <w:bookmarkStart w:id="56" w:name="_Toc33"/>
      <w:r>
        <w:rPr>
          <w:rFonts w:ascii="宋体" w:hint="eastAsia"/>
          <w:color w:val="000000"/>
          <w:shd w:val="clear" w:color="auto" w:fill="FFFFFF"/>
        </w:rPr>
        <w:t>十二</w:t>
      </w:r>
      <w:r>
        <w:rPr>
          <w:rFonts w:ascii="宋体" w:hint="eastAsia"/>
          <w:color w:val="000000"/>
          <w:shd w:val="clear" w:color="auto" w:fill="FFFFFF"/>
        </w:rPr>
        <w:t xml:space="preserve">. </w:t>
      </w:r>
      <w:r>
        <w:rPr>
          <w:rFonts w:ascii="宋体" w:hint="eastAsia"/>
          <w:color w:val="000000"/>
          <w:shd w:val="clear" w:color="auto" w:fill="FFFFFF"/>
        </w:rPr>
        <w:t>抗倾覆和稳定验算</w:t>
      </w:r>
      <w:bookmarkEnd w:id="56"/>
    </w:p>
    <w:p w:rsidR="005C31B2" w:rsidRDefault="0069705A">
      <w:pPr>
        <w:pStyle w:val="2"/>
        <w:jc w:val="left"/>
      </w:pPr>
      <w:bookmarkStart w:id="57" w:name="_Toc34"/>
      <w:r>
        <w:rPr>
          <w:rFonts w:ascii="宋体" w:eastAsia="宋体" w:hint="eastAsia"/>
          <w:color w:val="000000"/>
          <w:sz w:val="28"/>
          <w:szCs w:val="28"/>
          <w:shd w:val="clear" w:color="auto" w:fill="FFFFFF"/>
        </w:rPr>
        <w:t xml:space="preserve">1. </w:t>
      </w:r>
      <w:r>
        <w:rPr>
          <w:rFonts w:ascii="宋体" w:eastAsia="宋体" w:hint="eastAsia"/>
          <w:color w:val="000000"/>
          <w:sz w:val="28"/>
          <w:szCs w:val="28"/>
          <w:shd w:val="clear" w:color="auto" w:fill="FFFFFF"/>
        </w:rPr>
        <w:t>抗倾覆验算</w:t>
      </w:r>
      <w:bookmarkEnd w:id="57"/>
    </w:p>
    <w:p w:rsidR="005C31B2" w:rsidRDefault="0069705A" w:rsidP="00CF5B75">
      <w:pPr>
        <w:spacing w:beforeLines="113" w:afterLines="113" w:line="113" w:lineRule="auto"/>
        <w:jc w:val="left"/>
      </w:pPr>
      <w:r>
        <w:rPr>
          <w:rFonts w:ascii="楷体" w:eastAsia="楷体" w:hint="eastAsia"/>
          <w:b/>
          <w:color w:val="0000FF"/>
          <w:sz w:val="24"/>
          <w:szCs w:val="24"/>
          <w:shd w:val="clear" w:color="auto" w:fill="FFFFFF"/>
        </w:rPr>
        <w:t>根据《高规》</w:t>
      </w:r>
      <w:r>
        <w:rPr>
          <w:rFonts w:ascii="楷体" w:eastAsia="楷体" w:hint="eastAsia"/>
          <w:b/>
          <w:color w:val="0000FF"/>
          <w:sz w:val="24"/>
          <w:szCs w:val="24"/>
          <w:shd w:val="clear" w:color="auto" w:fill="FFFFFF"/>
        </w:rPr>
        <w:t>12.1.7</w:t>
      </w:r>
      <w:r>
        <w:rPr>
          <w:rFonts w:ascii="楷体" w:eastAsia="楷体" w:hint="eastAsia"/>
          <w:b/>
          <w:color w:val="0000FF"/>
          <w:sz w:val="24"/>
          <w:szCs w:val="24"/>
          <w:shd w:val="clear" w:color="auto" w:fill="FFFFFF"/>
        </w:rPr>
        <w:t>条，在重力荷载与水平荷载标准值或重力荷载代表值与多遇水平地震标准值共同作用下，高宽比大于</w:t>
      </w:r>
      <w:r>
        <w:rPr>
          <w:rFonts w:ascii="楷体" w:eastAsia="楷体" w:hint="eastAsia"/>
          <w:b/>
          <w:color w:val="0000FF"/>
          <w:sz w:val="24"/>
          <w:szCs w:val="24"/>
          <w:shd w:val="clear" w:color="auto" w:fill="FFFFFF"/>
        </w:rPr>
        <w:t>4</w:t>
      </w:r>
      <w:r>
        <w:rPr>
          <w:rFonts w:ascii="楷体" w:eastAsia="楷体" w:hint="eastAsia"/>
          <w:b/>
          <w:color w:val="0000FF"/>
          <w:sz w:val="24"/>
          <w:szCs w:val="24"/>
          <w:shd w:val="clear" w:color="auto" w:fill="FFFFFF"/>
        </w:rPr>
        <w:t>的高层建筑，基础底面</w:t>
      </w:r>
      <w:r>
        <w:rPr>
          <w:rFonts w:ascii="楷体" w:eastAsia="楷体" w:hint="eastAsia"/>
          <w:b/>
          <w:color w:val="0000FF"/>
          <w:sz w:val="24"/>
          <w:szCs w:val="24"/>
          <w:shd w:val="clear" w:color="auto" w:fill="FFFFFF"/>
        </w:rPr>
        <w:t>不宜出现零应力区；高宽比不大于</w:t>
      </w:r>
      <w:r>
        <w:rPr>
          <w:rFonts w:ascii="楷体" w:eastAsia="楷体" w:hint="eastAsia"/>
          <w:b/>
          <w:color w:val="0000FF"/>
          <w:sz w:val="24"/>
          <w:szCs w:val="24"/>
          <w:shd w:val="clear" w:color="auto" w:fill="FFFFFF"/>
        </w:rPr>
        <w:t>4</w:t>
      </w:r>
      <w:r>
        <w:rPr>
          <w:rFonts w:ascii="楷体" w:eastAsia="楷体" w:hint="eastAsia"/>
          <w:b/>
          <w:color w:val="0000FF"/>
          <w:sz w:val="24"/>
          <w:szCs w:val="24"/>
          <w:shd w:val="clear" w:color="auto" w:fill="FFFFFF"/>
        </w:rPr>
        <w:t>的高层建筑，基础底面与地基之间零应力区面积不应超过基础底面面积的</w:t>
      </w:r>
      <w:r>
        <w:rPr>
          <w:rFonts w:ascii="楷体" w:eastAsia="楷体" w:hint="eastAsia"/>
          <w:b/>
          <w:color w:val="0000FF"/>
          <w:sz w:val="24"/>
          <w:szCs w:val="24"/>
          <w:shd w:val="clear" w:color="auto" w:fill="FFFFFF"/>
        </w:rPr>
        <w:t>15</w:t>
      </w:r>
      <w:r>
        <w:rPr>
          <w:rFonts w:ascii="楷体" w:eastAsia="楷体" w:hint="eastAsia"/>
          <w:b/>
          <w:color w:val="0000FF"/>
          <w:sz w:val="24"/>
          <w:szCs w:val="24"/>
          <w:shd w:val="clear" w:color="auto" w:fill="FFFFFF"/>
        </w:rPr>
        <w:t>％。结构的抗倾覆验算结果如下：</w:t>
      </w:r>
    </w:p>
    <w:p w:rsidR="005C31B2" w:rsidRDefault="0069705A" w:rsidP="00CF5B75">
      <w:pPr>
        <w:spacing w:beforeLines="113" w:afterLines="113" w:line="113" w:lineRule="auto"/>
        <w:jc w:val="center"/>
      </w:pPr>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 xml:space="preserve">12-1 </w:t>
      </w:r>
      <w:r>
        <w:rPr>
          <w:rFonts w:ascii="黑体" w:eastAsia="黑体" w:hint="eastAsia"/>
          <w:b/>
          <w:color w:val="000000"/>
          <w:sz w:val="26"/>
          <w:szCs w:val="26"/>
          <w:shd w:val="clear" w:color="auto" w:fill="FFFFFF"/>
        </w:rPr>
        <w:t>抗倾覆验算</w:t>
      </w:r>
    </w:p>
    <w:tbl>
      <w:tblPr>
        <w:tblStyle w:val="a7"/>
        <w:tblW w:w="9922" w:type="dxa"/>
        <w:jc w:val="center"/>
        <w:tblLook w:val="04A0"/>
      </w:tblPr>
      <w:tblGrid>
        <w:gridCol w:w="850"/>
        <w:gridCol w:w="2552"/>
        <w:gridCol w:w="2552"/>
        <w:gridCol w:w="1984"/>
        <w:gridCol w:w="1984"/>
      </w:tblGrid>
      <w:tr w:rsidR="005C31B2" w:rsidTr="005C31B2">
        <w:trPr>
          <w:cnfStyle w:val="100000000000"/>
          <w:tblHeader/>
          <w:jc w:val="center"/>
        </w:trPr>
        <w:tc>
          <w:tcPr>
            <w:tcW w:w="850" w:type="dxa"/>
            <w:tcBorders>
              <w:right w:val="single" w:sz="4" w:space="0" w:color="auto"/>
            </w:tcBorders>
            <w:shd w:val="clear" w:color="auto" w:fill="FFFFFF"/>
          </w:tcPr>
          <w:p w:rsidR="005C31B2" w:rsidRDefault="0069705A">
            <w:pPr>
              <w:jc w:val="center"/>
            </w:pPr>
            <w:r>
              <w:rPr>
                <w:rFonts w:ascii="宋体" w:eastAsia="宋体" w:hint="eastAsia"/>
                <w:color w:val="000000"/>
                <w:sz w:val="24"/>
                <w:szCs w:val="24"/>
                <w:shd w:val="clear" w:color="auto" w:fill="FFFFFF"/>
              </w:rPr>
              <w:t>工况</w:t>
            </w:r>
          </w:p>
        </w:tc>
        <w:tc>
          <w:tcPr>
            <w:tcW w:w="2551" w:type="dxa"/>
            <w:tcBorders>
              <w:left w:val="single" w:sz="4" w:space="0" w:color="auto"/>
              <w:right w:val="single" w:sz="4" w:space="0" w:color="auto"/>
            </w:tcBorders>
            <w:shd w:val="clear" w:color="auto" w:fill="FFFFFF"/>
          </w:tcPr>
          <w:p w:rsidR="005C31B2" w:rsidRDefault="0069705A">
            <w:pPr>
              <w:jc w:val="center"/>
            </w:pPr>
            <w:r>
              <w:rPr>
                <w:rFonts w:ascii="宋体" w:eastAsia="宋体" w:hint="eastAsia"/>
                <w:color w:val="000000"/>
                <w:sz w:val="24"/>
                <w:szCs w:val="24"/>
                <w:shd w:val="clear" w:color="auto" w:fill="FFFFFF"/>
              </w:rPr>
              <w:t>抗倾覆力矩</w:t>
            </w:r>
            <w:r>
              <w:rPr>
                <w:rFonts w:ascii="宋体" w:eastAsia="宋体" w:hint="eastAsia"/>
                <w:color w:val="000000"/>
                <w:sz w:val="24"/>
                <w:szCs w:val="24"/>
                <w:shd w:val="clear" w:color="auto" w:fill="FFFFFF"/>
              </w:rPr>
              <w:t>Mr(kN.m)</w:t>
            </w:r>
          </w:p>
        </w:tc>
        <w:tc>
          <w:tcPr>
            <w:tcW w:w="2551" w:type="dxa"/>
            <w:tcBorders>
              <w:left w:val="single" w:sz="4" w:space="0" w:color="auto"/>
              <w:right w:val="single" w:sz="4" w:space="0" w:color="auto"/>
            </w:tcBorders>
            <w:shd w:val="clear" w:color="auto" w:fill="FFFFFF"/>
          </w:tcPr>
          <w:p w:rsidR="005C31B2" w:rsidRDefault="0069705A">
            <w:pPr>
              <w:jc w:val="center"/>
            </w:pPr>
            <w:r>
              <w:rPr>
                <w:rFonts w:ascii="宋体" w:eastAsia="宋体" w:hint="eastAsia"/>
                <w:color w:val="000000"/>
                <w:sz w:val="24"/>
                <w:szCs w:val="24"/>
                <w:shd w:val="clear" w:color="auto" w:fill="FFFFFF"/>
              </w:rPr>
              <w:t>倾覆力矩</w:t>
            </w:r>
            <w:r>
              <w:rPr>
                <w:rFonts w:ascii="宋体" w:eastAsia="宋体" w:hint="eastAsia"/>
                <w:color w:val="000000"/>
                <w:sz w:val="24"/>
                <w:szCs w:val="24"/>
                <w:shd w:val="clear" w:color="auto" w:fill="FFFFFF"/>
              </w:rPr>
              <w:t>Mov(kN.m)</w:t>
            </w:r>
          </w:p>
        </w:tc>
        <w:tc>
          <w:tcPr>
            <w:tcW w:w="1984" w:type="dxa"/>
            <w:tcBorders>
              <w:left w:val="single" w:sz="4" w:space="0" w:color="auto"/>
              <w:right w:val="single" w:sz="4" w:space="0" w:color="auto"/>
            </w:tcBorders>
            <w:shd w:val="clear" w:color="auto" w:fill="FFFFFF"/>
          </w:tcPr>
          <w:p w:rsidR="005C31B2" w:rsidRDefault="0069705A">
            <w:pPr>
              <w:jc w:val="center"/>
            </w:pPr>
            <w:r>
              <w:rPr>
                <w:rFonts w:ascii="宋体" w:eastAsia="宋体" w:hint="eastAsia"/>
                <w:color w:val="000000"/>
                <w:sz w:val="24"/>
                <w:szCs w:val="24"/>
                <w:shd w:val="clear" w:color="auto" w:fill="FFFFFF"/>
              </w:rPr>
              <w:t>比值</w:t>
            </w:r>
            <w:r>
              <w:rPr>
                <w:rFonts w:ascii="宋体" w:eastAsia="宋体" w:hint="eastAsia"/>
                <w:color w:val="000000"/>
                <w:sz w:val="24"/>
                <w:szCs w:val="24"/>
                <w:shd w:val="clear" w:color="auto" w:fill="FFFFFF"/>
              </w:rPr>
              <w:t>Mr/Mov</w:t>
            </w:r>
          </w:p>
        </w:tc>
        <w:tc>
          <w:tcPr>
            <w:tcW w:w="1984" w:type="dxa"/>
            <w:tcBorders>
              <w:left w:val="single" w:sz="4" w:space="0" w:color="auto"/>
            </w:tcBorders>
            <w:shd w:val="clear" w:color="auto" w:fill="FFFFFF"/>
          </w:tcPr>
          <w:p w:rsidR="005C31B2" w:rsidRDefault="0069705A">
            <w:pPr>
              <w:jc w:val="center"/>
            </w:pPr>
            <w:r>
              <w:rPr>
                <w:rFonts w:ascii="宋体" w:eastAsia="宋体" w:hint="eastAsia"/>
                <w:color w:val="000000"/>
                <w:sz w:val="24"/>
                <w:szCs w:val="24"/>
                <w:shd w:val="clear" w:color="auto" w:fill="FFFFFF"/>
              </w:rPr>
              <w:t>零应力区</w:t>
            </w:r>
            <w:r>
              <w:rPr>
                <w:rFonts w:ascii="宋体" w:eastAsia="宋体" w:hint="eastAsia"/>
                <w:color w:val="000000"/>
                <w:sz w:val="24"/>
                <w:szCs w:val="24"/>
                <w:shd w:val="clear" w:color="auto" w:fill="FFFFFF"/>
              </w:rPr>
              <w:t>(%)</w:t>
            </w:r>
          </w:p>
        </w:tc>
      </w:tr>
      <w:tr w:rsidR="005C31B2" w:rsidTr="005C31B2">
        <w:trPr>
          <w:jc w:val="center"/>
        </w:trPr>
        <w:tc>
          <w:tcPr>
            <w:tcW w:w="850" w:type="dxa"/>
            <w:shd w:val="clear" w:color="auto" w:fill="FFFFFF"/>
          </w:tcPr>
          <w:p w:rsidR="005C31B2" w:rsidRDefault="0069705A">
            <w:pPr>
              <w:jc w:val="center"/>
            </w:pPr>
            <w:r>
              <w:rPr>
                <w:rFonts w:ascii="宋体" w:eastAsia="宋体" w:hint="eastAsia"/>
                <w:color w:val="000000"/>
                <w:sz w:val="24"/>
                <w:szCs w:val="24"/>
                <w:shd w:val="clear" w:color="auto" w:fill="FFFFFF"/>
              </w:rPr>
              <w:t>EX</w:t>
            </w:r>
          </w:p>
        </w:tc>
        <w:tc>
          <w:tcPr>
            <w:tcW w:w="2551" w:type="dxa"/>
            <w:shd w:val="clear" w:color="auto" w:fill="FFFFFF"/>
          </w:tcPr>
          <w:p w:rsidR="005C31B2" w:rsidRDefault="0069705A">
            <w:pPr>
              <w:jc w:val="center"/>
            </w:pPr>
            <w:r>
              <w:rPr>
                <w:rFonts w:ascii="宋体" w:eastAsia="宋体" w:hint="eastAsia"/>
                <w:color w:val="000000"/>
                <w:sz w:val="24"/>
                <w:szCs w:val="24"/>
                <w:shd w:val="clear" w:color="auto" w:fill="FFFFFF"/>
              </w:rPr>
              <w:t>8.55e+5</w:t>
            </w:r>
          </w:p>
        </w:tc>
        <w:tc>
          <w:tcPr>
            <w:tcW w:w="2551" w:type="dxa"/>
            <w:shd w:val="clear" w:color="auto" w:fill="FFFFFF"/>
          </w:tcPr>
          <w:p w:rsidR="005C31B2" w:rsidRDefault="0069705A">
            <w:pPr>
              <w:jc w:val="center"/>
            </w:pPr>
            <w:r>
              <w:rPr>
                <w:rFonts w:ascii="宋体" w:eastAsia="宋体" w:hint="eastAsia"/>
                <w:color w:val="000000"/>
                <w:sz w:val="24"/>
                <w:szCs w:val="24"/>
                <w:shd w:val="clear" w:color="auto" w:fill="FFFFFF"/>
              </w:rPr>
              <w:t>13959.42</w:t>
            </w:r>
          </w:p>
        </w:tc>
        <w:tc>
          <w:tcPr>
            <w:tcW w:w="1984" w:type="dxa"/>
            <w:shd w:val="clear" w:color="auto" w:fill="FFFFFF"/>
          </w:tcPr>
          <w:p w:rsidR="005C31B2" w:rsidRDefault="0069705A">
            <w:pPr>
              <w:jc w:val="center"/>
            </w:pPr>
            <w:r>
              <w:rPr>
                <w:rFonts w:ascii="宋体" w:eastAsia="宋体" w:hint="eastAsia"/>
                <w:color w:val="000000"/>
                <w:sz w:val="24"/>
                <w:szCs w:val="24"/>
                <w:shd w:val="clear" w:color="auto" w:fill="FFFFFF"/>
              </w:rPr>
              <w:t xml:space="preserve"> 61.22</w:t>
            </w:r>
          </w:p>
        </w:tc>
        <w:tc>
          <w:tcPr>
            <w:tcW w:w="1984" w:type="dxa"/>
            <w:shd w:val="clear" w:color="auto" w:fill="FFFFFF"/>
          </w:tcPr>
          <w:p w:rsidR="005C31B2" w:rsidRDefault="0069705A">
            <w:pPr>
              <w:jc w:val="center"/>
            </w:pPr>
            <w:r>
              <w:rPr>
                <w:rFonts w:ascii="宋体" w:eastAsia="宋体" w:hint="eastAsia"/>
                <w:color w:val="000000"/>
                <w:sz w:val="24"/>
                <w:szCs w:val="24"/>
                <w:shd w:val="clear" w:color="auto" w:fill="FFFFFF"/>
              </w:rPr>
              <w:t>0.00</w:t>
            </w:r>
          </w:p>
        </w:tc>
      </w:tr>
      <w:tr w:rsidR="005C31B2" w:rsidTr="005C31B2">
        <w:trPr>
          <w:jc w:val="center"/>
        </w:trPr>
        <w:tc>
          <w:tcPr>
            <w:tcW w:w="850" w:type="dxa"/>
            <w:shd w:val="clear" w:color="auto" w:fill="FFFFFF"/>
          </w:tcPr>
          <w:p w:rsidR="005C31B2" w:rsidRDefault="0069705A">
            <w:pPr>
              <w:jc w:val="center"/>
            </w:pPr>
            <w:r>
              <w:rPr>
                <w:rFonts w:ascii="宋体" w:eastAsia="宋体" w:hint="eastAsia"/>
                <w:color w:val="000000"/>
                <w:sz w:val="24"/>
                <w:szCs w:val="24"/>
                <w:shd w:val="clear" w:color="auto" w:fill="FFFFFF"/>
              </w:rPr>
              <w:t>EY</w:t>
            </w:r>
          </w:p>
        </w:tc>
        <w:tc>
          <w:tcPr>
            <w:tcW w:w="2551" w:type="dxa"/>
            <w:shd w:val="clear" w:color="auto" w:fill="FFFFFF"/>
          </w:tcPr>
          <w:p w:rsidR="005C31B2" w:rsidRDefault="0069705A">
            <w:pPr>
              <w:jc w:val="center"/>
            </w:pPr>
            <w:r>
              <w:rPr>
                <w:rFonts w:ascii="宋体" w:eastAsia="宋体" w:hint="eastAsia"/>
                <w:color w:val="000000"/>
                <w:sz w:val="24"/>
                <w:szCs w:val="24"/>
                <w:shd w:val="clear" w:color="auto" w:fill="FFFFFF"/>
              </w:rPr>
              <w:t>5.59e+5</w:t>
            </w:r>
          </w:p>
        </w:tc>
        <w:tc>
          <w:tcPr>
            <w:tcW w:w="2551" w:type="dxa"/>
            <w:shd w:val="clear" w:color="auto" w:fill="FFFFFF"/>
          </w:tcPr>
          <w:p w:rsidR="005C31B2" w:rsidRDefault="0069705A">
            <w:pPr>
              <w:jc w:val="center"/>
            </w:pPr>
            <w:r>
              <w:rPr>
                <w:rFonts w:ascii="宋体" w:eastAsia="宋体" w:hint="eastAsia"/>
                <w:color w:val="000000"/>
                <w:sz w:val="24"/>
                <w:szCs w:val="24"/>
                <w:shd w:val="clear" w:color="auto" w:fill="FFFFFF"/>
              </w:rPr>
              <w:t>14101.42</w:t>
            </w:r>
          </w:p>
        </w:tc>
        <w:tc>
          <w:tcPr>
            <w:tcW w:w="1984" w:type="dxa"/>
            <w:shd w:val="clear" w:color="auto" w:fill="FFFFFF"/>
          </w:tcPr>
          <w:p w:rsidR="005C31B2" w:rsidRDefault="0069705A">
            <w:pPr>
              <w:jc w:val="center"/>
            </w:pPr>
            <w:r>
              <w:rPr>
                <w:rFonts w:ascii="宋体" w:eastAsia="宋体" w:hint="eastAsia"/>
                <w:color w:val="000000"/>
                <w:sz w:val="24"/>
                <w:szCs w:val="24"/>
                <w:shd w:val="clear" w:color="auto" w:fill="FFFFFF"/>
              </w:rPr>
              <w:t xml:space="preserve"> 39.66</w:t>
            </w:r>
          </w:p>
        </w:tc>
        <w:tc>
          <w:tcPr>
            <w:tcW w:w="1984" w:type="dxa"/>
            <w:shd w:val="clear" w:color="auto" w:fill="FFFFFF"/>
          </w:tcPr>
          <w:p w:rsidR="005C31B2" w:rsidRDefault="0069705A">
            <w:pPr>
              <w:jc w:val="center"/>
            </w:pPr>
            <w:r>
              <w:rPr>
                <w:rFonts w:ascii="宋体" w:eastAsia="宋体" w:hint="eastAsia"/>
                <w:color w:val="000000"/>
                <w:sz w:val="24"/>
                <w:szCs w:val="24"/>
                <w:shd w:val="clear" w:color="auto" w:fill="FFFFFF"/>
              </w:rPr>
              <w:t>0.00</w:t>
            </w:r>
          </w:p>
        </w:tc>
      </w:tr>
      <w:tr w:rsidR="005C31B2" w:rsidTr="005C31B2">
        <w:trPr>
          <w:jc w:val="center"/>
        </w:trPr>
        <w:tc>
          <w:tcPr>
            <w:tcW w:w="850" w:type="dxa"/>
            <w:shd w:val="clear" w:color="auto" w:fill="FFFFFF"/>
          </w:tcPr>
          <w:p w:rsidR="005C31B2" w:rsidRDefault="0069705A">
            <w:pPr>
              <w:jc w:val="center"/>
            </w:pPr>
            <w:r>
              <w:rPr>
                <w:rFonts w:ascii="宋体" w:eastAsia="宋体" w:hint="eastAsia"/>
                <w:color w:val="000000"/>
                <w:sz w:val="24"/>
                <w:szCs w:val="24"/>
                <w:shd w:val="clear" w:color="auto" w:fill="FFFFFF"/>
              </w:rPr>
              <w:t>WX</w:t>
            </w:r>
          </w:p>
        </w:tc>
        <w:tc>
          <w:tcPr>
            <w:tcW w:w="2551" w:type="dxa"/>
            <w:shd w:val="clear" w:color="auto" w:fill="FFFFFF"/>
          </w:tcPr>
          <w:p w:rsidR="005C31B2" w:rsidRDefault="0069705A">
            <w:pPr>
              <w:jc w:val="center"/>
            </w:pPr>
            <w:r>
              <w:rPr>
                <w:rFonts w:ascii="宋体" w:eastAsia="宋体" w:hint="eastAsia"/>
                <w:color w:val="000000"/>
                <w:sz w:val="24"/>
                <w:szCs w:val="24"/>
                <w:shd w:val="clear" w:color="auto" w:fill="FFFFFF"/>
              </w:rPr>
              <w:t>8.88e+5</w:t>
            </w:r>
          </w:p>
        </w:tc>
        <w:tc>
          <w:tcPr>
            <w:tcW w:w="2551" w:type="dxa"/>
            <w:shd w:val="clear" w:color="auto" w:fill="FFFFFF"/>
          </w:tcPr>
          <w:p w:rsidR="005C31B2" w:rsidRDefault="0069705A">
            <w:pPr>
              <w:jc w:val="center"/>
            </w:pPr>
            <w:r>
              <w:rPr>
                <w:rFonts w:ascii="宋体" w:eastAsia="宋体" w:hint="eastAsia"/>
                <w:color w:val="000000"/>
                <w:sz w:val="24"/>
                <w:szCs w:val="24"/>
                <w:shd w:val="clear" w:color="auto" w:fill="FFFFFF"/>
              </w:rPr>
              <w:t xml:space="preserve"> 6181.08</w:t>
            </w:r>
          </w:p>
        </w:tc>
        <w:tc>
          <w:tcPr>
            <w:tcW w:w="1984" w:type="dxa"/>
            <w:shd w:val="clear" w:color="auto" w:fill="FFFFFF"/>
          </w:tcPr>
          <w:p w:rsidR="005C31B2" w:rsidRDefault="0069705A">
            <w:pPr>
              <w:jc w:val="center"/>
            </w:pPr>
            <w:r>
              <w:rPr>
                <w:rFonts w:ascii="宋体" w:eastAsia="宋体" w:hint="eastAsia"/>
                <w:color w:val="000000"/>
                <w:sz w:val="24"/>
                <w:szCs w:val="24"/>
                <w:shd w:val="clear" w:color="auto" w:fill="FFFFFF"/>
              </w:rPr>
              <w:t>143.65</w:t>
            </w:r>
          </w:p>
        </w:tc>
        <w:tc>
          <w:tcPr>
            <w:tcW w:w="1984" w:type="dxa"/>
            <w:shd w:val="clear" w:color="auto" w:fill="FFFFFF"/>
          </w:tcPr>
          <w:p w:rsidR="005C31B2" w:rsidRDefault="0069705A">
            <w:pPr>
              <w:jc w:val="center"/>
            </w:pPr>
            <w:r>
              <w:rPr>
                <w:rFonts w:ascii="宋体" w:eastAsia="宋体" w:hint="eastAsia"/>
                <w:color w:val="000000"/>
                <w:sz w:val="24"/>
                <w:szCs w:val="24"/>
                <w:shd w:val="clear" w:color="auto" w:fill="FFFFFF"/>
              </w:rPr>
              <w:t>0.00</w:t>
            </w:r>
          </w:p>
        </w:tc>
      </w:tr>
      <w:tr w:rsidR="005C31B2" w:rsidTr="005C31B2">
        <w:trPr>
          <w:jc w:val="center"/>
        </w:trPr>
        <w:tc>
          <w:tcPr>
            <w:tcW w:w="850" w:type="dxa"/>
            <w:shd w:val="clear" w:color="auto" w:fill="FFFFFF"/>
          </w:tcPr>
          <w:p w:rsidR="005C31B2" w:rsidRDefault="0069705A">
            <w:pPr>
              <w:jc w:val="center"/>
            </w:pPr>
            <w:r>
              <w:rPr>
                <w:rFonts w:ascii="宋体" w:eastAsia="宋体" w:hint="eastAsia"/>
                <w:color w:val="000000"/>
                <w:sz w:val="24"/>
                <w:szCs w:val="24"/>
                <w:shd w:val="clear" w:color="auto" w:fill="FFFFFF"/>
              </w:rPr>
              <w:t>WY</w:t>
            </w:r>
          </w:p>
        </w:tc>
        <w:tc>
          <w:tcPr>
            <w:tcW w:w="2551" w:type="dxa"/>
            <w:shd w:val="clear" w:color="auto" w:fill="FFFFFF"/>
          </w:tcPr>
          <w:p w:rsidR="005C31B2" w:rsidRDefault="0069705A">
            <w:pPr>
              <w:jc w:val="center"/>
            </w:pPr>
            <w:r>
              <w:rPr>
                <w:rFonts w:ascii="宋体" w:eastAsia="宋体" w:hint="eastAsia"/>
                <w:color w:val="000000"/>
                <w:sz w:val="24"/>
                <w:szCs w:val="24"/>
                <w:shd w:val="clear" w:color="auto" w:fill="FFFFFF"/>
              </w:rPr>
              <w:t>5.81e+5</w:t>
            </w:r>
          </w:p>
        </w:tc>
        <w:tc>
          <w:tcPr>
            <w:tcW w:w="2551" w:type="dxa"/>
            <w:shd w:val="clear" w:color="auto" w:fill="FFFFFF"/>
          </w:tcPr>
          <w:p w:rsidR="005C31B2" w:rsidRDefault="0069705A">
            <w:pPr>
              <w:jc w:val="center"/>
            </w:pPr>
            <w:r>
              <w:rPr>
                <w:rFonts w:ascii="宋体" w:eastAsia="宋体" w:hint="eastAsia"/>
                <w:color w:val="000000"/>
                <w:sz w:val="24"/>
                <w:szCs w:val="24"/>
                <w:shd w:val="clear" w:color="auto" w:fill="FFFFFF"/>
              </w:rPr>
              <w:t xml:space="preserve"> 9409.82</w:t>
            </w:r>
          </w:p>
        </w:tc>
        <w:tc>
          <w:tcPr>
            <w:tcW w:w="1984" w:type="dxa"/>
            <w:shd w:val="clear" w:color="auto" w:fill="FFFFFF"/>
          </w:tcPr>
          <w:p w:rsidR="005C31B2" w:rsidRDefault="0069705A">
            <w:pPr>
              <w:jc w:val="center"/>
            </w:pPr>
            <w:r>
              <w:rPr>
                <w:rFonts w:ascii="宋体" w:eastAsia="宋体" w:hint="eastAsia"/>
                <w:color w:val="000000"/>
                <w:sz w:val="24"/>
                <w:szCs w:val="24"/>
                <w:shd w:val="clear" w:color="auto" w:fill="FFFFFF"/>
              </w:rPr>
              <w:t xml:space="preserve"> 61.78</w:t>
            </w:r>
          </w:p>
        </w:tc>
        <w:tc>
          <w:tcPr>
            <w:tcW w:w="1984" w:type="dxa"/>
            <w:shd w:val="clear" w:color="auto" w:fill="FFFFFF"/>
          </w:tcPr>
          <w:p w:rsidR="005C31B2" w:rsidRDefault="0069705A">
            <w:pPr>
              <w:jc w:val="center"/>
            </w:pPr>
            <w:r>
              <w:rPr>
                <w:rFonts w:ascii="宋体" w:eastAsia="宋体" w:hint="eastAsia"/>
                <w:color w:val="000000"/>
                <w:sz w:val="24"/>
                <w:szCs w:val="24"/>
                <w:shd w:val="clear" w:color="auto" w:fill="FFFFFF"/>
              </w:rPr>
              <w:t>0.00</w:t>
            </w:r>
          </w:p>
        </w:tc>
      </w:tr>
    </w:tbl>
    <w:p w:rsidR="005C31B2" w:rsidRDefault="005C31B2" w:rsidP="00CF5B75">
      <w:pPr>
        <w:spacing w:beforeLines="113" w:afterLines="113" w:line="113" w:lineRule="auto"/>
        <w:jc w:val="left"/>
      </w:pPr>
    </w:p>
    <w:p w:rsidR="005C31B2" w:rsidRDefault="0069705A">
      <w:pPr>
        <w:pStyle w:val="2"/>
        <w:jc w:val="left"/>
      </w:pPr>
      <w:bookmarkStart w:id="58" w:name="_Toc35"/>
      <w:r>
        <w:rPr>
          <w:rFonts w:ascii="宋体" w:eastAsia="宋体" w:hint="eastAsia"/>
          <w:color w:val="000000"/>
          <w:sz w:val="28"/>
          <w:szCs w:val="28"/>
          <w:shd w:val="clear" w:color="auto" w:fill="FFFFFF"/>
        </w:rPr>
        <w:t xml:space="preserve">2. </w:t>
      </w:r>
      <w:r>
        <w:rPr>
          <w:rFonts w:ascii="宋体" w:eastAsia="宋体" w:hint="eastAsia"/>
          <w:color w:val="000000"/>
          <w:sz w:val="28"/>
          <w:szCs w:val="28"/>
          <w:shd w:val="clear" w:color="auto" w:fill="FFFFFF"/>
        </w:rPr>
        <w:t>整体稳定刚重比验算</w:t>
      </w:r>
      <w:bookmarkEnd w:id="58"/>
    </w:p>
    <w:p w:rsidR="005C31B2" w:rsidRDefault="0069705A" w:rsidP="00CF5B75">
      <w:pPr>
        <w:spacing w:beforeLines="113" w:afterLines="113" w:line="113" w:lineRule="auto"/>
        <w:jc w:val="left"/>
      </w:pPr>
      <w:r>
        <w:rPr>
          <w:rFonts w:ascii="宋体" w:eastAsia="宋体" w:hint="eastAsia"/>
          <w:color w:val="000000"/>
          <w:sz w:val="24"/>
          <w:szCs w:val="24"/>
          <w:shd w:val="clear" w:color="auto" w:fill="FFFFFF"/>
        </w:rPr>
        <w:t>刚度单位：</w:t>
      </w:r>
      <w:r>
        <w:rPr>
          <w:rFonts w:ascii="宋体" w:eastAsia="宋体" w:hint="eastAsia"/>
          <w:color w:val="000000"/>
          <w:sz w:val="24"/>
          <w:szCs w:val="24"/>
          <w:shd w:val="clear" w:color="auto" w:fill="FFFFFF"/>
        </w:rPr>
        <w:t xml:space="preserve"> kN/m</w:t>
      </w:r>
    </w:p>
    <w:p w:rsidR="005C31B2" w:rsidRDefault="0069705A" w:rsidP="00CF5B75">
      <w:pPr>
        <w:spacing w:beforeLines="113" w:afterLines="113" w:line="113" w:lineRule="auto"/>
        <w:jc w:val="left"/>
      </w:pPr>
      <w:r>
        <w:rPr>
          <w:rFonts w:ascii="宋体" w:eastAsia="宋体" w:hint="eastAsia"/>
          <w:color w:val="000000"/>
          <w:sz w:val="24"/>
          <w:szCs w:val="24"/>
          <w:shd w:val="clear" w:color="auto" w:fill="FFFFFF"/>
        </w:rPr>
        <w:t>层高单位：</w:t>
      </w:r>
      <w:r>
        <w:rPr>
          <w:rFonts w:ascii="宋体" w:eastAsia="宋体" w:hint="eastAsia"/>
          <w:color w:val="000000"/>
          <w:sz w:val="24"/>
          <w:szCs w:val="24"/>
          <w:shd w:val="clear" w:color="auto" w:fill="FFFFFF"/>
        </w:rPr>
        <w:t xml:space="preserve"> m</w:t>
      </w:r>
    </w:p>
    <w:p w:rsidR="005C31B2" w:rsidRDefault="0069705A" w:rsidP="00CF5B75">
      <w:pPr>
        <w:spacing w:beforeLines="113" w:afterLines="113" w:line="113" w:lineRule="auto"/>
        <w:jc w:val="left"/>
      </w:pPr>
      <w:r>
        <w:rPr>
          <w:rFonts w:ascii="宋体" w:eastAsia="宋体" w:hint="eastAsia"/>
          <w:color w:val="000000"/>
          <w:sz w:val="24"/>
          <w:szCs w:val="24"/>
          <w:shd w:val="clear" w:color="auto" w:fill="FFFFFF"/>
        </w:rPr>
        <w:t>上部重量单位：</w:t>
      </w:r>
      <w:r>
        <w:rPr>
          <w:rFonts w:ascii="宋体" w:eastAsia="宋体" w:hint="eastAsia"/>
          <w:color w:val="000000"/>
          <w:sz w:val="24"/>
          <w:szCs w:val="24"/>
          <w:shd w:val="clear" w:color="auto" w:fill="FFFFFF"/>
        </w:rPr>
        <w:t xml:space="preserve"> kN</w:t>
      </w:r>
    </w:p>
    <w:p w:rsidR="005C31B2" w:rsidRDefault="0069705A" w:rsidP="00CF5B75">
      <w:pPr>
        <w:spacing w:beforeLines="113" w:afterLines="113" w:line="113" w:lineRule="auto"/>
        <w:jc w:val="center"/>
      </w:pPr>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 xml:space="preserve">12-2 </w:t>
      </w:r>
      <w:r>
        <w:rPr>
          <w:rFonts w:ascii="黑体" w:eastAsia="黑体" w:hint="eastAsia"/>
          <w:b/>
          <w:color w:val="000000"/>
          <w:sz w:val="26"/>
          <w:szCs w:val="26"/>
          <w:shd w:val="clear" w:color="auto" w:fill="FFFFFF"/>
        </w:rPr>
        <w:t>整层屈曲模式的刚重比验算</w:t>
      </w:r>
      <w:r>
        <w:rPr>
          <w:rFonts w:ascii="黑体" w:eastAsia="黑体" w:hint="eastAsia"/>
          <w:b/>
          <w:color w:val="000000"/>
          <w:sz w:val="26"/>
          <w:szCs w:val="26"/>
          <w:shd w:val="clear" w:color="auto" w:fill="FFFFFF"/>
        </w:rPr>
        <w:t>[</w:t>
      </w:r>
      <w:r>
        <w:rPr>
          <w:rFonts w:ascii="黑体" w:eastAsia="黑体" w:hint="eastAsia"/>
          <w:b/>
          <w:color w:val="000000"/>
          <w:sz w:val="26"/>
          <w:szCs w:val="26"/>
          <w:shd w:val="clear" w:color="auto" w:fill="FFFFFF"/>
        </w:rPr>
        <w:t>高规</w:t>
      </w:r>
      <w:r>
        <w:rPr>
          <w:rFonts w:ascii="黑体" w:eastAsia="黑体" w:hint="eastAsia"/>
          <w:b/>
          <w:color w:val="000000"/>
          <w:sz w:val="26"/>
          <w:szCs w:val="26"/>
          <w:shd w:val="clear" w:color="auto" w:fill="FFFFFF"/>
        </w:rPr>
        <w:t>5.4.1-2,</w:t>
      </w:r>
      <w:r>
        <w:rPr>
          <w:rFonts w:ascii="黑体" w:eastAsia="黑体" w:hint="eastAsia"/>
          <w:b/>
          <w:color w:val="000000"/>
          <w:sz w:val="26"/>
          <w:szCs w:val="26"/>
          <w:shd w:val="clear" w:color="auto" w:fill="FFFFFF"/>
        </w:rPr>
        <w:t>一般用于剪切型结构</w:t>
      </w:r>
      <w:r>
        <w:rPr>
          <w:rFonts w:ascii="黑体" w:eastAsia="黑体" w:hint="eastAsia"/>
          <w:b/>
          <w:color w:val="000000"/>
          <w:sz w:val="26"/>
          <w:szCs w:val="26"/>
          <w:shd w:val="clear" w:color="auto" w:fill="FFFFFF"/>
        </w:rPr>
        <w:t>]</w:t>
      </w:r>
    </w:p>
    <w:tbl>
      <w:tblPr>
        <w:tblStyle w:val="a7"/>
        <w:tblW w:w="9922" w:type="dxa"/>
        <w:jc w:val="center"/>
        <w:tblLook w:val="04A0"/>
      </w:tblPr>
      <w:tblGrid>
        <w:gridCol w:w="1135"/>
        <w:gridCol w:w="1475"/>
        <w:gridCol w:w="1474"/>
        <w:gridCol w:w="1587"/>
        <w:gridCol w:w="1417"/>
        <w:gridCol w:w="1417"/>
        <w:gridCol w:w="1417"/>
      </w:tblGrid>
      <w:tr w:rsidR="005C31B2" w:rsidTr="005C31B2">
        <w:trPr>
          <w:cnfStyle w:val="100000000000"/>
          <w:tblHeader/>
          <w:jc w:val="center"/>
        </w:trPr>
        <w:tc>
          <w:tcPr>
            <w:tcW w:w="1134" w:type="dxa"/>
            <w:tcBorders>
              <w:right w:val="single" w:sz="4" w:space="0" w:color="auto"/>
            </w:tcBorders>
            <w:shd w:val="clear" w:color="auto" w:fill="FFFFFF"/>
          </w:tcPr>
          <w:p w:rsidR="005C31B2" w:rsidRDefault="0069705A">
            <w:pPr>
              <w:jc w:val="center"/>
            </w:pPr>
            <w:r>
              <w:rPr>
                <w:rFonts w:ascii="宋体" w:eastAsia="宋体" w:hint="eastAsia"/>
                <w:color w:val="000000"/>
                <w:sz w:val="24"/>
                <w:szCs w:val="24"/>
                <w:shd w:val="clear" w:color="auto" w:fill="FFFFFF"/>
              </w:rPr>
              <w:t>层号</w:t>
            </w:r>
          </w:p>
        </w:tc>
        <w:tc>
          <w:tcPr>
            <w:tcW w:w="1474" w:type="dxa"/>
            <w:tcBorders>
              <w:left w:val="single" w:sz="4" w:space="0" w:color="auto"/>
              <w:right w:val="single" w:sz="4" w:space="0" w:color="auto"/>
            </w:tcBorders>
            <w:shd w:val="clear" w:color="auto" w:fill="FFFFFF"/>
          </w:tcPr>
          <w:p w:rsidR="005C31B2" w:rsidRDefault="0069705A">
            <w:pPr>
              <w:jc w:val="center"/>
            </w:pPr>
            <w:r>
              <w:rPr>
                <w:rFonts w:ascii="宋体" w:eastAsia="宋体" w:hint="eastAsia"/>
                <w:color w:val="000000"/>
                <w:sz w:val="24"/>
                <w:szCs w:val="24"/>
                <w:shd w:val="clear" w:color="auto" w:fill="FFFFFF"/>
              </w:rPr>
              <w:t>X</w:t>
            </w:r>
            <w:r>
              <w:rPr>
                <w:rFonts w:ascii="宋体" w:eastAsia="宋体" w:hint="eastAsia"/>
                <w:color w:val="000000"/>
                <w:sz w:val="24"/>
                <w:szCs w:val="24"/>
                <w:shd w:val="clear" w:color="auto" w:fill="FFFFFF"/>
              </w:rPr>
              <w:t>向刚度</w:t>
            </w:r>
          </w:p>
        </w:tc>
        <w:tc>
          <w:tcPr>
            <w:tcW w:w="1474" w:type="dxa"/>
            <w:tcBorders>
              <w:left w:val="single" w:sz="4" w:space="0" w:color="auto"/>
              <w:right w:val="single" w:sz="4" w:space="0" w:color="auto"/>
            </w:tcBorders>
            <w:shd w:val="clear" w:color="auto" w:fill="FFFFFF"/>
          </w:tcPr>
          <w:p w:rsidR="005C31B2" w:rsidRDefault="0069705A">
            <w:pPr>
              <w:jc w:val="center"/>
            </w:pPr>
            <w:r>
              <w:rPr>
                <w:rFonts w:ascii="宋体" w:eastAsia="宋体" w:hint="eastAsia"/>
                <w:color w:val="000000"/>
                <w:sz w:val="24"/>
                <w:szCs w:val="24"/>
                <w:shd w:val="clear" w:color="auto" w:fill="FFFFFF"/>
              </w:rPr>
              <w:t>Y</w:t>
            </w:r>
            <w:r>
              <w:rPr>
                <w:rFonts w:ascii="宋体" w:eastAsia="宋体" w:hint="eastAsia"/>
                <w:color w:val="000000"/>
                <w:sz w:val="24"/>
                <w:szCs w:val="24"/>
                <w:shd w:val="clear" w:color="auto" w:fill="FFFFFF"/>
              </w:rPr>
              <w:t>向刚度</w:t>
            </w:r>
          </w:p>
        </w:tc>
        <w:tc>
          <w:tcPr>
            <w:tcW w:w="1587" w:type="dxa"/>
            <w:tcBorders>
              <w:left w:val="single" w:sz="4" w:space="0" w:color="auto"/>
              <w:right w:val="single" w:sz="4" w:space="0" w:color="auto"/>
            </w:tcBorders>
            <w:shd w:val="clear" w:color="auto" w:fill="FFFFFF"/>
          </w:tcPr>
          <w:p w:rsidR="005C31B2" w:rsidRDefault="0069705A">
            <w:pPr>
              <w:jc w:val="center"/>
            </w:pPr>
            <w:r>
              <w:rPr>
                <w:rFonts w:ascii="宋体" w:eastAsia="宋体" w:hint="eastAsia"/>
                <w:color w:val="000000"/>
                <w:sz w:val="24"/>
                <w:szCs w:val="24"/>
                <w:shd w:val="clear" w:color="auto" w:fill="FFFFFF"/>
              </w:rPr>
              <w:t>层高</w:t>
            </w:r>
          </w:p>
        </w:tc>
        <w:tc>
          <w:tcPr>
            <w:tcW w:w="1417" w:type="dxa"/>
            <w:tcBorders>
              <w:left w:val="single" w:sz="4" w:space="0" w:color="auto"/>
              <w:right w:val="single" w:sz="4" w:space="0" w:color="auto"/>
            </w:tcBorders>
            <w:shd w:val="clear" w:color="auto" w:fill="FFFFFF"/>
          </w:tcPr>
          <w:p w:rsidR="005C31B2" w:rsidRDefault="0069705A">
            <w:pPr>
              <w:jc w:val="center"/>
            </w:pPr>
            <w:r>
              <w:rPr>
                <w:rFonts w:ascii="宋体" w:eastAsia="宋体" w:hint="eastAsia"/>
                <w:color w:val="000000"/>
                <w:sz w:val="24"/>
                <w:szCs w:val="24"/>
                <w:shd w:val="clear" w:color="auto" w:fill="FFFFFF"/>
              </w:rPr>
              <w:t>上部重量</w:t>
            </w:r>
          </w:p>
        </w:tc>
        <w:tc>
          <w:tcPr>
            <w:tcW w:w="1417" w:type="dxa"/>
            <w:tcBorders>
              <w:left w:val="single" w:sz="4" w:space="0" w:color="auto"/>
              <w:right w:val="single" w:sz="4" w:space="0" w:color="auto"/>
            </w:tcBorders>
            <w:shd w:val="clear" w:color="auto" w:fill="FFFFFF"/>
          </w:tcPr>
          <w:p w:rsidR="005C31B2" w:rsidRDefault="0069705A">
            <w:pPr>
              <w:jc w:val="center"/>
            </w:pPr>
            <w:r>
              <w:rPr>
                <w:rFonts w:ascii="宋体" w:eastAsia="宋体" w:hint="eastAsia"/>
                <w:color w:val="000000"/>
                <w:sz w:val="24"/>
                <w:szCs w:val="24"/>
                <w:shd w:val="clear" w:color="auto" w:fill="FFFFFF"/>
              </w:rPr>
              <w:t>X</w:t>
            </w:r>
            <w:r>
              <w:rPr>
                <w:rFonts w:ascii="宋体" w:eastAsia="宋体" w:hint="eastAsia"/>
                <w:color w:val="000000"/>
                <w:sz w:val="24"/>
                <w:szCs w:val="24"/>
                <w:shd w:val="clear" w:color="auto" w:fill="FFFFFF"/>
              </w:rPr>
              <w:t>刚重比</w:t>
            </w:r>
          </w:p>
        </w:tc>
        <w:tc>
          <w:tcPr>
            <w:tcW w:w="1417" w:type="dxa"/>
            <w:tcBorders>
              <w:left w:val="single" w:sz="4" w:space="0" w:color="auto"/>
            </w:tcBorders>
            <w:shd w:val="clear" w:color="auto" w:fill="FFFFFF"/>
          </w:tcPr>
          <w:p w:rsidR="005C31B2" w:rsidRDefault="0069705A">
            <w:pPr>
              <w:jc w:val="center"/>
            </w:pPr>
            <w:r>
              <w:rPr>
                <w:rFonts w:ascii="宋体" w:eastAsia="宋体" w:hint="eastAsia"/>
                <w:color w:val="000000"/>
                <w:sz w:val="24"/>
                <w:szCs w:val="24"/>
                <w:shd w:val="clear" w:color="auto" w:fill="FFFFFF"/>
              </w:rPr>
              <w:t>Y</w:t>
            </w:r>
            <w:r>
              <w:rPr>
                <w:rFonts w:ascii="宋体" w:eastAsia="宋体" w:hint="eastAsia"/>
                <w:color w:val="000000"/>
                <w:sz w:val="24"/>
                <w:szCs w:val="24"/>
                <w:shd w:val="clear" w:color="auto" w:fill="FFFFFF"/>
              </w:rPr>
              <w:t>刚重比</w:t>
            </w:r>
          </w:p>
        </w:tc>
      </w:tr>
      <w:tr w:rsidR="005C31B2" w:rsidTr="005C31B2">
        <w:trPr>
          <w:jc w:val="center"/>
        </w:trPr>
        <w:tc>
          <w:tcPr>
            <w:tcW w:w="1134" w:type="dxa"/>
            <w:shd w:val="clear" w:color="auto" w:fill="FFFFFF"/>
          </w:tcPr>
          <w:p w:rsidR="005C31B2" w:rsidRDefault="0069705A">
            <w:pPr>
              <w:jc w:val="center"/>
            </w:pPr>
            <w:r>
              <w:rPr>
                <w:rFonts w:ascii="宋体" w:eastAsia="宋体" w:hint="eastAsia"/>
                <w:color w:val="000000"/>
                <w:sz w:val="24"/>
                <w:szCs w:val="24"/>
                <w:shd w:val="clear" w:color="auto" w:fill="FFFFFF"/>
              </w:rPr>
              <w:lastRenderedPageBreak/>
              <w:t>8</w:t>
            </w:r>
          </w:p>
        </w:tc>
        <w:tc>
          <w:tcPr>
            <w:tcW w:w="1474" w:type="dxa"/>
            <w:shd w:val="clear" w:color="auto" w:fill="FFFFFF"/>
          </w:tcPr>
          <w:p w:rsidR="005C31B2" w:rsidRDefault="0069705A">
            <w:pPr>
              <w:jc w:val="center"/>
            </w:pPr>
            <w:r>
              <w:rPr>
                <w:rFonts w:ascii="宋体" w:eastAsia="宋体" w:hint="eastAsia"/>
                <w:color w:val="000000"/>
                <w:sz w:val="24"/>
                <w:szCs w:val="24"/>
                <w:shd w:val="clear" w:color="auto" w:fill="FFFFFF"/>
              </w:rPr>
              <w:t>1.69e+5</w:t>
            </w:r>
          </w:p>
        </w:tc>
        <w:tc>
          <w:tcPr>
            <w:tcW w:w="1474" w:type="dxa"/>
            <w:shd w:val="clear" w:color="auto" w:fill="FFFFFF"/>
          </w:tcPr>
          <w:p w:rsidR="005C31B2" w:rsidRDefault="0069705A">
            <w:pPr>
              <w:jc w:val="center"/>
            </w:pPr>
            <w:r>
              <w:rPr>
                <w:rFonts w:ascii="宋体" w:eastAsia="宋体" w:hint="eastAsia"/>
                <w:color w:val="000000"/>
                <w:sz w:val="24"/>
                <w:szCs w:val="24"/>
                <w:shd w:val="clear" w:color="auto" w:fill="FFFFFF"/>
              </w:rPr>
              <w:t>1.43e+5</w:t>
            </w:r>
          </w:p>
        </w:tc>
        <w:tc>
          <w:tcPr>
            <w:tcW w:w="1587" w:type="dxa"/>
            <w:shd w:val="clear" w:color="auto" w:fill="FFFFFF"/>
          </w:tcPr>
          <w:p w:rsidR="005C31B2" w:rsidRDefault="0069705A">
            <w:pPr>
              <w:jc w:val="center"/>
            </w:pPr>
            <w:r>
              <w:rPr>
                <w:rFonts w:ascii="宋体" w:eastAsia="宋体" w:hint="eastAsia"/>
                <w:color w:val="000000"/>
                <w:sz w:val="24"/>
                <w:szCs w:val="24"/>
                <w:shd w:val="clear" w:color="auto" w:fill="FFFFFF"/>
              </w:rPr>
              <w:t>4.40</w:t>
            </w:r>
          </w:p>
        </w:tc>
        <w:tc>
          <w:tcPr>
            <w:tcW w:w="1417" w:type="dxa"/>
            <w:shd w:val="clear" w:color="auto" w:fill="FFFFFF"/>
          </w:tcPr>
          <w:p w:rsidR="005C31B2" w:rsidRDefault="0069705A">
            <w:pPr>
              <w:jc w:val="center"/>
            </w:pPr>
            <w:r>
              <w:rPr>
                <w:rFonts w:ascii="宋体" w:eastAsia="宋体" w:hint="eastAsia"/>
                <w:color w:val="000000"/>
                <w:sz w:val="24"/>
                <w:szCs w:val="24"/>
                <w:shd w:val="clear" w:color="auto" w:fill="FFFFFF"/>
              </w:rPr>
              <w:t xml:space="preserve"> 5470.31</w:t>
            </w:r>
          </w:p>
        </w:tc>
        <w:tc>
          <w:tcPr>
            <w:tcW w:w="1417" w:type="dxa"/>
            <w:shd w:val="clear" w:color="auto" w:fill="FFFFFF"/>
          </w:tcPr>
          <w:p w:rsidR="005C31B2" w:rsidRDefault="0069705A">
            <w:pPr>
              <w:jc w:val="center"/>
            </w:pPr>
            <w:r>
              <w:rPr>
                <w:rFonts w:ascii="宋体" w:eastAsia="宋体" w:hint="eastAsia"/>
                <w:color w:val="000000"/>
                <w:sz w:val="24"/>
                <w:szCs w:val="24"/>
                <w:shd w:val="clear" w:color="auto" w:fill="FFFFFF"/>
              </w:rPr>
              <w:t>136.30</w:t>
            </w:r>
          </w:p>
        </w:tc>
        <w:tc>
          <w:tcPr>
            <w:tcW w:w="1417" w:type="dxa"/>
            <w:shd w:val="clear" w:color="auto" w:fill="FFFFFF"/>
          </w:tcPr>
          <w:p w:rsidR="005C31B2" w:rsidRDefault="0069705A">
            <w:pPr>
              <w:jc w:val="center"/>
            </w:pPr>
            <w:r>
              <w:rPr>
                <w:rFonts w:ascii="宋体" w:eastAsia="宋体" w:hint="eastAsia"/>
                <w:color w:val="000000"/>
                <w:sz w:val="24"/>
                <w:szCs w:val="24"/>
                <w:shd w:val="clear" w:color="auto" w:fill="FFFFFF"/>
              </w:rPr>
              <w:t>115.35</w:t>
            </w:r>
          </w:p>
        </w:tc>
      </w:tr>
      <w:tr w:rsidR="005C31B2" w:rsidTr="005C31B2">
        <w:trPr>
          <w:jc w:val="center"/>
        </w:trPr>
        <w:tc>
          <w:tcPr>
            <w:tcW w:w="1134" w:type="dxa"/>
            <w:shd w:val="clear" w:color="auto" w:fill="FFFFFF"/>
          </w:tcPr>
          <w:p w:rsidR="005C31B2" w:rsidRDefault="0069705A">
            <w:pPr>
              <w:jc w:val="center"/>
            </w:pPr>
            <w:r>
              <w:rPr>
                <w:rFonts w:ascii="宋体" w:eastAsia="宋体" w:hint="eastAsia"/>
                <w:color w:val="000000"/>
                <w:sz w:val="24"/>
                <w:szCs w:val="24"/>
                <w:shd w:val="clear" w:color="auto" w:fill="FFFFFF"/>
              </w:rPr>
              <w:t>7</w:t>
            </w:r>
          </w:p>
        </w:tc>
        <w:tc>
          <w:tcPr>
            <w:tcW w:w="1474" w:type="dxa"/>
            <w:shd w:val="clear" w:color="auto" w:fill="FFFFFF"/>
          </w:tcPr>
          <w:p w:rsidR="005C31B2" w:rsidRDefault="0069705A">
            <w:pPr>
              <w:jc w:val="center"/>
            </w:pPr>
            <w:r>
              <w:rPr>
                <w:rFonts w:ascii="宋体" w:eastAsia="宋体" w:hint="eastAsia"/>
                <w:color w:val="000000"/>
                <w:sz w:val="24"/>
                <w:szCs w:val="24"/>
                <w:shd w:val="clear" w:color="auto" w:fill="FFFFFF"/>
              </w:rPr>
              <w:t>4.26e+5</w:t>
            </w:r>
          </w:p>
        </w:tc>
        <w:tc>
          <w:tcPr>
            <w:tcW w:w="1474" w:type="dxa"/>
            <w:shd w:val="clear" w:color="auto" w:fill="FFFFFF"/>
          </w:tcPr>
          <w:p w:rsidR="005C31B2" w:rsidRDefault="0069705A">
            <w:pPr>
              <w:jc w:val="center"/>
            </w:pPr>
            <w:r>
              <w:rPr>
                <w:rFonts w:ascii="宋体" w:eastAsia="宋体" w:hint="eastAsia"/>
                <w:color w:val="000000"/>
                <w:sz w:val="24"/>
                <w:szCs w:val="24"/>
                <w:shd w:val="clear" w:color="auto" w:fill="FFFFFF"/>
              </w:rPr>
              <w:t>3.37e+5</w:t>
            </w:r>
          </w:p>
        </w:tc>
        <w:tc>
          <w:tcPr>
            <w:tcW w:w="1587" w:type="dxa"/>
            <w:shd w:val="clear" w:color="auto" w:fill="FFFFFF"/>
          </w:tcPr>
          <w:p w:rsidR="005C31B2" w:rsidRDefault="0069705A">
            <w:pPr>
              <w:jc w:val="center"/>
            </w:pPr>
            <w:r>
              <w:rPr>
                <w:rFonts w:ascii="宋体" w:eastAsia="宋体" w:hint="eastAsia"/>
                <w:color w:val="000000"/>
                <w:sz w:val="24"/>
                <w:szCs w:val="24"/>
                <w:shd w:val="clear" w:color="auto" w:fill="FFFFFF"/>
              </w:rPr>
              <w:t>3.60</w:t>
            </w:r>
          </w:p>
        </w:tc>
        <w:tc>
          <w:tcPr>
            <w:tcW w:w="1417" w:type="dxa"/>
            <w:shd w:val="clear" w:color="auto" w:fill="FFFFFF"/>
          </w:tcPr>
          <w:p w:rsidR="005C31B2" w:rsidRDefault="0069705A">
            <w:pPr>
              <w:jc w:val="center"/>
            </w:pPr>
            <w:r>
              <w:rPr>
                <w:rFonts w:ascii="宋体" w:eastAsia="宋体" w:hint="eastAsia"/>
                <w:color w:val="000000"/>
                <w:sz w:val="24"/>
                <w:szCs w:val="24"/>
                <w:shd w:val="clear" w:color="auto" w:fill="FFFFFF"/>
              </w:rPr>
              <w:t>16569.31</w:t>
            </w:r>
          </w:p>
        </w:tc>
        <w:tc>
          <w:tcPr>
            <w:tcW w:w="1417" w:type="dxa"/>
            <w:shd w:val="clear" w:color="auto" w:fill="FFFFFF"/>
          </w:tcPr>
          <w:p w:rsidR="005C31B2" w:rsidRDefault="0069705A">
            <w:pPr>
              <w:jc w:val="center"/>
            </w:pPr>
            <w:r>
              <w:rPr>
                <w:rFonts w:ascii="宋体" w:eastAsia="宋体" w:hint="eastAsia"/>
                <w:color w:val="000000"/>
                <w:sz w:val="24"/>
                <w:szCs w:val="24"/>
                <w:shd w:val="clear" w:color="auto" w:fill="FFFFFF"/>
              </w:rPr>
              <w:t xml:space="preserve"> 92.46</w:t>
            </w:r>
          </w:p>
        </w:tc>
        <w:tc>
          <w:tcPr>
            <w:tcW w:w="1417" w:type="dxa"/>
            <w:shd w:val="clear" w:color="auto" w:fill="FFFFFF"/>
          </w:tcPr>
          <w:p w:rsidR="005C31B2" w:rsidRDefault="0069705A">
            <w:pPr>
              <w:jc w:val="center"/>
            </w:pPr>
            <w:r>
              <w:rPr>
                <w:rFonts w:ascii="宋体" w:eastAsia="宋体" w:hint="eastAsia"/>
                <w:color w:val="000000"/>
                <w:sz w:val="24"/>
                <w:szCs w:val="24"/>
                <w:shd w:val="clear" w:color="auto" w:fill="FFFFFF"/>
              </w:rPr>
              <w:t xml:space="preserve"> 73.12</w:t>
            </w:r>
          </w:p>
        </w:tc>
      </w:tr>
      <w:tr w:rsidR="005C31B2" w:rsidTr="005C31B2">
        <w:trPr>
          <w:jc w:val="center"/>
        </w:trPr>
        <w:tc>
          <w:tcPr>
            <w:tcW w:w="1134" w:type="dxa"/>
            <w:shd w:val="clear" w:color="auto" w:fill="FFFFFF"/>
          </w:tcPr>
          <w:p w:rsidR="005C31B2" w:rsidRDefault="0069705A">
            <w:pPr>
              <w:jc w:val="center"/>
            </w:pPr>
            <w:r>
              <w:rPr>
                <w:rFonts w:ascii="宋体" w:eastAsia="宋体" w:hint="eastAsia"/>
                <w:color w:val="000000"/>
                <w:sz w:val="24"/>
                <w:szCs w:val="24"/>
                <w:shd w:val="clear" w:color="auto" w:fill="FFFFFF"/>
              </w:rPr>
              <w:t>6</w:t>
            </w:r>
          </w:p>
        </w:tc>
        <w:tc>
          <w:tcPr>
            <w:tcW w:w="1474" w:type="dxa"/>
            <w:shd w:val="clear" w:color="auto" w:fill="FFFFFF"/>
          </w:tcPr>
          <w:p w:rsidR="005C31B2" w:rsidRDefault="0069705A">
            <w:pPr>
              <w:jc w:val="center"/>
            </w:pPr>
            <w:r>
              <w:rPr>
                <w:rFonts w:ascii="宋体" w:eastAsia="宋体" w:hint="eastAsia"/>
                <w:color w:val="000000"/>
                <w:sz w:val="24"/>
                <w:szCs w:val="24"/>
                <w:shd w:val="clear" w:color="auto" w:fill="FFFFFF"/>
              </w:rPr>
              <w:t>4.40e+5</w:t>
            </w:r>
          </w:p>
        </w:tc>
        <w:tc>
          <w:tcPr>
            <w:tcW w:w="1474" w:type="dxa"/>
            <w:shd w:val="clear" w:color="auto" w:fill="FFFFFF"/>
          </w:tcPr>
          <w:p w:rsidR="005C31B2" w:rsidRDefault="0069705A">
            <w:pPr>
              <w:jc w:val="center"/>
            </w:pPr>
            <w:r>
              <w:rPr>
                <w:rFonts w:ascii="宋体" w:eastAsia="宋体" w:hint="eastAsia"/>
                <w:color w:val="000000"/>
                <w:sz w:val="24"/>
                <w:szCs w:val="24"/>
                <w:shd w:val="clear" w:color="auto" w:fill="FFFFFF"/>
              </w:rPr>
              <w:t>3.54e+5</w:t>
            </w:r>
          </w:p>
        </w:tc>
        <w:tc>
          <w:tcPr>
            <w:tcW w:w="1587" w:type="dxa"/>
            <w:shd w:val="clear" w:color="auto" w:fill="FFFFFF"/>
          </w:tcPr>
          <w:p w:rsidR="005C31B2" w:rsidRDefault="0069705A">
            <w:pPr>
              <w:jc w:val="center"/>
            </w:pPr>
            <w:r>
              <w:rPr>
                <w:rFonts w:ascii="宋体" w:eastAsia="宋体" w:hint="eastAsia"/>
                <w:color w:val="000000"/>
                <w:sz w:val="24"/>
                <w:szCs w:val="24"/>
                <w:shd w:val="clear" w:color="auto" w:fill="FFFFFF"/>
              </w:rPr>
              <w:t>3.60</w:t>
            </w:r>
          </w:p>
        </w:tc>
        <w:tc>
          <w:tcPr>
            <w:tcW w:w="1417" w:type="dxa"/>
            <w:shd w:val="clear" w:color="auto" w:fill="FFFFFF"/>
          </w:tcPr>
          <w:p w:rsidR="005C31B2" w:rsidRDefault="0069705A">
            <w:pPr>
              <w:jc w:val="center"/>
            </w:pPr>
            <w:r>
              <w:rPr>
                <w:rFonts w:ascii="宋体" w:eastAsia="宋体" w:hint="eastAsia"/>
                <w:color w:val="000000"/>
                <w:sz w:val="24"/>
                <w:szCs w:val="24"/>
                <w:shd w:val="clear" w:color="auto" w:fill="FFFFFF"/>
              </w:rPr>
              <w:t>27492.41</w:t>
            </w:r>
          </w:p>
        </w:tc>
        <w:tc>
          <w:tcPr>
            <w:tcW w:w="1417" w:type="dxa"/>
            <w:shd w:val="clear" w:color="auto" w:fill="FFFFFF"/>
          </w:tcPr>
          <w:p w:rsidR="005C31B2" w:rsidRDefault="0069705A">
            <w:pPr>
              <w:jc w:val="center"/>
            </w:pPr>
            <w:r>
              <w:rPr>
                <w:rFonts w:ascii="宋体" w:eastAsia="宋体" w:hint="eastAsia"/>
                <w:color w:val="000000"/>
                <w:sz w:val="24"/>
                <w:szCs w:val="24"/>
                <w:shd w:val="clear" w:color="auto" w:fill="FFFFFF"/>
              </w:rPr>
              <w:t xml:space="preserve"> 57.59</w:t>
            </w:r>
          </w:p>
        </w:tc>
        <w:tc>
          <w:tcPr>
            <w:tcW w:w="1417" w:type="dxa"/>
            <w:shd w:val="clear" w:color="auto" w:fill="FFFFFF"/>
          </w:tcPr>
          <w:p w:rsidR="005C31B2" w:rsidRDefault="0069705A">
            <w:pPr>
              <w:jc w:val="center"/>
            </w:pPr>
            <w:r>
              <w:rPr>
                <w:rFonts w:ascii="宋体" w:eastAsia="宋体" w:hint="eastAsia"/>
                <w:color w:val="000000"/>
                <w:sz w:val="24"/>
                <w:szCs w:val="24"/>
                <w:shd w:val="clear" w:color="auto" w:fill="FFFFFF"/>
              </w:rPr>
              <w:t xml:space="preserve"> 46.39</w:t>
            </w:r>
          </w:p>
        </w:tc>
      </w:tr>
      <w:tr w:rsidR="005C31B2" w:rsidTr="005C31B2">
        <w:trPr>
          <w:jc w:val="center"/>
        </w:trPr>
        <w:tc>
          <w:tcPr>
            <w:tcW w:w="1134" w:type="dxa"/>
            <w:shd w:val="clear" w:color="auto" w:fill="FFFFFF"/>
          </w:tcPr>
          <w:p w:rsidR="005C31B2" w:rsidRDefault="0069705A">
            <w:pPr>
              <w:jc w:val="center"/>
            </w:pPr>
            <w:r>
              <w:rPr>
                <w:rFonts w:ascii="宋体" w:eastAsia="宋体" w:hint="eastAsia"/>
                <w:color w:val="000000"/>
                <w:sz w:val="24"/>
                <w:szCs w:val="24"/>
                <w:shd w:val="clear" w:color="auto" w:fill="FFFFFF"/>
              </w:rPr>
              <w:t>5</w:t>
            </w:r>
          </w:p>
        </w:tc>
        <w:tc>
          <w:tcPr>
            <w:tcW w:w="1474" w:type="dxa"/>
            <w:shd w:val="clear" w:color="auto" w:fill="FFFFFF"/>
          </w:tcPr>
          <w:p w:rsidR="005C31B2" w:rsidRDefault="0069705A">
            <w:pPr>
              <w:jc w:val="center"/>
            </w:pPr>
            <w:r>
              <w:rPr>
                <w:rFonts w:ascii="宋体" w:eastAsia="宋体" w:hint="eastAsia"/>
                <w:color w:val="000000"/>
                <w:sz w:val="24"/>
                <w:szCs w:val="24"/>
                <w:shd w:val="clear" w:color="auto" w:fill="FFFFFF"/>
              </w:rPr>
              <w:t>4.48e+5</w:t>
            </w:r>
          </w:p>
        </w:tc>
        <w:tc>
          <w:tcPr>
            <w:tcW w:w="1474" w:type="dxa"/>
            <w:shd w:val="clear" w:color="auto" w:fill="FFFFFF"/>
          </w:tcPr>
          <w:p w:rsidR="005C31B2" w:rsidRDefault="0069705A">
            <w:pPr>
              <w:jc w:val="center"/>
            </w:pPr>
            <w:r>
              <w:rPr>
                <w:rFonts w:ascii="宋体" w:eastAsia="宋体" w:hint="eastAsia"/>
                <w:color w:val="000000"/>
                <w:sz w:val="24"/>
                <w:szCs w:val="24"/>
                <w:shd w:val="clear" w:color="auto" w:fill="FFFFFF"/>
              </w:rPr>
              <w:t>3.69e+5</w:t>
            </w:r>
          </w:p>
        </w:tc>
        <w:tc>
          <w:tcPr>
            <w:tcW w:w="1587" w:type="dxa"/>
            <w:shd w:val="clear" w:color="auto" w:fill="FFFFFF"/>
          </w:tcPr>
          <w:p w:rsidR="005C31B2" w:rsidRDefault="0069705A">
            <w:pPr>
              <w:jc w:val="center"/>
            </w:pPr>
            <w:r>
              <w:rPr>
                <w:rFonts w:ascii="宋体" w:eastAsia="宋体" w:hint="eastAsia"/>
                <w:color w:val="000000"/>
                <w:sz w:val="24"/>
                <w:szCs w:val="24"/>
                <w:shd w:val="clear" w:color="auto" w:fill="FFFFFF"/>
              </w:rPr>
              <w:t>3.60</w:t>
            </w:r>
          </w:p>
        </w:tc>
        <w:tc>
          <w:tcPr>
            <w:tcW w:w="1417" w:type="dxa"/>
            <w:shd w:val="clear" w:color="auto" w:fill="FFFFFF"/>
          </w:tcPr>
          <w:p w:rsidR="005C31B2" w:rsidRDefault="0069705A">
            <w:pPr>
              <w:jc w:val="center"/>
            </w:pPr>
            <w:r>
              <w:rPr>
                <w:rFonts w:ascii="宋体" w:eastAsia="宋体" w:hint="eastAsia"/>
                <w:color w:val="000000"/>
                <w:sz w:val="24"/>
                <w:szCs w:val="24"/>
                <w:shd w:val="clear" w:color="auto" w:fill="FFFFFF"/>
              </w:rPr>
              <w:t>38303.17</w:t>
            </w:r>
          </w:p>
        </w:tc>
        <w:tc>
          <w:tcPr>
            <w:tcW w:w="1417" w:type="dxa"/>
            <w:shd w:val="clear" w:color="auto" w:fill="FFFFFF"/>
          </w:tcPr>
          <w:p w:rsidR="005C31B2" w:rsidRDefault="0069705A">
            <w:pPr>
              <w:jc w:val="center"/>
            </w:pPr>
            <w:r>
              <w:rPr>
                <w:rFonts w:ascii="宋体" w:eastAsia="宋体" w:hint="eastAsia"/>
                <w:color w:val="000000"/>
                <w:sz w:val="24"/>
                <w:szCs w:val="24"/>
                <w:shd w:val="clear" w:color="auto" w:fill="FFFFFF"/>
              </w:rPr>
              <w:t xml:space="preserve"> 42.07</w:t>
            </w:r>
          </w:p>
        </w:tc>
        <w:tc>
          <w:tcPr>
            <w:tcW w:w="1417" w:type="dxa"/>
            <w:shd w:val="clear" w:color="auto" w:fill="FFFFFF"/>
          </w:tcPr>
          <w:p w:rsidR="005C31B2" w:rsidRDefault="0069705A">
            <w:pPr>
              <w:jc w:val="center"/>
            </w:pPr>
            <w:r>
              <w:rPr>
                <w:rFonts w:ascii="宋体" w:eastAsia="宋体" w:hint="eastAsia"/>
                <w:color w:val="000000"/>
                <w:sz w:val="24"/>
                <w:szCs w:val="24"/>
                <w:shd w:val="clear" w:color="auto" w:fill="FFFFFF"/>
              </w:rPr>
              <w:t xml:space="preserve"> 34.70</w:t>
            </w:r>
          </w:p>
        </w:tc>
      </w:tr>
      <w:tr w:rsidR="005C31B2" w:rsidTr="005C31B2">
        <w:trPr>
          <w:jc w:val="center"/>
        </w:trPr>
        <w:tc>
          <w:tcPr>
            <w:tcW w:w="1134" w:type="dxa"/>
            <w:shd w:val="clear" w:color="auto" w:fill="FFFFFF"/>
          </w:tcPr>
          <w:p w:rsidR="005C31B2" w:rsidRDefault="0069705A">
            <w:pPr>
              <w:jc w:val="center"/>
            </w:pPr>
            <w:r>
              <w:rPr>
                <w:rFonts w:ascii="宋体" w:eastAsia="宋体" w:hint="eastAsia"/>
                <w:color w:val="000000"/>
                <w:sz w:val="24"/>
                <w:szCs w:val="24"/>
                <w:shd w:val="clear" w:color="auto" w:fill="FFFFFF"/>
              </w:rPr>
              <w:t>4</w:t>
            </w:r>
          </w:p>
        </w:tc>
        <w:tc>
          <w:tcPr>
            <w:tcW w:w="1474" w:type="dxa"/>
            <w:shd w:val="clear" w:color="auto" w:fill="FFFFFF"/>
          </w:tcPr>
          <w:p w:rsidR="005C31B2" w:rsidRDefault="0069705A">
            <w:pPr>
              <w:jc w:val="center"/>
            </w:pPr>
            <w:r>
              <w:rPr>
                <w:rFonts w:ascii="宋体" w:eastAsia="宋体" w:hint="eastAsia"/>
                <w:color w:val="000000"/>
                <w:sz w:val="24"/>
                <w:szCs w:val="24"/>
                <w:shd w:val="clear" w:color="auto" w:fill="FFFFFF"/>
              </w:rPr>
              <w:t>4.90e+5</w:t>
            </w:r>
          </w:p>
        </w:tc>
        <w:tc>
          <w:tcPr>
            <w:tcW w:w="1474" w:type="dxa"/>
            <w:shd w:val="clear" w:color="auto" w:fill="FFFFFF"/>
          </w:tcPr>
          <w:p w:rsidR="005C31B2" w:rsidRDefault="0069705A">
            <w:pPr>
              <w:jc w:val="center"/>
            </w:pPr>
            <w:r>
              <w:rPr>
                <w:rFonts w:ascii="宋体" w:eastAsia="宋体" w:hint="eastAsia"/>
                <w:color w:val="000000"/>
                <w:sz w:val="24"/>
                <w:szCs w:val="24"/>
                <w:shd w:val="clear" w:color="auto" w:fill="FFFFFF"/>
              </w:rPr>
              <w:t>4.30e+5</w:t>
            </w:r>
          </w:p>
        </w:tc>
        <w:tc>
          <w:tcPr>
            <w:tcW w:w="1587" w:type="dxa"/>
            <w:shd w:val="clear" w:color="auto" w:fill="FFFFFF"/>
          </w:tcPr>
          <w:p w:rsidR="005C31B2" w:rsidRDefault="0069705A">
            <w:pPr>
              <w:jc w:val="center"/>
            </w:pPr>
            <w:r>
              <w:rPr>
                <w:rFonts w:ascii="宋体" w:eastAsia="宋体" w:hint="eastAsia"/>
                <w:color w:val="000000"/>
                <w:sz w:val="24"/>
                <w:szCs w:val="24"/>
                <w:shd w:val="clear" w:color="auto" w:fill="FFFFFF"/>
              </w:rPr>
              <w:t>3.60</w:t>
            </w:r>
          </w:p>
        </w:tc>
        <w:tc>
          <w:tcPr>
            <w:tcW w:w="1417" w:type="dxa"/>
            <w:shd w:val="clear" w:color="auto" w:fill="FFFFFF"/>
          </w:tcPr>
          <w:p w:rsidR="005C31B2" w:rsidRDefault="0069705A">
            <w:pPr>
              <w:jc w:val="center"/>
            </w:pPr>
            <w:r>
              <w:rPr>
                <w:rFonts w:ascii="宋体" w:eastAsia="宋体" w:hint="eastAsia"/>
                <w:color w:val="000000"/>
                <w:sz w:val="24"/>
                <w:szCs w:val="24"/>
                <w:shd w:val="clear" w:color="auto" w:fill="FFFFFF"/>
              </w:rPr>
              <w:t>49135.45</w:t>
            </w:r>
          </w:p>
        </w:tc>
        <w:tc>
          <w:tcPr>
            <w:tcW w:w="1417" w:type="dxa"/>
            <w:shd w:val="clear" w:color="auto" w:fill="FFFFFF"/>
          </w:tcPr>
          <w:p w:rsidR="005C31B2" w:rsidRDefault="0069705A">
            <w:pPr>
              <w:jc w:val="center"/>
            </w:pPr>
            <w:r>
              <w:rPr>
                <w:rFonts w:ascii="宋体" w:eastAsia="宋体" w:hint="eastAsia"/>
                <w:color w:val="000000"/>
                <w:sz w:val="24"/>
                <w:szCs w:val="24"/>
                <w:shd w:val="clear" w:color="auto" w:fill="FFFFFF"/>
              </w:rPr>
              <w:t xml:space="preserve"> 35.92</w:t>
            </w:r>
          </w:p>
        </w:tc>
        <w:tc>
          <w:tcPr>
            <w:tcW w:w="1417" w:type="dxa"/>
            <w:shd w:val="clear" w:color="auto" w:fill="FFFFFF"/>
          </w:tcPr>
          <w:p w:rsidR="005C31B2" w:rsidRDefault="0069705A">
            <w:pPr>
              <w:jc w:val="center"/>
            </w:pPr>
            <w:r>
              <w:rPr>
                <w:rFonts w:ascii="宋体" w:eastAsia="宋体" w:hint="eastAsia"/>
                <w:color w:val="000000"/>
                <w:sz w:val="24"/>
                <w:szCs w:val="24"/>
                <w:shd w:val="clear" w:color="auto" w:fill="FFFFFF"/>
              </w:rPr>
              <w:t xml:space="preserve"> 31.52</w:t>
            </w:r>
          </w:p>
        </w:tc>
      </w:tr>
      <w:tr w:rsidR="005C31B2" w:rsidTr="005C31B2">
        <w:trPr>
          <w:jc w:val="center"/>
        </w:trPr>
        <w:tc>
          <w:tcPr>
            <w:tcW w:w="1134" w:type="dxa"/>
            <w:shd w:val="clear" w:color="auto" w:fill="FFFFFF"/>
          </w:tcPr>
          <w:p w:rsidR="005C31B2" w:rsidRDefault="0069705A">
            <w:pPr>
              <w:jc w:val="center"/>
            </w:pPr>
            <w:r>
              <w:rPr>
                <w:rFonts w:ascii="宋体" w:eastAsia="宋体" w:hint="eastAsia"/>
                <w:color w:val="000000"/>
                <w:sz w:val="24"/>
                <w:szCs w:val="24"/>
                <w:shd w:val="clear" w:color="auto" w:fill="FFFFFF"/>
              </w:rPr>
              <w:t>3</w:t>
            </w:r>
          </w:p>
        </w:tc>
        <w:tc>
          <w:tcPr>
            <w:tcW w:w="1474" w:type="dxa"/>
            <w:shd w:val="clear" w:color="auto" w:fill="FFFFFF"/>
          </w:tcPr>
          <w:p w:rsidR="005C31B2" w:rsidRDefault="0069705A">
            <w:pPr>
              <w:jc w:val="center"/>
            </w:pPr>
            <w:r>
              <w:rPr>
                <w:rFonts w:ascii="宋体" w:eastAsia="宋体" w:hint="eastAsia"/>
                <w:color w:val="000000"/>
                <w:sz w:val="24"/>
                <w:szCs w:val="24"/>
                <w:shd w:val="clear" w:color="auto" w:fill="FFFFFF"/>
              </w:rPr>
              <w:t>5.02e+5</w:t>
            </w:r>
          </w:p>
        </w:tc>
        <w:tc>
          <w:tcPr>
            <w:tcW w:w="1474" w:type="dxa"/>
            <w:shd w:val="clear" w:color="auto" w:fill="FFFFFF"/>
          </w:tcPr>
          <w:p w:rsidR="005C31B2" w:rsidRDefault="0069705A">
            <w:pPr>
              <w:jc w:val="center"/>
            </w:pPr>
            <w:r>
              <w:rPr>
                <w:rFonts w:ascii="宋体" w:eastAsia="宋体" w:hint="eastAsia"/>
                <w:color w:val="000000"/>
                <w:sz w:val="24"/>
                <w:szCs w:val="24"/>
                <w:shd w:val="clear" w:color="auto" w:fill="FFFFFF"/>
              </w:rPr>
              <w:t>4.51e+5</w:t>
            </w:r>
          </w:p>
        </w:tc>
        <w:tc>
          <w:tcPr>
            <w:tcW w:w="1587" w:type="dxa"/>
            <w:shd w:val="clear" w:color="auto" w:fill="FFFFFF"/>
          </w:tcPr>
          <w:p w:rsidR="005C31B2" w:rsidRDefault="0069705A">
            <w:pPr>
              <w:jc w:val="center"/>
            </w:pPr>
            <w:r>
              <w:rPr>
                <w:rFonts w:ascii="宋体" w:eastAsia="宋体" w:hint="eastAsia"/>
                <w:color w:val="000000"/>
                <w:sz w:val="24"/>
                <w:szCs w:val="24"/>
                <w:shd w:val="clear" w:color="auto" w:fill="FFFFFF"/>
              </w:rPr>
              <w:t>3.60</w:t>
            </w:r>
          </w:p>
        </w:tc>
        <w:tc>
          <w:tcPr>
            <w:tcW w:w="1417" w:type="dxa"/>
            <w:shd w:val="clear" w:color="auto" w:fill="FFFFFF"/>
          </w:tcPr>
          <w:p w:rsidR="005C31B2" w:rsidRDefault="0069705A">
            <w:pPr>
              <w:jc w:val="center"/>
            </w:pPr>
            <w:r>
              <w:rPr>
                <w:rFonts w:ascii="宋体" w:eastAsia="宋体" w:hint="eastAsia"/>
                <w:color w:val="000000"/>
                <w:sz w:val="24"/>
                <w:szCs w:val="24"/>
                <w:shd w:val="clear" w:color="auto" w:fill="FFFFFF"/>
              </w:rPr>
              <w:t>60095.88</w:t>
            </w:r>
          </w:p>
        </w:tc>
        <w:tc>
          <w:tcPr>
            <w:tcW w:w="1417" w:type="dxa"/>
            <w:shd w:val="clear" w:color="auto" w:fill="FFFFFF"/>
          </w:tcPr>
          <w:p w:rsidR="005C31B2" w:rsidRDefault="0069705A">
            <w:pPr>
              <w:jc w:val="center"/>
            </w:pPr>
            <w:r>
              <w:rPr>
                <w:rFonts w:ascii="宋体" w:eastAsia="宋体" w:hint="eastAsia"/>
                <w:color w:val="000000"/>
                <w:sz w:val="24"/>
                <w:szCs w:val="24"/>
                <w:shd w:val="clear" w:color="auto" w:fill="FFFFFF"/>
              </w:rPr>
              <w:t xml:space="preserve"> 30.05</w:t>
            </w:r>
          </w:p>
        </w:tc>
        <w:tc>
          <w:tcPr>
            <w:tcW w:w="1417" w:type="dxa"/>
            <w:shd w:val="clear" w:color="auto" w:fill="FFFFFF"/>
          </w:tcPr>
          <w:p w:rsidR="005C31B2" w:rsidRDefault="0069705A">
            <w:pPr>
              <w:jc w:val="center"/>
            </w:pPr>
            <w:r>
              <w:rPr>
                <w:rFonts w:ascii="宋体" w:eastAsia="宋体" w:hint="eastAsia"/>
                <w:color w:val="000000"/>
                <w:sz w:val="24"/>
                <w:szCs w:val="24"/>
                <w:shd w:val="clear" w:color="auto" w:fill="FFFFFF"/>
              </w:rPr>
              <w:t xml:space="preserve"> 26.99</w:t>
            </w:r>
          </w:p>
        </w:tc>
      </w:tr>
      <w:tr w:rsidR="005C31B2" w:rsidTr="005C31B2">
        <w:trPr>
          <w:jc w:val="center"/>
        </w:trPr>
        <w:tc>
          <w:tcPr>
            <w:tcW w:w="1134" w:type="dxa"/>
            <w:shd w:val="clear" w:color="auto" w:fill="FFFFFF"/>
          </w:tcPr>
          <w:p w:rsidR="005C31B2" w:rsidRDefault="0069705A">
            <w:pPr>
              <w:jc w:val="center"/>
            </w:pPr>
            <w:r>
              <w:rPr>
                <w:rFonts w:ascii="宋体" w:eastAsia="宋体" w:hint="eastAsia"/>
                <w:color w:val="000000"/>
                <w:sz w:val="24"/>
                <w:szCs w:val="24"/>
                <w:shd w:val="clear" w:color="auto" w:fill="FFFFFF"/>
              </w:rPr>
              <w:t>2</w:t>
            </w:r>
          </w:p>
        </w:tc>
        <w:tc>
          <w:tcPr>
            <w:tcW w:w="1474" w:type="dxa"/>
            <w:shd w:val="clear" w:color="auto" w:fill="FFFFFF"/>
          </w:tcPr>
          <w:p w:rsidR="005C31B2" w:rsidRDefault="0069705A">
            <w:pPr>
              <w:jc w:val="center"/>
            </w:pPr>
            <w:r>
              <w:rPr>
                <w:rFonts w:ascii="宋体" w:eastAsia="宋体" w:hint="eastAsia"/>
                <w:color w:val="000000"/>
                <w:sz w:val="24"/>
                <w:szCs w:val="24"/>
                <w:shd w:val="clear" w:color="auto" w:fill="FFFFFF"/>
              </w:rPr>
              <w:t>5.52e+5</w:t>
            </w:r>
          </w:p>
        </w:tc>
        <w:tc>
          <w:tcPr>
            <w:tcW w:w="1474" w:type="dxa"/>
            <w:shd w:val="clear" w:color="auto" w:fill="FFFFFF"/>
          </w:tcPr>
          <w:p w:rsidR="005C31B2" w:rsidRDefault="0069705A">
            <w:pPr>
              <w:jc w:val="center"/>
            </w:pPr>
            <w:r>
              <w:rPr>
                <w:rFonts w:ascii="宋体" w:eastAsia="宋体" w:hint="eastAsia"/>
                <w:color w:val="000000"/>
                <w:sz w:val="24"/>
                <w:szCs w:val="24"/>
                <w:shd w:val="clear" w:color="auto" w:fill="FFFFFF"/>
              </w:rPr>
              <w:t>5.24e+5</w:t>
            </w:r>
          </w:p>
        </w:tc>
        <w:tc>
          <w:tcPr>
            <w:tcW w:w="1587" w:type="dxa"/>
            <w:shd w:val="clear" w:color="auto" w:fill="FFFFFF"/>
          </w:tcPr>
          <w:p w:rsidR="005C31B2" w:rsidRDefault="0069705A">
            <w:pPr>
              <w:jc w:val="center"/>
            </w:pPr>
            <w:r>
              <w:rPr>
                <w:rFonts w:ascii="宋体" w:eastAsia="宋体" w:hint="eastAsia"/>
                <w:color w:val="000000"/>
                <w:sz w:val="24"/>
                <w:szCs w:val="24"/>
                <w:shd w:val="clear" w:color="auto" w:fill="FFFFFF"/>
              </w:rPr>
              <w:t>3.90</w:t>
            </w:r>
          </w:p>
        </w:tc>
        <w:tc>
          <w:tcPr>
            <w:tcW w:w="1417" w:type="dxa"/>
            <w:shd w:val="clear" w:color="auto" w:fill="FFFFFF"/>
          </w:tcPr>
          <w:p w:rsidR="005C31B2" w:rsidRDefault="0069705A">
            <w:pPr>
              <w:jc w:val="center"/>
            </w:pPr>
            <w:r>
              <w:rPr>
                <w:rFonts w:ascii="宋体" w:eastAsia="宋体" w:hint="eastAsia"/>
                <w:color w:val="000000"/>
                <w:sz w:val="24"/>
                <w:szCs w:val="24"/>
                <w:shd w:val="clear" w:color="auto" w:fill="FFFFFF"/>
              </w:rPr>
              <w:t>71001.60</w:t>
            </w:r>
          </w:p>
        </w:tc>
        <w:tc>
          <w:tcPr>
            <w:tcW w:w="1417" w:type="dxa"/>
            <w:shd w:val="clear" w:color="auto" w:fill="FFFFFF"/>
          </w:tcPr>
          <w:p w:rsidR="005C31B2" w:rsidRDefault="0069705A">
            <w:pPr>
              <w:jc w:val="center"/>
            </w:pPr>
            <w:r>
              <w:rPr>
                <w:rFonts w:ascii="宋体" w:eastAsia="宋体" w:hint="eastAsia"/>
                <w:color w:val="000000"/>
                <w:sz w:val="24"/>
                <w:szCs w:val="24"/>
                <w:shd w:val="clear" w:color="auto" w:fill="FFFFFF"/>
              </w:rPr>
              <w:t xml:space="preserve"> 30.30</w:t>
            </w:r>
          </w:p>
        </w:tc>
        <w:tc>
          <w:tcPr>
            <w:tcW w:w="1417" w:type="dxa"/>
            <w:shd w:val="clear" w:color="auto" w:fill="FFFFFF"/>
          </w:tcPr>
          <w:p w:rsidR="005C31B2" w:rsidRDefault="0069705A">
            <w:pPr>
              <w:jc w:val="center"/>
            </w:pPr>
            <w:r>
              <w:rPr>
                <w:rFonts w:ascii="宋体" w:eastAsia="宋体" w:hint="eastAsia"/>
                <w:color w:val="000000"/>
                <w:sz w:val="24"/>
                <w:szCs w:val="24"/>
                <w:shd w:val="clear" w:color="auto" w:fill="FFFFFF"/>
              </w:rPr>
              <w:t xml:space="preserve"> 28.80</w:t>
            </w:r>
          </w:p>
        </w:tc>
      </w:tr>
      <w:tr w:rsidR="005C31B2" w:rsidTr="005C31B2">
        <w:trPr>
          <w:jc w:val="center"/>
        </w:trPr>
        <w:tc>
          <w:tcPr>
            <w:tcW w:w="1134" w:type="dxa"/>
            <w:shd w:val="clear" w:color="auto" w:fill="FFFFFF"/>
          </w:tcPr>
          <w:p w:rsidR="005C31B2" w:rsidRDefault="0069705A">
            <w:pPr>
              <w:jc w:val="center"/>
            </w:pPr>
            <w:r>
              <w:rPr>
                <w:rFonts w:ascii="宋体" w:eastAsia="宋体" w:hint="eastAsia"/>
                <w:color w:val="000000"/>
                <w:sz w:val="24"/>
                <w:szCs w:val="24"/>
                <w:shd w:val="clear" w:color="auto" w:fill="FFFFFF"/>
              </w:rPr>
              <w:t>1</w:t>
            </w:r>
          </w:p>
        </w:tc>
        <w:tc>
          <w:tcPr>
            <w:tcW w:w="1474" w:type="dxa"/>
            <w:shd w:val="clear" w:color="auto" w:fill="FFFFFF"/>
          </w:tcPr>
          <w:p w:rsidR="005C31B2" w:rsidRDefault="0069705A">
            <w:pPr>
              <w:jc w:val="center"/>
            </w:pPr>
            <w:r>
              <w:rPr>
                <w:rFonts w:ascii="宋体" w:eastAsia="宋体" w:hint="eastAsia"/>
                <w:color w:val="000000"/>
                <w:sz w:val="24"/>
                <w:szCs w:val="24"/>
                <w:shd w:val="clear" w:color="auto" w:fill="FFFFFF"/>
              </w:rPr>
              <w:t>1.11e+7</w:t>
            </w:r>
          </w:p>
        </w:tc>
        <w:tc>
          <w:tcPr>
            <w:tcW w:w="1474" w:type="dxa"/>
            <w:shd w:val="clear" w:color="auto" w:fill="FFFFFF"/>
          </w:tcPr>
          <w:p w:rsidR="005C31B2" w:rsidRDefault="0069705A">
            <w:pPr>
              <w:jc w:val="center"/>
            </w:pPr>
            <w:r>
              <w:rPr>
                <w:rFonts w:ascii="宋体" w:eastAsia="宋体" w:hint="eastAsia"/>
                <w:color w:val="000000"/>
                <w:sz w:val="24"/>
                <w:szCs w:val="24"/>
                <w:shd w:val="clear" w:color="auto" w:fill="FFFFFF"/>
              </w:rPr>
              <w:t>1.13e+7</w:t>
            </w:r>
          </w:p>
        </w:tc>
        <w:tc>
          <w:tcPr>
            <w:tcW w:w="1587" w:type="dxa"/>
            <w:shd w:val="clear" w:color="auto" w:fill="FFFFFF"/>
          </w:tcPr>
          <w:p w:rsidR="005C31B2" w:rsidRDefault="0069705A">
            <w:pPr>
              <w:jc w:val="center"/>
            </w:pPr>
            <w:r>
              <w:rPr>
                <w:rFonts w:ascii="宋体" w:eastAsia="宋体" w:hint="eastAsia"/>
                <w:color w:val="000000"/>
                <w:sz w:val="24"/>
                <w:szCs w:val="24"/>
                <w:shd w:val="clear" w:color="auto" w:fill="FFFFFF"/>
              </w:rPr>
              <w:t>4.70</w:t>
            </w:r>
          </w:p>
        </w:tc>
        <w:tc>
          <w:tcPr>
            <w:tcW w:w="1417" w:type="dxa"/>
            <w:shd w:val="clear" w:color="auto" w:fill="FFFFFF"/>
          </w:tcPr>
          <w:p w:rsidR="005C31B2" w:rsidRDefault="0069705A">
            <w:pPr>
              <w:jc w:val="center"/>
            </w:pPr>
            <w:r>
              <w:rPr>
                <w:rFonts w:ascii="宋体" w:eastAsia="宋体" w:hint="eastAsia"/>
                <w:color w:val="000000"/>
                <w:sz w:val="24"/>
                <w:szCs w:val="24"/>
                <w:shd w:val="clear" w:color="auto" w:fill="FFFFFF"/>
              </w:rPr>
              <w:t>81268.94</w:t>
            </w:r>
          </w:p>
        </w:tc>
        <w:tc>
          <w:tcPr>
            <w:tcW w:w="1417" w:type="dxa"/>
            <w:shd w:val="clear" w:color="auto" w:fill="FFFFFF"/>
          </w:tcPr>
          <w:p w:rsidR="005C31B2" w:rsidRDefault="0069705A">
            <w:pPr>
              <w:jc w:val="center"/>
            </w:pPr>
            <w:r>
              <w:rPr>
                <w:rFonts w:ascii="宋体" w:eastAsia="宋体" w:hint="eastAsia"/>
                <w:color w:val="000000"/>
                <w:sz w:val="24"/>
                <w:szCs w:val="24"/>
                <w:shd w:val="clear" w:color="auto" w:fill="FFFFFF"/>
              </w:rPr>
              <w:t>642.77</w:t>
            </w:r>
          </w:p>
        </w:tc>
        <w:tc>
          <w:tcPr>
            <w:tcW w:w="1417" w:type="dxa"/>
            <w:shd w:val="clear" w:color="auto" w:fill="FFFFFF"/>
          </w:tcPr>
          <w:p w:rsidR="005C31B2" w:rsidRDefault="0069705A">
            <w:pPr>
              <w:jc w:val="center"/>
            </w:pPr>
            <w:r>
              <w:rPr>
                <w:rFonts w:ascii="宋体" w:eastAsia="宋体" w:hint="eastAsia"/>
                <w:color w:val="000000"/>
                <w:sz w:val="24"/>
                <w:szCs w:val="24"/>
                <w:shd w:val="clear" w:color="auto" w:fill="FFFFFF"/>
              </w:rPr>
              <w:t>655.57</w:t>
            </w:r>
          </w:p>
        </w:tc>
      </w:tr>
    </w:tbl>
    <w:p w:rsidR="005C31B2" w:rsidRDefault="0069705A" w:rsidP="00CF5B75">
      <w:pPr>
        <w:spacing w:beforeLines="113" w:afterLines="113" w:line="113" w:lineRule="auto"/>
        <w:jc w:val="left"/>
      </w:pPr>
      <w:r>
        <w:rPr>
          <w:rFonts w:ascii="宋体" w:eastAsia="宋体" w:hint="eastAsia"/>
          <w:color w:val="000000"/>
          <w:sz w:val="24"/>
          <w:szCs w:val="24"/>
          <w:shd w:val="clear" w:color="auto" w:fill="FFFFFF"/>
        </w:rPr>
        <w:t>该结构最小刚重比</w:t>
      </w:r>
      <w:r>
        <w:rPr>
          <w:rFonts w:ascii="宋体" w:eastAsia="宋体" w:hint="eastAsia"/>
          <w:color w:val="000000"/>
          <w:sz w:val="24"/>
          <w:szCs w:val="24"/>
          <w:shd w:val="clear" w:color="auto" w:fill="FFFFFF"/>
        </w:rPr>
        <w:t>Di*Hi/Gi</w:t>
      </w:r>
      <w:r>
        <w:rPr>
          <w:rFonts w:ascii="宋体" w:eastAsia="宋体" w:hint="eastAsia"/>
          <w:color w:val="000000"/>
          <w:sz w:val="24"/>
          <w:szCs w:val="24"/>
          <w:shd w:val="clear" w:color="auto" w:fill="FFFFFF"/>
        </w:rPr>
        <w:t>（</w:t>
      </w:r>
      <w:r>
        <w:rPr>
          <w:rFonts w:ascii="宋体" w:eastAsia="宋体" w:hint="eastAsia"/>
          <w:color w:val="000000"/>
          <w:sz w:val="24"/>
          <w:szCs w:val="24"/>
          <w:shd w:val="clear" w:color="auto" w:fill="FFFFFF"/>
        </w:rPr>
        <w:t>26.99,</w:t>
      </w:r>
      <w:r>
        <w:rPr>
          <w:rFonts w:ascii="宋体" w:eastAsia="宋体" w:hint="eastAsia"/>
          <w:color w:val="000000"/>
          <w:sz w:val="24"/>
          <w:szCs w:val="24"/>
          <w:shd w:val="clear" w:color="auto" w:fill="FFFFFF"/>
        </w:rPr>
        <w:t>第</w:t>
      </w:r>
      <w:r>
        <w:rPr>
          <w:rFonts w:ascii="宋体" w:eastAsia="宋体" w:hint="eastAsia"/>
          <w:color w:val="000000"/>
          <w:sz w:val="24"/>
          <w:szCs w:val="24"/>
          <w:shd w:val="clear" w:color="auto" w:fill="FFFFFF"/>
        </w:rPr>
        <w:t>3</w:t>
      </w:r>
      <w:r>
        <w:rPr>
          <w:rFonts w:ascii="宋体" w:eastAsia="宋体" w:hint="eastAsia"/>
          <w:color w:val="000000"/>
          <w:sz w:val="24"/>
          <w:szCs w:val="24"/>
          <w:shd w:val="clear" w:color="auto" w:fill="FFFFFF"/>
        </w:rPr>
        <w:t>层）不小于</w:t>
      </w:r>
      <w:r>
        <w:rPr>
          <w:rFonts w:ascii="宋体" w:eastAsia="宋体" w:hint="eastAsia"/>
          <w:color w:val="000000"/>
          <w:sz w:val="24"/>
          <w:szCs w:val="24"/>
          <w:shd w:val="clear" w:color="auto" w:fill="FFFFFF"/>
        </w:rPr>
        <w:t>20,</w:t>
      </w:r>
      <w:r>
        <w:rPr>
          <w:rFonts w:ascii="宋体" w:eastAsia="宋体" w:hint="eastAsia"/>
          <w:color w:val="000000"/>
          <w:sz w:val="24"/>
          <w:szCs w:val="24"/>
          <w:shd w:val="clear" w:color="auto" w:fill="FFFFFF"/>
        </w:rPr>
        <w:t>可以不考虑重力二阶效应</w:t>
      </w:r>
    </w:p>
    <w:p w:rsidR="005C31B2" w:rsidRDefault="0069705A" w:rsidP="00CF5B75">
      <w:pPr>
        <w:spacing w:beforeLines="113" w:afterLines="113" w:line="113" w:lineRule="auto"/>
        <w:jc w:val="left"/>
      </w:pPr>
      <w:r>
        <w:rPr>
          <w:rFonts w:ascii="宋体" w:eastAsia="宋体" w:hint="eastAsia"/>
          <w:color w:val="000000"/>
          <w:sz w:val="24"/>
          <w:szCs w:val="24"/>
          <w:shd w:val="clear" w:color="auto" w:fill="FFFFFF"/>
        </w:rPr>
        <w:t>该结构最小刚重比</w:t>
      </w:r>
      <w:r>
        <w:rPr>
          <w:rFonts w:ascii="宋体" w:eastAsia="宋体" w:hint="eastAsia"/>
          <w:color w:val="000000"/>
          <w:sz w:val="24"/>
          <w:szCs w:val="24"/>
          <w:shd w:val="clear" w:color="auto" w:fill="FFFFFF"/>
        </w:rPr>
        <w:t>Di*Hi/Gi</w:t>
      </w:r>
      <w:r>
        <w:rPr>
          <w:rFonts w:ascii="宋体" w:eastAsia="宋体" w:hint="eastAsia"/>
          <w:color w:val="000000"/>
          <w:sz w:val="24"/>
          <w:szCs w:val="24"/>
          <w:shd w:val="clear" w:color="auto" w:fill="FFFFFF"/>
        </w:rPr>
        <w:t>不小于</w:t>
      </w:r>
      <w:r>
        <w:rPr>
          <w:rFonts w:ascii="宋体" w:eastAsia="宋体" w:hint="eastAsia"/>
          <w:color w:val="000000"/>
          <w:sz w:val="24"/>
          <w:szCs w:val="24"/>
          <w:shd w:val="clear" w:color="auto" w:fill="FFFFFF"/>
        </w:rPr>
        <w:t>10,</w:t>
      </w:r>
      <w:r>
        <w:rPr>
          <w:rFonts w:ascii="宋体" w:eastAsia="宋体" w:hint="eastAsia"/>
          <w:color w:val="000000"/>
          <w:sz w:val="24"/>
          <w:szCs w:val="24"/>
          <w:shd w:val="clear" w:color="auto" w:fill="FFFFFF"/>
        </w:rPr>
        <w:t>能够通过高规</w:t>
      </w:r>
      <w:r>
        <w:rPr>
          <w:rFonts w:ascii="宋体" w:eastAsia="宋体" w:hint="eastAsia"/>
          <w:color w:val="000000"/>
          <w:sz w:val="24"/>
          <w:szCs w:val="24"/>
          <w:shd w:val="clear" w:color="auto" w:fill="FFFFFF"/>
        </w:rPr>
        <w:t>(5.4.4)</w:t>
      </w:r>
      <w:r>
        <w:rPr>
          <w:rFonts w:ascii="宋体" w:eastAsia="宋体" w:hint="eastAsia"/>
          <w:color w:val="000000"/>
          <w:sz w:val="24"/>
          <w:szCs w:val="24"/>
          <w:shd w:val="clear" w:color="auto" w:fill="FFFFFF"/>
        </w:rPr>
        <w:t>的整体稳定验算</w:t>
      </w:r>
    </w:p>
    <w:p w:rsidR="005C31B2" w:rsidRDefault="005C31B2" w:rsidP="00CF5B75">
      <w:pPr>
        <w:spacing w:beforeLines="113" w:afterLines="113" w:line="113" w:lineRule="auto"/>
        <w:jc w:val="left"/>
      </w:pPr>
    </w:p>
    <w:p w:rsidR="005C31B2" w:rsidRDefault="0069705A">
      <w:pPr>
        <w:pStyle w:val="2"/>
        <w:jc w:val="left"/>
      </w:pPr>
      <w:bookmarkStart w:id="59" w:name="_Toc36"/>
      <w:r>
        <w:rPr>
          <w:rFonts w:ascii="宋体" w:eastAsia="宋体" w:hint="eastAsia"/>
          <w:color w:val="000000"/>
          <w:sz w:val="28"/>
          <w:szCs w:val="28"/>
          <w:shd w:val="clear" w:color="auto" w:fill="FFFFFF"/>
        </w:rPr>
        <w:t xml:space="preserve">3. </w:t>
      </w:r>
      <w:r>
        <w:rPr>
          <w:rFonts w:ascii="宋体" w:eastAsia="宋体" w:hint="eastAsia"/>
          <w:color w:val="000000"/>
          <w:sz w:val="28"/>
          <w:szCs w:val="28"/>
          <w:shd w:val="clear" w:color="auto" w:fill="FFFFFF"/>
        </w:rPr>
        <w:t>二阶效应系数及内力放大</w:t>
      </w:r>
      <w:bookmarkEnd w:id="59"/>
    </w:p>
    <w:p w:rsidR="005C31B2" w:rsidRDefault="0069705A" w:rsidP="00CF5B75">
      <w:pPr>
        <w:spacing w:beforeLines="113" w:afterLines="113" w:line="113" w:lineRule="auto"/>
        <w:jc w:val="left"/>
      </w:pPr>
      <w:r>
        <w:rPr>
          <w:rFonts w:ascii="楷体" w:eastAsia="楷体" w:hint="eastAsia"/>
          <w:b/>
          <w:color w:val="0000FF"/>
          <w:sz w:val="24"/>
          <w:szCs w:val="24"/>
          <w:shd w:val="clear" w:color="auto" w:fill="FFFFFF"/>
        </w:rPr>
        <w:t>《高钢规》</w:t>
      </w:r>
      <w:r>
        <w:rPr>
          <w:rFonts w:ascii="楷体" w:eastAsia="楷体" w:hint="eastAsia"/>
          <w:b/>
          <w:color w:val="0000FF"/>
          <w:sz w:val="24"/>
          <w:szCs w:val="24"/>
          <w:shd w:val="clear" w:color="auto" w:fill="FFFFFF"/>
        </w:rPr>
        <w:t>7.3.2-1</w:t>
      </w:r>
      <w:r>
        <w:rPr>
          <w:rFonts w:ascii="楷体" w:eastAsia="楷体" w:hint="eastAsia"/>
          <w:b/>
          <w:color w:val="0000FF"/>
          <w:sz w:val="24"/>
          <w:szCs w:val="24"/>
          <w:shd w:val="clear" w:color="auto" w:fill="FFFFFF"/>
        </w:rPr>
        <w:t>条规定：框架柱的稳定计算应符合以下规定：结构内力分析可采用一阶线弹性分析或二阶线弹性分析。当二阶效应系数大于</w:t>
      </w:r>
      <w:r>
        <w:rPr>
          <w:rFonts w:ascii="楷体" w:eastAsia="楷体" w:hint="eastAsia"/>
          <w:b/>
          <w:color w:val="0000FF"/>
          <w:sz w:val="24"/>
          <w:szCs w:val="24"/>
          <w:shd w:val="clear" w:color="auto" w:fill="FFFFFF"/>
        </w:rPr>
        <w:t>0.1</w:t>
      </w:r>
      <w:r>
        <w:rPr>
          <w:rFonts w:ascii="楷体" w:eastAsia="楷体" w:hint="eastAsia"/>
          <w:b/>
          <w:color w:val="0000FF"/>
          <w:sz w:val="24"/>
          <w:szCs w:val="24"/>
          <w:shd w:val="clear" w:color="auto" w:fill="FFFFFF"/>
        </w:rPr>
        <w:t>时，宜采用二阶线弹性分析。二阶效应系数不应大于</w:t>
      </w:r>
      <w:r>
        <w:rPr>
          <w:rFonts w:ascii="楷体" w:eastAsia="楷体" w:hint="eastAsia"/>
          <w:b/>
          <w:color w:val="0000FF"/>
          <w:sz w:val="24"/>
          <w:szCs w:val="24"/>
          <w:shd w:val="clear" w:color="auto" w:fill="FFFFFF"/>
        </w:rPr>
        <w:t>0.2</w:t>
      </w:r>
      <w:r>
        <w:rPr>
          <w:rFonts w:ascii="楷体" w:eastAsia="楷体" w:hint="eastAsia"/>
          <w:b/>
          <w:color w:val="0000FF"/>
          <w:sz w:val="24"/>
          <w:szCs w:val="24"/>
          <w:shd w:val="clear" w:color="auto" w:fill="FFFFFF"/>
        </w:rPr>
        <w:t>。</w:t>
      </w:r>
    </w:p>
    <w:p w:rsidR="005C31B2" w:rsidRDefault="0069705A" w:rsidP="00CF5B75">
      <w:pPr>
        <w:spacing w:beforeLines="113" w:afterLines="113" w:line="113" w:lineRule="auto"/>
        <w:jc w:val="left"/>
      </w:pPr>
      <w:r>
        <w:rPr>
          <w:rFonts w:ascii="楷体" w:eastAsia="楷体" w:hint="eastAsia"/>
          <w:b/>
          <w:color w:val="0000FF"/>
          <w:sz w:val="24"/>
          <w:szCs w:val="24"/>
          <w:shd w:val="clear" w:color="auto" w:fill="FFFFFF"/>
        </w:rPr>
        <w:t>结构最大二阶效应系数</w:t>
      </w:r>
      <w:r>
        <w:rPr>
          <w:rFonts w:ascii="楷体" w:eastAsia="楷体" w:hint="eastAsia"/>
          <w:b/>
          <w:color w:val="0000FF"/>
          <w:sz w:val="24"/>
          <w:szCs w:val="24"/>
          <w:shd w:val="clear" w:color="auto" w:fill="FFFFFF"/>
        </w:rPr>
        <w:t>(0.04</w:t>
      </w:r>
      <w:r>
        <w:rPr>
          <w:rFonts w:ascii="楷体" w:eastAsia="楷体" w:hint="eastAsia"/>
          <w:b/>
          <w:color w:val="0000FF"/>
          <w:sz w:val="24"/>
          <w:szCs w:val="24"/>
          <w:shd w:val="clear" w:color="auto" w:fill="FFFFFF"/>
        </w:rPr>
        <w:t>，</w:t>
      </w:r>
      <w:r>
        <w:rPr>
          <w:rFonts w:ascii="楷体" w:eastAsia="楷体" w:hint="eastAsia"/>
          <w:b/>
          <w:color w:val="0000FF"/>
          <w:sz w:val="24"/>
          <w:szCs w:val="24"/>
          <w:shd w:val="clear" w:color="auto" w:fill="FFFFFF"/>
        </w:rPr>
        <w:t>3</w:t>
      </w:r>
      <w:r>
        <w:rPr>
          <w:rFonts w:ascii="楷体" w:eastAsia="楷体" w:hint="eastAsia"/>
          <w:b/>
          <w:color w:val="0000FF"/>
          <w:sz w:val="24"/>
          <w:szCs w:val="24"/>
          <w:shd w:val="clear" w:color="auto" w:fill="FFFFFF"/>
        </w:rPr>
        <w:t>层</w:t>
      </w:r>
      <w:r>
        <w:rPr>
          <w:rFonts w:ascii="楷体" w:eastAsia="楷体" w:hint="eastAsia"/>
          <w:b/>
          <w:color w:val="0000FF"/>
          <w:sz w:val="24"/>
          <w:szCs w:val="24"/>
          <w:shd w:val="clear" w:color="auto" w:fill="FFFFFF"/>
        </w:rPr>
        <w:t>1</w:t>
      </w:r>
      <w:r>
        <w:rPr>
          <w:rFonts w:ascii="楷体" w:eastAsia="楷体" w:hint="eastAsia"/>
          <w:b/>
          <w:color w:val="0000FF"/>
          <w:sz w:val="24"/>
          <w:szCs w:val="24"/>
          <w:shd w:val="clear" w:color="auto" w:fill="FFFFFF"/>
        </w:rPr>
        <w:t>塔）不大于</w:t>
      </w:r>
      <w:r>
        <w:rPr>
          <w:rFonts w:ascii="楷体" w:eastAsia="楷体" w:hint="eastAsia"/>
          <w:b/>
          <w:color w:val="0000FF"/>
          <w:sz w:val="24"/>
          <w:szCs w:val="24"/>
          <w:shd w:val="clear" w:color="auto" w:fill="FFFFFF"/>
        </w:rPr>
        <w:t>0.1</w:t>
      </w:r>
      <w:r>
        <w:rPr>
          <w:rFonts w:ascii="楷体" w:eastAsia="楷体" w:hint="eastAsia"/>
          <w:b/>
          <w:color w:val="0000FF"/>
          <w:sz w:val="24"/>
          <w:szCs w:val="24"/>
          <w:shd w:val="clear" w:color="auto" w:fill="FFFFFF"/>
        </w:rPr>
        <w:t>，结构内力分析可采用一阶弹性分析或二阶弹性分析，结构最大二阶效应系数</w:t>
      </w:r>
      <w:r>
        <w:rPr>
          <w:rFonts w:ascii="楷体" w:eastAsia="楷体" w:hint="eastAsia"/>
          <w:b/>
          <w:color w:val="0000FF"/>
          <w:sz w:val="24"/>
          <w:szCs w:val="24"/>
          <w:shd w:val="clear" w:color="auto" w:fill="FFFFFF"/>
        </w:rPr>
        <w:t>(0</w:t>
      </w:r>
      <w:r>
        <w:rPr>
          <w:rFonts w:ascii="楷体" w:eastAsia="楷体" w:hint="eastAsia"/>
          <w:b/>
          <w:color w:val="0000FF"/>
          <w:sz w:val="24"/>
          <w:szCs w:val="24"/>
          <w:shd w:val="clear" w:color="auto" w:fill="FFFFFF"/>
        </w:rPr>
        <w:t>.04</w:t>
      </w:r>
      <w:r>
        <w:rPr>
          <w:rFonts w:ascii="楷体" w:eastAsia="楷体" w:hint="eastAsia"/>
          <w:b/>
          <w:color w:val="0000FF"/>
          <w:sz w:val="24"/>
          <w:szCs w:val="24"/>
          <w:shd w:val="clear" w:color="auto" w:fill="FFFFFF"/>
        </w:rPr>
        <w:t>，</w:t>
      </w:r>
      <w:r>
        <w:rPr>
          <w:rFonts w:ascii="楷体" w:eastAsia="楷体" w:hint="eastAsia"/>
          <w:b/>
          <w:color w:val="0000FF"/>
          <w:sz w:val="24"/>
          <w:szCs w:val="24"/>
          <w:shd w:val="clear" w:color="auto" w:fill="FFFFFF"/>
        </w:rPr>
        <w:t>3</w:t>
      </w:r>
      <w:r>
        <w:rPr>
          <w:rFonts w:ascii="楷体" w:eastAsia="楷体" w:hint="eastAsia"/>
          <w:b/>
          <w:color w:val="0000FF"/>
          <w:sz w:val="24"/>
          <w:szCs w:val="24"/>
          <w:shd w:val="clear" w:color="auto" w:fill="FFFFFF"/>
        </w:rPr>
        <w:t>层</w:t>
      </w:r>
      <w:r>
        <w:rPr>
          <w:rFonts w:ascii="楷体" w:eastAsia="楷体" w:hint="eastAsia"/>
          <w:b/>
          <w:color w:val="0000FF"/>
          <w:sz w:val="24"/>
          <w:szCs w:val="24"/>
          <w:shd w:val="clear" w:color="auto" w:fill="FFFFFF"/>
        </w:rPr>
        <w:t>1</w:t>
      </w:r>
      <w:r>
        <w:rPr>
          <w:rFonts w:ascii="楷体" w:eastAsia="楷体" w:hint="eastAsia"/>
          <w:b/>
          <w:color w:val="0000FF"/>
          <w:sz w:val="24"/>
          <w:szCs w:val="24"/>
          <w:shd w:val="clear" w:color="auto" w:fill="FFFFFF"/>
        </w:rPr>
        <w:t>塔）不大于</w:t>
      </w:r>
      <w:r>
        <w:rPr>
          <w:rFonts w:ascii="楷体" w:eastAsia="楷体" w:hint="eastAsia"/>
          <w:b/>
          <w:color w:val="0000FF"/>
          <w:sz w:val="24"/>
          <w:szCs w:val="24"/>
          <w:shd w:val="clear" w:color="auto" w:fill="FFFFFF"/>
        </w:rPr>
        <w:t>0.2</w:t>
      </w:r>
      <w:r>
        <w:rPr>
          <w:rFonts w:ascii="楷体" w:eastAsia="楷体" w:hint="eastAsia"/>
          <w:b/>
          <w:color w:val="0000FF"/>
          <w:sz w:val="24"/>
          <w:szCs w:val="24"/>
          <w:shd w:val="clear" w:color="auto" w:fill="FFFFFF"/>
        </w:rPr>
        <w:t>，能通过高钢规</w:t>
      </w:r>
      <w:r>
        <w:rPr>
          <w:rFonts w:ascii="楷体" w:eastAsia="楷体" w:hint="eastAsia"/>
          <w:b/>
          <w:color w:val="0000FF"/>
          <w:sz w:val="24"/>
          <w:szCs w:val="24"/>
          <w:shd w:val="clear" w:color="auto" w:fill="FFFFFF"/>
        </w:rPr>
        <w:t>(7.3.2-1)</w:t>
      </w:r>
      <w:r>
        <w:rPr>
          <w:rFonts w:ascii="楷体" w:eastAsia="楷体" w:hint="eastAsia"/>
          <w:b/>
          <w:color w:val="0000FF"/>
          <w:sz w:val="24"/>
          <w:szCs w:val="24"/>
          <w:shd w:val="clear" w:color="auto" w:fill="FFFFFF"/>
        </w:rPr>
        <w:t>的稳定计算。</w:t>
      </w:r>
    </w:p>
    <w:p w:rsidR="005C31B2" w:rsidRDefault="005C31B2" w:rsidP="00CF5B75">
      <w:pPr>
        <w:spacing w:beforeLines="113" w:afterLines="113" w:line="113" w:lineRule="auto"/>
        <w:jc w:val="left"/>
      </w:pPr>
    </w:p>
    <w:p w:rsidR="005C31B2" w:rsidRDefault="0069705A" w:rsidP="00CF5B75">
      <w:pPr>
        <w:spacing w:beforeLines="113" w:afterLines="113" w:line="113" w:lineRule="auto"/>
        <w:jc w:val="left"/>
      </w:pPr>
      <w:r>
        <w:rPr>
          <w:rFonts w:ascii="宋体" w:eastAsia="宋体" w:hint="eastAsia"/>
          <w:b/>
          <w:color w:val="8A2BE2"/>
          <w:sz w:val="24"/>
          <w:szCs w:val="24"/>
          <w:shd w:val="clear" w:color="auto" w:fill="FFFFFF"/>
        </w:rPr>
        <w:t>θ</w:t>
      </w:r>
      <w:r>
        <w:rPr>
          <w:rFonts w:ascii="宋体" w:eastAsia="宋体" w:hint="eastAsia"/>
          <w:b/>
          <w:color w:val="8A2BE2"/>
          <w:sz w:val="24"/>
          <w:szCs w:val="24"/>
          <w:shd w:val="clear" w:color="auto" w:fill="FFFFFF"/>
        </w:rPr>
        <w:t>x,</w:t>
      </w:r>
      <w:r>
        <w:rPr>
          <w:rFonts w:ascii="宋体" w:eastAsia="宋体" w:hint="eastAsia"/>
          <w:b/>
          <w:color w:val="8A2BE2"/>
          <w:sz w:val="24"/>
          <w:szCs w:val="24"/>
          <w:shd w:val="clear" w:color="auto" w:fill="FFFFFF"/>
        </w:rPr>
        <w:t>θ</w:t>
      </w:r>
      <w:r>
        <w:rPr>
          <w:rFonts w:ascii="宋体" w:eastAsia="宋体" w:hint="eastAsia"/>
          <w:b/>
          <w:color w:val="8A2BE2"/>
          <w:sz w:val="24"/>
          <w:szCs w:val="24"/>
          <w:shd w:val="clear" w:color="auto" w:fill="FFFFFF"/>
        </w:rPr>
        <w:t xml:space="preserve">y: </w:t>
      </w:r>
      <w:r>
        <w:rPr>
          <w:rFonts w:ascii="宋体" w:eastAsia="宋体" w:hint="eastAsia"/>
          <w:color w:val="000000"/>
          <w:sz w:val="24"/>
          <w:szCs w:val="24"/>
          <w:shd w:val="clear" w:color="auto" w:fill="FFFFFF"/>
        </w:rPr>
        <w:t>按高钢规</w:t>
      </w:r>
      <w:r>
        <w:rPr>
          <w:rFonts w:ascii="宋体" w:eastAsia="宋体" w:hint="eastAsia"/>
          <w:color w:val="000000"/>
          <w:sz w:val="24"/>
          <w:szCs w:val="24"/>
          <w:shd w:val="clear" w:color="auto" w:fill="FFFFFF"/>
        </w:rPr>
        <w:t>7.3.2</w:t>
      </w:r>
      <w:r>
        <w:rPr>
          <w:rFonts w:ascii="宋体" w:eastAsia="宋体" w:hint="eastAsia"/>
          <w:color w:val="000000"/>
          <w:sz w:val="24"/>
          <w:szCs w:val="24"/>
          <w:shd w:val="clear" w:color="auto" w:fill="FFFFFF"/>
        </w:rPr>
        <w:t>计算的二阶效应系数</w:t>
      </w:r>
    </w:p>
    <w:p w:rsidR="005C31B2" w:rsidRDefault="005C31B2" w:rsidP="00CF5B75">
      <w:pPr>
        <w:spacing w:beforeLines="113" w:afterLines="113" w:line="113" w:lineRule="auto"/>
        <w:jc w:val="left"/>
      </w:pPr>
    </w:p>
    <w:p w:rsidR="005C31B2" w:rsidRDefault="0069705A" w:rsidP="00CF5B75">
      <w:pPr>
        <w:spacing w:beforeLines="113" w:afterLines="113" w:line="113" w:lineRule="auto"/>
        <w:jc w:val="left"/>
      </w:pPr>
      <w:r>
        <w:rPr>
          <w:rFonts w:ascii="宋体" w:eastAsia="宋体" w:hint="eastAsia"/>
          <w:color w:val="000000"/>
          <w:sz w:val="24"/>
          <w:szCs w:val="24"/>
          <w:shd w:val="clear" w:color="auto" w:fill="FFFFFF"/>
        </w:rPr>
        <w:t>刚度单位</w:t>
      </w:r>
      <w:r>
        <w:rPr>
          <w:rFonts w:ascii="宋体" w:eastAsia="宋体" w:hint="eastAsia"/>
          <w:color w:val="000000"/>
          <w:sz w:val="24"/>
          <w:szCs w:val="24"/>
          <w:shd w:val="clear" w:color="auto" w:fill="FFFFFF"/>
        </w:rPr>
        <w:t xml:space="preserve">  : kN/m</w:t>
      </w:r>
    </w:p>
    <w:p w:rsidR="005C31B2" w:rsidRDefault="0069705A" w:rsidP="00CF5B75">
      <w:pPr>
        <w:spacing w:beforeLines="113" w:afterLines="113" w:line="113" w:lineRule="auto"/>
        <w:jc w:val="left"/>
      </w:pPr>
      <w:r>
        <w:rPr>
          <w:rFonts w:ascii="宋体" w:eastAsia="宋体" w:hint="eastAsia"/>
          <w:color w:val="000000"/>
          <w:sz w:val="24"/>
          <w:szCs w:val="24"/>
          <w:shd w:val="clear" w:color="auto" w:fill="FFFFFF"/>
        </w:rPr>
        <w:t>层高单位</w:t>
      </w:r>
      <w:r>
        <w:rPr>
          <w:rFonts w:ascii="宋体" w:eastAsia="宋体" w:hint="eastAsia"/>
          <w:color w:val="000000"/>
          <w:sz w:val="24"/>
          <w:szCs w:val="24"/>
          <w:shd w:val="clear" w:color="auto" w:fill="FFFFFF"/>
        </w:rPr>
        <w:t xml:space="preserve">  : m</w:t>
      </w:r>
    </w:p>
    <w:p w:rsidR="005C31B2" w:rsidRDefault="0069705A" w:rsidP="00CF5B75">
      <w:pPr>
        <w:spacing w:beforeLines="113" w:afterLines="113" w:line="113" w:lineRule="auto"/>
        <w:jc w:val="left"/>
      </w:pPr>
      <w:r>
        <w:rPr>
          <w:rFonts w:ascii="宋体" w:eastAsia="宋体" w:hint="eastAsia"/>
          <w:color w:val="000000"/>
          <w:sz w:val="24"/>
          <w:szCs w:val="24"/>
          <w:shd w:val="clear" w:color="auto" w:fill="FFFFFF"/>
        </w:rPr>
        <w:t>上部重量单位</w:t>
      </w:r>
      <w:r>
        <w:rPr>
          <w:rFonts w:ascii="宋体" w:eastAsia="宋体" w:hint="eastAsia"/>
          <w:color w:val="000000"/>
          <w:sz w:val="24"/>
          <w:szCs w:val="24"/>
          <w:shd w:val="clear" w:color="auto" w:fill="FFFFFF"/>
        </w:rPr>
        <w:t xml:space="preserve"> : kN</w:t>
      </w:r>
    </w:p>
    <w:p w:rsidR="005C31B2" w:rsidRDefault="0069705A" w:rsidP="00CF5B75">
      <w:pPr>
        <w:spacing w:beforeLines="113" w:afterLines="113" w:line="113" w:lineRule="auto"/>
        <w:jc w:val="center"/>
      </w:pPr>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 xml:space="preserve">12-3 </w:t>
      </w:r>
      <w:r>
        <w:rPr>
          <w:rFonts w:ascii="黑体" w:eastAsia="黑体" w:hint="eastAsia"/>
          <w:b/>
          <w:color w:val="000000"/>
          <w:sz w:val="26"/>
          <w:szCs w:val="26"/>
          <w:shd w:val="clear" w:color="auto" w:fill="FFFFFF"/>
        </w:rPr>
        <w:t>二阶效应系数</w:t>
      </w:r>
    </w:p>
    <w:tbl>
      <w:tblPr>
        <w:tblStyle w:val="a7"/>
        <w:tblW w:w="8901" w:type="dxa"/>
        <w:jc w:val="center"/>
        <w:tblLook w:val="04A0"/>
      </w:tblPr>
      <w:tblGrid>
        <w:gridCol w:w="1271"/>
        <w:gridCol w:w="1271"/>
        <w:gridCol w:w="1271"/>
        <w:gridCol w:w="1272"/>
        <w:gridCol w:w="1272"/>
        <w:gridCol w:w="1272"/>
        <w:gridCol w:w="1272"/>
      </w:tblGrid>
      <w:tr w:rsidR="005C31B2" w:rsidTr="005C31B2">
        <w:trPr>
          <w:cnfStyle w:val="100000000000"/>
          <w:tblHeader/>
          <w:jc w:val="center"/>
        </w:trPr>
        <w:tc>
          <w:tcPr>
            <w:tcW w:w="1247" w:type="dxa"/>
            <w:tcBorders>
              <w:righ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层号</w:t>
            </w:r>
          </w:p>
        </w:tc>
        <w:tc>
          <w:tcPr>
            <w:tcW w:w="1247" w:type="dxa"/>
            <w:tcBorders>
              <w:left w:val="single" w:sz="4" w:space="0" w:color="auto"/>
              <w:righ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X</w:t>
            </w:r>
            <w:r>
              <w:rPr>
                <w:rFonts w:ascii="宋体" w:eastAsia="宋体" w:hint="eastAsia"/>
                <w:color w:val="000000"/>
                <w:sz w:val="24"/>
                <w:szCs w:val="24"/>
                <w:shd w:val="clear" w:color="auto" w:fill="FFFFFF"/>
              </w:rPr>
              <w:t>向刚度</w:t>
            </w:r>
          </w:p>
        </w:tc>
        <w:tc>
          <w:tcPr>
            <w:tcW w:w="1247" w:type="dxa"/>
            <w:tcBorders>
              <w:left w:val="single" w:sz="4" w:space="0" w:color="auto"/>
              <w:righ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Y</w:t>
            </w:r>
            <w:r>
              <w:rPr>
                <w:rFonts w:ascii="宋体" w:eastAsia="宋体" w:hint="eastAsia"/>
                <w:color w:val="000000"/>
                <w:sz w:val="24"/>
                <w:szCs w:val="24"/>
                <w:shd w:val="clear" w:color="auto" w:fill="FFFFFF"/>
              </w:rPr>
              <w:t>向刚度</w:t>
            </w:r>
          </w:p>
        </w:tc>
        <w:tc>
          <w:tcPr>
            <w:tcW w:w="1247" w:type="dxa"/>
            <w:tcBorders>
              <w:left w:val="single" w:sz="4" w:space="0" w:color="auto"/>
              <w:righ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层高</w:t>
            </w:r>
          </w:p>
        </w:tc>
        <w:tc>
          <w:tcPr>
            <w:tcW w:w="1247" w:type="dxa"/>
            <w:tcBorders>
              <w:left w:val="single" w:sz="4" w:space="0" w:color="auto"/>
              <w:righ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上部重量</w:t>
            </w:r>
          </w:p>
        </w:tc>
        <w:tc>
          <w:tcPr>
            <w:tcW w:w="1247" w:type="dxa"/>
            <w:tcBorders>
              <w:left w:val="single" w:sz="4" w:space="0" w:color="auto"/>
              <w:righ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θ</w:t>
            </w:r>
            <w:r>
              <w:rPr>
                <w:rFonts w:ascii="宋体" w:eastAsia="宋体" w:hint="eastAsia"/>
                <w:color w:val="000000"/>
                <w:sz w:val="24"/>
                <w:szCs w:val="24"/>
                <w:shd w:val="clear" w:color="auto" w:fill="FFFFFF"/>
              </w:rPr>
              <w:t>x</w:t>
            </w:r>
          </w:p>
        </w:tc>
        <w:tc>
          <w:tcPr>
            <w:tcW w:w="1247" w:type="dxa"/>
            <w:tcBorders>
              <w:lef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θ</w:t>
            </w:r>
            <w:r>
              <w:rPr>
                <w:rFonts w:ascii="宋体" w:eastAsia="宋体" w:hint="eastAsia"/>
                <w:color w:val="000000"/>
                <w:sz w:val="24"/>
                <w:szCs w:val="24"/>
                <w:shd w:val="clear" w:color="auto" w:fill="FFFFFF"/>
              </w:rPr>
              <w:t>y</w:t>
            </w:r>
          </w:p>
        </w:tc>
      </w:tr>
      <w:tr w:rsidR="005C31B2" w:rsidTr="005C31B2">
        <w:trPr>
          <w:jc w:val="center"/>
        </w:trPr>
        <w:tc>
          <w:tcPr>
            <w:tcW w:w="124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8</w:t>
            </w:r>
          </w:p>
        </w:tc>
        <w:tc>
          <w:tcPr>
            <w:tcW w:w="124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1.69e+5</w:t>
            </w:r>
          </w:p>
        </w:tc>
        <w:tc>
          <w:tcPr>
            <w:tcW w:w="124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1.43e+5</w:t>
            </w:r>
          </w:p>
        </w:tc>
        <w:tc>
          <w:tcPr>
            <w:tcW w:w="124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4.40</w:t>
            </w:r>
          </w:p>
        </w:tc>
        <w:tc>
          <w:tcPr>
            <w:tcW w:w="124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 xml:space="preserve"> 5470.31</w:t>
            </w:r>
          </w:p>
        </w:tc>
        <w:tc>
          <w:tcPr>
            <w:tcW w:w="124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0.01</w:t>
            </w:r>
          </w:p>
        </w:tc>
        <w:tc>
          <w:tcPr>
            <w:tcW w:w="124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0.01</w:t>
            </w:r>
          </w:p>
        </w:tc>
      </w:tr>
      <w:tr w:rsidR="005C31B2" w:rsidTr="005C31B2">
        <w:trPr>
          <w:jc w:val="center"/>
        </w:trPr>
        <w:tc>
          <w:tcPr>
            <w:tcW w:w="124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7</w:t>
            </w:r>
          </w:p>
        </w:tc>
        <w:tc>
          <w:tcPr>
            <w:tcW w:w="124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4.26e+5</w:t>
            </w:r>
          </w:p>
        </w:tc>
        <w:tc>
          <w:tcPr>
            <w:tcW w:w="124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3.37e+5</w:t>
            </w:r>
          </w:p>
        </w:tc>
        <w:tc>
          <w:tcPr>
            <w:tcW w:w="124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3.60</w:t>
            </w:r>
          </w:p>
        </w:tc>
        <w:tc>
          <w:tcPr>
            <w:tcW w:w="124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16569.31</w:t>
            </w:r>
          </w:p>
        </w:tc>
        <w:tc>
          <w:tcPr>
            <w:tcW w:w="124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0.01</w:t>
            </w:r>
          </w:p>
        </w:tc>
        <w:tc>
          <w:tcPr>
            <w:tcW w:w="124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0.01</w:t>
            </w:r>
          </w:p>
        </w:tc>
      </w:tr>
      <w:tr w:rsidR="005C31B2" w:rsidTr="005C31B2">
        <w:trPr>
          <w:jc w:val="center"/>
        </w:trPr>
        <w:tc>
          <w:tcPr>
            <w:tcW w:w="124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6</w:t>
            </w:r>
          </w:p>
        </w:tc>
        <w:tc>
          <w:tcPr>
            <w:tcW w:w="124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4.40e+5</w:t>
            </w:r>
          </w:p>
        </w:tc>
        <w:tc>
          <w:tcPr>
            <w:tcW w:w="124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3.54e+5</w:t>
            </w:r>
          </w:p>
        </w:tc>
        <w:tc>
          <w:tcPr>
            <w:tcW w:w="124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3.60</w:t>
            </w:r>
          </w:p>
        </w:tc>
        <w:tc>
          <w:tcPr>
            <w:tcW w:w="124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27492.41</w:t>
            </w:r>
          </w:p>
        </w:tc>
        <w:tc>
          <w:tcPr>
            <w:tcW w:w="124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0.02</w:t>
            </w:r>
          </w:p>
        </w:tc>
        <w:tc>
          <w:tcPr>
            <w:tcW w:w="124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0.02</w:t>
            </w:r>
          </w:p>
        </w:tc>
      </w:tr>
      <w:tr w:rsidR="005C31B2" w:rsidTr="005C31B2">
        <w:trPr>
          <w:jc w:val="center"/>
        </w:trPr>
        <w:tc>
          <w:tcPr>
            <w:tcW w:w="124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5</w:t>
            </w:r>
          </w:p>
        </w:tc>
        <w:tc>
          <w:tcPr>
            <w:tcW w:w="124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4.48e+5</w:t>
            </w:r>
          </w:p>
        </w:tc>
        <w:tc>
          <w:tcPr>
            <w:tcW w:w="124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3.69e+5</w:t>
            </w:r>
          </w:p>
        </w:tc>
        <w:tc>
          <w:tcPr>
            <w:tcW w:w="124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3.60</w:t>
            </w:r>
          </w:p>
        </w:tc>
        <w:tc>
          <w:tcPr>
            <w:tcW w:w="124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38303.17</w:t>
            </w:r>
          </w:p>
        </w:tc>
        <w:tc>
          <w:tcPr>
            <w:tcW w:w="124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0.02</w:t>
            </w:r>
          </w:p>
        </w:tc>
        <w:tc>
          <w:tcPr>
            <w:tcW w:w="124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0.03</w:t>
            </w:r>
          </w:p>
        </w:tc>
      </w:tr>
      <w:tr w:rsidR="005C31B2" w:rsidTr="005C31B2">
        <w:trPr>
          <w:jc w:val="center"/>
        </w:trPr>
        <w:tc>
          <w:tcPr>
            <w:tcW w:w="124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lastRenderedPageBreak/>
              <w:t>4</w:t>
            </w:r>
          </w:p>
        </w:tc>
        <w:tc>
          <w:tcPr>
            <w:tcW w:w="124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4.90e+5</w:t>
            </w:r>
          </w:p>
        </w:tc>
        <w:tc>
          <w:tcPr>
            <w:tcW w:w="124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4.30e+5</w:t>
            </w:r>
          </w:p>
        </w:tc>
        <w:tc>
          <w:tcPr>
            <w:tcW w:w="124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3.60</w:t>
            </w:r>
          </w:p>
        </w:tc>
        <w:tc>
          <w:tcPr>
            <w:tcW w:w="124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49135.45</w:t>
            </w:r>
          </w:p>
        </w:tc>
        <w:tc>
          <w:tcPr>
            <w:tcW w:w="124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0.03</w:t>
            </w:r>
          </w:p>
        </w:tc>
        <w:tc>
          <w:tcPr>
            <w:tcW w:w="124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0.03</w:t>
            </w:r>
          </w:p>
        </w:tc>
      </w:tr>
      <w:tr w:rsidR="005C31B2" w:rsidTr="005C31B2">
        <w:trPr>
          <w:jc w:val="center"/>
        </w:trPr>
        <w:tc>
          <w:tcPr>
            <w:tcW w:w="124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3</w:t>
            </w:r>
          </w:p>
        </w:tc>
        <w:tc>
          <w:tcPr>
            <w:tcW w:w="124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5.02e+5</w:t>
            </w:r>
          </w:p>
        </w:tc>
        <w:tc>
          <w:tcPr>
            <w:tcW w:w="124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4.51e+5</w:t>
            </w:r>
          </w:p>
        </w:tc>
        <w:tc>
          <w:tcPr>
            <w:tcW w:w="124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3.60</w:t>
            </w:r>
          </w:p>
        </w:tc>
        <w:tc>
          <w:tcPr>
            <w:tcW w:w="124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60095.88</w:t>
            </w:r>
          </w:p>
        </w:tc>
        <w:tc>
          <w:tcPr>
            <w:tcW w:w="124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0.03</w:t>
            </w:r>
          </w:p>
        </w:tc>
        <w:tc>
          <w:tcPr>
            <w:tcW w:w="124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0.04</w:t>
            </w:r>
          </w:p>
        </w:tc>
      </w:tr>
      <w:tr w:rsidR="005C31B2" w:rsidTr="005C31B2">
        <w:trPr>
          <w:jc w:val="center"/>
        </w:trPr>
        <w:tc>
          <w:tcPr>
            <w:tcW w:w="124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2</w:t>
            </w:r>
          </w:p>
        </w:tc>
        <w:tc>
          <w:tcPr>
            <w:tcW w:w="124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5.52e+5</w:t>
            </w:r>
          </w:p>
        </w:tc>
        <w:tc>
          <w:tcPr>
            <w:tcW w:w="124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5.24e+5</w:t>
            </w:r>
          </w:p>
        </w:tc>
        <w:tc>
          <w:tcPr>
            <w:tcW w:w="124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3.90</w:t>
            </w:r>
          </w:p>
        </w:tc>
        <w:tc>
          <w:tcPr>
            <w:tcW w:w="124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71001.60</w:t>
            </w:r>
          </w:p>
        </w:tc>
        <w:tc>
          <w:tcPr>
            <w:tcW w:w="124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0.03</w:t>
            </w:r>
          </w:p>
        </w:tc>
        <w:tc>
          <w:tcPr>
            <w:tcW w:w="124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0.03</w:t>
            </w:r>
          </w:p>
        </w:tc>
      </w:tr>
      <w:tr w:rsidR="005C31B2" w:rsidTr="005C31B2">
        <w:trPr>
          <w:jc w:val="center"/>
        </w:trPr>
        <w:tc>
          <w:tcPr>
            <w:tcW w:w="124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w:t>
            </w:r>
          </w:p>
        </w:tc>
        <w:tc>
          <w:tcPr>
            <w:tcW w:w="124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1.11e+7</w:t>
            </w:r>
          </w:p>
        </w:tc>
        <w:tc>
          <w:tcPr>
            <w:tcW w:w="124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1.13e+7</w:t>
            </w:r>
          </w:p>
        </w:tc>
        <w:tc>
          <w:tcPr>
            <w:tcW w:w="124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4.70</w:t>
            </w:r>
          </w:p>
        </w:tc>
        <w:tc>
          <w:tcPr>
            <w:tcW w:w="124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81268.94</w:t>
            </w:r>
          </w:p>
        </w:tc>
        <w:tc>
          <w:tcPr>
            <w:tcW w:w="124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0.00</w:t>
            </w:r>
          </w:p>
        </w:tc>
        <w:tc>
          <w:tcPr>
            <w:tcW w:w="124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0.00</w:t>
            </w:r>
          </w:p>
        </w:tc>
      </w:tr>
    </w:tbl>
    <w:p w:rsidR="005C31B2" w:rsidRDefault="005C31B2" w:rsidP="00CF5B75">
      <w:pPr>
        <w:spacing w:beforeLines="113" w:afterLines="113" w:line="113" w:lineRule="auto"/>
        <w:jc w:val="left"/>
      </w:pPr>
    </w:p>
    <w:p w:rsidR="005C31B2" w:rsidRDefault="0069705A">
      <w:pPr>
        <w:pStyle w:val="af1"/>
      </w:pPr>
      <w:bookmarkStart w:id="60" w:name="_Toc37"/>
      <w:r>
        <w:rPr>
          <w:rFonts w:ascii="宋体" w:hint="eastAsia"/>
          <w:color w:val="000000"/>
          <w:shd w:val="clear" w:color="auto" w:fill="FFFFFF"/>
        </w:rPr>
        <w:t>十三</w:t>
      </w:r>
      <w:r>
        <w:rPr>
          <w:rFonts w:ascii="宋体" w:hint="eastAsia"/>
          <w:color w:val="000000"/>
          <w:shd w:val="clear" w:color="auto" w:fill="FFFFFF"/>
        </w:rPr>
        <w:t xml:space="preserve">. </w:t>
      </w:r>
      <w:r>
        <w:rPr>
          <w:rFonts w:ascii="宋体" w:hint="eastAsia"/>
          <w:color w:val="000000"/>
          <w:shd w:val="clear" w:color="auto" w:fill="FFFFFF"/>
        </w:rPr>
        <w:t>超筋超限信息</w:t>
      </w:r>
      <w:bookmarkEnd w:id="60"/>
    </w:p>
    <w:p w:rsidR="005C31B2" w:rsidRDefault="0069705A">
      <w:pPr>
        <w:pStyle w:val="2"/>
        <w:jc w:val="left"/>
      </w:pPr>
      <w:bookmarkStart w:id="61" w:name="_Toc38"/>
      <w:r>
        <w:rPr>
          <w:rFonts w:ascii="宋体" w:eastAsia="宋体" w:hint="eastAsia"/>
          <w:color w:val="000000"/>
          <w:sz w:val="28"/>
          <w:szCs w:val="28"/>
          <w:shd w:val="clear" w:color="auto" w:fill="FFFFFF"/>
        </w:rPr>
        <w:t xml:space="preserve">1. </w:t>
      </w:r>
      <w:r>
        <w:rPr>
          <w:rFonts w:ascii="宋体" w:eastAsia="宋体" w:hint="eastAsia"/>
          <w:color w:val="000000"/>
          <w:sz w:val="28"/>
          <w:szCs w:val="28"/>
          <w:shd w:val="clear" w:color="auto" w:fill="FFFFFF"/>
        </w:rPr>
        <w:t>超筋超限信息</w:t>
      </w:r>
      <w:r>
        <w:rPr>
          <w:rFonts w:ascii="宋体" w:eastAsia="宋体" w:hint="eastAsia"/>
          <w:color w:val="000000"/>
          <w:sz w:val="28"/>
          <w:szCs w:val="28"/>
          <w:shd w:val="clear" w:color="auto" w:fill="FFFFFF"/>
        </w:rPr>
        <w:t>汇总</w:t>
      </w:r>
      <w:bookmarkEnd w:id="61"/>
    </w:p>
    <w:p w:rsidR="005C31B2" w:rsidRDefault="005C31B2" w:rsidP="00CF5B75">
      <w:pPr>
        <w:spacing w:beforeLines="113" w:afterLines="113" w:line="113" w:lineRule="auto"/>
        <w:jc w:val="left"/>
      </w:pPr>
    </w:p>
    <w:p w:rsidR="005C31B2" w:rsidRDefault="0069705A">
      <w:pPr>
        <w:pStyle w:val="af1"/>
      </w:pPr>
      <w:bookmarkStart w:id="62" w:name="_Toc39"/>
      <w:r>
        <w:rPr>
          <w:rFonts w:ascii="宋体" w:hint="eastAsia"/>
          <w:color w:val="000000"/>
          <w:shd w:val="clear" w:color="auto" w:fill="FFFFFF"/>
        </w:rPr>
        <w:t>十四</w:t>
      </w:r>
      <w:r>
        <w:rPr>
          <w:rFonts w:ascii="宋体" w:hint="eastAsia"/>
          <w:color w:val="000000"/>
          <w:shd w:val="clear" w:color="auto" w:fill="FFFFFF"/>
        </w:rPr>
        <w:t xml:space="preserve">. </w:t>
      </w:r>
      <w:r>
        <w:rPr>
          <w:rFonts w:ascii="宋体" w:hint="eastAsia"/>
          <w:color w:val="000000"/>
          <w:shd w:val="clear" w:color="auto" w:fill="FFFFFF"/>
        </w:rPr>
        <w:t>指标汇总</w:t>
      </w:r>
      <w:bookmarkEnd w:id="62"/>
    </w:p>
    <w:p w:rsidR="005C31B2" w:rsidRDefault="0069705A">
      <w:pPr>
        <w:pStyle w:val="2"/>
        <w:jc w:val="left"/>
      </w:pPr>
      <w:bookmarkStart w:id="63" w:name="_Toc40"/>
      <w:r>
        <w:rPr>
          <w:rFonts w:ascii="宋体" w:eastAsia="宋体" w:hint="eastAsia"/>
          <w:color w:val="000000"/>
          <w:sz w:val="28"/>
          <w:szCs w:val="28"/>
          <w:shd w:val="clear" w:color="auto" w:fill="FFFFFF"/>
        </w:rPr>
        <w:t xml:space="preserve">1. </w:t>
      </w:r>
      <w:r>
        <w:rPr>
          <w:rFonts w:ascii="宋体" w:eastAsia="宋体" w:hint="eastAsia"/>
          <w:color w:val="000000"/>
          <w:sz w:val="28"/>
          <w:szCs w:val="28"/>
          <w:shd w:val="clear" w:color="auto" w:fill="FFFFFF"/>
        </w:rPr>
        <w:t>指标汇总信息</w:t>
      </w:r>
      <w:bookmarkEnd w:id="63"/>
    </w:p>
    <w:p w:rsidR="005C31B2" w:rsidRDefault="0069705A" w:rsidP="00CF5B75">
      <w:pPr>
        <w:spacing w:beforeLines="113" w:afterLines="113" w:line="113" w:lineRule="auto"/>
        <w:jc w:val="center"/>
      </w:pPr>
      <w:r>
        <w:rPr>
          <w:rFonts w:ascii="黑体" w:eastAsia="黑体" w:hint="eastAsia"/>
          <w:b/>
          <w:color w:val="000000"/>
          <w:sz w:val="26"/>
          <w:szCs w:val="26"/>
          <w:shd w:val="clear" w:color="auto" w:fill="FFFFFF"/>
        </w:rPr>
        <w:t>表</w:t>
      </w:r>
      <w:r>
        <w:rPr>
          <w:rFonts w:ascii="黑体" w:eastAsia="黑体" w:hint="eastAsia"/>
          <w:b/>
          <w:color w:val="000000"/>
          <w:sz w:val="26"/>
          <w:szCs w:val="26"/>
          <w:shd w:val="clear" w:color="auto" w:fill="FFFFFF"/>
        </w:rPr>
        <w:t xml:space="preserve">14-1 </w:t>
      </w:r>
      <w:r>
        <w:rPr>
          <w:rFonts w:ascii="黑体" w:eastAsia="黑体" w:hint="eastAsia"/>
          <w:b/>
          <w:color w:val="000000"/>
          <w:sz w:val="26"/>
          <w:szCs w:val="26"/>
          <w:shd w:val="clear" w:color="auto" w:fill="FFFFFF"/>
        </w:rPr>
        <w:t>指标汇总</w:t>
      </w:r>
    </w:p>
    <w:tbl>
      <w:tblPr>
        <w:tblStyle w:val="a7"/>
        <w:tblW w:w="9922" w:type="dxa"/>
        <w:jc w:val="center"/>
        <w:tblLook w:val="04A0"/>
      </w:tblPr>
      <w:tblGrid>
        <w:gridCol w:w="1814"/>
        <w:gridCol w:w="907"/>
        <w:gridCol w:w="7201"/>
      </w:tblGrid>
      <w:tr w:rsidR="005C31B2" w:rsidTr="005C31B2">
        <w:trPr>
          <w:cnfStyle w:val="100000000000"/>
          <w:tblHeader/>
          <w:jc w:val="center"/>
        </w:trPr>
        <w:tc>
          <w:tcPr>
            <w:tcW w:w="2721" w:type="dxa"/>
            <w:gridSpan w:val="2"/>
            <w:tcBorders>
              <w:righ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指标项</w:t>
            </w:r>
          </w:p>
        </w:tc>
        <w:tc>
          <w:tcPr>
            <w:tcW w:w="7200" w:type="dxa"/>
            <w:tcBorders>
              <w:left w:val="single" w:sz="4" w:space="0" w:color="auto"/>
            </w:tcBorders>
            <w:shd w:val="clear" w:color="auto" w:fill="FFFFFF"/>
            <w:vAlign w:val="center"/>
          </w:tcPr>
          <w:p w:rsidR="005C31B2" w:rsidRDefault="0069705A">
            <w:pPr>
              <w:jc w:val="center"/>
            </w:pPr>
            <w:r>
              <w:rPr>
                <w:rFonts w:ascii="宋体" w:eastAsia="宋体" w:hint="eastAsia"/>
                <w:color w:val="000000"/>
                <w:sz w:val="24"/>
                <w:szCs w:val="24"/>
                <w:shd w:val="clear" w:color="auto" w:fill="FFFFFF"/>
              </w:rPr>
              <w:t>汇总信息</w:t>
            </w:r>
          </w:p>
        </w:tc>
      </w:tr>
      <w:tr w:rsidR="005C31B2" w:rsidTr="005C31B2">
        <w:trPr>
          <w:jc w:val="center"/>
        </w:trPr>
        <w:tc>
          <w:tcPr>
            <w:tcW w:w="2721" w:type="dxa"/>
            <w:gridSpan w:val="2"/>
            <w:shd w:val="clear" w:color="auto" w:fill="FFFFFF"/>
            <w:vAlign w:val="center"/>
          </w:tcPr>
          <w:p w:rsidR="005C31B2" w:rsidRDefault="0069705A">
            <w:pPr>
              <w:jc w:val="center"/>
            </w:pPr>
            <w:r>
              <w:rPr>
                <w:rFonts w:ascii="宋体" w:eastAsia="宋体" w:hint="eastAsia"/>
                <w:color w:val="000000"/>
                <w:sz w:val="24"/>
                <w:szCs w:val="24"/>
                <w:shd w:val="clear" w:color="auto" w:fill="FFFFFF"/>
              </w:rPr>
              <w:t>总质量</w:t>
            </w:r>
            <w:r>
              <w:rPr>
                <w:rFonts w:ascii="宋体" w:eastAsia="宋体" w:hint="eastAsia"/>
                <w:color w:val="000000"/>
                <w:sz w:val="24"/>
                <w:szCs w:val="24"/>
                <w:shd w:val="clear" w:color="auto" w:fill="FFFFFF"/>
              </w:rPr>
              <w:t>(t)</w:t>
            </w:r>
          </w:p>
        </w:tc>
        <w:tc>
          <w:tcPr>
            <w:tcW w:w="7200"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5986.55</w:t>
            </w:r>
          </w:p>
        </w:tc>
      </w:tr>
      <w:tr w:rsidR="005C31B2" w:rsidTr="005C31B2">
        <w:trPr>
          <w:jc w:val="center"/>
        </w:trPr>
        <w:tc>
          <w:tcPr>
            <w:tcW w:w="2721" w:type="dxa"/>
            <w:gridSpan w:val="2"/>
            <w:shd w:val="clear" w:color="auto" w:fill="FFFFFF"/>
            <w:vAlign w:val="center"/>
          </w:tcPr>
          <w:p w:rsidR="005C31B2" w:rsidRDefault="0069705A">
            <w:pPr>
              <w:jc w:val="center"/>
            </w:pPr>
            <w:r>
              <w:rPr>
                <w:rFonts w:ascii="宋体" w:eastAsia="宋体" w:hint="eastAsia"/>
                <w:color w:val="000000"/>
                <w:sz w:val="24"/>
                <w:szCs w:val="24"/>
                <w:shd w:val="clear" w:color="auto" w:fill="FFFFFF"/>
              </w:rPr>
              <w:t>质量比</w:t>
            </w:r>
          </w:p>
        </w:tc>
        <w:tc>
          <w:tcPr>
            <w:tcW w:w="7200"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1.04 &lt; [1.5] (7</w:t>
            </w:r>
            <w:r>
              <w:rPr>
                <w:rFonts w:ascii="宋体" w:eastAsia="宋体" w:hint="eastAsia"/>
                <w:color w:val="000000"/>
                <w:sz w:val="24"/>
                <w:szCs w:val="24"/>
                <w:shd w:val="clear" w:color="auto" w:fill="FFFFFF"/>
              </w:rPr>
              <w:t>层</w:t>
            </w:r>
            <w:r>
              <w:rPr>
                <w:rFonts w:ascii="宋体" w:eastAsia="宋体" w:hint="eastAsia"/>
                <w:color w:val="000000"/>
                <w:sz w:val="24"/>
                <w:szCs w:val="24"/>
                <w:shd w:val="clear" w:color="auto" w:fill="FFFFFF"/>
              </w:rPr>
              <w:t xml:space="preserve"> 1</w:t>
            </w:r>
            <w:r>
              <w:rPr>
                <w:rFonts w:ascii="宋体" w:eastAsia="宋体" w:hint="eastAsia"/>
                <w:color w:val="000000"/>
                <w:sz w:val="24"/>
                <w:szCs w:val="24"/>
                <w:shd w:val="clear" w:color="auto" w:fill="FFFFFF"/>
              </w:rPr>
              <w:t>塔</w:t>
            </w:r>
            <w:r>
              <w:rPr>
                <w:rFonts w:ascii="宋体" w:eastAsia="宋体" w:hint="eastAsia"/>
                <w:color w:val="000000"/>
                <w:sz w:val="24"/>
                <w:szCs w:val="24"/>
                <w:shd w:val="clear" w:color="auto" w:fill="FFFFFF"/>
              </w:rPr>
              <w:t>)</w:t>
            </w:r>
          </w:p>
        </w:tc>
      </w:tr>
      <w:tr w:rsidR="005C31B2" w:rsidTr="005C31B2">
        <w:trPr>
          <w:jc w:val="center"/>
        </w:trPr>
        <w:tc>
          <w:tcPr>
            <w:tcW w:w="1814" w:type="dxa"/>
            <w:vMerge w:val="restart"/>
            <w:shd w:val="clear" w:color="auto" w:fill="FFFFFF"/>
            <w:vAlign w:val="center"/>
          </w:tcPr>
          <w:p w:rsidR="005C31B2" w:rsidRDefault="0069705A">
            <w:pPr>
              <w:jc w:val="center"/>
            </w:pPr>
            <w:r>
              <w:rPr>
                <w:rFonts w:ascii="宋体" w:eastAsia="宋体" w:hint="eastAsia"/>
                <w:color w:val="000000"/>
                <w:sz w:val="24"/>
                <w:szCs w:val="24"/>
                <w:shd w:val="clear" w:color="auto" w:fill="FFFFFF"/>
              </w:rPr>
              <w:t>最小刚度比</w:t>
            </w:r>
            <w:r>
              <w:rPr>
                <w:rFonts w:ascii="宋体" w:eastAsia="宋体" w:hint="eastAsia"/>
                <w:color w:val="000000"/>
                <w:sz w:val="24"/>
                <w:szCs w:val="24"/>
                <w:shd w:val="clear" w:color="auto" w:fill="FFFFFF"/>
              </w:rPr>
              <w:t>1</w:t>
            </w:r>
          </w:p>
        </w:tc>
        <w:tc>
          <w:tcPr>
            <w:tcW w:w="90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X</w:t>
            </w:r>
            <w:r>
              <w:rPr>
                <w:rFonts w:ascii="宋体" w:eastAsia="宋体" w:hint="eastAsia"/>
                <w:color w:val="000000"/>
                <w:sz w:val="24"/>
                <w:szCs w:val="24"/>
                <w:shd w:val="clear" w:color="auto" w:fill="FFFFFF"/>
              </w:rPr>
              <w:t>向</w:t>
            </w:r>
          </w:p>
        </w:tc>
        <w:tc>
          <w:tcPr>
            <w:tcW w:w="7200"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1.00 &gt;= [1.00] (8</w:t>
            </w:r>
            <w:r>
              <w:rPr>
                <w:rFonts w:ascii="宋体" w:eastAsia="宋体" w:hint="eastAsia"/>
                <w:color w:val="000000"/>
                <w:sz w:val="24"/>
                <w:szCs w:val="24"/>
                <w:shd w:val="clear" w:color="auto" w:fill="FFFFFF"/>
              </w:rPr>
              <w:t>层</w:t>
            </w:r>
            <w:r>
              <w:rPr>
                <w:rFonts w:ascii="宋体" w:eastAsia="宋体" w:hint="eastAsia"/>
                <w:color w:val="000000"/>
                <w:sz w:val="24"/>
                <w:szCs w:val="24"/>
                <w:shd w:val="clear" w:color="auto" w:fill="FFFFFF"/>
              </w:rPr>
              <w:t xml:space="preserve"> 1</w:t>
            </w:r>
            <w:r>
              <w:rPr>
                <w:rFonts w:ascii="宋体" w:eastAsia="宋体" w:hint="eastAsia"/>
                <w:color w:val="000000"/>
                <w:sz w:val="24"/>
                <w:szCs w:val="24"/>
                <w:shd w:val="clear" w:color="auto" w:fill="FFFFFF"/>
              </w:rPr>
              <w:t>塔</w:t>
            </w:r>
            <w:r>
              <w:rPr>
                <w:rFonts w:ascii="宋体" w:eastAsia="宋体" w:hint="eastAsia"/>
                <w:color w:val="000000"/>
                <w:sz w:val="24"/>
                <w:szCs w:val="24"/>
                <w:shd w:val="clear" w:color="auto" w:fill="FFFFFF"/>
              </w:rPr>
              <w:t>)</w:t>
            </w:r>
          </w:p>
        </w:tc>
      </w:tr>
      <w:tr w:rsidR="005C31B2" w:rsidTr="005C31B2">
        <w:trPr>
          <w:jc w:val="center"/>
        </w:trPr>
        <w:tc>
          <w:tcPr>
            <w:tcW w:w="1814" w:type="dxa"/>
            <w:vMerge/>
            <w:shd w:val="clear" w:color="auto" w:fill="FFFFFF"/>
            <w:vAlign w:val="center"/>
          </w:tcPr>
          <w:p w:rsidR="005C31B2" w:rsidRDefault="005C31B2">
            <w:pPr>
              <w:jc w:val="center"/>
            </w:pPr>
          </w:p>
        </w:tc>
        <w:tc>
          <w:tcPr>
            <w:tcW w:w="90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Y</w:t>
            </w:r>
            <w:r>
              <w:rPr>
                <w:rFonts w:ascii="宋体" w:eastAsia="宋体" w:hint="eastAsia"/>
                <w:color w:val="000000"/>
                <w:sz w:val="24"/>
                <w:szCs w:val="24"/>
                <w:shd w:val="clear" w:color="auto" w:fill="FFFFFF"/>
              </w:rPr>
              <w:t>向</w:t>
            </w:r>
          </w:p>
        </w:tc>
        <w:tc>
          <w:tcPr>
            <w:tcW w:w="7200"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1.00 &gt;= [1.00] (8</w:t>
            </w:r>
            <w:r>
              <w:rPr>
                <w:rFonts w:ascii="宋体" w:eastAsia="宋体" w:hint="eastAsia"/>
                <w:color w:val="000000"/>
                <w:sz w:val="24"/>
                <w:szCs w:val="24"/>
                <w:shd w:val="clear" w:color="auto" w:fill="FFFFFF"/>
              </w:rPr>
              <w:t>层</w:t>
            </w:r>
            <w:r>
              <w:rPr>
                <w:rFonts w:ascii="宋体" w:eastAsia="宋体" w:hint="eastAsia"/>
                <w:color w:val="000000"/>
                <w:sz w:val="24"/>
                <w:szCs w:val="24"/>
                <w:shd w:val="clear" w:color="auto" w:fill="FFFFFF"/>
              </w:rPr>
              <w:t xml:space="preserve"> 1</w:t>
            </w:r>
            <w:r>
              <w:rPr>
                <w:rFonts w:ascii="宋体" w:eastAsia="宋体" w:hint="eastAsia"/>
                <w:color w:val="000000"/>
                <w:sz w:val="24"/>
                <w:szCs w:val="24"/>
                <w:shd w:val="clear" w:color="auto" w:fill="FFFFFF"/>
              </w:rPr>
              <w:t>塔</w:t>
            </w:r>
            <w:r>
              <w:rPr>
                <w:rFonts w:ascii="宋体" w:eastAsia="宋体" w:hint="eastAsia"/>
                <w:color w:val="000000"/>
                <w:sz w:val="24"/>
                <w:szCs w:val="24"/>
                <w:shd w:val="clear" w:color="auto" w:fill="FFFFFF"/>
              </w:rPr>
              <w:t>)</w:t>
            </w:r>
          </w:p>
        </w:tc>
      </w:tr>
      <w:tr w:rsidR="005C31B2" w:rsidTr="005C31B2">
        <w:trPr>
          <w:jc w:val="center"/>
        </w:trPr>
        <w:tc>
          <w:tcPr>
            <w:tcW w:w="1814" w:type="dxa"/>
            <w:vMerge w:val="restart"/>
            <w:shd w:val="clear" w:color="auto" w:fill="FFFFFF"/>
            <w:vAlign w:val="center"/>
          </w:tcPr>
          <w:p w:rsidR="005C31B2" w:rsidRDefault="0069705A">
            <w:pPr>
              <w:jc w:val="center"/>
            </w:pPr>
            <w:r>
              <w:rPr>
                <w:rFonts w:ascii="宋体" w:eastAsia="宋体" w:hint="eastAsia"/>
                <w:color w:val="000000"/>
                <w:sz w:val="24"/>
                <w:szCs w:val="24"/>
                <w:shd w:val="clear" w:color="auto" w:fill="FFFFFF"/>
              </w:rPr>
              <w:t>最小楼层受剪承载力比值</w:t>
            </w:r>
          </w:p>
        </w:tc>
        <w:tc>
          <w:tcPr>
            <w:tcW w:w="90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X</w:t>
            </w:r>
            <w:r>
              <w:rPr>
                <w:rFonts w:ascii="宋体" w:eastAsia="宋体" w:hint="eastAsia"/>
                <w:color w:val="000000"/>
                <w:sz w:val="24"/>
                <w:szCs w:val="24"/>
                <w:shd w:val="clear" w:color="auto" w:fill="FFFFFF"/>
              </w:rPr>
              <w:t>向</w:t>
            </w:r>
          </w:p>
        </w:tc>
        <w:tc>
          <w:tcPr>
            <w:tcW w:w="7200"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1.00 &gt; [0.80] (8</w:t>
            </w:r>
            <w:r>
              <w:rPr>
                <w:rFonts w:ascii="宋体" w:eastAsia="宋体" w:hint="eastAsia"/>
                <w:color w:val="000000"/>
                <w:sz w:val="24"/>
                <w:szCs w:val="24"/>
                <w:shd w:val="clear" w:color="auto" w:fill="FFFFFF"/>
              </w:rPr>
              <w:t>层</w:t>
            </w:r>
            <w:r>
              <w:rPr>
                <w:rFonts w:ascii="宋体" w:eastAsia="宋体" w:hint="eastAsia"/>
                <w:color w:val="000000"/>
                <w:sz w:val="24"/>
                <w:szCs w:val="24"/>
                <w:shd w:val="clear" w:color="auto" w:fill="FFFFFF"/>
              </w:rPr>
              <w:t xml:space="preserve"> 1</w:t>
            </w:r>
            <w:r>
              <w:rPr>
                <w:rFonts w:ascii="宋体" w:eastAsia="宋体" w:hint="eastAsia"/>
                <w:color w:val="000000"/>
                <w:sz w:val="24"/>
                <w:szCs w:val="24"/>
                <w:shd w:val="clear" w:color="auto" w:fill="FFFFFF"/>
              </w:rPr>
              <w:t>塔</w:t>
            </w:r>
            <w:r>
              <w:rPr>
                <w:rFonts w:ascii="宋体" w:eastAsia="宋体" w:hint="eastAsia"/>
                <w:color w:val="000000"/>
                <w:sz w:val="24"/>
                <w:szCs w:val="24"/>
                <w:shd w:val="clear" w:color="auto" w:fill="FFFFFF"/>
              </w:rPr>
              <w:t>)</w:t>
            </w:r>
          </w:p>
        </w:tc>
      </w:tr>
      <w:tr w:rsidR="005C31B2" w:rsidTr="005C31B2">
        <w:trPr>
          <w:jc w:val="center"/>
        </w:trPr>
        <w:tc>
          <w:tcPr>
            <w:tcW w:w="1814" w:type="dxa"/>
            <w:vMerge/>
            <w:shd w:val="clear" w:color="auto" w:fill="FFFFFF"/>
            <w:vAlign w:val="center"/>
          </w:tcPr>
          <w:p w:rsidR="005C31B2" w:rsidRDefault="005C31B2">
            <w:pPr>
              <w:jc w:val="center"/>
            </w:pPr>
          </w:p>
        </w:tc>
        <w:tc>
          <w:tcPr>
            <w:tcW w:w="90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Y</w:t>
            </w:r>
            <w:r>
              <w:rPr>
                <w:rFonts w:ascii="宋体" w:eastAsia="宋体" w:hint="eastAsia"/>
                <w:color w:val="000000"/>
                <w:sz w:val="24"/>
                <w:szCs w:val="24"/>
                <w:shd w:val="clear" w:color="auto" w:fill="FFFFFF"/>
              </w:rPr>
              <w:t>向</w:t>
            </w:r>
          </w:p>
        </w:tc>
        <w:tc>
          <w:tcPr>
            <w:tcW w:w="7200"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1.00 &gt; [0.80] (8</w:t>
            </w:r>
            <w:r>
              <w:rPr>
                <w:rFonts w:ascii="宋体" w:eastAsia="宋体" w:hint="eastAsia"/>
                <w:color w:val="000000"/>
                <w:sz w:val="24"/>
                <w:szCs w:val="24"/>
                <w:shd w:val="clear" w:color="auto" w:fill="FFFFFF"/>
              </w:rPr>
              <w:t>层</w:t>
            </w:r>
            <w:r>
              <w:rPr>
                <w:rFonts w:ascii="宋体" w:eastAsia="宋体" w:hint="eastAsia"/>
                <w:color w:val="000000"/>
                <w:sz w:val="24"/>
                <w:szCs w:val="24"/>
                <w:shd w:val="clear" w:color="auto" w:fill="FFFFFF"/>
              </w:rPr>
              <w:t xml:space="preserve"> 1</w:t>
            </w:r>
            <w:r>
              <w:rPr>
                <w:rFonts w:ascii="宋体" w:eastAsia="宋体" w:hint="eastAsia"/>
                <w:color w:val="000000"/>
                <w:sz w:val="24"/>
                <w:szCs w:val="24"/>
                <w:shd w:val="clear" w:color="auto" w:fill="FFFFFF"/>
              </w:rPr>
              <w:t>塔</w:t>
            </w:r>
            <w:r>
              <w:rPr>
                <w:rFonts w:ascii="宋体" w:eastAsia="宋体" w:hint="eastAsia"/>
                <w:color w:val="000000"/>
                <w:sz w:val="24"/>
                <w:szCs w:val="24"/>
                <w:shd w:val="clear" w:color="auto" w:fill="FFFFFF"/>
              </w:rPr>
              <w:t>)</w:t>
            </w:r>
          </w:p>
        </w:tc>
      </w:tr>
      <w:tr w:rsidR="005C31B2" w:rsidTr="005C31B2">
        <w:trPr>
          <w:jc w:val="center"/>
        </w:trPr>
        <w:tc>
          <w:tcPr>
            <w:tcW w:w="2721" w:type="dxa"/>
            <w:gridSpan w:val="2"/>
            <w:vMerge w:val="restart"/>
            <w:shd w:val="clear" w:color="auto" w:fill="FFFFFF"/>
            <w:vAlign w:val="center"/>
          </w:tcPr>
          <w:p w:rsidR="005C31B2" w:rsidRDefault="0069705A">
            <w:pPr>
              <w:jc w:val="center"/>
            </w:pPr>
            <w:r>
              <w:rPr>
                <w:rFonts w:ascii="宋体" w:eastAsia="宋体" w:hint="eastAsia"/>
                <w:color w:val="000000"/>
                <w:sz w:val="24"/>
                <w:szCs w:val="24"/>
                <w:shd w:val="clear" w:color="auto" w:fill="FFFFFF"/>
              </w:rPr>
              <w:t>结构自振周期</w:t>
            </w:r>
            <w:r>
              <w:rPr>
                <w:rFonts w:ascii="宋体" w:eastAsia="宋体" w:hint="eastAsia"/>
                <w:color w:val="000000"/>
                <w:sz w:val="24"/>
                <w:szCs w:val="24"/>
                <w:shd w:val="clear" w:color="auto" w:fill="FFFFFF"/>
              </w:rPr>
              <w:t>(s)</w:t>
            </w:r>
          </w:p>
        </w:tc>
        <w:tc>
          <w:tcPr>
            <w:tcW w:w="7200"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T2 = 1.0435(X)</w:t>
            </w:r>
          </w:p>
        </w:tc>
      </w:tr>
      <w:tr w:rsidR="005C31B2" w:rsidTr="005C31B2">
        <w:trPr>
          <w:jc w:val="center"/>
        </w:trPr>
        <w:tc>
          <w:tcPr>
            <w:tcW w:w="2721" w:type="dxa"/>
            <w:gridSpan w:val="2"/>
            <w:vMerge/>
            <w:shd w:val="clear" w:color="auto" w:fill="FFFFFF"/>
            <w:vAlign w:val="center"/>
          </w:tcPr>
          <w:p w:rsidR="005C31B2" w:rsidRDefault="005C31B2">
            <w:pPr>
              <w:jc w:val="center"/>
            </w:pPr>
          </w:p>
        </w:tc>
        <w:tc>
          <w:tcPr>
            <w:tcW w:w="7200"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T1 = 1.1428(Y)</w:t>
            </w:r>
          </w:p>
        </w:tc>
      </w:tr>
      <w:tr w:rsidR="005C31B2" w:rsidTr="005C31B2">
        <w:trPr>
          <w:jc w:val="center"/>
        </w:trPr>
        <w:tc>
          <w:tcPr>
            <w:tcW w:w="2721" w:type="dxa"/>
            <w:gridSpan w:val="2"/>
            <w:vMerge/>
            <w:shd w:val="clear" w:color="auto" w:fill="FFFFFF"/>
            <w:vAlign w:val="center"/>
          </w:tcPr>
          <w:p w:rsidR="005C31B2" w:rsidRDefault="005C31B2">
            <w:pPr>
              <w:jc w:val="center"/>
            </w:pPr>
          </w:p>
        </w:tc>
        <w:tc>
          <w:tcPr>
            <w:tcW w:w="7200"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T3 = 0.9382(T)</w:t>
            </w:r>
          </w:p>
        </w:tc>
      </w:tr>
      <w:tr w:rsidR="005C31B2" w:rsidTr="005C31B2">
        <w:trPr>
          <w:jc w:val="center"/>
        </w:trPr>
        <w:tc>
          <w:tcPr>
            <w:tcW w:w="1814" w:type="dxa"/>
            <w:vMerge w:val="restart"/>
            <w:shd w:val="clear" w:color="auto" w:fill="FFFFFF"/>
            <w:vAlign w:val="center"/>
          </w:tcPr>
          <w:p w:rsidR="005C31B2" w:rsidRDefault="0069705A">
            <w:pPr>
              <w:jc w:val="center"/>
            </w:pPr>
            <w:r>
              <w:rPr>
                <w:rFonts w:ascii="宋体" w:eastAsia="宋体" w:hint="eastAsia"/>
                <w:color w:val="000000"/>
                <w:sz w:val="24"/>
                <w:szCs w:val="24"/>
                <w:shd w:val="clear" w:color="auto" w:fill="FFFFFF"/>
              </w:rPr>
              <w:t>有效质量系数</w:t>
            </w:r>
          </w:p>
        </w:tc>
        <w:tc>
          <w:tcPr>
            <w:tcW w:w="90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X</w:t>
            </w:r>
            <w:r>
              <w:rPr>
                <w:rFonts w:ascii="宋体" w:eastAsia="宋体" w:hint="eastAsia"/>
                <w:color w:val="000000"/>
                <w:sz w:val="24"/>
                <w:szCs w:val="24"/>
                <w:shd w:val="clear" w:color="auto" w:fill="FFFFFF"/>
              </w:rPr>
              <w:t>向</w:t>
            </w:r>
          </w:p>
        </w:tc>
        <w:tc>
          <w:tcPr>
            <w:tcW w:w="7200"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92.18% &gt; [90%]</w:t>
            </w:r>
          </w:p>
        </w:tc>
      </w:tr>
      <w:tr w:rsidR="005C31B2" w:rsidTr="005C31B2">
        <w:trPr>
          <w:jc w:val="center"/>
        </w:trPr>
        <w:tc>
          <w:tcPr>
            <w:tcW w:w="1814" w:type="dxa"/>
            <w:vMerge/>
            <w:shd w:val="clear" w:color="auto" w:fill="FFFFFF"/>
            <w:vAlign w:val="center"/>
          </w:tcPr>
          <w:p w:rsidR="005C31B2" w:rsidRDefault="005C31B2">
            <w:pPr>
              <w:jc w:val="center"/>
            </w:pPr>
          </w:p>
        </w:tc>
        <w:tc>
          <w:tcPr>
            <w:tcW w:w="90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Y</w:t>
            </w:r>
            <w:r>
              <w:rPr>
                <w:rFonts w:ascii="宋体" w:eastAsia="宋体" w:hint="eastAsia"/>
                <w:color w:val="000000"/>
                <w:sz w:val="24"/>
                <w:szCs w:val="24"/>
                <w:shd w:val="clear" w:color="auto" w:fill="FFFFFF"/>
              </w:rPr>
              <w:t>向</w:t>
            </w:r>
          </w:p>
        </w:tc>
        <w:tc>
          <w:tcPr>
            <w:tcW w:w="7200"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93.34% &gt; [90%]</w:t>
            </w:r>
          </w:p>
        </w:tc>
      </w:tr>
      <w:tr w:rsidR="005C31B2" w:rsidTr="005C31B2">
        <w:trPr>
          <w:jc w:val="center"/>
        </w:trPr>
        <w:tc>
          <w:tcPr>
            <w:tcW w:w="1814" w:type="dxa"/>
            <w:vMerge w:val="restart"/>
            <w:shd w:val="clear" w:color="auto" w:fill="FFFFFF"/>
            <w:vAlign w:val="center"/>
          </w:tcPr>
          <w:p w:rsidR="005C31B2" w:rsidRDefault="0069705A">
            <w:pPr>
              <w:jc w:val="center"/>
            </w:pPr>
            <w:r>
              <w:rPr>
                <w:rFonts w:ascii="宋体" w:eastAsia="宋体" w:hint="eastAsia"/>
                <w:color w:val="000000"/>
                <w:sz w:val="24"/>
                <w:szCs w:val="24"/>
                <w:shd w:val="clear" w:color="auto" w:fill="FFFFFF"/>
              </w:rPr>
              <w:t>最小剪重比</w:t>
            </w:r>
          </w:p>
        </w:tc>
        <w:tc>
          <w:tcPr>
            <w:tcW w:w="90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X</w:t>
            </w:r>
            <w:r>
              <w:rPr>
                <w:rFonts w:ascii="宋体" w:eastAsia="宋体" w:hint="eastAsia"/>
                <w:color w:val="000000"/>
                <w:sz w:val="24"/>
                <w:szCs w:val="24"/>
                <w:shd w:val="clear" w:color="auto" w:fill="FFFFFF"/>
              </w:rPr>
              <w:t>向</w:t>
            </w:r>
          </w:p>
        </w:tc>
        <w:tc>
          <w:tcPr>
            <w:tcW w:w="7200"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0.99% &gt; [0.80%] (2</w:t>
            </w:r>
            <w:r>
              <w:rPr>
                <w:rFonts w:ascii="宋体" w:eastAsia="宋体" w:hint="eastAsia"/>
                <w:color w:val="000000"/>
                <w:sz w:val="24"/>
                <w:szCs w:val="24"/>
                <w:shd w:val="clear" w:color="auto" w:fill="FFFFFF"/>
              </w:rPr>
              <w:t>层</w:t>
            </w:r>
            <w:r>
              <w:rPr>
                <w:rFonts w:ascii="宋体" w:eastAsia="宋体" w:hint="eastAsia"/>
                <w:color w:val="000000"/>
                <w:sz w:val="24"/>
                <w:szCs w:val="24"/>
                <w:shd w:val="clear" w:color="auto" w:fill="FFFFFF"/>
              </w:rPr>
              <w:t xml:space="preserve"> 1</w:t>
            </w:r>
            <w:r>
              <w:rPr>
                <w:rFonts w:ascii="宋体" w:eastAsia="宋体" w:hint="eastAsia"/>
                <w:color w:val="000000"/>
                <w:sz w:val="24"/>
                <w:szCs w:val="24"/>
                <w:shd w:val="clear" w:color="auto" w:fill="FFFFFF"/>
              </w:rPr>
              <w:t>塔</w:t>
            </w:r>
            <w:r>
              <w:rPr>
                <w:rFonts w:ascii="宋体" w:eastAsia="宋体" w:hint="eastAsia"/>
                <w:color w:val="000000"/>
                <w:sz w:val="24"/>
                <w:szCs w:val="24"/>
                <w:shd w:val="clear" w:color="auto" w:fill="FFFFFF"/>
              </w:rPr>
              <w:t>)</w:t>
            </w:r>
          </w:p>
        </w:tc>
      </w:tr>
      <w:tr w:rsidR="005C31B2" w:rsidTr="005C31B2">
        <w:trPr>
          <w:jc w:val="center"/>
        </w:trPr>
        <w:tc>
          <w:tcPr>
            <w:tcW w:w="1814" w:type="dxa"/>
            <w:vMerge/>
            <w:shd w:val="clear" w:color="auto" w:fill="FFFFFF"/>
            <w:vAlign w:val="center"/>
          </w:tcPr>
          <w:p w:rsidR="005C31B2" w:rsidRDefault="005C31B2">
            <w:pPr>
              <w:jc w:val="center"/>
            </w:pPr>
          </w:p>
        </w:tc>
        <w:tc>
          <w:tcPr>
            <w:tcW w:w="90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Y</w:t>
            </w:r>
            <w:r>
              <w:rPr>
                <w:rFonts w:ascii="宋体" w:eastAsia="宋体" w:hint="eastAsia"/>
                <w:color w:val="000000"/>
                <w:sz w:val="24"/>
                <w:szCs w:val="24"/>
                <w:shd w:val="clear" w:color="auto" w:fill="FFFFFF"/>
              </w:rPr>
              <w:t>向</w:t>
            </w:r>
          </w:p>
        </w:tc>
        <w:tc>
          <w:tcPr>
            <w:tcW w:w="7200"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1.09% &gt; [0.80%] (2</w:t>
            </w:r>
            <w:r>
              <w:rPr>
                <w:rFonts w:ascii="宋体" w:eastAsia="宋体" w:hint="eastAsia"/>
                <w:color w:val="000000"/>
                <w:sz w:val="24"/>
                <w:szCs w:val="24"/>
                <w:shd w:val="clear" w:color="auto" w:fill="FFFFFF"/>
              </w:rPr>
              <w:t>层</w:t>
            </w:r>
            <w:r>
              <w:rPr>
                <w:rFonts w:ascii="宋体" w:eastAsia="宋体" w:hint="eastAsia"/>
                <w:color w:val="000000"/>
                <w:sz w:val="24"/>
                <w:szCs w:val="24"/>
                <w:shd w:val="clear" w:color="auto" w:fill="FFFFFF"/>
              </w:rPr>
              <w:t xml:space="preserve"> 1</w:t>
            </w:r>
            <w:r>
              <w:rPr>
                <w:rFonts w:ascii="宋体" w:eastAsia="宋体" w:hint="eastAsia"/>
                <w:color w:val="000000"/>
                <w:sz w:val="24"/>
                <w:szCs w:val="24"/>
                <w:shd w:val="clear" w:color="auto" w:fill="FFFFFF"/>
              </w:rPr>
              <w:t>塔</w:t>
            </w:r>
            <w:r>
              <w:rPr>
                <w:rFonts w:ascii="宋体" w:eastAsia="宋体" w:hint="eastAsia"/>
                <w:color w:val="000000"/>
                <w:sz w:val="24"/>
                <w:szCs w:val="24"/>
                <w:shd w:val="clear" w:color="auto" w:fill="FFFFFF"/>
              </w:rPr>
              <w:t>)</w:t>
            </w:r>
          </w:p>
        </w:tc>
      </w:tr>
      <w:tr w:rsidR="005C31B2" w:rsidTr="005C31B2">
        <w:trPr>
          <w:jc w:val="center"/>
        </w:trPr>
        <w:tc>
          <w:tcPr>
            <w:tcW w:w="1814" w:type="dxa"/>
            <w:vMerge w:val="restart"/>
            <w:shd w:val="clear" w:color="auto" w:fill="FFFFFF"/>
            <w:vAlign w:val="center"/>
          </w:tcPr>
          <w:p w:rsidR="005C31B2" w:rsidRDefault="0069705A">
            <w:pPr>
              <w:jc w:val="center"/>
            </w:pPr>
            <w:r>
              <w:rPr>
                <w:rFonts w:ascii="宋体" w:eastAsia="宋体" w:hint="eastAsia"/>
                <w:color w:val="000000"/>
                <w:sz w:val="24"/>
                <w:szCs w:val="24"/>
                <w:shd w:val="clear" w:color="auto" w:fill="FFFFFF"/>
              </w:rPr>
              <w:t>最大层间位移角</w:t>
            </w:r>
          </w:p>
        </w:tc>
        <w:tc>
          <w:tcPr>
            <w:tcW w:w="90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X</w:t>
            </w:r>
            <w:r>
              <w:rPr>
                <w:rFonts w:ascii="宋体" w:eastAsia="宋体" w:hint="eastAsia"/>
                <w:color w:val="000000"/>
                <w:sz w:val="24"/>
                <w:szCs w:val="24"/>
                <w:shd w:val="clear" w:color="auto" w:fill="FFFFFF"/>
              </w:rPr>
              <w:t>向</w:t>
            </w:r>
          </w:p>
        </w:tc>
        <w:tc>
          <w:tcPr>
            <w:tcW w:w="7200"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1/3382 &lt; [1/550] (3</w:t>
            </w:r>
            <w:r>
              <w:rPr>
                <w:rFonts w:ascii="宋体" w:eastAsia="宋体" w:hint="eastAsia"/>
                <w:color w:val="000000"/>
                <w:sz w:val="24"/>
                <w:szCs w:val="24"/>
                <w:shd w:val="clear" w:color="auto" w:fill="FFFFFF"/>
              </w:rPr>
              <w:t>层</w:t>
            </w:r>
            <w:r>
              <w:rPr>
                <w:rFonts w:ascii="宋体" w:eastAsia="宋体" w:hint="eastAsia"/>
                <w:color w:val="000000"/>
                <w:sz w:val="24"/>
                <w:szCs w:val="24"/>
                <w:shd w:val="clear" w:color="auto" w:fill="FFFFFF"/>
              </w:rPr>
              <w:t xml:space="preserve"> 1</w:t>
            </w:r>
            <w:r>
              <w:rPr>
                <w:rFonts w:ascii="宋体" w:eastAsia="宋体" w:hint="eastAsia"/>
                <w:color w:val="000000"/>
                <w:sz w:val="24"/>
                <w:szCs w:val="24"/>
                <w:shd w:val="clear" w:color="auto" w:fill="FFFFFF"/>
              </w:rPr>
              <w:t>塔</w:t>
            </w:r>
            <w:r>
              <w:rPr>
                <w:rFonts w:ascii="宋体" w:eastAsia="宋体" w:hint="eastAsia"/>
                <w:color w:val="000000"/>
                <w:sz w:val="24"/>
                <w:szCs w:val="24"/>
                <w:shd w:val="clear" w:color="auto" w:fill="FFFFFF"/>
              </w:rPr>
              <w:t>)</w:t>
            </w:r>
          </w:p>
        </w:tc>
      </w:tr>
      <w:tr w:rsidR="005C31B2" w:rsidTr="005C31B2">
        <w:trPr>
          <w:jc w:val="center"/>
        </w:trPr>
        <w:tc>
          <w:tcPr>
            <w:tcW w:w="1814" w:type="dxa"/>
            <w:vMerge/>
            <w:shd w:val="clear" w:color="auto" w:fill="FFFFFF"/>
            <w:vAlign w:val="center"/>
          </w:tcPr>
          <w:p w:rsidR="005C31B2" w:rsidRDefault="005C31B2">
            <w:pPr>
              <w:jc w:val="center"/>
            </w:pPr>
          </w:p>
        </w:tc>
        <w:tc>
          <w:tcPr>
            <w:tcW w:w="90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Y</w:t>
            </w:r>
            <w:r>
              <w:rPr>
                <w:rFonts w:ascii="宋体" w:eastAsia="宋体" w:hint="eastAsia"/>
                <w:color w:val="000000"/>
                <w:sz w:val="24"/>
                <w:szCs w:val="24"/>
                <w:shd w:val="clear" w:color="auto" w:fill="FFFFFF"/>
              </w:rPr>
              <w:t>向</w:t>
            </w:r>
          </w:p>
        </w:tc>
        <w:tc>
          <w:tcPr>
            <w:tcW w:w="7200"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1/2989 &lt; [1/550] (3</w:t>
            </w:r>
            <w:r>
              <w:rPr>
                <w:rFonts w:ascii="宋体" w:eastAsia="宋体" w:hint="eastAsia"/>
                <w:color w:val="000000"/>
                <w:sz w:val="24"/>
                <w:szCs w:val="24"/>
                <w:shd w:val="clear" w:color="auto" w:fill="FFFFFF"/>
              </w:rPr>
              <w:t>层</w:t>
            </w:r>
            <w:r>
              <w:rPr>
                <w:rFonts w:ascii="宋体" w:eastAsia="宋体" w:hint="eastAsia"/>
                <w:color w:val="000000"/>
                <w:sz w:val="24"/>
                <w:szCs w:val="24"/>
                <w:shd w:val="clear" w:color="auto" w:fill="FFFFFF"/>
              </w:rPr>
              <w:t xml:space="preserve"> 1</w:t>
            </w:r>
            <w:r>
              <w:rPr>
                <w:rFonts w:ascii="宋体" w:eastAsia="宋体" w:hint="eastAsia"/>
                <w:color w:val="000000"/>
                <w:sz w:val="24"/>
                <w:szCs w:val="24"/>
                <w:shd w:val="clear" w:color="auto" w:fill="FFFFFF"/>
              </w:rPr>
              <w:t>塔</w:t>
            </w:r>
            <w:r>
              <w:rPr>
                <w:rFonts w:ascii="宋体" w:eastAsia="宋体" w:hint="eastAsia"/>
                <w:color w:val="000000"/>
                <w:sz w:val="24"/>
                <w:szCs w:val="24"/>
                <w:shd w:val="clear" w:color="auto" w:fill="FFFFFF"/>
              </w:rPr>
              <w:t>)</w:t>
            </w:r>
          </w:p>
        </w:tc>
      </w:tr>
      <w:tr w:rsidR="005C31B2" w:rsidTr="005C31B2">
        <w:trPr>
          <w:jc w:val="center"/>
        </w:trPr>
        <w:tc>
          <w:tcPr>
            <w:tcW w:w="1814" w:type="dxa"/>
            <w:vMerge w:val="restart"/>
            <w:shd w:val="clear" w:color="auto" w:fill="FFFFFF"/>
            <w:vAlign w:val="center"/>
          </w:tcPr>
          <w:p w:rsidR="005C31B2" w:rsidRDefault="0069705A">
            <w:pPr>
              <w:jc w:val="center"/>
            </w:pPr>
            <w:r>
              <w:rPr>
                <w:rFonts w:ascii="宋体" w:eastAsia="宋体" w:hint="eastAsia"/>
                <w:color w:val="000000"/>
                <w:sz w:val="24"/>
                <w:szCs w:val="24"/>
                <w:shd w:val="clear" w:color="auto" w:fill="FFFFFF"/>
              </w:rPr>
              <w:t>最大位移比</w:t>
            </w:r>
          </w:p>
        </w:tc>
        <w:tc>
          <w:tcPr>
            <w:tcW w:w="90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X</w:t>
            </w:r>
            <w:r>
              <w:rPr>
                <w:rFonts w:ascii="宋体" w:eastAsia="宋体" w:hint="eastAsia"/>
                <w:color w:val="000000"/>
                <w:sz w:val="24"/>
                <w:szCs w:val="24"/>
                <w:shd w:val="clear" w:color="auto" w:fill="FFFFFF"/>
              </w:rPr>
              <w:t>向</w:t>
            </w:r>
          </w:p>
        </w:tc>
        <w:tc>
          <w:tcPr>
            <w:tcW w:w="7200"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1.15 &lt; [1.50] (2</w:t>
            </w:r>
            <w:r>
              <w:rPr>
                <w:rFonts w:ascii="宋体" w:eastAsia="宋体" w:hint="eastAsia"/>
                <w:color w:val="000000"/>
                <w:sz w:val="24"/>
                <w:szCs w:val="24"/>
                <w:shd w:val="clear" w:color="auto" w:fill="FFFFFF"/>
              </w:rPr>
              <w:t>层</w:t>
            </w:r>
            <w:r>
              <w:rPr>
                <w:rFonts w:ascii="宋体" w:eastAsia="宋体" w:hint="eastAsia"/>
                <w:color w:val="000000"/>
                <w:sz w:val="24"/>
                <w:szCs w:val="24"/>
                <w:shd w:val="clear" w:color="auto" w:fill="FFFFFF"/>
              </w:rPr>
              <w:t xml:space="preserve"> 1</w:t>
            </w:r>
            <w:r>
              <w:rPr>
                <w:rFonts w:ascii="宋体" w:eastAsia="宋体" w:hint="eastAsia"/>
                <w:color w:val="000000"/>
                <w:sz w:val="24"/>
                <w:szCs w:val="24"/>
                <w:shd w:val="clear" w:color="auto" w:fill="FFFFFF"/>
              </w:rPr>
              <w:t>塔</w:t>
            </w:r>
            <w:r>
              <w:rPr>
                <w:rFonts w:ascii="宋体" w:eastAsia="宋体" w:hint="eastAsia"/>
                <w:color w:val="000000"/>
                <w:sz w:val="24"/>
                <w:szCs w:val="24"/>
                <w:shd w:val="clear" w:color="auto" w:fill="FFFFFF"/>
              </w:rPr>
              <w:t>)</w:t>
            </w:r>
          </w:p>
        </w:tc>
      </w:tr>
      <w:tr w:rsidR="005C31B2" w:rsidTr="005C31B2">
        <w:trPr>
          <w:jc w:val="center"/>
        </w:trPr>
        <w:tc>
          <w:tcPr>
            <w:tcW w:w="1814" w:type="dxa"/>
            <w:vMerge/>
            <w:shd w:val="clear" w:color="auto" w:fill="FFFFFF"/>
            <w:vAlign w:val="center"/>
          </w:tcPr>
          <w:p w:rsidR="005C31B2" w:rsidRDefault="005C31B2">
            <w:pPr>
              <w:jc w:val="center"/>
            </w:pPr>
          </w:p>
        </w:tc>
        <w:tc>
          <w:tcPr>
            <w:tcW w:w="90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Y</w:t>
            </w:r>
            <w:r>
              <w:rPr>
                <w:rFonts w:ascii="宋体" w:eastAsia="宋体" w:hint="eastAsia"/>
                <w:color w:val="000000"/>
                <w:sz w:val="24"/>
                <w:szCs w:val="24"/>
                <w:shd w:val="clear" w:color="auto" w:fill="FFFFFF"/>
              </w:rPr>
              <w:t>向</w:t>
            </w:r>
          </w:p>
        </w:tc>
        <w:tc>
          <w:tcPr>
            <w:tcW w:w="7200"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1.20 &lt; [1.50] (2</w:t>
            </w:r>
            <w:r>
              <w:rPr>
                <w:rFonts w:ascii="宋体" w:eastAsia="宋体" w:hint="eastAsia"/>
                <w:color w:val="000000"/>
                <w:sz w:val="24"/>
                <w:szCs w:val="24"/>
                <w:shd w:val="clear" w:color="auto" w:fill="FFFFFF"/>
              </w:rPr>
              <w:t>层</w:t>
            </w:r>
            <w:r>
              <w:rPr>
                <w:rFonts w:ascii="宋体" w:eastAsia="宋体" w:hint="eastAsia"/>
                <w:color w:val="000000"/>
                <w:sz w:val="24"/>
                <w:szCs w:val="24"/>
                <w:shd w:val="clear" w:color="auto" w:fill="FFFFFF"/>
              </w:rPr>
              <w:t xml:space="preserve"> 1</w:t>
            </w:r>
            <w:r>
              <w:rPr>
                <w:rFonts w:ascii="宋体" w:eastAsia="宋体" w:hint="eastAsia"/>
                <w:color w:val="000000"/>
                <w:sz w:val="24"/>
                <w:szCs w:val="24"/>
                <w:shd w:val="clear" w:color="auto" w:fill="FFFFFF"/>
              </w:rPr>
              <w:t>塔</w:t>
            </w:r>
            <w:r>
              <w:rPr>
                <w:rFonts w:ascii="宋体" w:eastAsia="宋体" w:hint="eastAsia"/>
                <w:color w:val="000000"/>
                <w:sz w:val="24"/>
                <w:szCs w:val="24"/>
                <w:shd w:val="clear" w:color="auto" w:fill="FFFFFF"/>
              </w:rPr>
              <w:t>)</w:t>
            </w:r>
          </w:p>
        </w:tc>
      </w:tr>
      <w:tr w:rsidR="005C31B2" w:rsidTr="005C31B2">
        <w:trPr>
          <w:jc w:val="center"/>
        </w:trPr>
        <w:tc>
          <w:tcPr>
            <w:tcW w:w="1814" w:type="dxa"/>
            <w:vMerge w:val="restart"/>
            <w:shd w:val="clear" w:color="auto" w:fill="FFFFFF"/>
            <w:vAlign w:val="center"/>
          </w:tcPr>
          <w:p w:rsidR="005C31B2" w:rsidRDefault="0069705A">
            <w:pPr>
              <w:jc w:val="center"/>
            </w:pPr>
            <w:r>
              <w:rPr>
                <w:rFonts w:ascii="宋体" w:eastAsia="宋体" w:hint="eastAsia"/>
                <w:color w:val="000000"/>
                <w:sz w:val="24"/>
                <w:szCs w:val="24"/>
                <w:shd w:val="clear" w:color="auto" w:fill="FFFFFF"/>
              </w:rPr>
              <w:t>最大层间</w:t>
            </w:r>
            <w:r>
              <w:rPr>
                <w:rFonts w:ascii="宋体" w:eastAsia="宋体" w:hint="eastAsia"/>
                <w:color w:val="000000"/>
                <w:sz w:val="24"/>
                <w:szCs w:val="24"/>
                <w:shd w:val="clear" w:color="auto" w:fill="FFFFFF"/>
              </w:rPr>
              <w:t>位移</w:t>
            </w:r>
            <w:r>
              <w:rPr>
                <w:rFonts w:ascii="宋体" w:eastAsia="宋体" w:hint="eastAsia"/>
                <w:color w:val="000000"/>
                <w:sz w:val="24"/>
                <w:szCs w:val="24"/>
                <w:shd w:val="clear" w:color="auto" w:fill="FFFFFF"/>
              </w:rPr>
              <w:lastRenderedPageBreak/>
              <w:t>比</w:t>
            </w:r>
          </w:p>
        </w:tc>
        <w:tc>
          <w:tcPr>
            <w:tcW w:w="90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lastRenderedPageBreak/>
              <w:t>X</w:t>
            </w:r>
            <w:r>
              <w:rPr>
                <w:rFonts w:ascii="宋体" w:eastAsia="宋体" w:hint="eastAsia"/>
                <w:color w:val="000000"/>
                <w:sz w:val="24"/>
                <w:szCs w:val="24"/>
                <w:shd w:val="clear" w:color="auto" w:fill="FFFFFF"/>
              </w:rPr>
              <w:t>向</w:t>
            </w:r>
          </w:p>
        </w:tc>
        <w:tc>
          <w:tcPr>
            <w:tcW w:w="7200"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1.15 &lt; [1.50] (5</w:t>
            </w:r>
            <w:r>
              <w:rPr>
                <w:rFonts w:ascii="宋体" w:eastAsia="宋体" w:hint="eastAsia"/>
                <w:color w:val="000000"/>
                <w:sz w:val="24"/>
                <w:szCs w:val="24"/>
                <w:shd w:val="clear" w:color="auto" w:fill="FFFFFF"/>
              </w:rPr>
              <w:t>层</w:t>
            </w:r>
            <w:r>
              <w:rPr>
                <w:rFonts w:ascii="宋体" w:eastAsia="宋体" w:hint="eastAsia"/>
                <w:color w:val="000000"/>
                <w:sz w:val="24"/>
                <w:szCs w:val="24"/>
                <w:shd w:val="clear" w:color="auto" w:fill="FFFFFF"/>
              </w:rPr>
              <w:t xml:space="preserve"> 1</w:t>
            </w:r>
            <w:r>
              <w:rPr>
                <w:rFonts w:ascii="宋体" w:eastAsia="宋体" w:hint="eastAsia"/>
                <w:color w:val="000000"/>
                <w:sz w:val="24"/>
                <w:szCs w:val="24"/>
                <w:shd w:val="clear" w:color="auto" w:fill="FFFFFF"/>
              </w:rPr>
              <w:t>塔</w:t>
            </w:r>
            <w:r>
              <w:rPr>
                <w:rFonts w:ascii="宋体" w:eastAsia="宋体" w:hint="eastAsia"/>
                <w:color w:val="000000"/>
                <w:sz w:val="24"/>
                <w:szCs w:val="24"/>
                <w:shd w:val="clear" w:color="auto" w:fill="FFFFFF"/>
              </w:rPr>
              <w:t>)</w:t>
            </w:r>
          </w:p>
        </w:tc>
      </w:tr>
      <w:tr w:rsidR="005C31B2" w:rsidTr="005C31B2">
        <w:trPr>
          <w:jc w:val="center"/>
        </w:trPr>
        <w:tc>
          <w:tcPr>
            <w:tcW w:w="1814" w:type="dxa"/>
            <w:vMerge/>
            <w:shd w:val="clear" w:color="auto" w:fill="FFFFFF"/>
            <w:vAlign w:val="center"/>
          </w:tcPr>
          <w:p w:rsidR="005C31B2" w:rsidRDefault="005C31B2">
            <w:pPr>
              <w:jc w:val="center"/>
            </w:pPr>
          </w:p>
        </w:tc>
        <w:tc>
          <w:tcPr>
            <w:tcW w:w="90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Y</w:t>
            </w:r>
            <w:r>
              <w:rPr>
                <w:rFonts w:ascii="宋体" w:eastAsia="宋体" w:hint="eastAsia"/>
                <w:color w:val="000000"/>
                <w:sz w:val="24"/>
                <w:szCs w:val="24"/>
                <w:shd w:val="clear" w:color="auto" w:fill="FFFFFF"/>
              </w:rPr>
              <w:t>向</w:t>
            </w:r>
          </w:p>
        </w:tc>
        <w:tc>
          <w:tcPr>
            <w:tcW w:w="7200"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1.18 &lt; [1.50] (8</w:t>
            </w:r>
            <w:r>
              <w:rPr>
                <w:rFonts w:ascii="宋体" w:eastAsia="宋体" w:hint="eastAsia"/>
                <w:color w:val="000000"/>
                <w:sz w:val="24"/>
                <w:szCs w:val="24"/>
                <w:shd w:val="clear" w:color="auto" w:fill="FFFFFF"/>
              </w:rPr>
              <w:t>层</w:t>
            </w:r>
            <w:r>
              <w:rPr>
                <w:rFonts w:ascii="宋体" w:eastAsia="宋体" w:hint="eastAsia"/>
                <w:color w:val="000000"/>
                <w:sz w:val="24"/>
                <w:szCs w:val="24"/>
                <w:shd w:val="clear" w:color="auto" w:fill="FFFFFF"/>
              </w:rPr>
              <w:t xml:space="preserve"> 1</w:t>
            </w:r>
            <w:r>
              <w:rPr>
                <w:rFonts w:ascii="宋体" w:eastAsia="宋体" w:hint="eastAsia"/>
                <w:color w:val="000000"/>
                <w:sz w:val="24"/>
                <w:szCs w:val="24"/>
                <w:shd w:val="clear" w:color="auto" w:fill="FFFFFF"/>
              </w:rPr>
              <w:t>塔</w:t>
            </w:r>
            <w:r>
              <w:rPr>
                <w:rFonts w:ascii="宋体" w:eastAsia="宋体" w:hint="eastAsia"/>
                <w:color w:val="000000"/>
                <w:sz w:val="24"/>
                <w:szCs w:val="24"/>
                <w:shd w:val="clear" w:color="auto" w:fill="FFFFFF"/>
              </w:rPr>
              <w:t>)</w:t>
            </w:r>
          </w:p>
        </w:tc>
      </w:tr>
      <w:tr w:rsidR="005C31B2" w:rsidTr="005C31B2">
        <w:trPr>
          <w:jc w:val="center"/>
        </w:trPr>
        <w:tc>
          <w:tcPr>
            <w:tcW w:w="1814" w:type="dxa"/>
            <w:vMerge w:val="restart"/>
            <w:shd w:val="clear" w:color="auto" w:fill="FFFFFF"/>
            <w:vAlign w:val="center"/>
          </w:tcPr>
          <w:p w:rsidR="005C31B2" w:rsidRDefault="0069705A">
            <w:pPr>
              <w:jc w:val="center"/>
            </w:pPr>
            <w:r>
              <w:rPr>
                <w:rFonts w:ascii="宋体" w:eastAsia="宋体" w:hint="eastAsia"/>
                <w:color w:val="000000"/>
                <w:sz w:val="24"/>
                <w:szCs w:val="24"/>
                <w:shd w:val="clear" w:color="auto" w:fill="FFFFFF"/>
              </w:rPr>
              <w:lastRenderedPageBreak/>
              <w:t>刚重比</w:t>
            </w:r>
          </w:p>
        </w:tc>
        <w:tc>
          <w:tcPr>
            <w:tcW w:w="90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X</w:t>
            </w:r>
            <w:r>
              <w:rPr>
                <w:rFonts w:ascii="宋体" w:eastAsia="宋体" w:hint="eastAsia"/>
                <w:color w:val="000000"/>
                <w:sz w:val="24"/>
                <w:szCs w:val="24"/>
                <w:shd w:val="clear" w:color="auto" w:fill="FFFFFF"/>
              </w:rPr>
              <w:t>向</w:t>
            </w:r>
          </w:p>
        </w:tc>
        <w:tc>
          <w:tcPr>
            <w:tcW w:w="7200"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30.05 &gt; [10] (3</w:t>
            </w:r>
            <w:r>
              <w:rPr>
                <w:rFonts w:ascii="宋体" w:eastAsia="宋体" w:hint="eastAsia"/>
                <w:color w:val="000000"/>
                <w:sz w:val="24"/>
                <w:szCs w:val="24"/>
                <w:shd w:val="clear" w:color="auto" w:fill="FFFFFF"/>
              </w:rPr>
              <w:t>层</w:t>
            </w:r>
            <w:r>
              <w:rPr>
                <w:rFonts w:ascii="宋体" w:eastAsia="宋体" w:hint="eastAsia"/>
                <w:color w:val="000000"/>
                <w:sz w:val="24"/>
                <w:szCs w:val="24"/>
                <w:shd w:val="clear" w:color="auto" w:fill="FFFFFF"/>
              </w:rPr>
              <w:t xml:space="preserve"> 1</w:t>
            </w:r>
            <w:r>
              <w:rPr>
                <w:rFonts w:ascii="宋体" w:eastAsia="宋体" w:hint="eastAsia"/>
                <w:color w:val="000000"/>
                <w:sz w:val="24"/>
                <w:szCs w:val="24"/>
                <w:shd w:val="clear" w:color="auto" w:fill="FFFFFF"/>
              </w:rPr>
              <w:t>塔</w:t>
            </w:r>
            <w:r>
              <w:rPr>
                <w:rFonts w:ascii="宋体" w:eastAsia="宋体" w:hint="eastAsia"/>
                <w:color w:val="000000"/>
                <w:sz w:val="24"/>
                <w:szCs w:val="24"/>
                <w:shd w:val="clear" w:color="auto" w:fill="FFFFFF"/>
              </w:rPr>
              <w:t>)</w:t>
            </w:r>
          </w:p>
        </w:tc>
      </w:tr>
      <w:tr w:rsidR="005C31B2" w:rsidTr="005C31B2">
        <w:trPr>
          <w:jc w:val="center"/>
        </w:trPr>
        <w:tc>
          <w:tcPr>
            <w:tcW w:w="1814" w:type="dxa"/>
            <w:vMerge/>
            <w:shd w:val="clear" w:color="auto" w:fill="FFFFFF"/>
            <w:vAlign w:val="center"/>
          </w:tcPr>
          <w:p w:rsidR="005C31B2" w:rsidRDefault="005C31B2">
            <w:pPr>
              <w:jc w:val="center"/>
            </w:pPr>
          </w:p>
        </w:tc>
        <w:tc>
          <w:tcPr>
            <w:tcW w:w="907"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Y</w:t>
            </w:r>
            <w:r>
              <w:rPr>
                <w:rFonts w:ascii="宋体" w:eastAsia="宋体" w:hint="eastAsia"/>
                <w:color w:val="000000"/>
                <w:sz w:val="24"/>
                <w:szCs w:val="24"/>
                <w:shd w:val="clear" w:color="auto" w:fill="FFFFFF"/>
              </w:rPr>
              <w:t>向</w:t>
            </w:r>
          </w:p>
        </w:tc>
        <w:tc>
          <w:tcPr>
            <w:tcW w:w="7200" w:type="dxa"/>
            <w:shd w:val="clear" w:color="auto" w:fill="FFFFFF"/>
            <w:vAlign w:val="center"/>
          </w:tcPr>
          <w:p w:rsidR="005C31B2" w:rsidRDefault="0069705A">
            <w:pPr>
              <w:jc w:val="center"/>
            </w:pPr>
            <w:r>
              <w:rPr>
                <w:rFonts w:ascii="宋体" w:eastAsia="宋体" w:hint="eastAsia"/>
                <w:color w:val="000000"/>
                <w:sz w:val="24"/>
                <w:szCs w:val="24"/>
                <w:shd w:val="clear" w:color="auto" w:fill="FFFFFF"/>
              </w:rPr>
              <w:t>26.99 &gt; [10] (3</w:t>
            </w:r>
            <w:r>
              <w:rPr>
                <w:rFonts w:ascii="宋体" w:eastAsia="宋体" w:hint="eastAsia"/>
                <w:color w:val="000000"/>
                <w:sz w:val="24"/>
                <w:szCs w:val="24"/>
                <w:shd w:val="clear" w:color="auto" w:fill="FFFFFF"/>
              </w:rPr>
              <w:t>层</w:t>
            </w:r>
            <w:r>
              <w:rPr>
                <w:rFonts w:ascii="宋体" w:eastAsia="宋体" w:hint="eastAsia"/>
                <w:color w:val="000000"/>
                <w:sz w:val="24"/>
                <w:szCs w:val="24"/>
                <w:shd w:val="clear" w:color="auto" w:fill="FFFFFF"/>
              </w:rPr>
              <w:t xml:space="preserve"> 1</w:t>
            </w:r>
            <w:r>
              <w:rPr>
                <w:rFonts w:ascii="宋体" w:eastAsia="宋体" w:hint="eastAsia"/>
                <w:color w:val="000000"/>
                <w:sz w:val="24"/>
                <w:szCs w:val="24"/>
                <w:shd w:val="clear" w:color="auto" w:fill="FFFFFF"/>
              </w:rPr>
              <w:t>塔</w:t>
            </w:r>
            <w:r>
              <w:rPr>
                <w:rFonts w:ascii="宋体" w:eastAsia="宋体" w:hint="eastAsia"/>
                <w:color w:val="000000"/>
                <w:sz w:val="24"/>
                <w:szCs w:val="24"/>
                <w:shd w:val="clear" w:color="auto" w:fill="FFFFFF"/>
              </w:rPr>
              <w:t>)</w:t>
            </w:r>
          </w:p>
        </w:tc>
      </w:tr>
    </w:tbl>
    <w:p w:rsidR="005C31B2" w:rsidRDefault="005C31B2" w:rsidP="00CF5B75">
      <w:pPr>
        <w:spacing w:beforeLines="113" w:afterLines="113" w:line="113" w:lineRule="auto"/>
        <w:jc w:val="left"/>
      </w:pPr>
    </w:p>
    <w:p w:rsidR="005C31B2" w:rsidRDefault="0069705A">
      <w:pPr>
        <w:pStyle w:val="af1"/>
      </w:pPr>
      <w:bookmarkStart w:id="64" w:name="_Toc41"/>
      <w:r>
        <w:rPr>
          <w:rFonts w:ascii="宋体" w:hint="eastAsia"/>
          <w:color w:val="000000"/>
          <w:shd w:val="clear" w:color="auto" w:fill="FFFFFF"/>
        </w:rPr>
        <w:t>十五</w:t>
      </w:r>
      <w:r>
        <w:rPr>
          <w:rFonts w:ascii="宋体" w:hint="eastAsia"/>
          <w:color w:val="000000"/>
          <w:shd w:val="clear" w:color="auto" w:fill="FFFFFF"/>
        </w:rPr>
        <w:t xml:space="preserve">. </w:t>
      </w:r>
      <w:r>
        <w:rPr>
          <w:rFonts w:ascii="宋体" w:hint="eastAsia"/>
          <w:color w:val="000000"/>
          <w:shd w:val="clear" w:color="auto" w:fill="FFFFFF"/>
        </w:rPr>
        <w:t>结构分析及设计结果简图</w:t>
      </w:r>
      <w:bookmarkEnd w:id="64"/>
    </w:p>
    <w:p w:rsidR="005C31B2" w:rsidRDefault="0069705A">
      <w:pPr>
        <w:pStyle w:val="2"/>
        <w:jc w:val="left"/>
      </w:pPr>
      <w:bookmarkStart w:id="65" w:name="_Toc42"/>
      <w:r>
        <w:rPr>
          <w:rFonts w:ascii="宋体" w:eastAsia="宋体" w:hint="eastAsia"/>
          <w:color w:val="000000"/>
          <w:sz w:val="28"/>
          <w:szCs w:val="28"/>
          <w:shd w:val="clear" w:color="auto" w:fill="FFFFFF"/>
        </w:rPr>
        <w:t xml:space="preserve">1. </w:t>
      </w:r>
      <w:r>
        <w:rPr>
          <w:rFonts w:ascii="宋体" w:eastAsia="宋体" w:hint="eastAsia"/>
          <w:color w:val="000000"/>
          <w:sz w:val="28"/>
          <w:szCs w:val="28"/>
          <w:shd w:val="clear" w:color="auto" w:fill="FFFFFF"/>
        </w:rPr>
        <w:t>结构平面简图</w:t>
      </w:r>
      <w:bookmarkEnd w:id="65"/>
    </w:p>
    <w:p w:rsidR="005C31B2" w:rsidRDefault="005C31B2">
      <w:pPr>
        <w:sectPr w:rsidR="005C31B2">
          <w:headerReference w:type="default" r:id="rId8"/>
          <w:footerReference w:type="default" r:id="rId9"/>
          <w:pgSz w:w="23814" w:h="16839" w:orient="landscape" w:code="8"/>
          <w:pgMar w:top="1814" w:right="1417" w:bottom="1814" w:left="1417" w:header="851" w:footer="992" w:gutter="0"/>
          <w:cols w:num="2" w:space="1134"/>
          <w:docGrid w:type="lines" w:linePitch="113"/>
        </w:sectPr>
      </w:pPr>
    </w:p>
    <w:p w:rsidR="005C31B2" w:rsidRDefault="0069705A">
      <w:pPr>
        <w:jc w:val="center"/>
      </w:pPr>
      <w:r>
        <w:rPr>
          <w:noProof/>
        </w:rPr>
        <w:lastRenderedPageBreak/>
        <w:drawing>
          <wp:inline distT="0" distB="0" distL="0" distR="0">
            <wp:extent cx="13680000" cy="9504000"/>
            <wp:effectExtent l="0" t="0" r="0" b="0"/>
            <wp:docPr id="1" name=""/>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cstate="print">
                      <a:extLst>
                        <a:ext uri="{28A0092B-C50C-407E-A947-70E740481C1C}">
                          <a14:useLocalDpi xmlns:a14="http://schemas.microsoft.com/office/drawing/2010/main" xmlns:w="http://schemas.openxmlformats.org/wordprocessingml/2006/main" xmlns:w10="urn:schemas-microsoft-com:office:word" xmlns:v="urn:schemas-microsoft-com:vml" xmlns:o="urn:schemas-microsoft-com:office:office" xmlns="" val="0"/>
                        </a:ext>
                      </a:extLst>
                    </a:blip>
                    <a:stretch>
                      <a:fillRect/>
                    </a:stretch>
                  </pic:blipFill>
                  <pic:spPr>
                    <a:xfrm>
                      <a:off x="0" y="0"/>
                      <a:ext cx="13680000" cy="9504000"/>
                    </a:xfrm>
                    <a:prstGeom prst="rect">
                      <a:avLst/>
                    </a:prstGeom>
                  </pic:spPr>
                </pic:pic>
              </a:graphicData>
            </a:graphic>
          </wp:inline>
        </w:drawing>
      </w:r>
    </w:p>
    <w:p w:rsidR="005C31B2" w:rsidRDefault="0069705A">
      <w:pPr>
        <w:jc w:val="center"/>
      </w:pPr>
      <w:r>
        <w:rPr>
          <w:rFonts w:ascii="宋体" w:eastAsia="宋体" w:hint="eastAsia"/>
          <w:color w:val="000000"/>
          <w:sz w:val="24"/>
          <w:szCs w:val="24"/>
          <w:shd w:val="clear" w:color="auto" w:fill="FFFFFF"/>
        </w:rPr>
        <w:t>图</w:t>
      </w:r>
      <w:r>
        <w:rPr>
          <w:rFonts w:ascii="宋体" w:eastAsia="宋体" w:hint="eastAsia"/>
          <w:color w:val="000000"/>
          <w:sz w:val="24"/>
          <w:szCs w:val="24"/>
          <w:shd w:val="clear" w:color="auto" w:fill="FFFFFF"/>
        </w:rPr>
        <w:t>15-1   2</w:t>
      </w:r>
      <w:r>
        <w:rPr>
          <w:rFonts w:ascii="宋体" w:eastAsia="宋体" w:hint="eastAsia"/>
          <w:color w:val="000000"/>
          <w:sz w:val="24"/>
          <w:szCs w:val="24"/>
          <w:shd w:val="clear" w:color="auto" w:fill="FFFFFF"/>
        </w:rPr>
        <w:t>层结构平面简图</w:t>
      </w:r>
    </w:p>
    <w:p w:rsidR="005C31B2" w:rsidRDefault="0069705A">
      <w:pPr>
        <w:jc w:val="center"/>
      </w:pPr>
      <w:r>
        <w:rPr>
          <w:noProof/>
        </w:rPr>
        <w:lastRenderedPageBreak/>
        <w:drawing>
          <wp:inline distT="0" distB="0" distL="0" distR="0">
            <wp:extent cx="13680000" cy="9504000"/>
            <wp:effectExtent l="0" t="0" r="0" b="0"/>
            <wp:docPr id="2" name=""/>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print">
                      <a:extLst>
                        <a:ext uri="{28A0092B-C50C-407E-A947-70E740481C1C}">
                          <a14:useLocalDpi xmlns:a14="http://schemas.microsoft.com/office/drawing/2010/main" xmlns:w="http://schemas.openxmlformats.org/wordprocessingml/2006/main" xmlns:w10="urn:schemas-microsoft-com:office:word" xmlns:v="urn:schemas-microsoft-com:vml" xmlns:o="urn:schemas-microsoft-com:office:office" xmlns="" val="0"/>
                        </a:ext>
                      </a:extLst>
                    </a:blip>
                    <a:stretch>
                      <a:fillRect/>
                    </a:stretch>
                  </pic:blipFill>
                  <pic:spPr>
                    <a:xfrm>
                      <a:off x="0" y="0"/>
                      <a:ext cx="13680000" cy="9504000"/>
                    </a:xfrm>
                    <a:prstGeom prst="rect">
                      <a:avLst/>
                    </a:prstGeom>
                  </pic:spPr>
                </pic:pic>
              </a:graphicData>
            </a:graphic>
          </wp:inline>
        </w:drawing>
      </w:r>
    </w:p>
    <w:p w:rsidR="005C31B2" w:rsidRDefault="0069705A">
      <w:pPr>
        <w:jc w:val="center"/>
      </w:pPr>
      <w:r>
        <w:rPr>
          <w:rFonts w:ascii="宋体" w:eastAsia="宋体" w:hint="eastAsia"/>
          <w:color w:val="000000"/>
          <w:sz w:val="24"/>
          <w:szCs w:val="24"/>
          <w:shd w:val="clear" w:color="auto" w:fill="FFFFFF"/>
        </w:rPr>
        <w:t>图</w:t>
      </w:r>
      <w:r>
        <w:rPr>
          <w:rFonts w:ascii="宋体" w:eastAsia="宋体" w:hint="eastAsia"/>
          <w:color w:val="000000"/>
          <w:sz w:val="24"/>
          <w:szCs w:val="24"/>
          <w:shd w:val="clear" w:color="auto" w:fill="FFFFFF"/>
        </w:rPr>
        <w:t>15-2   8</w:t>
      </w:r>
      <w:r>
        <w:rPr>
          <w:rFonts w:ascii="宋体" w:eastAsia="宋体" w:hint="eastAsia"/>
          <w:color w:val="000000"/>
          <w:sz w:val="24"/>
          <w:szCs w:val="24"/>
          <w:shd w:val="clear" w:color="auto" w:fill="FFFFFF"/>
        </w:rPr>
        <w:t>层结构平面简图</w:t>
      </w:r>
    </w:p>
    <w:p w:rsidR="005C31B2" w:rsidRDefault="0069705A">
      <w:pPr>
        <w:pStyle w:val="2"/>
        <w:jc w:val="left"/>
      </w:pPr>
      <w:bookmarkStart w:id="66" w:name="_Toc43"/>
      <w:r>
        <w:rPr>
          <w:rFonts w:ascii="宋体" w:eastAsia="宋体" w:hint="eastAsia"/>
          <w:color w:val="000000"/>
          <w:sz w:val="28"/>
          <w:szCs w:val="28"/>
          <w:shd w:val="clear" w:color="auto" w:fill="FFFFFF"/>
        </w:rPr>
        <w:lastRenderedPageBreak/>
        <w:t xml:space="preserve">2. </w:t>
      </w:r>
      <w:r>
        <w:rPr>
          <w:rFonts w:ascii="宋体" w:eastAsia="宋体" w:hint="eastAsia"/>
          <w:color w:val="000000"/>
          <w:sz w:val="28"/>
          <w:szCs w:val="28"/>
          <w:shd w:val="clear" w:color="auto" w:fill="FFFFFF"/>
        </w:rPr>
        <w:t>荷载简图</w:t>
      </w:r>
      <w:bookmarkEnd w:id="66"/>
    </w:p>
    <w:p w:rsidR="005C31B2" w:rsidRDefault="0069705A">
      <w:pPr>
        <w:jc w:val="center"/>
      </w:pPr>
      <w:r>
        <w:rPr>
          <w:noProof/>
        </w:rPr>
        <w:drawing>
          <wp:inline distT="0" distB="0" distL="0" distR="0">
            <wp:extent cx="13680000" cy="9144000"/>
            <wp:effectExtent l="0" t="0" r="0" b="0"/>
            <wp:docPr id="3" name=""/>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cstate="print">
                      <a:extLst>
                        <a:ext uri="{28A0092B-C50C-407E-A947-70E740481C1C}">
                          <a14:useLocalDpi xmlns:a14="http://schemas.microsoft.com/office/drawing/2010/main" xmlns:w="http://schemas.openxmlformats.org/wordprocessingml/2006/main" xmlns:w10="urn:schemas-microsoft-com:office:word" xmlns:v="urn:schemas-microsoft-com:vml" xmlns:o="urn:schemas-microsoft-com:office:office" xmlns="" val="0"/>
                        </a:ext>
                      </a:extLst>
                    </a:blip>
                    <a:stretch>
                      <a:fillRect/>
                    </a:stretch>
                  </pic:blipFill>
                  <pic:spPr>
                    <a:xfrm>
                      <a:off x="0" y="0"/>
                      <a:ext cx="13680000" cy="9144000"/>
                    </a:xfrm>
                    <a:prstGeom prst="rect">
                      <a:avLst/>
                    </a:prstGeom>
                  </pic:spPr>
                </pic:pic>
              </a:graphicData>
            </a:graphic>
          </wp:inline>
        </w:drawing>
      </w:r>
    </w:p>
    <w:p w:rsidR="005C31B2" w:rsidRDefault="0069705A">
      <w:pPr>
        <w:jc w:val="center"/>
      </w:pPr>
      <w:r>
        <w:rPr>
          <w:rFonts w:ascii="宋体" w:eastAsia="宋体" w:hint="eastAsia"/>
          <w:color w:val="000000"/>
          <w:sz w:val="24"/>
          <w:szCs w:val="24"/>
          <w:shd w:val="clear" w:color="auto" w:fill="FFFFFF"/>
        </w:rPr>
        <w:t>图</w:t>
      </w:r>
      <w:r>
        <w:rPr>
          <w:rFonts w:ascii="宋体" w:eastAsia="宋体" w:hint="eastAsia"/>
          <w:color w:val="000000"/>
          <w:sz w:val="24"/>
          <w:szCs w:val="24"/>
          <w:shd w:val="clear" w:color="auto" w:fill="FFFFFF"/>
        </w:rPr>
        <w:t>15-3   1</w:t>
      </w:r>
      <w:r>
        <w:rPr>
          <w:rFonts w:ascii="宋体" w:eastAsia="宋体" w:hint="eastAsia"/>
          <w:color w:val="000000"/>
          <w:sz w:val="24"/>
          <w:szCs w:val="24"/>
          <w:shd w:val="clear" w:color="auto" w:fill="FFFFFF"/>
        </w:rPr>
        <w:t>层荷载简图</w:t>
      </w:r>
    </w:p>
    <w:p w:rsidR="005C31B2" w:rsidRDefault="0069705A">
      <w:pPr>
        <w:jc w:val="center"/>
      </w:pPr>
      <w:r>
        <w:rPr>
          <w:noProof/>
        </w:rPr>
        <w:lastRenderedPageBreak/>
        <w:drawing>
          <wp:inline distT="0" distB="0" distL="0" distR="0">
            <wp:extent cx="13680000" cy="9504000"/>
            <wp:effectExtent l="0" t="0" r="0" b="0"/>
            <wp:docPr id="4" name=""/>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cstate="print">
                      <a:extLst>
                        <a:ext uri="{28A0092B-C50C-407E-A947-70E740481C1C}">
                          <a14:useLocalDpi xmlns:a14="http://schemas.microsoft.com/office/drawing/2010/main" xmlns:w="http://schemas.openxmlformats.org/wordprocessingml/2006/main" xmlns:w10="urn:schemas-microsoft-com:office:word" xmlns:v="urn:schemas-microsoft-com:vml" xmlns:o="urn:schemas-microsoft-com:office:office" xmlns="" val="0"/>
                        </a:ext>
                      </a:extLst>
                    </a:blip>
                    <a:stretch>
                      <a:fillRect/>
                    </a:stretch>
                  </pic:blipFill>
                  <pic:spPr>
                    <a:xfrm>
                      <a:off x="0" y="0"/>
                      <a:ext cx="13680000" cy="9504000"/>
                    </a:xfrm>
                    <a:prstGeom prst="rect">
                      <a:avLst/>
                    </a:prstGeom>
                  </pic:spPr>
                </pic:pic>
              </a:graphicData>
            </a:graphic>
          </wp:inline>
        </w:drawing>
      </w:r>
    </w:p>
    <w:p w:rsidR="005C31B2" w:rsidRDefault="0069705A">
      <w:pPr>
        <w:jc w:val="center"/>
      </w:pPr>
      <w:r>
        <w:rPr>
          <w:rFonts w:ascii="宋体" w:eastAsia="宋体" w:hint="eastAsia"/>
          <w:color w:val="000000"/>
          <w:sz w:val="24"/>
          <w:szCs w:val="24"/>
          <w:shd w:val="clear" w:color="auto" w:fill="FFFFFF"/>
        </w:rPr>
        <w:t>图</w:t>
      </w:r>
      <w:r>
        <w:rPr>
          <w:rFonts w:ascii="宋体" w:eastAsia="宋体" w:hint="eastAsia"/>
          <w:color w:val="000000"/>
          <w:sz w:val="24"/>
          <w:szCs w:val="24"/>
          <w:shd w:val="clear" w:color="auto" w:fill="FFFFFF"/>
        </w:rPr>
        <w:t>15-4   2</w:t>
      </w:r>
      <w:r>
        <w:rPr>
          <w:rFonts w:ascii="宋体" w:eastAsia="宋体" w:hint="eastAsia"/>
          <w:color w:val="000000"/>
          <w:sz w:val="24"/>
          <w:szCs w:val="24"/>
          <w:shd w:val="clear" w:color="auto" w:fill="FFFFFF"/>
        </w:rPr>
        <w:t>层荷载简图</w:t>
      </w:r>
    </w:p>
    <w:p w:rsidR="005C31B2" w:rsidRDefault="0069705A">
      <w:pPr>
        <w:jc w:val="center"/>
      </w:pPr>
      <w:r>
        <w:rPr>
          <w:noProof/>
        </w:rPr>
        <w:lastRenderedPageBreak/>
        <w:drawing>
          <wp:inline distT="0" distB="0" distL="0" distR="0">
            <wp:extent cx="13680000" cy="9504000"/>
            <wp:effectExtent l="0" t="0" r="0" b="0"/>
            <wp:docPr id="5" name=""/>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print">
                      <a:extLst>
                        <a:ext uri="{28A0092B-C50C-407E-A947-70E740481C1C}">
                          <a14:useLocalDpi xmlns:a14="http://schemas.microsoft.com/office/drawing/2010/main" xmlns:w="http://schemas.openxmlformats.org/wordprocessingml/2006/main" xmlns:w10="urn:schemas-microsoft-com:office:word" xmlns:v="urn:schemas-microsoft-com:vml" xmlns:o="urn:schemas-microsoft-com:office:office" xmlns="" val="0"/>
                        </a:ext>
                      </a:extLst>
                    </a:blip>
                    <a:stretch>
                      <a:fillRect/>
                    </a:stretch>
                  </pic:blipFill>
                  <pic:spPr>
                    <a:xfrm>
                      <a:off x="0" y="0"/>
                      <a:ext cx="13680000" cy="9504000"/>
                    </a:xfrm>
                    <a:prstGeom prst="rect">
                      <a:avLst/>
                    </a:prstGeom>
                  </pic:spPr>
                </pic:pic>
              </a:graphicData>
            </a:graphic>
          </wp:inline>
        </w:drawing>
      </w:r>
    </w:p>
    <w:p w:rsidR="005C31B2" w:rsidRDefault="0069705A">
      <w:pPr>
        <w:jc w:val="center"/>
      </w:pPr>
      <w:r>
        <w:rPr>
          <w:rFonts w:ascii="宋体" w:eastAsia="宋体" w:hint="eastAsia"/>
          <w:color w:val="000000"/>
          <w:sz w:val="24"/>
          <w:szCs w:val="24"/>
          <w:shd w:val="clear" w:color="auto" w:fill="FFFFFF"/>
        </w:rPr>
        <w:t>图</w:t>
      </w:r>
      <w:r>
        <w:rPr>
          <w:rFonts w:ascii="宋体" w:eastAsia="宋体" w:hint="eastAsia"/>
          <w:color w:val="000000"/>
          <w:sz w:val="24"/>
          <w:szCs w:val="24"/>
          <w:shd w:val="clear" w:color="auto" w:fill="FFFFFF"/>
        </w:rPr>
        <w:t>15-5   3</w:t>
      </w:r>
      <w:r>
        <w:rPr>
          <w:rFonts w:ascii="宋体" w:eastAsia="宋体" w:hint="eastAsia"/>
          <w:color w:val="000000"/>
          <w:sz w:val="24"/>
          <w:szCs w:val="24"/>
          <w:shd w:val="clear" w:color="auto" w:fill="FFFFFF"/>
        </w:rPr>
        <w:t>层荷载简图</w:t>
      </w:r>
    </w:p>
    <w:p w:rsidR="005C31B2" w:rsidRDefault="0069705A">
      <w:pPr>
        <w:jc w:val="center"/>
      </w:pPr>
      <w:r>
        <w:rPr>
          <w:noProof/>
        </w:rPr>
        <w:lastRenderedPageBreak/>
        <w:drawing>
          <wp:inline distT="0" distB="0" distL="0" distR="0">
            <wp:extent cx="13680000" cy="9504000"/>
            <wp:effectExtent l="0" t="0" r="0" b="0"/>
            <wp:docPr id="6" name=""/>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print">
                      <a:extLst>
                        <a:ext uri="{28A0092B-C50C-407E-A947-70E740481C1C}">
                          <a14:useLocalDpi xmlns:a14="http://schemas.microsoft.com/office/drawing/2010/main" xmlns:w="http://schemas.openxmlformats.org/wordprocessingml/2006/main" xmlns:w10="urn:schemas-microsoft-com:office:word" xmlns:v="urn:schemas-microsoft-com:vml" xmlns:o="urn:schemas-microsoft-com:office:office" xmlns="" val="0"/>
                        </a:ext>
                      </a:extLst>
                    </a:blip>
                    <a:stretch>
                      <a:fillRect/>
                    </a:stretch>
                  </pic:blipFill>
                  <pic:spPr>
                    <a:xfrm>
                      <a:off x="0" y="0"/>
                      <a:ext cx="13680000" cy="9504000"/>
                    </a:xfrm>
                    <a:prstGeom prst="rect">
                      <a:avLst/>
                    </a:prstGeom>
                  </pic:spPr>
                </pic:pic>
              </a:graphicData>
            </a:graphic>
          </wp:inline>
        </w:drawing>
      </w:r>
    </w:p>
    <w:p w:rsidR="005C31B2" w:rsidRDefault="0069705A">
      <w:pPr>
        <w:jc w:val="center"/>
      </w:pPr>
      <w:r>
        <w:rPr>
          <w:rFonts w:ascii="宋体" w:eastAsia="宋体" w:hint="eastAsia"/>
          <w:color w:val="000000"/>
          <w:sz w:val="24"/>
          <w:szCs w:val="24"/>
          <w:shd w:val="clear" w:color="auto" w:fill="FFFFFF"/>
        </w:rPr>
        <w:t>图</w:t>
      </w:r>
      <w:r>
        <w:rPr>
          <w:rFonts w:ascii="宋体" w:eastAsia="宋体" w:hint="eastAsia"/>
          <w:color w:val="000000"/>
          <w:sz w:val="24"/>
          <w:szCs w:val="24"/>
          <w:shd w:val="clear" w:color="auto" w:fill="FFFFFF"/>
        </w:rPr>
        <w:t>15-6   4</w:t>
      </w:r>
      <w:r>
        <w:rPr>
          <w:rFonts w:ascii="宋体" w:eastAsia="宋体" w:hint="eastAsia"/>
          <w:color w:val="000000"/>
          <w:sz w:val="24"/>
          <w:szCs w:val="24"/>
          <w:shd w:val="clear" w:color="auto" w:fill="FFFFFF"/>
        </w:rPr>
        <w:t>层荷载简图</w:t>
      </w:r>
    </w:p>
    <w:p w:rsidR="005C31B2" w:rsidRDefault="0069705A">
      <w:pPr>
        <w:jc w:val="center"/>
      </w:pPr>
      <w:r>
        <w:rPr>
          <w:noProof/>
        </w:rPr>
        <w:lastRenderedPageBreak/>
        <w:drawing>
          <wp:inline distT="0" distB="0" distL="0" distR="0">
            <wp:extent cx="13680000" cy="9504000"/>
            <wp:effectExtent l="0" t="0" r="0" b="0"/>
            <wp:docPr id="7" name=""/>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print">
                      <a:extLst>
                        <a:ext uri="{28A0092B-C50C-407E-A947-70E740481C1C}">
                          <a14:useLocalDpi xmlns:a14="http://schemas.microsoft.com/office/drawing/2010/main" xmlns:w="http://schemas.openxmlformats.org/wordprocessingml/2006/main" xmlns:w10="urn:schemas-microsoft-com:office:word" xmlns:v="urn:schemas-microsoft-com:vml" xmlns:o="urn:schemas-microsoft-com:office:office" xmlns="" val="0"/>
                        </a:ext>
                      </a:extLst>
                    </a:blip>
                    <a:stretch>
                      <a:fillRect/>
                    </a:stretch>
                  </pic:blipFill>
                  <pic:spPr>
                    <a:xfrm>
                      <a:off x="0" y="0"/>
                      <a:ext cx="13680000" cy="9504000"/>
                    </a:xfrm>
                    <a:prstGeom prst="rect">
                      <a:avLst/>
                    </a:prstGeom>
                  </pic:spPr>
                </pic:pic>
              </a:graphicData>
            </a:graphic>
          </wp:inline>
        </w:drawing>
      </w:r>
    </w:p>
    <w:p w:rsidR="005C31B2" w:rsidRDefault="0069705A">
      <w:pPr>
        <w:jc w:val="center"/>
      </w:pPr>
      <w:r>
        <w:rPr>
          <w:rFonts w:ascii="宋体" w:eastAsia="宋体" w:hint="eastAsia"/>
          <w:color w:val="000000"/>
          <w:sz w:val="24"/>
          <w:szCs w:val="24"/>
          <w:shd w:val="clear" w:color="auto" w:fill="FFFFFF"/>
        </w:rPr>
        <w:t>图</w:t>
      </w:r>
      <w:r>
        <w:rPr>
          <w:rFonts w:ascii="宋体" w:eastAsia="宋体" w:hint="eastAsia"/>
          <w:color w:val="000000"/>
          <w:sz w:val="24"/>
          <w:szCs w:val="24"/>
          <w:shd w:val="clear" w:color="auto" w:fill="FFFFFF"/>
        </w:rPr>
        <w:t>15-7   5</w:t>
      </w:r>
      <w:r>
        <w:rPr>
          <w:rFonts w:ascii="宋体" w:eastAsia="宋体" w:hint="eastAsia"/>
          <w:color w:val="000000"/>
          <w:sz w:val="24"/>
          <w:szCs w:val="24"/>
          <w:shd w:val="clear" w:color="auto" w:fill="FFFFFF"/>
        </w:rPr>
        <w:t>层荷载简图</w:t>
      </w:r>
    </w:p>
    <w:p w:rsidR="005C31B2" w:rsidRDefault="0069705A">
      <w:pPr>
        <w:jc w:val="center"/>
      </w:pPr>
      <w:r>
        <w:rPr>
          <w:noProof/>
        </w:rPr>
        <w:lastRenderedPageBreak/>
        <w:drawing>
          <wp:inline distT="0" distB="0" distL="0" distR="0">
            <wp:extent cx="13680000" cy="9504000"/>
            <wp:effectExtent l="0" t="0" r="0" b="0"/>
            <wp:docPr id="8" name=""/>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cstate="print">
                      <a:extLst>
                        <a:ext uri="{28A0092B-C50C-407E-A947-70E740481C1C}">
                          <a14:useLocalDpi xmlns:a14="http://schemas.microsoft.com/office/drawing/2010/main" xmlns:w="http://schemas.openxmlformats.org/wordprocessingml/2006/main" xmlns:w10="urn:schemas-microsoft-com:office:word" xmlns:v="urn:schemas-microsoft-com:vml" xmlns:o="urn:schemas-microsoft-com:office:office" xmlns="" val="0"/>
                        </a:ext>
                      </a:extLst>
                    </a:blip>
                    <a:stretch>
                      <a:fillRect/>
                    </a:stretch>
                  </pic:blipFill>
                  <pic:spPr>
                    <a:xfrm>
                      <a:off x="0" y="0"/>
                      <a:ext cx="13680000" cy="9504000"/>
                    </a:xfrm>
                    <a:prstGeom prst="rect">
                      <a:avLst/>
                    </a:prstGeom>
                  </pic:spPr>
                </pic:pic>
              </a:graphicData>
            </a:graphic>
          </wp:inline>
        </w:drawing>
      </w:r>
    </w:p>
    <w:p w:rsidR="005C31B2" w:rsidRDefault="0069705A">
      <w:pPr>
        <w:jc w:val="center"/>
      </w:pPr>
      <w:r>
        <w:rPr>
          <w:rFonts w:ascii="宋体" w:eastAsia="宋体" w:hint="eastAsia"/>
          <w:color w:val="000000"/>
          <w:sz w:val="24"/>
          <w:szCs w:val="24"/>
          <w:shd w:val="clear" w:color="auto" w:fill="FFFFFF"/>
        </w:rPr>
        <w:t>图</w:t>
      </w:r>
      <w:r>
        <w:rPr>
          <w:rFonts w:ascii="宋体" w:eastAsia="宋体" w:hint="eastAsia"/>
          <w:color w:val="000000"/>
          <w:sz w:val="24"/>
          <w:szCs w:val="24"/>
          <w:shd w:val="clear" w:color="auto" w:fill="FFFFFF"/>
        </w:rPr>
        <w:t>15-8   6</w:t>
      </w:r>
      <w:r>
        <w:rPr>
          <w:rFonts w:ascii="宋体" w:eastAsia="宋体" w:hint="eastAsia"/>
          <w:color w:val="000000"/>
          <w:sz w:val="24"/>
          <w:szCs w:val="24"/>
          <w:shd w:val="clear" w:color="auto" w:fill="FFFFFF"/>
        </w:rPr>
        <w:t>层荷载简图</w:t>
      </w:r>
    </w:p>
    <w:p w:rsidR="005C31B2" w:rsidRDefault="0069705A">
      <w:pPr>
        <w:jc w:val="center"/>
      </w:pPr>
      <w:r>
        <w:rPr>
          <w:noProof/>
        </w:rPr>
        <w:lastRenderedPageBreak/>
        <w:drawing>
          <wp:inline distT="0" distB="0" distL="0" distR="0">
            <wp:extent cx="13680000" cy="9504000"/>
            <wp:effectExtent l="0" t="0" r="0" b="0"/>
            <wp:docPr id="9" name=""/>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cstate="print">
                      <a:extLst>
                        <a:ext uri="{28A0092B-C50C-407E-A947-70E740481C1C}">
                          <a14:useLocalDpi xmlns:a14="http://schemas.microsoft.com/office/drawing/2010/main" xmlns:w="http://schemas.openxmlformats.org/wordprocessingml/2006/main" xmlns:w10="urn:schemas-microsoft-com:office:word" xmlns:v="urn:schemas-microsoft-com:vml" xmlns:o="urn:schemas-microsoft-com:office:office" xmlns="" val="0"/>
                        </a:ext>
                      </a:extLst>
                    </a:blip>
                    <a:stretch>
                      <a:fillRect/>
                    </a:stretch>
                  </pic:blipFill>
                  <pic:spPr>
                    <a:xfrm>
                      <a:off x="0" y="0"/>
                      <a:ext cx="13680000" cy="9504000"/>
                    </a:xfrm>
                    <a:prstGeom prst="rect">
                      <a:avLst/>
                    </a:prstGeom>
                  </pic:spPr>
                </pic:pic>
              </a:graphicData>
            </a:graphic>
          </wp:inline>
        </w:drawing>
      </w:r>
    </w:p>
    <w:p w:rsidR="005C31B2" w:rsidRDefault="0069705A">
      <w:pPr>
        <w:jc w:val="center"/>
      </w:pPr>
      <w:r>
        <w:rPr>
          <w:rFonts w:ascii="宋体" w:eastAsia="宋体" w:hint="eastAsia"/>
          <w:color w:val="000000"/>
          <w:sz w:val="24"/>
          <w:szCs w:val="24"/>
          <w:shd w:val="clear" w:color="auto" w:fill="FFFFFF"/>
        </w:rPr>
        <w:t>图</w:t>
      </w:r>
      <w:r>
        <w:rPr>
          <w:rFonts w:ascii="宋体" w:eastAsia="宋体" w:hint="eastAsia"/>
          <w:color w:val="000000"/>
          <w:sz w:val="24"/>
          <w:szCs w:val="24"/>
          <w:shd w:val="clear" w:color="auto" w:fill="FFFFFF"/>
        </w:rPr>
        <w:t>15-9   7</w:t>
      </w:r>
      <w:r>
        <w:rPr>
          <w:rFonts w:ascii="宋体" w:eastAsia="宋体" w:hint="eastAsia"/>
          <w:color w:val="000000"/>
          <w:sz w:val="24"/>
          <w:szCs w:val="24"/>
          <w:shd w:val="clear" w:color="auto" w:fill="FFFFFF"/>
        </w:rPr>
        <w:t>层荷载简图</w:t>
      </w:r>
    </w:p>
    <w:p w:rsidR="005C31B2" w:rsidRDefault="0069705A">
      <w:pPr>
        <w:jc w:val="center"/>
      </w:pPr>
      <w:r>
        <w:rPr>
          <w:noProof/>
        </w:rPr>
        <w:lastRenderedPageBreak/>
        <w:drawing>
          <wp:inline distT="0" distB="0" distL="0" distR="0">
            <wp:extent cx="13680000" cy="9504000"/>
            <wp:effectExtent l="0" t="0" r="0" b="0"/>
            <wp:docPr id="10" name=""/>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cstate="print">
                      <a:extLst>
                        <a:ext uri="{28A0092B-C50C-407E-A947-70E740481C1C}">
                          <a14:useLocalDpi xmlns:a14="http://schemas.microsoft.com/office/drawing/2010/main" xmlns:w="http://schemas.openxmlformats.org/wordprocessingml/2006/main" xmlns:w10="urn:schemas-microsoft-com:office:word" xmlns:v="urn:schemas-microsoft-com:vml" xmlns:o="urn:schemas-microsoft-com:office:office" xmlns="" val="0"/>
                        </a:ext>
                      </a:extLst>
                    </a:blip>
                    <a:stretch>
                      <a:fillRect/>
                    </a:stretch>
                  </pic:blipFill>
                  <pic:spPr>
                    <a:xfrm>
                      <a:off x="0" y="0"/>
                      <a:ext cx="13680000" cy="9504000"/>
                    </a:xfrm>
                    <a:prstGeom prst="rect">
                      <a:avLst/>
                    </a:prstGeom>
                  </pic:spPr>
                </pic:pic>
              </a:graphicData>
            </a:graphic>
          </wp:inline>
        </w:drawing>
      </w:r>
    </w:p>
    <w:p w:rsidR="005C31B2" w:rsidRDefault="0069705A">
      <w:pPr>
        <w:jc w:val="center"/>
      </w:pPr>
      <w:r>
        <w:rPr>
          <w:rFonts w:ascii="宋体" w:eastAsia="宋体" w:hint="eastAsia"/>
          <w:color w:val="000000"/>
          <w:sz w:val="24"/>
          <w:szCs w:val="24"/>
          <w:shd w:val="clear" w:color="auto" w:fill="FFFFFF"/>
        </w:rPr>
        <w:t>图</w:t>
      </w:r>
      <w:r>
        <w:rPr>
          <w:rFonts w:ascii="宋体" w:eastAsia="宋体" w:hint="eastAsia"/>
          <w:color w:val="000000"/>
          <w:sz w:val="24"/>
          <w:szCs w:val="24"/>
          <w:shd w:val="clear" w:color="auto" w:fill="FFFFFF"/>
        </w:rPr>
        <w:t>15-10   8</w:t>
      </w:r>
      <w:r>
        <w:rPr>
          <w:rFonts w:ascii="宋体" w:eastAsia="宋体" w:hint="eastAsia"/>
          <w:color w:val="000000"/>
          <w:sz w:val="24"/>
          <w:szCs w:val="24"/>
          <w:shd w:val="clear" w:color="auto" w:fill="FFFFFF"/>
        </w:rPr>
        <w:t>层荷载简图</w:t>
      </w:r>
    </w:p>
    <w:p w:rsidR="005C31B2" w:rsidRDefault="0069705A">
      <w:pPr>
        <w:pStyle w:val="2"/>
        <w:jc w:val="left"/>
      </w:pPr>
      <w:bookmarkStart w:id="67" w:name="_Toc44"/>
      <w:r>
        <w:rPr>
          <w:rFonts w:ascii="宋体" w:eastAsia="宋体" w:hint="eastAsia"/>
          <w:color w:val="000000"/>
          <w:sz w:val="28"/>
          <w:szCs w:val="28"/>
          <w:shd w:val="clear" w:color="auto" w:fill="FFFFFF"/>
        </w:rPr>
        <w:lastRenderedPageBreak/>
        <w:t xml:space="preserve">3. </w:t>
      </w:r>
      <w:r>
        <w:rPr>
          <w:rFonts w:ascii="宋体" w:eastAsia="宋体" w:hint="eastAsia"/>
          <w:color w:val="000000"/>
          <w:sz w:val="28"/>
          <w:szCs w:val="28"/>
          <w:shd w:val="clear" w:color="auto" w:fill="FFFFFF"/>
        </w:rPr>
        <w:t>配筋简图</w:t>
      </w:r>
      <w:bookmarkEnd w:id="67"/>
    </w:p>
    <w:p w:rsidR="005C31B2" w:rsidRDefault="0069705A">
      <w:pPr>
        <w:jc w:val="center"/>
      </w:pPr>
      <w:r>
        <w:rPr>
          <w:noProof/>
        </w:rPr>
        <w:drawing>
          <wp:inline distT="0" distB="0" distL="0" distR="0">
            <wp:extent cx="13680000" cy="9144000"/>
            <wp:effectExtent l="0" t="0" r="0" b="0"/>
            <wp:docPr id="11" name=""/>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cstate="print">
                      <a:extLst>
                        <a:ext uri="{28A0092B-C50C-407E-A947-70E740481C1C}">
                          <a14:useLocalDpi xmlns:a14="http://schemas.microsoft.com/office/drawing/2010/main" xmlns:w="http://schemas.openxmlformats.org/wordprocessingml/2006/main" xmlns:w10="urn:schemas-microsoft-com:office:word" xmlns:v="urn:schemas-microsoft-com:vml" xmlns:o="urn:schemas-microsoft-com:office:office" xmlns="" val="0"/>
                        </a:ext>
                      </a:extLst>
                    </a:blip>
                    <a:stretch>
                      <a:fillRect/>
                    </a:stretch>
                  </pic:blipFill>
                  <pic:spPr>
                    <a:xfrm>
                      <a:off x="0" y="0"/>
                      <a:ext cx="13680000" cy="9144000"/>
                    </a:xfrm>
                    <a:prstGeom prst="rect">
                      <a:avLst/>
                    </a:prstGeom>
                  </pic:spPr>
                </pic:pic>
              </a:graphicData>
            </a:graphic>
          </wp:inline>
        </w:drawing>
      </w:r>
    </w:p>
    <w:p w:rsidR="005C31B2" w:rsidRDefault="0069705A">
      <w:pPr>
        <w:jc w:val="center"/>
      </w:pPr>
      <w:r>
        <w:rPr>
          <w:rFonts w:ascii="宋体" w:eastAsia="宋体" w:hint="eastAsia"/>
          <w:color w:val="000000"/>
          <w:sz w:val="24"/>
          <w:szCs w:val="24"/>
          <w:shd w:val="clear" w:color="auto" w:fill="FFFFFF"/>
        </w:rPr>
        <w:t>图</w:t>
      </w:r>
      <w:r>
        <w:rPr>
          <w:rFonts w:ascii="宋体" w:eastAsia="宋体" w:hint="eastAsia"/>
          <w:color w:val="000000"/>
          <w:sz w:val="24"/>
          <w:szCs w:val="24"/>
          <w:shd w:val="clear" w:color="auto" w:fill="FFFFFF"/>
        </w:rPr>
        <w:t>15-11   1</w:t>
      </w:r>
      <w:r>
        <w:rPr>
          <w:rFonts w:ascii="宋体" w:eastAsia="宋体" w:hint="eastAsia"/>
          <w:color w:val="000000"/>
          <w:sz w:val="24"/>
          <w:szCs w:val="24"/>
          <w:shd w:val="clear" w:color="auto" w:fill="FFFFFF"/>
        </w:rPr>
        <w:t>层配筋简图</w:t>
      </w:r>
    </w:p>
    <w:p w:rsidR="005C31B2" w:rsidRDefault="0069705A">
      <w:pPr>
        <w:jc w:val="center"/>
      </w:pPr>
      <w:r>
        <w:rPr>
          <w:noProof/>
        </w:rPr>
        <w:lastRenderedPageBreak/>
        <w:drawing>
          <wp:inline distT="0" distB="0" distL="0" distR="0">
            <wp:extent cx="13680000" cy="9504000"/>
            <wp:effectExtent l="0" t="0" r="0" b="0"/>
            <wp:docPr id="12" name=""/>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cstate="print">
                      <a:extLst>
                        <a:ext uri="{28A0092B-C50C-407E-A947-70E740481C1C}">
                          <a14:useLocalDpi xmlns:a14="http://schemas.microsoft.com/office/drawing/2010/main" xmlns:w="http://schemas.openxmlformats.org/wordprocessingml/2006/main" xmlns:w10="urn:schemas-microsoft-com:office:word" xmlns:v="urn:schemas-microsoft-com:vml" xmlns:o="urn:schemas-microsoft-com:office:office" xmlns="" val="0"/>
                        </a:ext>
                      </a:extLst>
                    </a:blip>
                    <a:stretch>
                      <a:fillRect/>
                    </a:stretch>
                  </pic:blipFill>
                  <pic:spPr>
                    <a:xfrm>
                      <a:off x="0" y="0"/>
                      <a:ext cx="13680000" cy="9504000"/>
                    </a:xfrm>
                    <a:prstGeom prst="rect">
                      <a:avLst/>
                    </a:prstGeom>
                  </pic:spPr>
                </pic:pic>
              </a:graphicData>
            </a:graphic>
          </wp:inline>
        </w:drawing>
      </w:r>
    </w:p>
    <w:p w:rsidR="005C31B2" w:rsidRDefault="0069705A">
      <w:pPr>
        <w:jc w:val="center"/>
      </w:pPr>
      <w:r>
        <w:rPr>
          <w:rFonts w:ascii="宋体" w:eastAsia="宋体" w:hint="eastAsia"/>
          <w:color w:val="000000"/>
          <w:sz w:val="24"/>
          <w:szCs w:val="24"/>
          <w:shd w:val="clear" w:color="auto" w:fill="FFFFFF"/>
        </w:rPr>
        <w:t>图</w:t>
      </w:r>
      <w:r>
        <w:rPr>
          <w:rFonts w:ascii="宋体" w:eastAsia="宋体" w:hint="eastAsia"/>
          <w:color w:val="000000"/>
          <w:sz w:val="24"/>
          <w:szCs w:val="24"/>
          <w:shd w:val="clear" w:color="auto" w:fill="FFFFFF"/>
        </w:rPr>
        <w:t>15-12   2</w:t>
      </w:r>
      <w:r>
        <w:rPr>
          <w:rFonts w:ascii="宋体" w:eastAsia="宋体" w:hint="eastAsia"/>
          <w:color w:val="000000"/>
          <w:sz w:val="24"/>
          <w:szCs w:val="24"/>
          <w:shd w:val="clear" w:color="auto" w:fill="FFFFFF"/>
        </w:rPr>
        <w:t>层配筋简图</w:t>
      </w:r>
    </w:p>
    <w:p w:rsidR="005C31B2" w:rsidRDefault="0069705A">
      <w:pPr>
        <w:jc w:val="center"/>
      </w:pPr>
      <w:r>
        <w:rPr>
          <w:noProof/>
        </w:rPr>
        <w:lastRenderedPageBreak/>
        <w:drawing>
          <wp:inline distT="0" distB="0" distL="0" distR="0">
            <wp:extent cx="13680000" cy="9504000"/>
            <wp:effectExtent l="0" t="0" r="0" b="0"/>
            <wp:docPr id="13" name=""/>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cstate="print">
                      <a:extLst>
                        <a:ext uri="{28A0092B-C50C-407E-A947-70E740481C1C}">
                          <a14:useLocalDpi xmlns:a14="http://schemas.microsoft.com/office/drawing/2010/main" xmlns:w="http://schemas.openxmlformats.org/wordprocessingml/2006/main" xmlns:w10="urn:schemas-microsoft-com:office:word" xmlns:v="urn:schemas-microsoft-com:vml" xmlns:o="urn:schemas-microsoft-com:office:office" xmlns="" val="0"/>
                        </a:ext>
                      </a:extLst>
                    </a:blip>
                    <a:stretch>
                      <a:fillRect/>
                    </a:stretch>
                  </pic:blipFill>
                  <pic:spPr>
                    <a:xfrm>
                      <a:off x="0" y="0"/>
                      <a:ext cx="13680000" cy="9504000"/>
                    </a:xfrm>
                    <a:prstGeom prst="rect">
                      <a:avLst/>
                    </a:prstGeom>
                  </pic:spPr>
                </pic:pic>
              </a:graphicData>
            </a:graphic>
          </wp:inline>
        </w:drawing>
      </w:r>
    </w:p>
    <w:p w:rsidR="005C31B2" w:rsidRDefault="0069705A">
      <w:pPr>
        <w:jc w:val="center"/>
      </w:pPr>
      <w:r>
        <w:rPr>
          <w:rFonts w:ascii="宋体" w:eastAsia="宋体" w:hint="eastAsia"/>
          <w:color w:val="000000"/>
          <w:sz w:val="24"/>
          <w:szCs w:val="24"/>
          <w:shd w:val="clear" w:color="auto" w:fill="FFFFFF"/>
        </w:rPr>
        <w:t>图</w:t>
      </w:r>
      <w:r>
        <w:rPr>
          <w:rFonts w:ascii="宋体" w:eastAsia="宋体" w:hint="eastAsia"/>
          <w:color w:val="000000"/>
          <w:sz w:val="24"/>
          <w:szCs w:val="24"/>
          <w:shd w:val="clear" w:color="auto" w:fill="FFFFFF"/>
        </w:rPr>
        <w:t>15-13   3</w:t>
      </w:r>
      <w:r>
        <w:rPr>
          <w:rFonts w:ascii="宋体" w:eastAsia="宋体" w:hint="eastAsia"/>
          <w:color w:val="000000"/>
          <w:sz w:val="24"/>
          <w:szCs w:val="24"/>
          <w:shd w:val="clear" w:color="auto" w:fill="FFFFFF"/>
        </w:rPr>
        <w:t>层配筋简图</w:t>
      </w:r>
    </w:p>
    <w:p w:rsidR="005C31B2" w:rsidRDefault="0069705A">
      <w:pPr>
        <w:jc w:val="center"/>
      </w:pPr>
      <w:r>
        <w:rPr>
          <w:noProof/>
        </w:rPr>
        <w:lastRenderedPageBreak/>
        <w:drawing>
          <wp:inline distT="0" distB="0" distL="0" distR="0">
            <wp:extent cx="13680000" cy="9504000"/>
            <wp:effectExtent l="0" t="0" r="0" b="0"/>
            <wp:docPr id="14" name=""/>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cstate="print">
                      <a:extLst>
                        <a:ext uri="{28A0092B-C50C-407E-A947-70E740481C1C}">
                          <a14:useLocalDpi xmlns:a14="http://schemas.microsoft.com/office/drawing/2010/main" xmlns:w="http://schemas.openxmlformats.org/wordprocessingml/2006/main" xmlns:w10="urn:schemas-microsoft-com:office:word" xmlns:v="urn:schemas-microsoft-com:vml" xmlns:o="urn:schemas-microsoft-com:office:office" xmlns="" val="0"/>
                        </a:ext>
                      </a:extLst>
                    </a:blip>
                    <a:stretch>
                      <a:fillRect/>
                    </a:stretch>
                  </pic:blipFill>
                  <pic:spPr>
                    <a:xfrm>
                      <a:off x="0" y="0"/>
                      <a:ext cx="13680000" cy="9504000"/>
                    </a:xfrm>
                    <a:prstGeom prst="rect">
                      <a:avLst/>
                    </a:prstGeom>
                  </pic:spPr>
                </pic:pic>
              </a:graphicData>
            </a:graphic>
          </wp:inline>
        </w:drawing>
      </w:r>
    </w:p>
    <w:p w:rsidR="005C31B2" w:rsidRDefault="0069705A">
      <w:pPr>
        <w:jc w:val="center"/>
      </w:pPr>
      <w:r>
        <w:rPr>
          <w:rFonts w:ascii="宋体" w:eastAsia="宋体" w:hint="eastAsia"/>
          <w:color w:val="000000"/>
          <w:sz w:val="24"/>
          <w:szCs w:val="24"/>
          <w:shd w:val="clear" w:color="auto" w:fill="FFFFFF"/>
        </w:rPr>
        <w:t>图</w:t>
      </w:r>
      <w:r>
        <w:rPr>
          <w:rFonts w:ascii="宋体" w:eastAsia="宋体" w:hint="eastAsia"/>
          <w:color w:val="000000"/>
          <w:sz w:val="24"/>
          <w:szCs w:val="24"/>
          <w:shd w:val="clear" w:color="auto" w:fill="FFFFFF"/>
        </w:rPr>
        <w:t>15-14   4</w:t>
      </w:r>
      <w:r>
        <w:rPr>
          <w:rFonts w:ascii="宋体" w:eastAsia="宋体" w:hint="eastAsia"/>
          <w:color w:val="000000"/>
          <w:sz w:val="24"/>
          <w:szCs w:val="24"/>
          <w:shd w:val="clear" w:color="auto" w:fill="FFFFFF"/>
        </w:rPr>
        <w:t>层配筋简图</w:t>
      </w:r>
    </w:p>
    <w:p w:rsidR="005C31B2" w:rsidRDefault="0069705A">
      <w:pPr>
        <w:jc w:val="center"/>
      </w:pPr>
      <w:r>
        <w:rPr>
          <w:noProof/>
        </w:rPr>
        <w:lastRenderedPageBreak/>
        <w:drawing>
          <wp:inline distT="0" distB="0" distL="0" distR="0">
            <wp:extent cx="13680000" cy="9504000"/>
            <wp:effectExtent l="0" t="0" r="0" b="0"/>
            <wp:docPr id="15" name=""/>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cstate="print">
                      <a:extLst>
                        <a:ext uri="{28A0092B-C50C-407E-A947-70E740481C1C}">
                          <a14:useLocalDpi xmlns:a14="http://schemas.microsoft.com/office/drawing/2010/main" xmlns:w="http://schemas.openxmlformats.org/wordprocessingml/2006/main" xmlns:w10="urn:schemas-microsoft-com:office:word" xmlns:v="urn:schemas-microsoft-com:vml" xmlns:o="urn:schemas-microsoft-com:office:office" xmlns="" val="0"/>
                        </a:ext>
                      </a:extLst>
                    </a:blip>
                    <a:stretch>
                      <a:fillRect/>
                    </a:stretch>
                  </pic:blipFill>
                  <pic:spPr>
                    <a:xfrm>
                      <a:off x="0" y="0"/>
                      <a:ext cx="13680000" cy="9504000"/>
                    </a:xfrm>
                    <a:prstGeom prst="rect">
                      <a:avLst/>
                    </a:prstGeom>
                  </pic:spPr>
                </pic:pic>
              </a:graphicData>
            </a:graphic>
          </wp:inline>
        </w:drawing>
      </w:r>
    </w:p>
    <w:p w:rsidR="005C31B2" w:rsidRDefault="0069705A">
      <w:pPr>
        <w:jc w:val="center"/>
      </w:pPr>
      <w:r>
        <w:rPr>
          <w:rFonts w:ascii="宋体" w:eastAsia="宋体" w:hint="eastAsia"/>
          <w:color w:val="000000"/>
          <w:sz w:val="24"/>
          <w:szCs w:val="24"/>
          <w:shd w:val="clear" w:color="auto" w:fill="FFFFFF"/>
        </w:rPr>
        <w:t>图</w:t>
      </w:r>
      <w:r>
        <w:rPr>
          <w:rFonts w:ascii="宋体" w:eastAsia="宋体" w:hint="eastAsia"/>
          <w:color w:val="000000"/>
          <w:sz w:val="24"/>
          <w:szCs w:val="24"/>
          <w:shd w:val="clear" w:color="auto" w:fill="FFFFFF"/>
        </w:rPr>
        <w:t>15-15   5</w:t>
      </w:r>
      <w:r>
        <w:rPr>
          <w:rFonts w:ascii="宋体" w:eastAsia="宋体" w:hint="eastAsia"/>
          <w:color w:val="000000"/>
          <w:sz w:val="24"/>
          <w:szCs w:val="24"/>
          <w:shd w:val="clear" w:color="auto" w:fill="FFFFFF"/>
        </w:rPr>
        <w:t>层配筋简图</w:t>
      </w:r>
    </w:p>
    <w:p w:rsidR="005C31B2" w:rsidRDefault="0069705A">
      <w:pPr>
        <w:jc w:val="center"/>
      </w:pPr>
      <w:r>
        <w:rPr>
          <w:noProof/>
        </w:rPr>
        <w:lastRenderedPageBreak/>
        <w:drawing>
          <wp:inline distT="0" distB="0" distL="0" distR="0">
            <wp:extent cx="13680000" cy="9504000"/>
            <wp:effectExtent l="0" t="0" r="0" b="0"/>
            <wp:docPr id="16" name=""/>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cstate="print">
                      <a:extLst>
                        <a:ext uri="{28A0092B-C50C-407E-A947-70E740481C1C}">
                          <a14:useLocalDpi xmlns:a14="http://schemas.microsoft.com/office/drawing/2010/main" xmlns:w="http://schemas.openxmlformats.org/wordprocessingml/2006/main" xmlns:w10="urn:schemas-microsoft-com:office:word" xmlns:v="urn:schemas-microsoft-com:vml" xmlns:o="urn:schemas-microsoft-com:office:office" xmlns="" val="0"/>
                        </a:ext>
                      </a:extLst>
                    </a:blip>
                    <a:stretch>
                      <a:fillRect/>
                    </a:stretch>
                  </pic:blipFill>
                  <pic:spPr>
                    <a:xfrm>
                      <a:off x="0" y="0"/>
                      <a:ext cx="13680000" cy="9504000"/>
                    </a:xfrm>
                    <a:prstGeom prst="rect">
                      <a:avLst/>
                    </a:prstGeom>
                  </pic:spPr>
                </pic:pic>
              </a:graphicData>
            </a:graphic>
          </wp:inline>
        </w:drawing>
      </w:r>
    </w:p>
    <w:p w:rsidR="005C31B2" w:rsidRDefault="0069705A">
      <w:pPr>
        <w:jc w:val="center"/>
      </w:pPr>
      <w:r>
        <w:rPr>
          <w:rFonts w:ascii="宋体" w:eastAsia="宋体" w:hint="eastAsia"/>
          <w:color w:val="000000"/>
          <w:sz w:val="24"/>
          <w:szCs w:val="24"/>
          <w:shd w:val="clear" w:color="auto" w:fill="FFFFFF"/>
        </w:rPr>
        <w:t>图</w:t>
      </w:r>
      <w:r>
        <w:rPr>
          <w:rFonts w:ascii="宋体" w:eastAsia="宋体" w:hint="eastAsia"/>
          <w:color w:val="000000"/>
          <w:sz w:val="24"/>
          <w:szCs w:val="24"/>
          <w:shd w:val="clear" w:color="auto" w:fill="FFFFFF"/>
        </w:rPr>
        <w:t>15-16   6</w:t>
      </w:r>
      <w:r>
        <w:rPr>
          <w:rFonts w:ascii="宋体" w:eastAsia="宋体" w:hint="eastAsia"/>
          <w:color w:val="000000"/>
          <w:sz w:val="24"/>
          <w:szCs w:val="24"/>
          <w:shd w:val="clear" w:color="auto" w:fill="FFFFFF"/>
        </w:rPr>
        <w:t>层配筋简图</w:t>
      </w:r>
    </w:p>
    <w:p w:rsidR="005C31B2" w:rsidRDefault="0069705A">
      <w:pPr>
        <w:jc w:val="center"/>
      </w:pPr>
      <w:r>
        <w:rPr>
          <w:noProof/>
        </w:rPr>
        <w:lastRenderedPageBreak/>
        <w:drawing>
          <wp:inline distT="0" distB="0" distL="0" distR="0">
            <wp:extent cx="13680000" cy="9504000"/>
            <wp:effectExtent l="0" t="0" r="0" b="0"/>
            <wp:docPr id="17" name=""/>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cstate="print">
                      <a:extLst>
                        <a:ext uri="{28A0092B-C50C-407E-A947-70E740481C1C}">
                          <a14:useLocalDpi xmlns:a14="http://schemas.microsoft.com/office/drawing/2010/main" xmlns:w="http://schemas.openxmlformats.org/wordprocessingml/2006/main" xmlns:w10="urn:schemas-microsoft-com:office:word" xmlns:v="urn:schemas-microsoft-com:vml" xmlns:o="urn:schemas-microsoft-com:office:office" xmlns="" val="0"/>
                        </a:ext>
                      </a:extLst>
                    </a:blip>
                    <a:stretch>
                      <a:fillRect/>
                    </a:stretch>
                  </pic:blipFill>
                  <pic:spPr>
                    <a:xfrm>
                      <a:off x="0" y="0"/>
                      <a:ext cx="13680000" cy="9504000"/>
                    </a:xfrm>
                    <a:prstGeom prst="rect">
                      <a:avLst/>
                    </a:prstGeom>
                  </pic:spPr>
                </pic:pic>
              </a:graphicData>
            </a:graphic>
          </wp:inline>
        </w:drawing>
      </w:r>
    </w:p>
    <w:p w:rsidR="005C31B2" w:rsidRDefault="0069705A">
      <w:pPr>
        <w:jc w:val="center"/>
      </w:pPr>
      <w:r>
        <w:rPr>
          <w:rFonts w:ascii="宋体" w:eastAsia="宋体" w:hint="eastAsia"/>
          <w:color w:val="000000"/>
          <w:sz w:val="24"/>
          <w:szCs w:val="24"/>
          <w:shd w:val="clear" w:color="auto" w:fill="FFFFFF"/>
        </w:rPr>
        <w:t>图</w:t>
      </w:r>
      <w:r>
        <w:rPr>
          <w:rFonts w:ascii="宋体" w:eastAsia="宋体" w:hint="eastAsia"/>
          <w:color w:val="000000"/>
          <w:sz w:val="24"/>
          <w:szCs w:val="24"/>
          <w:shd w:val="clear" w:color="auto" w:fill="FFFFFF"/>
        </w:rPr>
        <w:t>15-17   7</w:t>
      </w:r>
      <w:r>
        <w:rPr>
          <w:rFonts w:ascii="宋体" w:eastAsia="宋体" w:hint="eastAsia"/>
          <w:color w:val="000000"/>
          <w:sz w:val="24"/>
          <w:szCs w:val="24"/>
          <w:shd w:val="clear" w:color="auto" w:fill="FFFFFF"/>
        </w:rPr>
        <w:t>层配筋简图</w:t>
      </w:r>
    </w:p>
    <w:p w:rsidR="005C31B2" w:rsidRDefault="0069705A">
      <w:pPr>
        <w:jc w:val="center"/>
      </w:pPr>
      <w:r>
        <w:rPr>
          <w:noProof/>
        </w:rPr>
        <w:lastRenderedPageBreak/>
        <w:drawing>
          <wp:inline distT="0" distB="0" distL="0" distR="0">
            <wp:extent cx="13680000" cy="9504000"/>
            <wp:effectExtent l="0" t="0" r="0" b="0"/>
            <wp:docPr id="18" name=""/>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cstate="print">
                      <a:extLst>
                        <a:ext uri="{28A0092B-C50C-407E-A947-70E740481C1C}">
                          <a14:useLocalDpi xmlns:a14="http://schemas.microsoft.com/office/drawing/2010/main" xmlns:w="http://schemas.openxmlformats.org/wordprocessingml/2006/main" xmlns:w10="urn:schemas-microsoft-com:office:word" xmlns:v="urn:schemas-microsoft-com:vml" xmlns:o="urn:schemas-microsoft-com:office:office" xmlns="" val="0"/>
                        </a:ext>
                      </a:extLst>
                    </a:blip>
                    <a:stretch>
                      <a:fillRect/>
                    </a:stretch>
                  </pic:blipFill>
                  <pic:spPr>
                    <a:xfrm>
                      <a:off x="0" y="0"/>
                      <a:ext cx="13680000" cy="9504000"/>
                    </a:xfrm>
                    <a:prstGeom prst="rect">
                      <a:avLst/>
                    </a:prstGeom>
                  </pic:spPr>
                </pic:pic>
              </a:graphicData>
            </a:graphic>
          </wp:inline>
        </w:drawing>
      </w:r>
    </w:p>
    <w:p w:rsidR="005C31B2" w:rsidRDefault="0069705A">
      <w:pPr>
        <w:jc w:val="center"/>
      </w:pPr>
      <w:r>
        <w:rPr>
          <w:rFonts w:ascii="宋体" w:eastAsia="宋体" w:hint="eastAsia"/>
          <w:color w:val="000000"/>
          <w:sz w:val="24"/>
          <w:szCs w:val="24"/>
          <w:shd w:val="clear" w:color="auto" w:fill="FFFFFF"/>
        </w:rPr>
        <w:t>图</w:t>
      </w:r>
      <w:r>
        <w:rPr>
          <w:rFonts w:ascii="宋体" w:eastAsia="宋体" w:hint="eastAsia"/>
          <w:color w:val="000000"/>
          <w:sz w:val="24"/>
          <w:szCs w:val="24"/>
          <w:shd w:val="clear" w:color="auto" w:fill="FFFFFF"/>
        </w:rPr>
        <w:t>15-18   8</w:t>
      </w:r>
      <w:r>
        <w:rPr>
          <w:rFonts w:ascii="宋体" w:eastAsia="宋体" w:hint="eastAsia"/>
          <w:color w:val="000000"/>
          <w:sz w:val="24"/>
          <w:szCs w:val="24"/>
          <w:shd w:val="clear" w:color="auto" w:fill="FFFFFF"/>
        </w:rPr>
        <w:t>层配筋简图</w:t>
      </w:r>
    </w:p>
    <w:p w:rsidR="005C31B2" w:rsidRDefault="0069705A">
      <w:pPr>
        <w:pStyle w:val="2"/>
        <w:jc w:val="left"/>
      </w:pPr>
      <w:bookmarkStart w:id="68" w:name="_Toc45"/>
      <w:r>
        <w:rPr>
          <w:rFonts w:ascii="宋体" w:eastAsia="宋体" w:hint="eastAsia"/>
          <w:color w:val="000000"/>
          <w:sz w:val="28"/>
          <w:szCs w:val="28"/>
          <w:shd w:val="clear" w:color="auto" w:fill="FFFFFF"/>
        </w:rPr>
        <w:lastRenderedPageBreak/>
        <w:t xml:space="preserve">4. </w:t>
      </w:r>
      <w:r>
        <w:rPr>
          <w:rFonts w:ascii="宋体" w:eastAsia="宋体" w:hint="eastAsia"/>
          <w:color w:val="000000"/>
          <w:sz w:val="28"/>
          <w:szCs w:val="28"/>
          <w:shd w:val="clear" w:color="auto" w:fill="FFFFFF"/>
        </w:rPr>
        <w:t>边缘构件简图</w:t>
      </w:r>
      <w:bookmarkEnd w:id="68"/>
    </w:p>
    <w:p w:rsidR="005C31B2" w:rsidRDefault="0069705A">
      <w:pPr>
        <w:jc w:val="center"/>
      </w:pPr>
      <w:r>
        <w:rPr>
          <w:noProof/>
        </w:rPr>
        <w:drawing>
          <wp:inline distT="0" distB="0" distL="0" distR="0">
            <wp:extent cx="13680000" cy="9144000"/>
            <wp:effectExtent l="0" t="0" r="0" b="0"/>
            <wp:docPr id="19" name=""/>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cstate="print">
                      <a:extLst>
                        <a:ext uri="{28A0092B-C50C-407E-A947-70E740481C1C}">
                          <a14:useLocalDpi xmlns:a14="http://schemas.microsoft.com/office/drawing/2010/main" xmlns:w="http://schemas.openxmlformats.org/wordprocessingml/2006/main" xmlns:w10="urn:schemas-microsoft-com:office:word" xmlns:v="urn:schemas-microsoft-com:vml" xmlns:o="urn:schemas-microsoft-com:office:office" xmlns="" val="0"/>
                        </a:ext>
                      </a:extLst>
                    </a:blip>
                    <a:stretch>
                      <a:fillRect/>
                    </a:stretch>
                  </pic:blipFill>
                  <pic:spPr>
                    <a:xfrm>
                      <a:off x="0" y="0"/>
                      <a:ext cx="13680000" cy="9144000"/>
                    </a:xfrm>
                    <a:prstGeom prst="rect">
                      <a:avLst/>
                    </a:prstGeom>
                  </pic:spPr>
                </pic:pic>
              </a:graphicData>
            </a:graphic>
          </wp:inline>
        </w:drawing>
      </w:r>
    </w:p>
    <w:p w:rsidR="005C31B2" w:rsidRDefault="0069705A">
      <w:pPr>
        <w:jc w:val="center"/>
      </w:pPr>
      <w:r>
        <w:rPr>
          <w:rFonts w:ascii="宋体" w:eastAsia="宋体" w:hint="eastAsia"/>
          <w:color w:val="000000"/>
          <w:sz w:val="24"/>
          <w:szCs w:val="24"/>
          <w:shd w:val="clear" w:color="auto" w:fill="FFFFFF"/>
        </w:rPr>
        <w:t>图</w:t>
      </w:r>
      <w:r>
        <w:rPr>
          <w:rFonts w:ascii="宋体" w:eastAsia="宋体" w:hint="eastAsia"/>
          <w:color w:val="000000"/>
          <w:sz w:val="24"/>
          <w:szCs w:val="24"/>
          <w:shd w:val="clear" w:color="auto" w:fill="FFFFFF"/>
        </w:rPr>
        <w:t>15-19   1</w:t>
      </w:r>
      <w:r>
        <w:rPr>
          <w:rFonts w:ascii="宋体" w:eastAsia="宋体" w:hint="eastAsia"/>
          <w:color w:val="000000"/>
          <w:sz w:val="24"/>
          <w:szCs w:val="24"/>
          <w:shd w:val="clear" w:color="auto" w:fill="FFFFFF"/>
        </w:rPr>
        <w:t>层边缘构件简图</w:t>
      </w:r>
    </w:p>
    <w:p w:rsidR="005C31B2" w:rsidRDefault="0069705A">
      <w:pPr>
        <w:jc w:val="center"/>
      </w:pPr>
      <w:r>
        <w:rPr>
          <w:noProof/>
        </w:rPr>
        <w:lastRenderedPageBreak/>
        <w:drawing>
          <wp:inline distT="0" distB="0" distL="0" distR="0">
            <wp:extent cx="13680000" cy="9504000"/>
            <wp:effectExtent l="0" t="0" r="0" b="0"/>
            <wp:docPr id="20" name=""/>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cstate="print">
                      <a:extLst>
                        <a:ext uri="{28A0092B-C50C-407E-A947-70E740481C1C}">
                          <a14:useLocalDpi xmlns:a14="http://schemas.microsoft.com/office/drawing/2010/main" xmlns:w="http://schemas.openxmlformats.org/wordprocessingml/2006/main" xmlns:w10="urn:schemas-microsoft-com:office:word" xmlns:v="urn:schemas-microsoft-com:vml" xmlns:o="urn:schemas-microsoft-com:office:office" xmlns="" val="0"/>
                        </a:ext>
                      </a:extLst>
                    </a:blip>
                    <a:stretch>
                      <a:fillRect/>
                    </a:stretch>
                  </pic:blipFill>
                  <pic:spPr>
                    <a:xfrm>
                      <a:off x="0" y="0"/>
                      <a:ext cx="13680000" cy="9504000"/>
                    </a:xfrm>
                    <a:prstGeom prst="rect">
                      <a:avLst/>
                    </a:prstGeom>
                  </pic:spPr>
                </pic:pic>
              </a:graphicData>
            </a:graphic>
          </wp:inline>
        </w:drawing>
      </w:r>
    </w:p>
    <w:p w:rsidR="005C31B2" w:rsidRDefault="0069705A">
      <w:pPr>
        <w:jc w:val="center"/>
      </w:pPr>
      <w:r>
        <w:rPr>
          <w:rFonts w:ascii="宋体" w:eastAsia="宋体" w:hint="eastAsia"/>
          <w:color w:val="000000"/>
          <w:sz w:val="24"/>
          <w:szCs w:val="24"/>
          <w:shd w:val="clear" w:color="auto" w:fill="FFFFFF"/>
        </w:rPr>
        <w:t>图</w:t>
      </w:r>
      <w:r>
        <w:rPr>
          <w:rFonts w:ascii="宋体" w:eastAsia="宋体" w:hint="eastAsia"/>
          <w:color w:val="000000"/>
          <w:sz w:val="24"/>
          <w:szCs w:val="24"/>
          <w:shd w:val="clear" w:color="auto" w:fill="FFFFFF"/>
        </w:rPr>
        <w:t>15-20   5</w:t>
      </w:r>
      <w:r>
        <w:rPr>
          <w:rFonts w:ascii="宋体" w:eastAsia="宋体" w:hint="eastAsia"/>
          <w:color w:val="000000"/>
          <w:sz w:val="24"/>
          <w:szCs w:val="24"/>
          <w:shd w:val="clear" w:color="auto" w:fill="FFFFFF"/>
        </w:rPr>
        <w:t>层边缘构件简图</w:t>
      </w:r>
    </w:p>
    <w:p w:rsidR="005C31B2" w:rsidRDefault="0069705A">
      <w:pPr>
        <w:pStyle w:val="2"/>
        <w:jc w:val="left"/>
      </w:pPr>
      <w:bookmarkStart w:id="69" w:name="_Toc46"/>
      <w:r>
        <w:rPr>
          <w:rFonts w:ascii="宋体" w:eastAsia="宋体" w:hint="eastAsia"/>
          <w:color w:val="000000"/>
          <w:sz w:val="28"/>
          <w:szCs w:val="28"/>
          <w:shd w:val="clear" w:color="auto" w:fill="FFFFFF"/>
        </w:rPr>
        <w:lastRenderedPageBreak/>
        <w:t xml:space="preserve">5. </w:t>
      </w:r>
      <w:r>
        <w:rPr>
          <w:rFonts w:ascii="宋体" w:eastAsia="宋体" w:hint="eastAsia"/>
          <w:color w:val="000000"/>
          <w:sz w:val="28"/>
          <w:szCs w:val="28"/>
          <w:shd w:val="clear" w:color="auto" w:fill="FFFFFF"/>
        </w:rPr>
        <w:t>柱、墙轴压比简图</w:t>
      </w:r>
      <w:bookmarkEnd w:id="69"/>
    </w:p>
    <w:p w:rsidR="005C31B2" w:rsidRDefault="0069705A">
      <w:pPr>
        <w:jc w:val="center"/>
      </w:pPr>
      <w:r>
        <w:rPr>
          <w:noProof/>
        </w:rPr>
        <w:drawing>
          <wp:inline distT="0" distB="0" distL="0" distR="0">
            <wp:extent cx="13680000" cy="9144000"/>
            <wp:effectExtent l="0" t="0" r="0" b="0"/>
            <wp:docPr id="21" name=""/>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cstate="print">
                      <a:extLst>
                        <a:ext uri="{28A0092B-C50C-407E-A947-70E740481C1C}">
                          <a14:useLocalDpi xmlns:a14="http://schemas.microsoft.com/office/drawing/2010/main" xmlns:w="http://schemas.openxmlformats.org/wordprocessingml/2006/main" xmlns:w10="urn:schemas-microsoft-com:office:word" xmlns:v="urn:schemas-microsoft-com:vml" xmlns:o="urn:schemas-microsoft-com:office:office" xmlns="" val="0"/>
                        </a:ext>
                      </a:extLst>
                    </a:blip>
                    <a:stretch>
                      <a:fillRect/>
                    </a:stretch>
                  </pic:blipFill>
                  <pic:spPr>
                    <a:xfrm>
                      <a:off x="0" y="0"/>
                      <a:ext cx="13680000" cy="9144000"/>
                    </a:xfrm>
                    <a:prstGeom prst="rect">
                      <a:avLst/>
                    </a:prstGeom>
                  </pic:spPr>
                </pic:pic>
              </a:graphicData>
            </a:graphic>
          </wp:inline>
        </w:drawing>
      </w:r>
    </w:p>
    <w:p w:rsidR="005C31B2" w:rsidRDefault="0069705A">
      <w:pPr>
        <w:jc w:val="center"/>
      </w:pPr>
      <w:r>
        <w:rPr>
          <w:rFonts w:ascii="宋体" w:eastAsia="宋体" w:hint="eastAsia"/>
          <w:color w:val="000000"/>
          <w:sz w:val="24"/>
          <w:szCs w:val="24"/>
          <w:shd w:val="clear" w:color="auto" w:fill="FFFFFF"/>
        </w:rPr>
        <w:t>图</w:t>
      </w:r>
      <w:r>
        <w:rPr>
          <w:rFonts w:ascii="宋体" w:eastAsia="宋体" w:hint="eastAsia"/>
          <w:color w:val="000000"/>
          <w:sz w:val="24"/>
          <w:szCs w:val="24"/>
          <w:shd w:val="clear" w:color="auto" w:fill="FFFFFF"/>
        </w:rPr>
        <w:t>15-21   2</w:t>
      </w:r>
      <w:r>
        <w:rPr>
          <w:rFonts w:ascii="宋体" w:eastAsia="宋体" w:hint="eastAsia"/>
          <w:color w:val="000000"/>
          <w:sz w:val="24"/>
          <w:szCs w:val="24"/>
          <w:shd w:val="clear" w:color="auto" w:fill="FFFFFF"/>
        </w:rPr>
        <w:t>层柱、墙轴压比简图</w:t>
      </w:r>
    </w:p>
    <w:p w:rsidR="005C31B2" w:rsidRDefault="0069705A">
      <w:pPr>
        <w:pStyle w:val="2"/>
        <w:jc w:val="left"/>
      </w:pPr>
      <w:bookmarkStart w:id="70" w:name="_Toc47"/>
      <w:r>
        <w:rPr>
          <w:rFonts w:ascii="宋体" w:eastAsia="宋体" w:hint="eastAsia"/>
          <w:color w:val="000000"/>
          <w:sz w:val="28"/>
          <w:szCs w:val="28"/>
          <w:shd w:val="clear" w:color="auto" w:fill="FFFFFF"/>
        </w:rPr>
        <w:lastRenderedPageBreak/>
        <w:t xml:space="preserve">6. </w:t>
      </w:r>
      <w:r>
        <w:rPr>
          <w:rFonts w:ascii="宋体" w:eastAsia="宋体" w:hint="eastAsia"/>
          <w:color w:val="000000"/>
          <w:sz w:val="28"/>
          <w:szCs w:val="28"/>
          <w:shd w:val="clear" w:color="auto" w:fill="FFFFFF"/>
        </w:rPr>
        <w:t>柱长细比简图</w:t>
      </w:r>
      <w:bookmarkEnd w:id="70"/>
    </w:p>
    <w:p w:rsidR="005C31B2" w:rsidRDefault="0069705A">
      <w:pPr>
        <w:jc w:val="center"/>
      </w:pPr>
      <w:r>
        <w:rPr>
          <w:noProof/>
        </w:rPr>
        <w:drawing>
          <wp:inline distT="0" distB="0" distL="0" distR="0">
            <wp:extent cx="13680000" cy="9144000"/>
            <wp:effectExtent l="0" t="0" r="0" b="0"/>
            <wp:docPr id="22" name=""/>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cstate="print">
                      <a:extLst>
                        <a:ext uri="{28A0092B-C50C-407E-A947-70E740481C1C}">
                          <a14:useLocalDpi xmlns:a14="http://schemas.microsoft.com/office/drawing/2010/main" xmlns:w="http://schemas.openxmlformats.org/wordprocessingml/2006/main" xmlns:w10="urn:schemas-microsoft-com:office:word" xmlns:v="urn:schemas-microsoft-com:vml" xmlns:o="urn:schemas-microsoft-com:office:office" xmlns="" val="0"/>
                        </a:ext>
                      </a:extLst>
                    </a:blip>
                    <a:stretch>
                      <a:fillRect/>
                    </a:stretch>
                  </pic:blipFill>
                  <pic:spPr>
                    <a:xfrm>
                      <a:off x="0" y="0"/>
                      <a:ext cx="13680000" cy="9144000"/>
                    </a:xfrm>
                    <a:prstGeom prst="rect">
                      <a:avLst/>
                    </a:prstGeom>
                  </pic:spPr>
                </pic:pic>
              </a:graphicData>
            </a:graphic>
          </wp:inline>
        </w:drawing>
      </w:r>
    </w:p>
    <w:p w:rsidR="005C31B2" w:rsidRDefault="0069705A">
      <w:pPr>
        <w:jc w:val="center"/>
      </w:pPr>
      <w:r>
        <w:rPr>
          <w:rFonts w:ascii="宋体" w:eastAsia="宋体" w:hint="eastAsia"/>
          <w:color w:val="000000"/>
          <w:sz w:val="24"/>
          <w:szCs w:val="24"/>
          <w:shd w:val="clear" w:color="auto" w:fill="FFFFFF"/>
        </w:rPr>
        <w:t>图</w:t>
      </w:r>
      <w:r>
        <w:rPr>
          <w:rFonts w:ascii="宋体" w:eastAsia="宋体" w:hint="eastAsia"/>
          <w:color w:val="000000"/>
          <w:sz w:val="24"/>
          <w:szCs w:val="24"/>
          <w:shd w:val="clear" w:color="auto" w:fill="FFFFFF"/>
        </w:rPr>
        <w:t>15-22   2</w:t>
      </w:r>
      <w:r>
        <w:rPr>
          <w:rFonts w:ascii="宋体" w:eastAsia="宋体" w:hint="eastAsia"/>
          <w:color w:val="000000"/>
          <w:sz w:val="24"/>
          <w:szCs w:val="24"/>
          <w:shd w:val="clear" w:color="auto" w:fill="FFFFFF"/>
        </w:rPr>
        <w:t>层柱长细比简图</w:t>
      </w:r>
    </w:p>
    <w:p w:rsidR="005C31B2" w:rsidRDefault="0069705A">
      <w:pPr>
        <w:pStyle w:val="2"/>
        <w:jc w:val="left"/>
      </w:pPr>
      <w:bookmarkStart w:id="71" w:name="_Toc48"/>
      <w:r>
        <w:rPr>
          <w:rFonts w:ascii="宋体" w:eastAsia="宋体" w:hint="eastAsia"/>
          <w:color w:val="000000"/>
          <w:sz w:val="28"/>
          <w:szCs w:val="28"/>
          <w:shd w:val="clear" w:color="auto" w:fill="FFFFFF"/>
        </w:rPr>
        <w:lastRenderedPageBreak/>
        <w:t xml:space="preserve">7. </w:t>
      </w:r>
      <w:r>
        <w:rPr>
          <w:rFonts w:ascii="宋体" w:eastAsia="宋体" w:hint="eastAsia"/>
          <w:color w:val="000000"/>
          <w:sz w:val="28"/>
          <w:szCs w:val="28"/>
          <w:shd w:val="clear" w:color="auto" w:fill="FFFFFF"/>
        </w:rPr>
        <w:t>宽厚比、高厚比简图</w:t>
      </w:r>
      <w:bookmarkEnd w:id="71"/>
    </w:p>
    <w:p w:rsidR="005C31B2" w:rsidRDefault="0069705A">
      <w:pPr>
        <w:jc w:val="center"/>
      </w:pPr>
      <w:r>
        <w:rPr>
          <w:noProof/>
        </w:rPr>
        <w:drawing>
          <wp:inline distT="0" distB="0" distL="0" distR="0">
            <wp:extent cx="13680000" cy="9144000"/>
            <wp:effectExtent l="0" t="0" r="0" b="0"/>
            <wp:docPr id="23" name=""/>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cstate="print">
                      <a:extLst>
                        <a:ext uri="{28A0092B-C50C-407E-A947-70E740481C1C}">
                          <a14:useLocalDpi xmlns:a14="http://schemas.microsoft.com/office/drawing/2010/main" xmlns:w="http://schemas.openxmlformats.org/wordprocessingml/2006/main" xmlns:w10="urn:schemas-microsoft-com:office:word" xmlns:v="urn:schemas-microsoft-com:vml" xmlns:o="urn:schemas-microsoft-com:office:office" xmlns="" val="0"/>
                        </a:ext>
                      </a:extLst>
                    </a:blip>
                    <a:stretch>
                      <a:fillRect/>
                    </a:stretch>
                  </pic:blipFill>
                  <pic:spPr>
                    <a:xfrm>
                      <a:off x="0" y="0"/>
                      <a:ext cx="13680000" cy="9144000"/>
                    </a:xfrm>
                    <a:prstGeom prst="rect">
                      <a:avLst/>
                    </a:prstGeom>
                  </pic:spPr>
                </pic:pic>
              </a:graphicData>
            </a:graphic>
          </wp:inline>
        </w:drawing>
      </w:r>
    </w:p>
    <w:p w:rsidR="005C31B2" w:rsidRDefault="0069705A">
      <w:pPr>
        <w:jc w:val="center"/>
      </w:pPr>
      <w:r>
        <w:rPr>
          <w:rFonts w:ascii="宋体" w:eastAsia="宋体" w:hint="eastAsia"/>
          <w:color w:val="000000"/>
          <w:sz w:val="24"/>
          <w:szCs w:val="24"/>
          <w:shd w:val="clear" w:color="auto" w:fill="FFFFFF"/>
        </w:rPr>
        <w:t>图</w:t>
      </w:r>
      <w:r>
        <w:rPr>
          <w:rFonts w:ascii="宋体" w:eastAsia="宋体" w:hint="eastAsia"/>
          <w:color w:val="000000"/>
          <w:sz w:val="24"/>
          <w:szCs w:val="24"/>
          <w:shd w:val="clear" w:color="auto" w:fill="FFFFFF"/>
        </w:rPr>
        <w:t>15-23   1</w:t>
      </w:r>
      <w:r>
        <w:rPr>
          <w:rFonts w:ascii="宋体" w:eastAsia="宋体" w:hint="eastAsia"/>
          <w:color w:val="000000"/>
          <w:sz w:val="24"/>
          <w:szCs w:val="24"/>
          <w:shd w:val="clear" w:color="auto" w:fill="FFFFFF"/>
        </w:rPr>
        <w:t>层宽厚比、高厚比简图</w:t>
      </w:r>
    </w:p>
    <w:p w:rsidR="005C31B2" w:rsidRDefault="0069705A">
      <w:pPr>
        <w:jc w:val="center"/>
      </w:pPr>
      <w:r>
        <w:rPr>
          <w:noProof/>
        </w:rPr>
        <w:lastRenderedPageBreak/>
        <w:drawing>
          <wp:inline distT="0" distB="0" distL="0" distR="0">
            <wp:extent cx="13680000" cy="9504000"/>
            <wp:effectExtent l="0" t="0" r="0" b="0"/>
            <wp:docPr id="24" name=""/>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cstate="print">
                      <a:extLst>
                        <a:ext uri="{28A0092B-C50C-407E-A947-70E740481C1C}">
                          <a14:useLocalDpi xmlns:a14="http://schemas.microsoft.com/office/drawing/2010/main" xmlns:w="http://schemas.openxmlformats.org/wordprocessingml/2006/main" xmlns:w10="urn:schemas-microsoft-com:office:word" xmlns:v="urn:schemas-microsoft-com:vml" xmlns:o="urn:schemas-microsoft-com:office:office" xmlns="" val="0"/>
                        </a:ext>
                      </a:extLst>
                    </a:blip>
                    <a:stretch>
                      <a:fillRect/>
                    </a:stretch>
                  </pic:blipFill>
                  <pic:spPr>
                    <a:xfrm>
                      <a:off x="0" y="0"/>
                      <a:ext cx="13680000" cy="9504000"/>
                    </a:xfrm>
                    <a:prstGeom prst="rect">
                      <a:avLst/>
                    </a:prstGeom>
                  </pic:spPr>
                </pic:pic>
              </a:graphicData>
            </a:graphic>
          </wp:inline>
        </w:drawing>
      </w:r>
    </w:p>
    <w:p w:rsidR="005C31B2" w:rsidRDefault="0069705A">
      <w:pPr>
        <w:jc w:val="center"/>
      </w:pPr>
      <w:r>
        <w:rPr>
          <w:rFonts w:ascii="宋体" w:eastAsia="宋体" w:hint="eastAsia"/>
          <w:color w:val="000000"/>
          <w:sz w:val="24"/>
          <w:szCs w:val="24"/>
          <w:shd w:val="clear" w:color="auto" w:fill="FFFFFF"/>
        </w:rPr>
        <w:t>图</w:t>
      </w:r>
      <w:r>
        <w:rPr>
          <w:rFonts w:ascii="宋体" w:eastAsia="宋体" w:hint="eastAsia"/>
          <w:color w:val="000000"/>
          <w:sz w:val="24"/>
          <w:szCs w:val="24"/>
          <w:shd w:val="clear" w:color="auto" w:fill="FFFFFF"/>
        </w:rPr>
        <w:t>15-24   2</w:t>
      </w:r>
      <w:r>
        <w:rPr>
          <w:rFonts w:ascii="宋体" w:eastAsia="宋体" w:hint="eastAsia"/>
          <w:color w:val="000000"/>
          <w:sz w:val="24"/>
          <w:szCs w:val="24"/>
          <w:shd w:val="clear" w:color="auto" w:fill="FFFFFF"/>
        </w:rPr>
        <w:t>层宽厚比、高厚比简图</w:t>
      </w:r>
    </w:p>
    <w:p w:rsidR="005C31B2" w:rsidRDefault="0069705A">
      <w:pPr>
        <w:jc w:val="center"/>
      </w:pPr>
      <w:r>
        <w:rPr>
          <w:noProof/>
        </w:rPr>
        <w:lastRenderedPageBreak/>
        <w:drawing>
          <wp:inline distT="0" distB="0" distL="0" distR="0">
            <wp:extent cx="13680000" cy="9504000"/>
            <wp:effectExtent l="0" t="0" r="0" b="0"/>
            <wp:docPr id="25" name=""/>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cstate="print">
                      <a:extLst>
                        <a:ext uri="{28A0092B-C50C-407E-A947-70E740481C1C}">
                          <a14:useLocalDpi xmlns:a14="http://schemas.microsoft.com/office/drawing/2010/main" xmlns:w="http://schemas.openxmlformats.org/wordprocessingml/2006/main" xmlns:w10="urn:schemas-microsoft-com:office:word" xmlns:v="urn:schemas-microsoft-com:vml" xmlns:o="urn:schemas-microsoft-com:office:office" xmlns="" val="0"/>
                        </a:ext>
                      </a:extLst>
                    </a:blip>
                    <a:stretch>
                      <a:fillRect/>
                    </a:stretch>
                  </pic:blipFill>
                  <pic:spPr>
                    <a:xfrm>
                      <a:off x="0" y="0"/>
                      <a:ext cx="13680000" cy="9504000"/>
                    </a:xfrm>
                    <a:prstGeom prst="rect">
                      <a:avLst/>
                    </a:prstGeom>
                  </pic:spPr>
                </pic:pic>
              </a:graphicData>
            </a:graphic>
          </wp:inline>
        </w:drawing>
      </w:r>
    </w:p>
    <w:p w:rsidR="005C31B2" w:rsidRDefault="0069705A">
      <w:pPr>
        <w:jc w:val="center"/>
      </w:pPr>
      <w:r>
        <w:rPr>
          <w:rFonts w:ascii="宋体" w:eastAsia="宋体" w:hint="eastAsia"/>
          <w:color w:val="000000"/>
          <w:sz w:val="24"/>
          <w:szCs w:val="24"/>
          <w:shd w:val="clear" w:color="auto" w:fill="FFFFFF"/>
        </w:rPr>
        <w:t>图</w:t>
      </w:r>
      <w:r>
        <w:rPr>
          <w:rFonts w:ascii="宋体" w:eastAsia="宋体" w:hint="eastAsia"/>
          <w:color w:val="000000"/>
          <w:sz w:val="24"/>
          <w:szCs w:val="24"/>
          <w:shd w:val="clear" w:color="auto" w:fill="FFFFFF"/>
        </w:rPr>
        <w:t>15-25   3</w:t>
      </w:r>
      <w:r>
        <w:rPr>
          <w:rFonts w:ascii="宋体" w:eastAsia="宋体" w:hint="eastAsia"/>
          <w:color w:val="000000"/>
          <w:sz w:val="24"/>
          <w:szCs w:val="24"/>
          <w:shd w:val="clear" w:color="auto" w:fill="FFFFFF"/>
        </w:rPr>
        <w:t>层宽厚比、高厚比简图</w:t>
      </w:r>
    </w:p>
    <w:p w:rsidR="005C31B2" w:rsidRDefault="0069705A">
      <w:pPr>
        <w:jc w:val="center"/>
      </w:pPr>
      <w:r>
        <w:rPr>
          <w:noProof/>
        </w:rPr>
        <w:lastRenderedPageBreak/>
        <w:drawing>
          <wp:inline distT="0" distB="0" distL="0" distR="0">
            <wp:extent cx="13680000" cy="9504000"/>
            <wp:effectExtent l="0" t="0" r="0" b="0"/>
            <wp:docPr id="26" name=""/>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cstate="print">
                      <a:extLst>
                        <a:ext uri="{28A0092B-C50C-407E-A947-70E740481C1C}">
                          <a14:useLocalDpi xmlns:a14="http://schemas.microsoft.com/office/drawing/2010/main" xmlns:w="http://schemas.openxmlformats.org/wordprocessingml/2006/main" xmlns:w10="urn:schemas-microsoft-com:office:word" xmlns:v="urn:schemas-microsoft-com:vml" xmlns:o="urn:schemas-microsoft-com:office:office" xmlns="" val="0"/>
                        </a:ext>
                      </a:extLst>
                    </a:blip>
                    <a:stretch>
                      <a:fillRect/>
                    </a:stretch>
                  </pic:blipFill>
                  <pic:spPr>
                    <a:xfrm>
                      <a:off x="0" y="0"/>
                      <a:ext cx="13680000" cy="9504000"/>
                    </a:xfrm>
                    <a:prstGeom prst="rect">
                      <a:avLst/>
                    </a:prstGeom>
                  </pic:spPr>
                </pic:pic>
              </a:graphicData>
            </a:graphic>
          </wp:inline>
        </w:drawing>
      </w:r>
    </w:p>
    <w:p w:rsidR="005C31B2" w:rsidRDefault="0069705A">
      <w:pPr>
        <w:jc w:val="center"/>
      </w:pPr>
      <w:r>
        <w:rPr>
          <w:rFonts w:ascii="宋体" w:eastAsia="宋体" w:hint="eastAsia"/>
          <w:color w:val="000000"/>
          <w:sz w:val="24"/>
          <w:szCs w:val="24"/>
          <w:shd w:val="clear" w:color="auto" w:fill="FFFFFF"/>
        </w:rPr>
        <w:t>图</w:t>
      </w:r>
      <w:r>
        <w:rPr>
          <w:rFonts w:ascii="宋体" w:eastAsia="宋体" w:hint="eastAsia"/>
          <w:color w:val="000000"/>
          <w:sz w:val="24"/>
          <w:szCs w:val="24"/>
          <w:shd w:val="clear" w:color="auto" w:fill="FFFFFF"/>
        </w:rPr>
        <w:t>15-26   4</w:t>
      </w:r>
      <w:r>
        <w:rPr>
          <w:rFonts w:ascii="宋体" w:eastAsia="宋体" w:hint="eastAsia"/>
          <w:color w:val="000000"/>
          <w:sz w:val="24"/>
          <w:szCs w:val="24"/>
          <w:shd w:val="clear" w:color="auto" w:fill="FFFFFF"/>
        </w:rPr>
        <w:t>层宽厚比、高厚比简图</w:t>
      </w:r>
    </w:p>
    <w:p w:rsidR="005C31B2" w:rsidRDefault="0069705A">
      <w:pPr>
        <w:jc w:val="center"/>
      </w:pPr>
      <w:r>
        <w:rPr>
          <w:noProof/>
        </w:rPr>
        <w:lastRenderedPageBreak/>
        <w:drawing>
          <wp:inline distT="0" distB="0" distL="0" distR="0">
            <wp:extent cx="13680000" cy="9504000"/>
            <wp:effectExtent l="0" t="0" r="0" b="0"/>
            <wp:docPr id="27" name=""/>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cstate="print">
                      <a:extLst>
                        <a:ext uri="{28A0092B-C50C-407E-A947-70E740481C1C}">
                          <a14:useLocalDpi xmlns:a14="http://schemas.microsoft.com/office/drawing/2010/main" xmlns:w="http://schemas.openxmlformats.org/wordprocessingml/2006/main" xmlns:w10="urn:schemas-microsoft-com:office:word" xmlns:v="urn:schemas-microsoft-com:vml" xmlns:o="urn:schemas-microsoft-com:office:office" xmlns="" val="0"/>
                        </a:ext>
                      </a:extLst>
                    </a:blip>
                    <a:stretch>
                      <a:fillRect/>
                    </a:stretch>
                  </pic:blipFill>
                  <pic:spPr>
                    <a:xfrm>
                      <a:off x="0" y="0"/>
                      <a:ext cx="13680000" cy="9504000"/>
                    </a:xfrm>
                    <a:prstGeom prst="rect">
                      <a:avLst/>
                    </a:prstGeom>
                  </pic:spPr>
                </pic:pic>
              </a:graphicData>
            </a:graphic>
          </wp:inline>
        </w:drawing>
      </w:r>
    </w:p>
    <w:p w:rsidR="005C31B2" w:rsidRDefault="0069705A">
      <w:pPr>
        <w:jc w:val="center"/>
      </w:pPr>
      <w:r>
        <w:rPr>
          <w:rFonts w:ascii="宋体" w:eastAsia="宋体" w:hint="eastAsia"/>
          <w:color w:val="000000"/>
          <w:sz w:val="24"/>
          <w:szCs w:val="24"/>
          <w:shd w:val="clear" w:color="auto" w:fill="FFFFFF"/>
        </w:rPr>
        <w:t>图</w:t>
      </w:r>
      <w:r>
        <w:rPr>
          <w:rFonts w:ascii="宋体" w:eastAsia="宋体" w:hint="eastAsia"/>
          <w:color w:val="000000"/>
          <w:sz w:val="24"/>
          <w:szCs w:val="24"/>
          <w:shd w:val="clear" w:color="auto" w:fill="FFFFFF"/>
        </w:rPr>
        <w:t>15-27   5</w:t>
      </w:r>
      <w:r>
        <w:rPr>
          <w:rFonts w:ascii="宋体" w:eastAsia="宋体" w:hint="eastAsia"/>
          <w:color w:val="000000"/>
          <w:sz w:val="24"/>
          <w:szCs w:val="24"/>
          <w:shd w:val="clear" w:color="auto" w:fill="FFFFFF"/>
        </w:rPr>
        <w:t>层宽厚比、高厚比简图</w:t>
      </w:r>
    </w:p>
    <w:p w:rsidR="005C31B2" w:rsidRDefault="0069705A">
      <w:pPr>
        <w:jc w:val="center"/>
      </w:pPr>
      <w:r>
        <w:rPr>
          <w:noProof/>
        </w:rPr>
        <w:lastRenderedPageBreak/>
        <w:drawing>
          <wp:inline distT="0" distB="0" distL="0" distR="0">
            <wp:extent cx="13680000" cy="9504000"/>
            <wp:effectExtent l="0" t="0" r="0" b="0"/>
            <wp:docPr id="28" name=""/>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cstate="print">
                      <a:extLst>
                        <a:ext uri="{28A0092B-C50C-407E-A947-70E740481C1C}">
                          <a14:useLocalDpi xmlns:a14="http://schemas.microsoft.com/office/drawing/2010/main" xmlns:w="http://schemas.openxmlformats.org/wordprocessingml/2006/main" xmlns:w10="urn:schemas-microsoft-com:office:word" xmlns:v="urn:schemas-microsoft-com:vml" xmlns:o="urn:schemas-microsoft-com:office:office" xmlns="" val="0"/>
                        </a:ext>
                      </a:extLst>
                    </a:blip>
                    <a:stretch>
                      <a:fillRect/>
                    </a:stretch>
                  </pic:blipFill>
                  <pic:spPr>
                    <a:xfrm>
                      <a:off x="0" y="0"/>
                      <a:ext cx="13680000" cy="9504000"/>
                    </a:xfrm>
                    <a:prstGeom prst="rect">
                      <a:avLst/>
                    </a:prstGeom>
                  </pic:spPr>
                </pic:pic>
              </a:graphicData>
            </a:graphic>
          </wp:inline>
        </w:drawing>
      </w:r>
    </w:p>
    <w:p w:rsidR="005C31B2" w:rsidRDefault="0069705A">
      <w:pPr>
        <w:jc w:val="center"/>
      </w:pPr>
      <w:r>
        <w:rPr>
          <w:rFonts w:ascii="宋体" w:eastAsia="宋体" w:hint="eastAsia"/>
          <w:color w:val="000000"/>
          <w:sz w:val="24"/>
          <w:szCs w:val="24"/>
          <w:shd w:val="clear" w:color="auto" w:fill="FFFFFF"/>
        </w:rPr>
        <w:t>图</w:t>
      </w:r>
      <w:r>
        <w:rPr>
          <w:rFonts w:ascii="宋体" w:eastAsia="宋体" w:hint="eastAsia"/>
          <w:color w:val="000000"/>
          <w:sz w:val="24"/>
          <w:szCs w:val="24"/>
          <w:shd w:val="clear" w:color="auto" w:fill="FFFFFF"/>
        </w:rPr>
        <w:t>15-28   6</w:t>
      </w:r>
      <w:r>
        <w:rPr>
          <w:rFonts w:ascii="宋体" w:eastAsia="宋体" w:hint="eastAsia"/>
          <w:color w:val="000000"/>
          <w:sz w:val="24"/>
          <w:szCs w:val="24"/>
          <w:shd w:val="clear" w:color="auto" w:fill="FFFFFF"/>
        </w:rPr>
        <w:t>层宽厚比、高厚比简图</w:t>
      </w:r>
    </w:p>
    <w:p w:rsidR="005C31B2" w:rsidRDefault="0069705A">
      <w:pPr>
        <w:jc w:val="center"/>
      </w:pPr>
      <w:r>
        <w:rPr>
          <w:noProof/>
        </w:rPr>
        <w:lastRenderedPageBreak/>
        <w:drawing>
          <wp:inline distT="0" distB="0" distL="0" distR="0">
            <wp:extent cx="13680000" cy="9504000"/>
            <wp:effectExtent l="0" t="0" r="0" b="0"/>
            <wp:docPr id="29" name=""/>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cstate="print">
                      <a:extLst>
                        <a:ext uri="{28A0092B-C50C-407E-A947-70E740481C1C}">
                          <a14:useLocalDpi xmlns:a14="http://schemas.microsoft.com/office/drawing/2010/main" xmlns:w="http://schemas.openxmlformats.org/wordprocessingml/2006/main" xmlns:w10="urn:schemas-microsoft-com:office:word" xmlns:v="urn:schemas-microsoft-com:vml" xmlns:o="urn:schemas-microsoft-com:office:office" xmlns="" val="0"/>
                        </a:ext>
                      </a:extLst>
                    </a:blip>
                    <a:stretch>
                      <a:fillRect/>
                    </a:stretch>
                  </pic:blipFill>
                  <pic:spPr>
                    <a:xfrm>
                      <a:off x="0" y="0"/>
                      <a:ext cx="13680000" cy="9504000"/>
                    </a:xfrm>
                    <a:prstGeom prst="rect">
                      <a:avLst/>
                    </a:prstGeom>
                  </pic:spPr>
                </pic:pic>
              </a:graphicData>
            </a:graphic>
          </wp:inline>
        </w:drawing>
      </w:r>
    </w:p>
    <w:p w:rsidR="005C31B2" w:rsidRDefault="0069705A">
      <w:pPr>
        <w:jc w:val="center"/>
      </w:pPr>
      <w:r>
        <w:rPr>
          <w:rFonts w:ascii="宋体" w:eastAsia="宋体" w:hint="eastAsia"/>
          <w:color w:val="000000"/>
          <w:sz w:val="24"/>
          <w:szCs w:val="24"/>
          <w:shd w:val="clear" w:color="auto" w:fill="FFFFFF"/>
        </w:rPr>
        <w:t>图</w:t>
      </w:r>
      <w:r>
        <w:rPr>
          <w:rFonts w:ascii="宋体" w:eastAsia="宋体" w:hint="eastAsia"/>
          <w:color w:val="000000"/>
          <w:sz w:val="24"/>
          <w:szCs w:val="24"/>
          <w:shd w:val="clear" w:color="auto" w:fill="FFFFFF"/>
        </w:rPr>
        <w:t>15-29   7</w:t>
      </w:r>
      <w:r>
        <w:rPr>
          <w:rFonts w:ascii="宋体" w:eastAsia="宋体" w:hint="eastAsia"/>
          <w:color w:val="000000"/>
          <w:sz w:val="24"/>
          <w:szCs w:val="24"/>
          <w:shd w:val="clear" w:color="auto" w:fill="FFFFFF"/>
        </w:rPr>
        <w:t>层宽厚比、高厚比简图</w:t>
      </w:r>
    </w:p>
    <w:p w:rsidR="005C31B2" w:rsidRDefault="0069705A">
      <w:pPr>
        <w:jc w:val="center"/>
      </w:pPr>
      <w:r>
        <w:rPr>
          <w:noProof/>
        </w:rPr>
        <w:lastRenderedPageBreak/>
        <w:drawing>
          <wp:inline distT="0" distB="0" distL="0" distR="0">
            <wp:extent cx="13680000" cy="9504000"/>
            <wp:effectExtent l="0" t="0" r="0" b="0"/>
            <wp:docPr id="30" name=""/>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cstate="print">
                      <a:extLst>
                        <a:ext uri="{28A0092B-C50C-407E-A947-70E740481C1C}">
                          <a14:useLocalDpi xmlns:a14="http://schemas.microsoft.com/office/drawing/2010/main" xmlns:w="http://schemas.openxmlformats.org/wordprocessingml/2006/main" xmlns:w10="urn:schemas-microsoft-com:office:word" xmlns:v="urn:schemas-microsoft-com:vml" xmlns:o="urn:schemas-microsoft-com:office:office" xmlns="" val="0"/>
                        </a:ext>
                      </a:extLst>
                    </a:blip>
                    <a:stretch>
                      <a:fillRect/>
                    </a:stretch>
                  </pic:blipFill>
                  <pic:spPr>
                    <a:xfrm>
                      <a:off x="0" y="0"/>
                      <a:ext cx="13680000" cy="9504000"/>
                    </a:xfrm>
                    <a:prstGeom prst="rect">
                      <a:avLst/>
                    </a:prstGeom>
                  </pic:spPr>
                </pic:pic>
              </a:graphicData>
            </a:graphic>
          </wp:inline>
        </w:drawing>
      </w:r>
    </w:p>
    <w:p w:rsidR="005C31B2" w:rsidRDefault="0069705A">
      <w:pPr>
        <w:jc w:val="center"/>
      </w:pPr>
      <w:r>
        <w:rPr>
          <w:rFonts w:ascii="宋体" w:eastAsia="宋体" w:hint="eastAsia"/>
          <w:color w:val="000000"/>
          <w:sz w:val="24"/>
          <w:szCs w:val="24"/>
          <w:shd w:val="clear" w:color="auto" w:fill="FFFFFF"/>
        </w:rPr>
        <w:t>图</w:t>
      </w:r>
      <w:r>
        <w:rPr>
          <w:rFonts w:ascii="宋体" w:eastAsia="宋体" w:hint="eastAsia"/>
          <w:color w:val="000000"/>
          <w:sz w:val="24"/>
          <w:szCs w:val="24"/>
          <w:shd w:val="clear" w:color="auto" w:fill="FFFFFF"/>
        </w:rPr>
        <w:t>15-30   8</w:t>
      </w:r>
      <w:r>
        <w:rPr>
          <w:rFonts w:ascii="宋体" w:eastAsia="宋体" w:hint="eastAsia"/>
          <w:color w:val="000000"/>
          <w:sz w:val="24"/>
          <w:szCs w:val="24"/>
          <w:shd w:val="clear" w:color="auto" w:fill="FFFFFF"/>
        </w:rPr>
        <w:t>层宽厚比、高厚比简图</w:t>
      </w:r>
    </w:p>
    <w:p w:rsidR="005C31B2" w:rsidRDefault="0069705A">
      <w:pPr>
        <w:pStyle w:val="2"/>
        <w:jc w:val="left"/>
      </w:pPr>
      <w:bookmarkStart w:id="72" w:name="_Toc49"/>
      <w:r>
        <w:rPr>
          <w:rFonts w:ascii="宋体" w:eastAsia="宋体" w:hint="eastAsia"/>
          <w:color w:val="000000"/>
          <w:sz w:val="28"/>
          <w:szCs w:val="28"/>
          <w:shd w:val="clear" w:color="auto" w:fill="FFFFFF"/>
        </w:rPr>
        <w:lastRenderedPageBreak/>
        <w:t xml:space="preserve">8. </w:t>
      </w:r>
      <w:r>
        <w:rPr>
          <w:rFonts w:ascii="宋体" w:eastAsia="宋体" w:hint="eastAsia"/>
          <w:color w:val="000000"/>
          <w:sz w:val="28"/>
          <w:szCs w:val="28"/>
          <w:shd w:val="clear" w:color="auto" w:fill="FFFFFF"/>
        </w:rPr>
        <w:t>梁弹性挠度简图</w:t>
      </w:r>
      <w:bookmarkEnd w:id="72"/>
    </w:p>
    <w:p w:rsidR="005C31B2" w:rsidRDefault="0069705A">
      <w:pPr>
        <w:jc w:val="center"/>
      </w:pPr>
      <w:r>
        <w:rPr>
          <w:noProof/>
        </w:rPr>
        <w:drawing>
          <wp:inline distT="0" distB="0" distL="0" distR="0">
            <wp:extent cx="13680000" cy="9144000"/>
            <wp:effectExtent l="0" t="0" r="0" b="0"/>
            <wp:docPr id="31" name=""/>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cstate="print">
                      <a:extLst>
                        <a:ext uri="{28A0092B-C50C-407E-A947-70E740481C1C}">
                          <a14:useLocalDpi xmlns:a14="http://schemas.microsoft.com/office/drawing/2010/main" xmlns:w="http://schemas.openxmlformats.org/wordprocessingml/2006/main" xmlns:w10="urn:schemas-microsoft-com:office:word" xmlns:v="urn:schemas-microsoft-com:vml" xmlns:o="urn:schemas-microsoft-com:office:office" xmlns="" val="0"/>
                        </a:ext>
                      </a:extLst>
                    </a:blip>
                    <a:stretch>
                      <a:fillRect/>
                    </a:stretch>
                  </pic:blipFill>
                  <pic:spPr>
                    <a:xfrm>
                      <a:off x="0" y="0"/>
                      <a:ext cx="13680000" cy="9144000"/>
                    </a:xfrm>
                    <a:prstGeom prst="rect">
                      <a:avLst/>
                    </a:prstGeom>
                  </pic:spPr>
                </pic:pic>
              </a:graphicData>
            </a:graphic>
          </wp:inline>
        </w:drawing>
      </w:r>
    </w:p>
    <w:p w:rsidR="005C31B2" w:rsidRDefault="0069705A">
      <w:pPr>
        <w:jc w:val="center"/>
      </w:pPr>
      <w:r>
        <w:rPr>
          <w:rFonts w:ascii="宋体" w:eastAsia="宋体" w:hint="eastAsia"/>
          <w:color w:val="000000"/>
          <w:sz w:val="24"/>
          <w:szCs w:val="24"/>
          <w:shd w:val="clear" w:color="auto" w:fill="FFFFFF"/>
        </w:rPr>
        <w:t>图</w:t>
      </w:r>
      <w:r>
        <w:rPr>
          <w:rFonts w:ascii="宋体" w:eastAsia="宋体" w:hint="eastAsia"/>
          <w:color w:val="000000"/>
          <w:sz w:val="24"/>
          <w:szCs w:val="24"/>
          <w:shd w:val="clear" w:color="auto" w:fill="FFFFFF"/>
        </w:rPr>
        <w:t>15-31   1</w:t>
      </w:r>
      <w:r>
        <w:rPr>
          <w:rFonts w:ascii="宋体" w:eastAsia="宋体" w:hint="eastAsia"/>
          <w:color w:val="000000"/>
          <w:sz w:val="24"/>
          <w:szCs w:val="24"/>
          <w:shd w:val="clear" w:color="auto" w:fill="FFFFFF"/>
        </w:rPr>
        <w:t>层梁弹性挠度简图</w:t>
      </w:r>
    </w:p>
    <w:p w:rsidR="005C31B2" w:rsidRDefault="0069705A">
      <w:pPr>
        <w:jc w:val="center"/>
      </w:pPr>
      <w:r>
        <w:rPr>
          <w:noProof/>
        </w:rPr>
        <w:lastRenderedPageBreak/>
        <w:drawing>
          <wp:inline distT="0" distB="0" distL="0" distR="0">
            <wp:extent cx="13680000" cy="9504000"/>
            <wp:effectExtent l="0" t="0" r="0" b="0"/>
            <wp:docPr id="32" name=""/>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cstate="print">
                      <a:extLst>
                        <a:ext uri="{28A0092B-C50C-407E-A947-70E740481C1C}">
                          <a14:useLocalDpi xmlns:a14="http://schemas.microsoft.com/office/drawing/2010/main" xmlns:w="http://schemas.openxmlformats.org/wordprocessingml/2006/main" xmlns:w10="urn:schemas-microsoft-com:office:word" xmlns:v="urn:schemas-microsoft-com:vml" xmlns:o="urn:schemas-microsoft-com:office:office" xmlns="" val="0"/>
                        </a:ext>
                      </a:extLst>
                    </a:blip>
                    <a:stretch>
                      <a:fillRect/>
                    </a:stretch>
                  </pic:blipFill>
                  <pic:spPr>
                    <a:xfrm>
                      <a:off x="0" y="0"/>
                      <a:ext cx="13680000" cy="9504000"/>
                    </a:xfrm>
                    <a:prstGeom prst="rect">
                      <a:avLst/>
                    </a:prstGeom>
                  </pic:spPr>
                </pic:pic>
              </a:graphicData>
            </a:graphic>
          </wp:inline>
        </w:drawing>
      </w:r>
    </w:p>
    <w:p w:rsidR="005C31B2" w:rsidRDefault="0069705A">
      <w:pPr>
        <w:jc w:val="center"/>
      </w:pPr>
      <w:r>
        <w:rPr>
          <w:rFonts w:ascii="宋体" w:eastAsia="宋体" w:hint="eastAsia"/>
          <w:color w:val="000000"/>
          <w:sz w:val="24"/>
          <w:szCs w:val="24"/>
          <w:shd w:val="clear" w:color="auto" w:fill="FFFFFF"/>
        </w:rPr>
        <w:t>图</w:t>
      </w:r>
      <w:r>
        <w:rPr>
          <w:rFonts w:ascii="宋体" w:eastAsia="宋体" w:hint="eastAsia"/>
          <w:color w:val="000000"/>
          <w:sz w:val="24"/>
          <w:szCs w:val="24"/>
          <w:shd w:val="clear" w:color="auto" w:fill="FFFFFF"/>
        </w:rPr>
        <w:t>15-32   2</w:t>
      </w:r>
      <w:r>
        <w:rPr>
          <w:rFonts w:ascii="宋体" w:eastAsia="宋体" w:hint="eastAsia"/>
          <w:color w:val="000000"/>
          <w:sz w:val="24"/>
          <w:szCs w:val="24"/>
          <w:shd w:val="clear" w:color="auto" w:fill="FFFFFF"/>
        </w:rPr>
        <w:t>层梁弹性挠度简图</w:t>
      </w:r>
    </w:p>
    <w:p w:rsidR="005C31B2" w:rsidRDefault="0069705A">
      <w:pPr>
        <w:jc w:val="center"/>
      </w:pPr>
      <w:r>
        <w:rPr>
          <w:noProof/>
        </w:rPr>
        <w:lastRenderedPageBreak/>
        <w:drawing>
          <wp:inline distT="0" distB="0" distL="0" distR="0">
            <wp:extent cx="13680000" cy="9504000"/>
            <wp:effectExtent l="0" t="0" r="0" b="0"/>
            <wp:docPr id="33" name=""/>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cstate="print">
                      <a:extLst>
                        <a:ext uri="{28A0092B-C50C-407E-A947-70E740481C1C}">
                          <a14:useLocalDpi xmlns:a14="http://schemas.microsoft.com/office/drawing/2010/main" xmlns:w="http://schemas.openxmlformats.org/wordprocessingml/2006/main" xmlns:w10="urn:schemas-microsoft-com:office:word" xmlns:v="urn:schemas-microsoft-com:vml" xmlns:o="urn:schemas-microsoft-com:office:office" xmlns="" val="0"/>
                        </a:ext>
                      </a:extLst>
                    </a:blip>
                    <a:stretch>
                      <a:fillRect/>
                    </a:stretch>
                  </pic:blipFill>
                  <pic:spPr>
                    <a:xfrm>
                      <a:off x="0" y="0"/>
                      <a:ext cx="13680000" cy="9504000"/>
                    </a:xfrm>
                    <a:prstGeom prst="rect">
                      <a:avLst/>
                    </a:prstGeom>
                  </pic:spPr>
                </pic:pic>
              </a:graphicData>
            </a:graphic>
          </wp:inline>
        </w:drawing>
      </w:r>
    </w:p>
    <w:p w:rsidR="005C31B2" w:rsidRDefault="0069705A">
      <w:pPr>
        <w:jc w:val="center"/>
      </w:pPr>
      <w:r>
        <w:rPr>
          <w:rFonts w:ascii="宋体" w:eastAsia="宋体" w:hint="eastAsia"/>
          <w:color w:val="000000"/>
          <w:sz w:val="24"/>
          <w:szCs w:val="24"/>
          <w:shd w:val="clear" w:color="auto" w:fill="FFFFFF"/>
        </w:rPr>
        <w:t>图</w:t>
      </w:r>
      <w:r>
        <w:rPr>
          <w:rFonts w:ascii="宋体" w:eastAsia="宋体" w:hint="eastAsia"/>
          <w:color w:val="000000"/>
          <w:sz w:val="24"/>
          <w:szCs w:val="24"/>
          <w:shd w:val="clear" w:color="auto" w:fill="FFFFFF"/>
        </w:rPr>
        <w:t>15-33   3</w:t>
      </w:r>
      <w:r>
        <w:rPr>
          <w:rFonts w:ascii="宋体" w:eastAsia="宋体" w:hint="eastAsia"/>
          <w:color w:val="000000"/>
          <w:sz w:val="24"/>
          <w:szCs w:val="24"/>
          <w:shd w:val="clear" w:color="auto" w:fill="FFFFFF"/>
        </w:rPr>
        <w:t>层梁弹性挠度简图</w:t>
      </w:r>
    </w:p>
    <w:p w:rsidR="005C31B2" w:rsidRDefault="0069705A">
      <w:pPr>
        <w:jc w:val="center"/>
      </w:pPr>
      <w:r>
        <w:rPr>
          <w:noProof/>
        </w:rPr>
        <w:lastRenderedPageBreak/>
        <w:drawing>
          <wp:inline distT="0" distB="0" distL="0" distR="0">
            <wp:extent cx="13680000" cy="9504000"/>
            <wp:effectExtent l="0" t="0" r="0" b="0"/>
            <wp:docPr id="34" name=""/>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cstate="print">
                      <a:extLst>
                        <a:ext uri="{28A0092B-C50C-407E-A947-70E740481C1C}">
                          <a14:useLocalDpi xmlns:a14="http://schemas.microsoft.com/office/drawing/2010/main" xmlns:w="http://schemas.openxmlformats.org/wordprocessingml/2006/main" xmlns:w10="urn:schemas-microsoft-com:office:word" xmlns:v="urn:schemas-microsoft-com:vml" xmlns:o="urn:schemas-microsoft-com:office:office" xmlns="" val="0"/>
                        </a:ext>
                      </a:extLst>
                    </a:blip>
                    <a:stretch>
                      <a:fillRect/>
                    </a:stretch>
                  </pic:blipFill>
                  <pic:spPr>
                    <a:xfrm>
                      <a:off x="0" y="0"/>
                      <a:ext cx="13680000" cy="9504000"/>
                    </a:xfrm>
                    <a:prstGeom prst="rect">
                      <a:avLst/>
                    </a:prstGeom>
                  </pic:spPr>
                </pic:pic>
              </a:graphicData>
            </a:graphic>
          </wp:inline>
        </w:drawing>
      </w:r>
    </w:p>
    <w:p w:rsidR="005C31B2" w:rsidRDefault="0069705A">
      <w:pPr>
        <w:jc w:val="center"/>
      </w:pPr>
      <w:r>
        <w:rPr>
          <w:rFonts w:ascii="宋体" w:eastAsia="宋体" w:hint="eastAsia"/>
          <w:color w:val="000000"/>
          <w:sz w:val="24"/>
          <w:szCs w:val="24"/>
          <w:shd w:val="clear" w:color="auto" w:fill="FFFFFF"/>
        </w:rPr>
        <w:t>图</w:t>
      </w:r>
      <w:r>
        <w:rPr>
          <w:rFonts w:ascii="宋体" w:eastAsia="宋体" w:hint="eastAsia"/>
          <w:color w:val="000000"/>
          <w:sz w:val="24"/>
          <w:szCs w:val="24"/>
          <w:shd w:val="clear" w:color="auto" w:fill="FFFFFF"/>
        </w:rPr>
        <w:t>15-34   4</w:t>
      </w:r>
      <w:r>
        <w:rPr>
          <w:rFonts w:ascii="宋体" w:eastAsia="宋体" w:hint="eastAsia"/>
          <w:color w:val="000000"/>
          <w:sz w:val="24"/>
          <w:szCs w:val="24"/>
          <w:shd w:val="clear" w:color="auto" w:fill="FFFFFF"/>
        </w:rPr>
        <w:t>层梁弹性挠度简图</w:t>
      </w:r>
    </w:p>
    <w:p w:rsidR="005C31B2" w:rsidRDefault="0069705A">
      <w:pPr>
        <w:jc w:val="center"/>
      </w:pPr>
      <w:r>
        <w:rPr>
          <w:noProof/>
        </w:rPr>
        <w:lastRenderedPageBreak/>
        <w:drawing>
          <wp:inline distT="0" distB="0" distL="0" distR="0">
            <wp:extent cx="13680000" cy="9504000"/>
            <wp:effectExtent l="0" t="0" r="0" b="0"/>
            <wp:docPr id="35" name=""/>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cstate="print">
                      <a:extLst>
                        <a:ext uri="{28A0092B-C50C-407E-A947-70E740481C1C}">
                          <a14:useLocalDpi xmlns:a14="http://schemas.microsoft.com/office/drawing/2010/main" xmlns:w="http://schemas.openxmlformats.org/wordprocessingml/2006/main" xmlns:w10="urn:schemas-microsoft-com:office:word" xmlns:v="urn:schemas-microsoft-com:vml" xmlns:o="urn:schemas-microsoft-com:office:office" xmlns="" val="0"/>
                        </a:ext>
                      </a:extLst>
                    </a:blip>
                    <a:stretch>
                      <a:fillRect/>
                    </a:stretch>
                  </pic:blipFill>
                  <pic:spPr>
                    <a:xfrm>
                      <a:off x="0" y="0"/>
                      <a:ext cx="13680000" cy="9504000"/>
                    </a:xfrm>
                    <a:prstGeom prst="rect">
                      <a:avLst/>
                    </a:prstGeom>
                  </pic:spPr>
                </pic:pic>
              </a:graphicData>
            </a:graphic>
          </wp:inline>
        </w:drawing>
      </w:r>
    </w:p>
    <w:p w:rsidR="005C31B2" w:rsidRDefault="0069705A">
      <w:pPr>
        <w:jc w:val="center"/>
      </w:pPr>
      <w:r>
        <w:rPr>
          <w:rFonts w:ascii="宋体" w:eastAsia="宋体" w:hint="eastAsia"/>
          <w:color w:val="000000"/>
          <w:sz w:val="24"/>
          <w:szCs w:val="24"/>
          <w:shd w:val="clear" w:color="auto" w:fill="FFFFFF"/>
        </w:rPr>
        <w:t>图</w:t>
      </w:r>
      <w:r>
        <w:rPr>
          <w:rFonts w:ascii="宋体" w:eastAsia="宋体" w:hint="eastAsia"/>
          <w:color w:val="000000"/>
          <w:sz w:val="24"/>
          <w:szCs w:val="24"/>
          <w:shd w:val="clear" w:color="auto" w:fill="FFFFFF"/>
        </w:rPr>
        <w:t>15-35   5</w:t>
      </w:r>
      <w:r>
        <w:rPr>
          <w:rFonts w:ascii="宋体" w:eastAsia="宋体" w:hint="eastAsia"/>
          <w:color w:val="000000"/>
          <w:sz w:val="24"/>
          <w:szCs w:val="24"/>
          <w:shd w:val="clear" w:color="auto" w:fill="FFFFFF"/>
        </w:rPr>
        <w:t>层梁弹性挠度简图</w:t>
      </w:r>
    </w:p>
    <w:p w:rsidR="005C31B2" w:rsidRDefault="0069705A">
      <w:pPr>
        <w:jc w:val="center"/>
      </w:pPr>
      <w:r>
        <w:rPr>
          <w:noProof/>
        </w:rPr>
        <w:lastRenderedPageBreak/>
        <w:drawing>
          <wp:inline distT="0" distB="0" distL="0" distR="0">
            <wp:extent cx="13680000" cy="9504000"/>
            <wp:effectExtent l="0" t="0" r="0" b="0"/>
            <wp:docPr id="36" name=""/>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cstate="print">
                      <a:extLst>
                        <a:ext uri="{28A0092B-C50C-407E-A947-70E740481C1C}">
                          <a14:useLocalDpi xmlns:a14="http://schemas.microsoft.com/office/drawing/2010/main" xmlns:w="http://schemas.openxmlformats.org/wordprocessingml/2006/main" xmlns:w10="urn:schemas-microsoft-com:office:word" xmlns:v="urn:schemas-microsoft-com:vml" xmlns:o="urn:schemas-microsoft-com:office:office" xmlns="" val="0"/>
                        </a:ext>
                      </a:extLst>
                    </a:blip>
                    <a:stretch>
                      <a:fillRect/>
                    </a:stretch>
                  </pic:blipFill>
                  <pic:spPr>
                    <a:xfrm>
                      <a:off x="0" y="0"/>
                      <a:ext cx="13680000" cy="9504000"/>
                    </a:xfrm>
                    <a:prstGeom prst="rect">
                      <a:avLst/>
                    </a:prstGeom>
                  </pic:spPr>
                </pic:pic>
              </a:graphicData>
            </a:graphic>
          </wp:inline>
        </w:drawing>
      </w:r>
    </w:p>
    <w:p w:rsidR="005C31B2" w:rsidRDefault="0069705A">
      <w:pPr>
        <w:jc w:val="center"/>
      </w:pPr>
      <w:r>
        <w:rPr>
          <w:rFonts w:ascii="宋体" w:eastAsia="宋体" w:hint="eastAsia"/>
          <w:color w:val="000000"/>
          <w:sz w:val="24"/>
          <w:szCs w:val="24"/>
          <w:shd w:val="clear" w:color="auto" w:fill="FFFFFF"/>
        </w:rPr>
        <w:t>图</w:t>
      </w:r>
      <w:r>
        <w:rPr>
          <w:rFonts w:ascii="宋体" w:eastAsia="宋体" w:hint="eastAsia"/>
          <w:color w:val="000000"/>
          <w:sz w:val="24"/>
          <w:szCs w:val="24"/>
          <w:shd w:val="clear" w:color="auto" w:fill="FFFFFF"/>
        </w:rPr>
        <w:t>15-36   6</w:t>
      </w:r>
      <w:r>
        <w:rPr>
          <w:rFonts w:ascii="宋体" w:eastAsia="宋体" w:hint="eastAsia"/>
          <w:color w:val="000000"/>
          <w:sz w:val="24"/>
          <w:szCs w:val="24"/>
          <w:shd w:val="clear" w:color="auto" w:fill="FFFFFF"/>
        </w:rPr>
        <w:t>层梁弹性挠度简图</w:t>
      </w:r>
    </w:p>
    <w:p w:rsidR="005C31B2" w:rsidRDefault="0069705A">
      <w:pPr>
        <w:jc w:val="center"/>
      </w:pPr>
      <w:r>
        <w:rPr>
          <w:noProof/>
        </w:rPr>
        <w:lastRenderedPageBreak/>
        <w:drawing>
          <wp:inline distT="0" distB="0" distL="0" distR="0">
            <wp:extent cx="13680000" cy="9504000"/>
            <wp:effectExtent l="0" t="0" r="0" b="0"/>
            <wp:docPr id="37" name=""/>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cstate="print">
                      <a:extLst>
                        <a:ext uri="{28A0092B-C50C-407E-A947-70E740481C1C}">
                          <a14:useLocalDpi xmlns:a14="http://schemas.microsoft.com/office/drawing/2010/main" xmlns:w="http://schemas.openxmlformats.org/wordprocessingml/2006/main" xmlns:w10="urn:schemas-microsoft-com:office:word" xmlns:v="urn:schemas-microsoft-com:vml" xmlns:o="urn:schemas-microsoft-com:office:office" xmlns="" val="0"/>
                        </a:ext>
                      </a:extLst>
                    </a:blip>
                    <a:stretch>
                      <a:fillRect/>
                    </a:stretch>
                  </pic:blipFill>
                  <pic:spPr>
                    <a:xfrm>
                      <a:off x="0" y="0"/>
                      <a:ext cx="13680000" cy="9504000"/>
                    </a:xfrm>
                    <a:prstGeom prst="rect">
                      <a:avLst/>
                    </a:prstGeom>
                  </pic:spPr>
                </pic:pic>
              </a:graphicData>
            </a:graphic>
          </wp:inline>
        </w:drawing>
      </w:r>
    </w:p>
    <w:p w:rsidR="005C31B2" w:rsidRDefault="0069705A">
      <w:pPr>
        <w:jc w:val="center"/>
      </w:pPr>
      <w:r>
        <w:rPr>
          <w:rFonts w:ascii="宋体" w:eastAsia="宋体" w:hint="eastAsia"/>
          <w:color w:val="000000"/>
          <w:sz w:val="24"/>
          <w:szCs w:val="24"/>
          <w:shd w:val="clear" w:color="auto" w:fill="FFFFFF"/>
        </w:rPr>
        <w:t>图</w:t>
      </w:r>
      <w:r>
        <w:rPr>
          <w:rFonts w:ascii="宋体" w:eastAsia="宋体" w:hint="eastAsia"/>
          <w:color w:val="000000"/>
          <w:sz w:val="24"/>
          <w:szCs w:val="24"/>
          <w:shd w:val="clear" w:color="auto" w:fill="FFFFFF"/>
        </w:rPr>
        <w:t>15-37   7</w:t>
      </w:r>
      <w:r>
        <w:rPr>
          <w:rFonts w:ascii="宋体" w:eastAsia="宋体" w:hint="eastAsia"/>
          <w:color w:val="000000"/>
          <w:sz w:val="24"/>
          <w:szCs w:val="24"/>
          <w:shd w:val="clear" w:color="auto" w:fill="FFFFFF"/>
        </w:rPr>
        <w:t>层梁弹性挠度简图</w:t>
      </w:r>
    </w:p>
    <w:p w:rsidR="005C31B2" w:rsidRDefault="0069705A">
      <w:pPr>
        <w:jc w:val="center"/>
      </w:pPr>
      <w:r>
        <w:rPr>
          <w:noProof/>
        </w:rPr>
        <w:lastRenderedPageBreak/>
        <w:drawing>
          <wp:inline distT="0" distB="0" distL="0" distR="0">
            <wp:extent cx="13680000" cy="9504000"/>
            <wp:effectExtent l="0" t="0" r="0" b="0"/>
            <wp:docPr id="38" name=""/>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cstate="print">
                      <a:extLst>
                        <a:ext uri="{28A0092B-C50C-407E-A947-70E740481C1C}">
                          <a14:useLocalDpi xmlns:a14="http://schemas.microsoft.com/office/drawing/2010/main" xmlns:w="http://schemas.openxmlformats.org/wordprocessingml/2006/main" xmlns:w10="urn:schemas-microsoft-com:office:word" xmlns:v="urn:schemas-microsoft-com:vml" xmlns:o="urn:schemas-microsoft-com:office:office" xmlns="" val="0"/>
                        </a:ext>
                      </a:extLst>
                    </a:blip>
                    <a:stretch>
                      <a:fillRect/>
                    </a:stretch>
                  </pic:blipFill>
                  <pic:spPr>
                    <a:xfrm>
                      <a:off x="0" y="0"/>
                      <a:ext cx="13680000" cy="9504000"/>
                    </a:xfrm>
                    <a:prstGeom prst="rect">
                      <a:avLst/>
                    </a:prstGeom>
                  </pic:spPr>
                </pic:pic>
              </a:graphicData>
            </a:graphic>
          </wp:inline>
        </w:drawing>
      </w:r>
    </w:p>
    <w:p w:rsidR="005C31B2" w:rsidRDefault="0069705A">
      <w:pPr>
        <w:jc w:val="center"/>
      </w:pPr>
      <w:r>
        <w:rPr>
          <w:rFonts w:ascii="宋体" w:eastAsia="宋体" w:hint="eastAsia"/>
          <w:color w:val="000000"/>
          <w:sz w:val="24"/>
          <w:szCs w:val="24"/>
          <w:shd w:val="clear" w:color="auto" w:fill="FFFFFF"/>
        </w:rPr>
        <w:t>图</w:t>
      </w:r>
      <w:r>
        <w:rPr>
          <w:rFonts w:ascii="宋体" w:eastAsia="宋体" w:hint="eastAsia"/>
          <w:color w:val="000000"/>
          <w:sz w:val="24"/>
          <w:szCs w:val="24"/>
          <w:shd w:val="clear" w:color="auto" w:fill="FFFFFF"/>
        </w:rPr>
        <w:t>15-38   8</w:t>
      </w:r>
      <w:r>
        <w:rPr>
          <w:rFonts w:ascii="宋体" w:eastAsia="宋体" w:hint="eastAsia"/>
          <w:color w:val="000000"/>
          <w:sz w:val="24"/>
          <w:szCs w:val="24"/>
          <w:shd w:val="clear" w:color="auto" w:fill="FFFFFF"/>
        </w:rPr>
        <w:t>层梁弹性挠度简图</w:t>
      </w:r>
    </w:p>
    <w:p w:rsidR="005C31B2" w:rsidRDefault="0069705A">
      <w:pPr>
        <w:pStyle w:val="2"/>
        <w:jc w:val="left"/>
      </w:pPr>
      <w:bookmarkStart w:id="73" w:name="_Toc50"/>
      <w:r>
        <w:rPr>
          <w:rFonts w:ascii="宋体" w:eastAsia="宋体" w:hint="eastAsia"/>
          <w:color w:val="000000"/>
          <w:sz w:val="28"/>
          <w:szCs w:val="28"/>
          <w:shd w:val="clear" w:color="auto" w:fill="FFFFFF"/>
        </w:rPr>
        <w:lastRenderedPageBreak/>
        <w:t xml:space="preserve">9. </w:t>
      </w:r>
      <w:r>
        <w:rPr>
          <w:rFonts w:ascii="宋体" w:eastAsia="宋体" w:hint="eastAsia"/>
          <w:color w:val="000000"/>
          <w:sz w:val="28"/>
          <w:szCs w:val="28"/>
          <w:shd w:val="clear" w:color="auto" w:fill="FFFFFF"/>
        </w:rPr>
        <w:t>梁内力包络简图</w:t>
      </w:r>
      <w:bookmarkEnd w:id="73"/>
    </w:p>
    <w:p w:rsidR="005C31B2" w:rsidRDefault="0069705A">
      <w:pPr>
        <w:jc w:val="center"/>
      </w:pPr>
      <w:r>
        <w:rPr>
          <w:noProof/>
        </w:rPr>
        <w:drawing>
          <wp:inline distT="0" distB="0" distL="0" distR="0">
            <wp:extent cx="13680000" cy="9144000"/>
            <wp:effectExtent l="0" t="0" r="0" b="0"/>
            <wp:docPr id="39" name=""/>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cstate="print">
                      <a:extLst>
                        <a:ext uri="{28A0092B-C50C-407E-A947-70E740481C1C}">
                          <a14:useLocalDpi xmlns:a14="http://schemas.microsoft.com/office/drawing/2010/main" xmlns:w="http://schemas.openxmlformats.org/wordprocessingml/2006/main" xmlns:w10="urn:schemas-microsoft-com:office:word" xmlns:v="urn:schemas-microsoft-com:vml" xmlns:o="urn:schemas-microsoft-com:office:office" xmlns="" val="0"/>
                        </a:ext>
                      </a:extLst>
                    </a:blip>
                    <a:stretch>
                      <a:fillRect/>
                    </a:stretch>
                  </pic:blipFill>
                  <pic:spPr>
                    <a:xfrm>
                      <a:off x="0" y="0"/>
                      <a:ext cx="13680000" cy="9144000"/>
                    </a:xfrm>
                    <a:prstGeom prst="rect">
                      <a:avLst/>
                    </a:prstGeom>
                  </pic:spPr>
                </pic:pic>
              </a:graphicData>
            </a:graphic>
          </wp:inline>
        </w:drawing>
      </w:r>
    </w:p>
    <w:p w:rsidR="005C31B2" w:rsidRDefault="0069705A">
      <w:pPr>
        <w:jc w:val="center"/>
      </w:pPr>
      <w:r>
        <w:rPr>
          <w:rFonts w:ascii="宋体" w:eastAsia="宋体" w:hint="eastAsia"/>
          <w:color w:val="000000"/>
          <w:sz w:val="24"/>
          <w:szCs w:val="24"/>
          <w:shd w:val="clear" w:color="auto" w:fill="FFFFFF"/>
        </w:rPr>
        <w:t>图</w:t>
      </w:r>
      <w:r>
        <w:rPr>
          <w:rFonts w:ascii="宋体" w:eastAsia="宋体" w:hint="eastAsia"/>
          <w:color w:val="000000"/>
          <w:sz w:val="24"/>
          <w:szCs w:val="24"/>
          <w:shd w:val="clear" w:color="auto" w:fill="FFFFFF"/>
        </w:rPr>
        <w:t>15-39   1</w:t>
      </w:r>
      <w:r>
        <w:rPr>
          <w:rFonts w:ascii="宋体" w:eastAsia="宋体" w:hint="eastAsia"/>
          <w:color w:val="000000"/>
          <w:sz w:val="24"/>
          <w:szCs w:val="24"/>
          <w:shd w:val="clear" w:color="auto" w:fill="FFFFFF"/>
        </w:rPr>
        <w:t>层弯矩梁内力包络简图</w:t>
      </w:r>
    </w:p>
    <w:p w:rsidR="005C31B2" w:rsidRDefault="0069705A">
      <w:pPr>
        <w:jc w:val="center"/>
      </w:pPr>
      <w:r>
        <w:rPr>
          <w:noProof/>
        </w:rPr>
        <w:lastRenderedPageBreak/>
        <w:drawing>
          <wp:inline distT="0" distB="0" distL="0" distR="0">
            <wp:extent cx="13680000" cy="9504000"/>
            <wp:effectExtent l="0" t="0" r="0" b="0"/>
            <wp:docPr id="40" name=""/>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cstate="print">
                      <a:extLst>
                        <a:ext uri="{28A0092B-C50C-407E-A947-70E740481C1C}">
                          <a14:useLocalDpi xmlns:a14="http://schemas.microsoft.com/office/drawing/2010/main" xmlns:w="http://schemas.openxmlformats.org/wordprocessingml/2006/main" xmlns:w10="urn:schemas-microsoft-com:office:word" xmlns:v="urn:schemas-microsoft-com:vml" xmlns:o="urn:schemas-microsoft-com:office:office" xmlns="" val="0"/>
                        </a:ext>
                      </a:extLst>
                    </a:blip>
                    <a:stretch>
                      <a:fillRect/>
                    </a:stretch>
                  </pic:blipFill>
                  <pic:spPr>
                    <a:xfrm>
                      <a:off x="0" y="0"/>
                      <a:ext cx="13680000" cy="9504000"/>
                    </a:xfrm>
                    <a:prstGeom prst="rect">
                      <a:avLst/>
                    </a:prstGeom>
                  </pic:spPr>
                </pic:pic>
              </a:graphicData>
            </a:graphic>
          </wp:inline>
        </w:drawing>
      </w:r>
    </w:p>
    <w:p w:rsidR="005C31B2" w:rsidRDefault="0069705A">
      <w:pPr>
        <w:jc w:val="center"/>
      </w:pPr>
      <w:r>
        <w:rPr>
          <w:rFonts w:ascii="宋体" w:eastAsia="宋体" w:hint="eastAsia"/>
          <w:color w:val="000000"/>
          <w:sz w:val="24"/>
          <w:szCs w:val="24"/>
          <w:shd w:val="clear" w:color="auto" w:fill="FFFFFF"/>
        </w:rPr>
        <w:t>图</w:t>
      </w:r>
      <w:r>
        <w:rPr>
          <w:rFonts w:ascii="宋体" w:eastAsia="宋体" w:hint="eastAsia"/>
          <w:color w:val="000000"/>
          <w:sz w:val="24"/>
          <w:szCs w:val="24"/>
          <w:shd w:val="clear" w:color="auto" w:fill="FFFFFF"/>
        </w:rPr>
        <w:t>15-40   2</w:t>
      </w:r>
      <w:r>
        <w:rPr>
          <w:rFonts w:ascii="宋体" w:eastAsia="宋体" w:hint="eastAsia"/>
          <w:color w:val="000000"/>
          <w:sz w:val="24"/>
          <w:szCs w:val="24"/>
          <w:shd w:val="clear" w:color="auto" w:fill="FFFFFF"/>
        </w:rPr>
        <w:t>层弯矩梁内力包络简图</w:t>
      </w:r>
    </w:p>
    <w:p w:rsidR="005C31B2" w:rsidRDefault="0069705A">
      <w:pPr>
        <w:pStyle w:val="2"/>
        <w:jc w:val="left"/>
      </w:pPr>
      <w:bookmarkStart w:id="74" w:name="_Toc51"/>
      <w:r>
        <w:rPr>
          <w:rFonts w:ascii="宋体" w:eastAsia="宋体" w:hint="eastAsia"/>
          <w:color w:val="000000"/>
          <w:sz w:val="28"/>
          <w:szCs w:val="28"/>
          <w:shd w:val="clear" w:color="auto" w:fill="FFFFFF"/>
        </w:rPr>
        <w:lastRenderedPageBreak/>
        <w:t xml:space="preserve">10. </w:t>
      </w:r>
      <w:r>
        <w:rPr>
          <w:rFonts w:ascii="宋体" w:eastAsia="宋体" w:hint="eastAsia"/>
          <w:color w:val="000000"/>
          <w:sz w:val="28"/>
          <w:szCs w:val="28"/>
          <w:shd w:val="clear" w:color="auto" w:fill="FFFFFF"/>
        </w:rPr>
        <w:t>梁配筋包络简图</w:t>
      </w:r>
      <w:bookmarkEnd w:id="74"/>
    </w:p>
    <w:p w:rsidR="005C31B2" w:rsidRDefault="0069705A">
      <w:pPr>
        <w:jc w:val="center"/>
      </w:pPr>
      <w:r>
        <w:rPr>
          <w:noProof/>
        </w:rPr>
        <w:drawing>
          <wp:inline distT="0" distB="0" distL="0" distR="0">
            <wp:extent cx="13680000" cy="9144000"/>
            <wp:effectExtent l="0" t="0" r="0" b="0"/>
            <wp:docPr id="41" name=""/>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cstate="print">
                      <a:extLst>
                        <a:ext uri="{28A0092B-C50C-407E-A947-70E740481C1C}">
                          <a14:useLocalDpi xmlns:a14="http://schemas.microsoft.com/office/drawing/2010/main" xmlns:w="http://schemas.openxmlformats.org/wordprocessingml/2006/main" xmlns:w10="urn:schemas-microsoft-com:office:word" xmlns:v="urn:schemas-microsoft-com:vml" xmlns:o="urn:schemas-microsoft-com:office:office" xmlns="" val="0"/>
                        </a:ext>
                      </a:extLst>
                    </a:blip>
                    <a:stretch>
                      <a:fillRect/>
                    </a:stretch>
                  </pic:blipFill>
                  <pic:spPr>
                    <a:xfrm>
                      <a:off x="0" y="0"/>
                      <a:ext cx="13680000" cy="9144000"/>
                    </a:xfrm>
                    <a:prstGeom prst="rect">
                      <a:avLst/>
                    </a:prstGeom>
                  </pic:spPr>
                </pic:pic>
              </a:graphicData>
            </a:graphic>
          </wp:inline>
        </w:drawing>
      </w:r>
    </w:p>
    <w:p w:rsidR="005C31B2" w:rsidRDefault="0069705A">
      <w:pPr>
        <w:jc w:val="center"/>
      </w:pPr>
      <w:r>
        <w:rPr>
          <w:rFonts w:ascii="宋体" w:eastAsia="宋体" w:hint="eastAsia"/>
          <w:color w:val="000000"/>
          <w:sz w:val="24"/>
          <w:szCs w:val="24"/>
          <w:shd w:val="clear" w:color="auto" w:fill="FFFFFF"/>
        </w:rPr>
        <w:t>图</w:t>
      </w:r>
      <w:r>
        <w:rPr>
          <w:rFonts w:ascii="宋体" w:eastAsia="宋体" w:hint="eastAsia"/>
          <w:color w:val="000000"/>
          <w:sz w:val="24"/>
          <w:szCs w:val="24"/>
          <w:shd w:val="clear" w:color="auto" w:fill="FFFFFF"/>
        </w:rPr>
        <w:t>15-41   2</w:t>
      </w:r>
      <w:r>
        <w:rPr>
          <w:rFonts w:ascii="宋体" w:eastAsia="宋体" w:hint="eastAsia"/>
          <w:color w:val="000000"/>
          <w:sz w:val="24"/>
          <w:szCs w:val="24"/>
          <w:shd w:val="clear" w:color="auto" w:fill="FFFFFF"/>
        </w:rPr>
        <w:t>层梁主筋包络简图</w:t>
      </w:r>
    </w:p>
    <w:p w:rsidR="005C31B2" w:rsidRDefault="0069705A">
      <w:pPr>
        <w:pStyle w:val="2"/>
        <w:jc w:val="left"/>
      </w:pPr>
      <w:bookmarkStart w:id="75" w:name="_Toc52"/>
      <w:r>
        <w:rPr>
          <w:rFonts w:ascii="宋体" w:eastAsia="宋体" w:hint="eastAsia"/>
          <w:color w:val="000000"/>
          <w:sz w:val="28"/>
          <w:szCs w:val="28"/>
          <w:shd w:val="clear" w:color="auto" w:fill="FFFFFF"/>
        </w:rPr>
        <w:lastRenderedPageBreak/>
        <w:t xml:space="preserve">11. </w:t>
      </w:r>
      <w:r>
        <w:rPr>
          <w:rFonts w:ascii="宋体" w:eastAsia="宋体" w:hint="eastAsia"/>
          <w:color w:val="000000"/>
          <w:sz w:val="28"/>
          <w:szCs w:val="28"/>
          <w:shd w:val="clear" w:color="auto" w:fill="FFFFFF"/>
        </w:rPr>
        <w:t>柱、墙截面控制内力简图</w:t>
      </w:r>
      <w:bookmarkEnd w:id="75"/>
    </w:p>
    <w:p w:rsidR="005C31B2" w:rsidRDefault="0069705A">
      <w:pPr>
        <w:jc w:val="center"/>
      </w:pPr>
      <w:r>
        <w:rPr>
          <w:noProof/>
        </w:rPr>
        <w:drawing>
          <wp:inline distT="0" distB="0" distL="0" distR="0">
            <wp:extent cx="13680000" cy="9144000"/>
            <wp:effectExtent l="0" t="0" r="0" b="0"/>
            <wp:docPr id="42" name=""/>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cstate="print">
                      <a:extLst>
                        <a:ext uri="{28A0092B-C50C-407E-A947-70E740481C1C}">
                          <a14:useLocalDpi xmlns:a14="http://schemas.microsoft.com/office/drawing/2010/main" xmlns:w="http://schemas.openxmlformats.org/wordprocessingml/2006/main" xmlns:w10="urn:schemas-microsoft-com:office:word" xmlns:v="urn:schemas-microsoft-com:vml" xmlns:o="urn:schemas-microsoft-com:office:office" xmlns="" val="0"/>
                        </a:ext>
                      </a:extLst>
                    </a:blip>
                    <a:stretch>
                      <a:fillRect/>
                    </a:stretch>
                  </pic:blipFill>
                  <pic:spPr>
                    <a:xfrm>
                      <a:off x="0" y="0"/>
                      <a:ext cx="13680000" cy="9144000"/>
                    </a:xfrm>
                    <a:prstGeom prst="rect">
                      <a:avLst/>
                    </a:prstGeom>
                  </pic:spPr>
                </pic:pic>
              </a:graphicData>
            </a:graphic>
          </wp:inline>
        </w:drawing>
      </w:r>
    </w:p>
    <w:p w:rsidR="005C31B2" w:rsidRDefault="0069705A">
      <w:pPr>
        <w:jc w:val="center"/>
      </w:pPr>
      <w:r>
        <w:rPr>
          <w:rFonts w:ascii="宋体" w:eastAsia="宋体" w:hint="eastAsia"/>
          <w:color w:val="000000"/>
          <w:sz w:val="24"/>
          <w:szCs w:val="24"/>
          <w:shd w:val="clear" w:color="auto" w:fill="FFFFFF"/>
        </w:rPr>
        <w:t>图</w:t>
      </w:r>
      <w:r>
        <w:rPr>
          <w:rFonts w:ascii="宋体" w:eastAsia="宋体" w:hint="eastAsia"/>
          <w:color w:val="000000"/>
          <w:sz w:val="24"/>
          <w:szCs w:val="24"/>
          <w:shd w:val="clear" w:color="auto" w:fill="FFFFFF"/>
        </w:rPr>
        <w:t>15-42   2</w:t>
      </w:r>
      <w:r>
        <w:rPr>
          <w:rFonts w:ascii="宋体" w:eastAsia="宋体" w:hint="eastAsia"/>
          <w:color w:val="000000"/>
          <w:sz w:val="24"/>
          <w:szCs w:val="24"/>
          <w:shd w:val="clear" w:color="auto" w:fill="FFFFFF"/>
        </w:rPr>
        <w:t>层柱、墙截面控制内力简图</w:t>
      </w:r>
    </w:p>
    <w:p w:rsidR="005C31B2" w:rsidRDefault="0069705A">
      <w:pPr>
        <w:pStyle w:val="2"/>
        <w:jc w:val="left"/>
      </w:pPr>
      <w:bookmarkStart w:id="76" w:name="_Toc53"/>
      <w:r>
        <w:rPr>
          <w:rFonts w:ascii="宋体" w:eastAsia="宋体" w:hint="eastAsia"/>
          <w:color w:val="000000"/>
          <w:sz w:val="28"/>
          <w:szCs w:val="28"/>
          <w:shd w:val="clear" w:color="auto" w:fill="FFFFFF"/>
        </w:rPr>
        <w:lastRenderedPageBreak/>
        <w:t xml:space="preserve">12. </w:t>
      </w:r>
      <w:r>
        <w:rPr>
          <w:rFonts w:ascii="宋体" w:eastAsia="宋体" w:hint="eastAsia"/>
          <w:color w:val="000000"/>
          <w:sz w:val="28"/>
          <w:szCs w:val="28"/>
          <w:shd w:val="clear" w:color="auto" w:fill="FFFFFF"/>
        </w:rPr>
        <w:t>底层柱墙最大组合内力简图</w:t>
      </w:r>
      <w:bookmarkEnd w:id="76"/>
    </w:p>
    <w:p w:rsidR="005C31B2" w:rsidRDefault="0069705A">
      <w:pPr>
        <w:jc w:val="center"/>
      </w:pPr>
      <w:r>
        <w:rPr>
          <w:noProof/>
        </w:rPr>
        <w:drawing>
          <wp:inline distT="0" distB="0" distL="0" distR="0">
            <wp:extent cx="13680000" cy="9144000"/>
            <wp:effectExtent l="0" t="0" r="0" b="0"/>
            <wp:docPr id="43" name=""/>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cstate="print">
                      <a:extLst>
                        <a:ext uri="{28A0092B-C50C-407E-A947-70E740481C1C}">
                          <a14:useLocalDpi xmlns:a14="http://schemas.microsoft.com/office/drawing/2010/main" xmlns:w="http://schemas.openxmlformats.org/wordprocessingml/2006/main" xmlns:w10="urn:schemas-microsoft-com:office:word" xmlns:v="urn:schemas-microsoft-com:vml" xmlns:o="urn:schemas-microsoft-com:office:office" xmlns="" val="0"/>
                        </a:ext>
                      </a:extLst>
                    </a:blip>
                    <a:stretch>
                      <a:fillRect/>
                    </a:stretch>
                  </pic:blipFill>
                  <pic:spPr>
                    <a:xfrm>
                      <a:off x="0" y="0"/>
                      <a:ext cx="13680000" cy="9144000"/>
                    </a:xfrm>
                    <a:prstGeom prst="rect">
                      <a:avLst/>
                    </a:prstGeom>
                  </pic:spPr>
                </pic:pic>
              </a:graphicData>
            </a:graphic>
          </wp:inline>
        </w:drawing>
      </w:r>
    </w:p>
    <w:p w:rsidR="005C31B2" w:rsidRDefault="0069705A">
      <w:pPr>
        <w:jc w:val="center"/>
      </w:pPr>
      <w:r>
        <w:rPr>
          <w:rFonts w:ascii="宋体" w:eastAsia="宋体" w:hint="eastAsia"/>
          <w:color w:val="000000"/>
          <w:sz w:val="24"/>
          <w:szCs w:val="24"/>
          <w:shd w:val="clear" w:color="auto" w:fill="FFFFFF"/>
        </w:rPr>
        <w:t>图</w:t>
      </w:r>
      <w:r>
        <w:rPr>
          <w:rFonts w:ascii="宋体" w:eastAsia="宋体" w:hint="eastAsia"/>
          <w:color w:val="000000"/>
          <w:sz w:val="24"/>
          <w:szCs w:val="24"/>
          <w:shd w:val="clear" w:color="auto" w:fill="FFFFFF"/>
        </w:rPr>
        <w:t xml:space="preserve">15-43   </w:t>
      </w:r>
      <w:r>
        <w:rPr>
          <w:rFonts w:ascii="宋体" w:eastAsia="宋体" w:hint="eastAsia"/>
          <w:color w:val="000000"/>
          <w:sz w:val="24"/>
          <w:szCs w:val="24"/>
          <w:shd w:val="clear" w:color="auto" w:fill="FFFFFF"/>
        </w:rPr>
        <w:t>底层柱墙最大组合内力简图</w:t>
      </w:r>
    </w:p>
    <w:sectPr w:rsidR="005C31B2" w:rsidSect="005C31B2">
      <w:headerReference w:type="default" r:id="rId53"/>
      <w:footerReference w:type="default" r:id="rId54"/>
      <w:pgSz w:w="23814" w:h="16839" w:orient="landscape" w:code="8"/>
      <w:pgMar w:top="567" w:right="850" w:bottom="453" w:left="1417" w:header="120" w:footer="200" w:gutter="0"/>
      <w:cols w:space="1134"/>
      <w:titlePg/>
      <w:docGrid w:type="lines" w:linePitch="113"/>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9705A" w:rsidRDefault="0069705A" w:rsidP="005C31B2">
      <w:r>
        <w:separator/>
      </w:r>
    </w:p>
  </w:endnote>
  <w:endnote w:type="continuationSeparator" w:id="0">
    <w:p w:rsidR="0069705A" w:rsidRDefault="0069705A" w:rsidP="005C31B2">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黑体">
    <w:altName w:val="SimHei"/>
    <w:panose1 w:val="02010609060101010101"/>
    <w:charset w:val="86"/>
    <w:family w:val="modern"/>
    <w:pitch w:val="fixed"/>
    <w:sig w:usb0="800002BF" w:usb1="38CF7CFA" w:usb2="00000016" w:usb3="00000000" w:csb0="00040001" w:csb1="00000000"/>
  </w:font>
  <w:font w:name="楷体">
    <w:panose1 w:val="02010609060101010101"/>
    <w:charset w:val="86"/>
    <w:family w:val="modern"/>
    <w:pitch w:val="fixed"/>
    <w:sig w:usb0="800002BF" w:usb1="38CF7CFA" w:usb2="00000016" w:usb3="00000000" w:csb0="0004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C31B2" w:rsidRDefault="0069705A">
    <w:pPr>
      <w:pStyle w:val="ae"/>
      <w:jc w:val="center"/>
    </w:pPr>
    <w:r>
      <w:t xml:space="preserve">- </w:t>
    </w:r>
    <w:r w:rsidR="005C31B2">
      <w:fldChar w:fldCharType="begin"/>
    </w:r>
    <w:r>
      <w:instrText>PAGE   \* MERGEFORMAT</w:instrText>
    </w:r>
    <w:r w:rsidR="00CF5B75">
      <w:fldChar w:fldCharType="separate"/>
    </w:r>
    <w:r w:rsidR="00CF5B75">
      <w:rPr>
        <w:noProof/>
      </w:rPr>
      <w:t>1</w:t>
    </w:r>
    <w:r w:rsidR="005C31B2">
      <w:fldChar w:fldCharType="end"/>
    </w:r>
    <w:r>
      <w:t xml:space="preserve"> -</w: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C31B2" w:rsidRDefault="0069705A">
    <w:pPr>
      <w:pStyle w:val="ae"/>
      <w:jc w:val="center"/>
    </w:pPr>
    <w:r>
      <w:t xml:space="preserve">- </w:t>
    </w:r>
    <w:r w:rsidR="005C31B2">
      <w:fldChar w:fldCharType="begin"/>
    </w:r>
    <w:r>
      <w:instrText>PAGE   \* MERGEFORMAT</w:instrText>
    </w:r>
    <w:r w:rsidR="00CF5B75">
      <w:fldChar w:fldCharType="separate"/>
    </w:r>
    <w:r w:rsidR="00CF5B75">
      <w:rPr>
        <w:noProof/>
      </w:rPr>
      <w:t>17</w:t>
    </w:r>
    <w:r w:rsidR="005C31B2">
      <w:fldChar w:fldCharType="end"/>
    </w:r>
    <w:r>
      <w:t xml:space="preserve"> -</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978683747"/>
      <w:docPartObj>
        <w:docPartGallery w:val="Page Numbers (Bottom of Page)"/>
        <w:docPartUnique/>
      </w:docPartObj>
    </w:sdtPr>
    <w:sdtContent>
      <w:p w:rsidR="005C31B2" w:rsidRDefault="0069705A">
        <w:pPr>
          <w:pStyle w:val="ae"/>
          <w:jc w:val="center"/>
        </w:pPr>
        <w:r>
          <w:t xml:space="preserve">- </w:t>
        </w:r>
        <w:r w:rsidR="005C31B2">
          <w:fldChar w:fldCharType="begin"/>
        </w:r>
        <w:r>
          <w:instrText>PAGE   \* MERGEFORMAT</w:instrText>
        </w:r>
        <w:r w:rsidR="00CF5B75">
          <w:fldChar w:fldCharType="separate"/>
        </w:r>
        <w:r w:rsidR="00CF5B75">
          <w:rPr>
            <w:noProof/>
          </w:rPr>
          <w:t>60</w:t>
        </w:r>
        <w:r w:rsidR="005C31B2">
          <w:fldChar w:fldCharType="end"/>
        </w:r>
        <w:r>
          <w:t xml:space="preserve"> -</w:t>
        </w:r>
      </w:p>
    </w:sdtContent>
  </w:sdt>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9705A" w:rsidRDefault="0069705A" w:rsidP="005C31B2">
      <w:r>
        <w:separator/>
      </w:r>
    </w:p>
  </w:footnote>
  <w:footnote w:type="continuationSeparator" w:id="0">
    <w:p w:rsidR="0069705A" w:rsidRDefault="0069705A" w:rsidP="005C31B2">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C31B2" w:rsidRDefault="0069705A">
    <w:pPr>
      <w:pStyle w:val="a3"/>
    </w:pPr>
    <w:r>
      <w:rPr>
        <w:rFonts w:ascii="宋体" w:eastAsia="宋体" w:hint="eastAsia"/>
        <w:color w:val="000000"/>
        <w:sz w:val="12"/>
        <w:szCs w:val="12"/>
      </w:rPr>
      <w:t>CABR-PKPM</w: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C31B2" w:rsidRDefault="0069705A">
    <w:pPr>
      <w:pStyle w:val="a3"/>
    </w:pPr>
    <w:r>
      <w:rPr>
        <w:rFonts w:ascii="宋体" w:eastAsia="宋体" w:hint="eastAsia"/>
        <w:color w:val="000000"/>
        <w:sz w:val="12"/>
        <w:szCs w:val="12"/>
      </w:rPr>
      <w:t>CABR-PKPM</w: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C31B2" w:rsidRDefault="005C31B2">
    <w:pPr>
      <w:pStyle w:val="a3"/>
      <w:pBdr>
        <w:bottom w:val="none" w:sz="0" w:space="0" w:color="auto"/>
      </w:pBdr>
    </w:pP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6"/>
  <w:displayBackgroundShape/>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6146">
      <o:colormru v:ext="edit" colors="white"/>
      <o:colormenu v:ext="edit" fill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
  <w:rsids>
    <w:rsidRoot w:val="005C31B2"/>
    <w:rsid w:val="005C31B2"/>
    <w:rsid w:val="0069705A"/>
    <w:rsid w:val="00CF5B75"/>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6146">
      <o:colormru v:ext="edit" colors="white"/>
      <o:colormenu v:ext="edit" fillcolor="whit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C31B2"/>
    <w:pPr>
      <w:widowControl w:val="0"/>
      <w:jc w:val="both"/>
    </w:pPr>
  </w:style>
  <w:style w:type="paragraph" w:styleId="1">
    <w:name w:val="heading 1"/>
    <w:basedOn w:val="a"/>
    <w:next w:val="a"/>
    <w:link w:val="1Char"/>
    <w:uiPriority w:val="9"/>
    <w:qFormat/>
    <w:rsid w:val="002E599A"/>
    <w:pPr>
      <w:keepNext/>
      <w:keepLines/>
      <w:spacing w:before="340" w:after="330" w:line="578" w:lineRule="auto"/>
      <w:outlineLvl w:val="0"/>
    </w:pPr>
    <w:rPr>
      <w:b/>
      <w:bCs/>
      <w:kern w:val="44"/>
      <w:sz w:val="44"/>
      <w:szCs w:val="44"/>
    </w:rPr>
  </w:style>
  <w:style w:type="paragraph" w:styleId="2">
    <w:name w:val="heading 2"/>
    <w:basedOn w:val="a"/>
    <w:next w:val="a"/>
    <w:link w:val="2Char"/>
    <w:uiPriority w:val="9"/>
    <w:unhideWhenUsed/>
    <w:qFormat/>
    <w:rsid w:val="002E599A"/>
    <w:pPr>
      <w:keepNext/>
      <w:keepLines/>
      <w:spacing w:before="260" w:after="260" w:line="416" w:lineRule="auto"/>
      <w:outlineLvl w:val="1"/>
    </w:pPr>
    <w:rPr>
      <w:rFonts w:asciiTheme="majorHAnsi" w:eastAsiaTheme="majorEastAsia" w:hAnsiTheme="majorHAnsi" w:cstheme="majorBidi"/>
      <w:b/>
      <w:bCs/>
      <w:sz w:val="32"/>
      <w:szCs w:val="32"/>
    </w:rPr>
  </w:style>
  <w:style w:type="paragraph" w:styleId="3">
    <w:name w:val="heading 3"/>
    <w:basedOn w:val="a"/>
    <w:next w:val="a"/>
    <w:link w:val="3Char"/>
    <w:uiPriority w:val="9"/>
    <w:unhideWhenUsed/>
    <w:qFormat/>
    <w:rsid w:val="002E599A"/>
    <w:pPr>
      <w:keepNext/>
      <w:keepLines/>
      <w:spacing w:before="260" w:after="260" w:line="416" w:lineRule="auto"/>
      <w:outlineLvl w:val="2"/>
    </w:pPr>
    <w:rPr>
      <w:b/>
      <w:bCs/>
      <w:sz w:val="32"/>
      <w:szCs w:val="32"/>
    </w:rPr>
  </w:style>
  <w:style w:type="paragraph" w:styleId="4">
    <w:name w:val="heading 4"/>
    <w:basedOn w:val="a"/>
    <w:next w:val="a"/>
    <w:link w:val="4Char"/>
    <w:uiPriority w:val="9"/>
    <w:unhideWhenUsed/>
    <w:qFormat/>
    <w:rsid w:val="002E599A"/>
    <w:pPr>
      <w:keepNext/>
      <w:keepLines/>
      <w:spacing w:before="280" w:after="290" w:line="376" w:lineRule="auto"/>
      <w:outlineLvl w:val="3"/>
    </w:pPr>
    <w:rPr>
      <w:rFonts w:asciiTheme="majorHAnsi" w:eastAsiaTheme="majorEastAsia" w:hAnsiTheme="majorHAnsi" w:cstheme="majorBidi"/>
      <w:b/>
      <w:bCs/>
      <w:sz w:val="28"/>
      <w:szCs w:val="28"/>
    </w:rPr>
  </w:style>
  <w:style w:type="paragraph" w:styleId="5">
    <w:name w:val="heading 5"/>
    <w:basedOn w:val="a"/>
    <w:next w:val="a"/>
    <w:link w:val="5Char"/>
    <w:uiPriority w:val="9"/>
    <w:unhideWhenUsed/>
    <w:qFormat/>
    <w:rsid w:val="002E599A"/>
    <w:pPr>
      <w:keepNext/>
      <w:keepLines/>
      <w:spacing w:before="280" w:after="290" w:line="376" w:lineRule="auto"/>
      <w:outlineLvl w:val="4"/>
    </w:pPr>
    <w:rPr>
      <w:b/>
      <w:bCs/>
      <w:sz w:val="28"/>
      <w:szCs w:val="28"/>
    </w:rPr>
  </w:style>
  <w:style w:type="paragraph" w:styleId="6">
    <w:name w:val="heading 6"/>
    <w:basedOn w:val="a"/>
    <w:next w:val="a"/>
    <w:link w:val="6Char"/>
    <w:uiPriority w:val="9"/>
    <w:unhideWhenUsed/>
    <w:qFormat/>
    <w:rsid w:val="002E599A"/>
    <w:pPr>
      <w:keepNext/>
      <w:keepLines/>
      <w:spacing w:before="240" w:after="64" w:line="320" w:lineRule="auto"/>
      <w:outlineLvl w:val="5"/>
    </w:pPr>
    <w:rPr>
      <w:rFonts w:asciiTheme="majorHAnsi" w:eastAsiaTheme="majorEastAsia" w:hAnsiTheme="majorHAnsi" w:cstheme="majorBidi"/>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8511DD"/>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3"/>
    <w:uiPriority w:val="99"/>
    <w:rsid w:val="008511DD"/>
    <w:rPr>
      <w:sz w:val="18"/>
      <w:szCs w:val="18"/>
    </w:rPr>
  </w:style>
  <w:style w:type="table" w:customStyle="1" w:styleId="a4">
    <w:name w:val="三线式表格(三条线都为细线)"/>
    <w:basedOn w:val="a1"/>
    <w:uiPriority w:val="99"/>
    <w:qFormat/>
    <w:rsid w:val="00060DB6"/>
    <w:tblPr>
      <w:tblInd w:w="0" w:type="dxa"/>
      <w:tblBorders>
        <w:bottom w:val="single" w:sz="4" w:space="0" w:color="auto"/>
      </w:tblBorders>
      <w:tblCellMar>
        <w:top w:w="0" w:type="dxa"/>
        <w:left w:w="108" w:type="dxa"/>
        <w:bottom w:w="0" w:type="dxa"/>
        <w:right w:w="108" w:type="dxa"/>
      </w:tblCellMar>
    </w:tblPr>
    <w:tblStylePr w:type="firstRow">
      <w:tblPr/>
      <w:tcPr>
        <w:tcBorders>
          <w:top w:val="single" w:sz="4" w:space="0" w:color="auto"/>
          <w:left w:val="nil"/>
          <w:bottom w:val="single" w:sz="4" w:space="0" w:color="auto"/>
          <w:right w:val="nil"/>
          <w:insideH w:val="nil"/>
          <w:insideV w:val="nil"/>
        </w:tcBorders>
      </w:tcPr>
    </w:tblStylePr>
  </w:style>
  <w:style w:type="table" w:customStyle="1" w:styleId="0">
    <w:name w:val="三线式表格(三条线都为细线)_表头为0"/>
    <w:basedOn w:val="a1"/>
    <w:uiPriority w:val="99"/>
    <w:qFormat/>
    <w:rsid w:val="00060DB6"/>
    <w:tblPr>
      <w:tblInd w:w="0" w:type="dxa"/>
      <w:tblBorders>
        <w:bottom w:val="single" w:sz="4" w:space="0" w:color="auto"/>
      </w:tblBorders>
      <w:tblCellMar>
        <w:top w:w="0" w:type="dxa"/>
        <w:left w:w="108" w:type="dxa"/>
        <w:bottom w:w="0" w:type="dxa"/>
        <w:right w:w="108" w:type="dxa"/>
      </w:tblCellMar>
    </w:tblPr>
    <w:tblStylePr w:type="firstRow">
      <w:tblPr/>
      <w:tcPr>
        <w:tcBorders>
          <w:top w:val="single" w:sz="4" w:space="0" w:color="auto"/>
        </w:tcBorders>
      </w:tcPr>
    </w:tblStylePr>
  </w:style>
  <w:style w:type="table" w:customStyle="1" w:styleId="20">
    <w:name w:val="三线式表格(三条线都为细线)_表头为2"/>
    <w:basedOn w:val="a1"/>
    <w:uiPriority w:val="99"/>
    <w:qFormat/>
    <w:rsid w:val="00060DB6"/>
    <w:tblPr>
      <w:tblInd w:w="0" w:type="dxa"/>
      <w:tblBorders>
        <w:bottom w:val="single" w:sz="4" w:space="0" w:color="auto"/>
      </w:tblBorders>
      <w:tblCellMar>
        <w:top w:w="0" w:type="dxa"/>
        <w:left w:w="108" w:type="dxa"/>
        <w:bottom w:w="0" w:type="dxa"/>
        <w:right w:w="108" w:type="dxa"/>
      </w:tblCellMar>
    </w:tblPr>
    <w:tblStylePr w:type="firstRow">
      <w:tblPr/>
      <w:tcPr>
        <w:tcBorders>
          <w:top w:val="single" w:sz="4" w:space="0" w:color="auto"/>
          <w:bottom w:val="single" w:sz="4" w:space="0" w:color="auto"/>
        </w:tcBorders>
      </w:tcPr>
    </w:tblStylePr>
  </w:style>
  <w:style w:type="table" w:customStyle="1" w:styleId="30">
    <w:name w:val="三线式表格(三条线都为细线)_表头为3"/>
    <w:basedOn w:val="a1"/>
    <w:uiPriority w:val="99"/>
    <w:qFormat/>
    <w:rsid w:val="00C93F0B"/>
    <w:tblPr>
      <w:tblInd w:w="0" w:type="dxa"/>
      <w:tblBorders>
        <w:bottom w:val="single" w:sz="4" w:space="0" w:color="auto"/>
      </w:tblBorders>
      <w:tblCellMar>
        <w:top w:w="0" w:type="dxa"/>
        <w:left w:w="108" w:type="dxa"/>
        <w:bottom w:w="0" w:type="dxa"/>
        <w:right w:w="108" w:type="dxa"/>
      </w:tblCellMar>
    </w:tblPr>
    <w:tblStylePr w:type="firstRow">
      <w:tblPr/>
      <w:tcPr>
        <w:tcBorders>
          <w:top w:val="single" w:sz="4" w:space="0" w:color="auto"/>
          <w:bottom w:val="single" w:sz="4" w:space="0" w:color="auto"/>
        </w:tcBorders>
      </w:tcPr>
    </w:tblStylePr>
  </w:style>
  <w:style w:type="table" w:customStyle="1" w:styleId="a5">
    <w:name w:val="三线式表格(顶底线粗，中线细)"/>
    <w:basedOn w:val="a1"/>
    <w:uiPriority w:val="99"/>
    <w:qFormat/>
    <w:rsid w:val="00291AB0"/>
    <w:tblPr>
      <w:tblInd w:w="0" w:type="dxa"/>
      <w:tblBorders>
        <w:bottom w:val="single" w:sz="14" w:space="0" w:color="auto"/>
      </w:tblBorders>
      <w:tblCellMar>
        <w:top w:w="0" w:type="dxa"/>
        <w:left w:w="108" w:type="dxa"/>
        <w:bottom w:w="0" w:type="dxa"/>
        <w:right w:w="108" w:type="dxa"/>
      </w:tblCellMar>
    </w:tblPr>
    <w:tblStylePr w:type="firstRow">
      <w:tblPr/>
      <w:tcPr>
        <w:tcBorders>
          <w:top w:val="single" w:sz="14" w:space="0" w:color="auto"/>
          <w:bottom w:val="single" w:sz="4" w:space="0" w:color="auto"/>
        </w:tcBorders>
      </w:tcPr>
    </w:tblStylePr>
  </w:style>
  <w:style w:type="table" w:customStyle="1" w:styleId="00">
    <w:name w:val="三线式表格(顶底线粗，中线细)_表头为0"/>
    <w:basedOn w:val="a1"/>
    <w:uiPriority w:val="99"/>
    <w:qFormat/>
    <w:rsid w:val="00291AB0"/>
    <w:tblPr>
      <w:tblInd w:w="0" w:type="dxa"/>
      <w:tblBorders>
        <w:bottom w:val="single" w:sz="14" w:space="0" w:color="auto"/>
      </w:tblBorders>
      <w:tblCellMar>
        <w:top w:w="0" w:type="dxa"/>
        <w:left w:w="108" w:type="dxa"/>
        <w:bottom w:w="0" w:type="dxa"/>
        <w:right w:w="108" w:type="dxa"/>
      </w:tblCellMar>
    </w:tblPr>
    <w:tblStylePr w:type="firstRow">
      <w:tblPr/>
      <w:tcPr>
        <w:tcBorders>
          <w:top w:val="single" w:sz="14" w:space="0" w:color="auto"/>
        </w:tcBorders>
      </w:tcPr>
    </w:tblStylePr>
  </w:style>
  <w:style w:type="table" w:customStyle="1" w:styleId="21">
    <w:name w:val="三线式表格(顶底线粗，中线细)_表头为2"/>
    <w:basedOn w:val="a1"/>
    <w:uiPriority w:val="99"/>
    <w:qFormat/>
    <w:rsid w:val="00291AB0"/>
    <w:tblPr>
      <w:tblInd w:w="0" w:type="dxa"/>
      <w:tblBorders>
        <w:bottom w:val="single" w:sz="14" w:space="0" w:color="auto"/>
      </w:tblBorders>
      <w:tblCellMar>
        <w:top w:w="0" w:type="dxa"/>
        <w:left w:w="108" w:type="dxa"/>
        <w:bottom w:w="0" w:type="dxa"/>
        <w:right w:w="108" w:type="dxa"/>
      </w:tblCellMar>
    </w:tblPr>
    <w:tblStylePr w:type="firstRow">
      <w:tblPr/>
      <w:tcPr>
        <w:tcBorders>
          <w:top w:val="single" w:sz="14" w:space="0" w:color="auto"/>
          <w:bottom w:val="single" w:sz="4" w:space="0" w:color="auto"/>
        </w:tcBorders>
      </w:tcPr>
    </w:tblStylePr>
  </w:style>
  <w:style w:type="table" w:customStyle="1" w:styleId="31">
    <w:name w:val="三线式表格(顶底线粗，中线细)_表头为3"/>
    <w:basedOn w:val="a1"/>
    <w:uiPriority w:val="99"/>
    <w:qFormat/>
    <w:rsid w:val="00291AB0"/>
    <w:tblPr>
      <w:tblInd w:w="0" w:type="dxa"/>
      <w:tblBorders>
        <w:bottom w:val="single" w:sz="14" w:space="0" w:color="auto"/>
      </w:tblBorders>
      <w:tblCellMar>
        <w:top w:w="0" w:type="dxa"/>
        <w:left w:w="108" w:type="dxa"/>
        <w:bottom w:w="0" w:type="dxa"/>
        <w:right w:w="108" w:type="dxa"/>
      </w:tblCellMar>
    </w:tblPr>
    <w:tblStylePr w:type="firstRow">
      <w:tblPr/>
      <w:tcPr>
        <w:tcBorders>
          <w:top w:val="single" w:sz="14" w:space="0" w:color="auto"/>
          <w:bottom w:val="single" w:sz="4" w:space="0" w:color="auto"/>
        </w:tcBorders>
      </w:tcPr>
    </w:tblStylePr>
  </w:style>
  <w:style w:type="table" w:customStyle="1" w:styleId="a6">
    <w:name w:val="表头及底线粗，内线细，无两侧边框"/>
    <w:basedOn w:val="a1"/>
    <w:uiPriority w:val="99"/>
    <w:qFormat/>
    <w:rsid w:val="00E470B2"/>
    <w:tblPr>
      <w:tblInd w:w="0" w:type="dxa"/>
      <w:tblBorders>
        <w:top w:val="single" w:sz="14" w:space="0" w:color="auto"/>
        <w:bottom w:val="single" w:sz="14" w:space="0" w:color="auto"/>
        <w:insideH w:val="single" w:sz="4" w:space="0" w:color="auto"/>
        <w:insideV w:val="single" w:sz="4" w:space="0" w:color="auto"/>
      </w:tblBorders>
      <w:tblCellMar>
        <w:top w:w="0" w:type="dxa"/>
        <w:left w:w="108" w:type="dxa"/>
        <w:bottom w:w="0" w:type="dxa"/>
        <w:right w:w="108" w:type="dxa"/>
      </w:tblCellMar>
    </w:tblPr>
    <w:tblStylePr w:type="firstRow">
      <w:tblPr/>
      <w:tcPr>
        <w:tcBorders>
          <w:top w:val="single" w:sz="14" w:space="0" w:color="auto"/>
          <w:bottom w:val="single" w:sz="14" w:space="0" w:color="auto"/>
        </w:tcBorders>
      </w:tcPr>
    </w:tblStylePr>
  </w:style>
  <w:style w:type="table" w:customStyle="1" w:styleId="01">
    <w:name w:val="表头及底线粗，内线细，无两侧边框_表头为0"/>
    <w:basedOn w:val="a1"/>
    <w:uiPriority w:val="99"/>
    <w:qFormat/>
    <w:rsid w:val="006E7016"/>
    <w:tblPr>
      <w:tblInd w:w="0" w:type="dxa"/>
      <w:tblBorders>
        <w:top w:val="single" w:sz="14" w:space="0" w:color="auto"/>
        <w:bottom w:val="single" w:sz="14" w:space="0" w:color="auto"/>
        <w:insideH w:val="single" w:sz="4" w:space="0" w:color="auto"/>
        <w:insideV w:val="single" w:sz="4" w:space="0" w:color="auto"/>
      </w:tblBorders>
      <w:tblCellMar>
        <w:top w:w="0" w:type="dxa"/>
        <w:left w:w="108" w:type="dxa"/>
        <w:bottom w:w="0" w:type="dxa"/>
        <w:right w:w="108" w:type="dxa"/>
      </w:tblCellMar>
    </w:tblPr>
    <w:tblStylePr w:type="firstRow">
      <w:tblPr/>
      <w:tcPr>
        <w:tcBorders>
          <w:top w:val="single" w:sz="14" w:space="0" w:color="auto"/>
        </w:tcBorders>
      </w:tcPr>
    </w:tblStylePr>
  </w:style>
  <w:style w:type="table" w:customStyle="1" w:styleId="22">
    <w:name w:val="表头及底线粗，内线细，无两侧边框_表头为2"/>
    <w:basedOn w:val="a1"/>
    <w:uiPriority w:val="99"/>
    <w:qFormat/>
    <w:rsid w:val="006E7016"/>
    <w:tblPr>
      <w:tblInd w:w="0" w:type="dxa"/>
      <w:tblBorders>
        <w:top w:val="single" w:sz="14" w:space="0" w:color="auto"/>
        <w:bottom w:val="single" w:sz="14" w:space="0" w:color="auto"/>
        <w:insideH w:val="single" w:sz="4" w:space="0" w:color="auto"/>
        <w:insideV w:val="single" w:sz="4" w:space="0" w:color="auto"/>
      </w:tblBorders>
      <w:tblCellMar>
        <w:top w:w="0" w:type="dxa"/>
        <w:left w:w="108" w:type="dxa"/>
        <w:bottom w:w="0" w:type="dxa"/>
        <w:right w:w="108" w:type="dxa"/>
      </w:tblCellMar>
    </w:tblPr>
    <w:tblStylePr w:type="firstRow">
      <w:tblPr/>
      <w:tcPr>
        <w:tcBorders>
          <w:top w:val="single" w:sz="14" w:space="0" w:color="auto"/>
          <w:bottom w:val="single" w:sz="14" w:space="0" w:color="auto"/>
        </w:tcBorders>
      </w:tcPr>
    </w:tblStylePr>
  </w:style>
  <w:style w:type="table" w:customStyle="1" w:styleId="32">
    <w:name w:val="表头及底线粗，内线细，无两侧边框_表头为3"/>
    <w:basedOn w:val="a1"/>
    <w:uiPriority w:val="99"/>
    <w:qFormat/>
    <w:rsid w:val="009A72F5"/>
    <w:tblPr>
      <w:tblInd w:w="0" w:type="dxa"/>
      <w:tblBorders>
        <w:top w:val="single" w:sz="14" w:space="0" w:color="auto"/>
        <w:bottom w:val="single" w:sz="14" w:space="0" w:color="auto"/>
        <w:insideH w:val="single" w:sz="4" w:space="0" w:color="auto"/>
        <w:insideV w:val="single" w:sz="4" w:space="0" w:color="auto"/>
      </w:tblBorders>
      <w:tblCellMar>
        <w:top w:w="0" w:type="dxa"/>
        <w:left w:w="108" w:type="dxa"/>
        <w:bottom w:w="0" w:type="dxa"/>
        <w:right w:w="108" w:type="dxa"/>
      </w:tblCellMar>
    </w:tblPr>
    <w:tblStylePr w:type="firstRow">
      <w:tblPr/>
      <w:tcPr>
        <w:tcBorders>
          <w:top w:val="single" w:sz="14" w:space="0" w:color="auto"/>
          <w:bottom w:val="single" w:sz="14" w:space="0" w:color="auto"/>
        </w:tcBorders>
      </w:tcPr>
    </w:tblStylePr>
  </w:style>
  <w:style w:type="table" w:customStyle="1" w:styleId="a7">
    <w:name w:val="表头及边框粗，内线细"/>
    <w:basedOn w:val="a1"/>
    <w:uiPriority w:val="99"/>
    <w:qFormat/>
    <w:rsid w:val="00BF7B7A"/>
    <w:tblPr>
      <w:tblInd w:w="0" w:type="dxa"/>
      <w:tblBorders>
        <w:top w:val="single" w:sz="4" w:space="0" w:color="auto"/>
        <w:left w:val="single" w:sz="14" w:space="0" w:color="auto"/>
        <w:bottom w:val="single" w:sz="14" w:space="0" w:color="auto"/>
        <w:right w:val="single" w:sz="14" w:space="0" w:color="auto"/>
        <w:insideH w:val="single" w:sz="4" w:space="0" w:color="auto"/>
        <w:insideV w:val="single" w:sz="4" w:space="0" w:color="auto"/>
      </w:tblBorders>
      <w:tblCellMar>
        <w:top w:w="0" w:type="dxa"/>
        <w:left w:w="108" w:type="dxa"/>
        <w:bottom w:w="0" w:type="dxa"/>
        <w:right w:w="108" w:type="dxa"/>
      </w:tblCellMar>
    </w:tblPr>
    <w:tblStylePr w:type="firstRow">
      <w:tblPr/>
      <w:tcPr>
        <w:tcBorders>
          <w:top w:val="single" w:sz="14" w:space="0" w:color="auto"/>
          <w:left w:val="single" w:sz="14" w:space="0" w:color="auto"/>
          <w:bottom w:val="single" w:sz="14" w:space="0" w:color="auto"/>
          <w:right w:val="single" w:sz="14" w:space="0" w:color="auto"/>
          <w:insideH w:val="single" w:sz="6" w:space="0" w:color="auto"/>
          <w:insideV w:val="single" w:sz="6" w:space="0" w:color="auto"/>
          <w:tl2br w:val="nil"/>
          <w:tr2bl w:val="nil"/>
        </w:tcBorders>
      </w:tcPr>
    </w:tblStylePr>
  </w:style>
  <w:style w:type="table" w:customStyle="1" w:styleId="02">
    <w:name w:val="表头及边框粗，内线细_表头为0"/>
    <w:basedOn w:val="a1"/>
    <w:uiPriority w:val="99"/>
    <w:qFormat/>
    <w:rsid w:val="00BF7B7A"/>
    <w:tblPr>
      <w:tblInd w:w="0" w:type="dxa"/>
      <w:tblBorders>
        <w:top w:val="single" w:sz="14" w:space="0" w:color="auto"/>
        <w:left w:val="single" w:sz="14" w:space="0" w:color="auto"/>
        <w:bottom w:val="single" w:sz="14" w:space="0" w:color="auto"/>
        <w:right w:val="single" w:sz="14" w:space="0" w:color="auto"/>
        <w:insideH w:val="single" w:sz="4" w:space="0" w:color="auto"/>
        <w:insideV w:val="single" w:sz="4" w:space="0" w:color="auto"/>
      </w:tblBorders>
      <w:tblCellMar>
        <w:top w:w="0" w:type="dxa"/>
        <w:left w:w="108" w:type="dxa"/>
        <w:bottom w:w="0" w:type="dxa"/>
        <w:right w:w="108" w:type="dxa"/>
      </w:tblCellMar>
    </w:tblPr>
    <w:tblStylePr w:type="firstRow">
      <w:tblPr/>
      <w:tcPr>
        <w:tcBorders>
          <w:top w:val="single" w:sz="14" w:space="0" w:color="auto"/>
          <w:left w:val="single" w:sz="14" w:space="0" w:color="auto"/>
          <w:bottom w:val="single" w:sz="14" w:space="0" w:color="auto"/>
          <w:right w:val="single" w:sz="14" w:space="0" w:color="auto"/>
        </w:tcBorders>
      </w:tcPr>
    </w:tblStylePr>
  </w:style>
  <w:style w:type="table" w:customStyle="1" w:styleId="23">
    <w:name w:val="表头及边框粗，内线细_表头为2"/>
    <w:basedOn w:val="a1"/>
    <w:uiPriority w:val="99"/>
    <w:qFormat/>
    <w:rsid w:val="00BF7B7A"/>
    <w:tblPr>
      <w:tblInd w:w="0" w:type="dxa"/>
      <w:tblBorders>
        <w:top w:val="single" w:sz="14" w:space="0" w:color="auto"/>
        <w:left w:val="single" w:sz="14" w:space="0" w:color="auto"/>
        <w:bottom w:val="single" w:sz="14" w:space="0" w:color="auto"/>
        <w:right w:val="single" w:sz="14" w:space="0" w:color="auto"/>
        <w:insideH w:val="single" w:sz="4" w:space="0" w:color="auto"/>
        <w:insideV w:val="single" w:sz="4" w:space="0" w:color="auto"/>
      </w:tblBorders>
      <w:tblCellMar>
        <w:top w:w="0" w:type="dxa"/>
        <w:left w:w="108" w:type="dxa"/>
        <w:bottom w:w="0" w:type="dxa"/>
        <w:right w:w="108" w:type="dxa"/>
      </w:tblCellMar>
    </w:tblPr>
    <w:tblStylePr w:type="firstRow">
      <w:tblPr/>
      <w:tcPr>
        <w:tcBorders>
          <w:top w:val="single" w:sz="14" w:space="0" w:color="auto"/>
          <w:left w:val="single" w:sz="14" w:space="0" w:color="auto"/>
          <w:bottom w:val="single" w:sz="14" w:space="0" w:color="auto"/>
          <w:right w:val="single" w:sz="14" w:space="0" w:color="auto"/>
          <w:insideH w:val="single" w:sz="4" w:space="0" w:color="auto"/>
          <w:insideV w:val="single" w:sz="4" w:space="0" w:color="auto"/>
        </w:tcBorders>
      </w:tcPr>
    </w:tblStylePr>
  </w:style>
  <w:style w:type="table" w:customStyle="1" w:styleId="33">
    <w:name w:val="表头及边框粗，内线细_表头为3"/>
    <w:basedOn w:val="a1"/>
    <w:uiPriority w:val="99"/>
    <w:qFormat/>
    <w:rsid w:val="002A2B92"/>
    <w:tblPr>
      <w:tblInd w:w="0" w:type="dxa"/>
      <w:tblBorders>
        <w:top w:val="single" w:sz="14" w:space="0" w:color="auto"/>
        <w:left w:val="single" w:sz="14" w:space="0" w:color="auto"/>
        <w:bottom w:val="single" w:sz="14" w:space="0" w:color="auto"/>
        <w:right w:val="single" w:sz="14" w:space="0" w:color="auto"/>
        <w:insideH w:val="single" w:sz="4" w:space="0" w:color="auto"/>
        <w:insideV w:val="single" w:sz="4" w:space="0" w:color="auto"/>
      </w:tblBorders>
      <w:tblCellMar>
        <w:top w:w="0" w:type="dxa"/>
        <w:left w:w="108" w:type="dxa"/>
        <w:bottom w:w="0" w:type="dxa"/>
        <w:right w:w="108" w:type="dxa"/>
      </w:tblCellMar>
    </w:tblPr>
    <w:tblStylePr w:type="firstRow">
      <w:tblPr/>
      <w:tcPr>
        <w:tcBorders>
          <w:top w:val="single" w:sz="14" w:space="0" w:color="auto"/>
          <w:left w:val="single" w:sz="14" w:space="0" w:color="auto"/>
          <w:bottom w:val="single" w:sz="14" w:space="0" w:color="auto"/>
          <w:right w:val="single" w:sz="14" w:space="0" w:color="auto"/>
          <w:insideH w:val="single" w:sz="4" w:space="0" w:color="auto"/>
          <w:insideV w:val="single" w:sz="4" w:space="0" w:color="auto"/>
        </w:tcBorders>
      </w:tcPr>
    </w:tblStylePr>
  </w:style>
  <w:style w:type="table" w:customStyle="1" w:styleId="a8">
    <w:name w:val="双外轮廓线式，外粗，内细 (表格内部线细)"/>
    <w:basedOn w:val="a1"/>
    <w:uiPriority w:val="99"/>
    <w:qFormat/>
    <w:rsid w:val="00AC40EA"/>
    <w:tblPr>
      <w:tblInd w:w="0" w:type="dxa"/>
      <w:tblBorders>
        <w:top w:val="thinThickSmallGap" w:sz="24" w:space="0" w:color="auto"/>
        <w:left w:val="thinThickSmallGap" w:sz="24" w:space="0" w:color="auto"/>
        <w:bottom w:val="thickThinSmallGap" w:sz="24" w:space="0" w:color="auto"/>
        <w:right w:val="thickThinSmallGap" w:sz="24" w:space="0" w:color="auto"/>
        <w:insideH w:val="single" w:sz="6" w:space="0" w:color="auto"/>
        <w:insideV w:val="single" w:sz="6" w:space="0" w:color="auto"/>
      </w:tblBorders>
      <w:tblCellMar>
        <w:top w:w="0" w:type="dxa"/>
        <w:left w:w="108" w:type="dxa"/>
        <w:bottom w:w="0" w:type="dxa"/>
        <w:right w:w="108" w:type="dxa"/>
      </w:tblCellMar>
    </w:tblPr>
    <w:tblStylePr w:type="lastRow">
      <w:tblPr/>
      <w:tcPr>
        <w:tcBorders>
          <w:insideH w:val="single" w:sz="6" w:space="0" w:color="auto"/>
          <w:insideV w:val="single" w:sz="6" w:space="0" w:color="auto"/>
        </w:tcBorders>
      </w:tcPr>
    </w:tblStylePr>
  </w:style>
  <w:style w:type="table" w:customStyle="1" w:styleId="a9">
    <w:name w:val="双外轮廓线式，外细，内粗 (表格内部线细)"/>
    <w:basedOn w:val="a1"/>
    <w:uiPriority w:val="99"/>
    <w:qFormat/>
    <w:rsid w:val="00656315"/>
    <w:tblPr>
      <w:tblInd w:w="0" w:type="dxa"/>
      <w:tblBorders>
        <w:top w:val="thickThinSmallGap" w:sz="24" w:space="0" w:color="auto"/>
        <w:left w:val="thickThinSmallGap" w:sz="24" w:space="0" w:color="auto"/>
        <w:bottom w:val="thinThickSmallGap" w:sz="24" w:space="0" w:color="auto"/>
        <w:right w:val="thinThickSmallGap" w:sz="24" w:space="0" w:color="auto"/>
        <w:insideH w:val="single" w:sz="6" w:space="0" w:color="auto"/>
        <w:insideV w:val="single" w:sz="6" w:space="0" w:color="auto"/>
      </w:tblBorders>
      <w:tblCellMar>
        <w:top w:w="0" w:type="dxa"/>
        <w:left w:w="108" w:type="dxa"/>
        <w:bottom w:w="0" w:type="dxa"/>
        <w:right w:w="108" w:type="dxa"/>
      </w:tblCellMar>
    </w:tblPr>
    <w:tblStylePr w:type="lastRow">
      <w:tblPr/>
      <w:tcPr>
        <w:tcBorders>
          <w:insideH w:val="single" w:sz="6" w:space="0" w:color="auto"/>
          <w:insideV w:val="single" w:sz="6" w:space="0" w:color="auto"/>
        </w:tcBorders>
      </w:tcPr>
    </w:tblStylePr>
  </w:style>
  <w:style w:type="table" w:customStyle="1" w:styleId="aa">
    <w:name w:val="双外轮廓线式，外细，内细 (表格内部线细)"/>
    <w:basedOn w:val="a1"/>
    <w:uiPriority w:val="99"/>
    <w:qFormat/>
    <w:rsid w:val="00656315"/>
    <w:tblPr>
      <w:tblInd w:w="0"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CellMar>
        <w:top w:w="0" w:type="dxa"/>
        <w:left w:w="108" w:type="dxa"/>
        <w:bottom w:w="0" w:type="dxa"/>
        <w:right w:w="108" w:type="dxa"/>
      </w:tblCellMar>
    </w:tblPr>
  </w:style>
  <w:style w:type="table" w:customStyle="1" w:styleId="ab">
    <w:name w:val="三外轮廓线式，外细，中粗，内细 (表格内部线细)"/>
    <w:basedOn w:val="a1"/>
    <w:uiPriority w:val="99"/>
    <w:qFormat/>
    <w:rsid w:val="00656315"/>
    <w:tblPr>
      <w:tblInd w:w="0" w:type="dxa"/>
      <w:tblBorders>
        <w:top w:val="thinThickThinSmallGap" w:sz="24" w:space="0" w:color="auto"/>
        <w:left w:val="thinThickThinSmallGap" w:sz="24" w:space="0" w:color="auto"/>
        <w:bottom w:val="thinThickThinSmallGap" w:sz="24" w:space="0" w:color="auto"/>
        <w:right w:val="thinThickThinSmallGap" w:sz="24" w:space="0" w:color="auto"/>
        <w:insideH w:val="single" w:sz="6" w:space="0" w:color="auto"/>
        <w:insideV w:val="single" w:sz="6" w:space="0" w:color="auto"/>
      </w:tblBorders>
      <w:tblCellMar>
        <w:top w:w="0" w:type="dxa"/>
        <w:left w:w="108" w:type="dxa"/>
        <w:bottom w:w="0" w:type="dxa"/>
        <w:right w:w="108" w:type="dxa"/>
      </w:tblCellMar>
    </w:tblPr>
  </w:style>
  <w:style w:type="table" w:customStyle="1" w:styleId="ac">
    <w:name w:val="三维式外轮廓线(表格内部线细)"/>
    <w:basedOn w:val="a1"/>
    <w:uiPriority w:val="99"/>
    <w:qFormat/>
    <w:rsid w:val="00656315"/>
    <w:tblPr>
      <w:tblInd w:w="0" w:type="dxa"/>
      <w:tblBorders>
        <w:top w:val="threeDEmboss" w:sz="24" w:space="0" w:color="auto"/>
        <w:left w:val="threeDEmboss" w:sz="24" w:space="0" w:color="auto"/>
        <w:bottom w:val="threeDEngrave" w:sz="24" w:space="0" w:color="auto"/>
        <w:right w:val="threeDEngrave" w:sz="24" w:space="0" w:color="auto"/>
        <w:insideH w:val="single" w:sz="6" w:space="0" w:color="auto"/>
        <w:insideV w:val="single" w:sz="6" w:space="0" w:color="auto"/>
      </w:tblBorders>
      <w:tblCellMar>
        <w:top w:w="0" w:type="dxa"/>
        <w:left w:w="108" w:type="dxa"/>
        <w:bottom w:w="0" w:type="dxa"/>
        <w:right w:w="108" w:type="dxa"/>
      </w:tblCellMar>
    </w:tblPr>
  </w:style>
  <w:style w:type="table" w:customStyle="1" w:styleId="ad">
    <w:name w:val="无线条"/>
    <w:basedOn w:val="a1"/>
    <w:uiPriority w:val="99"/>
    <w:rsid w:val="00F57BE3"/>
    <w:tblPr>
      <w:tblInd w:w="0" w:type="dxa"/>
      <w:tblCellMar>
        <w:top w:w="0" w:type="dxa"/>
        <w:left w:w="108" w:type="dxa"/>
        <w:bottom w:w="0" w:type="dxa"/>
        <w:right w:w="108" w:type="dxa"/>
      </w:tblCellMar>
    </w:tblPr>
  </w:style>
  <w:style w:type="paragraph" w:styleId="ae">
    <w:name w:val="footer"/>
    <w:basedOn w:val="a"/>
    <w:link w:val="Char0"/>
    <w:uiPriority w:val="99"/>
    <w:unhideWhenUsed/>
    <w:rsid w:val="008511DD"/>
    <w:pPr>
      <w:tabs>
        <w:tab w:val="center" w:pos="4153"/>
        <w:tab w:val="right" w:pos="8306"/>
      </w:tabs>
      <w:snapToGrid w:val="0"/>
      <w:jc w:val="left"/>
    </w:pPr>
    <w:rPr>
      <w:sz w:val="18"/>
      <w:szCs w:val="18"/>
    </w:rPr>
  </w:style>
  <w:style w:type="character" w:customStyle="1" w:styleId="Char0">
    <w:name w:val="页脚 Char"/>
    <w:basedOn w:val="a0"/>
    <w:link w:val="ae"/>
    <w:uiPriority w:val="99"/>
    <w:rsid w:val="008511DD"/>
    <w:rPr>
      <w:sz w:val="18"/>
      <w:szCs w:val="18"/>
    </w:rPr>
  </w:style>
  <w:style w:type="table" w:styleId="af">
    <w:name w:val="Table Grid"/>
    <w:basedOn w:val="a1"/>
    <w:uiPriority w:val="39"/>
    <w:rsid w:val="00155CC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0">
    <w:name w:val="Balloon Text"/>
    <w:basedOn w:val="a"/>
    <w:link w:val="Char1"/>
    <w:uiPriority w:val="99"/>
    <w:semiHidden/>
    <w:unhideWhenUsed/>
    <w:rsid w:val="002E599A"/>
    <w:rPr>
      <w:sz w:val="18"/>
      <w:szCs w:val="18"/>
    </w:rPr>
  </w:style>
  <w:style w:type="character" w:customStyle="1" w:styleId="Char1">
    <w:name w:val="批注框文本 Char"/>
    <w:basedOn w:val="a0"/>
    <w:link w:val="af0"/>
    <w:uiPriority w:val="99"/>
    <w:semiHidden/>
    <w:rsid w:val="002E599A"/>
    <w:rPr>
      <w:sz w:val="18"/>
      <w:szCs w:val="18"/>
    </w:rPr>
  </w:style>
  <w:style w:type="paragraph" w:styleId="af1">
    <w:name w:val="Title"/>
    <w:basedOn w:val="a"/>
    <w:next w:val="a"/>
    <w:link w:val="Char2"/>
    <w:uiPriority w:val="10"/>
    <w:qFormat/>
    <w:rsid w:val="002E599A"/>
    <w:pPr>
      <w:spacing w:before="240" w:after="60"/>
      <w:jc w:val="center"/>
      <w:outlineLvl w:val="0"/>
    </w:pPr>
    <w:rPr>
      <w:rFonts w:asciiTheme="majorHAnsi" w:eastAsia="宋体" w:hAnsiTheme="majorHAnsi" w:cstheme="majorBidi"/>
      <w:b/>
      <w:bCs/>
      <w:sz w:val="32"/>
      <w:szCs w:val="32"/>
    </w:rPr>
  </w:style>
  <w:style w:type="character" w:customStyle="1" w:styleId="Char2">
    <w:name w:val="标题 Char"/>
    <w:basedOn w:val="a0"/>
    <w:link w:val="af1"/>
    <w:uiPriority w:val="10"/>
    <w:rsid w:val="002E599A"/>
    <w:rPr>
      <w:rFonts w:asciiTheme="majorHAnsi" w:eastAsia="宋体" w:hAnsiTheme="majorHAnsi" w:cstheme="majorBidi"/>
      <w:b/>
      <w:bCs/>
      <w:sz w:val="32"/>
      <w:szCs w:val="32"/>
    </w:rPr>
  </w:style>
  <w:style w:type="character" w:customStyle="1" w:styleId="1Char">
    <w:name w:val="标题 1 Char"/>
    <w:basedOn w:val="a0"/>
    <w:link w:val="1"/>
    <w:uiPriority w:val="9"/>
    <w:rsid w:val="002E599A"/>
    <w:rPr>
      <w:b/>
      <w:bCs/>
      <w:kern w:val="44"/>
      <w:sz w:val="44"/>
      <w:szCs w:val="44"/>
    </w:rPr>
  </w:style>
  <w:style w:type="paragraph" w:styleId="af2">
    <w:name w:val="Subtitle"/>
    <w:basedOn w:val="a"/>
    <w:next w:val="a"/>
    <w:link w:val="Char3"/>
    <w:uiPriority w:val="11"/>
    <w:qFormat/>
    <w:rsid w:val="002E599A"/>
    <w:pPr>
      <w:spacing w:before="240" w:after="60" w:line="312" w:lineRule="auto"/>
      <w:jc w:val="center"/>
      <w:outlineLvl w:val="1"/>
    </w:pPr>
    <w:rPr>
      <w:rFonts w:asciiTheme="majorHAnsi" w:eastAsia="宋体" w:hAnsiTheme="majorHAnsi" w:cstheme="majorBidi"/>
      <w:b/>
      <w:bCs/>
      <w:kern w:val="28"/>
      <w:sz w:val="32"/>
      <w:szCs w:val="32"/>
    </w:rPr>
  </w:style>
  <w:style w:type="character" w:customStyle="1" w:styleId="Char3">
    <w:name w:val="副标题 Char"/>
    <w:basedOn w:val="a0"/>
    <w:link w:val="af2"/>
    <w:uiPriority w:val="11"/>
    <w:rsid w:val="002E599A"/>
    <w:rPr>
      <w:rFonts w:asciiTheme="majorHAnsi" w:eastAsia="宋体" w:hAnsiTheme="majorHAnsi" w:cstheme="majorBidi"/>
      <w:b/>
      <w:bCs/>
      <w:kern w:val="28"/>
      <w:sz w:val="32"/>
      <w:szCs w:val="32"/>
    </w:rPr>
  </w:style>
  <w:style w:type="character" w:customStyle="1" w:styleId="2Char">
    <w:name w:val="标题 2 Char"/>
    <w:basedOn w:val="a0"/>
    <w:link w:val="2"/>
    <w:uiPriority w:val="9"/>
    <w:rsid w:val="002E599A"/>
    <w:rPr>
      <w:rFonts w:asciiTheme="majorHAnsi" w:eastAsiaTheme="majorEastAsia" w:hAnsiTheme="majorHAnsi" w:cstheme="majorBidi"/>
      <w:b/>
      <w:bCs/>
      <w:sz w:val="32"/>
      <w:szCs w:val="32"/>
    </w:rPr>
  </w:style>
  <w:style w:type="character" w:customStyle="1" w:styleId="3Char">
    <w:name w:val="标题 3 Char"/>
    <w:basedOn w:val="a0"/>
    <w:link w:val="3"/>
    <w:uiPriority w:val="9"/>
    <w:rsid w:val="002E599A"/>
    <w:rPr>
      <w:b/>
      <w:bCs/>
      <w:sz w:val="32"/>
      <w:szCs w:val="32"/>
    </w:rPr>
  </w:style>
  <w:style w:type="character" w:customStyle="1" w:styleId="4Char">
    <w:name w:val="标题 4 Char"/>
    <w:basedOn w:val="a0"/>
    <w:link w:val="4"/>
    <w:uiPriority w:val="9"/>
    <w:rsid w:val="002E599A"/>
    <w:rPr>
      <w:rFonts w:asciiTheme="majorHAnsi" w:eastAsiaTheme="majorEastAsia" w:hAnsiTheme="majorHAnsi" w:cstheme="majorBidi"/>
      <w:b/>
      <w:bCs/>
      <w:sz w:val="28"/>
      <w:szCs w:val="28"/>
    </w:rPr>
  </w:style>
  <w:style w:type="character" w:customStyle="1" w:styleId="5Char">
    <w:name w:val="标题 5 Char"/>
    <w:basedOn w:val="a0"/>
    <w:link w:val="5"/>
    <w:uiPriority w:val="9"/>
    <w:rsid w:val="002E599A"/>
    <w:rPr>
      <w:b/>
      <w:bCs/>
      <w:sz w:val="28"/>
      <w:szCs w:val="28"/>
    </w:rPr>
  </w:style>
  <w:style w:type="character" w:customStyle="1" w:styleId="6Char">
    <w:name w:val="标题 6 Char"/>
    <w:basedOn w:val="a0"/>
    <w:link w:val="6"/>
    <w:uiPriority w:val="9"/>
    <w:rsid w:val="002E599A"/>
    <w:rPr>
      <w:rFonts w:asciiTheme="majorHAnsi" w:eastAsiaTheme="majorEastAsia" w:hAnsiTheme="majorHAnsi" w:cstheme="majorBidi"/>
      <w:b/>
      <w:bCs/>
      <w:sz w:val="24"/>
      <w:szCs w:val="24"/>
    </w:rPr>
  </w:style>
  <w:style w:type="paragraph" w:styleId="10">
    <w:name w:val="toc 1"/>
    <w:basedOn w:val="a"/>
    <w:next w:val="a"/>
    <w:autoRedefine/>
    <w:uiPriority w:val="39"/>
    <w:unhideWhenUsed/>
    <w:rsid w:val="00AD4F42"/>
  </w:style>
  <w:style w:type="paragraph" w:styleId="24">
    <w:name w:val="toc 2"/>
    <w:basedOn w:val="a"/>
    <w:next w:val="a"/>
    <w:autoRedefine/>
    <w:uiPriority w:val="39"/>
    <w:unhideWhenUsed/>
    <w:rsid w:val="00AD4F42"/>
    <w:pPr>
      <w:ind w:leftChars="200" w:left="420"/>
    </w:pPr>
  </w:style>
  <w:style w:type="paragraph" w:styleId="34">
    <w:name w:val="toc 3"/>
    <w:basedOn w:val="a"/>
    <w:next w:val="a"/>
    <w:autoRedefine/>
    <w:uiPriority w:val="39"/>
    <w:unhideWhenUsed/>
    <w:rsid w:val="00AD4F42"/>
    <w:pPr>
      <w:ind w:leftChars="400" w:left="840"/>
    </w:pPr>
  </w:style>
  <w:style w:type="paragraph" w:styleId="40">
    <w:name w:val="toc 4"/>
    <w:basedOn w:val="a"/>
    <w:next w:val="a"/>
    <w:autoRedefine/>
    <w:uiPriority w:val="39"/>
    <w:unhideWhenUsed/>
    <w:rsid w:val="00AD4F42"/>
    <w:pPr>
      <w:ind w:leftChars="600" w:left="1260"/>
    </w:pPr>
  </w:style>
  <w:style w:type="paragraph" w:styleId="TOC">
    <w:name w:val="TOC Heading"/>
    <w:basedOn w:val="1"/>
    <w:next w:val="a"/>
    <w:uiPriority w:val="39"/>
    <w:semiHidden/>
    <w:unhideWhenUsed/>
    <w:qFormat/>
    <w:rsid w:val="00AD4F42"/>
    <w:pPr>
      <w:widowControl/>
      <w:spacing w:before="480" w:after="0" w:line="276" w:lineRule="auto"/>
      <w:jc w:val="left"/>
      <w:outlineLvl w:val="9"/>
    </w:pPr>
    <w:rPr>
      <w:rFonts w:asciiTheme="majorHAnsi" w:eastAsiaTheme="majorEastAsia" w:hAnsiTheme="majorHAnsi" w:cstheme="majorBidi"/>
      <w:color w:val="2E74B5" w:themeColor="accent1" w:themeShade="BF"/>
      <w:kern w:val="0"/>
      <w:sz w:val="28"/>
      <w:szCs w:val="28"/>
    </w:rPr>
  </w:style>
</w:styles>
</file>

<file path=word/webSettings.xml><?xml version="1.0" encoding="utf-8"?>
<w:webSettings xmlns:r="http://schemas.openxmlformats.org/officeDocument/2006/relationships" xmlns:w="http://schemas.openxmlformats.org/wordprocessingml/2006/main">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emf"/><Relationship Id="rId18" Type="http://schemas.openxmlformats.org/officeDocument/2006/relationships/image" Target="media/image9.emf"/><Relationship Id="rId26" Type="http://schemas.openxmlformats.org/officeDocument/2006/relationships/image" Target="media/image17.emf"/><Relationship Id="rId39" Type="http://schemas.openxmlformats.org/officeDocument/2006/relationships/image" Target="media/image30.emf"/><Relationship Id="rId21" Type="http://schemas.openxmlformats.org/officeDocument/2006/relationships/image" Target="media/image12.emf"/><Relationship Id="rId34" Type="http://schemas.openxmlformats.org/officeDocument/2006/relationships/image" Target="media/image25.emf"/><Relationship Id="rId42" Type="http://schemas.openxmlformats.org/officeDocument/2006/relationships/image" Target="media/image33.emf"/><Relationship Id="rId47" Type="http://schemas.openxmlformats.org/officeDocument/2006/relationships/image" Target="media/image38.emf"/><Relationship Id="rId50" Type="http://schemas.openxmlformats.org/officeDocument/2006/relationships/image" Target="media/image41.emf"/><Relationship Id="rId55" Type="http://schemas.openxmlformats.org/officeDocument/2006/relationships/fontTable" Target="fontTable.xml"/><Relationship Id="rId7" Type="http://schemas.openxmlformats.org/officeDocument/2006/relationships/footer" Target="footer1.xml"/><Relationship Id="rId12" Type="http://schemas.openxmlformats.org/officeDocument/2006/relationships/image" Target="media/image3.emf"/><Relationship Id="rId17" Type="http://schemas.openxmlformats.org/officeDocument/2006/relationships/image" Target="media/image8.emf"/><Relationship Id="rId25" Type="http://schemas.openxmlformats.org/officeDocument/2006/relationships/image" Target="media/image16.emf"/><Relationship Id="rId33" Type="http://schemas.openxmlformats.org/officeDocument/2006/relationships/image" Target="media/image24.emf"/><Relationship Id="rId38" Type="http://schemas.openxmlformats.org/officeDocument/2006/relationships/image" Target="media/image29.emf"/><Relationship Id="rId46" Type="http://schemas.openxmlformats.org/officeDocument/2006/relationships/image" Target="media/image37.emf"/><Relationship Id="rId2" Type="http://schemas.openxmlformats.org/officeDocument/2006/relationships/settings" Target="settings.xml"/><Relationship Id="rId16" Type="http://schemas.openxmlformats.org/officeDocument/2006/relationships/image" Target="media/image7.emf"/><Relationship Id="rId20" Type="http://schemas.openxmlformats.org/officeDocument/2006/relationships/image" Target="media/image11.emf"/><Relationship Id="rId29" Type="http://schemas.openxmlformats.org/officeDocument/2006/relationships/image" Target="media/image20.emf"/><Relationship Id="rId41" Type="http://schemas.openxmlformats.org/officeDocument/2006/relationships/image" Target="media/image32.emf"/><Relationship Id="rId54" Type="http://schemas.openxmlformats.org/officeDocument/2006/relationships/footer" Target="footer3.xml"/><Relationship Id="rId1" Type="http://schemas.openxmlformats.org/officeDocument/2006/relationships/styles" Target="styles.xml"/><Relationship Id="rId6" Type="http://schemas.openxmlformats.org/officeDocument/2006/relationships/header" Target="header1.xml"/><Relationship Id="rId11" Type="http://schemas.openxmlformats.org/officeDocument/2006/relationships/image" Target="media/image2.emf"/><Relationship Id="rId24" Type="http://schemas.openxmlformats.org/officeDocument/2006/relationships/image" Target="media/image15.emf"/><Relationship Id="rId32" Type="http://schemas.openxmlformats.org/officeDocument/2006/relationships/image" Target="media/image23.emf"/><Relationship Id="rId37" Type="http://schemas.openxmlformats.org/officeDocument/2006/relationships/image" Target="media/image28.emf"/><Relationship Id="rId40" Type="http://schemas.openxmlformats.org/officeDocument/2006/relationships/image" Target="media/image31.emf"/><Relationship Id="rId45" Type="http://schemas.openxmlformats.org/officeDocument/2006/relationships/image" Target="media/image36.emf"/><Relationship Id="rId53" Type="http://schemas.openxmlformats.org/officeDocument/2006/relationships/header" Target="header3.xml"/><Relationship Id="rId5" Type="http://schemas.openxmlformats.org/officeDocument/2006/relationships/endnotes" Target="endnotes.xml"/><Relationship Id="rId15" Type="http://schemas.openxmlformats.org/officeDocument/2006/relationships/image" Target="media/image6.emf"/><Relationship Id="rId23" Type="http://schemas.openxmlformats.org/officeDocument/2006/relationships/image" Target="media/image14.emf"/><Relationship Id="rId28" Type="http://schemas.openxmlformats.org/officeDocument/2006/relationships/image" Target="media/image19.emf"/><Relationship Id="rId36" Type="http://schemas.openxmlformats.org/officeDocument/2006/relationships/image" Target="media/image27.emf"/><Relationship Id="rId49" Type="http://schemas.openxmlformats.org/officeDocument/2006/relationships/image" Target="media/image40.emf"/><Relationship Id="rId10" Type="http://schemas.openxmlformats.org/officeDocument/2006/relationships/image" Target="media/image1.emf"/><Relationship Id="rId19" Type="http://schemas.openxmlformats.org/officeDocument/2006/relationships/image" Target="media/image10.emf"/><Relationship Id="rId31" Type="http://schemas.openxmlformats.org/officeDocument/2006/relationships/image" Target="media/image22.emf"/><Relationship Id="rId44" Type="http://schemas.openxmlformats.org/officeDocument/2006/relationships/image" Target="media/image35.emf"/><Relationship Id="rId52" Type="http://schemas.openxmlformats.org/officeDocument/2006/relationships/image" Target="media/image43.emf"/><Relationship Id="rId4" Type="http://schemas.openxmlformats.org/officeDocument/2006/relationships/footnotes" Target="footnotes.xml"/><Relationship Id="rId9" Type="http://schemas.openxmlformats.org/officeDocument/2006/relationships/footer" Target="footer2.xml"/><Relationship Id="rId14" Type="http://schemas.openxmlformats.org/officeDocument/2006/relationships/image" Target="media/image5.emf"/><Relationship Id="rId22" Type="http://schemas.openxmlformats.org/officeDocument/2006/relationships/image" Target="media/image13.emf"/><Relationship Id="rId27" Type="http://schemas.openxmlformats.org/officeDocument/2006/relationships/image" Target="media/image18.emf"/><Relationship Id="rId30" Type="http://schemas.openxmlformats.org/officeDocument/2006/relationships/image" Target="media/image21.emf"/><Relationship Id="rId35" Type="http://schemas.openxmlformats.org/officeDocument/2006/relationships/image" Target="media/image26.emf"/><Relationship Id="rId43" Type="http://schemas.openxmlformats.org/officeDocument/2006/relationships/image" Target="media/image34.emf"/><Relationship Id="rId48" Type="http://schemas.openxmlformats.org/officeDocument/2006/relationships/image" Target="media/image39.emf"/><Relationship Id="rId56" Type="http://schemas.openxmlformats.org/officeDocument/2006/relationships/theme" Target="theme/theme1.xml"/><Relationship Id="rId8" Type="http://schemas.openxmlformats.org/officeDocument/2006/relationships/header" Target="header2.xml"/><Relationship Id="rId51" Type="http://schemas.openxmlformats.org/officeDocument/2006/relationships/image" Target="media/image42.emf"/><Relationship Id="rId3" Type="http://schemas.openxmlformats.org/officeDocument/2006/relationships/webSettings" Target="webSetting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60</Pages>
  <Words>3472</Words>
  <Characters>19796</Characters>
  <Application>Microsoft Office Word</Application>
  <DocSecurity>0</DocSecurity>
  <Lines>164</Lines>
  <Paragraphs>46</Paragraphs>
  <ScaleCrop>false</ScaleCrop>
  <Company>Microsoft</Company>
  <LinksUpToDate>false</LinksUpToDate>
  <CharactersWithSpaces>23222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Sky</cp:lastModifiedBy>
  <cp:revision>2</cp:revision>
  <dcterms:created xsi:type="dcterms:W3CDTF">2019-11-01T10:36:00Z</dcterms:created>
  <dcterms:modified xsi:type="dcterms:W3CDTF">2019-11-01T10:36:00Z</dcterms:modified>
</cp:coreProperties>
</file>