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72" w:rsidRDefault="00B447E6" w:rsidP="00B447E6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B447E6">
        <w:rPr>
          <w:rFonts w:ascii="黑体" w:eastAsia="黑体" w:hAnsi="黑体" w:hint="eastAsia"/>
          <w:sz w:val="32"/>
          <w:szCs w:val="32"/>
        </w:rPr>
        <w:t>单一来源采购公示</w:t>
      </w:r>
    </w:p>
    <w:p w:rsidR="00B447E6" w:rsidRDefault="00270872" w:rsidP="002708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2183">
        <w:rPr>
          <w:rFonts w:ascii="黑体" w:eastAsia="黑体" w:hAnsi="黑体" w:hint="eastAsia"/>
          <w:sz w:val="32"/>
          <w:szCs w:val="32"/>
        </w:rPr>
        <w:t>一、</w:t>
      </w:r>
      <w:r w:rsidR="00B447E6">
        <w:rPr>
          <w:rFonts w:ascii="黑体" w:eastAsia="黑体" w:hAnsi="黑体" w:hint="eastAsia"/>
          <w:sz w:val="32"/>
          <w:szCs w:val="32"/>
        </w:rPr>
        <w:t>项目信息</w:t>
      </w:r>
    </w:p>
    <w:p w:rsidR="00B447E6" w:rsidRDefault="00270872" w:rsidP="002708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2183">
        <w:rPr>
          <w:rFonts w:ascii="黑体" w:eastAsia="黑体" w:hAnsi="黑体" w:hint="eastAsia"/>
          <w:sz w:val="32"/>
          <w:szCs w:val="32"/>
        </w:rPr>
        <w:t>采购人：</w:t>
      </w:r>
    </w:p>
    <w:p w:rsidR="00270872" w:rsidRDefault="00270872" w:rsidP="002708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广西壮族自治区农业农村厅</w:t>
      </w:r>
    </w:p>
    <w:p w:rsidR="00B447E6" w:rsidRDefault="00270872" w:rsidP="002708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2183">
        <w:rPr>
          <w:rFonts w:ascii="黑体" w:eastAsia="黑体" w:hAnsi="黑体" w:hint="eastAsia"/>
          <w:sz w:val="32"/>
          <w:szCs w:val="32"/>
        </w:rPr>
        <w:t>项目名称：</w:t>
      </w:r>
    </w:p>
    <w:p w:rsidR="00270872" w:rsidRDefault="00270872" w:rsidP="002708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</w:t>
      </w:r>
      <w:r w:rsidR="00A85EC4"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年高素质农民培育提升行动培育</w:t>
      </w:r>
      <w:r w:rsidRPr="00270872">
        <w:rPr>
          <w:rFonts w:ascii="仿宋_GB2312" w:eastAsia="仿宋_GB2312" w:hint="eastAsia"/>
          <w:kern w:val="0"/>
          <w:sz w:val="32"/>
          <w:szCs w:val="32"/>
        </w:rPr>
        <w:t>服务</w:t>
      </w:r>
      <w:r>
        <w:rPr>
          <w:rFonts w:ascii="仿宋_GB2312" w:eastAsia="仿宋_GB2312" w:hint="eastAsia"/>
          <w:kern w:val="0"/>
          <w:sz w:val="32"/>
          <w:szCs w:val="32"/>
        </w:rPr>
        <w:t>项目</w:t>
      </w:r>
      <w:r w:rsidR="00DE3E76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270872" w:rsidRPr="00502183" w:rsidRDefault="00F35D9F" w:rsidP="002708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2183">
        <w:rPr>
          <w:rFonts w:ascii="黑体" w:eastAsia="黑体" w:hAnsi="黑体" w:hint="eastAsia"/>
          <w:sz w:val="32"/>
          <w:szCs w:val="32"/>
        </w:rPr>
        <w:t>拟采购的货物或者服务的说明</w:t>
      </w:r>
      <w:r w:rsidR="00B447E6">
        <w:rPr>
          <w:rFonts w:ascii="黑体" w:eastAsia="黑体" w:hAnsi="黑体" w:hint="eastAsia"/>
          <w:sz w:val="32"/>
          <w:szCs w:val="32"/>
        </w:rPr>
        <w:t>：</w:t>
      </w:r>
    </w:p>
    <w:p w:rsidR="00DE3E76" w:rsidRDefault="00DE3E76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高素质农民培育工程是农业农村部下达的农民教育培训项目。高素质农民培育提升行动是在高素质农民培育工程框架下，面向</w:t>
      </w:r>
      <w:r>
        <w:rPr>
          <w:rFonts w:ascii="仿宋_GB2312" w:eastAsia="仿宋_GB2312" w:hAnsi="楷体" w:hint="eastAsia"/>
          <w:sz w:val="32"/>
          <w:szCs w:val="32"/>
        </w:rPr>
        <w:t>种养大户及新型农业经营主体带头人</w:t>
      </w:r>
      <w:r>
        <w:rPr>
          <w:rFonts w:ascii="仿宋_GB2312" w:eastAsia="仿宋_GB2312" w:hAnsi="楷体" w:hint="eastAsia"/>
          <w:kern w:val="0"/>
          <w:sz w:val="32"/>
          <w:szCs w:val="32"/>
        </w:rPr>
        <w:t>开展经营管理培训，组织开展创业孵化、技术指导等跟踪服务，示范推广培育成果，对有意愿的参训者开展学历教育，提升参训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者产业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发展能力和学历水平。</w:t>
      </w:r>
    </w:p>
    <w:p w:rsidR="00EB5B5A" w:rsidRPr="00502183" w:rsidRDefault="00EB5B5A" w:rsidP="00EB5B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2183">
        <w:rPr>
          <w:rFonts w:ascii="黑体" w:eastAsia="黑体" w:hAnsi="黑体" w:hint="eastAsia"/>
          <w:sz w:val="32"/>
          <w:szCs w:val="32"/>
        </w:rPr>
        <w:t>拟采购的货物或者服务的</w:t>
      </w:r>
      <w:r>
        <w:rPr>
          <w:rFonts w:ascii="黑体" w:eastAsia="黑体" w:hAnsi="黑体" w:hint="eastAsia"/>
          <w:sz w:val="32"/>
          <w:szCs w:val="32"/>
        </w:rPr>
        <w:t>预算金额：</w:t>
      </w:r>
    </w:p>
    <w:p w:rsidR="00EB5B5A" w:rsidRPr="008B5E0A" w:rsidRDefault="00EB5B5A" w:rsidP="00EB5B5A">
      <w:pPr>
        <w:spacing w:line="600" w:lineRule="exact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项目预算</w:t>
      </w:r>
      <w:r>
        <w:rPr>
          <w:rFonts w:ascii="仿宋_GB2312" w:eastAsia="仿宋_GB2312" w:hint="eastAsia"/>
          <w:sz w:val="32"/>
          <w:szCs w:val="32"/>
        </w:rPr>
        <w:t>2153万元。资金来源中央农业生产发展资金—现代农民培训。</w:t>
      </w:r>
    </w:p>
    <w:p w:rsidR="000467E4" w:rsidRDefault="00270872" w:rsidP="000467E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2183">
        <w:rPr>
          <w:rFonts w:ascii="黑体" w:eastAsia="黑体" w:hAnsi="黑体" w:hint="eastAsia"/>
          <w:sz w:val="32"/>
          <w:szCs w:val="32"/>
        </w:rPr>
        <w:t>采用单一来源采购方式的原因及相关说明</w:t>
      </w:r>
    </w:p>
    <w:p w:rsidR="0009214C" w:rsidRDefault="00DE3E76" w:rsidP="000467E4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0467E4">
        <w:rPr>
          <w:rFonts w:ascii="仿宋_GB2312" w:eastAsia="仿宋_GB2312" w:hAnsi="楷体" w:hint="eastAsia"/>
          <w:kern w:val="0"/>
          <w:sz w:val="32"/>
          <w:szCs w:val="32"/>
        </w:rPr>
        <w:t>拟采用单一来源方式采购“广西高素质农民提升行动”培训服务</w:t>
      </w:r>
      <w:r w:rsidR="00702832" w:rsidRPr="000467E4">
        <w:rPr>
          <w:rFonts w:ascii="仿宋_GB2312" w:eastAsia="仿宋_GB2312" w:hAnsi="楷体" w:hint="eastAsia"/>
          <w:kern w:val="0"/>
          <w:sz w:val="32"/>
          <w:szCs w:val="32"/>
        </w:rPr>
        <w:t>，该</w:t>
      </w:r>
      <w:r w:rsidR="00990922" w:rsidRPr="000467E4">
        <w:rPr>
          <w:rFonts w:ascii="仿宋_GB2312" w:eastAsia="仿宋_GB2312" w:hAnsi="楷体" w:hint="eastAsia"/>
          <w:kern w:val="0"/>
          <w:sz w:val="32"/>
          <w:szCs w:val="32"/>
        </w:rPr>
        <w:t>项目列入自治区本级事业单位政府购买服务改革试点项目。</w:t>
      </w:r>
      <w:r w:rsidR="00B60203" w:rsidRPr="000467E4">
        <w:rPr>
          <w:rFonts w:ascii="仿宋_GB2312" w:eastAsia="仿宋_GB2312" w:hAnsi="楷体" w:hint="eastAsia"/>
          <w:kern w:val="0"/>
          <w:sz w:val="32"/>
          <w:szCs w:val="32"/>
        </w:rPr>
        <w:t>要求</w:t>
      </w:r>
      <w:r w:rsidR="00594F76" w:rsidRPr="000467E4">
        <w:rPr>
          <w:rFonts w:ascii="仿宋_GB2312" w:eastAsia="仿宋_GB2312" w:hAnsi="楷体" w:hint="eastAsia"/>
          <w:kern w:val="0"/>
          <w:sz w:val="32"/>
          <w:szCs w:val="32"/>
        </w:rPr>
        <w:t>承办单位</w:t>
      </w:r>
      <w:r w:rsidR="00990922" w:rsidRPr="000467E4">
        <w:rPr>
          <w:rFonts w:ascii="仿宋_GB2312" w:eastAsia="仿宋_GB2312" w:hAnsi="楷体" w:hint="eastAsia"/>
          <w:kern w:val="0"/>
          <w:sz w:val="32"/>
          <w:szCs w:val="32"/>
        </w:rPr>
        <w:t>列入自治区本级事业单位政府购买服务改革试点单位，或</w:t>
      </w:r>
      <w:r w:rsidR="00594F76" w:rsidRPr="000467E4">
        <w:rPr>
          <w:rFonts w:ascii="仿宋_GB2312" w:eastAsia="仿宋_GB2312" w:hAnsi="楷体" w:hint="eastAsia"/>
          <w:kern w:val="0"/>
          <w:sz w:val="32"/>
          <w:szCs w:val="32"/>
        </w:rPr>
        <w:t>具有开展</w:t>
      </w:r>
      <w:r w:rsidR="00B60203" w:rsidRPr="000467E4">
        <w:rPr>
          <w:rFonts w:ascii="仿宋_GB2312" w:eastAsia="仿宋_GB2312" w:hAnsi="楷体" w:hint="eastAsia"/>
          <w:kern w:val="0"/>
          <w:sz w:val="32"/>
          <w:szCs w:val="32"/>
        </w:rPr>
        <w:t>5年以上高素质农民</w:t>
      </w:r>
      <w:r w:rsidR="00990922" w:rsidRPr="000467E4">
        <w:rPr>
          <w:rFonts w:ascii="仿宋_GB2312" w:eastAsia="仿宋_GB2312" w:hAnsi="楷体" w:hint="eastAsia"/>
          <w:kern w:val="0"/>
          <w:sz w:val="32"/>
          <w:szCs w:val="32"/>
        </w:rPr>
        <w:t>或</w:t>
      </w:r>
      <w:r w:rsidR="008F0041" w:rsidRPr="000467E4">
        <w:rPr>
          <w:rFonts w:ascii="仿宋_GB2312" w:eastAsia="仿宋_GB2312" w:hAnsi="楷体" w:hint="eastAsia"/>
          <w:kern w:val="0"/>
          <w:sz w:val="32"/>
          <w:szCs w:val="32"/>
        </w:rPr>
        <w:t>具备培训相应类型高素质农民技术力量和</w:t>
      </w:r>
      <w:r w:rsidR="00B60203" w:rsidRPr="000467E4">
        <w:rPr>
          <w:rFonts w:ascii="仿宋_GB2312" w:eastAsia="仿宋_GB2312" w:hAnsi="楷体" w:hint="eastAsia"/>
          <w:kern w:val="0"/>
          <w:sz w:val="32"/>
          <w:szCs w:val="32"/>
        </w:rPr>
        <w:t>培训经验</w:t>
      </w:r>
      <w:r w:rsidR="00990922" w:rsidRPr="000467E4">
        <w:rPr>
          <w:rFonts w:ascii="仿宋_GB2312" w:eastAsia="仿宋_GB2312" w:hAnsi="楷体" w:hint="eastAsia"/>
          <w:kern w:val="0"/>
          <w:sz w:val="32"/>
          <w:szCs w:val="32"/>
        </w:rPr>
        <w:t>。拟</w:t>
      </w:r>
      <w:r>
        <w:rPr>
          <w:rFonts w:ascii="仿宋_GB2312" w:eastAsia="仿宋_GB2312" w:hAnsi="楷体" w:hint="eastAsia"/>
          <w:kern w:val="0"/>
          <w:sz w:val="32"/>
          <w:szCs w:val="32"/>
        </w:rPr>
        <w:t>委托广西农业职业技术</w:t>
      </w:r>
      <w:r w:rsidR="00A85EC4">
        <w:rPr>
          <w:rFonts w:ascii="仿宋_GB2312" w:eastAsia="仿宋_GB2312" w:hAnsi="楷体" w:hint="eastAsia"/>
          <w:kern w:val="0"/>
          <w:sz w:val="32"/>
          <w:szCs w:val="32"/>
        </w:rPr>
        <w:t>大学</w:t>
      </w:r>
      <w:r>
        <w:rPr>
          <w:rFonts w:ascii="仿宋_GB2312" w:eastAsia="仿宋_GB2312" w:hAnsi="楷体" w:hint="eastAsia"/>
          <w:kern w:val="0"/>
          <w:sz w:val="32"/>
          <w:szCs w:val="32"/>
        </w:rPr>
        <w:t>、广西制造工程职业技术学院、</w:t>
      </w:r>
      <w:r w:rsidR="00A85EC4">
        <w:rPr>
          <w:rFonts w:ascii="仿宋_GB2312" w:eastAsia="仿宋_GB2312" w:hAnsi="楷体" w:hint="eastAsia"/>
          <w:kern w:val="0"/>
          <w:sz w:val="32"/>
          <w:szCs w:val="32"/>
        </w:rPr>
        <w:t>广西农业工程职业技术学院、</w:t>
      </w:r>
      <w:r w:rsidR="009A0760">
        <w:rPr>
          <w:rFonts w:ascii="仿宋_GB2312" w:eastAsia="仿宋_GB2312" w:hAnsi="楷体" w:hint="eastAsia"/>
          <w:kern w:val="0"/>
          <w:sz w:val="32"/>
          <w:szCs w:val="32"/>
        </w:rPr>
        <w:t>广西</w:t>
      </w:r>
      <w:r w:rsidR="009A0760">
        <w:rPr>
          <w:rFonts w:ascii="仿宋_GB2312" w:eastAsia="仿宋_GB2312" w:hAnsi="楷体" w:hint="eastAsia"/>
          <w:kern w:val="0"/>
          <w:sz w:val="32"/>
          <w:szCs w:val="32"/>
        </w:rPr>
        <w:lastRenderedPageBreak/>
        <w:t>机电学校、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广西水产畜牧学校、广西农牧工程学校、广西桂林农业学校、广西梧州农业学校、广西玉林农业学校、广西百色农业学校、</w:t>
      </w:r>
      <w:r w:rsidR="009A0760">
        <w:rPr>
          <w:rFonts w:ascii="仿宋_GB2312" w:eastAsia="仿宋_GB2312" w:hAnsi="楷体" w:hint="eastAsia"/>
          <w:kern w:val="0"/>
          <w:sz w:val="32"/>
          <w:szCs w:val="32"/>
        </w:rPr>
        <w:t>广西钦州农业学校、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广西河池民族农业学校、广西水产畜牧兽医技术培训中心</w:t>
      </w:r>
      <w:r w:rsidR="009A0760">
        <w:rPr>
          <w:rFonts w:ascii="仿宋_GB2312" w:eastAsia="仿宋_GB2312" w:hAnsi="楷体" w:hint="eastAsia"/>
          <w:kern w:val="0"/>
          <w:sz w:val="32"/>
          <w:szCs w:val="32"/>
        </w:rPr>
        <w:t>、广西茶叶科学研究所、广西水牛研究所</w:t>
      </w:r>
      <w:r>
        <w:rPr>
          <w:rFonts w:ascii="仿宋_GB2312" w:eastAsia="仿宋_GB2312" w:hAnsi="楷体" w:hint="eastAsia"/>
          <w:kern w:val="0"/>
          <w:sz w:val="32"/>
          <w:szCs w:val="32"/>
        </w:rPr>
        <w:t>1</w:t>
      </w:r>
      <w:r w:rsidR="00EC0B0A">
        <w:rPr>
          <w:rFonts w:ascii="仿宋_GB2312" w:eastAsia="仿宋_GB2312" w:hAnsi="楷体" w:hint="eastAsia"/>
          <w:kern w:val="0"/>
          <w:sz w:val="32"/>
          <w:szCs w:val="32"/>
        </w:rPr>
        <w:t>5</w:t>
      </w:r>
      <w:r>
        <w:rPr>
          <w:rFonts w:ascii="仿宋_GB2312" w:eastAsia="仿宋_GB2312" w:hAnsi="楷体" w:hint="eastAsia"/>
          <w:kern w:val="0"/>
          <w:sz w:val="32"/>
          <w:szCs w:val="32"/>
        </w:rPr>
        <w:t>所院校</w:t>
      </w:r>
      <w:r w:rsidR="009A0760">
        <w:rPr>
          <w:rFonts w:ascii="仿宋_GB2312" w:eastAsia="仿宋_GB2312" w:hAnsi="楷体" w:hint="eastAsia"/>
          <w:kern w:val="0"/>
          <w:sz w:val="32"/>
          <w:szCs w:val="32"/>
        </w:rPr>
        <w:t>所</w:t>
      </w:r>
      <w:r>
        <w:rPr>
          <w:rFonts w:ascii="仿宋_GB2312" w:eastAsia="仿宋_GB2312" w:hAnsi="楷体" w:hint="eastAsia"/>
          <w:kern w:val="0"/>
          <w:sz w:val="32"/>
          <w:szCs w:val="32"/>
        </w:rPr>
        <w:t>和培训中心作为服务提供商，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分</w:t>
      </w:r>
      <w:r w:rsidRPr="00EB5B5A">
        <w:rPr>
          <w:rFonts w:ascii="仿宋_GB2312" w:eastAsia="仿宋_GB2312" w:hAnsi="楷体" w:hint="eastAsia"/>
          <w:b/>
          <w:kern w:val="0"/>
          <w:sz w:val="32"/>
          <w:szCs w:val="32"/>
        </w:rPr>
        <w:t>片区</w:t>
      </w:r>
      <w:proofErr w:type="gramEnd"/>
      <w:r w:rsidRPr="00EB5B5A">
        <w:rPr>
          <w:rFonts w:ascii="仿宋_GB2312" w:eastAsia="仿宋_GB2312" w:hAnsi="楷体" w:hint="eastAsia"/>
          <w:b/>
          <w:kern w:val="0"/>
          <w:sz w:val="32"/>
          <w:szCs w:val="32"/>
        </w:rPr>
        <w:t>负责高素质农民培育工作</w:t>
      </w:r>
      <w:r>
        <w:rPr>
          <w:rFonts w:ascii="仿宋_GB2312" w:eastAsia="仿宋_GB2312" w:hAnsi="楷体" w:hint="eastAsia"/>
          <w:kern w:val="0"/>
          <w:sz w:val="32"/>
          <w:szCs w:val="32"/>
        </w:rPr>
        <w:t>。对照实施高素质农民培育提升行动需要开展的教育培训、训后跟踪服务、示范推广培育成果、开展学历教育等工作，培育的标准比较高，</w:t>
      </w:r>
      <w:r w:rsidRPr="00A14DD7">
        <w:rPr>
          <w:rFonts w:ascii="仿宋_GB2312" w:eastAsia="仿宋_GB2312" w:hAnsi="楷体" w:hint="eastAsia"/>
          <w:b/>
          <w:kern w:val="0"/>
          <w:sz w:val="32"/>
          <w:szCs w:val="32"/>
        </w:rPr>
        <w:t>要求培训机构具备专职教师、组建跟踪服务团队、具有实训实操基地、熟悉国家强农惠农政策、开展中高职学历教育等条件</w:t>
      </w:r>
      <w:r w:rsidR="00792457">
        <w:rPr>
          <w:rFonts w:ascii="仿宋_GB2312" w:eastAsia="仿宋_GB2312" w:hAnsi="楷体" w:hint="eastAsia"/>
          <w:kern w:val="0"/>
          <w:sz w:val="32"/>
          <w:szCs w:val="32"/>
        </w:rPr>
        <w:t>。</w:t>
      </w:r>
    </w:p>
    <w:p w:rsidR="0022233E" w:rsidRDefault="00792457" w:rsidP="0009214C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1.</w:t>
      </w:r>
      <w:r w:rsidR="00DE3E76">
        <w:rPr>
          <w:rFonts w:ascii="仿宋_GB2312" w:eastAsia="仿宋_GB2312" w:hAnsi="楷体" w:hint="eastAsia"/>
          <w:kern w:val="0"/>
          <w:sz w:val="32"/>
          <w:szCs w:val="32"/>
        </w:rPr>
        <w:t>拟委托单位</w:t>
      </w:r>
      <w:r w:rsidR="003F5E13">
        <w:rPr>
          <w:rFonts w:ascii="仿宋_GB2312" w:eastAsia="仿宋_GB2312" w:hAnsi="楷体" w:hint="eastAsia"/>
          <w:kern w:val="0"/>
          <w:sz w:val="32"/>
          <w:szCs w:val="32"/>
        </w:rPr>
        <w:t>拥有雄厚的师资力量和完备的实操实训条件，并拥有农业-092</w:t>
      </w:r>
      <w:r w:rsidR="00E3740F">
        <w:rPr>
          <w:rFonts w:ascii="仿宋_GB2312" w:eastAsia="仿宋_GB2312" w:hAnsi="楷体" w:hint="eastAsia"/>
          <w:kern w:val="0"/>
          <w:sz w:val="32"/>
          <w:szCs w:val="32"/>
        </w:rPr>
        <w:t>、农业-093、农业-243涉农行业特有工种职业技能鉴定资质</w:t>
      </w:r>
      <w:r w:rsidR="003F5E13">
        <w:rPr>
          <w:rFonts w:ascii="仿宋_GB2312" w:eastAsia="仿宋_GB2312" w:hAnsi="楷体" w:hint="eastAsia"/>
          <w:kern w:val="0"/>
          <w:sz w:val="32"/>
          <w:szCs w:val="32"/>
        </w:rPr>
        <w:t>，</w:t>
      </w:r>
      <w:r w:rsidR="00DE3E76">
        <w:rPr>
          <w:rFonts w:ascii="仿宋_GB2312" w:eastAsia="仿宋_GB2312" w:hAnsi="楷体" w:hint="eastAsia"/>
          <w:kern w:val="0"/>
          <w:sz w:val="32"/>
          <w:szCs w:val="32"/>
        </w:rPr>
        <w:t>在</w:t>
      </w:r>
      <w:r>
        <w:rPr>
          <w:rFonts w:ascii="仿宋_GB2312" w:eastAsia="仿宋_GB2312" w:hAnsi="楷体" w:hint="eastAsia"/>
          <w:kern w:val="0"/>
          <w:sz w:val="32"/>
          <w:szCs w:val="32"/>
        </w:rPr>
        <w:t>相应区域内，在培训师资、实训基地、培训经验、技能鉴定等方面，是相同区域其他培训机构无法比拟的。</w:t>
      </w:r>
    </w:p>
    <w:p w:rsidR="0012764E" w:rsidRDefault="00792457" w:rsidP="0022233E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2</w:t>
      </w:r>
      <w:r w:rsidR="009A0760">
        <w:rPr>
          <w:rFonts w:ascii="仿宋_GB2312" w:eastAsia="仿宋_GB2312" w:hAnsi="楷体" w:hint="eastAsia"/>
          <w:kern w:val="0"/>
          <w:sz w:val="32"/>
          <w:szCs w:val="32"/>
        </w:rPr>
        <w:t>.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拟委托单位</w:t>
      </w:r>
      <w:r w:rsidR="00E3740F">
        <w:rPr>
          <w:rFonts w:ascii="仿宋_GB2312" w:eastAsia="仿宋_GB2312" w:hAnsi="楷体" w:hint="eastAsia"/>
          <w:kern w:val="0"/>
          <w:sz w:val="32"/>
          <w:szCs w:val="32"/>
        </w:rPr>
        <w:t>每年培养涉农中高职毕业生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1.</w:t>
      </w:r>
      <w:r w:rsidR="00152673">
        <w:rPr>
          <w:rFonts w:ascii="仿宋_GB2312" w:eastAsia="仿宋_GB2312" w:hAnsi="楷体" w:hint="eastAsia"/>
          <w:kern w:val="0"/>
          <w:sz w:val="32"/>
          <w:szCs w:val="32"/>
        </w:rPr>
        <w:t>5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万人，每年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参与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培育高素质农民1.3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万人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，具有丰富的农业专业人才培养和高素质农民培育经验，同时包含有高职、中职</w:t>
      </w:r>
      <w:r w:rsidR="00F35D25">
        <w:rPr>
          <w:rFonts w:ascii="仿宋_GB2312" w:eastAsia="仿宋_GB2312" w:hAnsi="楷体" w:hint="eastAsia"/>
          <w:kern w:val="0"/>
          <w:sz w:val="32"/>
          <w:szCs w:val="32"/>
        </w:rPr>
        <w:t>、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培训中心</w:t>
      </w:r>
      <w:r w:rsidR="00F35D25">
        <w:rPr>
          <w:rFonts w:ascii="仿宋_GB2312" w:eastAsia="仿宋_GB2312" w:hAnsi="楷体" w:hint="eastAsia"/>
          <w:kern w:val="0"/>
          <w:sz w:val="32"/>
          <w:szCs w:val="32"/>
        </w:rPr>
        <w:t>和研究所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，</w:t>
      </w:r>
      <w:r w:rsidR="00881B1E">
        <w:rPr>
          <w:rFonts w:ascii="仿宋_GB2312" w:eastAsia="仿宋_GB2312" w:hAnsi="楷体" w:hint="eastAsia"/>
          <w:kern w:val="0"/>
          <w:sz w:val="32"/>
          <w:szCs w:val="32"/>
        </w:rPr>
        <w:t>能贯彻落实</w:t>
      </w:r>
      <w:r w:rsidR="00152673">
        <w:rPr>
          <w:rFonts w:ascii="仿宋_GB2312" w:eastAsia="仿宋_GB2312" w:hAnsi="楷体" w:hint="eastAsia"/>
          <w:kern w:val="0"/>
          <w:sz w:val="32"/>
          <w:szCs w:val="32"/>
        </w:rPr>
        <w:t>自治区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加快</w:t>
      </w:r>
      <w:r w:rsidR="00881B1E" w:rsidRPr="00881B1E">
        <w:rPr>
          <w:rFonts w:ascii="仿宋_GB2312" w:eastAsia="仿宋_GB2312" w:hAnsi="楷体" w:hint="eastAsia"/>
          <w:kern w:val="0"/>
          <w:sz w:val="32"/>
          <w:szCs w:val="32"/>
        </w:rPr>
        <w:t>水牛奶业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、</w:t>
      </w:r>
      <w:proofErr w:type="gramStart"/>
      <w:r w:rsidR="00EB5B5A">
        <w:rPr>
          <w:rFonts w:ascii="仿宋_GB2312" w:eastAsia="仿宋_GB2312" w:hAnsi="楷体" w:hint="eastAsia"/>
          <w:kern w:val="0"/>
          <w:sz w:val="32"/>
          <w:szCs w:val="32"/>
        </w:rPr>
        <w:t>茶产业</w:t>
      </w:r>
      <w:proofErr w:type="gramEnd"/>
      <w:r w:rsidR="00881B1E" w:rsidRPr="00881B1E">
        <w:rPr>
          <w:rFonts w:ascii="仿宋_GB2312" w:eastAsia="仿宋_GB2312" w:hAnsi="楷体" w:hint="eastAsia"/>
          <w:kern w:val="0"/>
          <w:sz w:val="32"/>
          <w:szCs w:val="32"/>
        </w:rPr>
        <w:t>发展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人才培养工作部署，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能满足国家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提出的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用好高等院校、职业院校等教育资源开展面向农民的学历教育，提升高素质农民学历层次的要求。在衔接农民教育培训</w:t>
      </w:r>
      <w:r w:rsidR="00F35D25">
        <w:rPr>
          <w:rFonts w:ascii="仿宋_GB2312" w:eastAsia="仿宋_GB2312" w:hAnsi="楷体" w:hint="eastAsia"/>
          <w:kern w:val="0"/>
          <w:sz w:val="32"/>
          <w:szCs w:val="32"/>
        </w:rPr>
        <w:t>、</w:t>
      </w:r>
      <w:r w:rsidR="00E91ADC">
        <w:rPr>
          <w:rFonts w:ascii="仿宋_GB2312" w:eastAsia="仿宋_GB2312" w:hAnsi="楷体" w:hint="eastAsia"/>
          <w:kern w:val="0"/>
          <w:sz w:val="32"/>
          <w:szCs w:val="32"/>
        </w:rPr>
        <w:t>提升农民学历教育方面，拟委托单位在相同区域内是其他培训机构无可替代的。</w:t>
      </w:r>
    </w:p>
    <w:p w:rsidR="00E91ADC" w:rsidRDefault="00E91ADC" w:rsidP="0022233E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拟委托单位</w:t>
      </w:r>
      <w:r w:rsidR="00E3740F">
        <w:rPr>
          <w:rFonts w:ascii="仿宋_GB2312" w:eastAsia="仿宋_GB2312" w:hAnsi="楷体" w:hint="eastAsia"/>
          <w:color w:val="000000"/>
          <w:sz w:val="32"/>
          <w:szCs w:val="32"/>
        </w:rPr>
        <w:t>多年来一直从事农业职业教育和农民实用技术培训，</w:t>
      </w:r>
      <w:r w:rsidR="000F3BCC">
        <w:rPr>
          <w:rFonts w:ascii="仿宋_GB2312" w:eastAsia="仿宋_GB2312" w:hAnsi="楷体" w:hint="eastAsia"/>
          <w:color w:val="000000"/>
          <w:sz w:val="32"/>
          <w:szCs w:val="32"/>
        </w:rPr>
        <w:t>熟悉农业农村产业发展及政策，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与各市、县（市、区）农业农村部门有着密切的合作关系</w:t>
      </w:r>
      <w:r w:rsidR="000F3BCC">
        <w:rPr>
          <w:rFonts w:ascii="仿宋_GB2312" w:eastAsia="仿宋_GB2312" w:hAnsi="楷体" w:hint="eastAsia"/>
          <w:color w:val="000000"/>
          <w:sz w:val="32"/>
          <w:szCs w:val="32"/>
        </w:rPr>
        <w:t>，</w:t>
      </w:r>
      <w:r w:rsidR="00F35D9F">
        <w:rPr>
          <w:rFonts w:ascii="仿宋_GB2312" w:eastAsia="仿宋_GB2312" w:hAnsi="楷体" w:hint="eastAsia"/>
          <w:color w:val="000000"/>
          <w:sz w:val="32"/>
          <w:szCs w:val="32"/>
        </w:rPr>
        <w:t>在高素质农民培育方面</w:t>
      </w:r>
      <w:r w:rsidR="00F35D25">
        <w:rPr>
          <w:rFonts w:ascii="仿宋_GB2312" w:eastAsia="仿宋_GB2312" w:hAnsi="楷体" w:hint="eastAsia"/>
          <w:color w:val="000000"/>
          <w:sz w:val="32"/>
          <w:szCs w:val="32"/>
        </w:rPr>
        <w:t>建立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有固定的专业技术团队和管理团队，建立了完善的训后服务机制，对高素质农民</w:t>
      </w:r>
      <w:r w:rsidR="000F3BCC">
        <w:rPr>
          <w:rFonts w:ascii="仿宋_GB2312" w:eastAsia="仿宋_GB2312" w:hAnsi="楷体" w:hint="eastAsia"/>
          <w:color w:val="000000"/>
          <w:sz w:val="32"/>
          <w:szCs w:val="32"/>
        </w:rPr>
        <w:t>定期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开展技术指导、创业孵化、强农惠农政策宣传等</w:t>
      </w:r>
      <w:r w:rsidR="000F3BCC">
        <w:rPr>
          <w:rFonts w:ascii="仿宋_GB2312" w:eastAsia="仿宋_GB2312" w:hAnsi="楷体" w:hint="eastAsia"/>
          <w:color w:val="000000"/>
          <w:sz w:val="32"/>
          <w:szCs w:val="32"/>
        </w:rPr>
        <w:t>跟踪服务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。在满足训后</w:t>
      </w:r>
      <w:r w:rsidR="00881B1E">
        <w:rPr>
          <w:rFonts w:ascii="仿宋_GB2312" w:eastAsia="仿宋_GB2312" w:hAnsi="楷体" w:hint="eastAsia"/>
          <w:color w:val="000000"/>
          <w:sz w:val="32"/>
          <w:szCs w:val="32"/>
        </w:rPr>
        <w:t>跟踪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服务要求</w:t>
      </w:r>
      <w:r w:rsidR="00881B1E">
        <w:rPr>
          <w:rFonts w:ascii="仿宋_GB2312" w:eastAsia="仿宋_GB2312" w:hAnsi="楷体" w:hint="eastAsia"/>
          <w:color w:val="000000"/>
          <w:sz w:val="32"/>
          <w:szCs w:val="32"/>
        </w:rPr>
        <w:t>方面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，拟委托单位在同一区域内优于其他同类机构。</w:t>
      </w:r>
    </w:p>
    <w:p w:rsidR="00270872" w:rsidRPr="00B447E6" w:rsidRDefault="00B447E6" w:rsidP="002708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47E6">
        <w:rPr>
          <w:rFonts w:ascii="黑体" w:eastAsia="黑体" w:hAnsi="黑体" w:hint="eastAsia"/>
          <w:sz w:val="32"/>
          <w:szCs w:val="32"/>
        </w:rPr>
        <w:t>二、</w:t>
      </w:r>
      <w:r w:rsidR="00270872" w:rsidRPr="00B447E6">
        <w:rPr>
          <w:rFonts w:ascii="黑体" w:eastAsia="黑体" w:hAnsi="黑体" w:hint="eastAsia"/>
          <w:sz w:val="32"/>
          <w:szCs w:val="32"/>
        </w:rPr>
        <w:t>拟定供应商</w:t>
      </w:r>
      <w:r w:rsidRPr="00B447E6">
        <w:rPr>
          <w:rFonts w:ascii="黑体" w:eastAsia="黑体" w:hAnsi="黑体" w:hint="eastAsia"/>
          <w:sz w:val="32"/>
          <w:szCs w:val="32"/>
        </w:rPr>
        <w:t>信息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1.名称：广西农业职业技术</w:t>
      </w:r>
      <w:r w:rsidR="0012764E">
        <w:rPr>
          <w:rFonts w:ascii="仿宋_GB2312" w:eastAsia="仿宋_GB2312" w:hAnsi="楷体" w:hint="eastAsia"/>
          <w:kern w:val="0"/>
          <w:sz w:val="32"/>
          <w:szCs w:val="32"/>
        </w:rPr>
        <w:t>大学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</w:t>
      </w:r>
      <w:r w:rsidRPr="000F3BCC">
        <w:rPr>
          <w:rFonts w:ascii="仿宋_GB2312" w:eastAsia="仿宋_GB2312" w:hAnsi="楷体" w:hint="eastAsia"/>
          <w:kern w:val="0"/>
          <w:sz w:val="32"/>
          <w:szCs w:val="32"/>
        </w:rPr>
        <w:t>广西南宁市大学东路176号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2.名称：广西制造工程职业技术学院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地址：南宁市武鸣区宝源南路29号</w:t>
      </w:r>
    </w:p>
    <w:p w:rsidR="0012764E" w:rsidRDefault="0012764E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3.</w:t>
      </w:r>
      <w:r w:rsid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</w:t>
      </w:r>
      <w:r w:rsidR="00EC0B0A">
        <w:rPr>
          <w:rFonts w:ascii="仿宋_GB2312" w:eastAsia="仿宋_GB2312" w:hAnsi="楷体" w:hint="eastAsia"/>
          <w:kern w:val="0"/>
          <w:sz w:val="32"/>
          <w:szCs w:val="32"/>
        </w:rPr>
        <w:t>农业工程职业技术学院</w:t>
      </w:r>
    </w:p>
    <w:p w:rsidR="0012764E" w:rsidRPr="000F3BCC" w:rsidRDefault="0012764E" w:rsidP="0012764E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</w:t>
      </w:r>
      <w:r w:rsidRPr="0012764E">
        <w:rPr>
          <w:rFonts w:ascii="仿宋_GB2312" w:eastAsia="仿宋_GB2312" w:hAnsi="楷体" w:hint="eastAsia"/>
          <w:kern w:val="0"/>
          <w:sz w:val="32"/>
          <w:szCs w:val="32"/>
        </w:rPr>
        <w:t>中国-东盟南宁空港扶绥经济区空港大道25号</w:t>
      </w:r>
    </w:p>
    <w:p w:rsidR="00EC0B0A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4</w:t>
      </w:r>
      <w:r w:rsidR="00EB5B5A">
        <w:rPr>
          <w:rFonts w:ascii="仿宋_GB2312" w:eastAsia="仿宋_GB2312" w:hAnsi="楷体" w:hint="eastAsia"/>
          <w:kern w:val="0"/>
          <w:sz w:val="32"/>
          <w:szCs w:val="32"/>
        </w:rPr>
        <w:t>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广西机电工程学校</w:t>
      </w:r>
    </w:p>
    <w:p w:rsidR="00EC0B0A" w:rsidRPr="00EC0B0A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南宁市安吉大道16号</w:t>
      </w:r>
    </w:p>
    <w:p w:rsidR="000F3BCC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5.名称：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广西水产畜牧学校、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地址：南宁市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青秀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区青山路7号</w:t>
      </w:r>
    </w:p>
    <w:p w:rsidR="000F3BCC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6.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广西水产畜牧兽医技术培训中心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</w:t>
      </w:r>
      <w:r w:rsidR="00AF4005">
        <w:rPr>
          <w:rFonts w:ascii="仿宋_GB2312" w:eastAsia="仿宋_GB2312" w:hAnsi="楷体" w:hint="eastAsia"/>
          <w:kern w:val="0"/>
          <w:sz w:val="32"/>
          <w:szCs w:val="32"/>
        </w:rPr>
        <w:t>南宁市</w:t>
      </w:r>
      <w:proofErr w:type="gramStart"/>
      <w:r w:rsidR="00AF4005">
        <w:rPr>
          <w:rFonts w:ascii="仿宋_GB2312" w:eastAsia="仿宋_GB2312" w:hAnsi="楷体" w:hint="eastAsia"/>
          <w:kern w:val="0"/>
          <w:sz w:val="32"/>
          <w:szCs w:val="32"/>
        </w:rPr>
        <w:t>青秀</w:t>
      </w:r>
      <w:proofErr w:type="gramEnd"/>
      <w:r w:rsidR="00AF4005">
        <w:rPr>
          <w:rFonts w:ascii="仿宋_GB2312" w:eastAsia="仿宋_GB2312" w:hAnsi="楷体" w:hint="eastAsia"/>
          <w:kern w:val="0"/>
          <w:sz w:val="32"/>
          <w:szCs w:val="32"/>
        </w:rPr>
        <w:t>区七星路135号</w:t>
      </w:r>
    </w:p>
    <w:p w:rsidR="000F3BCC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7.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广西农牧工程学校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</w:t>
      </w:r>
      <w:r w:rsidR="00AF4005">
        <w:rPr>
          <w:rFonts w:ascii="仿宋_GB2312" w:eastAsia="仿宋_GB2312" w:hAnsi="楷体" w:hint="eastAsia"/>
          <w:kern w:val="0"/>
          <w:sz w:val="32"/>
          <w:szCs w:val="32"/>
        </w:rPr>
        <w:t>柳州市沙塘街45号</w:t>
      </w:r>
    </w:p>
    <w:p w:rsidR="000F3BCC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lastRenderedPageBreak/>
        <w:t>8.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广西桂林农业学校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</w:t>
      </w:r>
      <w:r w:rsidR="00AF4005">
        <w:rPr>
          <w:rFonts w:ascii="仿宋_GB2312" w:eastAsia="仿宋_GB2312" w:hAnsi="楷体" w:hint="eastAsia"/>
          <w:kern w:val="0"/>
          <w:sz w:val="32"/>
          <w:szCs w:val="32"/>
        </w:rPr>
        <w:t>桂林市雁山区雁山街346号</w:t>
      </w:r>
    </w:p>
    <w:p w:rsidR="000F3BCC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9.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广西梧州农业学校</w:t>
      </w:r>
    </w:p>
    <w:p w:rsidR="00AF4005" w:rsidRDefault="00AF4005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地址：贺州市八步区建设东路156-1号</w:t>
      </w:r>
    </w:p>
    <w:p w:rsidR="00AF4005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10.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广西钦州农业学校</w:t>
      </w:r>
    </w:p>
    <w:p w:rsidR="00AF4005" w:rsidRDefault="00AF4005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地址：钦州市钦南区南珠东大街88号</w:t>
      </w:r>
    </w:p>
    <w:p w:rsidR="000F3BCC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11.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 w:rsidR="000F3BCC">
        <w:rPr>
          <w:rFonts w:ascii="仿宋_GB2312" w:eastAsia="仿宋_GB2312" w:hAnsi="楷体" w:hint="eastAsia"/>
          <w:kern w:val="0"/>
          <w:sz w:val="32"/>
          <w:szCs w:val="32"/>
        </w:rPr>
        <w:t>广西玉林农业学校</w:t>
      </w:r>
    </w:p>
    <w:p w:rsidR="00AF4005" w:rsidRDefault="00AF4005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地址：玉林市人民东路75号</w:t>
      </w:r>
    </w:p>
    <w:p w:rsidR="000F3BCC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</w:t>
      </w:r>
      <w:r w:rsidR="00EC0B0A">
        <w:rPr>
          <w:rFonts w:ascii="仿宋_GB2312" w:eastAsia="仿宋_GB2312" w:hAnsi="楷体" w:hint="eastAsia"/>
          <w:kern w:val="0"/>
          <w:sz w:val="32"/>
          <w:szCs w:val="32"/>
        </w:rPr>
        <w:t>2.</w:t>
      </w:r>
      <w:r w:rsidR="00EC0B0A"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广西百色农业学校</w:t>
      </w:r>
    </w:p>
    <w:p w:rsidR="00AF4005" w:rsidRDefault="00AF4005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地址：百色市右江区城乡路100号</w:t>
      </w:r>
    </w:p>
    <w:p w:rsidR="00AF4005" w:rsidRDefault="000F3BCC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</w:t>
      </w:r>
      <w:r w:rsidR="00EC0B0A">
        <w:rPr>
          <w:rFonts w:ascii="仿宋_GB2312" w:eastAsia="仿宋_GB2312" w:hAnsi="楷体" w:hint="eastAsia"/>
          <w:kern w:val="0"/>
          <w:sz w:val="32"/>
          <w:szCs w:val="32"/>
        </w:rPr>
        <w:t>3.</w:t>
      </w:r>
      <w:r w:rsidR="00EC0B0A"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广西河池民族农业学校</w:t>
      </w:r>
    </w:p>
    <w:p w:rsidR="000F3BCC" w:rsidRDefault="00AF4005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地址：宜州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市庆远镇霞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客路136号</w:t>
      </w:r>
    </w:p>
    <w:p w:rsidR="00EC0B0A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14.</w:t>
      </w:r>
      <w:r w:rsidRPr="00EC0B0A">
        <w:rPr>
          <w:rFonts w:ascii="仿宋_GB2312" w:eastAsia="仿宋_GB2312" w:hAnsi="楷体" w:hint="eastAsia"/>
          <w:kern w:val="0"/>
          <w:sz w:val="32"/>
          <w:szCs w:val="32"/>
        </w:rPr>
        <w:t>名称：</w:t>
      </w:r>
      <w:r>
        <w:rPr>
          <w:rFonts w:ascii="仿宋_GB2312" w:eastAsia="仿宋_GB2312" w:hAnsi="楷体" w:hint="eastAsia"/>
          <w:kern w:val="0"/>
          <w:sz w:val="32"/>
          <w:szCs w:val="32"/>
        </w:rPr>
        <w:t>广西</w:t>
      </w:r>
      <w:r w:rsidR="00702832">
        <w:rPr>
          <w:rFonts w:ascii="仿宋_GB2312" w:eastAsia="仿宋_GB2312" w:hAnsi="楷体" w:hint="eastAsia"/>
          <w:kern w:val="0"/>
          <w:sz w:val="32"/>
          <w:szCs w:val="32"/>
        </w:rPr>
        <w:t>壮族自治区</w:t>
      </w:r>
      <w:r>
        <w:rPr>
          <w:rFonts w:ascii="仿宋_GB2312" w:eastAsia="仿宋_GB2312" w:hAnsi="楷体" w:hint="eastAsia"/>
          <w:kern w:val="0"/>
          <w:sz w:val="32"/>
          <w:szCs w:val="32"/>
        </w:rPr>
        <w:t>茶叶科学研究所</w:t>
      </w:r>
    </w:p>
    <w:p w:rsidR="00EC0B0A" w:rsidRPr="00EC0B0A" w:rsidRDefault="00702832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地址：桂林市七星区金鸡路17号</w:t>
      </w:r>
    </w:p>
    <w:p w:rsidR="00EC0B0A" w:rsidRDefault="00EC0B0A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15.广西</w:t>
      </w:r>
      <w:r w:rsidR="00702832">
        <w:rPr>
          <w:rFonts w:ascii="仿宋_GB2312" w:eastAsia="仿宋_GB2312" w:hAnsi="楷体" w:hint="eastAsia"/>
          <w:kern w:val="0"/>
          <w:sz w:val="32"/>
          <w:szCs w:val="32"/>
        </w:rPr>
        <w:t>壮族自治区</w:t>
      </w:r>
      <w:r>
        <w:rPr>
          <w:rFonts w:ascii="仿宋_GB2312" w:eastAsia="仿宋_GB2312" w:hAnsi="楷体" w:hint="eastAsia"/>
          <w:kern w:val="0"/>
          <w:sz w:val="32"/>
          <w:szCs w:val="32"/>
        </w:rPr>
        <w:t>水牛研究所</w:t>
      </w:r>
    </w:p>
    <w:p w:rsidR="00702832" w:rsidRDefault="00702832" w:rsidP="00270872">
      <w:pPr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地址：南宁市兴宁区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邕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武路24-1号</w:t>
      </w:r>
    </w:p>
    <w:p w:rsidR="00270872" w:rsidRPr="00B447E6" w:rsidRDefault="00B447E6" w:rsidP="002708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47E6">
        <w:rPr>
          <w:rFonts w:ascii="黑体" w:eastAsia="黑体" w:hAnsi="黑体" w:hint="eastAsia"/>
          <w:sz w:val="32"/>
          <w:szCs w:val="32"/>
        </w:rPr>
        <w:t>三</w:t>
      </w:r>
      <w:r w:rsidR="00F35D9F" w:rsidRPr="00B447E6">
        <w:rPr>
          <w:rFonts w:ascii="黑体" w:eastAsia="黑体" w:hAnsi="黑体" w:hint="eastAsia"/>
          <w:sz w:val="32"/>
          <w:szCs w:val="32"/>
        </w:rPr>
        <w:t>、</w:t>
      </w:r>
      <w:r w:rsidRPr="00B447E6">
        <w:rPr>
          <w:rFonts w:ascii="黑体" w:eastAsia="黑体" w:hAnsi="黑体" w:hint="eastAsia"/>
          <w:sz w:val="32"/>
          <w:szCs w:val="32"/>
        </w:rPr>
        <w:t>公示的期限</w:t>
      </w:r>
    </w:p>
    <w:p w:rsidR="00B447E6" w:rsidRDefault="00B447E6" w:rsidP="002708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12702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D42F77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日至2022年</w:t>
      </w:r>
      <w:r w:rsidR="0012702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D42F77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447E6" w:rsidRDefault="00B447E6" w:rsidP="0019026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47E6">
        <w:rPr>
          <w:rFonts w:ascii="黑体" w:eastAsia="黑体" w:hAnsi="黑体" w:hint="eastAsia"/>
          <w:sz w:val="32"/>
          <w:szCs w:val="32"/>
        </w:rPr>
        <w:t>四</w:t>
      </w:r>
      <w:r w:rsidR="00F35D9F" w:rsidRPr="00B447E6">
        <w:rPr>
          <w:rFonts w:ascii="黑体" w:eastAsia="黑体" w:hAnsi="黑体" w:hint="eastAsia"/>
          <w:sz w:val="32"/>
          <w:szCs w:val="32"/>
        </w:rPr>
        <w:t>、</w:t>
      </w:r>
      <w:r w:rsidRPr="00B447E6">
        <w:rPr>
          <w:rFonts w:ascii="黑体" w:eastAsia="黑体" w:hAnsi="黑体" w:hint="eastAsia"/>
          <w:sz w:val="32"/>
          <w:szCs w:val="32"/>
        </w:rPr>
        <w:t>其他补充事宜</w:t>
      </w:r>
    </w:p>
    <w:p w:rsidR="0012702F" w:rsidRPr="00B447E6" w:rsidRDefault="00032239" w:rsidP="0019026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15所农业职业院校（培训中心、研究所）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分片区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负责组织开展高素质农民培训，围绕当地特色产业</w:t>
      </w:r>
      <w:r w:rsidR="0065113A">
        <w:rPr>
          <w:rFonts w:ascii="仿宋_GB2312" w:eastAsia="仿宋_GB2312" w:hAnsi="楷体" w:hint="eastAsia"/>
          <w:kern w:val="0"/>
          <w:sz w:val="32"/>
          <w:szCs w:val="32"/>
        </w:rPr>
        <w:t>开展经营管理培训，组织开展创业孵化、技术指导等跟踪服务</w:t>
      </w:r>
      <w:r>
        <w:rPr>
          <w:rFonts w:ascii="仿宋_GB2312" w:eastAsia="仿宋_GB2312" w:hAnsi="楷体" w:hint="eastAsia"/>
          <w:kern w:val="0"/>
          <w:sz w:val="32"/>
          <w:szCs w:val="32"/>
        </w:rPr>
        <w:t>；</w:t>
      </w:r>
      <w:r w:rsidR="0012702F">
        <w:rPr>
          <w:rFonts w:ascii="仿宋_GB2312" w:eastAsia="仿宋_GB2312" w:hAnsi="楷体" w:hint="eastAsia"/>
          <w:kern w:val="0"/>
          <w:sz w:val="32"/>
          <w:szCs w:val="32"/>
        </w:rPr>
        <w:t>广西茶叶科学研究所</w:t>
      </w:r>
      <w:r w:rsidR="0065113A">
        <w:rPr>
          <w:rFonts w:ascii="仿宋_GB2312" w:eastAsia="仿宋_GB2312" w:hAnsi="楷体" w:hint="eastAsia"/>
          <w:kern w:val="0"/>
          <w:sz w:val="32"/>
          <w:szCs w:val="32"/>
        </w:rPr>
        <w:t>侧重</w:t>
      </w:r>
      <w:r w:rsidR="0065113A">
        <w:rPr>
          <w:rFonts w:ascii="仿宋_GB2312" w:eastAsia="仿宋_GB2312" w:hAnsi="楷体" w:hint="eastAsia"/>
          <w:kern w:val="0"/>
          <w:sz w:val="32"/>
          <w:szCs w:val="32"/>
        </w:rPr>
        <w:lastRenderedPageBreak/>
        <w:t>于</w:t>
      </w:r>
      <w:r w:rsidR="0012702F">
        <w:rPr>
          <w:rFonts w:ascii="仿宋_GB2312" w:eastAsia="仿宋_GB2312" w:hAnsi="楷体" w:hint="eastAsia"/>
          <w:kern w:val="0"/>
          <w:sz w:val="32"/>
          <w:szCs w:val="32"/>
        </w:rPr>
        <w:t>茶叶主产县区培养高素质农民茶艺大师，广西水牛研究所在水牛养殖重点县区开展水牛养殖技术培训。</w:t>
      </w:r>
    </w:p>
    <w:p w:rsidR="00B447E6" w:rsidRPr="00B447E6" w:rsidRDefault="00B447E6" w:rsidP="0019026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47E6">
        <w:rPr>
          <w:rFonts w:ascii="黑体" w:eastAsia="黑体" w:hAnsi="黑体" w:hint="eastAsia"/>
          <w:sz w:val="32"/>
          <w:szCs w:val="32"/>
        </w:rPr>
        <w:t>五、联系方式</w:t>
      </w:r>
    </w:p>
    <w:p w:rsidR="00B447E6" w:rsidRDefault="00B447E6" w:rsidP="001902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70872">
        <w:rPr>
          <w:rFonts w:ascii="仿宋_GB2312" w:eastAsia="仿宋_GB2312" w:hint="eastAsia"/>
          <w:sz w:val="32"/>
          <w:szCs w:val="32"/>
        </w:rPr>
        <w:t>采购人</w:t>
      </w:r>
    </w:p>
    <w:p w:rsidR="00B447E6" w:rsidRDefault="00FD5B49" w:rsidP="001902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联系人：林衍忠</w:t>
      </w:r>
    </w:p>
    <w:p w:rsidR="00B447E6" w:rsidRDefault="00B447E6" w:rsidP="001902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联系地址：南宁市</w:t>
      </w:r>
      <w:proofErr w:type="gramStart"/>
      <w:r>
        <w:rPr>
          <w:rFonts w:ascii="仿宋_GB2312" w:eastAsia="仿宋_GB2312" w:hint="eastAsia"/>
          <w:sz w:val="32"/>
          <w:szCs w:val="32"/>
        </w:rPr>
        <w:t>青秀</w:t>
      </w:r>
      <w:proofErr w:type="gramEnd"/>
      <w:r>
        <w:rPr>
          <w:rFonts w:ascii="仿宋_GB2312" w:eastAsia="仿宋_GB2312" w:hint="eastAsia"/>
          <w:sz w:val="32"/>
          <w:szCs w:val="32"/>
        </w:rPr>
        <w:t>区青山路8号</w:t>
      </w:r>
      <w:r w:rsidR="00965BDB">
        <w:rPr>
          <w:rFonts w:ascii="仿宋_GB2312" w:eastAsia="仿宋_GB2312" w:hint="eastAsia"/>
          <w:sz w:val="32"/>
          <w:szCs w:val="32"/>
        </w:rPr>
        <w:t>自治区</w:t>
      </w:r>
      <w:r>
        <w:rPr>
          <w:rFonts w:ascii="仿宋_GB2312" w:eastAsia="仿宋_GB2312" w:hint="eastAsia"/>
          <w:sz w:val="32"/>
          <w:szCs w:val="32"/>
        </w:rPr>
        <w:t>农业农村厅</w:t>
      </w:r>
    </w:p>
    <w:p w:rsidR="00B447E6" w:rsidRDefault="00B447E6" w:rsidP="001902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联系电话：0771-21825</w:t>
      </w:r>
      <w:r w:rsidR="0065113A">
        <w:rPr>
          <w:rFonts w:ascii="仿宋_GB2312" w:eastAsia="仿宋_GB2312" w:hint="eastAsia"/>
          <w:sz w:val="32"/>
          <w:szCs w:val="32"/>
        </w:rPr>
        <w:t>93</w:t>
      </w:r>
    </w:p>
    <w:p w:rsidR="0065113A" w:rsidRPr="0065113A" w:rsidRDefault="0065113A" w:rsidP="0065113A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5113A">
        <w:rPr>
          <w:rFonts w:ascii="黑体" w:eastAsia="黑体" w:hAnsi="黑体" w:hint="eastAsia"/>
          <w:sz w:val="32"/>
          <w:szCs w:val="32"/>
        </w:rPr>
        <w:t>六、附件</w:t>
      </w:r>
    </w:p>
    <w:p w:rsidR="0065113A" w:rsidRPr="00A14263" w:rsidRDefault="00A14263" w:rsidP="00A142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263">
        <w:rPr>
          <w:rFonts w:ascii="仿宋_GB2312" w:eastAsia="仿宋_GB2312" w:hint="eastAsia"/>
          <w:sz w:val="32"/>
          <w:szCs w:val="32"/>
        </w:rPr>
        <w:t>《单一来源采购方式专业人员论证意见表》</w:t>
      </w:r>
    </w:p>
    <w:p w:rsidR="009474E2" w:rsidRPr="00270872" w:rsidRDefault="009474E2"/>
    <w:sectPr w:rsidR="009474E2" w:rsidRPr="00270872" w:rsidSect="0009214C">
      <w:pgSz w:w="11906" w:h="16838"/>
      <w:pgMar w:top="1440" w:right="1287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76" w:rsidRDefault="00091576" w:rsidP="00965BDB">
      <w:r>
        <w:separator/>
      </w:r>
    </w:p>
  </w:endnote>
  <w:endnote w:type="continuationSeparator" w:id="0">
    <w:p w:rsidR="00091576" w:rsidRDefault="00091576" w:rsidP="0096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76" w:rsidRDefault="00091576" w:rsidP="00965BDB">
      <w:r>
        <w:separator/>
      </w:r>
    </w:p>
  </w:footnote>
  <w:footnote w:type="continuationSeparator" w:id="0">
    <w:p w:rsidR="00091576" w:rsidRDefault="00091576" w:rsidP="0096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CE"/>
    <w:rsid w:val="00032239"/>
    <w:rsid w:val="000467E4"/>
    <w:rsid w:val="00062D09"/>
    <w:rsid w:val="00091576"/>
    <w:rsid w:val="0009214C"/>
    <w:rsid w:val="000E6CE5"/>
    <w:rsid w:val="000F3BCC"/>
    <w:rsid w:val="0012702F"/>
    <w:rsid w:val="0012764E"/>
    <w:rsid w:val="001342CE"/>
    <w:rsid w:val="00152673"/>
    <w:rsid w:val="00190264"/>
    <w:rsid w:val="0022233E"/>
    <w:rsid w:val="00270872"/>
    <w:rsid w:val="003F5E13"/>
    <w:rsid w:val="00502183"/>
    <w:rsid w:val="00594F76"/>
    <w:rsid w:val="0065113A"/>
    <w:rsid w:val="00702832"/>
    <w:rsid w:val="00730286"/>
    <w:rsid w:val="00792457"/>
    <w:rsid w:val="00815121"/>
    <w:rsid w:val="00881B1E"/>
    <w:rsid w:val="008B2154"/>
    <w:rsid w:val="008F0041"/>
    <w:rsid w:val="009474E2"/>
    <w:rsid w:val="00965BDB"/>
    <w:rsid w:val="00990922"/>
    <w:rsid w:val="009A0760"/>
    <w:rsid w:val="00A14263"/>
    <w:rsid w:val="00A14DD7"/>
    <w:rsid w:val="00A21354"/>
    <w:rsid w:val="00A85EC4"/>
    <w:rsid w:val="00AF4005"/>
    <w:rsid w:val="00B447E6"/>
    <w:rsid w:val="00B60203"/>
    <w:rsid w:val="00B83A0D"/>
    <w:rsid w:val="00D1794D"/>
    <w:rsid w:val="00D42F77"/>
    <w:rsid w:val="00DE3E76"/>
    <w:rsid w:val="00E3740F"/>
    <w:rsid w:val="00E91ADC"/>
    <w:rsid w:val="00EB5B5A"/>
    <w:rsid w:val="00EC0B0A"/>
    <w:rsid w:val="00F35D25"/>
    <w:rsid w:val="00F35D9F"/>
    <w:rsid w:val="00FA51FF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0E6CE5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E6CE5"/>
    <w:rPr>
      <w:rFonts w:ascii="宋体" w:hAnsi="宋体"/>
      <w:b/>
      <w:bCs/>
      <w:sz w:val="36"/>
      <w:szCs w:val="36"/>
    </w:rPr>
  </w:style>
  <w:style w:type="character" w:styleId="a3">
    <w:name w:val="Strong"/>
    <w:basedOn w:val="a0"/>
    <w:qFormat/>
    <w:rsid w:val="000E6CE5"/>
    <w:rPr>
      <w:b/>
    </w:rPr>
  </w:style>
  <w:style w:type="paragraph" w:styleId="a4">
    <w:name w:val="header"/>
    <w:basedOn w:val="a"/>
    <w:link w:val="Char"/>
    <w:uiPriority w:val="99"/>
    <w:unhideWhenUsed/>
    <w:rsid w:val="0096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BD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BD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0E6CE5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E6CE5"/>
    <w:rPr>
      <w:rFonts w:ascii="宋体" w:hAnsi="宋体"/>
      <w:b/>
      <w:bCs/>
      <w:sz w:val="36"/>
      <w:szCs w:val="36"/>
    </w:rPr>
  </w:style>
  <w:style w:type="character" w:styleId="a3">
    <w:name w:val="Strong"/>
    <w:basedOn w:val="a0"/>
    <w:qFormat/>
    <w:rsid w:val="000E6CE5"/>
    <w:rPr>
      <w:b/>
    </w:rPr>
  </w:style>
  <w:style w:type="paragraph" w:styleId="a4">
    <w:name w:val="header"/>
    <w:basedOn w:val="a"/>
    <w:link w:val="Char"/>
    <w:uiPriority w:val="99"/>
    <w:unhideWhenUsed/>
    <w:rsid w:val="0096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BD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B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林衍忠</dc:creator>
  <cp:keywords/>
  <dc:description/>
  <cp:lastModifiedBy>黄艳红</cp:lastModifiedBy>
  <cp:revision>27</cp:revision>
  <dcterms:created xsi:type="dcterms:W3CDTF">2021-06-02T01:37:00Z</dcterms:created>
  <dcterms:modified xsi:type="dcterms:W3CDTF">2022-08-15T03:52:00Z</dcterms:modified>
</cp:coreProperties>
</file>