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40"/>
          <w:szCs w:val="40"/>
          <w:highlight w:val="none"/>
        </w:rPr>
      </w:pPr>
      <w:bookmarkStart w:id="0" w:name="_Toc35393789"/>
      <w:bookmarkStart w:id="1" w:name="_Toc28359001"/>
      <w:r>
        <w:rPr>
          <w:rFonts w:ascii="华文中宋" w:hAnsi="华文中宋" w:eastAsia="华文中宋"/>
          <w:color w:val="auto"/>
          <w:sz w:val="40"/>
          <w:szCs w:val="40"/>
          <w:highlight w:val="none"/>
        </w:rPr>
        <w:t>广西科文招标有限公司</w:t>
      </w:r>
      <w:r>
        <w:rPr>
          <w:rFonts w:hint="eastAsia" w:ascii="华文中宋" w:hAnsi="华文中宋" w:eastAsia="华文中宋"/>
          <w:color w:val="auto"/>
          <w:sz w:val="40"/>
          <w:szCs w:val="40"/>
          <w:highlight w:val="none"/>
        </w:rPr>
        <w:t>南宁市2020年农用地安全利用技术支撑及效果评价项目服务采购</w:t>
      </w:r>
      <w:r>
        <w:rPr>
          <w:rFonts w:ascii="华文中宋" w:hAnsi="华文中宋" w:eastAsia="华文中宋"/>
          <w:color w:val="auto"/>
          <w:sz w:val="40"/>
          <w:szCs w:val="40"/>
          <w:highlight w:val="none"/>
        </w:rPr>
        <w:t>（</w:t>
      </w:r>
      <w:bookmarkStart w:id="31" w:name="_GoBack"/>
      <w:r>
        <w:rPr>
          <w:rFonts w:hint="eastAsia" w:ascii="华文中宋" w:hAnsi="华文中宋" w:eastAsia="华文中宋"/>
          <w:color w:val="auto"/>
          <w:sz w:val="40"/>
          <w:szCs w:val="40"/>
          <w:highlight w:val="none"/>
        </w:rPr>
        <w:t>KWAZ5G2020688</w:t>
      </w:r>
      <w:bookmarkEnd w:id="31"/>
      <w:r>
        <w:rPr>
          <w:rFonts w:ascii="华文中宋" w:hAnsi="华文中宋" w:eastAsia="华文中宋"/>
          <w:color w:val="auto"/>
          <w:sz w:val="40"/>
          <w:szCs w:val="40"/>
          <w:highlight w:val="none"/>
        </w:rPr>
        <w:t>）</w:t>
      </w:r>
      <w:r>
        <w:rPr>
          <w:rFonts w:hint="eastAsia" w:ascii="华文中宋" w:hAnsi="华文中宋" w:eastAsia="华文中宋"/>
          <w:color w:val="auto"/>
          <w:sz w:val="40"/>
          <w:szCs w:val="40"/>
          <w:highlight w:val="none"/>
        </w:rPr>
        <w:t>招标公告</w:t>
      </w:r>
      <w:bookmarkEnd w:id="0"/>
      <w:bookmarkEnd w:id="1"/>
    </w:p>
    <w:p>
      <w:pPr>
        <w:rPr>
          <w:rFonts w:ascii="仿宋" w:hAnsi="仿宋" w:eastAsia="仿宋"/>
          <w:color w:val="auto"/>
          <w:sz w:val="28"/>
          <w:szCs w:val="28"/>
          <w:highlight w:val="none"/>
          <w:u w:val="singl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南宁市2020年农用地安全利用技术支撑及效果评价项目服务采购</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南宁市公共资源交易平台（ https://www.nnggzy.org.cn/gxnnzbw/）免费下载招标（采购）文件</w:t>
      </w:r>
      <w:r>
        <w:rPr>
          <w:rFonts w:hint="eastAsia" w:ascii="宋体" w:hAnsi="宋体" w:cs="宋体"/>
          <w:color w:val="auto"/>
          <w:sz w:val="24"/>
          <w:highlight w:val="none"/>
        </w:rPr>
        <w:t>，并于</w:t>
      </w:r>
      <w:r>
        <w:rPr>
          <w:rFonts w:hint="eastAsia" w:ascii="宋体" w:hAnsi="宋体" w:cs="宋体"/>
          <w:color w:val="auto"/>
          <w:sz w:val="24"/>
          <w:highlight w:val="none"/>
          <w:u w:val="single"/>
        </w:rPr>
        <w:t xml:space="preserve"> 2020年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日9点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0分（北京时间）</w:t>
      </w:r>
      <w:r>
        <w:rPr>
          <w:rFonts w:hint="eastAsia" w:ascii="宋体" w:hAnsi="宋体" w:cs="宋体"/>
          <w:bCs/>
          <w:color w:val="auto"/>
          <w:sz w:val="24"/>
          <w:highlight w:val="none"/>
        </w:rPr>
        <w:t>前递交投标文件。</w:t>
      </w:r>
    </w:p>
    <w:p>
      <w:pPr>
        <w:pStyle w:val="3"/>
        <w:spacing w:before="0" w:after="0" w:line="360" w:lineRule="auto"/>
        <w:rPr>
          <w:rFonts w:hint="eastAsia" w:ascii="宋体" w:hAnsi="宋体" w:eastAsia="宋体" w:cs="宋体"/>
          <w:bCs w:val="0"/>
          <w:color w:val="auto"/>
          <w:sz w:val="24"/>
          <w:szCs w:val="24"/>
          <w:highlight w:val="none"/>
        </w:rPr>
      </w:pPr>
      <w:bookmarkStart w:id="2" w:name="_Toc35393621"/>
      <w:bookmarkStart w:id="3" w:name="_Toc28359079"/>
      <w:bookmarkStart w:id="4" w:name="_Toc28359002"/>
      <w:bookmarkStart w:id="5" w:name="_Toc35393790"/>
      <w:bookmarkStart w:id="6" w:name="_Hlk24379207"/>
      <w:r>
        <w:rPr>
          <w:rFonts w:hint="eastAsia" w:ascii="宋体" w:hAnsi="宋体" w:eastAsia="宋体" w:cs="宋体"/>
          <w:bCs w:val="0"/>
          <w:color w:val="auto"/>
          <w:sz w:val="24"/>
          <w:szCs w:val="24"/>
          <w:highlight w:val="none"/>
        </w:rPr>
        <w:t>一、项目基本情况</w:t>
      </w:r>
      <w:bookmarkEnd w:id="2"/>
      <w:bookmarkEnd w:id="3"/>
      <w:bookmarkEnd w:id="4"/>
      <w:bookmarkEnd w:id="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项目编号：KWAZ5G2020688，</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政府采购计划编号：</w:t>
      </w:r>
      <w:r>
        <w:rPr>
          <w:rFonts w:hint="eastAsia" w:ascii="仿宋_GB2312" w:hAnsi="宋体" w:eastAsia="仿宋_GB2312"/>
          <w:color w:val="auto"/>
          <w:sz w:val="28"/>
          <w:szCs w:val="28"/>
          <w:highlight w:val="none"/>
          <w:u w:val="single"/>
        </w:rPr>
        <w:t>【2020】NCCNY064</w:t>
      </w:r>
    </w:p>
    <w:bookmarkEnd w:id="6"/>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项目名称：南宁市2020年农用地安全利用技术支撑及效果评价项目服务采购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预算金额：50万元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最高限价：与预算金额一致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bl>
      <w:tblPr>
        <w:tblStyle w:val="5"/>
        <w:tblW w:w="93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2550"/>
        <w:gridCol w:w="637"/>
        <w:gridCol w:w="4288"/>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分标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服务名称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服务内容及要求</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 xml:space="preserve">采购预算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4"/>
                <w:highlight w:val="none"/>
              </w:rPr>
            </w:pPr>
            <w:r>
              <w:rPr>
                <w:rFonts w:hint="eastAsia" w:ascii="宋体" w:hAnsi="宋体" w:cs="宋体"/>
                <w:color w:val="auto"/>
                <w:spacing w:val="6"/>
                <w:kern w:val="48"/>
                <w:sz w:val="24"/>
                <w:highlight w:val="none"/>
              </w:rPr>
              <w:t>A</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pacing w:val="6"/>
                <w:kern w:val="48"/>
                <w:sz w:val="24"/>
                <w:highlight w:val="none"/>
              </w:rPr>
              <w:t>南宁市农用地安全利用样品采集和检测</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firstLineChars="200"/>
              <w:jc w:val="left"/>
              <w:rPr>
                <w:rFonts w:hint="eastAsia" w:ascii="宋体" w:hAnsi="宋体" w:cs="宋体"/>
                <w:b/>
                <w:color w:val="auto"/>
                <w:sz w:val="24"/>
                <w:highlight w:val="none"/>
              </w:rPr>
            </w:pPr>
            <w:r>
              <w:rPr>
                <w:rFonts w:hint="eastAsia" w:ascii="宋体" w:hAnsi="宋体" w:eastAsia="宋体" w:cs="宋体"/>
                <w:i w:val="0"/>
                <w:iCs w:val="0"/>
                <w:color w:val="auto"/>
                <w:kern w:val="0"/>
                <w:sz w:val="24"/>
                <w:szCs w:val="24"/>
                <w:highlight w:val="none"/>
              </w:rPr>
              <w:t>为南宁市农用地安全利用</w:t>
            </w:r>
            <w:r>
              <w:rPr>
                <w:rFonts w:hint="eastAsia" w:ascii="宋体" w:hAnsi="宋体" w:eastAsia="宋体" w:cs="宋体"/>
                <w:i w:val="0"/>
                <w:iCs w:val="0"/>
                <w:color w:val="auto"/>
                <w:kern w:val="0"/>
                <w:sz w:val="24"/>
                <w:szCs w:val="24"/>
                <w:highlight w:val="none"/>
                <w:lang w:eastAsia="zh-CN"/>
              </w:rPr>
              <w:t>技术集成示范区建设项目</w:t>
            </w:r>
            <w:r>
              <w:rPr>
                <w:rFonts w:hint="eastAsia" w:ascii="宋体" w:hAnsi="宋体" w:eastAsia="宋体" w:cs="宋体"/>
                <w:i w:val="0"/>
                <w:iCs w:val="0"/>
                <w:color w:val="auto"/>
                <w:kern w:val="0"/>
                <w:sz w:val="24"/>
                <w:szCs w:val="24"/>
                <w:highlight w:val="none"/>
              </w:rPr>
              <w:t>采集土壤和农产品样品，并开展样品的检测分析。</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pacing w:val="6"/>
                <w:kern w:val="48"/>
                <w:sz w:val="24"/>
                <w:highlight w:val="none"/>
              </w:rPr>
            </w:pPr>
            <w:r>
              <w:rPr>
                <w:rFonts w:hint="eastAsia" w:ascii="宋体" w:hAnsi="宋体" w:cs="宋体"/>
                <w:bCs/>
                <w:color w:val="auto"/>
                <w:spacing w:val="6"/>
                <w:kern w:val="48"/>
                <w:sz w:val="24"/>
                <w:highlight w:val="none"/>
              </w:rPr>
              <w:t>B</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4"/>
                <w:highlight w:val="none"/>
              </w:rPr>
            </w:pPr>
            <w:r>
              <w:rPr>
                <w:rFonts w:hint="eastAsia" w:ascii="宋体" w:hAnsi="宋体" w:cs="宋体"/>
                <w:color w:val="auto"/>
                <w:kern w:val="0"/>
                <w:sz w:val="24"/>
                <w:highlight w:val="none"/>
              </w:rPr>
              <w:t>南宁农用地安全利用</w:t>
            </w:r>
            <w:r>
              <w:rPr>
                <w:rFonts w:hint="eastAsia" w:ascii="宋体" w:hAnsi="宋体" w:cs="宋体"/>
                <w:color w:val="auto"/>
                <w:spacing w:val="6"/>
                <w:kern w:val="48"/>
                <w:sz w:val="24"/>
                <w:highlight w:val="none"/>
              </w:rPr>
              <w:t>监督工作</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4"/>
                <w:highlight w:val="none"/>
              </w:rPr>
            </w:pPr>
            <w:r>
              <w:rPr>
                <w:rFonts w:hint="eastAsia" w:ascii="宋体" w:hAnsi="宋体" w:cs="宋体"/>
                <w:color w:val="auto"/>
                <w:sz w:val="24"/>
                <w:highlight w:val="none"/>
              </w:rPr>
              <w:t>1项</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firstLineChars="200"/>
              <w:jc w:val="left"/>
              <w:rPr>
                <w:rFonts w:hint="eastAsia" w:ascii="宋体" w:hAnsi="宋体" w:cs="宋体"/>
                <w:bCs/>
                <w:color w:val="auto"/>
                <w:sz w:val="24"/>
                <w:highlight w:val="none"/>
              </w:rPr>
            </w:pPr>
            <w:r>
              <w:rPr>
                <w:rFonts w:hint="eastAsia" w:ascii="宋体" w:hAnsi="宋体" w:eastAsia="宋体" w:cs="宋体"/>
                <w:i w:val="0"/>
                <w:iCs w:val="0"/>
                <w:color w:val="auto"/>
                <w:kern w:val="0"/>
                <w:sz w:val="24"/>
                <w:szCs w:val="24"/>
                <w:highlight w:val="none"/>
              </w:rPr>
              <w:t>对南宁市</w:t>
            </w:r>
            <w:r>
              <w:rPr>
                <w:rFonts w:hint="eastAsia" w:ascii="宋体" w:hAnsi="宋体" w:eastAsia="宋体" w:cs="宋体"/>
                <w:i w:val="0"/>
                <w:iCs w:val="0"/>
                <w:color w:val="auto"/>
                <w:kern w:val="0"/>
                <w:sz w:val="24"/>
                <w:szCs w:val="24"/>
                <w:highlight w:val="none"/>
                <w:lang w:eastAsia="zh-CN"/>
              </w:rPr>
              <w:t>农用地安全利用技术集成示范区建设</w:t>
            </w:r>
            <w:r>
              <w:rPr>
                <w:rFonts w:hint="eastAsia" w:ascii="宋体" w:hAnsi="宋体" w:eastAsia="宋体" w:cs="宋体"/>
                <w:i w:val="0"/>
                <w:iCs w:val="0"/>
                <w:color w:val="auto"/>
                <w:kern w:val="0"/>
                <w:sz w:val="24"/>
                <w:szCs w:val="24"/>
                <w:highlight w:val="none"/>
              </w:rPr>
              <w:t>项目工作实施监督。</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4"/>
                <w:highlight w:val="none"/>
              </w:rPr>
            </w:pPr>
            <w:r>
              <w:rPr>
                <w:rFonts w:hint="eastAsia" w:ascii="宋体" w:hAnsi="宋体" w:cs="宋体"/>
                <w:color w:val="auto"/>
                <w:sz w:val="24"/>
                <w:highlight w:val="none"/>
              </w:rPr>
              <w:t>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332" w:type="dxa"/>
            <w:gridSpan w:val="5"/>
            <w:tcBorders>
              <w:top w:val="single" w:color="auto" w:sz="4" w:space="0"/>
              <w:left w:val="single" w:color="auto" w:sz="4" w:space="0"/>
              <w:bottom w:val="single" w:color="auto" w:sz="4" w:space="0"/>
              <w:right w:val="single" w:color="auto" w:sz="4" w:space="0"/>
            </w:tcBorders>
            <w:noWrap w:val="0"/>
            <w:vAlign w:val="center"/>
          </w:tcPr>
          <w:p>
            <w:pPr>
              <w:pStyle w:val="4"/>
              <w:tabs>
                <w:tab w:val="left" w:pos="3204"/>
              </w:tabs>
              <w:spacing w:line="320" w:lineRule="exact"/>
              <w:ind w:firstLine="0"/>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具体要求详见招标文件，以招标文件为准。</w:t>
            </w:r>
          </w:p>
          <w:p>
            <w:pPr>
              <w:widowControl/>
              <w:jc w:val="left"/>
              <w:rPr>
                <w:rFonts w:hint="eastAsia" w:ascii="宋体" w:hAnsi="宋体" w:cs="宋体"/>
                <w:bCs/>
                <w:color w:val="auto"/>
                <w:kern w:val="0"/>
                <w:sz w:val="24"/>
                <w:highlight w:val="none"/>
                <w:lang w:bidi="ar"/>
              </w:rPr>
            </w:pPr>
            <w:r>
              <w:rPr>
                <w:rFonts w:hint="eastAsia" w:ascii="宋体" w:hAnsi="宋体" w:cs="宋体"/>
                <w:color w:val="auto"/>
                <w:spacing w:val="6"/>
                <w:kern w:val="48"/>
                <w:sz w:val="24"/>
                <w:highlight w:val="none"/>
              </w:rPr>
              <w:t>特别说明：以上A、B个分标，投标人应根据自身情况进行投标，可以同时对A、B分标都进行投标，但兼投不兼中，一个投标人只能中一个分标。本项目将按照A、B分标的先后顺序推荐中标候选人。</w:t>
            </w:r>
          </w:p>
        </w:tc>
      </w:tr>
    </w:tbl>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合同履行期限：具体详见招标文件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本项目（是/否）接受联合体投标：</w:t>
      </w:r>
      <w:r>
        <w:rPr>
          <w:rFonts w:hint="eastAsia" w:ascii="宋体" w:hAnsi="宋体" w:cs="宋体"/>
          <w:color w:val="auto"/>
          <w:spacing w:val="6"/>
          <w:kern w:val="48"/>
          <w:sz w:val="24"/>
          <w:highlight w:val="none"/>
        </w:rPr>
        <w:t>本项目A分标不接受联合体投标，B分标接受联合体投标</w:t>
      </w:r>
      <w:r>
        <w:rPr>
          <w:rFonts w:hint="eastAsia" w:ascii="宋体" w:hAnsi="宋体" w:eastAsia="宋体" w:cs="宋体"/>
          <w:color w:val="auto"/>
          <w:sz w:val="24"/>
          <w:szCs w:val="24"/>
          <w:highlight w:val="none"/>
        </w:rPr>
        <w:t>（联合体成员数量不超过两家）</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1.联合体各方均应符合“具有独立法人资格”、“具有独立承担民事责任的能力”的条件。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2.联合体各方应当签订联合体协议书，其中联合体牵头人代表联合体各方成员负责投标和合同实施阶段的主办、协调工作，但联合体其他成员在投标、签约与履行合同过程中，仍有连带的法律责任。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3.组成联合体进行投标的单位不得再以自己的名义单独参与同一项目的投标，也不得组成新的联合体参与同一项目的投标。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4.联合体各方应分别在人员、设备、资金等方面具有承担本项目联合体协议书分工职责范围内的履约能力。</w:t>
      </w:r>
    </w:p>
    <w:p>
      <w:pPr>
        <w:spacing w:line="360" w:lineRule="auto"/>
        <w:ind w:firstLine="480" w:firstLineChars="200"/>
        <w:rPr>
          <w:rFonts w:hint="eastAsia" w:ascii="宋体" w:hAnsi="宋体" w:cs="宋体"/>
          <w:color w:val="auto"/>
          <w:sz w:val="24"/>
          <w:highlight w:val="none"/>
        </w:rPr>
      </w:pPr>
    </w:p>
    <w:p>
      <w:pPr>
        <w:pStyle w:val="3"/>
        <w:spacing w:before="0" w:after="0" w:line="360" w:lineRule="auto"/>
        <w:rPr>
          <w:rFonts w:hint="eastAsia" w:ascii="宋体" w:hAnsi="宋体" w:eastAsia="宋体" w:cs="宋体"/>
          <w:bCs w:val="0"/>
          <w:color w:val="auto"/>
          <w:sz w:val="24"/>
          <w:szCs w:val="24"/>
          <w:highlight w:val="none"/>
        </w:rPr>
      </w:pPr>
      <w:bookmarkStart w:id="7" w:name="_Toc35393622"/>
      <w:bookmarkStart w:id="8" w:name="_Toc28359003"/>
      <w:bookmarkStart w:id="9" w:name="_Toc35393791"/>
      <w:bookmarkStart w:id="10" w:name="_Toc28359080"/>
      <w:r>
        <w:rPr>
          <w:rFonts w:hint="eastAsia" w:ascii="宋体" w:hAnsi="宋体" w:eastAsia="宋体" w:cs="宋体"/>
          <w:bCs w:val="0"/>
          <w:color w:val="auto"/>
          <w:sz w:val="24"/>
          <w:szCs w:val="24"/>
          <w:highlight w:val="none"/>
        </w:rPr>
        <w:t>二、申请人的资格要求：</w:t>
      </w:r>
      <w:bookmarkEnd w:id="7"/>
      <w:bookmarkEnd w:id="8"/>
      <w:bookmarkEnd w:id="9"/>
      <w:bookmarkEnd w:id="10"/>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hint="eastAsia" w:ascii="宋体" w:hAnsi="宋体" w:cs="宋体"/>
          <w:color w:val="auto"/>
          <w:sz w:val="24"/>
          <w:highlight w:val="none"/>
        </w:rPr>
      </w:pPr>
      <w:bookmarkStart w:id="11" w:name="_Toc28359081"/>
      <w:bookmarkStart w:id="12" w:name="_Toc28359004"/>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本项目适用政府采购促进中小企业、监狱企业发展、促进残疾人就业、节能环保及广西工业产品产销等有关政策，具体详见招标文件</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3.本项目的特定资格要求：无</w:t>
      </w:r>
    </w:p>
    <w:p>
      <w:pPr>
        <w:pStyle w:val="3"/>
        <w:spacing w:before="0" w:after="0" w:line="360" w:lineRule="auto"/>
        <w:rPr>
          <w:rFonts w:hint="eastAsia" w:ascii="宋体" w:hAnsi="宋体" w:eastAsia="宋体" w:cs="宋体"/>
          <w:bCs w:val="0"/>
          <w:color w:val="auto"/>
          <w:sz w:val="24"/>
          <w:szCs w:val="24"/>
          <w:highlight w:val="none"/>
        </w:rPr>
      </w:pPr>
      <w:bookmarkStart w:id="13" w:name="_Toc35393623"/>
      <w:bookmarkStart w:id="14" w:name="_Toc35393792"/>
      <w:r>
        <w:rPr>
          <w:rFonts w:hint="eastAsia" w:ascii="宋体" w:hAnsi="宋体" w:eastAsia="宋体" w:cs="宋体"/>
          <w:bCs w:val="0"/>
          <w:color w:val="auto"/>
          <w:sz w:val="24"/>
          <w:szCs w:val="24"/>
          <w:highlight w:val="none"/>
        </w:rPr>
        <w:t>三、获取招标文件</w:t>
      </w:r>
      <w:bookmarkEnd w:id="11"/>
      <w:bookmarkEnd w:id="12"/>
      <w:bookmarkEnd w:id="13"/>
      <w:bookmarkEnd w:id="14"/>
    </w:p>
    <w:p>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前</w:t>
      </w:r>
    </w:p>
    <w:p>
      <w:pPr>
        <w:spacing w:line="360" w:lineRule="auto"/>
        <w:ind w:firstLine="540"/>
        <w:rPr>
          <w:rFonts w:hint="eastAsia" w:ascii="宋体" w:hAnsi="宋体" w:cs="宋体"/>
          <w:color w:val="auto"/>
          <w:sz w:val="24"/>
          <w:highlight w:val="none"/>
        </w:rPr>
      </w:pPr>
      <w:bookmarkStart w:id="15" w:name="_Toc28359005"/>
      <w:bookmarkStart w:id="16" w:name="_Toc28359082"/>
      <w:bookmarkStart w:id="17" w:name="_Toc35393793"/>
      <w:bookmarkStart w:id="18" w:name="_Toc35393624"/>
      <w:r>
        <w:rPr>
          <w:rFonts w:hint="eastAsia" w:ascii="宋体" w:hAnsi="宋体" w:cs="宋体"/>
          <w:color w:val="auto"/>
          <w:sz w:val="24"/>
          <w:highlight w:val="none"/>
        </w:rPr>
        <w:t>方式：</w:t>
      </w:r>
      <w:r>
        <w:rPr>
          <w:rFonts w:hint="eastAsia" w:ascii="宋体" w:hAnsi="宋体" w:cs="宋体"/>
          <w:color w:val="auto"/>
          <w:sz w:val="24"/>
          <w:highlight w:val="none"/>
          <w:u w:val="single"/>
        </w:rPr>
        <w:t>南宁市公共资源交易平台（http：//www.nnggzy.org.cn/gxnnzbw/）免费下载招标（采购）文件</w:t>
      </w:r>
    </w:p>
    <w:p>
      <w:pPr>
        <w:pStyle w:val="3"/>
        <w:spacing w:before="0" w:after="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四、提交投标文件</w:t>
      </w:r>
      <w:bookmarkEnd w:id="15"/>
      <w:bookmarkEnd w:id="16"/>
      <w:r>
        <w:rPr>
          <w:rFonts w:hint="eastAsia" w:ascii="宋体" w:hAnsi="宋体" w:eastAsia="宋体" w:cs="宋体"/>
          <w:bCs w:val="0"/>
          <w:color w:val="auto"/>
          <w:sz w:val="24"/>
          <w:szCs w:val="24"/>
          <w:highlight w:val="none"/>
        </w:rPr>
        <w:t>截止时间、开标时间和地点</w:t>
      </w:r>
      <w:bookmarkEnd w:id="17"/>
      <w:bookmarkEnd w:id="18"/>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u w:val="single"/>
        </w:rPr>
        <w:t xml:space="preserve"> 2020年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日9点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（北京时间）</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cs="宋体"/>
          <w:bCs/>
          <w:color w:val="auto"/>
          <w:sz w:val="24"/>
          <w:highlight w:val="none"/>
          <w:u w:val="single"/>
        </w:rPr>
        <w:t>南宁市良庆区玉洞大道33号（市青少年活动中心旁）南宁市市民中心9楼南宁市公共资源交易中心（具体详见9楼电子显示屏场地安排）</w:t>
      </w:r>
    </w:p>
    <w:p>
      <w:pPr>
        <w:pStyle w:val="3"/>
        <w:spacing w:before="0" w:after="0" w:line="360" w:lineRule="auto"/>
        <w:rPr>
          <w:rFonts w:hint="eastAsia" w:ascii="宋体" w:hAnsi="宋体" w:eastAsia="宋体" w:cs="宋体"/>
          <w:bCs w:val="0"/>
          <w:color w:val="auto"/>
          <w:sz w:val="24"/>
          <w:szCs w:val="24"/>
          <w:highlight w:val="none"/>
        </w:rPr>
      </w:pPr>
      <w:bookmarkStart w:id="19" w:name="_Toc28359084"/>
      <w:bookmarkStart w:id="20" w:name="_Toc28359007"/>
      <w:bookmarkStart w:id="21" w:name="_Toc35393794"/>
      <w:bookmarkStart w:id="22" w:name="_Toc35393625"/>
      <w:r>
        <w:rPr>
          <w:rFonts w:hint="eastAsia" w:ascii="宋体" w:hAnsi="宋体" w:eastAsia="宋体" w:cs="宋体"/>
          <w:bCs w:val="0"/>
          <w:color w:val="auto"/>
          <w:sz w:val="24"/>
          <w:szCs w:val="24"/>
          <w:highlight w:val="none"/>
        </w:rPr>
        <w:t>五、公告期限</w:t>
      </w:r>
      <w:bookmarkEnd w:id="19"/>
      <w:bookmarkEnd w:id="20"/>
      <w:bookmarkEnd w:id="21"/>
      <w:bookmarkEnd w:id="22"/>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3"/>
        <w:spacing w:before="0" w:after="0" w:line="360" w:lineRule="auto"/>
        <w:rPr>
          <w:rFonts w:hint="eastAsia" w:ascii="宋体" w:hAnsi="宋体" w:eastAsia="宋体" w:cs="宋体"/>
          <w:bCs w:val="0"/>
          <w:color w:val="auto"/>
          <w:sz w:val="24"/>
          <w:szCs w:val="24"/>
          <w:highlight w:val="none"/>
        </w:rPr>
      </w:pPr>
      <w:bookmarkStart w:id="23" w:name="_Toc35393626"/>
      <w:bookmarkStart w:id="24" w:name="_Toc35393795"/>
      <w:r>
        <w:rPr>
          <w:rFonts w:hint="eastAsia" w:ascii="宋体" w:hAnsi="宋体" w:eastAsia="宋体" w:cs="宋体"/>
          <w:bCs w:val="0"/>
          <w:color w:val="auto"/>
          <w:sz w:val="24"/>
          <w:szCs w:val="24"/>
          <w:highlight w:val="none"/>
        </w:rPr>
        <w:t>六、其他补充事宜</w:t>
      </w:r>
      <w:bookmarkEnd w:id="23"/>
      <w:bookmarkEnd w:id="24"/>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一）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（三）关于疫情期间投标人不能来现场投标的要求：</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1、本项目的投标文件通过邮寄快递或投标人自送的方式送达招标代理机构。</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（1）邮寄快递包裹或投标人自送包裹送达时间至少为投标截止时间1.5个小时前（即2020年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hAnsi="宋体" w:cs="宋体"/>
          <w:color w:val="auto"/>
          <w:spacing w:val="6"/>
          <w:kern w:val="48"/>
          <w:sz w:val="24"/>
          <w:szCs w:val="24"/>
          <w:highlight w:val="none"/>
        </w:rPr>
        <w:t>8时00分前）。</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投标文件必须在投标截止时间前送达。采购代理机构签收邮寄包裹或自送包裹的时间即为投标人投标文件的送达时间，逾期送达的投标文件无效，后果由投标人自行承担。</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（2）投标人应充分预留投标文件邮寄、送达所需要的时间。为确保疫情防控期间邮寄包裹能及时送达，应选择邮寄运送时间有保障的快递公司寄送投标文件，并尽量在开标日期1日前送达。</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（3）投标人按照招标文件要求装订密封好投标文件后，应使用不透明、防水的邮寄袋或箱子再次包裹已密封的投标文件，并在最外层邮寄袋或箱子上注明</w:t>
      </w:r>
      <w:r>
        <w:rPr>
          <w:rFonts w:hint="eastAsia" w:hAnsi="宋体" w:cs="宋体"/>
          <w:b/>
          <w:bCs/>
          <w:color w:val="auto"/>
          <w:spacing w:val="6"/>
          <w:kern w:val="48"/>
          <w:sz w:val="24"/>
          <w:szCs w:val="24"/>
          <w:highlight w:val="none"/>
        </w:rPr>
        <w:t>项目名称、项目编号、有效的电子邮箱、联系人及联系方式</w:t>
      </w:r>
      <w:r>
        <w:rPr>
          <w:rFonts w:hint="eastAsia" w:hAnsi="宋体" w:cs="宋体"/>
          <w:color w:val="auto"/>
          <w:spacing w:val="6"/>
          <w:kern w:val="48"/>
          <w:sz w:val="24"/>
          <w:szCs w:val="24"/>
          <w:highlight w:val="none"/>
        </w:rPr>
        <w:t>【联系人应为法定代表人或委托代理人，以便于做好评标过程中采购代理机构或评标委员会在项目评标期间与投标人取得联系要求投标人对投标文件作必要的澄清、说明或者补正（如有），澄清、说明或者补正（如有）通过电子邮件、传真等方式，投标人所提交的澄清、说明或者补正等材料必须加盖投标人的公章确认】。如因投标文件包裹信息注明不完整或缺失造成投标文件无法辨认属于哪一个项目或无法与投标人取得联系造成的后果投标人自负。</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（4）投标文件邮寄或投标人自送地址：南宁市民族大道141号中鼎万象东方D区五层科文招标设备部（收件人：梁伟贞，电话：0771-2023650）。签收时间为工作日早上8:00-12:00，下午15:00-18:00。</w:t>
      </w:r>
    </w:p>
    <w:p>
      <w:pPr>
        <w:pStyle w:val="4"/>
        <w:tabs>
          <w:tab w:val="left" w:pos="3204"/>
        </w:tabs>
        <w:spacing w:line="360" w:lineRule="auto"/>
        <w:ind w:firstLine="476" w:firstLineChars="189"/>
        <w:rPr>
          <w:rFonts w:hint="eastAsia" w:hAnsi="宋体" w:cs="宋体"/>
          <w:color w:val="auto"/>
          <w:spacing w:val="6"/>
          <w:kern w:val="48"/>
          <w:sz w:val="24"/>
          <w:szCs w:val="24"/>
          <w:highlight w:val="none"/>
        </w:rPr>
      </w:pPr>
      <w:r>
        <w:rPr>
          <w:rFonts w:hint="eastAsia" w:hAnsi="宋体" w:cs="宋体"/>
          <w:color w:val="auto"/>
          <w:spacing w:val="6"/>
          <w:kern w:val="48"/>
          <w:sz w:val="24"/>
          <w:szCs w:val="24"/>
          <w:highlight w:val="none"/>
        </w:rPr>
        <w:t>（5）招标代理机构工作人员在接收投标文件邮寄包裹时，确认无误接收完成后，第一时间按照投标人在邮寄包裹上所预留的电子邮箱告知投标文件收件情况，请投标人务必确保所预留的电子邮箱的有效性，并注意查收邮件。电子邮件自发出成功时起视为投标人已收悉，如因投标人原因未及时查收电子邮件的，后果由投标人自行承担。</w:t>
      </w:r>
    </w:p>
    <w:p>
      <w:pPr>
        <w:pStyle w:val="4"/>
        <w:tabs>
          <w:tab w:val="left" w:pos="3204"/>
        </w:tabs>
        <w:spacing w:line="360" w:lineRule="auto"/>
        <w:rPr>
          <w:rFonts w:hint="eastAsia" w:hAnsi="宋体" w:cs="宋体"/>
          <w:color w:val="auto"/>
          <w:kern w:val="0"/>
          <w:sz w:val="24"/>
          <w:szCs w:val="24"/>
          <w:highlight w:val="none"/>
        </w:rPr>
      </w:pPr>
      <w:r>
        <w:rPr>
          <w:rFonts w:hint="eastAsia" w:hAnsi="宋体" w:cs="宋体"/>
          <w:color w:val="auto"/>
          <w:spacing w:val="6"/>
          <w:kern w:val="48"/>
          <w:sz w:val="24"/>
          <w:szCs w:val="24"/>
          <w:highlight w:val="none"/>
        </w:rPr>
        <w:t>2、做好疫情防控工作，避免开标会现场人员密集，本项目开标会过程中所有需要投标人签字确认的表格，取消签字流程，投标人授权委托代理人不参加开标会。开标会现场，由招标代理机构项目负责人主持，交易中心工作人员进行现场全流程见证，行业主管部门监督完成开标会工作。</w:t>
      </w:r>
    </w:p>
    <w:p>
      <w:pPr>
        <w:pStyle w:val="7"/>
        <w:spacing w:line="360" w:lineRule="auto"/>
        <w:ind w:firstLine="480"/>
        <w:rPr>
          <w:rFonts w:hint="eastAsia" w:ascii="宋体" w:hAnsi="宋体" w:cs="宋体"/>
          <w:color w:val="auto"/>
          <w:sz w:val="24"/>
          <w:szCs w:val="24"/>
          <w:highlight w:val="none"/>
        </w:rPr>
      </w:pPr>
    </w:p>
    <w:p>
      <w:pPr>
        <w:pStyle w:val="3"/>
        <w:spacing w:before="0" w:after="0" w:line="360" w:lineRule="auto"/>
        <w:rPr>
          <w:rFonts w:hint="eastAsia" w:ascii="宋体" w:hAnsi="宋体" w:eastAsia="宋体" w:cs="宋体"/>
          <w:bCs w:val="0"/>
          <w:color w:val="auto"/>
          <w:sz w:val="24"/>
          <w:szCs w:val="24"/>
          <w:highlight w:val="none"/>
        </w:rPr>
      </w:pPr>
      <w:bookmarkStart w:id="25" w:name="_Toc28359085"/>
      <w:bookmarkStart w:id="26" w:name="_Toc28359008"/>
      <w:bookmarkStart w:id="27" w:name="_Toc35393627"/>
      <w:bookmarkStart w:id="28" w:name="_Toc35393796"/>
      <w:r>
        <w:rPr>
          <w:rFonts w:hint="eastAsia" w:ascii="宋体" w:hAnsi="宋体" w:eastAsia="宋体" w:cs="宋体"/>
          <w:bCs w:val="0"/>
          <w:color w:val="auto"/>
          <w:sz w:val="24"/>
          <w:szCs w:val="24"/>
          <w:highlight w:val="none"/>
        </w:rPr>
        <w:t>七、对本次招标提出询问，请按以下方式联系。</w:t>
      </w:r>
      <w:bookmarkEnd w:id="25"/>
      <w:bookmarkEnd w:id="26"/>
      <w:bookmarkEnd w:id="27"/>
      <w:bookmarkEnd w:id="28"/>
    </w:p>
    <w:p>
      <w:pPr>
        <w:pStyle w:val="7"/>
        <w:spacing w:line="360" w:lineRule="auto"/>
        <w:ind w:firstLine="638" w:firstLineChars="266"/>
        <w:rPr>
          <w:rFonts w:hint="eastAsia" w:ascii="宋体" w:hAnsi="宋体" w:cs="宋体"/>
          <w:color w:val="auto"/>
          <w:sz w:val="24"/>
          <w:szCs w:val="24"/>
          <w:highlight w:val="none"/>
        </w:rPr>
      </w:pPr>
      <w:bookmarkStart w:id="29" w:name="_Toc28359010"/>
      <w:bookmarkStart w:id="30" w:name="_Toc28359087"/>
      <w:r>
        <w:rPr>
          <w:rFonts w:hint="eastAsia" w:ascii="宋体" w:hAnsi="宋体" w:cs="宋体"/>
          <w:color w:val="auto"/>
          <w:sz w:val="24"/>
          <w:szCs w:val="24"/>
          <w:highlight w:val="none"/>
        </w:rPr>
        <w:t xml:space="preserve">1.采购人：南宁市农业农村局 </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地址：南宁市青秀区嘉宾路1号</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项目联系人：方工</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电话：0771-5573043</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2.采购代理机构：广西科文招标有限公司</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地址：广西南宁市民族大道141号中鼎万象东方D区五层</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邮编：530001</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项目联系人：梁伟贞  电话：0771-2023650  传真：0771-2023997</w:t>
      </w:r>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bookmarkEnd w:id="29"/>
      <w:bookmarkEnd w:id="30"/>
    </w:p>
    <w:p>
      <w:pPr>
        <w:pStyle w:val="7"/>
        <w:spacing w:line="360" w:lineRule="auto"/>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项目联系人：梁伟贞  电话：0771-2023650</w:t>
      </w:r>
    </w:p>
    <w:p>
      <w:pPr>
        <w:widowControl/>
        <w:spacing w:line="360" w:lineRule="auto"/>
        <w:ind w:firstLine="4538"/>
        <w:jc w:val="left"/>
        <w:rPr>
          <w:rFonts w:hint="eastAsia" w:ascii="宋体" w:hAnsi="宋体" w:cs="宋体"/>
          <w:color w:val="auto"/>
          <w:sz w:val="24"/>
          <w:highlight w:val="none"/>
        </w:rPr>
      </w:pPr>
    </w:p>
    <w:p>
      <w:pPr>
        <w:widowControl/>
        <w:spacing w:line="360" w:lineRule="auto"/>
        <w:ind w:firstLine="5424" w:firstLineChars="2260"/>
        <w:jc w:val="left"/>
        <w:rPr>
          <w:rFonts w:hint="eastAsia" w:ascii="宋体" w:hAnsi="宋体" w:cs="宋体"/>
          <w:color w:val="auto"/>
          <w:sz w:val="24"/>
          <w:highlight w:val="none"/>
        </w:rPr>
      </w:pPr>
      <w:r>
        <w:rPr>
          <w:rFonts w:hint="eastAsia" w:ascii="宋体" w:hAnsi="宋体" w:cs="宋体"/>
          <w:color w:val="auto"/>
          <w:sz w:val="24"/>
          <w:highlight w:val="none"/>
        </w:rPr>
        <w:t>广西科文招标有限公司</w:t>
      </w:r>
    </w:p>
    <w:p>
      <w:pPr>
        <w:widowControl/>
        <w:spacing w:line="360" w:lineRule="auto"/>
        <w:ind w:firstLine="5424" w:firstLineChars="2260"/>
        <w:jc w:val="left"/>
        <w:rPr>
          <w:rFonts w:hint="eastAsia" w:ascii="宋体" w:hAnsi="宋体" w:cs="宋体"/>
          <w:color w:val="auto"/>
          <w:sz w:val="24"/>
          <w:highlight w:val="none"/>
        </w:rPr>
      </w:pPr>
      <w:r>
        <w:rPr>
          <w:rFonts w:hint="eastAsia" w:ascii="宋体" w:hAnsi="宋体" w:cs="宋体"/>
          <w:color w:val="auto"/>
          <w:sz w:val="24"/>
          <w:highlight w:val="none"/>
        </w:rPr>
        <w:t>2020年7月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002E3"/>
    <w:rsid w:val="457002E3"/>
    <w:rsid w:val="6AA0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2020-07-13T00:44:00Z</dcterms:created>
  <dc:creator>liang</dc:creator>
  <cp:lastModifiedBy>liang</cp:lastModifiedBy>
  <dcterms:modified xsi:type="dcterms:W3CDTF">2020-07-13T00:54:58Z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