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67" w:rsidRDefault="007C0D67"/>
    <w:p w:rsidR="007955B2" w:rsidRDefault="007955B2" w:rsidP="007955B2">
      <w:pPr>
        <w:jc w:val="center"/>
      </w:pPr>
      <w:proofErr w:type="gramStart"/>
      <w:r w:rsidRPr="00057F9E">
        <w:rPr>
          <w:rFonts w:hint="eastAsia"/>
          <w:b/>
          <w:sz w:val="28"/>
        </w:rPr>
        <w:t>南宁市良庆区金象三区雨污</w:t>
      </w:r>
      <w:proofErr w:type="gramEnd"/>
      <w:r w:rsidRPr="00057F9E">
        <w:rPr>
          <w:rFonts w:hint="eastAsia"/>
          <w:b/>
          <w:sz w:val="28"/>
        </w:rPr>
        <w:t>分流改造工程（北片区）</w:t>
      </w:r>
      <w:r>
        <w:rPr>
          <w:rFonts w:hint="eastAsia"/>
          <w:b/>
          <w:sz w:val="28"/>
        </w:rPr>
        <w:t>中标公告</w:t>
      </w:r>
    </w:p>
    <w:p w:rsidR="007955B2" w:rsidRDefault="007955B2"/>
    <w:tbl>
      <w:tblPr>
        <w:tblW w:w="13350" w:type="dxa"/>
        <w:jc w:val="center"/>
        <w:tblCellMar>
          <w:left w:w="0" w:type="dxa"/>
          <w:right w:w="0" w:type="dxa"/>
        </w:tblCellMar>
        <w:tblLook w:val="04A0"/>
      </w:tblPr>
      <w:tblGrid>
        <w:gridCol w:w="747"/>
        <w:gridCol w:w="4809"/>
        <w:gridCol w:w="2301"/>
        <w:gridCol w:w="5493"/>
      </w:tblGrid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南宁市良庆区金象三区雨污</w:t>
            </w:r>
            <w:proofErr w:type="gramEnd"/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分流改造工程（北片区）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项目招标编号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HDZB2021G2-00001-NN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良庆区</w:t>
            </w:r>
            <w:proofErr w:type="gramEnd"/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良庆区</w:t>
            </w:r>
            <w:proofErr w:type="gramEnd"/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招标类别</w:t>
            </w:r>
          </w:p>
        </w:tc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委托招标</w:t>
            </w:r>
          </w:p>
        </w:tc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广西华东招标有限公司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中标范围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经审定的施工图、工程量清单、工程变更及与本工程有关所有包含的内容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2021-02-02 09:30:00</w:t>
            </w:r>
          </w:p>
        </w:tc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南宁市公共资源交易中心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广西建工集团第一安装有限公司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中标价格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14526475.99 元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 </w:t>
            </w:r>
            <w:proofErr w:type="gramStart"/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符合国家验收标准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李贤恩（注册编号：市政公用工程[桂245131330276];身份证号：450403198902090916）</w:t>
            </w:r>
          </w:p>
        </w:tc>
      </w:tr>
      <w:tr w:rsidR="007955B2" w:rsidRPr="007955B2">
        <w:trPr>
          <w:jc w:val="center"/>
        </w:trPr>
        <w:tc>
          <w:tcPr>
            <w:tcW w:w="0" w:type="auto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EAF3FB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公告媒介</w:t>
            </w:r>
          </w:p>
        </w:tc>
        <w:tc>
          <w:tcPr>
            <w:tcW w:w="0" w:type="auto"/>
            <w:gridSpan w:val="3"/>
            <w:tcBorders>
              <w:top w:val="single" w:sz="4" w:space="0" w:color="D1E6FA"/>
              <w:left w:val="single" w:sz="4" w:space="0" w:color="D1E6FA"/>
              <w:bottom w:val="single" w:sz="4" w:space="0" w:color="D1E6FA"/>
              <w:right w:val="single" w:sz="4" w:space="0" w:color="D1E6FA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955B2" w:rsidRPr="007955B2" w:rsidRDefault="007955B2" w:rsidP="007955B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55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中国招标投标公共服务平台 http://www.cebpubservice.com、广西壮族自治区招标投标公共服务平台ztb.gxi.gov.cn、南宁市公共资源交易中心网https://www.nnggzy.org.cn、中国政府采购网www.ccgp.gov.cn、广西壮族自治区政府采购网http://zfcg.gxzf.gov.cn、南宁市政府采购网www.purchase.gov.cn</w:t>
            </w:r>
          </w:p>
        </w:tc>
      </w:tr>
    </w:tbl>
    <w:p w:rsidR="007955B2" w:rsidRPr="008E4450" w:rsidRDefault="007955B2"/>
    <w:sectPr w:rsidR="007955B2" w:rsidRPr="008E4450" w:rsidSect="007955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50" w:rsidRDefault="008E4450" w:rsidP="008E4450">
      <w:r>
        <w:separator/>
      </w:r>
    </w:p>
  </w:endnote>
  <w:endnote w:type="continuationSeparator" w:id="1">
    <w:p w:rsidR="008E4450" w:rsidRDefault="008E4450" w:rsidP="008E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50" w:rsidRDefault="008E4450" w:rsidP="008E4450">
      <w:r>
        <w:separator/>
      </w:r>
    </w:p>
  </w:footnote>
  <w:footnote w:type="continuationSeparator" w:id="1">
    <w:p w:rsidR="008E4450" w:rsidRDefault="008E4450" w:rsidP="008E4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5B2"/>
    <w:rsid w:val="007955B2"/>
    <w:rsid w:val="007C0D67"/>
    <w:rsid w:val="008E4450"/>
    <w:rsid w:val="009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2021-02-08T01:02:00Z</dcterms:created>
  <dcterms:modified xsi:type="dcterms:W3CDTF">2021-02-10T01:04:00Z</dcterms:modified>
</cp:coreProperties>
</file>