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0"/>
        <w:rPr>
          <w:rFonts w:hint="eastAsia" w:hAnsi="宋体"/>
          <w:b/>
          <w:bCs/>
          <w:color w:val="auto"/>
          <w:sz w:val="36"/>
          <w:szCs w:val="36"/>
          <w:highlight w:val="none"/>
        </w:rPr>
      </w:pPr>
      <w:bookmarkStart w:id="0" w:name="_Toc245719947"/>
      <w:bookmarkStart w:id="1" w:name="_Toc2261186"/>
      <w:bookmarkStart w:id="2" w:name="_Toc246232676"/>
      <w:bookmarkStart w:id="3" w:name="_Toc245720157"/>
      <w:bookmarkStart w:id="4" w:name="_Toc306005867"/>
      <w:bookmarkStart w:id="5" w:name="_Toc422316556"/>
      <w:bookmarkStart w:id="6" w:name="_Toc1654623"/>
      <w:r>
        <w:rPr>
          <w:rFonts w:hint="eastAsia" w:hAnsi="宋体"/>
          <w:b/>
          <w:bCs/>
          <w:color w:val="auto"/>
          <w:sz w:val="36"/>
          <w:szCs w:val="36"/>
          <w:highlight w:val="none"/>
        </w:rPr>
        <w:t>广西科文招标有限公司</w:t>
      </w:r>
      <w:bookmarkEnd w:id="0"/>
      <w:bookmarkEnd w:id="1"/>
      <w:bookmarkEnd w:id="2"/>
      <w:bookmarkEnd w:id="3"/>
      <w:bookmarkEnd w:id="4"/>
      <w:bookmarkEnd w:id="5"/>
      <w:bookmarkEnd w:id="6"/>
      <w:bookmarkStart w:id="39" w:name="_GoBack"/>
      <w:r>
        <w:rPr>
          <w:rFonts w:hint="eastAsia" w:hAnsi="宋体"/>
          <w:b/>
          <w:bCs/>
          <w:color w:val="auto"/>
          <w:sz w:val="36"/>
          <w:szCs w:val="36"/>
          <w:highlight w:val="none"/>
          <w:lang w:eastAsia="zh-CN"/>
        </w:rPr>
        <w:t>伶俐工业园统征统储动迁服务采购</w:t>
      </w:r>
      <w:bookmarkStart w:id="7" w:name="_Toc245719948"/>
      <w:r>
        <w:rPr>
          <w:rFonts w:hint="eastAsia" w:hAnsi="宋体"/>
          <w:b/>
          <w:bCs/>
          <w:color w:val="auto"/>
          <w:sz w:val="36"/>
          <w:szCs w:val="36"/>
          <w:highlight w:val="none"/>
          <w:lang w:val="en-US" w:eastAsia="zh-CN"/>
        </w:rPr>
        <w:t>QXQZC2020G30782（重）</w:t>
      </w:r>
      <w:r>
        <w:rPr>
          <w:rFonts w:hint="eastAsia" w:hAnsi="宋体"/>
          <w:b/>
          <w:bCs/>
          <w:color w:val="auto"/>
          <w:sz w:val="36"/>
          <w:szCs w:val="36"/>
          <w:highlight w:val="none"/>
        </w:rPr>
        <w:t>招标公告</w:t>
      </w:r>
      <w:bookmarkEnd w:id="7"/>
      <w:bookmarkEnd w:id="39"/>
    </w:p>
    <w:p>
      <w:pPr>
        <w:pStyle w:val="4"/>
        <w:jc w:val="center"/>
        <w:outlineLvl w:val="0"/>
        <w:rPr>
          <w:rFonts w:hAnsi="宋体" w:cs="宋体"/>
          <w:b/>
          <w:bCs/>
          <w:color w:val="auto"/>
          <w:kern w:val="0"/>
          <w:sz w:val="36"/>
          <w:szCs w:val="36"/>
          <w:highlight w:val="none"/>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pStyle w:val="3"/>
              <w:tabs>
                <w:tab w:val="left" w:pos="3420"/>
              </w:tabs>
              <w:spacing w:line="420" w:lineRule="exact"/>
              <w:rPr>
                <w:rFonts w:hint="eastAsia" w:hAnsi="宋体" w:cs="宋体"/>
                <w:color w:val="auto"/>
                <w:spacing w:val="6"/>
                <w:kern w:val="48"/>
                <w:sz w:val="21"/>
                <w:szCs w:val="21"/>
                <w:highlight w:val="none"/>
                <w:vertAlign w:val="baseline"/>
              </w:rPr>
            </w:pPr>
            <w:r>
              <w:rPr>
                <w:rFonts w:hint="eastAsia" w:hAnsi="宋体" w:cs="宋体"/>
                <w:color w:val="auto"/>
                <w:spacing w:val="6"/>
                <w:kern w:val="48"/>
                <w:sz w:val="21"/>
                <w:szCs w:val="21"/>
                <w:highlight w:val="none"/>
                <w:vertAlign w:val="baseline"/>
              </w:rPr>
              <w:t>项目概况</w:t>
            </w:r>
          </w:p>
          <w:p>
            <w:pPr>
              <w:pStyle w:val="3"/>
              <w:tabs>
                <w:tab w:val="left" w:pos="3420"/>
              </w:tabs>
              <w:spacing w:line="420" w:lineRule="exact"/>
              <w:rPr>
                <w:rFonts w:hint="eastAsia" w:hAnsi="宋体" w:cs="宋体"/>
                <w:color w:val="auto"/>
                <w:spacing w:val="6"/>
                <w:kern w:val="48"/>
                <w:sz w:val="21"/>
                <w:szCs w:val="21"/>
                <w:highlight w:val="none"/>
                <w:vertAlign w:val="baseline"/>
              </w:rPr>
            </w:pPr>
            <w:r>
              <w:rPr>
                <w:rFonts w:hint="eastAsia" w:hAnsi="宋体" w:cs="宋体"/>
                <w:color w:val="auto"/>
                <w:spacing w:val="6"/>
                <w:kern w:val="48"/>
                <w:sz w:val="21"/>
                <w:szCs w:val="21"/>
                <w:highlight w:val="none"/>
                <w:u w:val="single"/>
                <w:vertAlign w:val="baseline"/>
              </w:rPr>
              <w:t>伶俐工业园统征统储动迁服务采购</w:t>
            </w:r>
            <w:r>
              <w:rPr>
                <w:rFonts w:hint="eastAsia" w:hAnsi="宋体" w:cs="宋体"/>
                <w:color w:val="auto"/>
                <w:spacing w:val="6"/>
                <w:kern w:val="48"/>
                <w:sz w:val="21"/>
                <w:szCs w:val="21"/>
                <w:highlight w:val="none"/>
                <w:vertAlign w:val="baseline"/>
              </w:rPr>
              <w:t>项目的潜在供应商应在南宁市公共资源交易平台（https://www.nnggzy.org.cn/gxnnzbw/）免费下载获取采购文件，并于</w:t>
            </w:r>
            <w:r>
              <w:rPr>
                <w:rFonts w:hint="eastAsia" w:hAnsi="宋体" w:cs="宋体"/>
                <w:color w:val="auto"/>
                <w:spacing w:val="6"/>
                <w:kern w:val="48"/>
                <w:sz w:val="21"/>
                <w:szCs w:val="21"/>
                <w:highlight w:val="none"/>
                <w:u w:val="single"/>
                <w:vertAlign w:val="baseline"/>
              </w:rPr>
              <w:t xml:space="preserve"> 2020 年8 月5 日  9 点 30 分</w:t>
            </w:r>
            <w:r>
              <w:rPr>
                <w:rFonts w:hint="eastAsia" w:hAnsi="宋体" w:cs="宋体"/>
                <w:color w:val="auto"/>
                <w:spacing w:val="6"/>
                <w:kern w:val="48"/>
                <w:sz w:val="21"/>
                <w:szCs w:val="21"/>
                <w:highlight w:val="none"/>
                <w:vertAlign w:val="baseline"/>
              </w:rPr>
              <w:t>（北京时间）前提交响应文件。</w:t>
            </w:r>
          </w:p>
        </w:tc>
      </w:tr>
    </w:tbl>
    <w:p>
      <w:pPr>
        <w:keepNext/>
        <w:keepLines/>
        <w:spacing w:line="380" w:lineRule="exact"/>
        <w:outlineLvl w:val="1"/>
        <w:rPr>
          <w:rFonts w:hint="eastAsia" w:ascii="宋体" w:hAnsi="宋体" w:cs="宋体"/>
          <w:bCs/>
          <w:color w:val="auto"/>
          <w:szCs w:val="21"/>
          <w:highlight w:val="none"/>
        </w:rPr>
      </w:pPr>
      <w:bookmarkStart w:id="8" w:name="_Toc28359079"/>
      <w:bookmarkStart w:id="9" w:name="_Toc35393621"/>
      <w:bookmarkStart w:id="10" w:name="_Toc28359002"/>
      <w:bookmarkStart w:id="11" w:name="_Toc35393790"/>
      <w:bookmarkStart w:id="12" w:name="_Hlk24379207"/>
      <w:r>
        <w:rPr>
          <w:rFonts w:hint="eastAsia" w:ascii="宋体" w:hAnsi="宋体" w:cs="宋体"/>
          <w:bCs/>
          <w:color w:val="auto"/>
          <w:szCs w:val="21"/>
          <w:highlight w:val="none"/>
        </w:rPr>
        <w:t>一、项目基本情况</w:t>
      </w:r>
      <w:bookmarkEnd w:id="8"/>
      <w:bookmarkEnd w:id="9"/>
      <w:bookmarkEnd w:id="10"/>
      <w:bookmarkEnd w:id="11"/>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项目编号：QXQZC2020G30782（重），政府采购计划编号：QXQZC2020G30782</w:t>
      </w:r>
    </w:p>
    <w:bookmarkEnd w:id="12"/>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伶俐工业园统征统储动迁服务采购</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w:t>
      </w:r>
      <w:r>
        <w:rPr>
          <w:rFonts w:hint="eastAsia"/>
          <w:b w:val="0"/>
          <w:bCs/>
          <w:color w:val="auto"/>
          <w:spacing w:val="6"/>
          <w:kern w:val="48"/>
          <w:sz w:val="21"/>
          <w:highlight w:val="none"/>
          <w:u w:val="single"/>
          <w:lang w:val="en-US" w:eastAsia="zh-CN"/>
        </w:rPr>
        <w:t>1500元/亩</w:t>
      </w:r>
      <w:r>
        <w:rPr>
          <w:rFonts w:hint="eastAsia"/>
          <w:b w:val="0"/>
          <w:bCs/>
          <w:color w:val="auto"/>
          <w:spacing w:val="6"/>
          <w:kern w:val="48"/>
          <w:sz w:val="21"/>
          <w:highlight w:val="none"/>
          <w:u w:val="none"/>
          <w:lang w:val="en-US" w:eastAsia="zh-CN"/>
        </w:rPr>
        <w:t>（采购上限控制价总额为315.00万元）</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最高限价：与预算金额一致</w:t>
      </w:r>
    </w:p>
    <w:p>
      <w:pPr>
        <w:spacing w:line="3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采购需求：</w:t>
      </w:r>
    </w:p>
    <w:tbl>
      <w:tblPr>
        <w:tblStyle w:val="6"/>
        <w:tblW w:w="9436" w:type="dxa"/>
        <w:jc w:val="center"/>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7"/>
        <w:gridCol w:w="1274"/>
        <w:gridCol w:w="690"/>
        <w:gridCol w:w="70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46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项号</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服务名称</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7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服务内容及要求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伶俐工业园统征统储动迁服务采购</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1项</w:t>
            </w:r>
          </w:p>
        </w:tc>
        <w:tc>
          <w:tcPr>
            <w:tcW w:w="700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20" w:firstLineChars="200"/>
              <w:rPr>
                <w:rFonts w:hint="eastAsia" w:ascii="宋体" w:hAnsi="宋体" w:cs="宋体"/>
                <w:color w:val="auto"/>
                <w:szCs w:val="21"/>
                <w:highlight w:val="none"/>
              </w:rPr>
            </w:pPr>
            <w:r>
              <w:rPr>
                <w:rFonts w:hint="eastAsia" w:ascii="宋体" w:hAnsi="宋体"/>
                <w:color w:val="auto"/>
                <w:kern w:val="0"/>
                <w:szCs w:val="21"/>
                <w:highlight w:val="none"/>
              </w:rPr>
              <w:t>负责项目用地范围内被征地拆迁单位、被拆迁户有关情况的调查摸底，政策宣传，思想动员工作等。具体内容见招标文件第二章“ 服务需求一览表”，以招标文件内容及要求为准。</w:t>
            </w:r>
          </w:p>
        </w:tc>
      </w:tr>
    </w:tbl>
    <w:p>
      <w:pPr>
        <w:spacing w:line="3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合同履行期限：</w:t>
      </w:r>
      <w:r>
        <w:rPr>
          <w:rFonts w:hint="eastAsia" w:ascii="宋体" w:hAnsi="宋体" w:cs="宋体"/>
          <w:color w:val="auto"/>
          <w:szCs w:val="21"/>
          <w:highlight w:val="none"/>
          <w:lang w:val="en-US" w:eastAsia="zh-CN"/>
        </w:rPr>
        <w:t>180天</w:t>
      </w:r>
      <w:r>
        <w:rPr>
          <w:rFonts w:hint="eastAsia" w:ascii="宋体" w:hAnsi="宋体" w:cs="宋体"/>
          <w:color w:val="auto"/>
          <w:szCs w:val="21"/>
          <w:highlight w:val="none"/>
        </w:rPr>
        <w:t>，具体详见招标文件。</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i/>
          <w:color w:val="auto"/>
          <w:szCs w:val="21"/>
          <w:highlight w:val="none"/>
        </w:rPr>
        <w:t>是/否</w:t>
      </w:r>
      <w:r>
        <w:rPr>
          <w:rFonts w:hint="eastAsia" w:ascii="宋体" w:hAnsi="宋体" w:cs="宋体"/>
          <w:color w:val="auto"/>
          <w:szCs w:val="21"/>
          <w:highlight w:val="none"/>
        </w:rPr>
        <w:t>）接受联合体投标：否。</w:t>
      </w:r>
    </w:p>
    <w:p>
      <w:pPr>
        <w:keepNext/>
        <w:keepLines/>
        <w:spacing w:line="380" w:lineRule="exact"/>
        <w:outlineLvl w:val="1"/>
        <w:rPr>
          <w:rFonts w:hint="eastAsia" w:ascii="宋体" w:hAnsi="宋体" w:cs="宋体"/>
          <w:bCs/>
          <w:color w:val="auto"/>
          <w:szCs w:val="21"/>
          <w:highlight w:val="none"/>
        </w:rPr>
      </w:pPr>
      <w:bookmarkStart w:id="13" w:name="_Toc28359080"/>
      <w:bookmarkStart w:id="14" w:name="_Toc28359003"/>
      <w:bookmarkStart w:id="15" w:name="_Toc35393791"/>
      <w:bookmarkStart w:id="16" w:name="_Toc35393622"/>
      <w:r>
        <w:rPr>
          <w:rFonts w:hint="eastAsia" w:ascii="宋体" w:hAnsi="宋体" w:cs="宋体"/>
          <w:bCs/>
          <w:color w:val="auto"/>
          <w:szCs w:val="21"/>
          <w:highlight w:val="none"/>
        </w:rPr>
        <w:t>二、申请人的资格要求：</w:t>
      </w:r>
      <w:bookmarkEnd w:id="13"/>
      <w:bookmarkEnd w:id="14"/>
      <w:bookmarkEnd w:id="15"/>
      <w:bookmarkEnd w:id="16"/>
    </w:p>
    <w:p>
      <w:pPr>
        <w:spacing w:line="3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1.满足《中华人民共和国政府采购法》第二十二条规定；经营范围达到本次采购服务要求（经营范围包含市场调查或拆除工程）</w:t>
      </w:r>
      <w:r>
        <w:rPr>
          <w:rFonts w:hint="eastAsia" w:ascii="宋体" w:hAnsi="宋体" w:cs="宋体"/>
          <w:color w:val="auto"/>
          <w:szCs w:val="21"/>
          <w:highlight w:val="none"/>
          <w:lang w:eastAsia="zh-CN"/>
        </w:rPr>
        <w:t>。</w:t>
      </w:r>
    </w:p>
    <w:p>
      <w:pPr>
        <w:spacing w:line="380" w:lineRule="exact"/>
        <w:ind w:firstLine="420" w:firstLineChars="200"/>
        <w:rPr>
          <w:rFonts w:hint="eastAsia" w:ascii="宋体" w:hAnsi="宋体" w:cs="宋体"/>
          <w:color w:val="auto"/>
          <w:szCs w:val="21"/>
          <w:highlight w:val="none"/>
        </w:rPr>
      </w:pPr>
      <w:bookmarkStart w:id="17" w:name="_Toc28359081"/>
      <w:bookmarkStart w:id="18" w:name="_Toc28359004"/>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u w:val="single"/>
        </w:rPr>
        <w:t>本项目适用政府采购促进中小企业、监狱企业发展、促进残疾人就业等有关政策，具体详见招标文件</w:t>
      </w:r>
    </w:p>
    <w:p>
      <w:pPr>
        <w:spacing w:line="38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eastAsia="zh-CN"/>
        </w:rPr>
        <w:t>无。</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keepLines/>
        <w:spacing w:line="380" w:lineRule="exact"/>
        <w:outlineLvl w:val="1"/>
        <w:rPr>
          <w:rFonts w:hint="eastAsia" w:ascii="宋体" w:hAnsi="宋体" w:cs="宋体"/>
          <w:bCs/>
          <w:color w:val="auto"/>
          <w:szCs w:val="21"/>
          <w:highlight w:val="none"/>
        </w:rPr>
      </w:pPr>
      <w:bookmarkStart w:id="19" w:name="_Toc35393792"/>
      <w:bookmarkStart w:id="20" w:name="_Toc35393623"/>
      <w:r>
        <w:rPr>
          <w:rFonts w:hint="eastAsia" w:ascii="宋体" w:hAnsi="宋体" w:cs="宋体"/>
          <w:bCs/>
          <w:color w:val="auto"/>
          <w:szCs w:val="21"/>
          <w:highlight w:val="none"/>
        </w:rPr>
        <w:t>三、获取招标文件</w:t>
      </w:r>
      <w:bookmarkEnd w:id="17"/>
      <w:bookmarkEnd w:id="18"/>
      <w:bookmarkEnd w:id="19"/>
      <w:bookmarkEnd w:id="20"/>
    </w:p>
    <w:p>
      <w:pPr>
        <w:spacing w:line="380" w:lineRule="exact"/>
        <w:ind w:firstLine="540"/>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2020年7月</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日公告发布之时起</w:t>
      </w:r>
    </w:p>
    <w:p>
      <w:pPr>
        <w:spacing w:line="380" w:lineRule="exact"/>
        <w:ind w:firstLine="540"/>
        <w:rPr>
          <w:rFonts w:hint="eastAsia" w:ascii="宋体" w:hAnsi="宋体" w:cs="宋体"/>
          <w:color w:val="auto"/>
          <w:szCs w:val="21"/>
          <w:highlight w:val="none"/>
        </w:rPr>
      </w:pPr>
      <w:bookmarkStart w:id="21" w:name="_Toc28359005"/>
      <w:bookmarkStart w:id="22" w:name="_Toc28359082"/>
      <w:bookmarkStart w:id="23" w:name="_Toc35393793"/>
      <w:bookmarkStart w:id="24" w:name="_Toc35393624"/>
      <w:r>
        <w:rPr>
          <w:rFonts w:hint="eastAsia" w:ascii="宋体" w:hAnsi="宋体" w:cs="宋体"/>
          <w:color w:val="auto"/>
          <w:szCs w:val="21"/>
          <w:highlight w:val="none"/>
        </w:rPr>
        <w:t>方式：供应商在南宁市公共资源交易平台（https://www.nnggzy.org.cn/gxnnzbw/）免费下载招标（采购）文件。</w:t>
      </w:r>
    </w:p>
    <w:p>
      <w:pPr>
        <w:keepNext/>
        <w:keepLines/>
        <w:spacing w:line="380" w:lineRule="exact"/>
        <w:outlineLvl w:val="1"/>
        <w:rPr>
          <w:rFonts w:hint="eastAsia" w:ascii="宋体" w:hAnsi="宋体" w:cs="宋体"/>
          <w:bCs/>
          <w:color w:val="auto"/>
          <w:szCs w:val="21"/>
          <w:highlight w:val="none"/>
        </w:rPr>
      </w:pPr>
      <w:r>
        <w:rPr>
          <w:rFonts w:hint="eastAsia" w:ascii="宋体" w:hAnsi="宋体" w:cs="宋体"/>
          <w:bCs/>
          <w:color w:val="auto"/>
          <w:szCs w:val="21"/>
          <w:highlight w:val="none"/>
        </w:rPr>
        <w:t>四、提交投标文件</w:t>
      </w:r>
      <w:bookmarkEnd w:id="21"/>
      <w:bookmarkEnd w:id="22"/>
      <w:r>
        <w:rPr>
          <w:rFonts w:hint="eastAsia" w:ascii="宋体" w:hAnsi="宋体" w:cs="宋体"/>
          <w:bCs/>
          <w:color w:val="auto"/>
          <w:szCs w:val="21"/>
          <w:highlight w:val="none"/>
        </w:rPr>
        <w:t>截止时间、开标时间和地点</w:t>
      </w:r>
      <w:bookmarkEnd w:id="23"/>
      <w:bookmarkEnd w:id="24"/>
    </w:p>
    <w:p>
      <w:pPr>
        <w:spacing w:line="38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2020</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u w:val="single"/>
        </w:rPr>
        <w:t xml:space="preserve"> 月 </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 xml:space="preserve"> 日 </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 xml:space="preserve"> 点 </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 xml:space="preserve"> 分（北京时间）</w:t>
      </w:r>
    </w:p>
    <w:p>
      <w:pPr>
        <w:spacing w:line="3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提交投标文件地点：</w:t>
      </w:r>
      <w:r>
        <w:rPr>
          <w:rFonts w:hint="eastAsia" w:ascii="宋体" w:hAnsi="宋体" w:cs="宋体"/>
          <w:color w:val="auto"/>
          <w:szCs w:val="21"/>
          <w:highlight w:val="none"/>
          <w:u w:val="single"/>
        </w:rPr>
        <w:t>邮寄（邮寄地点详见其他补充事宜）</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开标地点：南宁市良庆区玉洞大道33号（市青少年活动中心旁）南宁市市民中心9楼南宁市公共资源交易中心（具体详见9楼电子显示屏场地安排）</w:t>
      </w:r>
    </w:p>
    <w:p>
      <w:pPr>
        <w:keepNext/>
        <w:keepLines/>
        <w:spacing w:line="380" w:lineRule="exact"/>
        <w:outlineLvl w:val="1"/>
        <w:rPr>
          <w:rFonts w:hint="eastAsia" w:ascii="宋体" w:hAnsi="宋体" w:cs="宋体"/>
          <w:bCs/>
          <w:color w:val="auto"/>
          <w:szCs w:val="21"/>
          <w:highlight w:val="none"/>
        </w:rPr>
      </w:pPr>
      <w:bookmarkStart w:id="25" w:name="_Toc28359007"/>
      <w:bookmarkStart w:id="26" w:name="_Toc35393794"/>
      <w:bookmarkStart w:id="27" w:name="_Toc28359084"/>
      <w:bookmarkStart w:id="28" w:name="_Toc35393625"/>
      <w:r>
        <w:rPr>
          <w:rFonts w:hint="eastAsia" w:ascii="宋体" w:hAnsi="宋体" w:cs="宋体"/>
          <w:bCs/>
          <w:color w:val="auto"/>
          <w:szCs w:val="21"/>
          <w:highlight w:val="none"/>
        </w:rPr>
        <w:t>五、公告期限</w:t>
      </w:r>
      <w:bookmarkEnd w:id="25"/>
      <w:bookmarkEnd w:id="26"/>
      <w:bookmarkEnd w:id="27"/>
      <w:bookmarkEnd w:id="28"/>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keepNext/>
        <w:keepLines/>
        <w:spacing w:line="380" w:lineRule="exact"/>
        <w:outlineLvl w:val="1"/>
        <w:rPr>
          <w:rFonts w:hint="eastAsia" w:ascii="宋体" w:hAnsi="宋体" w:cs="宋体"/>
          <w:bCs/>
          <w:color w:val="auto"/>
          <w:szCs w:val="21"/>
          <w:highlight w:val="none"/>
        </w:rPr>
      </w:pPr>
      <w:bookmarkStart w:id="29" w:name="_Toc35393795"/>
      <w:bookmarkStart w:id="30" w:name="_Toc35393626"/>
      <w:r>
        <w:rPr>
          <w:rFonts w:hint="eastAsia" w:ascii="宋体" w:hAnsi="宋体" w:cs="宋体"/>
          <w:bCs/>
          <w:color w:val="auto"/>
          <w:szCs w:val="21"/>
          <w:highlight w:val="none"/>
        </w:rPr>
        <w:t>六、其他补充事宜</w:t>
      </w:r>
      <w:bookmarkEnd w:id="29"/>
      <w:bookmarkEnd w:id="30"/>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（一）投标文件的有关要求：</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疫情防控期间，按照“不见面、少接触”的原则，本项目的投标文件通过邮寄快递或投标人自送的方式递交，接收邮寄快递包裹的时间为工作日上午8：00～12：00，下午15：00～18:00，供应商应对自己的投标文件的快递包封和密封性负责，如送达的快递包裹出现破损导致投标文件密封性包封破损的，后果由供应商自行承担。</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投标文件必须在投标截止时间前送达（为确保投标文件顺利送达南宁市公共资源交易中心，邮寄快递或投标人自送包裹送达时间至少为投标截止时间前3个小时（采购代理机构在投标截止时间前3小时将签收的投标文件统一送至南宁市公共资源交易中心））。采购代理机构工作人员签收包裹的时间即为供应商投标文件的送达时间，逾期送达的投标文件无效，后果由供应商自行承担。</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2、供应商应充分预留投标文件邮寄、送达所需要的时间。为确保疫情防控期间邮寄包裹能及时送达，应选择邮寄运送时间有保障的快递公司寄送投标文件。</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供应商在按照招标文件的要求装订、密封好投标文件后，附加盖公章的营业执照或事业单位法人证副本复印件一份（方便代理机构现场完成签到工作），然后再使用不透明、防水的邮寄袋（或箱）再次包裹已密封好的投标文件，并在邮寄袋（或箱）上粘牢注明项目名称、项目编号、供应商单位名称、联系人、联系电话、有效的电子邮箱信息内容。</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4、采购代理机构在收到投标文件的包裹后，第一时间按照包裹上所预留的联系电话或邮箱告知供应商投标文件的收件情况，请供应商务必确保所预留联系电话或邮箱的真实性，确保电话通畅并及时查看邮箱。</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5、投标文件邮寄或自送地址：广西南宁市民族大道141号中鼎万象东方D区五层设备部，收件人：雷芳莉，联系电话：0771-2023903。</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（二）关于投标文件澄清的有关要求</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为便于采购代理机构或评标委员会在项目评标期间与供应商取得联系，做好评标过程中供应商对投标文件的澄清、说明或者补正等工作，供应商务必做到：“第五章投标文件格式”中“投标函（格式）”落款处的“电话”务必填写法定代表人或委托代理人的电话联系方式。</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2、“第五章投标文件格式”中“投标函（格式）”落款处的“传真”务必填写传真号码或电子邮箱。</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开标当天供应商务必保持电话畅通。如果评标过程中需要供应商对投标文件作出澄清、说明或者补正的，评标委员会会通知供应商在规定的时间内通过电子邮件、传真等方式提交。供应商所提交的澄清、说明或者补正等材料必须加盖供应商的公章确认。</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如供应商未按上述要求提供联系方式，致使采购代理机构或评标委员会在项目评标期间无法与供应商取得联系的，或因自身原因未能保持电话畅通或未按评标委员会要求提交澄清、说明或者补正的，后果由供应商自行承担。</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（三）关于开标会的有关要求：</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为做好疫情防控工作，避免开标会现场人员密集，本项目开标会过程中所有需要供应商签字确认的表格，取消签字流程，供应商不参加开标会。开标会现场，由招标代理机构项目负责人主持，采购人和南宁市公共资源交易中心工作人员进行现场全流程见证，完成开标会工作。</w:t>
      </w:r>
    </w:p>
    <w:p>
      <w:pPr>
        <w:pStyle w:val="2"/>
        <w:ind w:firstLine="420" w:firstLineChars="200"/>
        <w:rPr>
          <w:rFonts w:hint="eastAsia"/>
        </w:rPr>
      </w:pPr>
      <w:r>
        <w:rPr>
          <w:rFonts w:hint="eastAsia" w:ascii="宋体" w:hAnsi="宋体" w:cs="宋体"/>
          <w:kern w:val="0"/>
          <w:szCs w:val="21"/>
          <w:lang w:eastAsia="zh-CN"/>
        </w:rPr>
        <w:t>（四）网上公告查询：中国政府采购网（www.ccgp.gov.cn）、广西壮族自治区政府采购网（http://zfcg.gxzf.gov.cn）、南宁政府采购网（zfcg.nanning.gov.cn）、南宁市公共资源交易中心网（https://www.nnggzy.org.cn/gxnnzbw/）。</w:t>
      </w:r>
    </w:p>
    <w:p>
      <w:pPr>
        <w:keepNext/>
        <w:keepLines/>
        <w:spacing w:line="380" w:lineRule="exact"/>
        <w:outlineLvl w:val="1"/>
        <w:rPr>
          <w:rFonts w:hint="eastAsia" w:ascii="宋体" w:hAnsi="宋体" w:cs="宋体"/>
          <w:bCs/>
          <w:color w:val="auto"/>
          <w:szCs w:val="21"/>
          <w:highlight w:val="none"/>
        </w:rPr>
      </w:pPr>
      <w:bookmarkStart w:id="31" w:name="_Toc28359085"/>
      <w:bookmarkStart w:id="32" w:name="_Toc35393796"/>
      <w:bookmarkStart w:id="33" w:name="_Toc35393627"/>
      <w:bookmarkStart w:id="34" w:name="_Toc28359008"/>
      <w:r>
        <w:rPr>
          <w:rFonts w:hint="eastAsia" w:ascii="宋体" w:hAnsi="宋体" w:cs="宋体"/>
          <w:bCs/>
          <w:color w:val="auto"/>
          <w:szCs w:val="21"/>
          <w:highlight w:val="none"/>
        </w:rPr>
        <w:t>七、对本次招标提出询问，请按以下方式联系。</w:t>
      </w:r>
      <w:bookmarkEnd w:id="31"/>
      <w:bookmarkEnd w:id="32"/>
      <w:bookmarkEnd w:id="33"/>
      <w:bookmarkEnd w:id="34"/>
    </w:p>
    <w:p>
      <w:pPr>
        <w:widowControl/>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　　　1.采购人信息</w:t>
      </w:r>
    </w:p>
    <w:p>
      <w:pPr>
        <w:spacing w:line="380" w:lineRule="exact"/>
        <w:ind w:firstLine="630" w:firstLineChars="3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名称：南宁仙葫经济开发区工业园区管理办公室</w:t>
      </w:r>
    </w:p>
    <w:p>
      <w:pPr>
        <w:spacing w:line="380" w:lineRule="exact"/>
        <w:ind w:firstLine="630" w:firstLineChars="3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南宁市青秀区伶俐镇民兴路1号</w:t>
      </w:r>
    </w:p>
    <w:p>
      <w:pPr>
        <w:spacing w:line="38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唐工</w:t>
      </w:r>
      <w:r>
        <w:rPr>
          <w:rFonts w:hint="eastAsia" w:ascii="宋体" w:hAnsi="宋体" w:cs="宋体"/>
          <w:color w:val="auto"/>
          <w:szCs w:val="21"/>
          <w:highlight w:val="none"/>
        </w:rPr>
        <w:t>     电话：</w:t>
      </w:r>
      <w:r>
        <w:rPr>
          <w:rFonts w:hint="eastAsia" w:ascii="宋体" w:hAnsi="宋体" w:cs="宋体"/>
          <w:color w:val="auto"/>
          <w:szCs w:val="21"/>
          <w:highlight w:val="none"/>
          <w:lang w:val="en-US" w:eastAsia="zh-CN"/>
        </w:rPr>
        <w:t>0771-5719700</w:t>
      </w:r>
      <w:r>
        <w:rPr>
          <w:rFonts w:hint="eastAsia" w:ascii="宋体" w:hAnsi="宋体" w:cs="宋体"/>
          <w:color w:val="auto"/>
          <w:szCs w:val="21"/>
          <w:highlight w:val="none"/>
        </w:rPr>
        <w:t xml:space="preserve">　　　　　　　　　　 </w:t>
      </w:r>
      <w:bookmarkStart w:id="35" w:name="_Toc28359009"/>
      <w:bookmarkStart w:id="36" w:name="_Toc28359086"/>
    </w:p>
    <w:p>
      <w:pPr>
        <w:spacing w:line="38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bookmarkEnd w:id="35"/>
      <w:bookmarkEnd w:id="36"/>
    </w:p>
    <w:p>
      <w:pPr>
        <w:spacing w:line="38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名 称：广西科文招标有限公司</w:t>
      </w:r>
    </w:p>
    <w:p>
      <w:pPr>
        <w:spacing w:line="38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地　址：广西南宁市民族大道141号中鼎万象东方D区五层</w:t>
      </w:r>
    </w:p>
    <w:p>
      <w:pPr>
        <w:spacing w:line="38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雷芳莉</w:t>
      </w:r>
      <w:r>
        <w:rPr>
          <w:rFonts w:hint="eastAsia" w:ascii="宋体" w:hAnsi="宋体" w:cs="宋体"/>
          <w:color w:val="auto"/>
          <w:szCs w:val="21"/>
          <w:highlight w:val="none"/>
        </w:rPr>
        <w:t>，联系电话：0771-2023</w:t>
      </w:r>
      <w:bookmarkStart w:id="37" w:name="_Toc28359010"/>
      <w:bookmarkStart w:id="38" w:name="_Toc28359087"/>
      <w:r>
        <w:rPr>
          <w:rFonts w:hint="eastAsia" w:ascii="宋体" w:hAnsi="宋体" w:cs="宋体"/>
          <w:color w:val="auto"/>
          <w:szCs w:val="21"/>
          <w:highlight w:val="none"/>
          <w:lang w:val="en-US" w:eastAsia="zh-CN"/>
        </w:rPr>
        <w:t>903</w:t>
      </w:r>
      <w:r>
        <w:rPr>
          <w:rFonts w:hint="eastAsia" w:ascii="宋体" w:hAnsi="宋体" w:cs="宋体"/>
          <w:color w:val="auto"/>
          <w:szCs w:val="21"/>
          <w:highlight w:val="none"/>
        </w:rPr>
        <w:t>，传真：0771-2023997</w:t>
      </w:r>
    </w:p>
    <w:p>
      <w:pPr>
        <w:spacing w:line="380" w:lineRule="exact"/>
        <w:ind w:firstLine="630" w:firstLineChars="300"/>
        <w:rPr>
          <w:rFonts w:hint="eastAsia" w:ascii="宋体" w:hAnsi="宋体" w:cs="宋体"/>
          <w:color w:val="auto"/>
          <w:szCs w:val="21"/>
          <w:highlight w:val="none"/>
          <w:u w:val="single"/>
        </w:rPr>
      </w:pPr>
      <w:r>
        <w:rPr>
          <w:rFonts w:hint="eastAsia" w:ascii="宋体" w:hAnsi="宋体" w:cs="宋体"/>
          <w:color w:val="auto"/>
          <w:szCs w:val="21"/>
          <w:highlight w:val="none"/>
        </w:rPr>
        <w:t>3.项目联系方式</w:t>
      </w:r>
      <w:bookmarkEnd w:id="37"/>
      <w:bookmarkEnd w:id="38"/>
    </w:p>
    <w:p>
      <w:pPr>
        <w:spacing w:line="38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项目联系人：雷芳莉</w:t>
      </w:r>
    </w:p>
    <w:p>
      <w:pPr>
        <w:spacing w:line="38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电　话：0771-2023903</w:t>
      </w:r>
    </w:p>
    <w:p>
      <w:pPr>
        <w:pStyle w:val="2"/>
        <w:rPr>
          <w:rFonts w:hint="eastAsia" w:ascii="宋体" w:hAnsi="宋体" w:cs="宋体"/>
          <w:color w:val="auto"/>
          <w:szCs w:val="21"/>
          <w:highlight w:val="none"/>
        </w:rPr>
      </w:pPr>
    </w:p>
    <w:p>
      <w:pPr>
        <w:pStyle w:val="2"/>
        <w:rPr>
          <w:rFonts w:hint="eastAsia" w:ascii="宋体" w:hAnsi="宋体" w:cs="宋体"/>
          <w:color w:val="auto"/>
          <w:szCs w:val="21"/>
          <w:highlight w:val="none"/>
        </w:rPr>
      </w:pPr>
    </w:p>
    <w:p>
      <w:pPr>
        <w:widowControl/>
        <w:spacing w:line="380" w:lineRule="exact"/>
        <w:ind w:firstLine="315" w:firstLineChars="150"/>
        <w:jc w:val="right"/>
        <w:rPr>
          <w:rFonts w:hint="eastAsia" w:ascii="宋体" w:hAnsi="宋体" w:cs="宋体"/>
          <w:color w:val="auto"/>
          <w:szCs w:val="21"/>
          <w:highlight w:val="none"/>
        </w:rPr>
      </w:pPr>
      <w:r>
        <w:rPr>
          <w:rFonts w:hint="eastAsia" w:ascii="宋体" w:hAnsi="宋体" w:cs="宋体"/>
          <w:color w:val="auto"/>
          <w:szCs w:val="21"/>
          <w:highlight w:val="none"/>
        </w:rPr>
        <w:t>广西科文招标有限公司</w:t>
      </w:r>
    </w:p>
    <w:p>
      <w:pPr>
        <w:jc w:val="right"/>
        <w:rPr>
          <w:color w:val="auto"/>
          <w:highlight w:val="none"/>
        </w:rPr>
      </w:pPr>
      <w:r>
        <w:rPr>
          <w:rFonts w:hint="eastAsia" w:ascii="宋体" w:hAnsi="宋体" w:cs="宋体"/>
          <w:color w:val="auto"/>
          <w:szCs w:val="21"/>
          <w:highlight w:val="none"/>
        </w:rPr>
        <w:t>2020年7月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25083"/>
    <w:rsid w:val="69625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4">
    <w:name w:val="Plain Text"/>
    <w:basedOn w:val="1"/>
    <w:qFormat/>
    <w:uiPriority w:val="0"/>
    <w:rPr>
      <w:rFonts w:ascii="宋体" w:hAnsi="Courier New"/>
      <w:szCs w:val="20"/>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2020-07-14T04:01:00Z</dcterms:created>
  <dc:creator>NTKO</dc:creator>
  <cp:lastModifiedBy>NTKO</cp:lastModifiedBy>
  <dcterms:modified xsi:type="dcterms:W3CDTF">2020-07-14T04:17:53Z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