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sz w:val="28"/>
          <w:szCs w:val="28"/>
        </w:rPr>
      </w:pPr>
      <w:r>
        <w:rPr>
          <w:rFonts w:hint="eastAsia"/>
          <w:sz w:val="28"/>
          <w:szCs w:val="28"/>
        </w:rPr>
        <w:t>广西科联招标中心有限公司</w:t>
      </w:r>
    </w:p>
    <w:p>
      <w:pPr>
        <w:spacing w:line="360" w:lineRule="auto"/>
        <w:ind w:firstLine="562" w:firstLineChars="200"/>
        <w:jc w:val="center"/>
        <w:rPr>
          <w:rFonts w:hint="eastAsia" w:ascii="Arial" w:hAnsi="Arial" w:eastAsia="黑体" w:cstheme="minorBidi"/>
          <w:b/>
          <w:kern w:val="2"/>
          <w:sz w:val="28"/>
          <w:szCs w:val="28"/>
          <w:lang w:val="en-US" w:eastAsia="zh-CN" w:bidi="ar-SA"/>
        </w:rPr>
      </w:pPr>
      <w:r>
        <w:rPr>
          <w:rFonts w:hint="eastAsia" w:ascii="Arial" w:hAnsi="Arial" w:eastAsia="黑体" w:cstheme="minorBidi"/>
          <w:b/>
          <w:kern w:val="2"/>
          <w:sz w:val="28"/>
          <w:szCs w:val="28"/>
          <w:lang w:val="en-US" w:eastAsia="zh-CN" w:bidi="ar-SA"/>
        </w:rPr>
        <w:t>物业服务采购(WZZC2020-C3-70003-KLZB)</w:t>
      </w:r>
      <w:bookmarkStart w:id="0" w:name="_GoBack"/>
      <w:bookmarkEnd w:id="0"/>
      <w:r>
        <w:rPr>
          <w:rFonts w:hint="eastAsia" w:ascii="Arial" w:hAnsi="Arial" w:eastAsia="黑体" w:cstheme="minorBidi"/>
          <w:b/>
          <w:kern w:val="2"/>
          <w:sz w:val="28"/>
          <w:szCs w:val="28"/>
          <w:lang w:val="en-US" w:eastAsia="zh-CN" w:bidi="ar-SA"/>
        </w:rPr>
        <w:t>竞争性磋商公告</w:t>
      </w:r>
    </w:p>
    <w:p>
      <w:pPr>
        <w:spacing w:line="360" w:lineRule="auto"/>
        <w:ind w:firstLine="420" w:firstLineChars="200"/>
        <w:rPr>
          <w:rFonts w:ascii="宋体" w:hAnsi="宋体"/>
          <w:szCs w:val="21"/>
        </w:rPr>
      </w:pPr>
      <w:r>
        <w:rPr>
          <w:rFonts w:hint="eastAsia" w:ascii="宋体" w:hAnsi="宋体"/>
          <w:color w:val="000000"/>
        </w:rPr>
        <w:t>广西科联招标中心有限公司受梧州市长洲区人民法院委托，根据《中华人民共和国政府采购法》、《政府采购竞争性磋商采购方式管理暂行办法》等规定，经财政部门批准的政府采购计划（编号</w:t>
      </w:r>
      <w:r>
        <w:rPr>
          <w:rFonts w:hint="eastAsia" w:ascii="宋体" w:hAnsi="宋体"/>
        </w:rPr>
        <w:t>：WZZC2020-C3-70003-KLZB）批准，现对物业服务采购</w:t>
      </w:r>
      <w:r>
        <w:rPr>
          <w:rFonts w:hint="eastAsia" w:ascii="宋体" w:hAnsi="宋体"/>
          <w:szCs w:val="21"/>
        </w:rPr>
        <w:t>采用竞争性磋商方式采购，特邀请有关单位参加</w:t>
      </w:r>
      <w:r>
        <w:rPr>
          <w:rFonts w:hint="eastAsia" w:ascii="宋体" w:hAnsi="宋体"/>
        </w:rPr>
        <w:t>磋商</w:t>
      </w:r>
      <w:r>
        <w:rPr>
          <w:rFonts w:hint="eastAsia" w:ascii="宋体" w:hAnsi="宋体"/>
          <w:szCs w:val="21"/>
        </w:rPr>
        <w:t>，现将有关事项公告如下</w:t>
      </w:r>
      <w:r>
        <w:rPr>
          <w:rFonts w:hint="eastAsia" w:ascii="宋体" w:hAnsi="宋体"/>
        </w:rPr>
        <w:t>：</w:t>
      </w:r>
    </w:p>
    <w:p>
      <w:pPr>
        <w:spacing w:line="360" w:lineRule="auto"/>
        <w:rPr>
          <w:rFonts w:ascii="宋体" w:hAnsi="宋体"/>
          <w:bCs/>
          <w:szCs w:val="21"/>
        </w:rPr>
      </w:pPr>
      <w:r>
        <w:rPr>
          <w:rFonts w:hint="eastAsia" w:ascii="宋体" w:hAnsi="宋体"/>
          <w:b/>
          <w:szCs w:val="21"/>
        </w:rPr>
        <w:t>一、采购项目名称：物业服务采购</w:t>
      </w:r>
    </w:p>
    <w:p>
      <w:pPr>
        <w:spacing w:line="360" w:lineRule="auto"/>
        <w:rPr>
          <w:rFonts w:ascii="宋体" w:hAnsi="宋体"/>
          <w:b/>
          <w:szCs w:val="21"/>
          <w:u w:val="single"/>
        </w:rPr>
      </w:pPr>
      <w:r>
        <w:rPr>
          <w:rFonts w:hint="eastAsia" w:ascii="宋体" w:hAnsi="宋体"/>
          <w:b/>
          <w:szCs w:val="21"/>
        </w:rPr>
        <w:t>二、采购项目编号：WZZC2020-C3-70003-KLZB</w:t>
      </w:r>
    </w:p>
    <w:p>
      <w:pPr>
        <w:spacing w:line="360" w:lineRule="auto"/>
        <w:rPr>
          <w:rFonts w:ascii="宋体" w:hAnsi="宋体"/>
          <w:szCs w:val="21"/>
        </w:rPr>
      </w:pPr>
      <w:r>
        <w:rPr>
          <w:rFonts w:hint="eastAsia" w:ascii="宋体" w:hAnsi="宋体"/>
          <w:b/>
          <w:color w:val="000000"/>
          <w:szCs w:val="21"/>
        </w:rPr>
        <w:t>三、采购项目的名称、数量、简要规格描述或项目基本概况介绍</w:t>
      </w:r>
      <w:r>
        <w:rPr>
          <w:rFonts w:hint="eastAsia" w:ascii="宋体" w:hAnsi="宋体"/>
          <w:color w:val="000000"/>
          <w:szCs w:val="21"/>
        </w:rPr>
        <w:t>：采购物业服务采购</w:t>
      </w:r>
      <w:r>
        <w:rPr>
          <w:rFonts w:hint="eastAsia" w:ascii="宋体" w:hAnsi="宋体"/>
          <w:bCs/>
          <w:color w:val="000000"/>
          <w:kern w:val="0"/>
          <w:sz w:val="22"/>
          <w:szCs w:val="28"/>
        </w:rPr>
        <w:t>1项</w:t>
      </w:r>
      <w:r>
        <w:rPr>
          <w:rFonts w:hint="eastAsia" w:ascii="宋体" w:hAnsi="宋体"/>
          <w:bCs/>
          <w:kern w:val="0"/>
          <w:sz w:val="22"/>
          <w:szCs w:val="28"/>
        </w:rPr>
        <w:t>。</w:t>
      </w:r>
      <w:r>
        <w:rPr>
          <w:rFonts w:hint="eastAsia" w:ascii="宋体" w:hAnsi="宋体"/>
          <w:szCs w:val="21"/>
        </w:rPr>
        <w:t xml:space="preserve">如需进一步了解详细内容，详见竞争性磋商文件。 </w:t>
      </w:r>
    </w:p>
    <w:p>
      <w:pPr>
        <w:spacing w:line="360" w:lineRule="auto"/>
        <w:rPr>
          <w:rFonts w:ascii="宋体" w:hAnsi="宋体"/>
          <w:b/>
          <w:szCs w:val="21"/>
        </w:rPr>
      </w:pPr>
      <w:r>
        <w:rPr>
          <w:rFonts w:hint="eastAsia" w:ascii="宋体" w:hAnsi="宋体"/>
          <w:b/>
          <w:szCs w:val="21"/>
        </w:rPr>
        <w:t>四、</w:t>
      </w:r>
      <w:r>
        <w:rPr>
          <w:rFonts w:hint="eastAsia" w:ascii="宋体" w:hAnsi="宋体" w:cs="宋体"/>
          <w:b/>
          <w:bCs/>
          <w:szCs w:val="21"/>
        </w:rPr>
        <w:t>采购项目预算金额和竞争性磋商保证金（人民币）：</w:t>
      </w:r>
    </w:p>
    <w:tbl>
      <w:tblPr>
        <w:tblStyle w:val="9"/>
        <w:tblW w:w="80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69"/>
        <w:gridCol w:w="34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45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采购预算（人民币，万元）</w:t>
            </w:r>
          </w:p>
        </w:tc>
        <w:tc>
          <w:tcPr>
            <w:tcW w:w="34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hAnsi="宋体"/>
                <w:szCs w:val="21"/>
              </w:rPr>
              <w:t>竞争性磋商保证金</w:t>
            </w:r>
            <w:r>
              <w:rPr>
                <w:rFonts w:hint="eastAsia" w:ascii="宋体" w:hAnsi="宋体" w:cs="宋体"/>
                <w:szCs w:val="21"/>
              </w:rPr>
              <w:t>（人民币，万元）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45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szCs w:val="21"/>
              </w:rPr>
              <w:t>61.828968</w:t>
            </w:r>
          </w:p>
        </w:tc>
        <w:tc>
          <w:tcPr>
            <w:tcW w:w="34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1.22</w:t>
            </w:r>
          </w:p>
        </w:tc>
      </w:tr>
    </w:tbl>
    <w:p>
      <w:pPr>
        <w:spacing w:line="360" w:lineRule="auto"/>
        <w:rPr>
          <w:rFonts w:ascii="宋体" w:hAnsi="宋体"/>
          <w:szCs w:val="21"/>
        </w:rPr>
      </w:pPr>
      <w:r>
        <w:rPr>
          <w:rFonts w:hint="eastAsia" w:ascii="宋体" w:hAnsi="宋体"/>
          <w:b/>
          <w:szCs w:val="21"/>
        </w:rPr>
        <w:t>五、本项目需要落实的政府采购政策</w:t>
      </w:r>
      <w:r>
        <w:rPr>
          <w:rFonts w:hint="eastAsia" w:ascii="宋体" w:hAnsi="宋体"/>
          <w:szCs w:val="21"/>
        </w:rPr>
        <w:t>：</w:t>
      </w:r>
    </w:p>
    <w:p>
      <w:pPr>
        <w:spacing w:line="360" w:lineRule="auto"/>
        <w:rPr>
          <w:rFonts w:ascii="宋体" w:hAnsi="宋体"/>
        </w:rPr>
      </w:pPr>
      <w:r>
        <w:rPr>
          <w:rFonts w:hint="eastAsia" w:ascii="宋体" w:hAnsi="宋体"/>
        </w:rPr>
        <w:t>1、扶持中小企业政策：评审时小型和微型企业产品的给予价格扣除。监狱企业、残疾人福利性单位视同小型、微型企业，其产品在评审时给予相同的价格扣除。</w:t>
      </w:r>
    </w:p>
    <w:p>
      <w:pPr>
        <w:spacing w:line="360" w:lineRule="auto"/>
        <w:rPr>
          <w:rFonts w:ascii="宋体" w:hAnsi="宋体"/>
          <w:b/>
          <w:szCs w:val="21"/>
        </w:rPr>
      </w:pPr>
      <w:r>
        <w:rPr>
          <w:rFonts w:hint="eastAsia" w:ascii="宋体" w:hAnsi="宋体"/>
          <w:b/>
          <w:szCs w:val="21"/>
        </w:rPr>
        <w:t>六、供应商资格要求：</w:t>
      </w:r>
    </w:p>
    <w:p>
      <w:pPr>
        <w:spacing w:line="360" w:lineRule="auto"/>
        <w:rPr>
          <w:rFonts w:ascii="宋体" w:hAnsi="宋体"/>
          <w:szCs w:val="32"/>
        </w:rPr>
      </w:pPr>
      <w:r>
        <w:rPr>
          <w:rFonts w:hint="eastAsia" w:ascii="宋体" w:hAnsi="宋体"/>
          <w:szCs w:val="32"/>
        </w:rPr>
        <w:t>1、符合《中华人民共和国政府采购法》第二十二条规定，</w:t>
      </w:r>
      <w:r>
        <w:rPr>
          <w:rFonts w:hint="eastAsia" w:ascii="宋体" w:hAnsi="宋体" w:cs="宋体"/>
          <w:szCs w:val="21"/>
        </w:rPr>
        <w:t>国内注册（指按国家有关规定要求注册的），具有生产或经营本次采购服务的供应商。</w:t>
      </w:r>
    </w:p>
    <w:p>
      <w:pPr>
        <w:spacing w:line="360" w:lineRule="auto"/>
        <w:rPr>
          <w:rFonts w:ascii="宋体" w:hAnsi="宋体"/>
          <w:szCs w:val="32"/>
        </w:rPr>
      </w:pPr>
      <w:r>
        <w:rPr>
          <w:rFonts w:hint="eastAsia" w:ascii="宋体" w:hAnsi="宋体"/>
          <w:szCs w:val="32"/>
        </w:rPr>
        <w:t>2、本项目不接受联合体磋商。</w:t>
      </w:r>
    </w:p>
    <w:p>
      <w:pPr>
        <w:spacing w:line="360" w:lineRule="auto"/>
        <w:rPr>
          <w:rFonts w:ascii="宋体" w:hAnsi="宋体"/>
          <w:szCs w:val="32"/>
        </w:rPr>
      </w:pPr>
      <w:r>
        <w:rPr>
          <w:rFonts w:hint="eastAsia" w:ascii="宋体" w:hAnsi="宋体"/>
          <w:szCs w:val="32"/>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pPr>
        <w:spacing w:line="360" w:lineRule="auto"/>
        <w:rPr>
          <w:rFonts w:ascii="宋体" w:hAnsi="宋体"/>
          <w:szCs w:val="32"/>
        </w:rPr>
      </w:pPr>
      <w:r>
        <w:rPr>
          <w:rFonts w:hint="eastAsia" w:ascii="宋体" w:hAnsi="宋体"/>
          <w:szCs w:val="32"/>
        </w:rPr>
        <w:t>4、</w:t>
      </w:r>
      <w:r>
        <w:rPr>
          <w:rFonts w:hint="eastAsia" w:ascii="宋体" w:hAnsi="宋体"/>
          <w:bCs/>
          <w:szCs w:val="32"/>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rPr>
          <w:rFonts w:ascii="宋体" w:hAnsi="宋体"/>
          <w:szCs w:val="32"/>
        </w:rPr>
      </w:pPr>
      <w:r>
        <w:rPr>
          <w:rFonts w:hint="eastAsia" w:ascii="宋体" w:hAnsi="宋体"/>
          <w:szCs w:val="32"/>
        </w:rPr>
        <w:t>5、购买本项目竞争性磋商文件的供应商人方可参与竞争性磋商。</w:t>
      </w:r>
    </w:p>
    <w:p>
      <w:pPr>
        <w:spacing w:line="360" w:lineRule="auto"/>
        <w:rPr>
          <w:rFonts w:ascii="宋体" w:hAnsi="宋体"/>
          <w:b/>
          <w:szCs w:val="21"/>
        </w:rPr>
      </w:pPr>
      <w:r>
        <w:rPr>
          <w:rFonts w:hint="eastAsia" w:ascii="宋体" w:hAnsi="宋体"/>
          <w:b/>
          <w:szCs w:val="21"/>
        </w:rPr>
        <w:t>七、竞争性磋商文件的获取：</w:t>
      </w:r>
    </w:p>
    <w:p>
      <w:pPr>
        <w:spacing w:line="360" w:lineRule="auto"/>
        <w:ind w:firstLine="525" w:firstLineChars="250"/>
        <w:rPr>
          <w:rFonts w:ascii="宋体" w:hAnsi="宋体"/>
          <w:szCs w:val="21"/>
        </w:rPr>
      </w:pPr>
      <w:r>
        <w:rPr>
          <w:rFonts w:hint="eastAsia" w:ascii="宋体" w:hAnsi="宋体"/>
          <w:szCs w:val="21"/>
        </w:rPr>
        <w:t>1.发售时间：2020年3月19 日至2020年3月26日（正常工作时间）。</w:t>
      </w:r>
    </w:p>
    <w:p>
      <w:pPr>
        <w:spacing w:line="360" w:lineRule="auto"/>
        <w:ind w:firstLine="525" w:firstLineChars="250"/>
        <w:rPr>
          <w:rFonts w:ascii="宋体" w:hAnsi="宋体"/>
          <w:szCs w:val="21"/>
        </w:rPr>
      </w:pPr>
      <w:r>
        <w:rPr>
          <w:rFonts w:hint="eastAsia" w:ascii="宋体" w:hAnsi="宋体"/>
          <w:szCs w:val="21"/>
        </w:rPr>
        <w:t>2.发售地点：广西科联招标中心有限公司梧州分公司（梧州市新兴二路116号华光大厦六楼）。</w:t>
      </w:r>
    </w:p>
    <w:p>
      <w:pPr>
        <w:spacing w:line="360" w:lineRule="auto"/>
        <w:ind w:firstLine="525" w:firstLineChars="250"/>
        <w:rPr>
          <w:rFonts w:ascii="宋体" w:hAnsi="宋体"/>
          <w:szCs w:val="21"/>
        </w:rPr>
      </w:pPr>
      <w:r>
        <w:rPr>
          <w:rFonts w:hint="eastAsia" w:ascii="宋体" w:hAnsi="宋体"/>
          <w:szCs w:val="21"/>
        </w:rPr>
        <w:t>3.售价：招标文件工本费每套250元，不提供电子版，竞争性磋商采购文件售后不退。</w:t>
      </w:r>
    </w:p>
    <w:p>
      <w:pPr>
        <w:spacing w:line="360" w:lineRule="auto"/>
        <w:ind w:firstLine="525" w:firstLineChars="250"/>
        <w:rPr>
          <w:rFonts w:ascii="宋体" w:hAnsi="宋体"/>
          <w:bCs/>
          <w:szCs w:val="21"/>
        </w:rPr>
      </w:pPr>
      <w:r>
        <w:rPr>
          <w:rFonts w:hint="eastAsia" w:ascii="宋体" w:hAnsi="宋体"/>
          <w:bCs/>
          <w:szCs w:val="21"/>
        </w:rPr>
        <w:t>4.获取招标文件的方式：</w:t>
      </w:r>
    </w:p>
    <w:p>
      <w:pPr>
        <w:spacing w:line="360" w:lineRule="auto"/>
        <w:ind w:firstLine="525" w:firstLineChars="250"/>
        <w:rPr>
          <w:rFonts w:ascii="宋体" w:hAnsi="宋体"/>
          <w:bCs/>
          <w:szCs w:val="21"/>
        </w:rPr>
      </w:pPr>
      <w:r>
        <w:rPr>
          <w:rFonts w:hint="eastAsia" w:ascii="宋体" w:hAnsi="宋体"/>
          <w:bCs/>
          <w:szCs w:val="21"/>
        </w:rPr>
        <w:t>①主体资格证明(如营业执照、事业单位法人证书等）副本复印件（须加盖单位公章）；</w:t>
      </w:r>
    </w:p>
    <w:p>
      <w:pPr>
        <w:spacing w:line="360" w:lineRule="auto"/>
        <w:ind w:firstLine="525" w:firstLineChars="250"/>
        <w:rPr>
          <w:rFonts w:ascii="宋体" w:hAnsi="宋体"/>
          <w:bCs/>
          <w:szCs w:val="21"/>
        </w:rPr>
      </w:pPr>
      <w:r>
        <w:rPr>
          <w:rFonts w:hint="eastAsia" w:ascii="宋体" w:hAnsi="宋体"/>
          <w:bCs/>
          <w:szCs w:val="21"/>
        </w:rPr>
        <w:t>②法定代表人或委托代理人携带有效的二代身份证原件及加盖单位公章的复印件；</w:t>
      </w:r>
    </w:p>
    <w:p>
      <w:pPr>
        <w:spacing w:line="360" w:lineRule="auto"/>
        <w:ind w:firstLine="525" w:firstLineChars="250"/>
        <w:rPr>
          <w:rFonts w:ascii="宋体" w:hAnsi="宋体"/>
          <w:bCs/>
          <w:szCs w:val="21"/>
        </w:rPr>
      </w:pPr>
      <w:r>
        <w:rPr>
          <w:rFonts w:hint="eastAsia" w:ascii="宋体" w:hAnsi="宋体"/>
          <w:bCs/>
          <w:szCs w:val="21"/>
        </w:rPr>
        <w:t>③非法定代表人携带法定代表人授权书原件；</w:t>
      </w:r>
    </w:p>
    <w:p>
      <w:pPr>
        <w:spacing w:line="360" w:lineRule="auto"/>
        <w:ind w:firstLine="525" w:firstLineChars="250"/>
        <w:rPr>
          <w:rFonts w:ascii="宋体" w:hAnsi="宋体"/>
          <w:bCs/>
          <w:szCs w:val="21"/>
        </w:rPr>
      </w:pPr>
      <w:r>
        <w:rPr>
          <w:rFonts w:hint="eastAsia" w:ascii="宋体" w:hAnsi="宋体"/>
          <w:bCs/>
          <w:szCs w:val="21"/>
        </w:rPr>
        <w:t>备齐上述证件（资料）方可购买磋商文件。</w:t>
      </w:r>
    </w:p>
    <w:p>
      <w:pPr>
        <w:pStyle w:val="2"/>
        <w:keepNext w:val="0"/>
        <w:keepLines w:val="0"/>
        <w:widowControl/>
        <w:shd w:val="clear" w:color="auto" w:fill="FFFFFF"/>
        <w:spacing w:before="0" w:after="0" w:line="315" w:lineRule="atLeast"/>
        <w:ind w:firstLine="643" w:firstLineChars="200"/>
        <w:rPr>
          <w:rFonts w:ascii="宋体" w:hAnsi="宋体" w:cs="宋体"/>
          <w:b w:val="0"/>
          <w:bCs w:val="0"/>
          <w:sz w:val="21"/>
          <w:szCs w:val="21"/>
          <w:shd w:val="clear" w:color="auto" w:fill="FFFFFF"/>
        </w:rPr>
      </w:pPr>
      <w:r>
        <w:fldChar w:fldCharType="begin"/>
      </w:r>
      <w:r>
        <w:instrText xml:space="preserve"> HYPERLINK "mailto:非现场报名的，请将报名材料电子版（报名材料同上，加盖公章）发送至我公司邮箱（379159344@qq.com)并将报名费转账至我公司账户，我公司收到后以电子版的方式发送给供应商。" </w:instrText>
      </w:r>
      <w:r>
        <w:fldChar w:fldCharType="separate"/>
      </w:r>
      <w:r>
        <w:rPr>
          <w:rStyle w:val="11"/>
          <w:rFonts w:hint="eastAsia" w:ascii="宋体" w:hAnsi="宋体" w:cs="宋体"/>
          <w:b w:val="0"/>
          <w:bCs w:val="0"/>
          <w:color w:val="auto"/>
          <w:sz w:val="21"/>
          <w:szCs w:val="21"/>
          <w:u w:val="none"/>
          <w:shd w:val="clear" w:color="auto" w:fill="FFFFFF"/>
        </w:rPr>
        <w:t>非现场报名的潜在供应商，请将报名材料电子版（报名材料同上，加盖公章）发送至我公司邮箱（379159344@qq.com)并将报名费转账至我公司账户，我公司收到后以电子版的方式发送给供应商。</w:t>
      </w:r>
      <w:r>
        <w:rPr>
          <w:rStyle w:val="11"/>
          <w:rFonts w:hint="eastAsia" w:ascii="宋体" w:hAnsi="宋体" w:cs="宋体"/>
          <w:b w:val="0"/>
          <w:bCs w:val="0"/>
          <w:color w:val="auto"/>
          <w:sz w:val="21"/>
          <w:szCs w:val="21"/>
          <w:u w:val="none"/>
          <w:shd w:val="clear" w:color="auto" w:fill="FFFFFF"/>
        </w:rPr>
        <w:fldChar w:fldCharType="end"/>
      </w:r>
    </w:p>
    <w:p>
      <w:pPr>
        <w:ind w:firstLine="630" w:firstLineChars="300"/>
        <w:rPr>
          <w:rFonts w:ascii="宋体" w:hAnsi="宋体" w:cs="宋体"/>
          <w:szCs w:val="21"/>
        </w:rPr>
      </w:pPr>
      <w:r>
        <w:rPr>
          <w:rFonts w:hint="eastAsia" w:ascii="宋体" w:hAnsi="宋体" w:cs="宋体"/>
          <w:szCs w:val="21"/>
        </w:rPr>
        <w:t>请将购买磋商采购文件费用转到以下账户：</w:t>
      </w:r>
    </w:p>
    <w:p>
      <w:pPr>
        <w:pStyle w:val="14"/>
        <w:numPr>
          <w:ilvl w:val="0"/>
          <w:numId w:val="1"/>
        </w:numPr>
        <w:ind w:firstLineChars="0"/>
        <w:rPr>
          <w:rFonts w:ascii="宋体" w:hAnsi="宋体" w:cs="宋体"/>
          <w:szCs w:val="21"/>
        </w:rPr>
      </w:pPr>
      <w:r>
        <w:rPr>
          <w:rFonts w:hint="eastAsia" w:ascii="宋体" w:hAnsi="宋体" w:cs="宋体"/>
          <w:szCs w:val="21"/>
        </w:rPr>
        <w:t>帐户单位名称：广西科联招标中心有限公司梧州分公司</w:t>
      </w:r>
    </w:p>
    <w:p>
      <w:pPr>
        <w:pStyle w:val="14"/>
        <w:numPr>
          <w:ilvl w:val="0"/>
          <w:numId w:val="1"/>
        </w:numPr>
        <w:ind w:firstLineChars="0"/>
        <w:rPr>
          <w:rFonts w:ascii="宋体" w:hAnsi="宋体" w:cs="宋体"/>
          <w:szCs w:val="21"/>
        </w:rPr>
      </w:pPr>
      <w:r>
        <w:rPr>
          <w:rFonts w:hint="eastAsia" w:ascii="宋体" w:hAnsi="宋体" w:cs="宋体"/>
          <w:szCs w:val="21"/>
        </w:rPr>
        <w:t>帐户银行名称：中国建设银行梧州新兴二路支行</w:t>
      </w:r>
    </w:p>
    <w:p>
      <w:pPr>
        <w:pStyle w:val="14"/>
        <w:numPr>
          <w:ilvl w:val="0"/>
          <w:numId w:val="1"/>
        </w:numPr>
        <w:ind w:firstLineChars="0"/>
        <w:rPr>
          <w:rFonts w:ascii="宋体" w:hAnsi="宋体"/>
          <w:szCs w:val="21"/>
        </w:rPr>
      </w:pPr>
      <w:r>
        <w:rPr>
          <w:rFonts w:hint="eastAsia" w:ascii="宋体" w:hAnsi="宋体" w:cs="宋体"/>
          <w:szCs w:val="21"/>
        </w:rPr>
        <w:t xml:space="preserve">开 户 账 号：4500 1648 6650 5070 2599 </w:t>
      </w:r>
    </w:p>
    <w:p>
      <w:pPr>
        <w:spacing w:line="360" w:lineRule="auto"/>
        <w:rPr>
          <w:rFonts w:ascii="宋体" w:hAnsi="宋体"/>
          <w:b/>
          <w:szCs w:val="21"/>
        </w:rPr>
      </w:pPr>
      <w:r>
        <w:rPr>
          <w:rFonts w:hint="eastAsia" w:ascii="宋体" w:hAnsi="宋体"/>
          <w:b/>
          <w:szCs w:val="21"/>
        </w:rPr>
        <w:t>八、响应文件递交截止时间和地点:</w:t>
      </w:r>
    </w:p>
    <w:p>
      <w:pPr>
        <w:spacing w:line="360" w:lineRule="auto"/>
        <w:ind w:firstLine="420" w:firstLineChars="200"/>
        <w:rPr>
          <w:rFonts w:ascii="宋体" w:hAnsi="宋体"/>
          <w:szCs w:val="21"/>
        </w:rPr>
      </w:pPr>
      <w:r>
        <w:rPr>
          <w:rFonts w:hint="eastAsia" w:ascii="宋体" w:hAnsi="宋体"/>
          <w:szCs w:val="32"/>
        </w:rPr>
        <w:t>截标时间及地点：于2020</w:t>
      </w:r>
      <w:r>
        <w:rPr>
          <w:rFonts w:hint="eastAsia" w:ascii="宋体" w:hAnsi="宋体"/>
          <w:szCs w:val="21"/>
        </w:rPr>
        <w:t>年4月1日</w:t>
      </w:r>
      <w:r>
        <w:rPr>
          <w:rFonts w:hint="eastAsia" w:ascii="宋体" w:hAnsi="宋体"/>
          <w:szCs w:val="32"/>
        </w:rPr>
        <w:t>9时30分在广西科联招标中心有限公司梧州分公司会议室（梧州市新兴二路116号华光大厦六楼）截标 。供应商可选择</w:t>
      </w:r>
      <w:r>
        <w:rPr>
          <w:rFonts w:hint="eastAsia" w:ascii="宋体" w:hAnsi="宋体" w:cs="宋体"/>
          <w:szCs w:val="21"/>
        </w:rPr>
        <w:t>以邮寄或送达方式送达至广西科联招标中心有限公司梧州分公司会议室（梧州市新兴二路116号华光大厦六楼），邮寄或送达时间以签收时间为准，逾期不受理。</w:t>
      </w:r>
    </w:p>
    <w:p>
      <w:pPr>
        <w:numPr>
          <w:ilvl w:val="0"/>
          <w:numId w:val="2"/>
        </w:numPr>
        <w:spacing w:line="360" w:lineRule="auto"/>
        <w:rPr>
          <w:rFonts w:ascii="宋体" w:hAnsi="宋体"/>
          <w:b/>
          <w:szCs w:val="21"/>
        </w:rPr>
      </w:pPr>
      <w:r>
        <w:rPr>
          <w:rFonts w:hint="eastAsia" w:ascii="宋体" w:hAnsi="宋体"/>
          <w:b/>
          <w:szCs w:val="21"/>
        </w:rPr>
        <w:t>磋商时间及地点：</w:t>
      </w:r>
    </w:p>
    <w:p>
      <w:pPr>
        <w:numPr>
          <w:ilvl w:val="255"/>
          <w:numId w:val="0"/>
        </w:numPr>
        <w:spacing w:line="360" w:lineRule="auto"/>
        <w:ind w:firstLine="420" w:firstLineChars="200"/>
        <w:rPr>
          <w:rFonts w:ascii="宋体" w:hAnsi="宋体"/>
          <w:szCs w:val="32"/>
        </w:rPr>
      </w:pPr>
      <w:r>
        <w:rPr>
          <w:rFonts w:hint="eastAsia" w:ascii="宋体" w:hAnsi="宋体"/>
          <w:szCs w:val="32"/>
        </w:rPr>
        <w:t>2020</w:t>
      </w:r>
      <w:r>
        <w:rPr>
          <w:rFonts w:hint="eastAsia" w:ascii="宋体" w:hAnsi="宋体"/>
          <w:szCs w:val="21"/>
        </w:rPr>
        <w:t>年4月1日</w:t>
      </w:r>
      <w:r>
        <w:rPr>
          <w:rFonts w:hint="eastAsia" w:ascii="宋体" w:hAnsi="宋体"/>
          <w:szCs w:val="32"/>
        </w:rPr>
        <w:t>9时30分截止后为磋商小组与供应商磋商时间，具体时间由广西科联招标中心有限公司另行通知。地点：广西科联招标中心有限公司梧州分公司（梧州市新兴二路116号华光大厦六楼）开标厅，</w:t>
      </w:r>
      <w:r>
        <w:rPr>
          <w:rFonts w:hint="eastAsia" w:ascii="宋体" w:hAnsi="宋体" w:cs="宋体"/>
          <w:szCs w:val="21"/>
        </w:rPr>
        <w:t>供应商或授权代表可不参加现场磋商活动。截标当天要求供应商保持通讯设备畅通，以竞争性磋商响应文件内的联系方式为准。评审中需要供应商对竞争性磋商响应文件作出澄清、说明或者补正及二次报价的，磋商小组可要求供应商在截标后当天通过电子邮件、传真等书面形式作出答复。</w:t>
      </w:r>
    </w:p>
    <w:p>
      <w:pPr>
        <w:spacing w:line="360" w:lineRule="auto"/>
        <w:rPr>
          <w:rFonts w:ascii="宋体" w:hAnsi="宋体"/>
          <w:b/>
          <w:szCs w:val="21"/>
        </w:rPr>
      </w:pPr>
      <w:r>
        <w:rPr>
          <w:rFonts w:hint="eastAsia" w:ascii="宋体" w:hAnsi="宋体"/>
          <w:b/>
          <w:szCs w:val="21"/>
        </w:rPr>
        <w:t>十、网上查询地址：</w:t>
      </w:r>
    </w:p>
    <w:p>
      <w:pPr>
        <w:spacing w:line="360" w:lineRule="auto"/>
        <w:ind w:firstLine="210" w:firstLineChars="100"/>
        <w:rPr>
          <w:rFonts w:ascii="宋体" w:hAnsi="宋体"/>
          <w:szCs w:val="21"/>
        </w:rPr>
      </w:pPr>
      <w:r>
        <w:rPr>
          <w:rFonts w:hint="eastAsia" w:ascii="宋体" w:hAnsi="宋体"/>
          <w:szCs w:val="21"/>
        </w:rPr>
        <w:t>中国政府采购网、广西壮族自治区政府采购网、梧州市政府采购网。</w:t>
      </w:r>
    </w:p>
    <w:p>
      <w:pPr>
        <w:spacing w:line="360" w:lineRule="auto"/>
        <w:rPr>
          <w:rFonts w:ascii="宋体" w:hAnsi="宋体"/>
          <w:szCs w:val="21"/>
        </w:rPr>
      </w:pPr>
      <w:r>
        <w:rPr>
          <w:rFonts w:hint="eastAsia" w:ascii="宋体" w:hAnsi="宋体"/>
          <w:b/>
          <w:szCs w:val="21"/>
        </w:rPr>
        <w:t>十一、联系事项</w:t>
      </w:r>
      <w:r>
        <w:rPr>
          <w:rFonts w:hint="eastAsia" w:ascii="宋体" w:hAnsi="宋体"/>
          <w:szCs w:val="21"/>
        </w:rPr>
        <w:t>：</w:t>
      </w:r>
    </w:p>
    <w:p>
      <w:pPr>
        <w:spacing w:line="360" w:lineRule="auto"/>
        <w:rPr>
          <w:rFonts w:ascii="宋体" w:hAnsi="宋体"/>
          <w:szCs w:val="21"/>
        </w:rPr>
      </w:pPr>
      <w:r>
        <w:rPr>
          <w:rFonts w:hint="eastAsia" w:ascii="宋体" w:hAnsi="宋体"/>
          <w:szCs w:val="21"/>
        </w:rPr>
        <w:t>1、采购人：梧州市长洲区人民法院</w:t>
      </w:r>
    </w:p>
    <w:p>
      <w:pPr>
        <w:spacing w:line="360" w:lineRule="auto"/>
        <w:rPr>
          <w:rFonts w:ascii="宋体" w:hAnsi="宋体"/>
          <w:szCs w:val="21"/>
        </w:rPr>
      </w:pPr>
      <w:r>
        <w:rPr>
          <w:rFonts w:hint="eastAsia" w:ascii="宋体" w:hAnsi="宋体"/>
          <w:szCs w:val="21"/>
        </w:rPr>
        <w:t>地址：梧州市新兴二路148号</w:t>
      </w:r>
    </w:p>
    <w:p>
      <w:pPr>
        <w:spacing w:line="360" w:lineRule="auto"/>
        <w:rPr>
          <w:rFonts w:ascii="宋体" w:hAnsi="宋体"/>
          <w:szCs w:val="21"/>
        </w:rPr>
      </w:pPr>
      <w:r>
        <w:rPr>
          <w:rFonts w:hint="eastAsia" w:ascii="宋体" w:hAnsi="宋体"/>
          <w:szCs w:val="21"/>
        </w:rPr>
        <w:t>联系人：李先生    联系电话：0774-3839790</w:t>
      </w:r>
    </w:p>
    <w:p>
      <w:pPr>
        <w:spacing w:line="360" w:lineRule="auto"/>
        <w:rPr>
          <w:rFonts w:ascii="宋体" w:hAnsi="宋体"/>
          <w:szCs w:val="21"/>
        </w:rPr>
      </w:pPr>
      <w:r>
        <w:rPr>
          <w:rFonts w:hint="eastAsia" w:ascii="宋体" w:hAnsi="宋体"/>
          <w:szCs w:val="21"/>
        </w:rPr>
        <w:t>2、采购代理机构：广西科联招标中心有限公司</w:t>
      </w:r>
    </w:p>
    <w:p>
      <w:pPr>
        <w:spacing w:line="360" w:lineRule="auto"/>
        <w:rPr>
          <w:rFonts w:ascii="宋体" w:hAnsi="宋体"/>
          <w:szCs w:val="21"/>
        </w:rPr>
      </w:pPr>
      <w:r>
        <w:rPr>
          <w:rFonts w:hint="eastAsia" w:ascii="宋体" w:hAnsi="宋体"/>
          <w:szCs w:val="21"/>
        </w:rPr>
        <w:t>公司地点：广西科联招标中心有限公司梧州分公司（梧州市新兴二路116号华光大厦六楼）。</w:t>
      </w:r>
    </w:p>
    <w:p>
      <w:pPr>
        <w:spacing w:line="360" w:lineRule="auto"/>
        <w:rPr>
          <w:rFonts w:ascii="宋体" w:hAnsi="宋体"/>
          <w:szCs w:val="21"/>
        </w:rPr>
      </w:pPr>
      <w:r>
        <w:rPr>
          <w:rFonts w:hint="eastAsia" w:ascii="宋体" w:hAnsi="宋体"/>
          <w:szCs w:val="21"/>
        </w:rPr>
        <w:t>联系人：凃小姐  联系电话：0774-3985450</w:t>
      </w:r>
    </w:p>
    <w:p>
      <w:pPr>
        <w:spacing w:line="360" w:lineRule="auto"/>
        <w:jc w:val="left"/>
        <w:rPr>
          <w:rFonts w:ascii="宋体" w:hAnsi="宋体" w:cs="宋体"/>
          <w:szCs w:val="21"/>
        </w:rPr>
      </w:pPr>
      <w:r>
        <w:rPr>
          <w:rFonts w:hint="eastAsia" w:ascii="宋体" w:hAnsi="宋体" w:cs="宋体"/>
          <w:szCs w:val="21"/>
        </w:rPr>
        <w:t>3、梧州市长洲区政府采购监督管理办公室</w:t>
      </w:r>
    </w:p>
    <w:p>
      <w:pPr>
        <w:spacing w:line="360" w:lineRule="auto"/>
        <w:jc w:val="left"/>
        <w:rPr>
          <w:rFonts w:ascii="宋体" w:hAnsi="宋体" w:cs="宋体"/>
          <w:szCs w:val="21"/>
        </w:rPr>
      </w:pPr>
      <w:r>
        <w:rPr>
          <w:rFonts w:hint="eastAsia" w:ascii="宋体" w:hAnsi="宋体" w:cs="宋体"/>
          <w:szCs w:val="21"/>
        </w:rPr>
        <w:t>电话：0774-3860212</w:t>
      </w:r>
    </w:p>
    <w:p>
      <w:pPr>
        <w:pStyle w:val="2"/>
      </w:pPr>
    </w:p>
    <w:p>
      <w:pPr>
        <w:spacing w:line="360" w:lineRule="auto"/>
        <w:rPr>
          <w:rFonts w:ascii="宋体" w:hAnsi="宋体"/>
          <w:szCs w:val="32"/>
        </w:rPr>
      </w:pPr>
    </w:p>
    <w:p>
      <w:pPr>
        <w:spacing w:line="360" w:lineRule="auto"/>
        <w:jc w:val="right"/>
        <w:rPr>
          <w:rFonts w:ascii="宋体" w:hAnsi="宋体"/>
          <w:szCs w:val="32"/>
        </w:rPr>
      </w:pPr>
      <w:r>
        <w:rPr>
          <w:rFonts w:hint="eastAsia" w:ascii="宋体" w:hAnsi="宋体"/>
          <w:szCs w:val="32"/>
        </w:rPr>
        <w:t>广西科联招标中心有限公司</w:t>
      </w:r>
    </w:p>
    <w:p>
      <w:pPr>
        <w:wordWrap w:val="0"/>
        <w:spacing w:line="360" w:lineRule="auto"/>
        <w:jc w:val="right"/>
      </w:pPr>
      <w:r>
        <w:rPr>
          <w:rFonts w:hint="eastAsia" w:ascii="宋体" w:hAnsi="宋体"/>
          <w:szCs w:val="32"/>
        </w:rPr>
        <w:t xml:space="preserve">                                                                2020</w:t>
      </w:r>
      <w:r>
        <w:rPr>
          <w:rFonts w:hint="eastAsia" w:ascii="宋体" w:hAnsi="宋体"/>
          <w:szCs w:val="21"/>
        </w:rPr>
        <w:t>年3月19日</w:t>
      </w:r>
    </w:p>
    <w:p>
      <w:pPr>
        <w:wordWrap w:val="0"/>
        <w:spacing w:line="360" w:lineRule="auto"/>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5C3093"/>
    <w:multiLevelType w:val="singleLevel"/>
    <w:tmpl w:val="D45C3093"/>
    <w:lvl w:ilvl="0" w:tentative="0">
      <w:start w:val="9"/>
      <w:numFmt w:val="chineseCounting"/>
      <w:suff w:val="nothing"/>
      <w:lvlText w:val="%1、"/>
      <w:lvlJc w:val="left"/>
      <w:rPr>
        <w:rFonts w:hint="eastAsia"/>
      </w:rPr>
    </w:lvl>
  </w:abstractNum>
  <w:abstractNum w:abstractNumId="1">
    <w:nsid w:val="3E4A6D95"/>
    <w:multiLevelType w:val="multilevel"/>
    <w:tmpl w:val="3E4A6D95"/>
    <w:lvl w:ilvl="0" w:tentative="0">
      <w:start w:val="1"/>
      <w:numFmt w:val="decimalEnclosedParen"/>
      <w:lvlText w:val="%1"/>
      <w:lvlJc w:val="left"/>
      <w:pPr>
        <w:ind w:left="975" w:hanging="360"/>
      </w:pPr>
      <w:rPr>
        <w:rFonts w:hint="default"/>
      </w:rPr>
    </w:lvl>
    <w:lvl w:ilvl="1" w:tentative="0">
      <w:start w:val="1"/>
      <w:numFmt w:val="lowerLetter"/>
      <w:lvlText w:val="%2)"/>
      <w:lvlJc w:val="left"/>
      <w:pPr>
        <w:ind w:left="1455" w:hanging="420"/>
      </w:pPr>
    </w:lvl>
    <w:lvl w:ilvl="2" w:tentative="0">
      <w:start w:val="1"/>
      <w:numFmt w:val="lowerRoman"/>
      <w:lvlText w:val="%3."/>
      <w:lvlJc w:val="right"/>
      <w:pPr>
        <w:ind w:left="1875" w:hanging="420"/>
      </w:pPr>
    </w:lvl>
    <w:lvl w:ilvl="3" w:tentative="0">
      <w:start w:val="1"/>
      <w:numFmt w:val="decimal"/>
      <w:lvlText w:val="%4."/>
      <w:lvlJc w:val="left"/>
      <w:pPr>
        <w:ind w:left="2295" w:hanging="420"/>
      </w:pPr>
    </w:lvl>
    <w:lvl w:ilvl="4" w:tentative="0">
      <w:start w:val="1"/>
      <w:numFmt w:val="lowerLetter"/>
      <w:lvlText w:val="%5)"/>
      <w:lvlJc w:val="left"/>
      <w:pPr>
        <w:ind w:left="2715" w:hanging="420"/>
      </w:pPr>
    </w:lvl>
    <w:lvl w:ilvl="5" w:tentative="0">
      <w:start w:val="1"/>
      <w:numFmt w:val="lowerRoman"/>
      <w:lvlText w:val="%6."/>
      <w:lvlJc w:val="right"/>
      <w:pPr>
        <w:ind w:left="3135" w:hanging="420"/>
      </w:pPr>
    </w:lvl>
    <w:lvl w:ilvl="6" w:tentative="0">
      <w:start w:val="1"/>
      <w:numFmt w:val="decimal"/>
      <w:lvlText w:val="%7."/>
      <w:lvlJc w:val="left"/>
      <w:pPr>
        <w:ind w:left="3555" w:hanging="420"/>
      </w:pPr>
    </w:lvl>
    <w:lvl w:ilvl="7" w:tentative="0">
      <w:start w:val="1"/>
      <w:numFmt w:val="lowerLetter"/>
      <w:lvlText w:val="%8)"/>
      <w:lvlJc w:val="left"/>
      <w:pPr>
        <w:ind w:left="3975" w:hanging="420"/>
      </w:pPr>
    </w:lvl>
    <w:lvl w:ilvl="8" w:tentative="0">
      <w:start w:val="1"/>
      <w:numFmt w:val="lowerRoman"/>
      <w:lvlText w:val="%9."/>
      <w:lvlJc w:val="right"/>
      <w:pPr>
        <w:ind w:left="43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6CEC"/>
    <w:rsid w:val="00225102"/>
    <w:rsid w:val="004216DD"/>
    <w:rsid w:val="00523E04"/>
    <w:rsid w:val="00826CEC"/>
    <w:rsid w:val="00E84731"/>
    <w:rsid w:val="10B00599"/>
    <w:rsid w:val="12F53E40"/>
    <w:rsid w:val="1D8C0712"/>
    <w:rsid w:val="2BE31FAB"/>
    <w:rsid w:val="3FE401CA"/>
    <w:rsid w:val="4C3C7E31"/>
    <w:rsid w:val="502C0F1A"/>
    <w:rsid w:val="7050480E"/>
    <w:rsid w:val="7C4D3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qFormat/>
    <w:uiPriority w:val="9"/>
    <w:pPr>
      <w:outlineLvl w:val="0"/>
    </w:p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金山简黑体" w:hAnsi="Courier New" w:eastAsia="金山简黑体"/>
      <w:b/>
      <w:spacing w:val="-8"/>
      <w:sz w:val="44"/>
      <w:szCs w:val="20"/>
    </w:rPr>
  </w:style>
  <w:style w:type="paragraph" w:styleId="6">
    <w:name w:val="Plain Text"/>
    <w:basedOn w:val="1"/>
    <w:qFormat/>
    <w:uiPriority w:val="0"/>
    <w:rPr>
      <w:rFonts w:ascii="宋体" w:hAnsi="Courier New"/>
      <w:szCs w:val="20"/>
    </w:rPr>
  </w:style>
  <w:style w:type="paragraph" w:styleId="7">
    <w:name w:val="footer"/>
    <w:basedOn w:val="1"/>
    <w:link w:val="13"/>
    <w:semiHidden/>
    <w:unhideWhenUsed/>
    <w:qFormat/>
    <w:uiPriority w:val="99"/>
    <w:pPr>
      <w:tabs>
        <w:tab w:val="center" w:pos="4153"/>
        <w:tab w:val="right" w:pos="8306"/>
      </w:tabs>
      <w:snapToGrid w:val="0"/>
      <w:jc w:val="left"/>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qFormat/>
    <w:uiPriority w:val="99"/>
    <w:rPr>
      <w:color w:val="0000FF"/>
      <w:u w:val="single"/>
    </w:rPr>
  </w:style>
  <w:style w:type="character" w:customStyle="1" w:styleId="12">
    <w:name w:val="页眉 Char"/>
    <w:basedOn w:val="10"/>
    <w:link w:val="8"/>
    <w:semiHidden/>
    <w:qFormat/>
    <w:uiPriority w:val="99"/>
    <w:rPr>
      <w:sz w:val="18"/>
      <w:szCs w:val="18"/>
    </w:rPr>
  </w:style>
  <w:style w:type="character" w:customStyle="1" w:styleId="13">
    <w:name w:val="页脚 Char"/>
    <w:basedOn w:val="10"/>
    <w:link w:val="7"/>
    <w:semiHidden/>
    <w:qFormat/>
    <w:uiPriority w:val="99"/>
    <w:rPr>
      <w:sz w:val="18"/>
      <w:szCs w:val="18"/>
    </w:rPr>
  </w:style>
  <w:style w:type="paragraph" w:styleId="14">
    <w:name w:val="List Paragraph"/>
    <w:basedOn w:val="1"/>
    <w:next w:val="15"/>
    <w:qFormat/>
    <w:uiPriority w:val="0"/>
    <w:pPr>
      <w:ind w:firstLine="420" w:firstLineChars="200"/>
    </w:pPr>
  </w:style>
  <w:style w:type="paragraph" w:customStyle="1" w:styleId="15">
    <w:name w:val="2"/>
    <w:basedOn w:val="1"/>
    <w:next w:val="6"/>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288</Words>
  <Characters>1647</Characters>
  <Lines>13</Lines>
  <Paragraphs>3</Paragraphs>
  <TotalTime>0</TotalTime>
  <ScaleCrop>false</ScaleCrop>
  <LinksUpToDate>false</LinksUpToDate>
  <CharactersWithSpaces>1932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2019-05-05T02:08:00Z</dcterms:created>
  <dc:creator>Administrator</dc:creator>
  <cp:lastModifiedBy>Administrator</cp:lastModifiedBy>
  <cp:lastPrinted>2019-11-26T02:43:00Z</cp:lastPrinted>
  <dcterms:modified xsi:type="dcterms:W3CDTF">2020-03-19T07:35:24Z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