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6"/>
          <w:szCs w:val="36"/>
        </w:rPr>
      </w:pPr>
    </w:p>
    <w:p>
      <w:pPr>
        <w:jc w:val="center"/>
        <w:rPr>
          <w:rFonts w:ascii="宋体"/>
          <w:sz w:val="36"/>
          <w:szCs w:val="36"/>
        </w:rPr>
      </w:pPr>
      <w:r>
        <w:rPr>
          <w:rFonts w:hint="eastAsia" w:ascii="宋体" w:hAnsi="宋体"/>
          <w:b/>
          <w:bCs/>
          <w:sz w:val="44"/>
          <w:szCs w:val="36"/>
        </w:rPr>
        <w:t>乐都大樱桃地理标志品牌生产基地建设项目（第三次）</w:t>
      </w:r>
    </w:p>
    <w:p>
      <w:pPr>
        <w:jc w:val="center"/>
        <w:rPr>
          <w:rFonts w:ascii="宋体"/>
          <w:sz w:val="36"/>
          <w:szCs w:val="36"/>
        </w:rPr>
      </w:pPr>
    </w:p>
    <w:p>
      <w:pPr>
        <w:jc w:val="center"/>
        <w:rPr>
          <w:rFonts w:ascii="宋体"/>
          <w:sz w:val="36"/>
          <w:szCs w:val="36"/>
        </w:rPr>
      </w:pPr>
    </w:p>
    <w:p>
      <w:pPr>
        <w:jc w:val="center"/>
        <w:rPr>
          <w:rFonts w:ascii="宋体"/>
          <w:sz w:val="36"/>
          <w:szCs w:val="36"/>
        </w:rPr>
      </w:pPr>
    </w:p>
    <w:p>
      <w:pPr>
        <w:jc w:val="center"/>
        <w:rPr>
          <w:rFonts w:ascii="宋体"/>
          <w:b/>
          <w:sz w:val="96"/>
          <w:szCs w:val="96"/>
        </w:rPr>
      </w:pPr>
      <w:r>
        <w:rPr>
          <w:rFonts w:hint="eastAsia" w:ascii="宋体" w:hAnsi="宋体"/>
          <w:b/>
          <w:sz w:val="96"/>
          <w:szCs w:val="96"/>
        </w:rPr>
        <w:t>竞争性谈判文件</w:t>
      </w: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p>
    <w:p>
      <w:pPr>
        <w:spacing w:line="1000" w:lineRule="exact"/>
        <w:ind w:left="2530" w:leftChars="516" w:hanging="1446" w:hangingChars="400"/>
        <w:jc w:val="left"/>
        <w:rPr>
          <w:rFonts w:ascii="宋体"/>
          <w:b/>
          <w:sz w:val="36"/>
          <w:szCs w:val="36"/>
        </w:rPr>
      </w:pPr>
      <w:r>
        <w:rPr>
          <w:rFonts w:hint="eastAsia" w:ascii="宋体" w:hAnsi="宋体"/>
          <w:b/>
          <w:sz w:val="36"/>
          <w:szCs w:val="36"/>
        </w:rPr>
        <w:t>招标编号：中鼎誉润竞谈（货物）</w:t>
      </w:r>
      <w:r>
        <w:rPr>
          <w:rFonts w:ascii="宋体" w:hAnsi="宋体"/>
          <w:b/>
          <w:sz w:val="36"/>
          <w:szCs w:val="36"/>
        </w:rPr>
        <w:t>2020-011</w:t>
      </w:r>
    </w:p>
    <w:p>
      <w:pPr>
        <w:spacing w:line="1000" w:lineRule="exact"/>
        <w:ind w:left="2891" w:leftChars="516" w:hanging="1807" w:hangingChars="500"/>
        <w:jc w:val="left"/>
        <w:rPr>
          <w:rFonts w:hint="default" w:ascii="宋体" w:eastAsia="宋体"/>
          <w:b/>
          <w:sz w:val="36"/>
          <w:szCs w:val="36"/>
          <w:lang w:val="en-US" w:eastAsia="zh-CN"/>
        </w:rPr>
      </w:pPr>
      <w:r>
        <w:rPr>
          <w:rFonts w:hint="eastAsia" w:ascii="宋体" w:hAnsi="宋体"/>
          <w:b/>
          <w:sz w:val="36"/>
          <w:szCs w:val="36"/>
        </w:rPr>
        <w:t>项目名称：乐都大樱桃地理标志品牌生产基地建设项目</w:t>
      </w:r>
      <w:r>
        <w:rPr>
          <w:rFonts w:hint="eastAsia" w:ascii="宋体" w:hAnsi="宋体"/>
          <w:b/>
          <w:sz w:val="36"/>
          <w:szCs w:val="36"/>
          <w:lang w:val="en-US" w:eastAsia="zh-CN"/>
        </w:rPr>
        <w:t>(第三次)</w:t>
      </w:r>
    </w:p>
    <w:p>
      <w:pPr>
        <w:spacing w:line="1000" w:lineRule="exact"/>
        <w:ind w:left="2530" w:leftChars="516" w:hanging="1446" w:hangingChars="400"/>
        <w:jc w:val="left"/>
        <w:rPr>
          <w:rFonts w:ascii="宋体"/>
          <w:b/>
          <w:sz w:val="36"/>
          <w:szCs w:val="36"/>
        </w:rPr>
      </w:pPr>
      <w:r>
        <w:rPr>
          <w:rFonts w:hint="eastAsia" w:ascii="宋体" w:hAnsi="宋体"/>
          <w:b/>
          <w:sz w:val="36"/>
          <w:szCs w:val="36"/>
        </w:rPr>
        <w:t>采购人：海东市乐都区农业农村局</w:t>
      </w:r>
    </w:p>
    <w:p>
      <w:pPr>
        <w:spacing w:line="1000" w:lineRule="exact"/>
        <w:ind w:left="3784" w:leftChars="516" w:hanging="2700" w:hangingChars="747"/>
        <w:jc w:val="left"/>
        <w:rPr>
          <w:rFonts w:ascii="宋体"/>
          <w:b/>
          <w:sz w:val="36"/>
          <w:szCs w:val="36"/>
        </w:rPr>
      </w:pPr>
      <w:r>
        <w:rPr>
          <w:rFonts w:hint="eastAsia" w:ascii="宋体" w:hAnsi="宋体"/>
          <w:b/>
          <w:sz w:val="36"/>
          <w:szCs w:val="36"/>
        </w:rPr>
        <w:t>采购代理机构：中鼎誉润工程咨询有限公司</w:t>
      </w:r>
    </w:p>
    <w:p>
      <w:pPr>
        <w:spacing w:line="1000" w:lineRule="exact"/>
        <w:ind w:firstLine="1066" w:firstLineChars="295"/>
        <w:jc w:val="left"/>
        <w:rPr>
          <w:rFonts w:ascii="宋体"/>
          <w:b/>
          <w:sz w:val="36"/>
          <w:szCs w:val="36"/>
        </w:rPr>
      </w:pPr>
      <w:r>
        <w:rPr>
          <w:rFonts w:hint="eastAsia" w:ascii="宋体" w:hAnsi="宋体"/>
          <w:b/>
          <w:sz w:val="36"/>
          <w:szCs w:val="36"/>
        </w:rPr>
        <w:t>编制日期：</w:t>
      </w:r>
      <w:r>
        <w:rPr>
          <w:rFonts w:ascii="宋体" w:hAnsi="宋体"/>
          <w:b/>
          <w:sz w:val="36"/>
          <w:szCs w:val="36"/>
        </w:rPr>
        <w:t>2020</w:t>
      </w:r>
      <w:r>
        <w:rPr>
          <w:rFonts w:hint="eastAsia" w:ascii="宋体" w:hAnsi="宋体"/>
          <w:b/>
          <w:sz w:val="36"/>
          <w:szCs w:val="36"/>
        </w:rPr>
        <w:t>年</w:t>
      </w:r>
      <w:r>
        <w:rPr>
          <w:rFonts w:ascii="宋体" w:hAnsi="宋体"/>
          <w:b/>
          <w:sz w:val="36"/>
          <w:szCs w:val="36"/>
        </w:rPr>
        <w:t>6</w:t>
      </w:r>
      <w:r>
        <w:rPr>
          <w:rFonts w:hint="eastAsia" w:ascii="宋体" w:hAnsi="宋体"/>
          <w:b/>
          <w:sz w:val="36"/>
          <w:szCs w:val="36"/>
        </w:rPr>
        <w:t>月</w:t>
      </w:r>
      <w:r>
        <w:rPr>
          <w:rFonts w:ascii="宋体" w:hAnsi="宋体"/>
          <w:b/>
          <w:sz w:val="36"/>
          <w:szCs w:val="36"/>
        </w:rPr>
        <w:t>28</w:t>
      </w:r>
      <w:r>
        <w:rPr>
          <w:rFonts w:hint="eastAsia" w:ascii="宋体" w:hAnsi="宋体"/>
          <w:b/>
          <w:sz w:val="36"/>
          <w:szCs w:val="36"/>
        </w:rPr>
        <w:t>日</w:t>
      </w:r>
    </w:p>
    <w:p>
      <w:pPr>
        <w:ind w:firstLine="600"/>
        <w:jc w:val="center"/>
        <w:rPr>
          <w:rFonts w:ascii="宋体"/>
          <w:b/>
          <w:sz w:val="52"/>
          <w:szCs w:val="52"/>
        </w:rPr>
      </w:pPr>
      <w:r>
        <w:rPr>
          <w:rFonts w:ascii="宋体"/>
          <w:b/>
          <w:color w:val="000000"/>
          <w:sz w:val="30"/>
          <w:szCs w:val="30"/>
        </w:rPr>
        <w:br w:type="page"/>
      </w:r>
      <w:r>
        <w:rPr>
          <w:rFonts w:hint="eastAsia" w:ascii="宋体" w:hAnsi="宋体"/>
          <w:b/>
          <w:bCs/>
          <w:color w:val="000000"/>
          <w:kern w:val="44"/>
          <w:sz w:val="44"/>
          <w:szCs w:val="44"/>
        </w:rPr>
        <w:t>目</w:t>
      </w:r>
      <w:r>
        <w:rPr>
          <w:rFonts w:ascii="宋体" w:hAnsi="宋体"/>
          <w:b/>
          <w:bCs/>
          <w:color w:val="000000"/>
          <w:kern w:val="44"/>
          <w:sz w:val="44"/>
          <w:szCs w:val="44"/>
        </w:rPr>
        <w:t xml:space="preserve">   </w:t>
      </w:r>
      <w:r>
        <w:rPr>
          <w:rFonts w:hint="eastAsia" w:ascii="宋体" w:hAnsi="宋体"/>
          <w:b/>
          <w:bCs/>
          <w:color w:val="000000"/>
          <w:kern w:val="44"/>
          <w:sz w:val="44"/>
          <w:szCs w:val="44"/>
        </w:rPr>
        <w:t>录</w:t>
      </w:r>
    </w:p>
    <w:p>
      <w:pPr>
        <w:ind w:firstLine="1552" w:firstLineChars="485"/>
        <w:rPr>
          <w:rFonts w:ascii="宋体"/>
          <w:b/>
          <w:sz w:val="32"/>
          <w:szCs w:val="32"/>
        </w:rPr>
      </w:pPr>
      <w:r>
        <w:rPr>
          <w:rFonts w:hint="eastAsia" w:ascii="宋体" w:hAnsi="宋体"/>
          <w:sz w:val="32"/>
          <w:szCs w:val="32"/>
        </w:rPr>
        <w:t>第一章</w:t>
      </w:r>
      <w:r>
        <w:rPr>
          <w:rFonts w:ascii="宋体" w:hAnsi="宋体"/>
          <w:sz w:val="32"/>
          <w:szCs w:val="32"/>
        </w:rPr>
        <w:t>——</w:t>
      </w:r>
      <w:r>
        <w:rPr>
          <w:rFonts w:hint="eastAsia" w:ascii="宋体" w:hAnsi="宋体"/>
          <w:sz w:val="32"/>
          <w:szCs w:val="32"/>
        </w:rPr>
        <w:t>公告</w:t>
      </w:r>
      <w:r>
        <w:rPr>
          <w:rFonts w:ascii="宋体" w:hAnsi="宋体"/>
          <w:sz w:val="32"/>
          <w:szCs w:val="32"/>
        </w:rPr>
        <w:t xml:space="preserve">  </w:t>
      </w:r>
    </w:p>
    <w:p>
      <w:pPr>
        <w:ind w:firstLine="1552" w:firstLineChars="485"/>
        <w:rPr>
          <w:rFonts w:ascii="宋体"/>
          <w:sz w:val="32"/>
          <w:szCs w:val="32"/>
        </w:rPr>
      </w:pPr>
      <w:r>
        <w:rPr>
          <w:rFonts w:hint="eastAsia" w:ascii="宋体" w:hAnsi="宋体"/>
          <w:sz w:val="32"/>
          <w:szCs w:val="32"/>
        </w:rPr>
        <w:t>第二章</w:t>
      </w:r>
      <w:r>
        <w:rPr>
          <w:rFonts w:ascii="宋体" w:hAnsi="宋体"/>
          <w:sz w:val="32"/>
          <w:szCs w:val="32"/>
        </w:rPr>
        <w:t>——</w:t>
      </w:r>
      <w:r>
        <w:rPr>
          <w:rFonts w:hint="eastAsia" w:ascii="宋体" w:hAnsi="宋体"/>
          <w:sz w:val="32"/>
          <w:szCs w:val="32"/>
        </w:rPr>
        <w:t>供应商须知前附表</w:t>
      </w:r>
    </w:p>
    <w:p>
      <w:pPr>
        <w:ind w:firstLine="600"/>
        <w:rPr>
          <w:rFonts w:ascii="宋体"/>
          <w:sz w:val="32"/>
          <w:szCs w:val="32"/>
        </w:rPr>
      </w:pPr>
      <w:r>
        <w:rPr>
          <w:rFonts w:ascii="宋体" w:hAnsi="宋体"/>
          <w:sz w:val="32"/>
          <w:szCs w:val="32"/>
        </w:rPr>
        <w:t xml:space="preserve">      </w:t>
      </w:r>
      <w:r>
        <w:rPr>
          <w:rFonts w:hint="eastAsia" w:ascii="宋体" w:hAnsi="宋体"/>
          <w:sz w:val="32"/>
          <w:szCs w:val="32"/>
        </w:rPr>
        <w:t>第三章</w:t>
      </w:r>
      <w:r>
        <w:rPr>
          <w:rFonts w:ascii="宋体" w:hAnsi="宋体"/>
          <w:sz w:val="32"/>
          <w:szCs w:val="32"/>
        </w:rPr>
        <w:t>——</w:t>
      </w:r>
      <w:r>
        <w:rPr>
          <w:rFonts w:hint="eastAsia" w:ascii="宋体" w:hAnsi="宋体"/>
          <w:sz w:val="32"/>
          <w:szCs w:val="32"/>
        </w:rPr>
        <w:t>供应商须知</w:t>
      </w:r>
    </w:p>
    <w:p>
      <w:pPr>
        <w:ind w:firstLine="600"/>
        <w:rPr>
          <w:rFonts w:ascii="宋体"/>
          <w:sz w:val="32"/>
          <w:szCs w:val="32"/>
        </w:rPr>
      </w:pPr>
      <w:r>
        <w:rPr>
          <w:rFonts w:ascii="宋体" w:hAnsi="宋体"/>
          <w:sz w:val="32"/>
          <w:szCs w:val="32"/>
        </w:rPr>
        <w:t xml:space="preserve">      </w:t>
      </w:r>
      <w:r>
        <w:rPr>
          <w:rFonts w:hint="eastAsia" w:ascii="宋体" w:hAnsi="宋体"/>
          <w:sz w:val="32"/>
          <w:szCs w:val="32"/>
        </w:rPr>
        <w:t>第四章</w:t>
      </w:r>
      <w:r>
        <w:rPr>
          <w:rFonts w:ascii="宋体" w:hAnsi="宋体"/>
          <w:sz w:val="32"/>
          <w:szCs w:val="32"/>
        </w:rPr>
        <w:t>——</w:t>
      </w:r>
      <w:r>
        <w:rPr>
          <w:rFonts w:hint="eastAsia" w:ascii="宋体" w:hAnsi="宋体"/>
          <w:sz w:val="32"/>
          <w:szCs w:val="32"/>
        </w:rPr>
        <w:t>产品清单及技术参数要求</w:t>
      </w:r>
    </w:p>
    <w:p>
      <w:pPr>
        <w:spacing w:line="360" w:lineRule="auto"/>
        <w:ind w:firstLine="1600" w:firstLineChars="500"/>
        <w:rPr>
          <w:rFonts w:ascii="宋体"/>
          <w:b/>
          <w:color w:val="000000"/>
          <w:sz w:val="24"/>
        </w:rPr>
      </w:pPr>
      <w:r>
        <w:rPr>
          <w:rFonts w:hint="eastAsia" w:ascii="宋体" w:hAnsi="宋体"/>
          <w:sz w:val="32"/>
          <w:szCs w:val="32"/>
        </w:rPr>
        <w:t>第五章</w:t>
      </w:r>
      <w:r>
        <w:rPr>
          <w:rFonts w:ascii="宋体" w:hAnsi="宋体"/>
          <w:sz w:val="32"/>
          <w:szCs w:val="32"/>
        </w:rPr>
        <w:t>——</w:t>
      </w:r>
      <w:r>
        <w:rPr>
          <w:rFonts w:hint="eastAsia" w:ascii="宋体" w:hAnsi="宋体"/>
          <w:sz w:val="32"/>
          <w:szCs w:val="32"/>
        </w:rPr>
        <w:t>合同书及相关附件</w:t>
      </w:r>
    </w:p>
    <w:p>
      <w:pPr>
        <w:spacing w:line="360" w:lineRule="auto"/>
        <w:ind w:left="284" w:hanging="284"/>
        <w:jc w:val="center"/>
        <w:rPr>
          <w:rFonts w:ascii="宋体"/>
          <w:b/>
          <w:color w:val="000000"/>
          <w:sz w:val="24"/>
        </w:rPr>
        <w:sectPr>
          <w:headerReference r:id="rId4" w:type="first"/>
          <w:headerReference r:id="rId3" w:type="default"/>
          <w:footerReference r:id="rId5" w:type="default"/>
          <w:footerReference r:id="rId6" w:type="even"/>
          <w:pgSz w:w="11907" w:h="16840"/>
          <w:pgMar w:top="1440" w:right="1287" w:bottom="1440" w:left="1800" w:header="851" w:footer="624" w:gutter="0"/>
          <w:pgNumType w:start="0"/>
          <w:cols w:space="720" w:num="1"/>
          <w:titlePg/>
          <w:docGrid w:linePitch="312" w:charSpace="0"/>
        </w:sect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r>
        <w:rPr>
          <w:rFonts w:ascii="宋体"/>
          <w:b/>
          <w:color w:val="000000"/>
          <w:sz w:val="36"/>
        </w:rPr>
        <w:br w:type="page"/>
      </w:r>
    </w:p>
    <w:p>
      <w:pPr>
        <w:jc w:val="left"/>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pStyle w:val="2"/>
        <w:spacing w:line="360" w:lineRule="auto"/>
        <w:jc w:val="center"/>
        <w:rPr>
          <w:rFonts w:ascii="宋体"/>
          <w:color w:val="000000"/>
        </w:rPr>
      </w:pPr>
      <w:bookmarkStart w:id="0" w:name="_Toc47262048"/>
      <w:bookmarkStart w:id="1" w:name="_Toc68072819"/>
      <w:bookmarkStart w:id="2" w:name="_Toc47418710"/>
      <w:bookmarkStart w:id="3" w:name="_Toc48791214"/>
      <w:bookmarkStart w:id="4" w:name="_Toc49019215"/>
      <w:bookmarkStart w:id="5" w:name="_Toc49019476"/>
      <w:bookmarkStart w:id="6" w:name="_Toc47418234"/>
      <w:bookmarkStart w:id="7" w:name="_Toc48995830"/>
      <w:bookmarkStart w:id="8" w:name="_Toc47261669"/>
      <w:bookmarkStart w:id="9" w:name="_Toc67110489"/>
      <w:bookmarkStart w:id="10" w:name="_Toc47261864"/>
      <w:bookmarkStart w:id="11" w:name="_Toc68590745"/>
      <w:bookmarkStart w:id="12" w:name="_Toc67110059"/>
      <w:bookmarkStart w:id="13" w:name="_Toc47261049"/>
      <w:bookmarkStart w:id="14" w:name="_Toc47418917"/>
      <w:bookmarkStart w:id="15" w:name="_Toc357529624"/>
    </w:p>
    <w:p>
      <w:pPr>
        <w:pStyle w:val="2"/>
        <w:spacing w:line="360" w:lineRule="auto"/>
        <w:jc w:val="center"/>
        <w:rPr>
          <w:rFonts w:ascii="宋体"/>
          <w:color w:val="000000"/>
        </w:rPr>
      </w:pPr>
    </w:p>
    <w:p>
      <w:pPr>
        <w:pStyle w:val="2"/>
        <w:spacing w:line="360" w:lineRule="auto"/>
        <w:jc w:val="center"/>
        <w:rPr>
          <w:rFonts w:ascii="宋体"/>
          <w:color w:val="000000"/>
        </w:rPr>
      </w:pPr>
    </w:p>
    <w:p>
      <w:pPr>
        <w:pStyle w:val="2"/>
        <w:spacing w:line="360" w:lineRule="auto"/>
        <w:jc w:val="center"/>
        <w:rPr>
          <w:rFonts w:ascii="宋体"/>
          <w:color w:val="000000"/>
        </w:rPr>
      </w:pPr>
      <w:r>
        <w:rPr>
          <w:rFonts w:hint="eastAsia" w:ascii="宋体" w:hAnsi="宋体"/>
          <w:color w:val="000000"/>
        </w:rPr>
        <w:t>第一章</w:t>
      </w:r>
      <w:r>
        <w:rPr>
          <w:rFonts w:ascii="宋体" w:hAnsi="宋体"/>
          <w:color w:val="00000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color w:val="000000"/>
        </w:rPr>
        <w:t>竞争性谈判公告</w:t>
      </w:r>
      <w:bookmarkEnd w:id="15"/>
    </w:p>
    <w:p>
      <w:pPr>
        <w:pStyle w:val="7"/>
        <w:snapToGrid w:val="0"/>
        <w:rPr>
          <w:rFonts w:ascii="宋体"/>
          <w:color w:val="000000"/>
        </w:rPr>
      </w:pPr>
    </w:p>
    <w:p>
      <w:pPr>
        <w:spacing w:line="480" w:lineRule="auto"/>
        <w:rPr>
          <w:rFonts w:ascii="宋体"/>
          <w:bCs/>
          <w:color w:val="000000"/>
          <w:w w:val="90"/>
          <w:sz w:val="36"/>
          <w:szCs w:val="20"/>
        </w:rPr>
      </w:pPr>
    </w:p>
    <w:p>
      <w:pPr>
        <w:spacing w:line="480" w:lineRule="auto"/>
        <w:rPr>
          <w:rFonts w:ascii="宋体"/>
          <w:bCs/>
          <w:color w:val="000000"/>
          <w:w w:val="90"/>
          <w:sz w:val="36"/>
          <w:szCs w:val="20"/>
        </w:rPr>
      </w:pPr>
    </w:p>
    <w:p>
      <w:pPr>
        <w:spacing w:line="480" w:lineRule="auto"/>
        <w:rPr>
          <w:rFonts w:ascii="宋体"/>
          <w:bCs/>
          <w:color w:val="000000"/>
          <w:w w:val="90"/>
          <w:sz w:val="36"/>
          <w:szCs w:val="20"/>
        </w:rPr>
      </w:pPr>
    </w:p>
    <w:p>
      <w:pPr>
        <w:spacing w:line="480" w:lineRule="auto"/>
        <w:rPr>
          <w:rFonts w:ascii="宋体"/>
          <w:bCs/>
          <w:color w:val="000000"/>
          <w:w w:val="90"/>
          <w:sz w:val="36"/>
          <w:szCs w:val="20"/>
        </w:rPr>
      </w:pPr>
    </w:p>
    <w:p>
      <w:pPr>
        <w:spacing w:line="360" w:lineRule="auto"/>
        <w:rPr>
          <w:rFonts w:ascii="宋体"/>
          <w:bCs/>
          <w:color w:val="000000"/>
          <w:w w:val="90"/>
          <w:sz w:val="36"/>
          <w:szCs w:val="20"/>
        </w:rPr>
      </w:pPr>
    </w:p>
    <w:p>
      <w:pPr>
        <w:spacing w:line="360" w:lineRule="auto"/>
        <w:rPr>
          <w:rFonts w:ascii="宋体"/>
          <w:color w:val="000000"/>
          <w:sz w:val="24"/>
        </w:rPr>
        <w:sectPr>
          <w:footerReference r:id="rId7" w:type="default"/>
          <w:type w:val="continuous"/>
          <w:pgSz w:w="11907" w:h="16840"/>
          <w:pgMar w:top="1440" w:right="1287" w:bottom="1440" w:left="1800" w:header="851" w:footer="624" w:gutter="0"/>
          <w:cols w:space="720" w:num="1"/>
          <w:titlePg/>
          <w:docGrid w:linePitch="312" w:charSpace="0"/>
        </w:sectPr>
      </w:pPr>
    </w:p>
    <w:p>
      <w:pPr>
        <w:autoSpaceDE w:val="0"/>
        <w:autoSpaceDN w:val="0"/>
        <w:adjustRightInd w:val="0"/>
        <w:spacing w:line="340" w:lineRule="exact"/>
        <w:ind w:firstLine="562" w:firstLineChars="200"/>
        <w:jc w:val="center"/>
        <w:rPr>
          <w:rFonts w:ascii="宋体"/>
          <w:b/>
          <w:sz w:val="28"/>
          <w:szCs w:val="28"/>
        </w:rPr>
      </w:pPr>
      <w:r>
        <w:rPr>
          <w:rFonts w:hint="eastAsia" w:ascii="宋体" w:hAnsi="宋体"/>
          <w:b/>
          <w:sz w:val="28"/>
          <w:szCs w:val="28"/>
        </w:rPr>
        <w:t>乐都大樱桃地理标志品牌生产基地建设项目（第三次）</w:t>
      </w:r>
    </w:p>
    <w:p>
      <w:pPr>
        <w:autoSpaceDE w:val="0"/>
        <w:autoSpaceDN w:val="0"/>
        <w:adjustRightInd w:val="0"/>
        <w:spacing w:line="340" w:lineRule="exact"/>
        <w:ind w:firstLine="562" w:firstLineChars="200"/>
        <w:jc w:val="center"/>
        <w:rPr>
          <w:rFonts w:ascii="宋体" w:cs="宋体"/>
          <w:color w:val="000000"/>
          <w:kern w:val="0"/>
          <w:sz w:val="20"/>
          <w:szCs w:val="21"/>
        </w:rPr>
      </w:pPr>
      <w:r>
        <w:rPr>
          <w:rFonts w:hint="eastAsia" w:ascii="宋体" w:hAnsi="宋体"/>
          <w:b/>
          <w:sz w:val="28"/>
          <w:szCs w:val="28"/>
        </w:rPr>
        <w:t>竞争性谈判公告</w:t>
      </w:r>
    </w:p>
    <w:p>
      <w:pPr>
        <w:autoSpaceDE w:val="0"/>
        <w:autoSpaceDN w:val="0"/>
        <w:adjustRightInd w:val="0"/>
        <w:spacing w:line="340" w:lineRule="exact"/>
        <w:ind w:firstLine="440" w:firstLineChars="200"/>
        <w:jc w:val="left"/>
        <w:rPr>
          <w:rFonts w:ascii="宋体" w:cs="宋体"/>
          <w:color w:val="000000"/>
          <w:kern w:val="0"/>
          <w:sz w:val="22"/>
          <w:lang w:val="zh-CN"/>
        </w:rPr>
      </w:pPr>
      <w:r>
        <w:rPr>
          <w:rFonts w:hint="eastAsia" w:ascii="宋体" w:hAnsi="宋体" w:cs="宋体"/>
          <w:color w:val="000000"/>
          <w:kern w:val="0"/>
          <w:sz w:val="22"/>
          <w:lang w:val="zh-CN"/>
        </w:rPr>
        <w:t>中鼎誉润工程咨询有限公司（以下均简称“采购代理机构”）受海东市乐都区农业农村局（以下均简称“采购人”）委托</w:t>
      </w:r>
      <w:r>
        <w:rPr>
          <w:rFonts w:ascii="宋体" w:cs="宋体"/>
          <w:color w:val="000000"/>
          <w:kern w:val="0"/>
          <w:sz w:val="22"/>
          <w:lang w:val="zh-CN"/>
        </w:rPr>
        <w:t>,</w:t>
      </w:r>
      <w:r>
        <w:rPr>
          <w:rFonts w:hint="eastAsia" w:ascii="宋体" w:hAnsi="宋体" w:cs="宋体"/>
          <w:color w:val="000000"/>
          <w:kern w:val="0"/>
          <w:sz w:val="22"/>
          <w:lang w:val="zh-CN"/>
        </w:rPr>
        <w:t>拟对乐都大樱桃地理标志品牌生产基地建设项目（第三次）进行国内</w:t>
      </w:r>
      <w:r>
        <w:rPr>
          <w:rFonts w:hint="eastAsia" w:ascii="宋体" w:hAnsi="宋体" w:cs="宋体"/>
          <w:color w:val="000000"/>
          <w:kern w:val="0"/>
          <w:sz w:val="22"/>
        </w:rPr>
        <w:t>竞争性谈判</w:t>
      </w:r>
      <w:r>
        <w:rPr>
          <w:rFonts w:hint="eastAsia" w:ascii="宋体" w:hAnsi="宋体" w:cs="宋体"/>
          <w:color w:val="000000"/>
          <w:kern w:val="0"/>
          <w:sz w:val="22"/>
          <w:lang w:val="zh-CN"/>
        </w:rPr>
        <w:t>，现予以公告，欢迎潜在的供应商参加本次政府采购活动。</w:t>
      </w:r>
    </w:p>
    <w:tbl>
      <w:tblPr>
        <w:tblStyle w:val="12"/>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33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lang w:val="zh-CN"/>
              </w:rPr>
              <w:t>中鼎誉润竞谈（货物）</w:t>
            </w:r>
            <w:r>
              <w:rPr>
                <w:rFonts w:ascii="宋体" w:hAnsi="宋体" w:cs="宋体"/>
                <w:color w:val="000000"/>
                <w:kern w:val="0"/>
                <w:sz w:val="22"/>
                <w:lang w:val="zh-CN"/>
              </w:rPr>
              <w:t>2020-011</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乐都大樱桃地理标志品牌生产基地建设项目（第三次）</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rPr>
              <w:t>竞争性谈判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rPr>
            </w:pPr>
            <w:r>
              <w:rPr>
                <w:rFonts w:ascii="宋体" w:hAnsi="宋体" w:cs="宋体"/>
                <w:color w:val="000000"/>
                <w:kern w:val="0"/>
                <w:sz w:val="22"/>
              </w:rPr>
              <w:t>42.00</w:t>
            </w:r>
            <w:r>
              <w:rPr>
                <w:rFonts w:hint="eastAsia" w:ascii="宋体" w:hAnsi="宋体" w:cs="宋体"/>
                <w:color w:val="000000"/>
                <w:kern w:val="0"/>
                <w:sz w:val="22"/>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无分包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rPr>
              <w:t>采购</w:t>
            </w:r>
            <w:r>
              <w:rPr>
                <w:rFonts w:hint="eastAsia" w:ascii="宋体" w:hAnsi="宋体" w:cs="宋体"/>
                <w:color w:val="000000"/>
                <w:kern w:val="0"/>
                <w:sz w:val="22"/>
                <w:lang w:val="zh-CN"/>
              </w:rPr>
              <w:t>内容：新建三防棚材料购置及安装</w:t>
            </w:r>
          </w:p>
          <w:p>
            <w:pPr>
              <w:autoSpaceDE w:val="0"/>
              <w:autoSpaceDN w:val="0"/>
              <w:adjustRightInd w:val="0"/>
              <w:spacing w:line="340" w:lineRule="exact"/>
              <w:rPr>
                <w:rFonts w:ascii="宋体" w:cs="宋体"/>
                <w:color w:val="000000"/>
                <w:kern w:val="0"/>
                <w:sz w:val="22"/>
                <w:u w:val="dashDotHeavy"/>
                <w:lang w:val="zh-CN"/>
              </w:rPr>
            </w:pPr>
            <w:r>
              <w:rPr>
                <w:rFonts w:hint="eastAsia" w:ascii="宋体" w:hAnsi="宋体" w:cs="宋体"/>
                <w:color w:val="000000"/>
                <w:kern w:val="0"/>
                <w:sz w:val="22"/>
                <w:lang w:val="zh-CN"/>
              </w:rPr>
              <w:t>具体内容详见《</w:t>
            </w:r>
            <w:r>
              <w:rPr>
                <w:rFonts w:hint="eastAsia" w:ascii="宋体" w:hAnsi="宋体" w:cs="宋体"/>
                <w:color w:val="000000"/>
                <w:kern w:val="0"/>
                <w:sz w:val="22"/>
              </w:rPr>
              <w:t>竞争性谈判</w:t>
            </w:r>
            <w:r>
              <w:rPr>
                <w:rFonts w:hint="eastAsia" w:ascii="宋体" w:hAnsi="宋体" w:cs="宋体"/>
                <w:color w:val="000000"/>
                <w:kern w:val="0"/>
                <w:sz w:val="22"/>
                <w:lang w:val="zh-CN"/>
              </w:rPr>
              <w:t>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各包供应商资格要求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1</w:t>
            </w:r>
            <w:r>
              <w:rPr>
                <w:rFonts w:hint="eastAsia" w:ascii="宋体" w:hAnsi="宋体" w:cs="宋体"/>
                <w:color w:val="000000"/>
                <w:kern w:val="0"/>
                <w:sz w:val="22"/>
                <w:lang w:val="zh-CN"/>
              </w:rPr>
              <w:t>、符合《政府采购法》第</w:t>
            </w:r>
            <w:r>
              <w:rPr>
                <w:rFonts w:ascii="宋体" w:hAnsi="宋体" w:cs="宋体"/>
                <w:color w:val="000000"/>
                <w:kern w:val="0"/>
                <w:sz w:val="22"/>
                <w:lang w:val="zh-CN"/>
              </w:rPr>
              <w:t>22</w:t>
            </w:r>
            <w:r>
              <w:rPr>
                <w:rFonts w:hint="eastAsia" w:ascii="宋体" w:hAnsi="宋体" w:cs="宋体"/>
                <w:color w:val="000000"/>
                <w:kern w:val="0"/>
                <w:sz w:val="22"/>
                <w:lang w:val="zh-CN"/>
              </w:rPr>
              <w:t>条条件，并提供下列材料：</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&lt;1&gt;</w:t>
            </w:r>
            <w:r>
              <w:rPr>
                <w:rFonts w:hint="eastAsia" w:ascii="宋体" w:hAnsi="宋体" w:cs="宋体"/>
                <w:color w:val="000000"/>
                <w:kern w:val="0"/>
                <w:sz w:val="22"/>
                <w:lang w:val="zh-CN"/>
              </w:rPr>
              <w:t>供应商的营业执照等证明文件，自然人的身份证明。</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&lt;2&gt;</w:t>
            </w:r>
            <w:r>
              <w:rPr>
                <w:rFonts w:hint="eastAsia" w:ascii="宋体" w:hAnsi="宋体" w:cs="宋体"/>
                <w:color w:val="000000"/>
                <w:kern w:val="0"/>
                <w:sz w:val="22"/>
                <w:lang w:val="zh-CN"/>
              </w:rPr>
              <w:t>财务状况报告，依法缴纳税收和社会保障资金的相关材料。</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&lt;3&gt;</w:t>
            </w:r>
            <w:r>
              <w:rPr>
                <w:rFonts w:hint="eastAsia" w:ascii="宋体" w:hAnsi="宋体" w:cs="宋体"/>
                <w:color w:val="000000"/>
                <w:kern w:val="0"/>
                <w:sz w:val="22"/>
                <w:lang w:val="zh-CN"/>
              </w:rPr>
              <w:t>具备履行合同所必需的设备和专业技术能力的证明材料。</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&lt;4&gt;</w:t>
            </w:r>
            <w:r>
              <w:rPr>
                <w:rFonts w:hint="eastAsia" w:ascii="宋体" w:hAnsi="宋体" w:cs="宋体"/>
                <w:color w:val="000000"/>
                <w:kern w:val="0"/>
                <w:sz w:val="22"/>
                <w:lang w:val="zh-CN"/>
              </w:rPr>
              <w:t>参加政府采购活动前</w:t>
            </w:r>
            <w:r>
              <w:rPr>
                <w:rFonts w:ascii="宋体" w:hAnsi="宋体" w:cs="宋体"/>
                <w:color w:val="000000"/>
                <w:kern w:val="0"/>
                <w:sz w:val="22"/>
                <w:lang w:val="zh-CN"/>
              </w:rPr>
              <w:t>3</w:t>
            </w:r>
            <w:r>
              <w:rPr>
                <w:rFonts w:hint="eastAsia" w:ascii="宋体" w:hAnsi="宋体" w:cs="宋体"/>
                <w:color w:val="000000"/>
                <w:kern w:val="0"/>
                <w:sz w:val="22"/>
                <w:lang w:val="zh-CN"/>
              </w:rPr>
              <w:t>年内在经营活动中没有重大违法记录的书面声明。</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&lt;5&gt;</w:t>
            </w:r>
            <w:r>
              <w:rPr>
                <w:rFonts w:hint="eastAsia" w:ascii="宋体" w:hAnsi="宋体" w:cs="宋体"/>
                <w:color w:val="000000"/>
                <w:kern w:val="0"/>
                <w:sz w:val="22"/>
                <w:lang w:val="zh-CN"/>
              </w:rPr>
              <w:t>具备法律、行政法规规定的其他条件的证明材料。</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2</w:t>
            </w:r>
            <w:r>
              <w:rPr>
                <w:rFonts w:hint="eastAsia" w:ascii="宋体" w:hAnsi="宋体" w:cs="宋体"/>
                <w:color w:val="000000"/>
                <w:kern w:val="0"/>
                <w:sz w:val="22"/>
                <w:lang w:val="zh-CN"/>
              </w:rPr>
              <w:t>、单位负责人为同一人或者存在直接控股、管理关系的不同供应商，不得参加同一合同项下的政府采购活动。否则，皆取消投标资格；</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3</w:t>
            </w:r>
            <w:r>
              <w:rPr>
                <w:rFonts w:hint="eastAsia" w:ascii="宋体" w:hAnsi="宋体" w:cs="宋体"/>
                <w:color w:val="000000"/>
                <w:kern w:val="0"/>
                <w:sz w:val="22"/>
                <w:lang w:val="zh-CN"/>
              </w:rPr>
              <w:t>、</w:t>
            </w:r>
            <w:r>
              <w:rPr>
                <w:rFonts w:ascii="宋体" w:hAnsi="宋体" w:cs="宋体"/>
                <w:color w:val="000000"/>
                <w:kern w:val="0"/>
                <w:sz w:val="22"/>
                <w:lang w:val="zh-CN"/>
              </w:rPr>
              <w:t xml:space="preserve"> </w:t>
            </w:r>
            <w:r>
              <w:rPr>
                <w:rFonts w:hint="eastAsia" w:ascii="宋体" w:hAnsi="宋体" w:cs="宋体"/>
                <w:color w:val="000000"/>
                <w:kern w:val="0"/>
                <w:sz w:val="22"/>
                <w:lang w:val="zh-CN"/>
              </w:rPr>
              <w:t>为本采购项目提供整体设计、规范编制或者项目管理、监理、检测等服务的供应商，不得再参加该采购项目的其他采购活动；</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4</w:t>
            </w:r>
            <w:r>
              <w:rPr>
                <w:rFonts w:hint="eastAsia" w:ascii="宋体" w:hAnsi="宋体" w:cs="宋体"/>
                <w:color w:val="000000"/>
                <w:kern w:val="0"/>
                <w:sz w:val="22"/>
                <w:lang w:val="zh-CN"/>
              </w:rPr>
              <w:t>、</w:t>
            </w:r>
            <w:r>
              <w:rPr>
                <w:rFonts w:ascii="宋体" w:hAnsi="宋体" w:cs="宋体"/>
                <w:color w:val="000000"/>
                <w:kern w:val="0"/>
                <w:sz w:val="22"/>
                <w:lang w:val="zh-CN"/>
              </w:rPr>
              <w:t xml:space="preserve"> </w:t>
            </w:r>
            <w:r>
              <w:rPr>
                <w:rFonts w:hint="eastAsia" w:ascii="宋体" w:hAnsi="宋体" w:cs="宋体"/>
                <w:color w:val="000000"/>
                <w:kern w:val="0"/>
                <w:sz w:val="22"/>
                <w:lang w:val="zh-CN"/>
              </w:rPr>
              <w:t>本项目不接受供应商以联合体方式进行投标；</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5</w:t>
            </w:r>
            <w:r>
              <w:rPr>
                <w:rFonts w:hint="eastAsia" w:ascii="宋体" w:hAnsi="宋体" w:cs="宋体"/>
                <w:color w:val="000000"/>
                <w:kern w:val="0"/>
                <w:sz w:val="22"/>
                <w:lang w:val="zh-CN"/>
              </w:rPr>
              <w:t>、</w:t>
            </w:r>
            <w:r>
              <w:rPr>
                <w:rFonts w:hint="eastAsia" w:ascii="宋体" w:hAnsi="Calibri" w:cs="宋体"/>
                <w:kern w:val="0"/>
                <w:sz w:val="22"/>
                <w:szCs w:val="22"/>
                <w:lang w:val="zh-CN"/>
              </w:rPr>
              <w:t>经信用中国（</w:t>
            </w:r>
            <w:r>
              <w:rPr>
                <w:rFonts w:ascii="宋体" w:hAnsi="Calibri" w:cs="宋体"/>
                <w:kern w:val="0"/>
                <w:sz w:val="22"/>
                <w:szCs w:val="22"/>
                <w:lang w:val="zh-CN"/>
              </w:rPr>
              <w:t>www.creditchina.gov.cn</w:t>
            </w:r>
            <w:r>
              <w:rPr>
                <w:rFonts w:hint="eastAsia" w:ascii="宋体" w:hAnsi="Calibri" w:cs="宋体"/>
                <w:kern w:val="0"/>
                <w:sz w:val="22"/>
                <w:szCs w:val="22"/>
                <w:lang w:val="zh-CN"/>
              </w:rPr>
              <w:t>）、中国政府采购网（</w:t>
            </w:r>
            <w:r>
              <w:rPr>
                <w:rFonts w:ascii="宋体" w:hAnsi="Calibri" w:cs="宋体"/>
                <w:kern w:val="0"/>
                <w:sz w:val="22"/>
                <w:szCs w:val="22"/>
                <w:lang w:val="zh-CN"/>
              </w:rPr>
              <w:t>www.ccgp.gov.cn</w:t>
            </w:r>
            <w:r>
              <w:rPr>
                <w:rFonts w:hint="eastAsia" w:ascii="宋体" w:hAnsi="Calibri" w:cs="宋体"/>
                <w:kern w:val="0"/>
                <w:sz w:val="22"/>
                <w:szCs w:val="22"/>
                <w:lang w:val="zh-CN"/>
              </w:rPr>
              <w:t>）等渠道查询后，列入失信被执行人、重大税收违法案件当事人名单、政府采购严重违法失信行为记录名单的，取消投标资格。（提供“信用中国”网站下载的完整的信用信息及“中国政府采购网”网站截图，信息生成时间及截图时间为谈判时间前</w:t>
            </w:r>
            <w:r>
              <w:rPr>
                <w:rFonts w:ascii="宋体" w:hAnsi="Calibri" w:cs="宋体"/>
                <w:kern w:val="0"/>
                <w:sz w:val="22"/>
                <w:szCs w:val="22"/>
                <w:lang w:val="zh-CN"/>
              </w:rPr>
              <w:t>5</w:t>
            </w:r>
            <w:r>
              <w:rPr>
                <w:rFonts w:hint="eastAsia" w:ascii="宋体" w:hAnsi="Calibri" w:cs="宋体"/>
                <w:kern w:val="0"/>
                <w:sz w:val="22"/>
                <w:szCs w:val="22"/>
                <w:lang w:val="zh-CN"/>
              </w:rPr>
              <w:t>天内）</w:t>
            </w:r>
            <w:r>
              <w:rPr>
                <w:rFonts w:hint="eastAsia" w:ascii="宋体" w:hAnsi="宋体" w:cs="宋体"/>
                <w:color w:val="000000"/>
                <w:kern w:val="0"/>
                <w:sz w:val="22"/>
              </w:rPr>
              <w:t>；</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6</w:t>
            </w:r>
            <w:r>
              <w:rPr>
                <w:rFonts w:hint="eastAsia" w:ascii="宋体" w:hAnsi="宋体" w:cs="宋体"/>
                <w:color w:val="000000"/>
                <w:kern w:val="0"/>
                <w:sz w:val="22"/>
                <w:lang w:val="zh-CN"/>
              </w:rPr>
              <w:t>、</w:t>
            </w:r>
            <w:r>
              <w:rPr>
                <w:rFonts w:ascii="宋体" w:hAnsi="宋体" w:cs="宋体"/>
                <w:color w:val="000000"/>
                <w:kern w:val="0"/>
                <w:sz w:val="22"/>
                <w:lang w:val="zh-CN"/>
              </w:rPr>
              <w:t xml:space="preserve"> </w:t>
            </w:r>
            <w:r>
              <w:rPr>
                <w:rFonts w:hint="eastAsia" w:ascii="宋体" w:hAnsi="宋体" w:cs="宋体"/>
                <w:color w:val="000000"/>
                <w:kern w:val="0"/>
                <w:sz w:val="22"/>
                <w:lang w:val="zh-CN"/>
              </w:rPr>
              <w:t>其他资质条件：</w:t>
            </w:r>
          </w:p>
          <w:p>
            <w:pPr>
              <w:rPr>
                <w:rFonts w:ascii="宋体" w:cs="宋体"/>
                <w:b/>
                <w:color w:val="000000"/>
                <w:kern w:val="0"/>
                <w:sz w:val="22"/>
                <w:lang w:val="zh-CN"/>
              </w:rPr>
            </w:pPr>
            <w:r>
              <w:rPr>
                <w:rFonts w:ascii="宋体" w:hAnsi="宋体" w:cs="宋体"/>
                <w:b/>
                <w:color w:val="000000"/>
                <w:kern w:val="0"/>
                <w:sz w:val="22"/>
                <w:lang w:val="zh-CN"/>
              </w:rPr>
              <w:t>&lt;1&gt;</w:t>
            </w:r>
            <w:r>
              <w:rPr>
                <w:rFonts w:hint="eastAsia" w:ascii="宋体" w:hAnsi="宋体" w:cs="宋体"/>
                <w:b/>
                <w:bCs/>
                <w:color w:val="000000"/>
                <w:kern w:val="0"/>
                <w:sz w:val="22"/>
                <w:lang w:val="zh-CN"/>
              </w:rPr>
              <w:t>本次采购要求供应商具有相关经营范围的营业执照，并在人员、设备、资金等方面具备相应的供货能力</w:t>
            </w:r>
            <w:r>
              <w:rPr>
                <w:rFonts w:hint="eastAsia" w:ascii="宋体" w:hAnsi="宋体" w:cs="宋体"/>
                <w:b/>
                <w:color w:val="000000"/>
                <w:kern w:val="0"/>
                <w:sz w:val="22"/>
                <w:lang w:val="zh-CN"/>
              </w:rPr>
              <w:t>；</w:t>
            </w:r>
            <w:r>
              <w:rPr>
                <w:rFonts w:ascii="宋体" w:hAnsi="宋体" w:cs="宋体"/>
                <w:b/>
                <w:color w:val="000000"/>
                <w:kern w:val="0"/>
                <w:sz w:val="22"/>
                <w:lang w:val="zh-CN"/>
              </w:rPr>
              <w:t xml:space="preserve"> </w:t>
            </w:r>
          </w:p>
          <w:p>
            <w:pPr>
              <w:autoSpaceDE w:val="0"/>
              <w:autoSpaceDN w:val="0"/>
              <w:spacing w:line="340" w:lineRule="exact"/>
              <w:rPr>
                <w:rFonts w:ascii="宋体" w:cs="宋体"/>
                <w:b/>
                <w:color w:val="000000"/>
                <w:kern w:val="0"/>
                <w:sz w:val="22"/>
              </w:rPr>
            </w:pPr>
            <w:r>
              <w:rPr>
                <w:rFonts w:ascii="宋体" w:hAnsi="宋体" w:cs="宋体"/>
                <w:b/>
                <w:color w:val="000000"/>
                <w:kern w:val="0"/>
                <w:sz w:val="22"/>
                <w:lang w:val="zh-CN"/>
              </w:rPr>
              <w:t>&lt;2&gt;</w:t>
            </w:r>
            <w:r>
              <w:rPr>
                <w:rFonts w:hint="eastAsia" w:ascii="宋体" w:hAnsi="宋体" w:cs="宋体"/>
                <w:b/>
                <w:color w:val="000000"/>
                <w:kern w:val="0"/>
                <w:sz w:val="22"/>
                <w:lang w:val="zh-CN"/>
              </w:rPr>
              <w:t>供应商可对上述项目进行投标，但不得就本项目内容拆分投标，所投包内容必须完全响应采购文件所列示内容。</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u w:val="dashDotHeavy"/>
                <w:lang w:val="zh-CN"/>
              </w:rPr>
            </w:pPr>
            <w:r>
              <w:rPr>
                <w:rFonts w:ascii="宋体" w:hAnsi="宋体" w:cs="宋体"/>
                <w:color w:val="000000"/>
                <w:kern w:val="0"/>
                <w:sz w:val="22"/>
                <w:lang w:val="zh-CN"/>
              </w:rPr>
              <w:t>2020</w:t>
            </w:r>
            <w:r>
              <w:rPr>
                <w:rFonts w:hint="eastAsia" w:ascii="宋体" w:hAnsi="宋体" w:cs="宋体"/>
                <w:color w:val="000000"/>
                <w:kern w:val="0"/>
                <w:sz w:val="22"/>
                <w:lang w:val="zh-CN"/>
              </w:rPr>
              <w:t>年</w:t>
            </w:r>
            <w:r>
              <w:rPr>
                <w:rFonts w:ascii="宋体" w:hAnsi="宋体" w:cs="宋体"/>
                <w:color w:val="000000"/>
                <w:kern w:val="0"/>
                <w:sz w:val="22"/>
                <w:lang w:val="zh-CN"/>
              </w:rPr>
              <w:t>6</w:t>
            </w:r>
            <w:r>
              <w:rPr>
                <w:rFonts w:hint="eastAsia" w:ascii="宋体" w:hAnsi="宋体" w:cs="宋体"/>
                <w:color w:val="000000"/>
                <w:kern w:val="0"/>
                <w:sz w:val="22"/>
                <w:lang w:val="zh-CN"/>
              </w:rPr>
              <w:t>月</w:t>
            </w:r>
            <w:r>
              <w:rPr>
                <w:rFonts w:ascii="宋体" w:hAnsi="宋体" w:cs="宋体"/>
                <w:color w:val="000000"/>
                <w:kern w:val="0"/>
                <w:sz w:val="22"/>
                <w:lang w:val="zh-CN"/>
              </w:rPr>
              <w:t>28</w:t>
            </w:r>
            <w:r>
              <w:rPr>
                <w:rFonts w:hint="eastAsia" w:ascii="宋体" w:hAnsi="宋体" w:cs="宋体"/>
                <w:color w:val="000000"/>
                <w:kern w:val="0"/>
                <w:sz w:val="22"/>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获取</w:t>
            </w:r>
            <w:r>
              <w:rPr>
                <w:rFonts w:hint="eastAsia" w:ascii="宋体" w:hAnsi="宋体" w:cs="宋体"/>
                <w:color w:val="000000"/>
                <w:kern w:val="0"/>
                <w:sz w:val="22"/>
              </w:rPr>
              <w:t>谈判文件</w:t>
            </w:r>
            <w:r>
              <w:rPr>
                <w:rFonts w:hint="eastAsia" w:ascii="宋体" w:hAnsi="宋体" w:cs="宋体"/>
                <w:color w:val="000000"/>
                <w:kern w:val="0"/>
                <w:sz w:val="22"/>
                <w:lang w:val="zh-CN"/>
              </w:rPr>
              <w:t>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cs="宋体"/>
                <w:color w:val="000000"/>
                <w:kern w:val="0"/>
                <w:sz w:val="22"/>
                <w:lang w:val="zh-CN"/>
              </w:rPr>
            </w:pPr>
            <w:r>
              <w:rPr>
                <w:rFonts w:ascii="宋体" w:hAnsi="宋体" w:cs="宋体"/>
                <w:kern w:val="0"/>
                <w:sz w:val="22"/>
              </w:rPr>
              <w:t>2020</w:t>
            </w:r>
            <w:r>
              <w:rPr>
                <w:rFonts w:hint="eastAsia" w:ascii="宋体" w:hAnsi="宋体" w:cs="宋体"/>
                <w:kern w:val="0"/>
                <w:sz w:val="22"/>
              </w:rPr>
              <w:t>年</w:t>
            </w:r>
            <w:r>
              <w:rPr>
                <w:rFonts w:ascii="宋体" w:hAnsi="宋体" w:cs="宋体"/>
                <w:kern w:val="0"/>
                <w:sz w:val="22"/>
              </w:rPr>
              <w:t>6</w:t>
            </w:r>
            <w:r>
              <w:rPr>
                <w:rFonts w:hint="eastAsia" w:ascii="宋体" w:hAnsi="宋体" w:cs="宋体"/>
                <w:kern w:val="0"/>
                <w:sz w:val="22"/>
              </w:rPr>
              <w:t>月</w:t>
            </w:r>
            <w:r>
              <w:rPr>
                <w:rFonts w:ascii="宋体" w:hAnsi="宋体" w:cs="宋体"/>
                <w:kern w:val="0"/>
                <w:sz w:val="22"/>
              </w:rPr>
              <w:t>29</w:t>
            </w:r>
            <w:r>
              <w:rPr>
                <w:rFonts w:hint="eastAsia" w:ascii="宋体" w:hAnsi="宋体" w:cs="宋体"/>
                <w:kern w:val="0"/>
                <w:sz w:val="22"/>
              </w:rPr>
              <w:t>日至</w:t>
            </w:r>
            <w:r>
              <w:rPr>
                <w:rFonts w:ascii="宋体" w:hAnsi="宋体" w:cs="宋体"/>
                <w:kern w:val="0"/>
                <w:sz w:val="22"/>
              </w:rPr>
              <w:t>2020</w:t>
            </w:r>
            <w:r>
              <w:rPr>
                <w:rFonts w:hint="eastAsia" w:ascii="宋体" w:hAnsi="宋体" w:cs="宋体"/>
                <w:kern w:val="0"/>
                <w:sz w:val="22"/>
              </w:rPr>
              <w:t>年</w:t>
            </w:r>
            <w:r>
              <w:rPr>
                <w:rFonts w:ascii="宋体" w:hAnsi="宋体" w:cs="宋体"/>
                <w:kern w:val="0"/>
                <w:sz w:val="22"/>
              </w:rPr>
              <w:t>7</w:t>
            </w:r>
            <w:r>
              <w:rPr>
                <w:rFonts w:hint="eastAsia" w:ascii="宋体" w:hAnsi="宋体" w:cs="宋体"/>
                <w:kern w:val="0"/>
                <w:sz w:val="22"/>
              </w:rPr>
              <w:t>月</w:t>
            </w:r>
            <w:r>
              <w:rPr>
                <w:rFonts w:ascii="宋体" w:hAnsi="宋体" w:cs="宋体"/>
                <w:kern w:val="0"/>
                <w:sz w:val="22"/>
              </w:rPr>
              <w:t>1</w:t>
            </w:r>
            <w:r>
              <w:rPr>
                <w:rFonts w:hint="eastAsia" w:ascii="宋体" w:hAnsi="宋体" w:cs="宋体"/>
                <w:kern w:val="0"/>
                <w:sz w:val="22"/>
              </w:rPr>
              <w:t>日，上午</w:t>
            </w:r>
            <w:r>
              <w:rPr>
                <w:rFonts w:ascii="宋体" w:hAnsi="宋体" w:cs="宋体"/>
                <w:kern w:val="0"/>
                <w:sz w:val="22"/>
              </w:rPr>
              <w:t>09:00</w:t>
            </w:r>
            <w:r>
              <w:rPr>
                <w:rFonts w:hint="eastAsia" w:ascii="宋体" w:hAnsi="宋体" w:cs="宋体"/>
                <w:kern w:val="0"/>
                <w:sz w:val="22"/>
              </w:rPr>
              <w:t>时至</w:t>
            </w:r>
            <w:r>
              <w:rPr>
                <w:rFonts w:ascii="宋体" w:hAnsi="宋体" w:cs="宋体"/>
                <w:kern w:val="0"/>
                <w:sz w:val="22"/>
              </w:rPr>
              <w:t>11:30</w:t>
            </w:r>
            <w:r>
              <w:rPr>
                <w:rFonts w:hint="eastAsia" w:ascii="宋体" w:hAnsi="宋体" w:cs="宋体"/>
                <w:kern w:val="0"/>
                <w:sz w:val="22"/>
              </w:rPr>
              <w:t>时（北京时间下同）下午</w:t>
            </w:r>
            <w:r>
              <w:rPr>
                <w:rFonts w:ascii="宋体" w:hAnsi="宋体" w:cs="宋体"/>
                <w:kern w:val="0"/>
                <w:sz w:val="22"/>
              </w:rPr>
              <w:t>13</w:t>
            </w:r>
            <w:r>
              <w:rPr>
                <w:rFonts w:hint="eastAsia" w:ascii="宋体" w:hAnsi="宋体" w:cs="宋体"/>
                <w:kern w:val="0"/>
                <w:sz w:val="22"/>
              </w:rPr>
              <w:t>：</w:t>
            </w:r>
            <w:r>
              <w:rPr>
                <w:rFonts w:ascii="宋体" w:hAnsi="宋体" w:cs="宋体"/>
                <w:kern w:val="0"/>
                <w:sz w:val="22"/>
              </w:rPr>
              <w:t>30</w:t>
            </w:r>
            <w:r>
              <w:rPr>
                <w:rFonts w:hint="eastAsia" w:ascii="宋体" w:hAnsi="宋体" w:cs="宋体"/>
                <w:kern w:val="0"/>
                <w:sz w:val="22"/>
              </w:rPr>
              <w:t>时至</w:t>
            </w:r>
            <w:r>
              <w:rPr>
                <w:rFonts w:ascii="宋体" w:hAnsi="宋体" w:cs="宋体"/>
                <w:kern w:val="0"/>
                <w:sz w:val="22"/>
              </w:rPr>
              <w:t>18:00</w:t>
            </w:r>
            <w:r>
              <w:rPr>
                <w:rFonts w:hint="eastAsia" w:ascii="宋体" w:hAnsi="宋体" w:cs="宋体"/>
                <w:kern w:val="0"/>
                <w:sz w:val="22"/>
              </w:rPr>
              <w:t>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获取</w:t>
            </w:r>
            <w:r>
              <w:rPr>
                <w:rFonts w:hint="eastAsia" w:ascii="宋体" w:hAnsi="宋体" w:cs="宋体"/>
                <w:color w:val="000000"/>
                <w:kern w:val="0"/>
                <w:sz w:val="22"/>
              </w:rPr>
              <w:t>谈判文件</w:t>
            </w:r>
            <w:r>
              <w:rPr>
                <w:rFonts w:hint="eastAsia" w:ascii="宋体" w:hAnsi="宋体" w:cs="宋体"/>
                <w:color w:val="000000"/>
                <w:kern w:val="0"/>
                <w:sz w:val="22"/>
                <w:lang w:val="zh-CN"/>
              </w:rPr>
              <w:t>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rPr>
              <w:t>谈判文件</w:t>
            </w:r>
            <w:r>
              <w:rPr>
                <w:rFonts w:hint="eastAsia" w:ascii="宋体" w:hAnsi="宋体" w:cs="宋体"/>
                <w:color w:val="000000"/>
                <w:kern w:val="0"/>
                <w:sz w:val="22"/>
                <w:lang w:val="zh-CN"/>
              </w:rPr>
              <w:t>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40" w:lineRule="exact"/>
              <w:jc w:val="both"/>
              <w:rPr>
                <w:rFonts w:ascii="宋体" w:cs="宋体"/>
                <w:color w:val="000000"/>
                <w:kern w:val="0"/>
                <w:sz w:val="22"/>
                <w:lang w:val="zh-CN"/>
              </w:rPr>
            </w:pPr>
            <w:r>
              <w:rPr>
                <w:rFonts w:ascii="宋体" w:hAnsi="宋体" w:cs="宋体"/>
                <w:color w:val="000000"/>
                <w:kern w:val="0"/>
                <w:sz w:val="22"/>
              </w:rPr>
              <w:t>500.00</w:t>
            </w:r>
            <w:r>
              <w:rPr>
                <w:rFonts w:hint="eastAsia" w:ascii="宋体" w:hAnsi="宋体" w:cs="宋体"/>
                <w:color w:val="000000"/>
                <w:kern w:val="0"/>
                <w:sz w:val="22"/>
                <w:lang w:val="zh-CN"/>
              </w:rPr>
              <w:t>元（</w:t>
            </w:r>
            <w:r>
              <w:rPr>
                <w:rFonts w:hint="eastAsia" w:ascii="宋体" w:hAnsi="宋体" w:cs="宋体"/>
                <w:color w:val="000000"/>
                <w:kern w:val="0"/>
                <w:sz w:val="22"/>
              </w:rPr>
              <w:t>谈判</w:t>
            </w:r>
            <w:r>
              <w:rPr>
                <w:rFonts w:hint="eastAsia" w:ascii="宋体" w:hAnsi="宋体" w:cs="宋体"/>
                <w:color w:val="000000"/>
                <w:kern w:val="0"/>
                <w:sz w:val="22"/>
                <w:lang w:val="zh-CN"/>
              </w:rPr>
              <w:t>文件售后不退</w:t>
            </w:r>
            <w:r>
              <w:rPr>
                <w:rFonts w:ascii="宋体" w:cs="宋体"/>
                <w:color w:val="000000"/>
                <w:kern w:val="0"/>
                <w:sz w:val="22"/>
                <w:lang w:val="zh-CN"/>
              </w:rPr>
              <w:t>,</w:t>
            </w:r>
            <w:r>
              <w:rPr>
                <w:rFonts w:hint="eastAsia" w:ascii="宋体" w:hAnsi="宋体" w:cs="宋体"/>
                <w:color w:val="000000"/>
                <w:kern w:val="0"/>
                <w:sz w:val="22"/>
                <w:lang w:val="zh-CN"/>
              </w:rPr>
              <w:t>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获取</w:t>
            </w:r>
            <w:r>
              <w:rPr>
                <w:rFonts w:hint="eastAsia" w:ascii="宋体" w:hAnsi="宋体" w:cs="宋体"/>
                <w:color w:val="000000"/>
                <w:kern w:val="0"/>
                <w:sz w:val="22"/>
              </w:rPr>
              <w:t>谈判文件</w:t>
            </w:r>
            <w:r>
              <w:rPr>
                <w:rFonts w:hint="eastAsia" w:ascii="宋体" w:hAnsi="宋体" w:cs="宋体"/>
                <w:color w:val="000000"/>
                <w:kern w:val="0"/>
                <w:sz w:val="22"/>
                <w:lang w:val="zh-CN"/>
              </w:rPr>
              <w:t>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40" w:lineRule="exact"/>
              <w:jc w:val="both"/>
              <w:rPr>
                <w:rFonts w:ascii="宋体" w:cs="宋体"/>
                <w:color w:val="000000"/>
                <w:kern w:val="0"/>
                <w:sz w:val="22"/>
                <w:lang w:val="zh-CN"/>
              </w:rPr>
            </w:pPr>
            <w:r>
              <w:rPr>
                <w:rFonts w:hint="eastAsia" w:ascii="宋体" w:hAnsi="宋体" w:cs="宋体"/>
                <w:color w:val="000000"/>
                <w:kern w:val="0"/>
                <w:sz w:val="22"/>
                <w:lang w:val="zh-CN"/>
              </w:rPr>
              <w:t>地址：青海省西宁市城西区西川南路</w:t>
            </w:r>
            <w:r>
              <w:rPr>
                <w:rFonts w:ascii="宋体" w:hAnsi="宋体" w:cs="宋体"/>
                <w:color w:val="000000"/>
                <w:kern w:val="0"/>
                <w:sz w:val="22"/>
                <w:lang w:val="zh-CN"/>
              </w:rPr>
              <w:t>76</w:t>
            </w:r>
            <w:r>
              <w:rPr>
                <w:rFonts w:hint="eastAsia" w:ascii="宋体" w:hAnsi="宋体" w:cs="宋体"/>
                <w:color w:val="000000"/>
                <w:kern w:val="0"/>
                <w:sz w:val="22"/>
                <w:lang w:val="zh-CN"/>
              </w:rPr>
              <w:t>号万达中心</w:t>
            </w:r>
            <w:r>
              <w:rPr>
                <w:rFonts w:ascii="宋体" w:hAnsi="宋体" w:cs="宋体"/>
                <w:color w:val="000000"/>
                <w:kern w:val="0"/>
                <w:sz w:val="22"/>
                <w:lang w:val="zh-CN"/>
              </w:rPr>
              <w:t>4</w:t>
            </w:r>
            <w:r>
              <w:rPr>
                <w:rFonts w:hint="eastAsia" w:ascii="宋体" w:hAnsi="宋体" w:cs="宋体"/>
                <w:color w:val="000000"/>
                <w:kern w:val="0"/>
                <w:sz w:val="22"/>
                <w:lang w:val="zh-CN"/>
              </w:rPr>
              <w:t>号写字楼（万达嘉华酒店西侧）</w:t>
            </w:r>
            <w:r>
              <w:rPr>
                <w:rFonts w:ascii="宋体" w:hAnsi="宋体" w:cs="宋体"/>
                <w:color w:val="000000"/>
                <w:kern w:val="0"/>
                <w:sz w:val="22"/>
                <w:lang w:val="zh-CN"/>
              </w:rPr>
              <w:t>7</w:t>
            </w:r>
            <w:r>
              <w:rPr>
                <w:rFonts w:hint="eastAsia" w:ascii="宋体" w:hAnsi="宋体" w:cs="宋体"/>
                <w:color w:val="000000"/>
                <w:kern w:val="0"/>
                <w:sz w:val="22"/>
                <w:lang w:val="zh-CN"/>
              </w:rPr>
              <w:t>楼</w:t>
            </w:r>
            <w:r>
              <w:rPr>
                <w:rFonts w:ascii="宋体" w:hAnsi="宋体" w:cs="宋体"/>
                <w:color w:val="000000"/>
                <w:kern w:val="0"/>
                <w:sz w:val="22"/>
                <w:lang w:val="zh-CN"/>
              </w:rPr>
              <w:t>10704</w:t>
            </w:r>
            <w:r>
              <w:rPr>
                <w:rFonts w:hint="eastAsia" w:ascii="宋体" w:hAnsi="宋体" w:cs="宋体"/>
                <w:color w:val="000000"/>
                <w:kern w:val="0"/>
                <w:sz w:val="22"/>
                <w:lang w:val="zh-CN"/>
              </w:rPr>
              <w:t>室</w:t>
            </w:r>
          </w:p>
          <w:p>
            <w:pPr>
              <w:pStyle w:val="6"/>
              <w:spacing w:line="340" w:lineRule="exact"/>
              <w:jc w:val="both"/>
              <w:rPr>
                <w:rFonts w:ascii="宋体" w:cs="宋体"/>
                <w:color w:val="000000"/>
                <w:kern w:val="0"/>
                <w:sz w:val="22"/>
              </w:rPr>
            </w:pPr>
            <w:r>
              <w:rPr>
                <w:rFonts w:hint="eastAsia" w:ascii="宋体" w:hAnsi="宋体" w:cs="宋体"/>
                <w:color w:val="000000"/>
                <w:kern w:val="0"/>
                <w:sz w:val="22"/>
                <w:lang w:val="zh-CN"/>
              </w:rPr>
              <w:t>标书购买联系人：</w:t>
            </w:r>
            <w:r>
              <w:rPr>
                <w:rFonts w:hint="eastAsia" w:ascii="宋体" w:hAnsi="宋体" w:cs="宋体"/>
                <w:color w:val="000000"/>
                <w:kern w:val="0"/>
                <w:sz w:val="22"/>
              </w:rPr>
              <w:t>沈女士</w:t>
            </w:r>
          </w:p>
          <w:p>
            <w:pPr>
              <w:pStyle w:val="6"/>
              <w:spacing w:line="340" w:lineRule="exact"/>
              <w:jc w:val="both"/>
              <w:rPr>
                <w:rFonts w:ascii="宋体" w:cs="宋体"/>
                <w:color w:val="000000"/>
                <w:kern w:val="0"/>
                <w:sz w:val="22"/>
              </w:rPr>
            </w:pPr>
            <w:r>
              <w:rPr>
                <w:rFonts w:hint="eastAsia" w:ascii="宋体" w:hAnsi="宋体" w:cs="宋体"/>
                <w:color w:val="000000"/>
                <w:kern w:val="0"/>
                <w:sz w:val="22"/>
                <w:lang w:val="zh-CN"/>
              </w:rPr>
              <w:t>电话</w:t>
            </w:r>
            <w:r>
              <w:rPr>
                <w:rFonts w:hint="eastAsia" w:ascii="宋体" w:hAnsi="宋体" w:cs="宋体"/>
                <w:color w:val="000000"/>
                <w:kern w:val="0"/>
                <w:sz w:val="22"/>
              </w:rPr>
              <w:t>：</w:t>
            </w:r>
            <w:r>
              <w:rPr>
                <w:rFonts w:ascii="宋体" w:hAnsi="宋体" w:cs="宋体"/>
                <w:color w:val="000000"/>
                <w:kern w:val="0"/>
                <w:sz w:val="22"/>
              </w:rPr>
              <w:t>0971-8211136</w:t>
            </w:r>
          </w:p>
          <w:p>
            <w:pPr>
              <w:pStyle w:val="6"/>
              <w:spacing w:line="340" w:lineRule="exact"/>
              <w:jc w:val="both"/>
              <w:rPr>
                <w:rFonts w:ascii="宋体" w:cs="宋体"/>
                <w:color w:val="000000"/>
                <w:kern w:val="0"/>
                <w:sz w:val="22"/>
              </w:rPr>
            </w:pPr>
            <w:r>
              <w:rPr>
                <w:rFonts w:hint="eastAsia" w:ascii="宋体" w:hAnsi="宋体" w:cs="宋体"/>
                <w:color w:val="000000"/>
                <w:kern w:val="0"/>
                <w:sz w:val="22"/>
                <w:lang w:val="zh-CN"/>
              </w:rPr>
              <w:t>电子邮箱</w:t>
            </w:r>
            <w:r>
              <w:rPr>
                <w:rFonts w:hint="eastAsia" w:ascii="宋体" w:hAnsi="宋体" w:cs="宋体"/>
                <w:color w:val="000000"/>
                <w:kern w:val="0"/>
                <w:sz w:val="22"/>
              </w:rPr>
              <w:t>：</w:t>
            </w:r>
            <w:r>
              <w:rPr>
                <w:rFonts w:ascii="宋体" w:hAnsi="宋体" w:cs="宋体"/>
                <w:color w:val="000000"/>
                <w:kern w:val="0"/>
                <w:sz w:val="22"/>
              </w:rPr>
              <w:t>dy8211136@163.com</w:t>
            </w:r>
          </w:p>
        </w:tc>
      </w:tr>
      <w:tr>
        <w:tblPrEx>
          <w:tblCellMar>
            <w:top w:w="0" w:type="dxa"/>
            <w:left w:w="108" w:type="dxa"/>
            <w:bottom w:w="0" w:type="dxa"/>
            <w:right w:w="108" w:type="dxa"/>
          </w:tblCellMar>
        </w:tblPrEx>
        <w:trPr>
          <w:trHeight w:val="128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购买</w:t>
            </w:r>
            <w:r>
              <w:rPr>
                <w:rFonts w:hint="eastAsia" w:ascii="宋体" w:hAnsi="宋体" w:cs="宋体"/>
                <w:color w:val="000000"/>
                <w:kern w:val="0"/>
                <w:sz w:val="22"/>
              </w:rPr>
              <w:t>谈判文件</w:t>
            </w:r>
            <w:r>
              <w:rPr>
                <w:rFonts w:hint="eastAsia" w:ascii="宋体" w:hAnsi="宋体" w:cs="宋体"/>
                <w:color w:val="000000"/>
                <w:kern w:val="0"/>
                <w:sz w:val="22"/>
                <w:lang w:val="zh-CN"/>
              </w:rPr>
              <w:t>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40" w:lineRule="exact"/>
              <w:jc w:val="both"/>
              <w:rPr>
                <w:rFonts w:ascii="宋体" w:cs="宋体"/>
                <w:color w:val="000000"/>
                <w:kern w:val="0"/>
                <w:sz w:val="22"/>
                <w:lang w:val="zh-CN"/>
              </w:rPr>
            </w:pPr>
            <w:r>
              <w:rPr>
                <w:rFonts w:hint="eastAsia" w:ascii="宋体" w:hAnsi="宋体" w:cs="宋体"/>
                <w:color w:val="000000"/>
                <w:kern w:val="0"/>
                <w:sz w:val="22"/>
                <w:lang w:val="zh-CN"/>
              </w:rPr>
              <w:t>现场购买时需持介绍信（或授权委托书）原件在青海省西宁市城西区西川南路</w:t>
            </w:r>
            <w:r>
              <w:rPr>
                <w:rFonts w:ascii="宋体" w:hAnsi="宋体" w:cs="宋体"/>
                <w:color w:val="000000"/>
                <w:kern w:val="0"/>
                <w:sz w:val="22"/>
                <w:lang w:val="zh-CN"/>
              </w:rPr>
              <w:t>76</w:t>
            </w:r>
            <w:r>
              <w:rPr>
                <w:rFonts w:hint="eastAsia" w:ascii="宋体" w:hAnsi="宋体" w:cs="宋体"/>
                <w:color w:val="000000"/>
                <w:kern w:val="0"/>
                <w:sz w:val="22"/>
                <w:lang w:val="zh-CN"/>
              </w:rPr>
              <w:t>号万达中心</w:t>
            </w:r>
            <w:r>
              <w:rPr>
                <w:rFonts w:ascii="宋体" w:hAnsi="宋体" w:cs="宋体"/>
                <w:color w:val="000000"/>
                <w:kern w:val="0"/>
                <w:sz w:val="22"/>
                <w:lang w:val="zh-CN"/>
              </w:rPr>
              <w:t>4</w:t>
            </w:r>
            <w:r>
              <w:rPr>
                <w:rFonts w:hint="eastAsia" w:ascii="宋体" w:hAnsi="宋体" w:cs="宋体"/>
                <w:color w:val="000000"/>
                <w:kern w:val="0"/>
                <w:sz w:val="22"/>
                <w:lang w:val="zh-CN"/>
              </w:rPr>
              <w:t>号写字楼（万达嘉华酒店西侧）</w:t>
            </w:r>
            <w:r>
              <w:rPr>
                <w:rFonts w:ascii="宋体" w:hAnsi="宋体" w:cs="宋体"/>
                <w:color w:val="000000"/>
                <w:kern w:val="0"/>
                <w:sz w:val="22"/>
                <w:lang w:val="zh-CN"/>
              </w:rPr>
              <w:t>7</w:t>
            </w:r>
            <w:r>
              <w:rPr>
                <w:rFonts w:hint="eastAsia" w:ascii="宋体" w:hAnsi="宋体" w:cs="宋体"/>
                <w:color w:val="000000"/>
                <w:kern w:val="0"/>
                <w:sz w:val="22"/>
                <w:lang w:val="zh-CN"/>
              </w:rPr>
              <w:t>楼</w:t>
            </w:r>
            <w:r>
              <w:rPr>
                <w:rFonts w:ascii="宋体" w:hAnsi="宋体" w:cs="宋体"/>
                <w:color w:val="000000"/>
                <w:kern w:val="0"/>
                <w:sz w:val="22"/>
                <w:lang w:val="zh-CN"/>
              </w:rPr>
              <w:t>10704</w:t>
            </w:r>
            <w:r>
              <w:rPr>
                <w:rFonts w:hint="eastAsia" w:ascii="宋体" w:hAnsi="宋体" w:cs="宋体"/>
                <w:color w:val="000000"/>
                <w:kern w:val="0"/>
                <w:sz w:val="22"/>
                <w:lang w:val="zh-CN"/>
              </w:rPr>
              <w:t>室报名并购买采购文件；网上购买将企业介绍信或授权委托书原件及相关联系人的联系方式扫描后</w:t>
            </w:r>
            <w:r>
              <w:rPr>
                <w:rFonts w:ascii="宋体" w:cs="宋体"/>
                <w:color w:val="000000"/>
                <w:kern w:val="0"/>
                <w:sz w:val="22"/>
                <w:lang w:val="zh-CN"/>
              </w:rPr>
              <w:t>,</w:t>
            </w:r>
            <w:r>
              <w:rPr>
                <w:rFonts w:hint="eastAsia" w:ascii="宋体" w:hAnsi="宋体" w:cs="宋体"/>
                <w:color w:val="000000"/>
                <w:kern w:val="0"/>
                <w:sz w:val="22"/>
                <w:lang w:val="zh-CN"/>
              </w:rPr>
              <w:t>发送至</w:t>
            </w:r>
            <w:r>
              <w:rPr>
                <w:rFonts w:ascii="宋体" w:hAnsi="宋体" w:cs="宋体"/>
                <w:color w:val="000000"/>
                <w:kern w:val="0"/>
                <w:sz w:val="22"/>
                <w:lang w:val="zh-CN"/>
              </w:rPr>
              <w:t>dy8211136@163.com</w:t>
            </w:r>
            <w:r>
              <w:rPr>
                <w:rFonts w:hint="eastAsia" w:ascii="宋体" w:hAnsi="宋体" w:cs="宋体"/>
                <w:color w:val="000000"/>
                <w:kern w:val="0"/>
                <w:sz w:val="22"/>
                <w:lang w:val="zh-CN"/>
              </w:rPr>
              <w:t>邮箱。</w:t>
            </w:r>
          </w:p>
          <w:p>
            <w:pPr>
              <w:pStyle w:val="6"/>
              <w:spacing w:line="340" w:lineRule="exact"/>
              <w:jc w:val="both"/>
              <w:rPr>
                <w:rFonts w:ascii="宋体" w:cs="宋体"/>
                <w:color w:val="000000"/>
                <w:kern w:val="0"/>
                <w:sz w:val="22"/>
                <w:lang w:val="zh-CN"/>
              </w:rPr>
            </w:pPr>
            <w:r>
              <w:rPr>
                <w:rFonts w:hint="eastAsia" w:ascii="宋体" w:hAnsi="宋体" w:cs="宋体"/>
                <w:color w:val="000000"/>
                <w:kern w:val="0"/>
                <w:sz w:val="22"/>
                <w:lang w:val="zh-CN"/>
              </w:rPr>
              <w:t>注：需网上购买标书的磋商供应商应将以上材料扫描后发至我公司联系邮箱，在邮件中标明购买项目名称、项目编号、联系人及联系方式，并与我公司工作人员进行联系确认。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rPr>
              <w:t>谈判</w:t>
            </w:r>
            <w:r>
              <w:rPr>
                <w:rFonts w:hint="eastAsia" w:ascii="宋体" w:hAnsi="宋体" w:cs="宋体"/>
                <w:color w:val="000000"/>
                <w:kern w:val="0"/>
                <w:sz w:val="22"/>
                <w:lang w:val="zh-CN"/>
              </w:rPr>
              <w:t>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40" w:lineRule="exact"/>
              <w:jc w:val="both"/>
              <w:rPr>
                <w:rFonts w:ascii="宋体" w:cs="宋体"/>
                <w:color w:val="000000"/>
                <w:kern w:val="0"/>
                <w:sz w:val="22"/>
                <w:szCs w:val="22"/>
                <w:lang w:val="zh-CN"/>
              </w:rPr>
            </w:pPr>
            <w:r>
              <w:rPr>
                <w:rFonts w:ascii="宋体" w:hAnsi="宋体" w:cs="宋体"/>
                <w:b/>
                <w:bCs/>
                <w:color w:val="000000"/>
                <w:kern w:val="0"/>
                <w:sz w:val="22"/>
                <w:szCs w:val="22"/>
                <w:lang w:val="zh-CN"/>
              </w:rPr>
              <w:t>2020</w:t>
            </w:r>
            <w:r>
              <w:rPr>
                <w:rFonts w:hint="eastAsia" w:ascii="宋体" w:hAnsi="宋体" w:cs="宋体"/>
                <w:b/>
                <w:bCs/>
                <w:color w:val="000000"/>
                <w:kern w:val="0"/>
                <w:sz w:val="22"/>
                <w:szCs w:val="22"/>
                <w:lang w:val="zh-CN"/>
              </w:rPr>
              <w:t>年</w:t>
            </w:r>
            <w:r>
              <w:rPr>
                <w:rFonts w:ascii="宋体" w:hAnsi="宋体" w:cs="宋体"/>
                <w:b/>
                <w:bCs/>
                <w:color w:val="000000"/>
                <w:kern w:val="0"/>
                <w:sz w:val="22"/>
                <w:szCs w:val="22"/>
                <w:lang w:val="zh-CN"/>
              </w:rPr>
              <w:t>7</w:t>
            </w:r>
            <w:r>
              <w:rPr>
                <w:rFonts w:hint="eastAsia" w:ascii="宋体" w:hAnsi="宋体" w:cs="宋体"/>
                <w:b/>
                <w:bCs/>
                <w:color w:val="000000"/>
                <w:kern w:val="0"/>
                <w:sz w:val="22"/>
                <w:szCs w:val="22"/>
                <w:lang w:val="zh-CN"/>
              </w:rPr>
              <w:t>月</w:t>
            </w:r>
            <w:r>
              <w:rPr>
                <w:rFonts w:ascii="宋体" w:hAnsi="宋体" w:cs="宋体"/>
                <w:b/>
                <w:bCs/>
                <w:color w:val="000000"/>
                <w:kern w:val="0"/>
                <w:sz w:val="22"/>
                <w:szCs w:val="22"/>
                <w:lang w:val="zh-CN"/>
              </w:rPr>
              <w:t>9</w:t>
            </w:r>
            <w:r>
              <w:rPr>
                <w:rFonts w:hint="eastAsia" w:ascii="宋体" w:hAnsi="宋体" w:cs="宋体"/>
                <w:b/>
                <w:bCs/>
                <w:color w:val="000000"/>
                <w:kern w:val="0"/>
                <w:sz w:val="22"/>
                <w:szCs w:val="22"/>
                <w:lang w:val="zh-CN"/>
              </w:rPr>
              <w:t>日</w:t>
            </w:r>
            <w:r>
              <w:rPr>
                <w:rFonts w:ascii="宋体" w:hAnsi="宋体" w:cs="宋体"/>
                <w:b/>
                <w:bCs/>
                <w:color w:val="000000"/>
                <w:kern w:val="0"/>
                <w:sz w:val="22"/>
                <w:szCs w:val="22"/>
                <w:lang w:val="zh-CN"/>
              </w:rPr>
              <w:t>14</w:t>
            </w:r>
            <w:r>
              <w:rPr>
                <w:rFonts w:hint="eastAsia" w:ascii="宋体" w:hAnsi="宋体" w:cs="宋体"/>
                <w:b/>
                <w:bCs/>
                <w:color w:val="000000"/>
                <w:kern w:val="0"/>
                <w:sz w:val="22"/>
                <w:szCs w:val="22"/>
                <w:lang w:val="zh-CN"/>
              </w:rPr>
              <w:t>时</w:t>
            </w:r>
            <w:r>
              <w:rPr>
                <w:rFonts w:ascii="宋体" w:hAnsi="宋体" w:cs="宋体"/>
                <w:b/>
                <w:bCs/>
                <w:color w:val="000000"/>
                <w:kern w:val="0"/>
                <w:sz w:val="22"/>
                <w:szCs w:val="22"/>
                <w:lang w:val="zh-CN"/>
              </w:rPr>
              <w:t>30</w:t>
            </w:r>
            <w:r>
              <w:rPr>
                <w:rFonts w:hint="eastAsia" w:ascii="宋体" w:hAnsi="宋体" w:cs="宋体"/>
                <w:b/>
                <w:bCs/>
                <w:color w:val="000000"/>
                <w:kern w:val="0"/>
                <w:sz w:val="22"/>
                <w:szCs w:val="22"/>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rPr>
              <w:t>谈判</w:t>
            </w:r>
            <w:r>
              <w:rPr>
                <w:rFonts w:hint="eastAsia" w:ascii="宋体" w:hAnsi="宋体" w:cs="宋体"/>
                <w:color w:val="000000"/>
                <w:kern w:val="0"/>
                <w:sz w:val="22"/>
                <w:lang w:val="zh-CN"/>
              </w:rPr>
              <w:t>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40" w:lineRule="exact"/>
              <w:jc w:val="both"/>
              <w:rPr>
                <w:rFonts w:ascii="宋体" w:cs="宋体"/>
                <w:color w:val="000000"/>
                <w:kern w:val="0"/>
                <w:sz w:val="22"/>
                <w:szCs w:val="22"/>
                <w:lang w:val="zh-CN"/>
              </w:rPr>
            </w:pPr>
            <w:r>
              <w:rPr>
                <w:rFonts w:hint="eastAsia" w:ascii="宋体" w:hAnsi="宋体" w:cs="宋体"/>
                <w:color w:val="000000"/>
                <w:kern w:val="0"/>
                <w:sz w:val="22"/>
                <w:lang w:val="zh-CN"/>
              </w:rPr>
              <w:t>青海省西宁市城西区西川南路</w:t>
            </w:r>
            <w:r>
              <w:rPr>
                <w:rFonts w:ascii="宋体" w:hAnsi="宋体" w:cs="宋体"/>
                <w:color w:val="000000"/>
                <w:kern w:val="0"/>
                <w:sz w:val="22"/>
                <w:lang w:val="zh-CN"/>
              </w:rPr>
              <w:t>76</w:t>
            </w:r>
            <w:r>
              <w:rPr>
                <w:rFonts w:hint="eastAsia" w:ascii="宋体" w:hAnsi="宋体" w:cs="宋体"/>
                <w:color w:val="000000"/>
                <w:kern w:val="0"/>
                <w:sz w:val="22"/>
                <w:lang w:val="zh-CN"/>
              </w:rPr>
              <w:t>号万达中心</w:t>
            </w:r>
            <w:r>
              <w:rPr>
                <w:rFonts w:ascii="宋体" w:hAnsi="宋体" w:cs="宋体"/>
                <w:color w:val="000000"/>
                <w:kern w:val="0"/>
                <w:sz w:val="22"/>
                <w:lang w:val="zh-CN"/>
              </w:rPr>
              <w:t>4</w:t>
            </w:r>
            <w:r>
              <w:rPr>
                <w:rFonts w:hint="eastAsia" w:ascii="宋体" w:hAnsi="宋体" w:cs="宋体"/>
                <w:color w:val="000000"/>
                <w:kern w:val="0"/>
                <w:sz w:val="22"/>
                <w:lang w:val="zh-CN"/>
              </w:rPr>
              <w:t>号写字楼（万达嘉华酒店西侧）</w:t>
            </w:r>
            <w:r>
              <w:rPr>
                <w:rFonts w:ascii="宋体" w:hAnsi="宋体" w:cs="宋体"/>
                <w:color w:val="000000"/>
                <w:kern w:val="0"/>
                <w:sz w:val="22"/>
                <w:lang w:val="zh-CN"/>
              </w:rPr>
              <w:t>22</w:t>
            </w:r>
            <w:r>
              <w:rPr>
                <w:rFonts w:hint="eastAsia" w:ascii="宋体" w:hAnsi="宋体" w:cs="宋体"/>
                <w:color w:val="000000"/>
                <w:kern w:val="0"/>
                <w:sz w:val="22"/>
                <w:lang w:val="zh-CN"/>
              </w:rPr>
              <w:t>楼</w:t>
            </w:r>
            <w:r>
              <w:rPr>
                <w:rFonts w:ascii="宋体" w:hAnsi="宋体" w:cs="宋体"/>
                <w:color w:val="000000"/>
                <w:kern w:val="0"/>
                <w:sz w:val="22"/>
                <w:lang w:val="zh-CN"/>
              </w:rPr>
              <w:t>12206</w:t>
            </w:r>
            <w:r>
              <w:rPr>
                <w:rFonts w:hint="eastAsia" w:ascii="宋体" w:hAnsi="宋体" w:cs="宋体"/>
                <w:color w:val="000000"/>
                <w:kern w:val="0"/>
                <w:sz w:val="22"/>
                <w:lang w:val="zh-CN"/>
              </w:rPr>
              <w:t>室</w:t>
            </w:r>
          </w:p>
        </w:tc>
      </w:tr>
      <w:tr>
        <w:tblPrEx>
          <w:tblCellMar>
            <w:top w:w="0" w:type="dxa"/>
            <w:left w:w="108" w:type="dxa"/>
            <w:bottom w:w="0" w:type="dxa"/>
            <w:right w:w="108" w:type="dxa"/>
          </w:tblCellMar>
        </w:tblPrEx>
        <w:trPr>
          <w:trHeight w:val="982"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采购人联系</w:t>
            </w:r>
            <w:r>
              <w:rPr>
                <w:rFonts w:hint="eastAsia" w:ascii="宋体" w:hAnsi="宋体" w:cs="宋体"/>
                <w:color w:val="000000"/>
                <w:kern w:val="0"/>
                <w:sz w:val="22"/>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海东市乐都区农业农村局</w:t>
            </w:r>
          </w:p>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lang w:val="zh-CN"/>
              </w:rPr>
              <w:t>联系人：李先生</w:t>
            </w:r>
            <w:r>
              <w:rPr>
                <w:rFonts w:ascii="宋体" w:hAnsi="宋体" w:cs="宋体"/>
                <w:color w:val="000000"/>
                <w:kern w:val="0"/>
                <w:sz w:val="22"/>
                <w:lang w:val="zh-CN"/>
              </w:rPr>
              <w:t xml:space="preserve">                     </w:t>
            </w:r>
            <w:r>
              <w:rPr>
                <w:rFonts w:hint="eastAsia" w:ascii="宋体" w:hAnsi="宋体" w:cs="宋体"/>
                <w:color w:val="000000"/>
                <w:kern w:val="0"/>
                <w:sz w:val="22"/>
              </w:rPr>
              <w:t>电话：</w:t>
            </w:r>
            <w:r>
              <w:rPr>
                <w:rFonts w:ascii="宋体" w:hAnsi="宋体" w:cs="宋体"/>
                <w:color w:val="000000"/>
                <w:kern w:val="0"/>
                <w:sz w:val="22"/>
              </w:rPr>
              <w:t>0972-8622280</w:t>
            </w:r>
          </w:p>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lang w:val="zh-CN"/>
              </w:rPr>
              <w:t>地址：</w:t>
            </w:r>
            <w:r>
              <w:rPr>
                <w:rFonts w:hint="eastAsia" w:ascii="宋体" w:hAnsi="宋体" w:cs="宋体"/>
                <w:color w:val="000000"/>
                <w:kern w:val="0"/>
                <w:sz w:val="22"/>
              </w:rPr>
              <w:t>海东市乐都区</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中鼎誉润工程咨询有限公司</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联系人：刘先生、马女士</w:t>
            </w:r>
            <w:r>
              <w:rPr>
                <w:rFonts w:ascii="宋体" w:hAnsi="宋体" w:cs="宋体"/>
                <w:color w:val="000000"/>
                <w:kern w:val="0"/>
                <w:sz w:val="22"/>
                <w:lang w:val="zh-CN"/>
              </w:rPr>
              <w:t xml:space="preserve"> </w:t>
            </w:r>
          </w:p>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lang w:val="zh-CN"/>
              </w:rPr>
              <w:t>联系电话：</w:t>
            </w:r>
            <w:r>
              <w:rPr>
                <w:rFonts w:ascii="宋体" w:hAnsi="宋体" w:cs="宋体"/>
                <w:color w:val="000000"/>
                <w:kern w:val="0"/>
                <w:sz w:val="22"/>
                <w:lang w:val="zh-CN"/>
              </w:rPr>
              <w:t>0971-82</w:t>
            </w:r>
            <w:r>
              <w:rPr>
                <w:rFonts w:ascii="宋体" w:hAnsi="宋体" w:cs="宋体"/>
                <w:color w:val="000000"/>
                <w:kern w:val="0"/>
                <w:sz w:val="22"/>
              </w:rPr>
              <w:t>11136</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联系地址：青海省西宁市城西区西川南路</w:t>
            </w:r>
            <w:r>
              <w:rPr>
                <w:rFonts w:ascii="宋体" w:hAnsi="宋体" w:cs="宋体"/>
                <w:color w:val="000000"/>
                <w:kern w:val="0"/>
                <w:sz w:val="22"/>
                <w:lang w:val="zh-CN"/>
              </w:rPr>
              <w:t>76</w:t>
            </w:r>
            <w:r>
              <w:rPr>
                <w:rFonts w:hint="eastAsia" w:ascii="宋体" w:hAnsi="宋体" w:cs="宋体"/>
                <w:color w:val="000000"/>
                <w:kern w:val="0"/>
                <w:sz w:val="22"/>
                <w:lang w:val="zh-CN"/>
              </w:rPr>
              <w:t>号万达中心</w:t>
            </w:r>
            <w:r>
              <w:rPr>
                <w:rFonts w:ascii="宋体" w:hAnsi="宋体" w:cs="宋体"/>
                <w:color w:val="000000"/>
                <w:kern w:val="0"/>
                <w:sz w:val="22"/>
                <w:lang w:val="zh-CN"/>
              </w:rPr>
              <w:t>4</w:t>
            </w:r>
            <w:r>
              <w:rPr>
                <w:rFonts w:hint="eastAsia" w:ascii="宋体" w:hAnsi="宋体" w:cs="宋体"/>
                <w:color w:val="000000"/>
                <w:kern w:val="0"/>
                <w:sz w:val="22"/>
                <w:lang w:val="zh-CN"/>
              </w:rPr>
              <w:t>号写字楼（万达嘉华酒店西侧）</w:t>
            </w:r>
            <w:r>
              <w:rPr>
                <w:rFonts w:ascii="宋体" w:hAnsi="宋体" w:cs="宋体"/>
                <w:color w:val="000000"/>
                <w:kern w:val="0"/>
                <w:sz w:val="22"/>
                <w:lang w:val="zh-CN"/>
              </w:rPr>
              <w:t>7</w:t>
            </w:r>
            <w:r>
              <w:rPr>
                <w:rFonts w:hint="eastAsia" w:ascii="宋体" w:hAnsi="宋体" w:cs="宋体"/>
                <w:color w:val="000000"/>
                <w:kern w:val="0"/>
                <w:sz w:val="22"/>
                <w:lang w:val="zh-CN"/>
              </w:rPr>
              <w:t>楼</w:t>
            </w:r>
            <w:r>
              <w:rPr>
                <w:rFonts w:ascii="宋体" w:hAnsi="宋体" w:cs="宋体"/>
                <w:color w:val="000000"/>
                <w:kern w:val="0"/>
                <w:sz w:val="22"/>
                <w:lang w:val="zh-CN"/>
              </w:rPr>
              <w:t>10704</w:t>
            </w:r>
            <w:r>
              <w:rPr>
                <w:rFonts w:hint="eastAsia" w:ascii="宋体" w:hAnsi="宋体" w:cs="宋体"/>
                <w:color w:val="000000"/>
                <w:kern w:val="0"/>
                <w:sz w:val="22"/>
                <w:lang w:val="zh-CN"/>
              </w:rPr>
              <w:t>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交通银行青海省分行营业部</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收款人</w:t>
            </w:r>
          </w:p>
        </w:tc>
        <w:tc>
          <w:tcPr>
            <w:tcW w:w="672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中鼎誉润工程咨询有限公司青海分公司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银行账号</w:t>
            </w:r>
          </w:p>
        </w:tc>
        <w:tc>
          <w:tcPr>
            <w:tcW w:w="672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40" w:lineRule="exact"/>
              <w:rPr>
                <w:rFonts w:ascii="宋体" w:cs="宋体"/>
                <w:color w:val="000000"/>
                <w:kern w:val="0"/>
                <w:sz w:val="22"/>
                <w:lang w:val="zh-CN"/>
              </w:rPr>
            </w:pPr>
            <w:r>
              <w:rPr>
                <w:rFonts w:ascii="宋体" w:hAnsi="宋体" w:cs="宋体"/>
                <w:color w:val="000000"/>
                <w:kern w:val="0"/>
                <w:sz w:val="22"/>
                <w:lang w:val="zh-CN"/>
              </w:rPr>
              <w:t>631065029018010231476</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采购项目联系人：</w:t>
            </w:r>
            <w:r>
              <w:rPr>
                <w:rFonts w:hint="eastAsia" w:ascii="宋体" w:hAnsi="宋体" w:cs="宋体"/>
                <w:color w:val="000000"/>
                <w:kern w:val="0"/>
                <w:sz w:val="22"/>
              </w:rPr>
              <w:t>刘先生</w:t>
            </w:r>
          </w:p>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lang w:val="zh-CN"/>
              </w:rPr>
              <w:t>电话：</w:t>
            </w:r>
            <w:r>
              <w:rPr>
                <w:rFonts w:ascii="宋体" w:hAnsi="宋体" w:cs="宋体"/>
                <w:color w:val="000000"/>
                <w:kern w:val="0"/>
                <w:sz w:val="22"/>
                <w:lang w:val="zh-CN"/>
              </w:rPr>
              <w:t>0971-8211136</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公告期限：自青海政府采购网发布之日起</w:t>
            </w:r>
            <w:r>
              <w:rPr>
                <w:rFonts w:ascii="宋体" w:hAnsi="宋体" w:cs="宋体"/>
                <w:color w:val="000000"/>
                <w:kern w:val="0"/>
                <w:sz w:val="22"/>
              </w:rPr>
              <w:t>3</w:t>
            </w:r>
            <w:r>
              <w:rPr>
                <w:rFonts w:hint="eastAsia" w:ascii="宋体" w:hAnsi="宋体" w:cs="宋体"/>
                <w:color w:val="000000"/>
                <w:kern w:val="0"/>
                <w:sz w:val="22"/>
                <w:lang w:val="zh-CN"/>
              </w:rPr>
              <w:t>个工作日</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公告内容以青海政府采购网发布的为准</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本项目采购公告同时在《青海政府采购网》和《青海省电子招标投标公共服务平台》上发布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rPr>
                <w:rFonts w:ascii="宋体" w:cs="宋体"/>
                <w:color w:val="000000"/>
                <w:kern w:val="0"/>
                <w:sz w:val="22"/>
                <w:lang w:val="zh-CN"/>
              </w:rPr>
            </w:pPr>
            <w:r>
              <w:rPr>
                <w:rFonts w:hint="eastAsia" w:ascii="宋体" w:hAnsi="宋体" w:cs="宋体"/>
                <w:color w:val="000000"/>
                <w:kern w:val="0"/>
                <w:sz w:val="22"/>
                <w:lang w:val="zh-CN"/>
              </w:rPr>
              <w:t>海东市乐都区财政局</w:t>
            </w:r>
            <w:r>
              <w:rPr>
                <w:rFonts w:ascii="宋体" w:hAnsi="宋体" w:cs="宋体"/>
                <w:color w:val="000000"/>
                <w:kern w:val="0"/>
                <w:sz w:val="22"/>
                <w:lang w:val="zh-CN"/>
              </w:rPr>
              <w:t xml:space="preserve">                </w:t>
            </w:r>
            <w:r>
              <w:rPr>
                <w:rFonts w:hint="eastAsia" w:ascii="宋体" w:hAnsi="宋体" w:cs="宋体"/>
                <w:color w:val="000000"/>
                <w:kern w:val="0"/>
                <w:sz w:val="22"/>
                <w:lang w:val="zh-CN"/>
              </w:rPr>
              <w:t>电话：</w:t>
            </w:r>
            <w:r>
              <w:rPr>
                <w:rFonts w:ascii="宋体" w:hAnsi="宋体" w:cs="宋体"/>
                <w:color w:val="000000"/>
                <w:kern w:val="0"/>
                <w:sz w:val="22"/>
                <w:lang w:val="zh-CN"/>
              </w:rPr>
              <w:t>0972-8624075</w:t>
            </w:r>
          </w:p>
        </w:tc>
      </w:tr>
    </w:tbl>
    <w:p>
      <w:pPr>
        <w:pStyle w:val="11"/>
        <w:spacing w:line="360" w:lineRule="auto"/>
        <w:jc w:val="right"/>
        <w:rPr>
          <w:rFonts w:ascii="宋体" w:cs="宋体"/>
          <w:b w:val="0"/>
          <w:color w:val="000000"/>
          <w:kern w:val="0"/>
          <w:sz w:val="22"/>
          <w:szCs w:val="24"/>
          <w:lang w:eastAsia="zh-CN"/>
        </w:rPr>
      </w:pPr>
      <w:bookmarkStart w:id="16" w:name="_Toc1506"/>
    </w:p>
    <w:bookmarkEnd w:id="16"/>
    <w:p>
      <w:pPr>
        <w:pStyle w:val="11"/>
        <w:spacing w:line="360" w:lineRule="auto"/>
        <w:jc w:val="right"/>
        <w:rPr>
          <w:rFonts w:ascii="宋体" w:cs="宋体"/>
          <w:b w:val="0"/>
          <w:color w:val="000000"/>
          <w:kern w:val="0"/>
          <w:sz w:val="22"/>
          <w:szCs w:val="24"/>
          <w:lang w:eastAsia="zh-CN"/>
        </w:rPr>
      </w:pPr>
      <w:r>
        <w:rPr>
          <w:rFonts w:hint="eastAsia" w:ascii="宋体" w:hAnsi="宋体" w:cs="宋体"/>
          <w:b w:val="0"/>
          <w:color w:val="000000"/>
          <w:kern w:val="0"/>
          <w:sz w:val="22"/>
          <w:szCs w:val="24"/>
          <w:lang w:eastAsia="zh-CN"/>
        </w:rPr>
        <w:t>中鼎誉润工程咨询有限公司</w:t>
      </w:r>
    </w:p>
    <w:p>
      <w:pPr>
        <w:wordWrap w:val="0"/>
        <w:spacing w:line="380" w:lineRule="exact"/>
        <w:ind w:left="6090" w:leftChars="2300" w:hanging="1260" w:hangingChars="600"/>
        <w:jc w:val="right"/>
        <w:rPr>
          <w:rFonts w:ascii="宋体"/>
          <w:sz w:val="22"/>
        </w:rPr>
      </w:pPr>
      <w:r>
        <w:rPr>
          <w:rFonts w:ascii="宋体" w:hAnsi="宋体" w:cs="宋体"/>
          <w:color w:val="000000"/>
        </w:rPr>
        <w:t>2020</w:t>
      </w:r>
      <w:r>
        <w:rPr>
          <w:rFonts w:hint="eastAsia" w:ascii="宋体" w:hAnsi="宋体" w:cs="宋体"/>
          <w:color w:val="000000"/>
        </w:rPr>
        <w:t>年</w:t>
      </w:r>
      <w:r>
        <w:rPr>
          <w:rFonts w:ascii="宋体" w:hAnsi="宋体" w:cs="宋体"/>
          <w:color w:val="000000"/>
        </w:rPr>
        <w:t>6</w:t>
      </w:r>
      <w:r>
        <w:rPr>
          <w:rFonts w:hint="eastAsia" w:ascii="宋体" w:hAnsi="宋体" w:cs="宋体"/>
          <w:color w:val="000000"/>
        </w:rPr>
        <w:t>月</w:t>
      </w:r>
      <w:r>
        <w:rPr>
          <w:rFonts w:ascii="宋体" w:hAnsi="宋体" w:cs="宋体"/>
          <w:color w:val="000000"/>
        </w:rPr>
        <w:t>28</w:t>
      </w:r>
      <w:r>
        <w:rPr>
          <w:rFonts w:hint="eastAsia" w:ascii="宋体" w:hAnsi="宋体" w:cs="宋体"/>
          <w:color w:val="000000"/>
        </w:rPr>
        <w:t>日</w:t>
      </w:r>
      <w:r>
        <w:rPr>
          <w:rFonts w:ascii="宋体" w:hAnsi="宋体" w:cs="宋体"/>
          <w:color w:val="000000"/>
        </w:rPr>
        <w:t xml:space="preserve">    </w:t>
      </w:r>
    </w:p>
    <w:p>
      <w:pPr>
        <w:spacing w:line="380" w:lineRule="exact"/>
        <w:ind w:firstLine="5520" w:firstLineChars="2300"/>
        <w:rPr>
          <w:rFonts w:ascii="宋体"/>
          <w:sz w:val="24"/>
        </w:rPr>
      </w:pPr>
    </w:p>
    <w:p>
      <w:pPr>
        <w:widowControl/>
        <w:tabs>
          <w:tab w:val="left" w:pos="360"/>
        </w:tabs>
        <w:spacing w:line="440" w:lineRule="exact"/>
        <w:ind w:right="720" w:firstLine="480" w:firstLineChars="200"/>
        <w:jc w:val="right"/>
        <w:rPr>
          <w:rFonts w:ascii="宋体"/>
          <w:sz w:val="24"/>
        </w:rPr>
      </w:pPr>
    </w:p>
    <w:p/>
    <w:p/>
    <w:p/>
    <w:p/>
    <w:p/>
    <w:p/>
    <w:p/>
    <w:p/>
    <w:p>
      <w:pPr>
        <w:spacing w:line="300" w:lineRule="exact"/>
        <w:ind w:left="5250" w:leftChars="2500" w:firstLine="210" w:firstLineChars="100"/>
        <w:rPr>
          <w:rFonts w:ascii="宋体"/>
        </w:rPr>
      </w:pPr>
    </w:p>
    <w:p>
      <w:pPr>
        <w:spacing w:line="360" w:lineRule="auto"/>
        <w:jc w:val="center"/>
        <w:rPr>
          <w:rFonts w:ascii="宋体"/>
          <w:b/>
          <w:color w:val="000000"/>
          <w:w w:val="90"/>
          <w:sz w:val="44"/>
        </w:rPr>
      </w:pPr>
    </w:p>
    <w:p>
      <w:pPr>
        <w:spacing w:line="360" w:lineRule="auto"/>
        <w:jc w:val="center"/>
        <w:rPr>
          <w:rFonts w:ascii="宋体"/>
          <w:b/>
          <w:color w:val="000000"/>
          <w:w w:val="90"/>
          <w:sz w:val="44"/>
        </w:rPr>
      </w:pPr>
    </w:p>
    <w:p>
      <w:pPr>
        <w:spacing w:line="360" w:lineRule="auto"/>
        <w:jc w:val="center"/>
        <w:rPr>
          <w:rFonts w:ascii="宋体"/>
          <w:b/>
          <w:color w:val="000000"/>
          <w:w w:val="90"/>
          <w:sz w:val="44"/>
        </w:rPr>
      </w:pPr>
    </w:p>
    <w:p>
      <w:pPr>
        <w:spacing w:line="360" w:lineRule="auto"/>
        <w:jc w:val="center"/>
        <w:rPr>
          <w:rFonts w:ascii="宋体"/>
          <w:b/>
          <w:color w:val="000000"/>
          <w:w w:val="90"/>
          <w:sz w:val="44"/>
        </w:rPr>
      </w:pPr>
    </w:p>
    <w:p>
      <w:pPr>
        <w:pStyle w:val="2"/>
        <w:spacing w:line="360" w:lineRule="auto"/>
        <w:rPr>
          <w:rFonts w:ascii="宋体"/>
          <w:color w:val="000000"/>
        </w:rPr>
      </w:pPr>
      <w:bookmarkStart w:id="17" w:name="_Toc67110060"/>
      <w:bookmarkStart w:id="18" w:name="_Toc68072820"/>
      <w:bookmarkStart w:id="19" w:name="_Toc49019477"/>
      <w:bookmarkStart w:id="20" w:name="_Toc357529625"/>
      <w:bookmarkStart w:id="21" w:name="_Toc47415923"/>
      <w:bookmarkStart w:id="22" w:name="_Toc67110490"/>
      <w:bookmarkStart w:id="23" w:name="_Toc49019216"/>
      <w:bookmarkStart w:id="24" w:name="_Toc47416177"/>
      <w:bookmarkStart w:id="25" w:name="_Toc68590746"/>
    </w:p>
    <w:p>
      <w:pPr>
        <w:pStyle w:val="2"/>
        <w:spacing w:line="360" w:lineRule="auto"/>
        <w:jc w:val="center"/>
        <w:rPr>
          <w:rFonts w:ascii="宋体"/>
          <w:color w:val="000000"/>
        </w:rPr>
      </w:pPr>
      <w:r>
        <w:rPr>
          <w:rFonts w:hint="eastAsia" w:ascii="宋体" w:hAnsi="宋体"/>
          <w:color w:val="000000"/>
        </w:rPr>
        <w:t>第二章</w:t>
      </w:r>
      <w:r>
        <w:rPr>
          <w:rFonts w:ascii="宋体" w:hAnsi="宋体"/>
          <w:color w:val="000000"/>
        </w:rPr>
        <w:t xml:space="preserve">   </w:t>
      </w:r>
      <w:r>
        <w:rPr>
          <w:rFonts w:hint="eastAsia" w:ascii="宋体" w:hAnsi="宋体"/>
          <w:color w:val="000000"/>
        </w:rPr>
        <w:t>供应商须知前附表</w:t>
      </w:r>
      <w:bookmarkEnd w:id="17"/>
      <w:bookmarkEnd w:id="18"/>
      <w:bookmarkEnd w:id="19"/>
      <w:bookmarkEnd w:id="20"/>
      <w:bookmarkEnd w:id="21"/>
      <w:bookmarkEnd w:id="22"/>
      <w:bookmarkEnd w:id="23"/>
      <w:bookmarkEnd w:id="24"/>
      <w:bookmarkEnd w:id="25"/>
    </w:p>
    <w:p>
      <w:pPr>
        <w:ind w:firstLine="600"/>
        <w:jc w:val="center"/>
        <w:rPr>
          <w:rFonts w:ascii="宋体"/>
          <w:b/>
          <w:sz w:val="44"/>
          <w:szCs w:val="44"/>
        </w:rPr>
      </w:pPr>
      <w:r>
        <w:rPr>
          <w:rFonts w:ascii="宋体"/>
          <w:b/>
          <w:color w:val="000000"/>
          <w:w w:val="90"/>
          <w:sz w:val="36"/>
        </w:rPr>
        <w:br w:type="page"/>
      </w:r>
      <w:r>
        <w:rPr>
          <w:rFonts w:hint="eastAsia" w:ascii="宋体" w:hAnsi="宋体"/>
          <w:b/>
          <w:sz w:val="44"/>
          <w:szCs w:val="44"/>
        </w:rPr>
        <w:t>供应商须知前附表</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spacing w:line="440" w:lineRule="exact"/>
              <w:rPr>
                <w:rFonts w:ascii="宋体"/>
                <w:sz w:val="24"/>
              </w:rPr>
            </w:pPr>
            <w:r>
              <w:rPr>
                <w:rFonts w:hint="eastAsia" w:ascii="宋体" w:hAnsi="宋体"/>
                <w:sz w:val="24"/>
              </w:rPr>
              <w:t>序</w:t>
            </w:r>
            <w:r>
              <w:rPr>
                <w:rFonts w:ascii="宋体" w:hAnsi="宋体"/>
                <w:sz w:val="24"/>
              </w:rPr>
              <w:t xml:space="preserve"> </w:t>
            </w:r>
            <w:r>
              <w:rPr>
                <w:rFonts w:hint="eastAsia" w:ascii="宋体" w:hAnsi="宋体"/>
                <w:sz w:val="24"/>
              </w:rPr>
              <w:t>号</w:t>
            </w:r>
          </w:p>
        </w:tc>
        <w:tc>
          <w:tcPr>
            <w:tcW w:w="8216" w:type="dxa"/>
          </w:tcPr>
          <w:p>
            <w:pPr>
              <w:tabs>
                <w:tab w:val="left" w:pos="360"/>
              </w:tabs>
              <w:spacing w:line="440" w:lineRule="exact"/>
              <w:jc w:val="center"/>
              <w:rPr>
                <w:rFonts w:ascii="宋体"/>
                <w:sz w:val="24"/>
              </w:rPr>
            </w:pP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23" w:type="dxa"/>
            <w:vAlign w:val="center"/>
          </w:tcPr>
          <w:p>
            <w:pPr>
              <w:spacing w:line="440" w:lineRule="exact"/>
              <w:jc w:val="center"/>
              <w:rPr>
                <w:rFonts w:ascii="宋体"/>
                <w:sz w:val="24"/>
              </w:rPr>
            </w:pPr>
            <w:r>
              <w:rPr>
                <w:rFonts w:ascii="宋体" w:hAnsi="宋体"/>
                <w:sz w:val="24"/>
              </w:rPr>
              <w:t>1</w:t>
            </w:r>
          </w:p>
        </w:tc>
        <w:tc>
          <w:tcPr>
            <w:tcW w:w="8216" w:type="dxa"/>
          </w:tcPr>
          <w:p>
            <w:pPr>
              <w:tabs>
                <w:tab w:val="left" w:pos="360"/>
              </w:tabs>
              <w:spacing w:line="440" w:lineRule="exact"/>
              <w:rPr>
                <w:rFonts w:ascii="宋体"/>
                <w:sz w:val="24"/>
              </w:rPr>
            </w:pPr>
            <w:r>
              <w:rPr>
                <w:rFonts w:hint="eastAsia" w:ascii="宋体" w:hAnsi="宋体"/>
                <w:sz w:val="24"/>
              </w:rPr>
              <w:t>采购人：海东市乐都区农业农村局</w:t>
            </w:r>
          </w:p>
          <w:p>
            <w:pPr>
              <w:tabs>
                <w:tab w:val="left" w:pos="360"/>
              </w:tabs>
              <w:spacing w:line="440" w:lineRule="exact"/>
              <w:rPr>
                <w:rFonts w:hint="eastAsia" w:ascii="宋体" w:eastAsia="宋体"/>
                <w:sz w:val="24"/>
                <w:lang w:eastAsia="zh-CN"/>
              </w:rPr>
            </w:pPr>
            <w:r>
              <w:rPr>
                <w:rFonts w:hint="eastAsia" w:ascii="宋体" w:hAnsi="宋体"/>
                <w:sz w:val="24"/>
              </w:rPr>
              <w:t>采购项目名称：乐都大樱桃地理标志品牌生产基地建设项目</w:t>
            </w:r>
            <w:r>
              <w:rPr>
                <w:rFonts w:hint="eastAsia" w:ascii="宋体" w:hAnsi="宋体"/>
                <w:sz w:val="24"/>
                <w:lang w:eastAsia="zh-CN"/>
              </w:rPr>
              <w:t>（第三次</w:t>
            </w:r>
            <w:bookmarkStart w:id="90" w:name="_GoBack"/>
            <w:bookmarkEnd w:id="90"/>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3" w:type="dxa"/>
            <w:vAlign w:val="center"/>
          </w:tcPr>
          <w:p>
            <w:pPr>
              <w:spacing w:line="440" w:lineRule="exact"/>
              <w:jc w:val="center"/>
              <w:rPr>
                <w:rFonts w:ascii="宋体"/>
                <w:sz w:val="24"/>
              </w:rPr>
            </w:pPr>
            <w:r>
              <w:rPr>
                <w:rFonts w:ascii="宋体" w:hAnsi="宋体"/>
                <w:sz w:val="24"/>
              </w:rPr>
              <w:t>2</w:t>
            </w:r>
          </w:p>
        </w:tc>
        <w:tc>
          <w:tcPr>
            <w:tcW w:w="8216" w:type="dxa"/>
          </w:tcPr>
          <w:p>
            <w:pPr>
              <w:tabs>
                <w:tab w:val="left" w:pos="360"/>
              </w:tabs>
              <w:spacing w:line="440" w:lineRule="exact"/>
              <w:rPr>
                <w:rFonts w:ascii="宋体"/>
                <w:sz w:val="24"/>
              </w:rPr>
            </w:pPr>
            <w:r>
              <w:rPr>
                <w:rFonts w:hint="eastAsia" w:ascii="宋体" w:hAnsi="宋体"/>
                <w:sz w:val="24"/>
              </w:rPr>
              <w:t>技术参数方面的疑问请与以下方式联系：</w:t>
            </w:r>
          </w:p>
          <w:p>
            <w:pPr>
              <w:spacing w:line="440" w:lineRule="exact"/>
              <w:rPr>
                <w:rFonts w:ascii="宋体"/>
                <w:sz w:val="24"/>
              </w:rPr>
            </w:pPr>
            <w:r>
              <w:rPr>
                <w:rFonts w:hint="eastAsia" w:ascii="宋体" w:hAnsi="宋体"/>
                <w:sz w:val="24"/>
              </w:rPr>
              <w:t>采购单位：海东市乐都区农业农村局</w:t>
            </w:r>
          </w:p>
          <w:p>
            <w:pPr>
              <w:tabs>
                <w:tab w:val="left" w:pos="360"/>
              </w:tabs>
              <w:spacing w:line="440" w:lineRule="exact"/>
              <w:rPr>
                <w:rFonts w:ascii="宋体"/>
                <w:color w:val="000000"/>
                <w:sz w:val="24"/>
              </w:rPr>
            </w:pPr>
            <w:r>
              <w:rPr>
                <w:rFonts w:hint="eastAsia" w:ascii="宋体" w:hAnsi="宋体"/>
                <w:color w:val="000000"/>
                <w:sz w:val="24"/>
              </w:rPr>
              <w:t>联系人：李先生</w:t>
            </w:r>
            <w:r>
              <w:rPr>
                <w:rFonts w:ascii="宋体" w:hAnsi="宋体"/>
                <w:color w:val="000000"/>
                <w:sz w:val="24"/>
              </w:rPr>
              <w:t xml:space="preserve">         </w:t>
            </w:r>
            <w:r>
              <w:rPr>
                <w:rFonts w:hint="eastAsia" w:ascii="宋体" w:hAnsi="宋体"/>
                <w:color w:val="000000"/>
                <w:sz w:val="24"/>
              </w:rPr>
              <w:t>联系电话：</w:t>
            </w:r>
            <w:r>
              <w:rPr>
                <w:rFonts w:ascii="宋体" w:hAnsi="宋体"/>
                <w:color w:val="000000"/>
                <w:sz w:val="24"/>
              </w:rPr>
              <w:t>0972-8622280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3" w:type="dxa"/>
            <w:vAlign w:val="center"/>
          </w:tcPr>
          <w:p>
            <w:pPr>
              <w:spacing w:line="440" w:lineRule="exact"/>
              <w:jc w:val="center"/>
              <w:rPr>
                <w:rFonts w:ascii="宋体"/>
                <w:sz w:val="24"/>
              </w:rPr>
            </w:pPr>
            <w:r>
              <w:rPr>
                <w:rFonts w:ascii="宋体" w:hAnsi="宋体"/>
                <w:sz w:val="24"/>
              </w:rPr>
              <w:t>3</w:t>
            </w:r>
          </w:p>
        </w:tc>
        <w:tc>
          <w:tcPr>
            <w:tcW w:w="8216" w:type="dxa"/>
          </w:tcPr>
          <w:p>
            <w:pPr>
              <w:tabs>
                <w:tab w:val="left" w:pos="360"/>
              </w:tabs>
              <w:spacing w:line="440" w:lineRule="exact"/>
              <w:rPr>
                <w:rFonts w:ascii="宋体"/>
                <w:sz w:val="24"/>
              </w:rPr>
            </w:pPr>
            <w:r>
              <w:rPr>
                <w:rFonts w:hint="eastAsia" w:ascii="宋体" w:hAnsi="宋体"/>
                <w:sz w:val="24"/>
              </w:rPr>
              <w:t>谈判文件编号：中鼎誉润竞谈（货物）</w:t>
            </w:r>
            <w:r>
              <w:rPr>
                <w:rFonts w:ascii="宋体" w:hAnsi="宋体"/>
                <w:sz w:val="24"/>
              </w:rPr>
              <w:t>2020-011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3" w:type="dxa"/>
            <w:vAlign w:val="center"/>
          </w:tcPr>
          <w:p>
            <w:pPr>
              <w:spacing w:line="440" w:lineRule="exact"/>
              <w:jc w:val="center"/>
              <w:rPr>
                <w:rFonts w:ascii="宋体"/>
                <w:sz w:val="24"/>
              </w:rPr>
            </w:pPr>
            <w:r>
              <w:rPr>
                <w:rFonts w:ascii="宋体" w:hAnsi="宋体"/>
                <w:sz w:val="24"/>
              </w:rPr>
              <w:t>4</w:t>
            </w:r>
          </w:p>
        </w:tc>
        <w:tc>
          <w:tcPr>
            <w:tcW w:w="8216" w:type="dxa"/>
          </w:tcPr>
          <w:p>
            <w:pPr>
              <w:tabs>
                <w:tab w:val="left" w:pos="360"/>
              </w:tabs>
              <w:spacing w:line="440" w:lineRule="exact"/>
              <w:rPr>
                <w:rFonts w:ascii="宋体"/>
                <w:sz w:val="24"/>
              </w:rPr>
            </w:pPr>
            <w:r>
              <w:rPr>
                <w:rFonts w:hint="eastAsia" w:ascii="宋体" w:hAnsi="宋体"/>
                <w:sz w:val="24"/>
              </w:rPr>
              <w:t>采购人：海东市乐都区农业农村局</w:t>
            </w:r>
          </w:p>
          <w:p>
            <w:pPr>
              <w:tabs>
                <w:tab w:val="left" w:pos="360"/>
              </w:tabs>
              <w:spacing w:line="440" w:lineRule="exact"/>
              <w:rPr>
                <w:rFonts w:ascii="宋体"/>
                <w:sz w:val="24"/>
              </w:rPr>
            </w:pPr>
            <w:r>
              <w:rPr>
                <w:rFonts w:hint="eastAsia" w:ascii="宋体" w:hAnsi="宋体"/>
                <w:sz w:val="24"/>
              </w:rPr>
              <w:t>采购内容：新建三防棚材料购置及安装</w:t>
            </w:r>
          </w:p>
          <w:p>
            <w:pPr>
              <w:tabs>
                <w:tab w:val="left" w:pos="360"/>
              </w:tabs>
              <w:spacing w:line="440" w:lineRule="exact"/>
              <w:rPr>
                <w:rFonts w:ascii="宋体"/>
                <w:sz w:val="24"/>
              </w:rPr>
            </w:pPr>
            <w:r>
              <w:rPr>
                <w:rFonts w:hint="eastAsia" w:ascii="宋体" w:hAnsi="宋体"/>
                <w:sz w:val="24"/>
              </w:rPr>
              <w:t>预算控制价：</w:t>
            </w:r>
            <w:r>
              <w:rPr>
                <w:rFonts w:ascii="宋体" w:hAnsi="宋体"/>
                <w:sz w:val="24"/>
              </w:rPr>
              <w:t>42.00</w:t>
            </w:r>
            <w:r>
              <w:rPr>
                <w:rFonts w:hint="eastAsia" w:ascii="宋体" w:hAnsi="宋体"/>
                <w:sz w:val="24"/>
              </w:rPr>
              <w:t>万元</w:t>
            </w:r>
          </w:p>
          <w:p>
            <w:pPr>
              <w:tabs>
                <w:tab w:val="left" w:pos="360"/>
              </w:tabs>
              <w:spacing w:line="440" w:lineRule="exact"/>
              <w:rPr>
                <w:rFonts w:ascii="宋体"/>
                <w:sz w:val="24"/>
              </w:rPr>
            </w:pPr>
            <w:r>
              <w:rPr>
                <w:rFonts w:hint="eastAsia" w:ascii="宋体" w:hAnsi="宋体"/>
                <w:sz w:val="24"/>
              </w:rPr>
              <w:t>交货（工）期：合同签订之日起</w:t>
            </w:r>
            <w:r>
              <w:rPr>
                <w:rFonts w:ascii="宋体" w:hAnsi="宋体"/>
                <w:sz w:val="24"/>
              </w:rPr>
              <w:t>30</w:t>
            </w:r>
            <w:r>
              <w:rPr>
                <w:rFonts w:hint="eastAsia" w:ascii="宋体" w:hAnsi="宋体"/>
                <w:sz w:val="24"/>
              </w:rPr>
              <w:t>个工作日内完成三防棚安装</w:t>
            </w:r>
          </w:p>
          <w:p>
            <w:pPr>
              <w:tabs>
                <w:tab w:val="left" w:pos="360"/>
              </w:tabs>
              <w:spacing w:line="440" w:lineRule="exact"/>
              <w:rPr>
                <w:rFonts w:ascii="宋体"/>
                <w:sz w:val="24"/>
              </w:rPr>
            </w:pPr>
            <w:r>
              <w:rPr>
                <w:rFonts w:hint="eastAsia" w:ascii="宋体" w:hAnsi="宋体"/>
                <w:sz w:val="24"/>
              </w:rPr>
              <w:t>交货地址：下营乡下祝家村、高庙镇旱地湾村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23" w:type="dxa"/>
            <w:vAlign w:val="center"/>
          </w:tcPr>
          <w:p>
            <w:pPr>
              <w:spacing w:line="440" w:lineRule="exact"/>
              <w:jc w:val="center"/>
              <w:rPr>
                <w:rFonts w:ascii="宋体"/>
                <w:sz w:val="24"/>
              </w:rPr>
            </w:pPr>
            <w:r>
              <w:rPr>
                <w:rFonts w:ascii="宋体" w:hAnsi="宋体"/>
                <w:sz w:val="24"/>
              </w:rPr>
              <w:t>5</w:t>
            </w:r>
          </w:p>
        </w:tc>
        <w:tc>
          <w:tcPr>
            <w:tcW w:w="8216" w:type="dxa"/>
            <w:tcBorders>
              <w:right w:val="single" w:color="000000" w:sz="4" w:space="0"/>
            </w:tcBorders>
          </w:tcPr>
          <w:p>
            <w:pPr>
              <w:spacing w:line="440" w:lineRule="exact"/>
              <w:rPr>
                <w:rFonts w:ascii="宋体"/>
                <w:sz w:val="24"/>
              </w:rPr>
            </w:pPr>
            <w:r>
              <w:rPr>
                <w:rFonts w:hint="eastAsia" w:ascii="宋体" w:hAnsi="宋体"/>
                <w:sz w:val="24"/>
              </w:rPr>
              <w:t>谈判保证金金额（人民币）：</w:t>
            </w:r>
          </w:p>
          <w:p>
            <w:pPr>
              <w:spacing w:line="440" w:lineRule="exact"/>
              <w:rPr>
                <w:rFonts w:ascii="宋体"/>
                <w:sz w:val="24"/>
              </w:rPr>
            </w:pPr>
            <w:r>
              <w:rPr>
                <w:rFonts w:hint="eastAsia" w:ascii="宋体" w:hAnsi="宋体"/>
                <w:sz w:val="24"/>
              </w:rPr>
              <w:t>（大写）捌仟元整（小写）</w:t>
            </w:r>
            <w:r>
              <w:rPr>
                <w:rFonts w:ascii="宋体" w:hAnsi="宋体"/>
                <w:sz w:val="24"/>
              </w:rPr>
              <w:t>8000.00</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3" w:type="dxa"/>
            <w:vAlign w:val="center"/>
          </w:tcPr>
          <w:p>
            <w:pPr>
              <w:spacing w:line="440" w:lineRule="exact"/>
              <w:jc w:val="center"/>
              <w:rPr>
                <w:rFonts w:ascii="宋体"/>
                <w:sz w:val="24"/>
              </w:rPr>
            </w:pPr>
            <w:r>
              <w:rPr>
                <w:rFonts w:ascii="宋体" w:hAnsi="宋体"/>
                <w:sz w:val="24"/>
              </w:rPr>
              <w:t>6</w:t>
            </w:r>
          </w:p>
        </w:tc>
        <w:tc>
          <w:tcPr>
            <w:tcW w:w="8216" w:type="dxa"/>
          </w:tcPr>
          <w:p>
            <w:pPr>
              <w:spacing w:line="440" w:lineRule="exact"/>
              <w:rPr>
                <w:rFonts w:ascii="宋体"/>
                <w:sz w:val="24"/>
              </w:rPr>
            </w:pPr>
            <w:r>
              <w:rPr>
                <w:rFonts w:ascii="宋体" w:hAnsi="宋体"/>
                <w:sz w:val="24"/>
              </w:rPr>
              <w:t>1</w:t>
            </w:r>
            <w:r>
              <w:rPr>
                <w:rFonts w:hint="eastAsia" w:ascii="宋体" w:hAnsi="宋体"/>
                <w:sz w:val="24"/>
              </w:rPr>
              <w:t>、谈判保证金缴纳形式：电汇、</w:t>
            </w:r>
            <w:r>
              <w:rPr>
                <w:rFonts w:hint="eastAsia" w:ascii="宋体" w:hAnsi="宋体" w:cs="宋体"/>
                <w:sz w:val="24"/>
                <w:lang w:val="zh-CN"/>
              </w:rPr>
              <w:t>支票、汇票、本票或者金融机构、担保机构出具的保函等非现金形式提交。通过银行转账的，</w:t>
            </w:r>
            <w:r>
              <w:rPr>
                <w:rFonts w:hint="eastAsia" w:ascii="宋体" w:hAnsi="宋体"/>
                <w:sz w:val="24"/>
              </w:rPr>
              <w:t>须由供应商从其企业账户转入指定专用账户。</w:t>
            </w:r>
          </w:p>
          <w:p>
            <w:pPr>
              <w:spacing w:line="440" w:lineRule="exact"/>
              <w:rPr>
                <w:rFonts w:ascii="宋体"/>
                <w:sz w:val="24"/>
              </w:rPr>
            </w:pPr>
            <w:r>
              <w:rPr>
                <w:rFonts w:ascii="宋体" w:hAnsi="宋体"/>
                <w:sz w:val="24"/>
              </w:rPr>
              <w:t>2</w:t>
            </w:r>
            <w:r>
              <w:rPr>
                <w:rFonts w:hint="eastAsia" w:ascii="宋体" w:hAnsi="宋体"/>
                <w:sz w:val="24"/>
              </w:rPr>
              <w:t>、谈判保证金缴纳截止时间：以谈判报价文件递交截止时间前采购代理单位财务收到银行送达的到账回单为准</w:t>
            </w:r>
            <w:r>
              <w:rPr>
                <w:rFonts w:ascii="宋体" w:hAnsi="宋体"/>
                <w:sz w:val="24"/>
              </w:rPr>
              <w:t xml:space="preserve"> </w:t>
            </w:r>
            <w:r>
              <w:rPr>
                <w:rFonts w:hint="eastAsia" w:ascii="宋体" w:hAnsi="宋体"/>
                <w:sz w:val="24"/>
              </w:rPr>
              <w:t>。</w:t>
            </w:r>
          </w:p>
          <w:p>
            <w:pPr>
              <w:spacing w:line="440" w:lineRule="exact"/>
              <w:rPr>
                <w:rFonts w:ascii="宋体"/>
                <w:b/>
                <w:sz w:val="24"/>
                <w:lang w:val="zh-CN"/>
              </w:rPr>
            </w:pPr>
            <w:r>
              <w:rPr>
                <w:rFonts w:hint="eastAsia" w:ascii="宋体" w:hAnsi="宋体"/>
                <w:b/>
                <w:sz w:val="24"/>
                <w:lang w:val="zh-CN"/>
              </w:rPr>
              <w:t>收款单位：中鼎誉润工程咨询有限公司青海分公司</w:t>
            </w:r>
          </w:p>
          <w:p>
            <w:pPr>
              <w:spacing w:line="440" w:lineRule="exact"/>
              <w:rPr>
                <w:rFonts w:ascii="宋体"/>
                <w:b/>
                <w:sz w:val="24"/>
                <w:lang w:val="zh-CN"/>
              </w:rPr>
            </w:pPr>
            <w:r>
              <w:rPr>
                <w:rFonts w:hint="eastAsia" w:ascii="宋体" w:hAnsi="宋体"/>
                <w:b/>
                <w:sz w:val="24"/>
                <w:lang w:val="zh-CN"/>
              </w:rPr>
              <w:t>开</w:t>
            </w:r>
            <w:r>
              <w:rPr>
                <w:rFonts w:ascii="宋体" w:hAnsi="宋体"/>
                <w:b/>
                <w:sz w:val="24"/>
                <w:lang w:val="zh-CN"/>
              </w:rPr>
              <w:t xml:space="preserve"> </w:t>
            </w:r>
            <w:r>
              <w:rPr>
                <w:rFonts w:hint="eastAsia" w:ascii="宋体" w:hAnsi="宋体"/>
                <w:b/>
                <w:sz w:val="24"/>
                <w:lang w:val="zh-CN"/>
              </w:rPr>
              <w:t>户</w:t>
            </w:r>
            <w:r>
              <w:rPr>
                <w:rFonts w:ascii="宋体" w:hAnsi="宋体"/>
                <w:b/>
                <w:sz w:val="24"/>
                <w:lang w:val="zh-CN"/>
              </w:rPr>
              <w:t xml:space="preserve"> </w:t>
            </w:r>
            <w:r>
              <w:rPr>
                <w:rFonts w:hint="eastAsia" w:ascii="宋体" w:hAnsi="宋体"/>
                <w:b/>
                <w:sz w:val="24"/>
                <w:lang w:val="zh-CN"/>
              </w:rPr>
              <w:t>行：交通银行青海省分行营业部</w:t>
            </w:r>
          </w:p>
          <w:p>
            <w:pPr>
              <w:spacing w:line="440" w:lineRule="exact"/>
              <w:rPr>
                <w:rFonts w:ascii="宋体"/>
                <w:b/>
                <w:sz w:val="24"/>
                <w:lang w:val="zh-CN"/>
              </w:rPr>
            </w:pPr>
            <w:r>
              <w:rPr>
                <w:rFonts w:hint="eastAsia" w:ascii="宋体" w:hAnsi="宋体"/>
                <w:b/>
                <w:sz w:val="24"/>
                <w:lang w:val="zh-CN"/>
              </w:rPr>
              <w:t>银行账号：</w:t>
            </w:r>
            <w:r>
              <w:rPr>
                <w:rFonts w:ascii="宋体" w:hAnsi="宋体"/>
                <w:b/>
                <w:sz w:val="24"/>
                <w:lang w:val="zh-CN"/>
              </w:rPr>
              <w:t>631065029018010231476</w:t>
            </w:r>
          </w:p>
          <w:p>
            <w:pPr>
              <w:spacing w:line="440" w:lineRule="exact"/>
              <w:rPr>
                <w:rFonts w:ascii="宋体"/>
                <w:sz w:val="24"/>
              </w:rPr>
            </w:pPr>
            <w:r>
              <w:rPr>
                <w:rFonts w:ascii="宋体" w:hAnsi="宋体"/>
                <w:sz w:val="24"/>
              </w:rPr>
              <w:t>3</w:t>
            </w:r>
            <w:r>
              <w:rPr>
                <w:rFonts w:hint="eastAsia" w:ascii="宋体" w:hAnsi="宋体"/>
                <w:sz w:val="24"/>
              </w:rPr>
              <w:t>、谈判保证金退还，由采购代理机构通过银行转入未中标的供应商和中标人的原银行汇（转）出账户（所退还保证金无利息）；</w:t>
            </w:r>
          </w:p>
          <w:p>
            <w:pPr>
              <w:spacing w:line="440" w:lineRule="exact"/>
              <w:rPr>
                <w:rFonts w:ascii="宋体"/>
                <w:sz w:val="24"/>
              </w:rPr>
            </w:pPr>
            <w:r>
              <w:rPr>
                <w:rFonts w:ascii="宋体" w:hAnsi="宋体"/>
                <w:sz w:val="24"/>
              </w:rPr>
              <w:t>4</w:t>
            </w:r>
            <w:r>
              <w:rPr>
                <w:rFonts w:hint="eastAsia" w:ascii="宋体" w:hAnsi="宋体"/>
                <w:sz w:val="24"/>
              </w:rPr>
              <w:t>、供应商在投标截止时间前撤回谈判报价文件的，采购代理机构自收到供应商书面撤回通知之日起</w:t>
            </w:r>
            <w:r>
              <w:rPr>
                <w:rFonts w:ascii="宋体" w:hAnsi="宋体"/>
                <w:sz w:val="24"/>
              </w:rPr>
              <w:t>5</w:t>
            </w:r>
            <w:r>
              <w:rPr>
                <w:rFonts w:hint="eastAsia" w:ascii="宋体" w:hAnsi="宋体"/>
                <w:sz w:val="24"/>
              </w:rPr>
              <w:t>日内退还谈判保证金（所退还保证金无利息）；</w:t>
            </w:r>
          </w:p>
          <w:p>
            <w:pPr>
              <w:spacing w:line="440" w:lineRule="exact"/>
              <w:rPr>
                <w:rFonts w:ascii="宋体"/>
                <w:sz w:val="24"/>
              </w:rPr>
            </w:pPr>
            <w:r>
              <w:rPr>
                <w:rFonts w:ascii="宋体" w:hAnsi="宋体"/>
                <w:sz w:val="24"/>
              </w:rPr>
              <w:t>5</w:t>
            </w:r>
            <w:r>
              <w:rPr>
                <w:rFonts w:hint="eastAsia" w:ascii="宋体" w:hAnsi="宋体"/>
                <w:sz w:val="24"/>
              </w:rPr>
              <w:t>、谈判保证金退还日期：采购代理机构自收到采购人送交的书面合同的第二日起</w:t>
            </w:r>
            <w:r>
              <w:rPr>
                <w:rFonts w:ascii="宋体" w:hAnsi="宋体"/>
                <w:sz w:val="24"/>
              </w:rPr>
              <w:t>5</w:t>
            </w:r>
            <w:r>
              <w:rPr>
                <w:rFonts w:hint="eastAsia" w:ascii="宋体" w:hAnsi="宋体"/>
                <w:sz w:val="24"/>
              </w:rPr>
              <w:t>日内，以银行转账日期为准（所退还保证金无利息）。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3" w:type="dxa"/>
            <w:vAlign w:val="center"/>
          </w:tcPr>
          <w:p>
            <w:pPr>
              <w:spacing w:line="440" w:lineRule="exact"/>
              <w:jc w:val="center"/>
              <w:rPr>
                <w:rFonts w:ascii="宋体"/>
                <w:sz w:val="24"/>
              </w:rPr>
            </w:pPr>
            <w:r>
              <w:rPr>
                <w:rFonts w:ascii="宋体" w:hAnsi="宋体"/>
                <w:sz w:val="24"/>
              </w:rPr>
              <w:t>7</w:t>
            </w:r>
          </w:p>
        </w:tc>
        <w:tc>
          <w:tcPr>
            <w:tcW w:w="8216" w:type="dxa"/>
          </w:tcPr>
          <w:p>
            <w:pPr>
              <w:spacing w:line="440" w:lineRule="exact"/>
              <w:rPr>
                <w:rFonts w:ascii="宋体"/>
                <w:sz w:val="24"/>
              </w:rPr>
            </w:pPr>
            <w:r>
              <w:rPr>
                <w:rFonts w:hint="eastAsia" w:ascii="宋体" w:hAnsi="宋体"/>
                <w:sz w:val="24"/>
              </w:rPr>
              <w:t>谈判有效期：</w:t>
            </w:r>
            <w:r>
              <w:rPr>
                <w:rFonts w:ascii="宋体" w:hAnsi="宋体"/>
                <w:sz w:val="24"/>
              </w:rPr>
              <w:t>60</w:t>
            </w:r>
            <w:r>
              <w:rPr>
                <w:rFonts w:hint="eastAsia" w:ascii="宋体" w:hAnsi="宋体"/>
                <w:sz w:val="24"/>
              </w:rPr>
              <w:t>天（自谈判截止之日起）</w:t>
            </w:r>
          </w:p>
          <w:p>
            <w:pPr>
              <w:spacing w:line="440" w:lineRule="exact"/>
              <w:rPr>
                <w:rFonts w:ascii="宋体"/>
                <w:sz w:val="24"/>
              </w:rPr>
            </w:pPr>
            <w:r>
              <w:rPr>
                <w:rFonts w:hint="eastAsia" w:ascii="宋体" w:hAnsi="宋体"/>
                <w:sz w:val="24"/>
              </w:rPr>
              <w:t>谈判报价文件递送至：</w:t>
            </w:r>
            <w:r>
              <w:rPr>
                <w:rFonts w:hint="eastAsia" w:ascii="宋体" w:hAnsi="宋体"/>
                <w:sz w:val="24"/>
                <w:lang w:val="zh-CN"/>
              </w:rPr>
              <w:t>青海省西宁市城西区西川南路</w:t>
            </w:r>
            <w:r>
              <w:rPr>
                <w:rFonts w:ascii="宋体" w:hAnsi="宋体"/>
                <w:sz w:val="24"/>
                <w:lang w:val="zh-CN"/>
              </w:rPr>
              <w:t>76</w:t>
            </w:r>
            <w:r>
              <w:rPr>
                <w:rFonts w:hint="eastAsia" w:ascii="宋体" w:hAnsi="宋体"/>
                <w:sz w:val="24"/>
                <w:lang w:val="zh-CN"/>
              </w:rPr>
              <w:t>号万达中心</w:t>
            </w:r>
            <w:r>
              <w:rPr>
                <w:rFonts w:ascii="宋体" w:hAnsi="宋体"/>
                <w:sz w:val="24"/>
                <w:lang w:val="zh-CN"/>
              </w:rPr>
              <w:t>4</w:t>
            </w:r>
            <w:r>
              <w:rPr>
                <w:rFonts w:hint="eastAsia" w:ascii="宋体" w:hAnsi="宋体"/>
                <w:sz w:val="24"/>
                <w:lang w:val="zh-CN"/>
              </w:rPr>
              <w:t>号写字楼（万达嘉华酒店西侧）</w:t>
            </w:r>
            <w:r>
              <w:rPr>
                <w:rFonts w:ascii="宋体" w:hAnsi="宋体"/>
                <w:sz w:val="24"/>
                <w:lang w:val="zh-CN"/>
              </w:rPr>
              <w:t>22</w:t>
            </w:r>
            <w:r>
              <w:rPr>
                <w:rFonts w:hint="eastAsia" w:ascii="宋体" w:hAnsi="宋体"/>
                <w:sz w:val="24"/>
                <w:lang w:val="zh-CN"/>
              </w:rPr>
              <w:t>楼</w:t>
            </w:r>
            <w:r>
              <w:rPr>
                <w:rFonts w:ascii="宋体" w:hAnsi="宋体"/>
                <w:sz w:val="24"/>
                <w:lang w:val="zh-CN"/>
              </w:rPr>
              <w:t>12206</w:t>
            </w:r>
            <w:r>
              <w:rPr>
                <w:rFonts w:hint="eastAsia" w:ascii="宋体" w:hAnsi="宋体"/>
                <w:sz w:val="24"/>
                <w:lang w:val="zh-CN"/>
              </w:rPr>
              <w:t>室</w:t>
            </w:r>
          </w:p>
          <w:p>
            <w:pPr>
              <w:tabs>
                <w:tab w:val="left" w:pos="360"/>
              </w:tabs>
              <w:spacing w:line="440" w:lineRule="exact"/>
              <w:rPr>
                <w:rFonts w:ascii="宋体"/>
                <w:sz w:val="24"/>
              </w:rPr>
            </w:pPr>
            <w:r>
              <w:rPr>
                <w:rFonts w:hint="eastAsia" w:ascii="宋体" w:hAnsi="宋体"/>
                <w:b/>
                <w:bCs/>
                <w:sz w:val="24"/>
              </w:rPr>
              <w:t>谈判报价文件递交截止时间：</w:t>
            </w:r>
            <w:r>
              <w:rPr>
                <w:rFonts w:ascii="宋体" w:hAnsi="宋体"/>
                <w:b/>
                <w:bCs/>
                <w:sz w:val="24"/>
              </w:rPr>
              <w:t>2020</w:t>
            </w:r>
            <w:r>
              <w:rPr>
                <w:rFonts w:hint="eastAsia" w:ascii="宋体" w:hAnsi="宋体"/>
                <w:b/>
                <w:bCs/>
                <w:sz w:val="24"/>
              </w:rPr>
              <w:t>年</w:t>
            </w:r>
            <w:r>
              <w:rPr>
                <w:rFonts w:ascii="宋体" w:hAnsi="宋体"/>
                <w:b/>
                <w:bCs/>
                <w:sz w:val="24"/>
              </w:rPr>
              <w:t>7</w:t>
            </w:r>
            <w:r>
              <w:rPr>
                <w:rFonts w:hint="eastAsia" w:ascii="宋体" w:hAnsi="宋体"/>
                <w:b/>
                <w:bCs/>
                <w:sz w:val="24"/>
              </w:rPr>
              <w:t>月</w:t>
            </w:r>
            <w:r>
              <w:rPr>
                <w:rFonts w:ascii="宋体" w:hAnsi="宋体"/>
                <w:b/>
                <w:bCs/>
                <w:sz w:val="24"/>
              </w:rPr>
              <w:t>9</w:t>
            </w:r>
            <w:r>
              <w:rPr>
                <w:rFonts w:hint="eastAsia" w:ascii="宋体" w:hAnsi="宋体"/>
                <w:b/>
                <w:bCs/>
                <w:sz w:val="24"/>
              </w:rPr>
              <w:t>日</w:t>
            </w:r>
            <w:r>
              <w:rPr>
                <w:rFonts w:ascii="宋体" w:hAnsi="宋体"/>
                <w:b/>
                <w:bCs/>
                <w:sz w:val="24"/>
              </w:rPr>
              <w:t>14</w:t>
            </w:r>
            <w:r>
              <w:rPr>
                <w:rFonts w:hint="eastAsia" w:ascii="宋体" w:hAnsi="宋体"/>
                <w:b/>
                <w:bCs/>
                <w:sz w:val="24"/>
              </w:rPr>
              <w:t>时</w:t>
            </w:r>
            <w:r>
              <w:rPr>
                <w:rFonts w:ascii="宋体" w:hAnsi="宋体"/>
                <w:b/>
                <w:bCs/>
                <w:sz w:val="24"/>
              </w:rPr>
              <w:t>30</w:t>
            </w:r>
            <w:r>
              <w:rPr>
                <w:rFonts w:hint="eastAsia" w:ascii="宋体" w:hAnsi="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3" w:type="dxa"/>
            <w:vAlign w:val="center"/>
          </w:tcPr>
          <w:p>
            <w:pPr>
              <w:spacing w:line="440" w:lineRule="exact"/>
              <w:jc w:val="center"/>
              <w:rPr>
                <w:rFonts w:ascii="宋体"/>
                <w:sz w:val="24"/>
              </w:rPr>
            </w:pPr>
            <w:r>
              <w:rPr>
                <w:rFonts w:ascii="宋体" w:hAnsi="宋体"/>
                <w:sz w:val="24"/>
              </w:rPr>
              <w:t>8</w:t>
            </w:r>
          </w:p>
        </w:tc>
        <w:tc>
          <w:tcPr>
            <w:tcW w:w="8216" w:type="dxa"/>
          </w:tcPr>
          <w:p>
            <w:pPr>
              <w:spacing w:line="440" w:lineRule="exact"/>
              <w:rPr>
                <w:rFonts w:ascii="宋体"/>
                <w:sz w:val="24"/>
              </w:rPr>
            </w:pPr>
            <w:r>
              <w:rPr>
                <w:rFonts w:hint="eastAsia" w:ascii="宋体" w:hAnsi="宋体"/>
                <w:sz w:val="24"/>
              </w:rPr>
              <w:t>谈判报价文件正本份数：壹份</w:t>
            </w:r>
            <w:r>
              <w:rPr>
                <w:rFonts w:ascii="宋体" w:hAnsi="宋体"/>
                <w:sz w:val="24"/>
              </w:rPr>
              <w:t xml:space="preserve"> </w:t>
            </w:r>
          </w:p>
          <w:p>
            <w:pPr>
              <w:spacing w:line="440" w:lineRule="exact"/>
              <w:rPr>
                <w:rFonts w:ascii="宋体"/>
                <w:sz w:val="24"/>
              </w:rPr>
            </w:pPr>
            <w:r>
              <w:rPr>
                <w:rFonts w:hint="eastAsia" w:ascii="宋体" w:hAnsi="宋体"/>
                <w:sz w:val="24"/>
              </w:rPr>
              <w:t>谈判报价文件副本份数：叁份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40" w:lineRule="exact"/>
              <w:jc w:val="center"/>
              <w:rPr>
                <w:rFonts w:ascii="宋体"/>
                <w:sz w:val="24"/>
              </w:rPr>
            </w:pPr>
            <w:r>
              <w:rPr>
                <w:rFonts w:ascii="宋体" w:hAnsi="宋体"/>
                <w:sz w:val="24"/>
              </w:rPr>
              <w:t>9</w:t>
            </w:r>
          </w:p>
        </w:tc>
        <w:tc>
          <w:tcPr>
            <w:tcW w:w="8216" w:type="dxa"/>
          </w:tcPr>
          <w:p>
            <w:pPr>
              <w:spacing w:line="440" w:lineRule="exact"/>
              <w:rPr>
                <w:rFonts w:ascii="宋体"/>
                <w:sz w:val="24"/>
              </w:rPr>
            </w:pPr>
            <w:r>
              <w:rPr>
                <w:rFonts w:hint="eastAsia" w:ascii="宋体" w:hAnsi="宋体"/>
                <w:sz w:val="24"/>
              </w:rPr>
              <w:t>谈判时间：同谈判报价文件递交截止时间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40" w:lineRule="exact"/>
              <w:jc w:val="center"/>
              <w:rPr>
                <w:rFonts w:ascii="宋体"/>
                <w:sz w:val="24"/>
              </w:rPr>
            </w:pPr>
            <w:r>
              <w:rPr>
                <w:rFonts w:ascii="宋体" w:hAnsi="宋体"/>
                <w:sz w:val="24"/>
              </w:rPr>
              <w:t>10</w:t>
            </w:r>
          </w:p>
        </w:tc>
        <w:tc>
          <w:tcPr>
            <w:tcW w:w="8216" w:type="dxa"/>
          </w:tcPr>
          <w:p>
            <w:pPr>
              <w:spacing w:line="440" w:lineRule="exact"/>
              <w:rPr>
                <w:rFonts w:ascii="宋体"/>
                <w:sz w:val="24"/>
              </w:rPr>
            </w:pPr>
            <w:r>
              <w:rPr>
                <w:rFonts w:hint="eastAsia" w:ascii="宋体" w:hAnsi="宋体"/>
                <w:sz w:val="24"/>
              </w:rPr>
              <w:t>谈判地点：同谈判报价文件递交地点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40" w:lineRule="exact"/>
              <w:jc w:val="center"/>
              <w:rPr>
                <w:rFonts w:ascii="宋体"/>
                <w:sz w:val="24"/>
              </w:rPr>
            </w:pPr>
            <w:r>
              <w:rPr>
                <w:rFonts w:ascii="宋体" w:hAnsi="宋体"/>
                <w:sz w:val="24"/>
              </w:rPr>
              <w:t>11</w:t>
            </w:r>
          </w:p>
        </w:tc>
        <w:tc>
          <w:tcPr>
            <w:tcW w:w="8216" w:type="dxa"/>
          </w:tcPr>
          <w:p>
            <w:pPr>
              <w:spacing w:line="440" w:lineRule="exact"/>
              <w:rPr>
                <w:rFonts w:ascii="宋体"/>
                <w:sz w:val="24"/>
              </w:rPr>
            </w:pPr>
            <w:r>
              <w:rPr>
                <w:rFonts w:hint="eastAsia" w:ascii="宋体" w:hAnsi="宋体"/>
                <w:sz w:val="24"/>
              </w:rPr>
              <w:t>签定合同地点：西宁市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40" w:lineRule="exact"/>
              <w:jc w:val="center"/>
              <w:rPr>
                <w:rFonts w:ascii="宋体"/>
                <w:sz w:val="24"/>
              </w:rPr>
            </w:pPr>
            <w:r>
              <w:rPr>
                <w:rFonts w:ascii="宋体" w:hAnsi="宋体"/>
                <w:sz w:val="24"/>
              </w:rPr>
              <w:t>12</w:t>
            </w:r>
          </w:p>
        </w:tc>
        <w:tc>
          <w:tcPr>
            <w:tcW w:w="8216" w:type="dxa"/>
          </w:tcPr>
          <w:p>
            <w:pPr>
              <w:numPr>
                <w:ilvl w:val="0"/>
                <w:numId w:val="1"/>
              </w:numPr>
              <w:spacing w:line="420" w:lineRule="exact"/>
              <w:rPr>
                <w:rFonts w:ascii="宋体"/>
                <w:sz w:val="24"/>
              </w:rPr>
            </w:pPr>
            <w:r>
              <w:rPr>
                <w:rFonts w:hint="eastAsia" w:ascii="宋体" w:hAnsi="宋体"/>
                <w:sz w:val="24"/>
              </w:rPr>
              <w:t>根据国家发改委《关于进一步放开建设项目专业服务价格的通知》（发改价格【</w:t>
            </w:r>
            <w:r>
              <w:rPr>
                <w:rFonts w:ascii="宋体" w:hAnsi="宋体"/>
                <w:sz w:val="24"/>
              </w:rPr>
              <w:t>2015</w:t>
            </w:r>
            <w:r>
              <w:rPr>
                <w:rFonts w:hint="eastAsia" w:ascii="宋体" w:hAnsi="宋体"/>
                <w:sz w:val="24"/>
              </w:rPr>
              <w:t>】</w:t>
            </w:r>
            <w:r>
              <w:rPr>
                <w:rFonts w:ascii="宋体" w:hAnsi="宋体"/>
                <w:sz w:val="24"/>
              </w:rPr>
              <w:t>299</w:t>
            </w:r>
            <w:r>
              <w:rPr>
                <w:rFonts w:hint="eastAsia" w:ascii="宋体" w:hAnsi="宋体"/>
                <w:sz w:val="24"/>
              </w:rPr>
              <w:t>号）规定，本项目招标代理服务费共计</w:t>
            </w:r>
            <w:r>
              <w:rPr>
                <w:rFonts w:ascii="宋体" w:hAnsi="宋体"/>
                <w:sz w:val="24"/>
              </w:rPr>
              <w:t>7500.00</w:t>
            </w:r>
            <w:r>
              <w:rPr>
                <w:rFonts w:hint="eastAsia" w:ascii="宋体" w:hAnsi="宋体"/>
                <w:sz w:val="24"/>
              </w:rPr>
              <w:t>元；</w:t>
            </w:r>
          </w:p>
          <w:p>
            <w:pPr>
              <w:numPr>
                <w:ilvl w:val="0"/>
                <w:numId w:val="1"/>
              </w:numPr>
              <w:spacing w:line="420" w:lineRule="exact"/>
              <w:rPr>
                <w:rFonts w:ascii="宋体"/>
                <w:sz w:val="24"/>
              </w:rPr>
            </w:pPr>
            <w:r>
              <w:rPr>
                <w:rFonts w:hint="eastAsia" w:ascii="宋体" w:hAnsi="宋体"/>
                <w:sz w:val="24"/>
              </w:rPr>
              <w:t>本项目招标代理服务费由中标人在中标通知书发出之前向招标代理机构一次性支付。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823" w:type="dxa"/>
            <w:vAlign w:val="center"/>
          </w:tcPr>
          <w:p>
            <w:pPr>
              <w:spacing w:line="440" w:lineRule="exact"/>
              <w:jc w:val="center"/>
              <w:rPr>
                <w:rFonts w:ascii="宋体"/>
                <w:sz w:val="24"/>
              </w:rPr>
            </w:pPr>
            <w:r>
              <w:rPr>
                <w:rFonts w:ascii="宋体" w:hAnsi="宋体"/>
                <w:sz w:val="24"/>
              </w:rPr>
              <w:t>13</w:t>
            </w:r>
          </w:p>
        </w:tc>
        <w:tc>
          <w:tcPr>
            <w:tcW w:w="8216" w:type="dxa"/>
          </w:tcPr>
          <w:p>
            <w:pPr>
              <w:spacing w:line="420" w:lineRule="exact"/>
              <w:rPr>
                <w:rFonts w:ascii="宋体"/>
                <w:b/>
                <w:sz w:val="24"/>
              </w:rPr>
            </w:pPr>
            <w:r>
              <w:rPr>
                <w:rFonts w:hint="eastAsia" w:ascii="宋体" w:hAnsi="宋体"/>
                <w:b/>
                <w:sz w:val="24"/>
              </w:rPr>
              <w:t>组织现场踏勘</w:t>
            </w:r>
          </w:p>
          <w:p>
            <w:pPr>
              <w:spacing w:line="420" w:lineRule="exact"/>
              <w:rPr>
                <w:rFonts w:ascii="宋体"/>
                <w:b/>
                <w:sz w:val="24"/>
              </w:rPr>
            </w:pPr>
            <w:r>
              <w:rPr>
                <w:rFonts w:hint="eastAsia" w:ascii="宋体" w:hAnsi="宋体"/>
                <w:b/>
                <w:sz w:val="24"/>
              </w:rPr>
              <w:t>踏勘时间：</w:t>
            </w:r>
            <w:r>
              <w:rPr>
                <w:rFonts w:ascii="宋体" w:hAnsi="宋体"/>
                <w:b/>
                <w:sz w:val="24"/>
              </w:rPr>
              <w:t>2020</w:t>
            </w:r>
            <w:r>
              <w:rPr>
                <w:rFonts w:hint="eastAsia" w:ascii="宋体" w:hAnsi="宋体"/>
                <w:b/>
                <w:sz w:val="24"/>
              </w:rPr>
              <w:t>年</w:t>
            </w:r>
            <w:r>
              <w:rPr>
                <w:rFonts w:ascii="宋体" w:hAnsi="宋体"/>
                <w:b/>
                <w:sz w:val="24"/>
              </w:rPr>
              <w:t>7</w:t>
            </w:r>
            <w:r>
              <w:rPr>
                <w:rFonts w:hint="eastAsia" w:ascii="宋体" w:hAnsi="宋体"/>
                <w:b/>
                <w:sz w:val="24"/>
              </w:rPr>
              <w:t>月</w:t>
            </w:r>
            <w:r>
              <w:rPr>
                <w:rFonts w:ascii="宋体" w:hAnsi="宋体"/>
                <w:b/>
                <w:sz w:val="24"/>
              </w:rPr>
              <w:t>2</w:t>
            </w:r>
            <w:r>
              <w:rPr>
                <w:rFonts w:hint="eastAsia" w:ascii="宋体" w:hAnsi="宋体"/>
                <w:b/>
                <w:sz w:val="24"/>
              </w:rPr>
              <w:t>日上午</w:t>
            </w:r>
            <w:r>
              <w:rPr>
                <w:rFonts w:ascii="宋体" w:hAnsi="宋体"/>
                <w:b/>
                <w:sz w:val="24"/>
              </w:rPr>
              <w:t>10:00</w:t>
            </w:r>
            <w:r>
              <w:rPr>
                <w:rFonts w:hint="eastAsia" w:ascii="宋体" w:hAnsi="宋体"/>
                <w:b/>
                <w:sz w:val="24"/>
              </w:rPr>
              <w:t>时；</w:t>
            </w:r>
          </w:p>
          <w:p>
            <w:pPr>
              <w:spacing w:line="420" w:lineRule="exact"/>
              <w:rPr>
                <w:rFonts w:ascii="宋体"/>
                <w:b/>
                <w:sz w:val="24"/>
              </w:rPr>
            </w:pPr>
            <w:r>
              <w:rPr>
                <w:rFonts w:hint="eastAsia" w:ascii="宋体" w:hAnsi="宋体"/>
                <w:b/>
                <w:sz w:val="24"/>
              </w:rPr>
              <w:t>踏勘集合地点：海东市乐都区农业技术推广中心；</w:t>
            </w:r>
          </w:p>
          <w:p>
            <w:pPr>
              <w:spacing w:line="420" w:lineRule="exact"/>
              <w:rPr>
                <w:rFonts w:ascii="宋体"/>
                <w:b/>
                <w:sz w:val="24"/>
              </w:rPr>
            </w:pPr>
            <w:r>
              <w:rPr>
                <w:rFonts w:hint="eastAsia" w:ascii="宋体" w:hAnsi="宋体"/>
                <w:b/>
                <w:sz w:val="24"/>
              </w:rPr>
              <w:t>联系人：李先生；</w:t>
            </w:r>
          </w:p>
          <w:p>
            <w:pPr>
              <w:spacing w:line="420" w:lineRule="exact"/>
              <w:rPr>
                <w:rFonts w:ascii="宋体"/>
                <w:b/>
                <w:sz w:val="24"/>
              </w:rPr>
            </w:pPr>
            <w:r>
              <w:rPr>
                <w:rFonts w:hint="eastAsia" w:ascii="宋体" w:hAnsi="宋体"/>
                <w:b/>
                <w:sz w:val="24"/>
              </w:rPr>
              <w:t>联系电话：</w:t>
            </w:r>
            <w:r>
              <w:rPr>
                <w:rFonts w:ascii="宋体" w:hAnsi="宋体"/>
                <w:b/>
                <w:sz w:val="24"/>
              </w:rPr>
              <w:t>18194631620</w:t>
            </w:r>
            <w:r>
              <w:rPr>
                <w:rFonts w:hint="eastAsia" w:ascii="宋体" w:hAnsi="宋体"/>
                <w:b/>
                <w:sz w:val="24"/>
              </w:rPr>
              <w:t>；</w:t>
            </w:r>
          </w:p>
          <w:p>
            <w:pPr>
              <w:spacing w:line="420" w:lineRule="exact"/>
              <w:rPr>
                <w:rFonts w:ascii="宋体"/>
                <w:sz w:val="24"/>
              </w:rPr>
            </w:pPr>
            <w:r>
              <w:rPr>
                <w:rFonts w:hint="eastAsia" w:ascii="宋体" w:hAnsi="宋体"/>
                <w:b/>
                <w:sz w:val="24"/>
              </w:rPr>
              <w:t>车辆自备；</w:t>
            </w:r>
          </w:p>
        </w:tc>
      </w:tr>
    </w:tbl>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r>
        <w:rPr>
          <w:rFonts w:hint="eastAsia" w:ascii="宋体" w:hAnsi="宋体"/>
          <w:b/>
          <w:sz w:val="44"/>
          <w:szCs w:val="44"/>
        </w:rPr>
        <w:t>第三章</w:t>
      </w:r>
      <w:r>
        <w:rPr>
          <w:rFonts w:ascii="宋体" w:hAnsi="宋体"/>
          <w:b/>
          <w:sz w:val="44"/>
          <w:szCs w:val="44"/>
        </w:rPr>
        <w:t xml:space="preserve">  </w:t>
      </w:r>
      <w:r>
        <w:rPr>
          <w:rFonts w:hint="eastAsia" w:ascii="宋体" w:hAnsi="宋体"/>
          <w:b/>
          <w:sz w:val="44"/>
          <w:szCs w:val="44"/>
        </w:rPr>
        <w:t>供应商须知</w:t>
      </w:r>
    </w:p>
    <w:p>
      <w:pPr>
        <w:pStyle w:val="2"/>
        <w:spacing w:before="0" w:after="0" w:line="440" w:lineRule="exact"/>
        <w:jc w:val="center"/>
        <w:rPr>
          <w:sz w:val="24"/>
          <w:szCs w:val="24"/>
        </w:rPr>
      </w:pPr>
      <w:r>
        <w:rPr>
          <w:rFonts w:ascii="宋体"/>
          <w:sz w:val="18"/>
          <w:szCs w:val="18"/>
        </w:rPr>
        <w:br w:type="page"/>
      </w:r>
      <w:bookmarkStart w:id="26" w:name="_Toc331584865"/>
      <w:r>
        <w:rPr>
          <w:rFonts w:hint="eastAsia"/>
          <w:sz w:val="24"/>
          <w:szCs w:val="24"/>
        </w:rPr>
        <w:t>第一部分</w:t>
      </w:r>
      <w:r>
        <w:rPr>
          <w:sz w:val="24"/>
          <w:szCs w:val="24"/>
        </w:rPr>
        <w:t xml:space="preserve">   </w:t>
      </w:r>
      <w:r>
        <w:rPr>
          <w:rFonts w:hint="eastAsia"/>
          <w:sz w:val="24"/>
          <w:szCs w:val="24"/>
        </w:rPr>
        <w:t>竞争性谈判采购</w:t>
      </w:r>
      <w:bookmarkEnd w:id="26"/>
    </w:p>
    <w:p>
      <w:pPr>
        <w:spacing w:line="440" w:lineRule="exact"/>
        <w:ind w:firstLine="480" w:firstLineChars="200"/>
        <w:rPr>
          <w:sz w:val="28"/>
          <w:szCs w:val="28"/>
        </w:rPr>
      </w:pPr>
      <w:r>
        <w:rPr>
          <w:rFonts w:hint="eastAsia" w:ascii="宋体" w:hAnsi="宋体"/>
          <w:sz w:val="24"/>
        </w:rPr>
        <w:t>依据海东市乐都区财政局下达的采购计划，现对乐都大樱桃地理标志品牌生产基地建设项目实行竞争性谈判采购，特邀请合格的供应商参加。现就有关谈判内容、要求、程序等表述如下：</w:t>
      </w:r>
      <w:r>
        <w:rPr>
          <w:rFonts w:ascii="宋体" w:hAnsi="宋体"/>
          <w:sz w:val="24"/>
        </w:rPr>
        <w:t xml:space="preserve"> </w:t>
      </w:r>
    </w:p>
    <w:p>
      <w:pPr>
        <w:pStyle w:val="2"/>
        <w:spacing w:before="0" w:after="0" w:line="440" w:lineRule="exact"/>
        <w:rPr>
          <w:sz w:val="24"/>
          <w:szCs w:val="24"/>
        </w:rPr>
      </w:pPr>
      <w:bookmarkStart w:id="27" w:name="_Toc331584866"/>
      <w:r>
        <w:rPr>
          <w:rFonts w:hint="eastAsia"/>
          <w:sz w:val="24"/>
          <w:szCs w:val="24"/>
        </w:rPr>
        <w:t>一、谈判内容及要求</w:t>
      </w:r>
      <w:bookmarkEnd w:id="27"/>
    </w:p>
    <w:p>
      <w:pPr>
        <w:pStyle w:val="2"/>
        <w:spacing w:before="0" w:after="0" w:line="440" w:lineRule="exact"/>
        <w:rPr>
          <w:sz w:val="24"/>
          <w:szCs w:val="24"/>
        </w:rPr>
      </w:pPr>
      <w:bookmarkStart w:id="28" w:name="_Toc331584867"/>
      <w:r>
        <w:rPr>
          <w:rFonts w:hint="eastAsia"/>
          <w:sz w:val="24"/>
          <w:szCs w:val="24"/>
        </w:rPr>
        <w:t>（一）谈判内容：</w:t>
      </w:r>
      <w:bookmarkEnd w:id="28"/>
    </w:p>
    <w:p>
      <w:pPr>
        <w:spacing w:line="440" w:lineRule="exact"/>
        <w:ind w:firstLine="480" w:firstLineChars="200"/>
        <w:rPr>
          <w:rFonts w:ascii="宋体"/>
          <w:sz w:val="24"/>
        </w:rPr>
      </w:pPr>
      <w:r>
        <w:rPr>
          <w:rFonts w:ascii="宋体" w:hAnsi="宋体"/>
          <w:sz w:val="24"/>
        </w:rPr>
        <w:t>1</w:t>
      </w:r>
      <w:r>
        <w:rPr>
          <w:rFonts w:hint="eastAsia" w:ascii="宋体" w:hAnsi="宋体"/>
          <w:sz w:val="24"/>
        </w:rPr>
        <w:t>、项目概况：详见《谈判文件》第四部分内容。</w:t>
      </w:r>
    </w:p>
    <w:p>
      <w:pPr>
        <w:pStyle w:val="2"/>
        <w:spacing w:before="0" w:after="0" w:line="440" w:lineRule="exact"/>
        <w:rPr>
          <w:sz w:val="24"/>
          <w:szCs w:val="24"/>
        </w:rPr>
      </w:pPr>
      <w:bookmarkStart w:id="29" w:name="_Toc331584868"/>
      <w:r>
        <w:rPr>
          <w:rFonts w:hint="eastAsia"/>
          <w:sz w:val="24"/>
          <w:szCs w:val="24"/>
        </w:rPr>
        <w:t>（二）资质要求：</w:t>
      </w:r>
      <w:bookmarkEnd w:id="29"/>
    </w:p>
    <w:p>
      <w:pPr>
        <w:spacing w:line="440" w:lineRule="exact"/>
        <w:ind w:firstLine="480" w:firstLineChars="200"/>
        <w:rPr>
          <w:rFonts w:ascii="宋体"/>
          <w:sz w:val="24"/>
        </w:rPr>
      </w:pPr>
      <w:bookmarkStart w:id="30" w:name="_Toc331584869"/>
      <w:r>
        <w:rPr>
          <w:rFonts w:ascii="宋体" w:hAnsi="宋体"/>
          <w:sz w:val="24"/>
        </w:rPr>
        <w:t>1</w:t>
      </w:r>
      <w:r>
        <w:rPr>
          <w:rFonts w:hint="eastAsia" w:ascii="宋体" w:hAnsi="宋体"/>
          <w:sz w:val="24"/>
        </w:rPr>
        <w:t>、符合《中华人民共和国政府采购法》第</w:t>
      </w:r>
      <w:r>
        <w:rPr>
          <w:rFonts w:ascii="宋体" w:hAnsi="宋体"/>
          <w:sz w:val="24"/>
        </w:rPr>
        <w:t>22</w:t>
      </w:r>
      <w:r>
        <w:rPr>
          <w:rFonts w:hint="eastAsia" w:ascii="宋体" w:hAnsi="宋体"/>
          <w:sz w:val="24"/>
        </w:rPr>
        <w:t>条的规定：</w:t>
      </w:r>
    </w:p>
    <w:p>
      <w:pPr>
        <w:spacing w:line="440" w:lineRule="exact"/>
        <w:ind w:firstLine="480" w:firstLineChars="200"/>
        <w:rPr>
          <w:rFonts w:ascii="宋体"/>
          <w:sz w:val="24"/>
          <w:lang w:val="zh-CN"/>
        </w:rPr>
      </w:pPr>
      <w:r>
        <w:rPr>
          <w:rFonts w:ascii="宋体" w:hAnsi="宋体"/>
          <w:sz w:val="24"/>
          <w:lang w:val="zh-CN"/>
        </w:rPr>
        <w:t>&lt;1&gt;</w:t>
      </w:r>
      <w:r>
        <w:rPr>
          <w:rFonts w:hint="eastAsia" w:ascii="宋体" w:hAnsi="宋体"/>
          <w:sz w:val="24"/>
          <w:lang w:val="zh-CN"/>
        </w:rPr>
        <w:t>供应商的营业执照等证明文件，自然人的身份证明。</w:t>
      </w:r>
    </w:p>
    <w:p>
      <w:pPr>
        <w:spacing w:line="440" w:lineRule="exact"/>
        <w:ind w:firstLine="480" w:firstLineChars="200"/>
        <w:rPr>
          <w:rFonts w:ascii="宋体"/>
          <w:sz w:val="24"/>
          <w:lang w:val="zh-CN"/>
        </w:rPr>
      </w:pPr>
      <w:r>
        <w:rPr>
          <w:rFonts w:ascii="宋体" w:hAnsi="宋体"/>
          <w:sz w:val="24"/>
          <w:lang w:val="zh-CN"/>
        </w:rPr>
        <w:t>&lt;2&gt;</w:t>
      </w:r>
      <w:r>
        <w:rPr>
          <w:rFonts w:hint="eastAsia" w:ascii="宋体" w:hAnsi="宋体"/>
          <w:sz w:val="24"/>
          <w:lang w:val="zh-CN"/>
        </w:rPr>
        <w:t>财务状况报告，依法缴纳税收和社会保障资金的相关材料。</w:t>
      </w:r>
    </w:p>
    <w:p>
      <w:pPr>
        <w:spacing w:line="440" w:lineRule="exact"/>
        <w:ind w:firstLine="480" w:firstLineChars="200"/>
        <w:rPr>
          <w:rFonts w:ascii="宋体"/>
          <w:sz w:val="24"/>
          <w:lang w:val="zh-CN"/>
        </w:rPr>
      </w:pPr>
      <w:r>
        <w:rPr>
          <w:rFonts w:ascii="宋体" w:hAnsi="宋体"/>
          <w:sz w:val="24"/>
          <w:lang w:val="zh-CN"/>
        </w:rPr>
        <w:t>&lt;3&gt;</w:t>
      </w:r>
      <w:r>
        <w:rPr>
          <w:rFonts w:hint="eastAsia" w:ascii="宋体" w:hAnsi="宋体"/>
          <w:sz w:val="24"/>
          <w:lang w:val="zh-CN"/>
        </w:rPr>
        <w:t>具备履行合同所必需的设备和专业技术能力的证明材料。</w:t>
      </w:r>
    </w:p>
    <w:p>
      <w:pPr>
        <w:spacing w:line="440" w:lineRule="exact"/>
        <w:ind w:firstLine="480" w:firstLineChars="200"/>
        <w:rPr>
          <w:rFonts w:ascii="宋体"/>
          <w:sz w:val="24"/>
          <w:lang w:val="zh-CN"/>
        </w:rPr>
      </w:pPr>
      <w:r>
        <w:rPr>
          <w:rFonts w:ascii="宋体" w:hAnsi="宋体"/>
          <w:sz w:val="24"/>
          <w:lang w:val="zh-CN"/>
        </w:rPr>
        <w:t>&lt;4&gt;</w:t>
      </w:r>
      <w:r>
        <w:rPr>
          <w:rFonts w:hint="eastAsia" w:ascii="宋体" w:hAnsi="宋体"/>
          <w:sz w:val="24"/>
          <w:lang w:val="zh-CN"/>
        </w:rPr>
        <w:t>参加政府采购活动前</w:t>
      </w:r>
      <w:r>
        <w:rPr>
          <w:rFonts w:ascii="宋体" w:hAnsi="宋体"/>
          <w:sz w:val="24"/>
          <w:lang w:val="zh-CN"/>
        </w:rPr>
        <w:t>3</w:t>
      </w:r>
      <w:r>
        <w:rPr>
          <w:rFonts w:hint="eastAsia" w:ascii="宋体" w:hAnsi="宋体"/>
          <w:sz w:val="24"/>
          <w:lang w:val="zh-CN"/>
        </w:rPr>
        <w:t>年内在经营活动中没有重大违法记录的书面声明。</w:t>
      </w:r>
    </w:p>
    <w:p>
      <w:pPr>
        <w:spacing w:line="440" w:lineRule="exact"/>
        <w:ind w:firstLine="480" w:firstLineChars="200"/>
        <w:rPr>
          <w:rFonts w:ascii="宋体"/>
          <w:sz w:val="24"/>
        </w:rPr>
      </w:pPr>
      <w:r>
        <w:rPr>
          <w:rFonts w:ascii="宋体" w:hAnsi="宋体"/>
          <w:sz w:val="24"/>
          <w:lang w:val="zh-CN"/>
        </w:rPr>
        <w:t>&lt;5&gt;</w:t>
      </w:r>
      <w:r>
        <w:rPr>
          <w:rFonts w:hint="eastAsia" w:ascii="宋体" w:hAnsi="宋体"/>
          <w:sz w:val="24"/>
          <w:lang w:val="zh-CN"/>
        </w:rPr>
        <w:t>具备法律、行政法规规定的其他条件的证明材料。</w:t>
      </w:r>
    </w:p>
    <w:p>
      <w:pPr>
        <w:spacing w:line="440" w:lineRule="exact"/>
        <w:ind w:firstLine="480" w:firstLineChars="200"/>
        <w:rPr>
          <w:rFonts w:ascii="宋体"/>
          <w:sz w:val="24"/>
        </w:rPr>
      </w:pPr>
      <w:r>
        <w:rPr>
          <w:rFonts w:ascii="宋体" w:hAnsi="宋体"/>
          <w:sz w:val="24"/>
        </w:rPr>
        <w:t>2</w:t>
      </w:r>
      <w:r>
        <w:rPr>
          <w:rFonts w:hint="eastAsia" w:ascii="宋体" w:hAnsi="宋体"/>
          <w:sz w:val="24"/>
        </w:rPr>
        <w:t>、谈判文件规定的其他资质条件及供应商认为必要的资料；</w:t>
      </w:r>
    </w:p>
    <w:p>
      <w:pPr>
        <w:spacing w:line="440" w:lineRule="exact"/>
        <w:ind w:firstLine="480" w:firstLineChars="200"/>
        <w:rPr>
          <w:rFonts w:ascii="宋体"/>
          <w:sz w:val="24"/>
          <w:lang w:val="zh-CN"/>
        </w:rPr>
      </w:pPr>
      <w:r>
        <w:rPr>
          <w:rFonts w:hint="eastAsia" w:ascii="宋体" w:hAnsi="宋体"/>
          <w:sz w:val="24"/>
          <w:lang w:val="zh-CN"/>
        </w:rPr>
        <w:t>（</w:t>
      </w:r>
      <w:r>
        <w:rPr>
          <w:rFonts w:ascii="宋体" w:hAnsi="宋体"/>
          <w:sz w:val="24"/>
        </w:rPr>
        <w:t>1</w:t>
      </w:r>
      <w:r>
        <w:rPr>
          <w:rFonts w:hint="eastAsia" w:ascii="宋体" w:hAnsi="宋体"/>
          <w:sz w:val="24"/>
          <w:lang w:val="zh-CN"/>
        </w:rPr>
        <w:t>）单位负责人为同一人或者存在直接控股、管理关系的不同供应商，不得参加同一合同项下的政府采购活动。否则，皆取消投标资格；</w:t>
      </w:r>
    </w:p>
    <w:p>
      <w:pPr>
        <w:spacing w:line="440" w:lineRule="exact"/>
        <w:ind w:firstLine="480" w:firstLineChars="200"/>
        <w:rPr>
          <w:rFonts w:ascii="宋体"/>
          <w:sz w:val="24"/>
          <w:lang w:val="zh-CN"/>
        </w:rPr>
      </w:pPr>
      <w:r>
        <w:rPr>
          <w:rFonts w:hint="eastAsia" w:ascii="宋体" w:hAnsi="宋体"/>
          <w:sz w:val="24"/>
          <w:lang w:val="zh-CN"/>
        </w:rPr>
        <w:t>（</w:t>
      </w:r>
      <w:r>
        <w:rPr>
          <w:rFonts w:ascii="宋体" w:hAnsi="宋体"/>
          <w:sz w:val="24"/>
        </w:rPr>
        <w:t>2</w:t>
      </w:r>
      <w:r>
        <w:rPr>
          <w:rFonts w:hint="eastAsia" w:ascii="宋体" w:hAnsi="宋体"/>
          <w:sz w:val="24"/>
        </w:rPr>
        <w:t>）</w:t>
      </w:r>
      <w:r>
        <w:rPr>
          <w:rFonts w:hint="eastAsia" w:ascii="宋体" w:hAnsi="宋体"/>
          <w:sz w:val="24"/>
          <w:lang w:val="zh-CN"/>
        </w:rPr>
        <w:t>为本采购项目提供整体设计、规范编制或者项目管理、监理、检测等服务的供应商，不得再参加该采购项目的其他采购活动；</w:t>
      </w:r>
    </w:p>
    <w:p>
      <w:pPr>
        <w:spacing w:line="440" w:lineRule="exact"/>
        <w:ind w:firstLine="480" w:firstLineChars="200"/>
        <w:rPr>
          <w:rFonts w:ascii="宋体"/>
          <w:sz w:val="24"/>
          <w:lang w:val="zh-CN"/>
        </w:rPr>
      </w:pPr>
      <w:r>
        <w:rPr>
          <w:rFonts w:hint="eastAsia" w:ascii="宋体" w:hAnsi="宋体"/>
          <w:sz w:val="24"/>
          <w:lang w:val="zh-CN"/>
        </w:rPr>
        <w:t>（</w:t>
      </w:r>
      <w:r>
        <w:rPr>
          <w:rFonts w:ascii="宋体" w:hAnsi="宋体"/>
          <w:sz w:val="24"/>
        </w:rPr>
        <w:t>3</w:t>
      </w:r>
      <w:r>
        <w:rPr>
          <w:rFonts w:hint="eastAsia" w:ascii="宋体" w:hAnsi="宋体"/>
          <w:sz w:val="24"/>
          <w:lang w:val="zh-CN"/>
        </w:rPr>
        <w:t>）本项目不接受供应商以联合体方式进行投标；</w:t>
      </w:r>
    </w:p>
    <w:p>
      <w:pPr>
        <w:spacing w:line="440" w:lineRule="exact"/>
        <w:ind w:firstLine="480" w:firstLineChars="200"/>
        <w:rPr>
          <w:rFonts w:ascii="宋体"/>
          <w:sz w:val="24"/>
          <w:lang w:val="zh-CN"/>
        </w:rPr>
      </w:pPr>
      <w:r>
        <w:rPr>
          <w:rFonts w:hint="eastAsia" w:ascii="宋体" w:hAnsi="宋体"/>
          <w:sz w:val="24"/>
          <w:lang w:val="zh-CN"/>
        </w:rPr>
        <w:t>（</w:t>
      </w:r>
      <w:r>
        <w:rPr>
          <w:rFonts w:ascii="宋体" w:hAnsi="宋体"/>
          <w:sz w:val="24"/>
        </w:rPr>
        <w:t>4</w:t>
      </w:r>
      <w:r>
        <w:rPr>
          <w:rFonts w:hint="eastAsia" w:ascii="宋体" w:hAnsi="宋体"/>
          <w:sz w:val="24"/>
          <w:lang w:val="zh-CN"/>
        </w:rPr>
        <w:t>）经信用中国（</w:t>
      </w:r>
      <w:r>
        <w:rPr>
          <w:rFonts w:ascii="宋体" w:hAnsi="宋体"/>
          <w:sz w:val="24"/>
          <w:lang w:val="zh-CN"/>
        </w:rPr>
        <w:t>www.creditchina.gov.cn</w:t>
      </w:r>
      <w:r>
        <w:rPr>
          <w:rFonts w:hint="eastAsia" w:ascii="宋体" w:hAnsi="宋体"/>
          <w:sz w:val="24"/>
          <w:lang w:val="zh-CN"/>
        </w:rPr>
        <w:t>）、中国政府采购网（</w:t>
      </w:r>
      <w:r>
        <w:rPr>
          <w:rFonts w:ascii="宋体" w:hAnsi="宋体"/>
          <w:sz w:val="24"/>
          <w:lang w:val="zh-CN"/>
        </w:rPr>
        <w:t>www.ccgp.gov.cn</w:t>
      </w:r>
      <w:r>
        <w:rPr>
          <w:rFonts w:hint="eastAsia" w:ascii="宋体" w:hAnsi="宋体"/>
          <w:sz w:val="24"/>
          <w:lang w:val="zh-CN"/>
        </w:rPr>
        <w:t>）等渠道查询后，列入失信被执行人、重大税收违法案件当事人名单、政府采购严重违法失信行为记录名单的，取消投标资格。（提供“信用中国”网站下载的完整的信用信息及“中国政府采购网”网站截图，信息生成时间及截图时间为谈判时间前</w:t>
      </w:r>
      <w:r>
        <w:rPr>
          <w:rFonts w:ascii="宋体" w:hAnsi="宋体"/>
          <w:sz w:val="24"/>
          <w:lang w:val="zh-CN"/>
        </w:rPr>
        <w:t>5</w:t>
      </w:r>
      <w:r>
        <w:rPr>
          <w:rFonts w:hint="eastAsia" w:ascii="宋体" w:hAnsi="宋体"/>
          <w:sz w:val="24"/>
          <w:lang w:val="zh-CN"/>
        </w:rPr>
        <w:t>天内）；</w:t>
      </w:r>
    </w:p>
    <w:p>
      <w:pPr>
        <w:spacing w:line="440" w:lineRule="exact"/>
        <w:ind w:firstLine="480" w:firstLineChars="200"/>
        <w:rPr>
          <w:rFonts w:ascii="宋体"/>
          <w:sz w:val="24"/>
          <w:lang w:val="zh-CN"/>
        </w:rPr>
      </w:pPr>
      <w:r>
        <w:rPr>
          <w:rFonts w:hint="eastAsia" w:ascii="宋体" w:hAnsi="宋体"/>
          <w:sz w:val="24"/>
          <w:lang w:val="zh-CN"/>
        </w:rPr>
        <w:t>（</w:t>
      </w:r>
      <w:r>
        <w:rPr>
          <w:rFonts w:ascii="宋体" w:hAnsi="宋体"/>
          <w:sz w:val="24"/>
        </w:rPr>
        <w:t>5</w:t>
      </w:r>
      <w:r>
        <w:rPr>
          <w:rFonts w:hint="eastAsia" w:ascii="宋体" w:hAnsi="宋体"/>
          <w:sz w:val="24"/>
          <w:lang w:val="zh-CN"/>
        </w:rPr>
        <w:t>）其他资质条件：</w:t>
      </w:r>
    </w:p>
    <w:p>
      <w:pPr>
        <w:spacing w:line="440" w:lineRule="exact"/>
        <w:ind w:firstLine="480" w:firstLineChars="200"/>
        <w:rPr>
          <w:rFonts w:ascii="宋体"/>
          <w:sz w:val="24"/>
          <w:lang w:val="zh-CN"/>
        </w:rPr>
      </w:pPr>
      <w:r>
        <w:rPr>
          <w:rFonts w:ascii="宋体" w:hAnsi="宋体"/>
          <w:sz w:val="24"/>
          <w:lang w:val="zh-CN"/>
        </w:rPr>
        <w:t>&lt;1&gt;</w:t>
      </w:r>
      <w:r>
        <w:rPr>
          <w:rFonts w:hint="eastAsia" w:ascii="宋体" w:hAnsi="宋体"/>
          <w:sz w:val="24"/>
          <w:lang w:val="zh-CN"/>
        </w:rPr>
        <w:t>供应商可对上述项目进行投标，但不得就本项目内容拆分投标，所投包内容必须完全响应采购文件所列示内容；</w:t>
      </w:r>
    </w:p>
    <w:p>
      <w:pPr>
        <w:spacing w:line="440" w:lineRule="exact"/>
        <w:ind w:firstLine="480" w:firstLineChars="200"/>
        <w:rPr>
          <w:rFonts w:ascii="宋体"/>
          <w:sz w:val="24"/>
        </w:rPr>
      </w:pPr>
      <w:r>
        <w:rPr>
          <w:rFonts w:hint="eastAsia" w:ascii="宋体" w:hAnsi="宋体"/>
          <w:sz w:val="24"/>
        </w:rPr>
        <w:t>（三）采购要求及技术说明：</w:t>
      </w:r>
      <w:bookmarkEnd w:id="30"/>
    </w:p>
    <w:p>
      <w:pPr>
        <w:spacing w:line="440" w:lineRule="exact"/>
        <w:ind w:firstLine="480" w:firstLineChars="200"/>
        <w:rPr>
          <w:rFonts w:ascii="宋体"/>
          <w:sz w:val="24"/>
        </w:rPr>
      </w:pPr>
      <w:r>
        <w:rPr>
          <w:rFonts w:ascii="宋体" w:hAnsi="宋体"/>
          <w:sz w:val="24"/>
        </w:rPr>
        <w:t>1</w:t>
      </w:r>
      <w:r>
        <w:rPr>
          <w:rFonts w:hint="eastAsia" w:ascii="宋体" w:hAnsi="宋体"/>
          <w:sz w:val="24"/>
        </w:rPr>
        <w:t>、投标说明：</w:t>
      </w:r>
    </w:p>
    <w:p>
      <w:pPr>
        <w:spacing w:line="440" w:lineRule="exact"/>
        <w:ind w:firstLine="480" w:firstLineChars="200"/>
        <w:rPr>
          <w:rFonts w:ascii="宋体"/>
          <w:sz w:val="24"/>
        </w:rPr>
      </w:pPr>
      <w:r>
        <w:rPr>
          <w:rFonts w:hint="eastAsia" w:ascii="宋体" w:hAnsi="宋体"/>
          <w:sz w:val="24"/>
        </w:rPr>
        <w:t>供应商按照本谈判文件中规定的包号选择投标，要求对每个包号中所有内容必须作为一个整体进行投标，不能拆分或少报。否则，投标无效；</w:t>
      </w:r>
    </w:p>
    <w:p>
      <w:pPr>
        <w:spacing w:line="440" w:lineRule="exact"/>
        <w:ind w:firstLine="480" w:firstLineChars="200"/>
        <w:rPr>
          <w:rFonts w:ascii="宋体"/>
          <w:sz w:val="24"/>
        </w:rPr>
      </w:pPr>
      <w:r>
        <w:rPr>
          <w:rFonts w:hint="eastAsia" w:ascii="宋体" w:hAnsi="宋体"/>
          <w:sz w:val="24"/>
        </w:rPr>
        <w:t>交付说明：供应商所交付的产品，必须为谈判文件参数规定全新产品，具有在中国境内的合法使用权（包括进口产品）。</w:t>
      </w:r>
    </w:p>
    <w:p>
      <w:pPr>
        <w:spacing w:line="440" w:lineRule="exact"/>
        <w:ind w:firstLine="480" w:firstLineChars="200"/>
        <w:rPr>
          <w:rFonts w:ascii="宋体"/>
          <w:sz w:val="24"/>
        </w:rPr>
      </w:pPr>
      <w:r>
        <w:rPr>
          <w:rFonts w:ascii="宋体" w:hAnsi="宋体"/>
          <w:sz w:val="24"/>
        </w:rPr>
        <w:t>2</w:t>
      </w:r>
      <w:r>
        <w:rPr>
          <w:rFonts w:hint="eastAsia" w:ascii="宋体" w:hAnsi="宋体"/>
          <w:sz w:val="24"/>
        </w:rPr>
        <w:t>、技术文档要求：</w:t>
      </w:r>
    </w:p>
    <w:p>
      <w:pPr>
        <w:spacing w:line="44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）供应商对本次采购货物的每一部分必须提供必要的货物技术文档。技术文档应提供中文版技术文档；</w:t>
      </w:r>
    </w:p>
    <w:p>
      <w:pPr>
        <w:spacing w:line="44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交货时技术文档应与采购货物一起交付。供应商提交的技术文档的内容必须与所提供的产品相一致，并应尽可能地详细说明。所提交的技术文档必须是正式出版和装订的，复印件无效，其费用应包括在该产品的基本报价中。为了培训的目的，采购人有权复制这些资料而不受限制和另付费用；</w:t>
      </w:r>
    </w:p>
    <w:p>
      <w:pPr>
        <w:spacing w:line="44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）验收后，供应商应将所有技术文档和有关资料移交给采购人。</w:t>
      </w:r>
    </w:p>
    <w:p>
      <w:pPr>
        <w:pStyle w:val="2"/>
        <w:spacing w:before="0" w:after="0" w:line="440" w:lineRule="exact"/>
        <w:rPr>
          <w:sz w:val="24"/>
          <w:szCs w:val="24"/>
        </w:rPr>
      </w:pPr>
      <w:bookmarkStart w:id="31" w:name="_Toc331584870"/>
      <w:r>
        <w:rPr>
          <w:rFonts w:hint="eastAsia"/>
          <w:sz w:val="24"/>
          <w:szCs w:val="24"/>
        </w:rPr>
        <w:t>（四）谈判要求：</w:t>
      </w:r>
      <w:bookmarkEnd w:id="31"/>
    </w:p>
    <w:p>
      <w:pPr>
        <w:autoSpaceDE w:val="0"/>
        <w:autoSpaceDN w:val="0"/>
        <w:spacing w:line="360" w:lineRule="auto"/>
        <w:jc w:val="left"/>
        <w:rPr>
          <w:rFonts w:ascii="宋体"/>
          <w:sz w:val="24"/>
        </w:rPr>
      </w:pPr>
      <w:r>
        <w:rPr>
          <w:rFonts w:ascii="宋体" w:hAnsi="宋体"/>
          <w:sz w:val="24"/>
        </w:rPr>
        <w:t>1</w:t>
      </w:r>
      <w:r>
        <w:rPr>
          <w:rFonts w:hint="eastAsia" w:ascii="宋体" w:hAnsi="宋体"/>
          <w:sz w:val="24"/>
        </w:rPr>
        <w:t>、供应商应对该采购项目认真应对，项目中有关具体情况请主动与采购单位联系（</w:t>
      </w:r>
      <w:r>
        <w:rPr>
          <w:rFonts w:hint="eastAsia" w:ascii="宋体" w:hAnsi="宋体"/>
          <w:b/>
          <w:bCs/>
          <w:sz w:val="24"/>
        </w:rPr>
        <w:t>联系人：李先生</w:t>
      </w:r>
      <w:r>
        <w:rPr>
          <w:rFonts w:ascii="宋体" w:hAnsi="宋体"/>
          <w:b/>
          <w:bCs/>
          <w:sz w:val="24"/>
        </w:rPr>
        <w:t xml:space="preserve"> </w:t>
      </w:r>
      <w:r>
        <w:rPr>
          <w:rFonts w:hint="eastAsia" w:ascii="宋体" w:hAnsi="宋体"/>
          <w:b/>
          <w:bCs/>
          <w:sz w:val="24"/>
        </w:rPr>
        <w:t>联系电话：</w:t>
      </w:r>
      <w:r>
        <w:rPr>
          <w:rFonts w:ascii="宋体" w:hAnsi="宋体"/>
          <w:b/>
          <w:bCs/>
          <w:sz w:val="24"/>
        </w:rPr>
        <w:t>0972-8622280</w:t>
      </w:r>
      <w:r>
        <w:rPr>
          <w:rFonts w:hint="eastAsia" w:ascii="宋体" w:hAnsi="宋体"/>
          <w:sz w:val="24"/>
        </w:rPr>
        <w:t>），取得相关数据。若有与谈判文件不一致处，请及时与中鼎誉润工程咨询有限公司联系（</w:t>
      </w:r>
      <w:r>
        <w:rPr>
          <w:rFonts w:hint="eastAsia" w:ascii="宋体" w:hAnsi="宋体"/>
          <w:b/>
          <w:bCs/>
          <w:sz w:val="24"/>
        </w:rPr>
        <w:t>联系人：刘先生、马女士，联系电话：</w:t>
      </w:r>
      <w:r>
        <w:rPr>
          <w:rFonts w:ascii="宋体" w:hAnsi="宋体"/>
          <w:b/>
          <w:bCs/>
          <w:sz w:val="24"/>
        </w:rPr>
        <w:t>0971-8211136</w:t>
      </w:r>
      <w:r>
        <w:rPr>
          <w:rFonts w:hint="eastAsia" w:ascii="宋体" w:hAnsi="宋体"/>
          <w:sz w:val="24"/>
        </w:rPr>
        <w:t>）。</w:t>
      </w:r>
    </w:p>
    <w:p>
      <w:pPr>
        <w:spacing w:line="440" w:lineRule="exact"/>
        <w:ind w:firstLine="480" w:firstLineChars="200"/>
        <w:rPr>
          <w:rFonts w:ascii="宋体"/>
          <w:sz w:val="24"/>
        </w:rPr>
      </w:pPr>
      <w:r>
        <w:rPr>
          <w:rFonts w:ascii="宋体" w:hAnsi="宋体"/>
          <w:sz w:val="24"/>
        </w:rPr>
        <w:t>2</w:t>
      </w:r>
      <w:r>
        <w:rPr>
          <w:rFonts w:hint="eastAsia" w:ascii="宋体" w:hAnsi="宋体"/>
          <w:sz w:val="24"/>
        </w:rPr>
        <w:t>、供应商应就以下方面做出书面响应及谈判准备：</w:t>
      </w:r>
    </w:p>
    <w:p>
      <w:pPr>
        <w:spacing w:line="44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）报价一览表；</w:t>
      </w:r>
    </w:p>
    <w:p>
      <w:pPr>
        <w:spacing w:line="44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）分项报价表；</w:t>
      </w:r>
    </w:p>
    <w:p>
      <w:pPr>
        <w:spacing w:line="44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）技术条款偏离表；</w:t>
      </w:r>
    </w:p>
    <w:p>
      <w:pPr>
        <w:spacing w:line="44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）最终报价确定表；</w:t>
      </w:r>
    </w:p>
    <w:p>
      <w:pPr>
        <w:spacing w:line="44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）法定代表人证明书；</w:t>
      </w:r>
    </w:p>
    <w:p>
      <w:pPr>
        <w:spacing w:line="440" w:lineRule="exact"/>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）法定代表人授权书；</w:t>
      </w:r>
    </w:p>
    <w:p>
      <w:pPr>
        <w:spacing w:line="440" w:lineRule="exact"/>
        <w:ind w:firstLine="480" w:firstLineChars="200"/>
        <w:rPr>
          <w:rFonts w:ascii="宋体"/>
          <w:sz w:val="24"/>
        </w:rPr>
      </w:pPr>
      <w:r>
        <w:rPr>
          <w:rFonts w:hint="eastAsia" w:ascii="宋体" w:hAnsi="宋体"/>
          <w:sz w:val="24"/>
        </w:rPr>
        <w:t>（</w:t>
      </w:r>
      <w:r>
        <w:rPr>
          <w:rFonts w:ascii="宋体" w:hAnsi="宋体"/>
          <w:sz w:val="24"/>
        </w:rPr>
        <w:t>7</w:t>
      </w:r>
      <w:r>
        <w:rPr>
          <w:rFonts w:hint="eastAsia" w:ascii="宋体" w:hAnsi="宋体"/>
          <w:sz w:val="24"/>
        </w:rPr>
        <w:t>）谈判保证金；</w:t>
      </w:r>
    </w:p>
    <w:p>
      <w:pPr>
        <w:spacing w:line="440" w:lineRule="exact"/>
        <w:ind w:firstLine="480" w:firstLineChars="200"/>
        <w:rPr>
          <w:rFonts w:ascii="宋体"/>
          <w:sz w:val="24"/>
        </w:rPr>
      </w:pPr>
      <w:r>
        <w:rPr>
          <w:rFonts w:hint="eastAsia" w:ascii="宋体" w:hAnsi="宋体"/>
          <w:sz w:val="24"/>
        </w:rPr>
        <w:t>（</w:t>
      </w:r>
      <w:r>
        <w:rPr>
          <w:rFonts w:ascii="宋体" w:hAnsi="宋体"/>
          <w:sz w:val="24"/>
        </w:rPr>
        <w:t>8</w:t>
      </w:r>
      <w:r>
        <w:rPr>
          <w:rFonts w:hint="eastAsia" w:ascii="宋体" w:hAnsi="宋体"/>
          <w:sz w:val="24"/>
        </w:rPr>
        <w:t>）财务状况报告，依法缴纳税收和社会保障资金的相关材料；</w:t>
      </w:r>
    </w:p>
    <w:p>
      <w:pPr>
        <w:spacing w:line="440" w:lineRule="exact"/>
        <w:ind w:firstLine="480" w:firstLineChars="200"/>
        <w:rPr>
          <w:rFonts w:ascii="宋体"/>
          <w:sz w:val="24"/>
        </w:rPr>
      </w:pPr>
      <w:r>
        <w:rPr>
          <w:rFonts w:hint="eastAsia" w:ascii="宋体" w:hAnsi="宋体"/>
          <w:sz w:val="24"/>
        </w:rPr>
        <w:t>（</w:t>
      </w:r>
      <w:r>
        <w:rPr>
          <w:rFonts w:ascii="宋体" w:hAnsi="宋体"/>
          <w:sz w:val="24"/>
        </w:rPr>
        <w:t>9</w:t>
      </w:r>
      <w:r>
        <w:rPr>
          <w:rFonts w:hint="eastAsia" w:ascii="宋体" w:hAnsi="宋体"/>
          <w:sz w:val="24"/>
        </w:rPr>
        <w:t>）无重大违法记录声明；</w:t>
      </w:r>
    </w:p>
    <w:p>
      <w:pPr>
        <w:spacing w:line="440" w:lineRule="exact"/>
        <w:ind w:firstLine="480" w:firstLineChars="200"/>
        <w:rPr>
          <w:rFonts w:ascii="宋体"/>
          <w:sz w:val="24"/>
        </w:rPr>
      </w:pPr>
      <w:r>
        <w:rPr>
          <w:rFonts w:hint="eastAsia" w:ascii="宋体" w:hAnsi="宋体"/>
          <w:sz w:val="24"/>
        </w:rPr>
        <w:t>（</w:t>
      </w:r>
      <w:r>
        <w:rPr>
          <w:rFonts w:ascii="宋体" w:hAnsi="宋体"/>
          <w:sz w:val="24"/>
        </w:rPr>
        <w:t>10</w:t>
      </w:r>
      <w:r>
        <w:rPr>
          <w:rFonts w:hint="eastAsia" w:ascii="宋体" w:hAnsi="宋体"/>
          <w:sz w:val="24"/>
        </w:rPr>
        <w:t>）近三年完成的类似项目情况；</w:t>
      </w:r>
    </w:p>
    <w:p>
      <w:pPr>
        <w:spacing w:line="440" w:lineRule="exact"/>
        <w:ind w:firstLine="480" w:firstLineChars="200"/>
        <w:rPr>
          <w:rFonts w:ascii="宋体"/>
          <w:sz w:val="24"/>
        </w:rPr>
      </w:pPr>
      <w:r>
        <w:rPr>
          <w:rFonts w:hint="eastAsia" w:ascii="宋体" w:hAnsi="宋体"/>
          <w:sz w:val="24"/>
        </w:rPr>
        <w:t>（</w:t>
      </w:r>
      <w:r>
        <w:rPr>
          <w:rFonts w:ascii="宋体" w:hAnsi="宋体"/>
          <w:sz w:val="24"/>
        </w:rPr>
        <w:t>11</w:t>
      </w:r>
      <w:r>
        <w:rPr>
          <w:rFonts w:hint="eastAsia" w:ascii="宋体" w:hAnsi="宋体"/>
          <w:sz w:val="24"/>
        </w:rPr>
        <w:t>）其他资料；</w:t>
      </w:r>
    </w:p>
    <w:p>
      <w:pPr>
        <w:spacing w:line="440" w:lineRule="exact"/>
        <w:ind w:firstLine="480" w:firstLineChars="200"/>
        <w:rPr>
          <w:rFonts w:ascii="宋体"/>
          <w:sz w:val="24"/>
        </w:rPr>
      </w:pPr>
      <w:r>
        <w:rPr>
          <w:rFonts w:hint="eastAsia" w:ascii="宋体" w:hAnsi="宋体"/>
          <w:sz w:val="24"/>
        </w:rPr>
        <w:t>（</w:t>
      </w:r>
      <w:r>
        <w:rPr>
          <w:rFonts w:ascii="宋体" w:hAnsi="宋体"/>
          <w:sz w:val="24"/>
        </w:rPr>
        <w:t>12</w:t>
      </w:r>
      <w:r>
        <w:rPr>
          <w:rFonts w:hint="eastAsia" w:ascii="宋体" w:hAnsi="宋体"/>
          <w:sz w:val="24"/>
        </w:rPr>
        <w:t>）供应商承诺函；</w:t>
      </w:r>
    </w:p>
    <w:p>
      <w:pPr>
        <w:spacing w:line="440" w:lineRule="exact"/>
        <w:ind w:firstLine="480" w:firstLineChars="200"/>
        <w:rPr>
          <w:rFonts w:ascii="宋体"/>
          <w:sz w:val="24"/>
        </w:rPr>
      </w:pPr>
      <w:r>
        <w:rPr>
          <w:rFonts w:hint="eastAsia" w:ascii="宋体" w:hAnsi="宋体"/>
          <w:sz w:val="24"/>
        </w:rPr>
        <w:t>（</w:t>
      </w:r>
      <w:r>
        <w:rPr>
          <w:rFonts w:ascii="宋体" w:hAnsi="宋体"/>
          <w:sz w:val="24"/>
        </w:rPr>
        <w:t>13</w:t>
      </w:r>
      <w:r>
        <w:rPr>
          <w:rFonts w:hint="eastAsia" w:ascii="宋体" w:hAnsi="宋体"/>
          <w:sz w:val="24"/>
        </w:rPr>
        <w:t>）供应商诚信承诺书；</w:t>
      </w:r>
    </w:p>
    <w:p>
      <w:pPr>
        <w:spacing w:line="440" w:lineRule="exact"/>
        <w:ind w:firstLine="480" w:firstLineChars="200"/>
        <w:rPr>
          <w:rFonts w:ascii="宋体"/>
          <w:sz w:val="24"/>
        </w:rPr>
      </w:pPr>
      <w:r>
        <w:rPr>
          <w:rFonts w:hint="eastAsia" w:ascii="宋体" w:hAnsi="宋体"/>
          <w:sz w:val="24"/>
        </w:rPr>
        <w:t>（</w:t>
      </w:r>
      <w:r>
        <w:rPr>
          <w:rFonts w:ascii="宋体" w:hAnsi="宋体"/>
          <w:sz w:val="24"/>
        </w:rPr>
        <w:t>14</w:t>
      </w:r>
      <w:r>
        <w:rPr>
          <w:rFonts w:hint="eastAsia" w:ascii="宋体" w:hAnsi="宋体"/>
          <w:sz w:val="24"/>
        </w:rPr>
        <w:t>）小型、微型企业声明函；</w:t>
      </w:r>
    </w:p>
    <w:p>
      <w:pPr>
        <w:spacing w:line="440" w:lineRule="exact"/>
        <w:ind w:firstLine="480" w:firstLineChars="200"/>
        <w:rPr>
          <w:rFonts w:ascii="宋体"/>
          <w:sz w:val="24"/>
        </w:rPr>
      </w:pPr>
      <w:r>
        <w:rPr>
          <w:rFonts w:hint="eastAsia" w:ascii="宋体" w:hAnsi="宋体"/>
          <w:sz w:val="24"/>
        </w:rPr>
        <w:t>（</w:t>
      </w:r>
      <w:r>
        <w:rPr>
          <w:rFonts w:ascii="宋体" w:hAnsi="宋体"/>
          <w:sz w:val="24"/>
        </w:rPr>
        <w:t>15</w:t>
      </w:r>
      <w:r>
        <w:rPr>
          <w:rFonts w:hint="eastAsia" w:ascii="宋体" w:hAnsi="宋体"/>
          <w:sz w:val="24"/>
        </w:rPr>
        <w:t>）从业人员声明函；</w:t>
      </w:r>
    </w:p>
    <w:p>
      <w:pPr>
        <w:spacing w:line="440" w:lineRule="exact"/>
        <w:ind w:firstLine="480" w:firstLineChars="200"/>
        <w:rPr>
          <w:rFonts w:ascii="宋体"/>
          <w:sz w:val="24"/>
        </w:rPr>
      </w:pPr>
      <w:r>
        <w:rPr>
          <w:rFonts w:hint="eastAsia" w:ascii="宋体" w:hAnsi="宋体"/>
          <w:sz w:val="24"/>
        </w:rPr>
        <w:t>（</w:t>
      </w:r>
      <w:r>
        <w:rPr>
          <w:rFonts w:ascii="宋体" w:hAnsi="宋体"/>
          <w:sz w:val="24"/>
        </w:rPr>
        <w:t>16</w:t>
      </w:r>
      <w:r>
        <w:rPr>
          <w:rFonts w:hint="eastAsia" w:ascii="宋体" w:hAnsi="宋体"/>
          <w:sz w:val="24"/>
        </w:rPr>
        <w:t>）残疾人福利单位声明函。</w:t>
      </w:r>
    </w:p>
    <w:p>
      <w:pPr>
        <w:spacing w:line="440" w:lineRule="exact"/>
        <w:ind w:firstLine="480" w:firstLineChars="200"/>
        <w:rPr>
          <w:rFonts w:ascii="宋体"/>
          <w:sz w:val="24"/>
        </w:rPr>
      </w:pPr>
      <w:r>
        <w:rPr>
          <w:rFonts w:ascii="宋体" w:hAnsi="宋体"/>
          <w:sz w:val="24"/>
        </w:rPr>
        <w:t>3</w:t>
      </w:r>
      <w:r>
        <w:rPr>
          <w:rFonts w:hint="eastAsia" w:ascii="宋体" w:hAnsi="宋体"/>
          <w:sz w:val="24"/>
        </w:rPr>
        <w:t>、供应商应向采购方递交谈判报价文件，谈判报价文件所报价格应为交工总造价。该价格包括：货物费、安装费、验收费、手续费、包装费、运输费、售前、售中、售后服务费、招标代理费、税金及不可预见费等全部费用。</w:t>
      </w:r>
    </w:p>
    <w:p>
      <w:pPr>
        <w:spacing w:line="440" w:lineRule="exact"/>
        <w:ind w:firstLine="480" w:firstLineChars="200"/>
        <w:rPr>
          <w:rFonts w:ascii="宋体"/>
          <w:sz w:val="24"/>
        </w:rPr>
      </w:pPr>
      <w:r>
        <w:rPr>
          <w:rFonts w:ascii="宋体" w:hAnsi="宋体"/>
          <w:sz w:val="24"/>
        </w:rPr>
        <w:t>4</w:t>
      </w:r>
      <w:r>
        <w:rPr>
          <w:rFonts w:hint="eastAsia" w:ascii="宋体" w:hAnsi="宋体"/>
          <w:sz w:val="24"/>
        </w:rPr>
        <w:t>、谈判结束后供应商应向谈判小组递交最终报价确定表。</w:t>
      </w:r>
    </w:p>
    <w:p>
      <w:pPr>
        <w:spacing w:line="440" w:lineRule="exact"/>
        <w:ind w:firstLine="480" w:firstLineChars="200"/>
        <w:rPr>
          <w:rFonts w:ascii="宋体"/>
          <w:sz w:val="24"/>
        </w:rPr>
      </w:pPr>
      <w:r>
        <w:rPr>
          <w:rFonts w:ascii="宋体" w:hAnsi="宋体"/>
          <w:sz w:val="24"/>
        </w:rPr>
        <w:t>5</w:t>
      </w:r>
      <w:r>
        <w:rPr>
          <w:rFonts w:hint="eastAsia" w:ascii="宋体" w:hAnsi="宋体"/>
          <w:sz w:val="24"/>
        </w:rPr>
        <w:t>、供应商应在规定的谈判时间按照《谈判报价文件格式》及供应商相关资质胶状一式肆份《谈判报价文件》（正本一份、副本叁份）。谈判文件统一使用</w:t>
      </w:r>
      <w:r>
        <w:rPr>
          <w:rFonts w:ascii="宋体" w:hAnsi="宋体"/>
          <w:sz w:val="24"/>
        </w:rPr>
        <w:t>A4</w:t>
      </w:r>
      <w:r>
        <w:rPr>
          <w:rFonts w:hint="eastAsia" w:ascii="宋体" w:hAnsi="宋体"/>
          <w:sz w:val="24"/>
        </w:rPr>
        <w:t>幅面的纸张印制，左侧胶装，其他形式装订的谈判报价文件一概不予受理。</w:t>
      </w:r>
    </w:p>
    <w:p>
      <w:pPr>
        <w:spacing w:line="440" w:lineRule="exact"/>
        <w:ind w:firstLine="480" w:firstLineChars="200"/>
        <w:rPr>
          <w:rFonts w:ascii="宋体"/>
          <w:sz w:val="24"/>
        </w:rPr>
      </w:pPr>
      <w:r>
        <w:rPr>
          <w:rFonts w:ascii="宋体" w:hAnsi="宋体"/>
          <w:sz w:val="24"/>
        </w:rPr>
        <w:t>6</w:t>
      </w:r>
      <w:r>
        <w:rPr>
          <w:rFonts w:hint="eastAsia" w:ascii="宋体" w:hAnsi="宋体"/>
          <w:sz w:val="24"/>
        </w:rPr>
        <w:t>、供应商在谈判开始前必须交纳不高于采购预算控制额度</w:t>
      </w:r>
      <w:r>
        <w:rPr>
          <w:rFonts w:ascii="宋体" w:hAnsi="宋体"/>
          <w:sz w:val="24"/>
        </w:rPr>
        <w:t>2%</w:t>
      </w:r>
      <w:r>
        <w:rPr>
          <w:rFonts w:hint="eastAsia" w:ascii="宋体" w:hAnsi="宋体"/>
          <w:sz w:val="24"/>
        </w:rPr>
        <w:t>的谈判保证金（按供应商须知前附表规定缴纳）。同时将缴款证明复印件盖章后装订在谈判报价文件中，否则采购人将视其为不响应谈判要求而予以拒收，并将谈判报价文件退回供应商。未中标人的谈判保证金于中标公告发出后</w:t>
      </w:r>
      <w:r>
        <w:rPr>
          <w:rFonts w:ascii="宋体" w:hAnsi="宋体"/>
          <w:sz w:val="24"/>
        </w:rPr>
        <w:t>5</w:t>
      </w:r>
      <w:r>
        <w:rPr>
          <w:rFonts w:hint="eastAsia" w:ascii="宋体" w:hAnsi="宋体"/>
          <w:sz w:val="24"/>
        </w:rPr>
        <w:t>日内退还。中标人的谈判保证金待报备政府采购合同后，</w:t>
      </w:r>
      <w:r>
        <w:rPr>
          <w:rFonts w:ascii="宋体" w:hAnsi="宋体"/>
          <w:sz w:val="24"/>
        </w:rPr>
        <w:t>5</w:t>
      </w:r>
      <w:r>
        <w:rPr>
          <w:rFonts w:hint="eastAsia" w:ascii="宋体" w:hAnsi="宋体"/>
          <w:sz w:val="24"/>
        </w:rPr>
        <w:t>日内退还。</w:t>
      </w:r>
      <w:r>
        <w:rPr>
          <w:rFonts w:ascii="宋体" w:hAnsi="宋体"/>
          <w:sz w:val="24"/>
        </w:rPr>
        <w:t xml:space="preserve"> </w:t>
      </w:r>
    </w:p>
    <w:p>
      <w:pPr>
        <w:spacing w:line="440" w:lineRule="exact"/>
        <w:ind w:firstLine="480" w:firstLineChars="200"/>
        <w:rPr>
          <w:rFonts w:ascii="宋体"/>
          <w:sz w:val="24"/>
        </w:rPr>
      </w:pPr>
      <w:r>
        <w:rPr>
          <w:rFonts w:ascii="宋体" w:hAnsi="宋体"/>
          <w:sz w:val="24"/>
        </w:rPr>
        <w:t>7</w:t>
      </w:r>
      <w:r>
        <w:rPr>
          <w:rFonts w:hint="eastAsia" w:ascii="宋体" w:hAnsi="宋体"/>
          <w:sz w:val="24"/>
        </w:rPr>
        <w:t>、其他说明及要求：</w:t>
      </w:r>
    </w:p>
    <w:p>
      <w:pPr>
        <w:spacing w:line="44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）参加谈判的供应商必须具有独立法人资格，须提供工商营业执照副本、组织机构代码证、税务登记证、法人授权书、法人及被授权人身份证明（需提供身份证双面复印件）；</w:t>
      </w:r>
    </w:p>
    <w:p>
      <w:pPr>
        <w:spacing w:line="44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）关于谈判报价文件的声明函；</w:t>
      </w:r>
    </w:p>
    <w:p>
      <w:pPr>
        <w:spacing w:line="44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）产品的检验合格证、产品说明书和技术偏离情况；</w:t>
      </w:r>
    </w:p>
    <w:p>
      <w:pPr>
        <w:spacing w:line="44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）供应商认为有必要提供的其它有关资料；</w:t>
      </w:r>
    </w:p>
    <w:p>
      <w:pPr>
        <w:spacing w:line="44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）报价应为交货后的含税价（结算货币为人民币）。</w:t>
      </w:r>
    </w:p>
    <w:p>
      <w:pPr>
        <w:pStyle w:val="2"/>
        <w:spacing w:before="0" w:after="0" w:line="440" w:lineRule="exact"/>
        <w:rPr>
          <w:sz w:val="28"/>
          <w:szCs w:val="28"/>
        </w:rPr>
      </w:pPr>
      <w:bookmarkStart w:id="32" w:name="_Toc331584871"/>
      <w:r>
        <w:rPr>
          <w:rFonts w:hint="eastAsia"/>
          <w:sz w:val="24"/>
          <w:szCs w:val="24"/>
        </w:rPr>
        <w:t>二</w:t>
      </w:r>
      <w:r>
        <w:rPr>
          <w:sz w:val="24"/>
          <w:szCs w:val="24"/>
        </w:rPr>
        <w:t xml:space="preserve"> </w:t>
      </w:r>
      <w:r>
        <w:rPr>
          <w:rFonts w:hint="eastAsia"/>
          <w:sz w:val="24"/>
          <w:szCs w:val="24"/>
        </w:rPr>
        <w:t>、谈判程序和评定成交的办法</w:t>
      </w:r>
      <w:bookmarkEnd w:id="32"/>
    </w:p>
    <w:p>
      <w:pPr>
        <w:spacing w:line="440" w:lineRule="exact"/>
        <w:ind w:firstLine="480" w:firstLineChars="200"/>
        <w:rPr>
          <w:rFonts w:ascii="宋体"/>
          <w:sz w:val="24"/>
        </w:rPr>
      </w:pPr>
      <w:r>
        <w:rPr>
          <w:rFonts w:hint="eastAsia" w:ascii="宋体" w:hAnsi="宋体"/>
          <w:sz w:val="24"/>
        </w:rPr>
        <w:t>（一）根据《中华人民共和国政府采购法》和《</w:t>
      </w:r>
      <w:bookmarkStart w:id="33" w:name="_Toc342654742"/>
      <w:r>
        <w:rPr>
          <w:rFonts w:hint="eastAsia" w:ascii="宋体" w:hAnsi="宋体"/>
          <w:sz w:val="24"/>
        </w:rPr>
        <w:t>青海省省级政府采购招标投标管理办法</w:t>
      </w:r>
      <w:bookmarkEnd w:id="33"/>
      <w:r>
        <w:rPr>
          <w:rFonts w:hint="eastAsia" w:ascii="宋体" w:hAnsi="宋体"/>
          <w:sz w:val="24"/>
        </w:rPr>
        <w:t>》等的规定并结合本次采购项目的实际情况，谈判小组由采购单位的代表和评审专家共</w:t>
      </w:r>
      <w:r>
        <w:rPr>
          <w:rFonts w:ascii="宋体" w:hAnsi="宋体"/>
          <w:sz w:val="24"/>
        </w:rPr>
        <w:t>3</w:t>
      </w:r>
      <w:r>
        <w:rPr>
          <w:rFonts w:hint="eastAsia" w:ascii="宋体" w:hAnsi="宋体"/>
          <w:sz w:val="24"/>
        </w:rPr>
        <w:t>人以上的单数组成，其中专家人数不得少于竞争性谈判小组成员总数的三分之二，负责本次采购项目的竞争性谈判和评审工作。</w:t>
      </w:r>
    </w:p>
    <w:p>
      <w:pPr>
        <w:spacing w:line="440" w:lineRule="exact"/>
        <w:ind w:firstLine="360" w:firstLineChars="150"/>
        <w:rPr>
          <w:rFonts w:ascii="宋体"/>
          <w:sz w:val="24"/>
        </w:rPr>
      </w:pPr>
      <w:r>
        <w:rPr>
          <w:rFonts w:hint="eastAsia" w:ascii="宋体" w:hAnsi="宋体"/>
          <w:sz w:val="24"/>
        </w:rPr>
        <w:t>（二）谈判小组对所有供应商进行资格审查，有下述情况之一者，按照采购文件的规定，其供应商的投标按无效标处理。资格审查内容如下：</w:t>
      </w:r>
    </w:p>
    <w:p>
      <w:pPr>
        <w:autoSpaceDE w:val="0"/>
        <w:autoSpaceDN w:val="0"/>
        <w:adjustRightInd w:val="0"/>
        <w:spacing w:line="540" w:lineRule="exact"/>
        <w:rPr>
          <w:rFonts w:ascii="宋体"/>
          <w:sz w:val="24"/>
        </w:rPr>
      </w:pPr>
      <w:r>
        <w:rPr>
          <w:rFonts w:ascii="宋体" w:hAnsi="宋体"/>
          <w:sz w:val="24"/>
        </w:rPr>
        <w:t>1.</w:t>
      </w:r>
      <w:r>
        <w:rPr>
          <w:rFonts w:hint="eastAsia" w:ascii="宋体" w:hAnsi="宋体"/>
          <w:sz w:val="24"/>
        </w:rPr>
        <w:t>不符合《中华人民共和国政府采购法》第</w:t>
      </w:r>
      <w:r>
        <w:rPr>
          <w:rFonts w:ascii="宋体" w:hAnsi="宋体"/>
          <w:sz w:val="24"/>
        </w:rPr>
        <w:t>22</w:t>
      </w:r>
      <w:r>
        <w:rPr>
          <w:rFonts w:hint="eastAsia" w:ascii="宋体" w:hAnsi="宋体"/>
          <w:sz w:val="24"/>
        </w:rPr>
        <w:t>条的规定的；其规定如下：</w:t>
      </w:r>
    </w:p>
    <w:p>
      <w:pPr>
        <w:spacing w:line="440" w:lineRule="exact"/>
        <w:ind w:firstLine="360" w:firstLineChars="150"/>
        <w:rPr>
          <w:rFonts w:ascii="宋体"/>
          <w:sz w:val="24"/>
          <w:lang w:val="zh-CN"/>
        </w:rPr>
      </w:pPr>
      <w:r>
        <w:rPr>
          <w:rFonts w:ascii="宋体" w:hAnsi="宋体"/>
          <w:sz w:val="24"/>
          <w:lang w:val="zh-CN"/>
        </w:rPr>
        <w:t>&lt;1&gt;</w:t>
      </w:r>
      <w:r>
        <w:rPr>
          <w:rFonts w:hint="eastAsia" w:ascii="宋体" w:hAnsi="宋体"/>
          <w:sz w:val="24"/>
          <w:lang w:val="zh-CN"/>
        </w:rPr>
        <w:t>供应商的营业执照等证明文件，自然人的身份证明。</w:t>
      </w:r>
    </w:p>
    <w:p>
      <w:pPr>
        <w:spacing w:line="440" w:lineRule="exact"/>
        <w:ind w:firstLine="360" w:firstLineChars="150"/>
        <w:rPr>
          <w:rFonts w:ascii="宋体"/>
          <w:sz w:val="24"/>
          <w:lang w:val="zh-CN"/>
        </w:rPr>
      </w:pPr>
      <w:r>
        <w:rPr>
          <w:rFonts w:ascii="宋体" w:hAnsi="宋体"/>
          <w:sz w:val="24"/>
          <w:lang w:val="zh-CN"/>
        </w:rPr>
        <w:t>&lt;2&gt;</w:t>
      </w:r>
      <w:r>
        <w:rPr>
          <w:rFonts w:hint="eastAsia" w:ascii="宋体" w:hAnsi="宋体"/>
          <w:sz w:val="24"/>
          <w:lang w:val="zh-CN"/>
        </w:rPr>
        <w:t>财务状况报告，依法缴纳税收和社会保障资金的相关材料。</w:t>
      </w:r>
    </w:p>
    <w:p>
      <w:pPr>
        <w:spacing w:line="440" w:lineRule="exact"/>
        <w:ind w:firstLine="360" w:firstLineChars="150"/>
        <w:rPr>
          <w:rFonts w:ascii="宋体"/>
          <w:sz w:val="24"/>
          <w:lang w:val="zh-CN"/>
        </w:rPr>
      </w:pPr>
      <w:r>
        <w:rPr>
          <w:rFonts w:ascii="宋体" w:hAnsi="宋体"/>
          <w:sz w:val="24"/>
          <w:lang w:val="zh-CN"/>
        </w:rPr>
        <w:t>&lt;3&gt;</w:t>
      </w:r>
      <w:r>
        <w:rPr>
          <w:rFonts w:hint="eastAsia" w:ascii="宋体" w:hAnsi="宋体"/>
          <w:sz w:val="24"/>
          <w:lang w:val="zh-CN"/>
        </w:rPr>
        <w:t>具备履行合同所必需的设备和专业技术能力的证明材料。</w:t>
      </w:r>
    </w:p>
    <w:p>
      <w:pPr>
        <w:spacing w:line="440" w:lineRule="exact"/>
        <w:ind w:firstLine="360" w:firstLineChars="150"/>
        <w:rPr>
          <w:rFonts w:ascii="宋体"/>
          <w:sz w:val="24"/>
          <w:lang w:val="zh-CN"/>
        </w:rPr>
      </w:pPr>
      <w:r>
        <w:rPr>
          <w:rFonts w:ascii="宋体" w:hAnsi="宋体"/>
          <w:sz w:val="24"/>
          <w:lang w:val="zh-CN"/>
        </w:rPr>
        <w:t>&lt;4&gt;</w:t>
      </w:r>
      <w:r>
        <w:rPr>
          <w:rFonts w:hint="eastAsia" w:ascii="宋体" w:hAnsi="宋体"/>
          <w:sz w:val="24"/>
          <w:lang w:val="zh-CN"/>
        </w:rPr>
        <w:t>参加政府采购活动前</w:t>
      </w:r>
      <w:r>
        <w:rPr>
          <w:rFonts w:ascii="宋体" w:hAnsi="宋体"/>
          <w:sz w:val="24"/>
          <w:lang w:val="zh-CN"/>
        </w:rPr>
        <w:t>3</w:t>
      </w:r>
      <w:r>
        <w:rPr>
          <w:rFonts w:hint="eastAsia" w:ascii="宋体" w:hAnsi="宋体"/>
          <w:sz w:val="24"/>
          <w:lang w:val="zh-CN"/>
        </w:rPr>
        <w:t>年内在经营活动中没有重大违法记录的书面声明。</w:t>
      </w:r>
    </w:p>
    <w:p>
      <w:pPr>
        <w:spacing w:line="440" w:lineRule="exact"/>
        <w:ind w:firstLine="360" w:firstLineChars="150"/>
        <w:rPr>
          <w:rFonts w:ascii="宋体"/>
          <w:sz w:val="24"/>
          <w:lang w:val="zh-CN"/>
        </w:rPr>
      </w:pPr>
      <w:r>
        <w:rPr>
          <w:rFonts w:ascii="宋体" w:hAnsi="宋体"/>
          <w:sz w:val="24"/>
          <w:lang w:val="zh-CN"/>
        </w:rPr>
        <w:t>&lt;5&gt;</w:t>
      </w:r>
      <w:r>
        <w:rPr>
          <w:rFonts w:hint="eastAsia" w:ascii="宋体" w:hAnsi="宋体"/>
          <w:sz w:val="24"/>
          <w:lang w:val="zh-CN"/>
        </w:rPr>
        <w:t>具备法律、行政法规规定的其他条件的证明材料。</w:t>
      </w:r>
    </w:p>
    <w:p>
      <w:pPr>
        <w:spacing w:line="440" w:lineRule="exact"/>
        <w:rPr>
          <w:rFonts w:ascii="宋体"/>
          <w:sz w:val="24"/>
        </w:rPr>
      </w:pPr>
      <w:r>
        <w:rPr>
          <w:rFonts w:ascii="宋体" w:hAnsi="宋体"/>
          <w:sz w:val="24"/>
        </w:rPr>
        <w:t>2</w:t>
      </w:r>
      <w:r>
        <w:rPr>
          <w:rFonts w:hint="eastAsia" w:ascii="宋体" w:hAnsi="宋体"/>
          <w:sz w:val="24"/>
        </w:rPr>
        <w:t>、谈判报价文件未按谈判文件规定和要求签字、盖章的；</w:t>
      </w:r>
    </w:p>
    <w:p>
      <w:pPr>
        <w:spacing w:line="440" w:lineRule="exact"/>
        <w:rPr>
          <w:rFonts w:ascii="宋体"/>
          <w:sz w:val="24"/>
        </w:rPr>
      </w:pPr>
      <w:r>
        <w:rPr>
          <w:rFonts w:ascii="宋体" w:hAnsi="宋体"/>
          <w:sz w:val="24"/>
        </w:rPr>
        <w:t>3</w:t>
      </w:r>
      <w:r>
        <w:rPr>
          <w:rFonts w:hint="eastAsia" w:ascii="宋体" w:hAnsi="宋体"/>
          <w:sz w:val="24"/>
        </w:rPr>
        <w:t>、未附投标单位企业法人营业执照（副本）复印件的；</w:t>
      </w:r>
    </w:p>
    <w:p>
      <w:pPr>
        <w:spacing w:line="440" w:lineRule="exact"/>
        <w:rPr>
          <w:rFonts w:ascii="宋体"/>
          <w:sz w:val="24"/>
        </w:rPr>
      </w:pPr>
      <w:r>
        <w:rPr>
          <w:rFonts w:ascii="宋体" w:hAnsi="宋体"/>
          <w:sz w:val="24"/>
        </w:rPr>
        <w:t>4</w:t>
      </w:r>
      <w:r>
        <w:rPr>
          <w:rFonts w:hint="eastAsia" w:ascii="宋体" w:hAnsi="宋体"/>
          <w:sz w:val="24"/>
        </w:rPr>
        <w:t>、供应商未附法定代表人身份证明书或授权委托书的（正本附原件）；</w:t>
      </w:r>
    </w:p>
    <w:p>
      <w:pPr>
        <w:spacing w:line="440" w:lineRule="exact"/>
        <w:rPr>
          <w:rFonts w:ascii="宋体"/>
          <w:sz w:val="24"/>
        </w:rPr>
      </w:pPr>
      <w:r>
        <w:rPr>
          <w:rFonts w:ascii="宋体" w:hAnsi="宋体"/>
          <w:sz w:val="24"/>
        </w:rPr>
        <w:t>5</w:t>
      </w:r>
      <w:r>
        <w:rPr>
          <w:rFonts w:hint="eastAsia" w:ascii="宋体" w:hAnsi="宋体"/>
          <w:sz w:val="24"/>
        </w:rPr>
        <w:t>、交货（工）期不满足本次谈判要求的；</w:t>
      </w:r>
    </w:p>
    <w:p>
      <w:pPr>
        <w:spacing w:line="440" w:lineRule="exact"/>
        <w:rPr>
          <w:rFonts w:ascii="宋体"/>
          <w:sz w:val="24"/>
        </w:rPr>
      </w:pPr>
      <w:r>
        <w:rPr>
          <w:rFonts w:ascii="宋体" w:hAnsi="宋体"/>
          <w:sz w:val="24"/>
        </w:rPr>
        <w:t>6</w:t>
      </w:r>
      <w:r>
        <w:rPr>
          <w:rFonts w:hint="eastAsia" w:ascii="宋体" w:hAnsi="宋体"/>
          <w:sz w:val="24"/>
        </w:rPr>
        <w:t>、投标报价超过最高投标限价的；</w:t>
      </w:r>
    </w:p>
    <w:p>
      <w:pPr>
        <w:spacing w:line="440" w:lineRule="exact"/>
        <w:rPr>
          <w:rFonts w:ascii="宋体"/>
          <w:sz w:val="24"/>
        </w:rPr>
      </w:pPr>
      <w:r>
        <w:rPr>
          <w:rFonts w:ascii="宋体" w:hAnsi="宋体"/>
          <w:sz w:val="24"/>
        </w:rPr>
        <w:t>6</w:t>
      </w:r>
      <w:r>
        <w:rPr>
          <w:rFonts w:hint="eastAsia" w:ascii="宋体" w:hAnsi="宋体"/>
          <w:sz w:val="24"/>
        </w:rPr>
        <w:t>、投标报价严重偏离市场平均价，恶意抬高或压低的；</w:t>
      </w:r>
    </w:p>
    <w:p>
      <w:pPr>
        <w:spacing w:line="440" w:lineRule="exact"/>
        <w:rPr>
          <w:rFonts w:ascii="宋体"/>
          <w:sz w:val="24"/>
        </w:rPr>
      </w:pPr>
      <w:r>
        <w:rPr>
          <w:rFonts w:ascii="宋体" w:hAnsi="宋体"/>
          <w:sz w:val="24"/>
        </w:rPr>
        <w:t>7</w:t>
      </w:r>
      <w:r>
        <w:rPr>
          <w:rFonts w:hint="eastAsia" w:ascii="宋体" w:hAnsi="宋体"/>
          <w:sz w:val="24"/>
        </w:rPr>
        <w:t>、未按谈判文件要求提交谈判保证金的；</w:t>
      </w:r>
    </w:p>
    <w:p>
      <w:pPr>
        <w:spacing w:line="440" w:lineRule="exact"/>
        <w:rPr>
          <w:rFonts w:ascii="宋体"/>
          <w:sz w:val="24"/>
        </w:rPr>
      </w:pPr>
      <w:r>
        <w:rPr>
          <w:rFonts w:ascii="宋体" w:hAnsi="宋体"/>
          <w:sz w:val="24"/>
        </w:rPr>
        <w:t>8</w:t>
      </w:r>
      <w:r>
        <w:rPr>
          <w:rFonts w:hint="eastAsia" w:ascii="宋体" w:hAnsi="宋体"/>
          <w:sz w:val="24"/>
        </w:rPr>
        <w:t>、所投货物规格参数、服务内容、服务标准明显不符合采购项目要求的；</w:t>
      </w:r>
    </w:p>
    <w:p>
      <w:pPr>
        <w:spacing w:line="440" w:lineRule="exact"/>
        <w:rPr>
          <w:rFonts w:ascii="宋体"/>
          <w:sz w:val="24"/>
        </w:rPr>
      </w:pPr>
      <w:r>
        <w:rPr>
          <w:rFonts w:ascii="宋体" w:hAnsi="宋体"/>
          <w:sz w:val="24"/>
        </w:rPr>
        <w:t>9</w:t>
      </w:r>
      <w:r>
        <w:rPr>
          <w:rFonts w:hint="eastAsia" w:ascii="宋体" w:hAnsi="宋体"/>
          <w:sz w:val="24"/>
        </w:rPr>
        <w:t>、谈判报价文件中附有采购人不能接受的条件的；</w:t>
      </w:r>
    </w:p>
    <w:p>
      <w:pPr>
        <w:spacing w:line="440" w:lineRule="exact"/>
        <w:rPr>
          <w:rFonts w:ascii="宋体"/>
          <w:sz w:val="24"/>
        </w:rPr>
      </w:pPr>
      <w:r>
        <w:rPr>
          <w:rFonts w:ascii="宋体" w:hAnsi="宋体"/>
          <w:sz w:val="24"/>
        </w:rPr>
        <w:t>10</w:t>
      </w:r>
      <w:r>
        <w:rPr>
          <w:rFonts w:hint="eastAsia" w:ascii="宋体" w:hAnsi="宋体"/>
          <w:sz w:val="24"/>
        </w:rPr>
        <w:t>、谈判小组认为应按无效响应处理的其他情况；</w:t>
      </w:r>
    </w:p>
    <w:p>
      <w:pPr>
        <w:spacing w:line="440" w:lineRule="exact"/>
        <w:rPr>
          <w:rFonts w:ascii="宋体"/>
          <w:sz w:val="24"/>
        </w:rPr>
      </w:pPr>
      <w:r>
        <w:rPr>
          <w:rFonts w:ascii="宋体" w:hAnsi="宋体"/>
          <w:sz w:val="24"/>
        </w:rPr>
        <w:t>11</w:t>
      </w:r>
      <w:r>
        <w:rPr>
          <w:rFonts w:hint="eastAsia" w:ascii="宋体" w:hAnsi="宋体"/>
          <w:sz w:val="24"/>
        </w:rPr>
        <w:t>、法律、法规规定的其他情形；</w:t>
      </w:r>
    </w:p>
    <w:p>
      <w:pPr>
        <w:spacing w:line="440" w:lineRule="exact"/>
        <w:rPr>
          <w:rFonts w:ascii="宋体"/>
          <w:sz w:val="24"/>
          <w:lang w:val="zh-CN"/>
        </w:rPr>
      </w:pPr>
      <w:r>
        <w:rPr>
          <w:rFonts w:ascii="宋体" w:hAnsi="宋体"/>
          <w:sz w:val="24"/>
        </w:rPr>
        <w:t>12</w:t>
      </w:r>
      <w:r>
        <w:rPr>
          <w:rFonts w:hint="eastAsia" w:ascii="宋体" w:hAnsi="宋体"/>
          <w:sz w:val="24"/>
        </w:rPr>
        <w:t>、</w:t>
      </w:r>
      <w:r>
        <w:rPr>
          <w:rFonts w:hint="eastAsia" w:ascii="宋体" w:hAnsi="宋体"/>
          <w:sz w:val="24"/>
          <w:lang w:val="zh-CN"/>
        </w:rPr>
        <w:t>经信用中国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sz w:val="24"/>
          <w:lang w:val="zh-CN"/>
        </w:rPr>
        <w:t>、中国政府采购网</w:t>
      </w:r>
      <w:r>
        <w:rPr>
          <w:rFonts w:hint="eastAsia" w:ascii="宋体" w:hAnsi="宋体"/>
          <w:sz w:val="24"/>
        </w:rPr>
        <w:t>（</w:t>
      </w:r>
      <w:r>
        <w:rPr>
          <w:rFonts w:ascii="宋体" w:hAnsi="宋体"/>
          <w:sz w:val="24"/>
        </w:rPr>
        <w:t>www.ccgp.gov.cn</w:t>
      </w:r>
      <w:r>
        <w:rPr>
          <w:rFonts w:hint="eastAsia" w:ascii="宋体" w:hAnsi="宋体"/>
          <w:sz w:val="24"/>
        </w:rPr>
        <w:t>）</w:t>
      </w:r>
      <w:r>
        <w:rPr>
          <w:rFonts w:hint="eastAsia" w:ascii="宋体" w:hAnsi="宋体"/>
          <w:sz w:val="24"/>
          <w:lang w:val="zh-CN"/>
        </w:rPr>
        <w:t>等渠道查询后</w:t>
      </w:r>
      <w:r>
        <w:rPr>
          <w:rFonts w:hint="eastAsia" w:ascii="宋体" w:hAnsi="宋体"/>
          <w:sz w:val="24"/>
        </w:rPr>
        <w:t>，</w:t>
      </w:r>
      <w:r>
        <w:rPr>
          <w:rFonts w:hint="eastAsia" w:ascii="宋体" w:hAnsi="宋体"/>
          <w:sz w:val="24"/>
          <w:lang w:val="zh-CN"/>
        </w:rPr>
        <w:t>列入失信被执行人、重大税收违法案件当事人名单、政府采购严重违法失信行为记录名单的</w:t>
      </w:r>
      <w:r>
        <w:rPr>
          <w:rFonts w:hint="eastAsia" w:ascii="宋体" w:hAnsi="宋体"/>
          <w:sz w:val="24"/>
        </w:rPr>
        <w:t>，</w:t>
      </w:r>
      <w:r>
        <w:rPr>
          <w:rFonts w:hint="eastAsia" w:ascii="宋体" w:hAnsi="宋体"/>
          <w:sz w:val="24"/>
          <w:lang w:val="zh-CN"/>
        </w:rPr>
        <w:t>取消投标资格。（提供“信用中国”网站下载的完整的信用信息及“中国政府采购网”网站截图，信息生成时间及截图时间为谈判时间前</w:t>
      </w:r>
      <w:r>
        <w:rPr>
          <w:rFonts w:ascii="宋体" w:hAnsi="宋体"/>
          <w:sz w:val="24"/>
          <w:lang w:val="zh-CN"/>
        </w:rPr>
        <w:t>5</w:t>
      </w:r>
      <w:r>
        <w:rPr>
          <w:rFonts w:hint="eastAsia" w:ascii="宋体" w:hAnsi="宋体"/>
          <w:sz w:val="24"/>
          <w:lang w:val="zh-CN"/>
        </w:rPr>
        <w:t>天内）；</w:t>
      </w:r>
    </w:p>
    <w:p>
      <w:pPr>
        <w:spacing w:line="440" w:lineRule="exact"/>
        <w:ind w:firstLine="480" w:firstLineChars="200"/>
        <w:rPr>
          <w:rFonts w:ascii="宋体"/>
          <w:sz w:val="24"/>
        </w:rPr>
      </w:pPr>
      <w:r>
        <w:rPr>
          <w:rFonts w:hint="eastAsia" w:ascii="宋体" w:hAnsi="宋体"/>
          <w:sz w:val="24"/>
        </w:rPr>
        <w:t>（三）谈判小组分别与供应商就谈判内容进行一对一的谈判。</w:t>
      </w:r>
    </w:p>
    <w:p>
      <w:pPr>
        <w:spacing w:line="440" w:lineRule="exact"/>
        <w:ind w:firstLine="480" w:firstLineChars="200"/>
        <w:rPr>
          <w:rFonts w:ascii="宋体"/>
          <w:sz w:val="24"/>
        </w:rPr>
      </w:pPr>
      <w:r>
        <w:rPr>
          <w:rFonts w:hint="eastAsia" w:ascii="宋体" w:hAnsi="宋体"/>
          <w:sz w:val="24"/>
        </w:rPr>
        <w:t>（四）谈判小组采取综合评议的评定办法进行评议，即从商务、技术、资信等方面，分别对供应商进行谈判评审：</w:t>
      </w:r>
    </w:p>
    <w:p>
      <w:pPr>
        <w:spacing w:line="440" w:lineRule="exact"/>
        <w:ind w:firstLine="480" w:firstLineChars="200"/>
        <w:rPr>
          <w:rFonts w:ascii="宋体"/>
          <w:sz w:val="24"/>
        </w:rPr>
      </w:pPr>
      <w:r>
        <w:rPr>
          <w:rFonts w:ascii="宋体" w:hAnsi="宋体"/>
          <w:sz w:val="24"/>
        </w:rPr>
        <w:t>1</w:t>
      </w:r>
      <w:r>
        <w:rPr>
          <w:rFonts w:hint="eastAsia" w:ascii="宋体" w:hAnsi="宋体"/>
          <w:sz w:val="24"/>
        </w:rPr>
        <w:t>、供应商的基本情况。</w:t>
      </w:r>
      <w:r>
        <w:rPr>
          <w:rFonts w:ascii="宋体" w:hAnsi="宋体"/>
          <w:sz w:val="24"/>
        </w:rPr>
        <w:t xml:space="preserve">  </w:t>
      </w:r>
    </w:p>
    <w:p>
      <w:pPr>
        <w:spacing w:line="440" w:lineRule="exact"/>
        <w:ind w:firstLine="480" w:firstLineChars="200"/>
        <w:rPr>
          <w:rFonts w:ascii="宋体"/>
          <w:sz w:val="24"/>
        </w:rPr>
      </w:pPr>
      <w:r>
        <w:rPr>
          <w:rFonts w:ascii="宋体" w:hAnsi="宋体"/>
          <w:sz w:val="24"/>
        </w:rPr>
        <w:t>2</w:t>
      </w:r>
      <w:r>
        <w:rPr>
          <w:rFonts w:hint="eastAsia" w:ascii="宋体" w:hAnsi="宋体"/>
          <w:sz w:val="24"/>
        </w:rPr>
        <w:t>、供应商的资信情况（包括独立承担民事责任的能力、独立签订合同授权、相应的经营范围、行业主管部门颁发的资质证书）。</w:t>
      </w:r>
    </w:p>
    <w:p>
      <w:pPr>
        <w:spacing w:line="440" w:lineRule="exact"/>
        <w:ind w:firstLine="480" w:firstLineChars="200"/>
        <w:rPr>
          <w:rFonts w:ascii="宋体"/>
          <w:sz w:val="24"/>
        </w:rPr>
      </w:pPr>
      <w:r>
        <w:rPr>
          <w:rFonts w:ascii="宋体" w:hAnsi="宋体"/>
          <w:sz w:val="24"/>
        </w:rPr>
        <w:t>3</w:t>
      </w:r>
      <w:r>
        <w:rPr>
          <w:rFonts w:hint="eastAsia" w:ascii="宋体" w:hAnsi="宋体"/>
          <w:sz w:val="24"/>
        </w:rPr>
        <w:t>、产品的检验合格证书、保修服务承诺。</w:t>
      </w:r>
    </w:p>
    <w:p>
      <w:pPr>
        <w:spacing w:line="440" w:lineRule="exact"/>
        <w:ind w:firstLine="480" w:firstLineChars="200"/>
        <w:rPr>
          <w:rFonts w:ascii="宋体"/>
          <w:sz w:val="24"/>
        </w:rPr>
      </w:pPr>
      <w:r>
        <w:rPr>
          <w:rFonts w:ascii="宋体" w:hAnsi="宋体"/>
          <w:sz w:val="24"/>
        </w:rPr>
        <w:t>4</w:t>
      </w:r>
      <w:r>
        <w:rPr>
          <w:rFonts w:hint="eastAsia" w:ascii="宋体" w:hAnsi="宋体"/>
          <w:sz w:val="24"/>
        </w:rPr>
        <w:t>、商务报价情况。</w:t>
      </w:r>
    </w:p>
    <w:p>
      <w:pPr>
        <w:spacing w:line="440" w:lineRule="exact"/>
        <w:ind w:firstLine="480" w:firstLineChars="200"/>
        <w:rPr>
          <w:rFonts w:ascii="宋体"/>
          <w:sz w:val="24"/>
        </w:rPr>
      </w:pPr>
      <w:r>
        <w:rPr>
          <w:rFonts w:hint="eastAsia" w:ascii="宋体" w:hAnsi="宋体"/>
          <w:sz w:val="24"/>
        </w:rPr>
        <w:t>（五）谈判小组在谈判的基础上，谈判小组根据技术、商务等完全符合采购单位需求的情况下价格最低为成交依据。若符合采购需求、质量和服务相等，按报价从低到高确定成交供应商候选人。若出现报价一致，按其他商务条件的承诺从高到低确定成交候选人。</w:t>
      </w:r>
    </w:p>
    <w:p>
      <w:pPr>
        <w:spacing w:line="440" w:lineRule="exact"/>
        <w:ind w:firstLine="480" w:firstLineChars="200"/>
        <w:rPr>
          <w:rFonts w:ascii="宋体"/>
          <w:sz w:val="24"/>
        </w:rPr>
      </w:pPr>
      <w:r>
        <w:rPr>
          <w:rFonts w:hint="eastAsia" w:ascii="宋体" w:hAnsi="宋体"/>
          <w:sz w:val="24"/>
        </w:rPr>
        <w:t>（六）采购机关签发中标通知书。</w:t>
      </w:r>
    </w:p>
    <w:p>
      <w:pPr>
        <w:spacing w:line="440" w:lineRule="exact"/>
        <w:ind w:firstLine="480" w:firstLineChars="200"/>
        <w:rPr>
          <w:rFonts w:ascii="宋体"/>
          <w:sz w:val="24"/>
        </w:rPr>
      </w:pPr>
      <w:r>
        <w:rPr>
          <w:rFonts w:hint="eastAsia" w:ascii="宋体" w:hAnsi="宋体"/>
          <w:sz w:val="24"/>
        </w:rPr>
        <w:t>（七）需方与中标人签订采购合同。</w:t>
      </w:r>
    </w:p>
    <w:p>
      <w:pPr>
        <w:spacing w:line="440" w:lineRule="exact"/>
        <w:ind w:firstLine="480" w:firstLineChars="200"/>
        <w:rPr>
          <w:rFonts w:ascii="宋体"/>
          <w:sz w:val="24"/>
        </w:rPr>
      </w:pPr>
      <w:r>
        <w:rPr>
          <w:rFonts w:hint="eastAsia" w:ascii="宋体" w:hAnsi="宋体"/>
          <w:sz w:val="24"/>
        </w:rPr>
        <w:t>（八）签订合同时，中标人应当以支票、汇票、本票、履约保函等非现金形式向采购人指定的账户交纳履约保证金。履约保证金的数额由采购人确定，但不得超出采购合同总金额的</w:t>
      </w:r>
      <w:r>
        <w:rPr>
          <w:rFonts w:ascii="宋体" w:hAnsi="宋体"/>
          <w:sz w:val="24"/>
        </w:rPr>
        <w:t>10%</w:t>
      </w:r>
      <w:r>
        <w:rPr>
          <w:rFonts w:hint="eastAsia" w:ascii="宋体" w:hAnsi="宋体"/>
          <w:sz w:val="24"/>
        </w:rPr>
        <w:t>。本项目收取</w:t>
      </w:r>
      <w:r>
        <w:rPr>
          <w:rFonts w:ascii="宋体" w:hAnsi="宋体"/>
          <w:sz w:val="24"/>
        </w:rPr>
        <w:t>5%</w:t>
      </w:r>
      <w:r>
        <w:rPr>
          <w:rFonts w:hint="eastAsia" w:ascii="宋体" w:hAnsi="宋体"/>
          <w:sz w:val="24"/>
        </w:rPr>
        <w:t>的履约保证金。</w:t>
      </w:r>
      <w:r>
        <w:rPr>
          <w:rFonts w:ascii="宋体"/>
          <w:sz w:val="24"/>
        </w:rPr>
        <w:t> </w:t>
      </w:r>
    </w:p>
    <w:p>
      <w:pPr>
        <w:pStyle w:val="2"/>
        <w:spacing w:before="0" w:after="0" w:line="440" w:lineRule="exact"/>
        <w:rPr>
          <w:sz w:val="24"/>
          <w:szCs w:val="24"/>
          <w:vertAlign w:val="subscript"/>
        </w:rPr>
      </w:pPr>
      <w:bookmarkStart w:id="34" w:name="_Toc331584872"/>
      <w:r>
        <w:rPr>
          <w:rFonts w:hint="eastAsia"/>
          <w:sz w:val="24"/>
          <w:szCs w:val="24"/>
        </w:rPr>
        <w:t>三、谈判时间及地点</w:t>
      </w:r>
      <w:bookmarkEnd w:id="34"/>
    </w:p>
    <w:p>
      <w:pPr>
        <w:spacing w:line="440" w:lineRule="exact"/>
        <w:ind w:firstLine="482" w:firstLineChars="200"/>
        <w:rPr>
          <w:rFonts w:ascii="宋体"/>
          <w:b/>
          <w:bCs/>
          <w:sz w:val="24"/>
        </w:rPr>
      </w:pPr>
      <w:r>
        <w:rPr>
          <w:rFonts w:hint="eastAsia" w:ascii="宋体" w:hAnsi="宋体"/>
          <w:b/>
          <w:bCs/>
          <w:sz w:val="24"/>
        </w:rPr>
        <w:t>（一）签到时间</w:t>
      </w:r>
      <w:r>
        <w:rPr>
          <w:rFonts w:ascii="宋体" w:hAnsi="宋体"/>
          <w:b/>
          <w:bCs/>
          <w:sz w:val="24"/>
        </w:rPr>
        <w:t>:2020</w:t>
      </w:r>
      <w:r>
        <w:rPr>
          <w:rFonts w:hint="eastAsia" w:ascii="宋体" w:hAnsi="宋体"/>
          <w:b/>
          <w:bCs/>
          <w:sz w:val="24"/>
        </w:rPr>
        <w:t>年</w:t>
      </w:r>
      <w:r>
        <w:rPr>
          <w:rFonts w:ascii="宋体" w:hAnsi="宋体"/>
          <w:b/>
          <w:bCs/>
          <w:sz w:val="24"/>
        </w:rPr>
        <w:t>7</w:t>
      </w:r>
      <w:r>
        <w:rPr>
          <w:rFonts w:hint="eastAsia" w:ascii="宋体" w:hAnsi="宋体"/>
          <w:b/>
          <w:bCs/>
          <w:sz w:val="24"/>
        </w:rPr>
        <w:t>月</w:t>
      </w:r>
      <w:r>
        <w:rPr>
          <w:rFonts w:ascii="宋体" w:hAnsi="宋体"/>
          <w:b/>
          <w:bCs/>
          <w:sz w:val="24"/>
        </w:rPr>
        <w:t>9</w:t>
      </w:r>
      <w:r>
        <w:rPr>
          <w:rFonts w:hint="eastAsia" w:ascii="宋体" w:hAnsi="宋体"/>
          <w:b/>
          <w:bCs/>
          <w:sz w:val="24"/>
        </w:rPr>
        <w:t>日</w:t>
      </w:r>
      <w:r>
        <w:rPr>
          <w:rFonts w:ascii="宋体" w:hAnsi="宋体"/>
          <w:b/>
          <w:bCs/>
          <w:sz w:val="24"/>
        </w:rPr>
        <w:t>14</w:t>
      </w:r>
      <w:r>
        <w:rPr>
          <w:rFonts w:hint="eastAsia" w:ascii="宋体" w:hAnsi="宋体"/>
          <w:b/>
          <w:bCs/>
          <w:sz w:val="24"/>
        </w:rPr>
        <w:t>时</w:t>
      </w:r>
      <w:r>
        <w:rPr>
          <w:rFonts w:ascii="宋体" w:hAnsi="宋体"/>
          <w:b/>
          <w:bCs/>
          <w:sz w:val="24"/>
        </w:rPr>
        <w:t>30</w:t>
      </w:r>
      <w:r>
        <w:rPr>
          <w:rFonts w:hint="eastAsia" w:ascii="宋体" w:hAnsi="宋体"/>
          <w:b/>
          <w:bCs/>
          <w:sz w:val="24"/>
        </w:rPr>
        <w:t>分</w:t>
      </w:r>
    </w:p>
    <w:p>
      <w:pPr>
        <w:spacing w:line="440" w:lineRule="exact"/>
        <w:ind w:firstLine="482" w:firstLineChars="200"/>
        <w:rPr>
          <w:rFonts w:ascii="宋体"/>
          <w:b/>
          <w:bCs/>
          <w:sz w:val="24"/>
        </w:rPr>
      </w:pPr>
      <w:r>
        <w:rPr>
          <w:rFonts w:hint="eastAsia" w:ascii="宋体" w:hAnsi="宋体"/>
          <w:b/>
          <w:bCs/>
          <w:sz w:val="24"/>
        </w:rPr>
        <w:t>（二）谈判时间</w:t>
      </w:r>
      <w:r>
        <w:rPr>
          <w:rFonts w:ascii="宋体" w:hAnsi="宋体"/>
          <w:b/>
          <w:bCs/>
          <w:sz w:val="24"/>
        </w:rPr>
        <w:t>:2020</w:t>
      </w:r>
      <w:r>
        <w:rPr>
          <w:rFonts w:hint="eastAsia" w:ascii="宋体" w:hAnsi="宋体"/>
          <w:b/>
          <w:bCs/>
          <w:sz w:val="24"/>
        </w:rPr>
        <w:t>年</w:t>
      </w:r>
      <w:r>
        <w:rPr>
          <w:rFonts w:ascii="宋体" w:hAnsi="宋体"/>
          <w:b/>
          <w:bCs/>
          <w:sz w:val="24"/>
        </w:rPr>
        <w:t>7</w:t>
      </w:r>
      <w:r>
        <w:rPr>
          <w:rFonts w:hint="eastAsia" w:ascii="宋体" w:hAnsi="宋体"/>
          <w:b/>
          <w:bCs/>
          <w:sz w:val="24"/>
        </w:rPr>
        <w:t>月</w:t>
      </w:r>
      <w:r>
        <w:rPr>
          <w:rFonts w:ascii="宋体" w:hAnsi="宋体"/>
          <w:b/>
          <w:bCs/>
          <w:sz w:val="24"/>
        </w:rPr>
        <w:t>9</w:t>
      </w:r>
      <w:r>
        <w:rPr>
          <w:rFonts w:hint="eastAsia" w:ascii="宋体" w:hAnsi="宋体"/>
          <w:b/>
          <w:bCs/>
          <w:sz w:val="24"/>
        </w:rPr>
        <w:t>日</w:t>
      </w:r>
      <w:r>
        <w:rPr>
          <w:rFonts w:ascii="宋体" w:hAnsi="宋体"/>
          <w:b/>
          <w:bCs/>
          <w:sz w:val="24"/>
        </w:rPr>
        <w:t>14</w:t>
      </w:r>
      <w:r>
        <w:rPr>
          <w:rFonts w:hint="eastAsia" w:ascii="宋体" w:hAnsi="宋体"/>
          <w:b/>
          <w:bCs/>
          <w:sz w:val="24"/>
        </w:rPr>
        <w:t>时</w:t>
      </w:r>
      <w:r>
        <w:rPr>
          <w:rFonts w:ascii="宋体" w:hAnsi="宋体"/>
          <w:b/>
          <w:bCs/>
          <w:sz w:val="24"/>
        </w:rPr>
        <w:t>30</w:t>
      </w:r>
      <w:r>
        <w:rPr>
          <w:rFonts w:hint="eastAsia" w:ascii="宋体" w:hAnsi="宋体"/>
          <w:b/>
          <w:bCs/>
          <w:sz w:val="24"/>
        </w:rPr>
        <w:t>分</w:t>
      </w:r>
    </w:p>
    <w:p>
      <w:pPr>
        <w:spacing w:line="440" w:lineRule="exact"/>
        <w:ind w:firstLine="480" w:firstLineChars="200"/>
        <w:rPr>
          <w:rFonts w:ascii="宋体"/>
          <w:sz w:val="24"/>
        </w:rPr>
      </w:pPr>
      <w:r>
        <w:rPr>
          <w:rFonts w:hint="eastAsia" w:ascii="宋体" w:hAnsi="宋体"/>
          <w:sz w:val="24"/>
        </w:rPr>
        <w:t>（三）谈判地点：</w:t>
      </w:r>
      <w:r>
        <w:rPr>
          <w:rFonts w:hint="eastAsia" w:ascii="宋体" w:hAnsi="宋体"/>
          <w:sz w:val="24"/>
          <w:lang w:val="zh-CN"/>
        </w:rPr>
        <w:t>青海省西宁市城西区西川南路</w:t>
      </w:r>
      <w:r>
        <w:rPr>
          <w:rFonts w:ascii="宋体" w:hAnsi="宋体"/>
          <w:sz w:val="24"/>
          <w:lang w:val="zh-CN"/>
        </w:rPr>
        <w:t>76</w:t>
      </w:r>
      <w:r>
        <w:rPr>
          <w:rFonts w:hint="eastAsia" w:ascii="宋体" w:hAnsi="宋体"/>
          <w:sz w:val="24"/>
          <w:lang w:val="zh-CN"/>
        </w:rPr>
        <w:t>号万达中心</w:t>
      </w:r>
      <w:r>
        <w:rPr>
          <w:rFonts w:ascii="宋体" w:hAnsi="宋体"/>
          <w:sz w:val="24"/>
          <w:lang w:val="zh-CN"/>
        </w:rPr>
        <w:t>4</w:t>
      </w:r>
      <w:r>
        <w:rPr>
          <w:rFonts w:hint="eastAsia" w:ascii="宋体" w:hAnsi="宋体"/>
          <w:sz w:val="24"/>
          <w:lang w:val="zh-CN"/>
        </w:rPr>
        <w:t>号写字楼（万达嘉华酒店西侧）</w:t>
      </w:r>
      <w:r>
        <w:rPr>
          <w:rFonts w:ascii="宋体" w:hAnsi="宋体"/>
          <w:sz w:val="24"/>
          <w:lang w:val="zh-CN"/>
        </w:rPr>
        <w:t>22</w:t>
      </w:r>
      <w:r>
        <w:rPr>
          <w:rFonts w:hint="eastAsia" w:ascii="宋体" w:hAnsi="宋体"/>
          <w:sz w:val="24"/>
          <w:lang w:val="zh-CN"/>
        </w:rPr>
        <w:t>楼</w:t>
      </w:r>
      <w:r>
        <w:rPr>
          <w:rFonts w:ascii="宋体" w:hAnsi="宋体"/>
          <w:sz w:val="24"/>
          <w:lang w:val="zh-CN"/>
        </w:rPr>
        <w:t>12206</w:t>
      </w:r>
      <w:r>
        <w:rPr>
          <w:rFonts w:hint="eastAsia" w:ascii="宋体" w:hAnsi="宋体"/>
          <w:sz w:val="24"/>
          <w:lang w:val="zh-CN"/>
        </w:rPr>
        <w:t>室</w:t>
      </w:r>
    </w:p>
    <w:p>
      <w:pPr>
        <w:spacing w:line="440" w:lineRule="exact"/>
        <w:ind w:firstLine="480" w:firstLineChars="200"/>
        <w:rPr>
          <w:rFonts w:ascii="宋体"/>
          <w:sz w:val="24"/>
        </w:rPr>
      </w:pPr>
      <w:r>
        <w:rPr>
          <w:rFonts w:hint="eastAsia" w:ascii="宋体" w:hAnsi="宋体"/>
          <w:sz w:val="24"/>
        </w:rPr>
        <w:t>凡不遵守签到时间，或在谈判时间开始前未足额提交谈判保证金的供应商将被拒绝参加本次政府采购活动。</w:t>
      </w:r>
    </w:p>
    <w:p>
      <w:pPr>
        <w:pStyle w:val="2"/>
        <w:spacing w:before="0" w:after="0" w:line="440" w:lineRule="exact"/>
        <w:rPr>
          <w:sz w:val="24"/>
          <w:szCs w:val="24"/>
        </w:rPr>
      </w:pPr>
      <w:r>
        <w:rPr>
          <w:rFonts w:hint="eastAsia"/>
          <w:sz w:val="24"/>
          <w:szCs w:val="24"/>
        </w:rPr>
        <w:t>四、其他事项</w:t>
      </w:r>
    </w:p>
    <w:p>
      <w:pPr>
        <w:spacing w:line="440" w:lineRule="exact"/>
        <w:ind w:firstLine="480" w:firstLineChars="200"/>
        <w:rPr>
          <w:rFonts w:ascii="宋体"/>
          <w:sz w:val="24"/>
        </w:rPr>
      </w:pPr>
      <w:r>
        <w:rPr>
          <w:rFonts w:ascii="宋体" w:hAnsi="宋体"/>
          <w:sz w:val="24"/>
        </w:rPr>
        <w:t>1.</w:t>
      </w:r>
      <w:r>
        <w:rPr>
          <w:rFonts w:hint="eastAsia" w:ascii="宋体" w:hAnsi="宋体"/>
          <w:sz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440" w:lineRule="exact"/>
        <w:ind w:firstLine="480" w:firstLineChars="200"/>
        <w:rPr>
          <w:rFonts w:ascii="宋体"/>
          <w:sz w:val="24"/>
        </w:rPr>
      </w:pPr>
      <w:r>
        <w:rPr>
          <w:rFonts w:ascii="宋体" w:hAnsi="宋体"/>
          <w:sz w:val="24"/>
        </w:rPr>
        <w:t>2.</w:t>
      </w:r>
      <w:r>
        <w:rPr>
          <w:rFonts w:hint="eastAsia" w:ascii="宋体" w:hAnsi="宋体"/>
          <w:sz w:val="24"/>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w:t>
      </w:r>
      <w:r>
        <w:rPr>
          <w:rFonts w:ascii="宋体" w:hAnsi="宋体"/>
          <w:sz w:val="24"/>
        </w:rPr>
        <w:t>[2011]300</w:t>
      </w:r>
      <w:r>
        <w:rPr>
          <w:rFonts w:hint="eastAsia" w:ascii="宋体" w:hAnsi="宋体"/>
          <w:sz w:val="24"/>
        </w:rPr>
        <w:t>号）执行。供应商提供的《小型、微型企业声明函》、《从业人员声明函》资料必须真实，否则，按照有关规定予以处理。</w:t>
      </w:r>
    </w:p>
    <w:p>
      <w:pPr>
        <w:spacing w:line="440" w:lineRule="exact"/>
        <w:ind w:firstLine="480" w:firstLineChars="200"/>
        <w:rPr>
          <w:rFonts w:ascii="宋体"/>
          <w:sz w:val="24"/>
        </w:rPr>
      </w:pPr>
      <w:r>
        <w:rPr>
          <w:rFonts w:ascii="宋体" w:hAnsi="宋体"/>
          <w:sz w:val="24"/>
        </w:rPr>
        <w:t>3.</w:t>
      </w:r>
      <w:r>
        <w:rPr>
          <w:rFonts w:hint="eastAsia" w:ascii="宋体" w:hAnsi="宋体"/>
          <w:sz w:val="24"/>
        </w:rPr>
        <w:t>根据财政部、民政部、中国残疾人联合会出台的《关于促进残疾人就业政府采购政策的通知》（财库</w:t>
      </w:r>
      <w:r>
        <w:rPr>
          <w:rFonts w:ascii="宋体" w:hAnsi="宋体"/>
          <w:sz w:val="24"/>
        </w:rPr>
        <w:t>[2017]141</w:t>
      </w:r>
      <w:r>
        <w:rPr>
          <w:rFonts w:hint="eastAsia" w:ascii="宋体" w:hAnsi="宋体"/>
          <w:sz w:val="24"/>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440" w:lineRule="exact"/>
        <w:ind w:firstLine="480" w:firstLineChars="200"/>
        <w:rPr>
          <w:rFonts w:ascii="宋体"/>
          <w:sz w:val="24"/>
        </w:rPr>
      </w:pPr>
      <w:r>
        <w:rPr>
          <w:rFonts w:ascii="宋体" w:hAnsi="宋体"/>
          <w:sz w:val="24"/>
        </w:rPr>
        <w:t>4.</w:t>
      </w:r>
      <w:r>
        <w:rPr>
          <w:rFonts w:hint="eastAsia" w:ascii="宋体" w:hAnsi="宋体"/>
          <w:sz w:val="24"/>
        </w:rPr>
        <w:t>根据《政府采购促进中小企业发展暂行办法》、《关于促进残疾人就业政府采购政策的通知》的相关规定，对残疾人福利性单位、小型和微型企业制造（生产）产品的价格给予</w:t>
      </w:r>
      <w:r>
        <w:rPr>
          <w:rFonts w:ascii="宋体" w:hAnsi="宋体"/>
          <w:sz w:val="24"/>
        </w:rPr>
        <w:t>6%</w:t>
      </w:r>
      <w:r>
        <w:rPr>
          <w:rFonts w:hint="eastAsia" w:ascii="宋体" w:hAnsi="宋体"/>
          <w:sz w:val="24"/>
        </w:rPr>
        <w:t>的扣除，用扣除后的价格参与评标。</w:t>
      </w:r>
    </w:p>
    <w:p>
      <w:pPr>
        <w:spacing w:line="440" w:lineRule="exact"/>
        <w:ind w:firstLine="480" w:firstLineChars="200"/>
        <w:rPr>
          <w:rFonts w:ascii="宋体"/>
          <w:sz w:val="24"/>
        </w:rPr>
      </w:pPr>
      <w:r>
        <w:rPr>
          <w:rFonts w:hint="eastAsia" w:ascii="宋体" w:hAnsi="宋体"/>
          <w:sz w:val="24"/>
        </w:rPr>
        <w:t>残疾人福利性单位属于小型、微型企业的，不重复享受政策。</w:t>
      </w:r>
    </w:p>
    <w:p>
      <w:pPr>
        <w:spacing w:line="440" w:lineRule="exact"/>
        <w:ind w:firstLine="480" w:firstLineChars="200"/>
        <w:rPr>
          <w:rFonts w:ascii="宋体"/>
          <w:sz w:val="24"/>
        </w:rPr>
      </w:pPr>
      <w:r>
        <w:rPr>
          <w:rFonts w:ascii="宋体" w:hAnsi="宋体"/>
          <w:sz w:val="24"/>
        </w:rPr>
        <w:t>5</w:t>
      </w:r>
      <w:r>
        <w:rPr>
          <w:rFonts w:ascii="宋体"/>
          <w:sz w:val="24"/>
        </w:rPr>
        <w:t>.</w:t>
      </w:r>
      <w:r>
        <w:rPr>
          <w:rFonts w:hint="eastAsia" w:ascii="宋体" w:hAnsi="宋体"/>
          <w:sz w:val="24"/>
        </w:rPr>
        <w:t>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spacing w:line="440" w:lineRule="exact"/>
        <w:ind w:firstLine="480" w:firstLineChars="200"/>
        <w:rPr>
          <w:rFonts w:ascii="宋体"/>
          <w:sz w:val="24"/>
        </w:rPr>
      </w:pPr>
    </w:p>
    <w:p>
      <w:pPr>
        <w:jc w:val="center"/>
        <w:rPr>
          <w:rFonts w:ascii="宋体"/>
          <w:b/>
          <w:sz w:val="44"/>
          <w:szCs w:val="44"/>
        </w:rPr>
      </w:pPr>
      <w:bookmarkStart w:id="35" w:name="_Toc68590764"/>
      <w:bookmarkStart w:id="36" w:name="_Toc49019228"/>
      <w:bookmarkStart w:id="37" w:name="_Toc67110521"/>
      <w:bookmarkStart w:id="38" w:name="_Toc67110090"/>
      <w:bookmarkStart w:id="39" w:name="_Toc47416189"/>
      <w:bookmarkStart w:id="40" w:name="_Toc68072851"/>
      <w:bookmarkStart w:id="41" w:name="_Toc49019489"/>
      <w:bookmarkStart w:id="42" w:name="_Toc57387177"/>
      <w:bookmarkStart w:id="43" w:name="_Toc57641718"/>
      <w:bookmarkStart w:id="44" w:name="_Toc57387163"/>
      <w:r>
        <w:rPr>
          <w:rFonts w:ascii="宋体"/>
          <w:b/>
          <w:sz w:val="44"/>
          <w:szCs w:val="44"/>
        </w:rPr>
        <w:br w:type="page"/>
      </w: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r>
        <w:rPr>
          <w:rFonts w:hint="eastAsia" w:ascii="宋体" w:hAnsi="宋体"/>
          <w:b/>
          <w:sz w:val="44"/>
          <w:szCs w:val="44"/>
        </w:rPr>
        <w:t>第四章</w:t>
      </w:r>
      <w:r>
        <w:rPr>
          <w:rFonts w:ascii="宋体" w:hAnsi="宋体"/>
          <w:b/>
          <w:sz w:val="44"/>
          <w:szCs w:val="44"/>
        </w:rPr>
        <w:t xml:space="preserve">   </w:t>
      </w:r>
      <w:r>
        <w:rPr>
          <w:rFonts w:hint="eastAsia" w:ascii="宋体" w:hAnsi="宋体"/>
          <w:b/>
          <w:sz w:val="44"/>
          <w:szCs w:val="44"/>
        </w:rPr>
        <w:t>技术参数要求</w:t>
      </w:r>
    </w:p>
    <w:p>
      <w:pPr>
        <w:spacing w:line="480" w:lineRule="auto"/>
        <w:jc w:val="center"/>
        <w:rPr>
          <w:rFonts w:ascii="宋体" w:cs="宋体"/>
          <w:b/>
          <w:sz w:val="30"/>
          <w:szCs w:val="30"/>
        </w:rPr>
      </w:pPr>
      <w:r>
        <w:rPr>
          <w:rFonts w:ascii="宋体"/>
          <w:b/>
          <w:sz w:val="44"/>
          <w:szCs w:val="44"/>
        </w:rPr>
        <w:br w:type="page"/>
      </w:r>
      <w:r>
        <w:rPr>
          <w:rFonts w:hint="eastAsia" w:ascii="宋体" w:hAnsi="宋体" w:cs="宋体"/>
          <w:b/>
          <w:sz w:val="30"/>
          <w:szCs w:val="30"/>
        </w:rPr>
        <w:t>乐都大樱桃地理标志品牌生产基地建设项目（第三次）参数</w:t>
      </w:r>
    </w:p>
    <w:p>
      <w:pPr>
        <w:ind w:firstLine="422" w:firstLineChars="200"/>
        <w:rPr>
          <w:rFonts w:ascii="宋体"/>
          <w:b/>
          <w:bCs/>
        </w:rPr>
      </w:pPr>
    </w:p>
    <w:p>
      <w:pPr>
        <w:spacing w:line="480" w:lineRule="auto"/>
        <w:ind w:firstLine="480" w:firstLineChars="200"/>
        <w:rPr>
          <w:rFonts w:ascii="宋体"/>
          <w:sz w:val="24"/>
        </w:rPr>
      </w:pPr>
      <w:r>
        <w:rPr>
          <w:rFonts w:hint="eastAsia" w:ascii="宋体" w:hAnsi="宋体"/>
          <w:sz w:val="24"/>
        </w:rPr>
        <w:t>一、三防棚面积</w:t>
      </w:r>
      <w:r>
        <w:rPr>
          <w:rFonts w:ascii="宋体" w:hAnsi="宋体"/>
          <w:sz w:val="24"/>
        </w:rPr>
        <w:t>6200</w:t>
      </w:r>
      <w:r>
        <w:rPr>
          <w:rFonts w:hint="eastAsia" w:ascii="宋体" w:hAnsi="宋体"/>
          <w:sz w:val="24"/>
        </w:rPr>
        <w:t>平方米，在下营乡下祝家村建设三防棚面积</w:t>
      </w:r>
      <w:r>
        <w:rPr>
          <w:rFonts w:ascii="宋体" w:hAnsi="宋体"/>
          <w:sz w:val="24"/>
        </w:rPr>
        <w:t>3800</w:t>
      </w:r>
      <w:r>
        <w:rPr>
          <w:rFonts w:hint="eastAsia" w:ascii="宋体" w:hAnsi="宋体"/>
          <w:sz w:val="24"/>
        </w:rPr>
        <w:t>平方米；高庙镇旱地湾村建设三防棚面积</w:t>
      </w:r>
      <w:r>
        <w:rPr>
          <w:rFonts w:ascii="宋体" w:hAnsi="宋体"/>
          <w:sz w:val="24"/>
        </w:rPr>
        <w:t>2400</w:t>
      </w:r>
      <w:r>
        <w:rPr>
          <w:rFonts w:hint="eastAsia" w:ascii="宋体" w:hAnsi="宋体"/>
          <w:sz w:val="24"/>
        </w:rPr>
        <w:t>平方米，每标准棚</w:t>
      </w:r>
      <w:r>
        <w:rPr>
          <w:rFonts w:ascii="宋体" w:hAnsi="宋体"/>
          <w:sz w:val="24"/>
        </w:rPr>
        <w:t>400</w:t>
      </w:r>
      <w:r>
        <w:rPr>
          <w:rFonts w:hint="eastAsia" w:ascii="宋体" w:hAnsi="宋体"/>
          <w:sz w:val="24"/>
        </w:rPr>
        <w:t>平方米，依据基地地形确定。</w:t>
      </w:r>
    </w:p>
    <w:p>
      <w:pPr>
        <w:spacing w:line="480" w:lineRule="auto"/>
        <w:ind w:firstLine="480" w:firstLineChars="200"/>
        <w:rPr>
          <w:rFonts w:ascii="宋体"/>
          <w:sz w:val="24"/>
        </w:rPr>
      </w:pPr>
      <w:r>
        <w:rPr>
          <w:rFonts w:hint="eastAsia" w:ascii="宋体" w:hAnsi="宋体"/>
          <w:sz w:val="24"/>
        </w:rPr>
        <w:t>二、每个棚长</w:t>
      </w:r>
      <w:r>
        <w:rPr>
          <w:rFonts w:ascii="宋体" w:hAnsi="宋体"/>
          <w:sz w:val="24"/>
        </w:rPr>
        <w:t>50</w:t>
      </w:r>
      <w:r>
        <w:rPr>
          <w:rFonts w:hint="eastAsia" w:ascii="宋体" w:hAnsi="宋体"/>
          <w:sz w:val="24"/>
        </w:rPr>
        <w:t>米、底宽≧</w:t>
      </w:r>
      <w:r>
        <w:rPr>
          <w:rFonts w:ascii="宋体" w:hAnsi="宋体"/>
          <w:sz w:val="24"/>
        </w:rPr>
        <w:t>8</w:t>
      </w:r>
      <w:r>
        <w:rPr>
          <w:rFonts w:hint="eastAsia" w:ascii="宋体" w:hAnsi="宋体"/>
          <w:sz w:val="24"/>
        </w:rPr>
        <w:t>米、棚高</w:t>
      </w:r>
      <w:r>
        <w:rPr>
          <w:rFonts w:ascii="宋体" w:hAnsi="宋体"/>
          <w:sz w:val="24"/>
        </w:rPr>
        <w:t>6</w:t>
      </w:r>
      <w:r>
        <w:rPr>
          <w:rFonts w:hint="eastAsia" w:ascii="宋体" w:hAnsi="宋体"/>
          <w:sz w:val="24"/>
        </w:rPr>
        <w:t>米、肩高</w:t>
      </w:r>
      <w:r>
        <w:rPr>
          <w:rFonts w:ascii="宋体" w:hAnsi="宋体"/>
          <w:sz w:val="24"/>
        </w:rPr>
        <w:t>4</w:t>
      </w:r>
      <w:r>
        <w:rPr>
          <w:rFonts w:hint="eastAsia" w:ascii="宋体" w:hAnsi="宋体"/>
          <w:sz w:val="24"/>
        </w:rPr>
        <w:t>米，依据地块不同，确定单个棚的长度；</w:t>
      </w:r>
    </w:p>
    <w:p>
      <w:pPr>
        <w:spacing w:line="480" w:lineRule="auto"/>
        <w:ind w:firstLine="480" w:firstLineChars="200"/>
        <w:rPr>
          <w:rFonts w:ascii="宋体"/>
          <w:sz w:val="24"/>
        </w:rPr>
      </w:pPr>
      <w:r>
        <w:rPr>
          <w:rFonts w:hint="eastAsia" w:ascii="宋体" w:hAnsi="宋体"/>
          <w:sz w:val="24"/>
        </w:rPr>
        <w:t>三、拱杆镀锌钢管：Φ</w:t>
      </w:r>
      <w:r>
        <w:rPr>
          <w:rFonts w:ascii="宋体" w:hAnsi="宋体"/>
          <w:sz w:val="24"/>
        </w:rPr>
        <w:t>38*2.0</w:t>
      </w:r>
      <w:r>
        <w:rPr>
          <w:rFonts w:hint="eastAsia" w:ascii="宋体" w:hAnsi="宋体"/>
          <w:sz w:val="24"/>
        </w:rPr>
        <w:t>毫米；横拉杆：Φ</w:t>
      </w:r>
      <w:r>
        <w:rPr>
          <w:rFonts w:ascii="宋体" w:hAnsi="宋体"/>
          <w:sz w:val="24"/>
        </w:rPr>
        <w:t>32*1.8</w:t>
      </w:r>
      <w:r>
        <w:rPr>
          <w:rFonts w:hint="eastAsia" w:ascii="宋体" w:hAnsi="宋体"/>
          <w:sz w:val="24"/>
        </w:rPr>
        <w:t>毫米；顶梁横拉杆</w:t>
      </w:r>
      <w:r>
        <w:rPr>
          <w:rFonts w:ascii="宋体" w:hAnsi="宋体"/>
          <w:sz w:val="24"/>
        </w:rPr>
        <w:t>32*1.8</w:t>
      </w:r>
      <w:r>
        <w:rPr>
          <w:rFonts w:hint="eastAsia" w:ascii="宋体" w:hAnsi="宋体"/>
          <w:sz w:val="24"/>
        </w:rPr>
        <w:t>毫米</w:t>
      </w:r>
      <w:r>
        <w:rPr>
          <w:rFonts w:ascii="宋体" w:hAnsi="宋体"/>
          <w:sz w:val="24"/>
        </w:rPr>
        <w:t>;</w:t>
      </w:r>
      <w:r>
        <w:rPr>
          <w:rFonts w:hint="eastAsia" w:ascii="宋体" w:hAnsi="宋体"/>
          <w:sz w:val="24"/>
        </w:rPr>
        <w:t>立柱钢管：</w:t>
      </w:r>
      <w:r>
        <w:rPr>
          <w:rFonts w:ascii="宋体" w:hAnsi="宋体"/>
          <w:sz w:val="24"/>
        </w:rPr>
        <w:t>50*2.0</w:t>
      </w:r>
      <w:r>
        <w:rPr>
          <w:rFonts w:hint="eastAsia" w:ascii="宋体" w:hAnsi="宋体"/>
          <w:sz w:val="24"/>
        </w:rPr>
        <w:t>毫米，间距</w:t>
      </w:r>
      <w:r>
        <w:rPr>
          <w:rFonts w:ascii="宋体" w:hAnsi="宋体"/>
          <w:sz w:val="24"/>
        </w:rPr>
        <w:t>1</w:t>
      </w:r>
      <w:r>
        <w:rPr>
          <w:rFonts w:hint="eastAsia" w:ascii="宋体" w:hAnsi="宋体"/>
          <w:sz w:val="24"/>
        </w:rPr>
        <w:t>米；</w:t>
      </w:r>
    </w:p>
    <w:p>
      <w:pPr>
        <w:spacing w:line="480" w:lineRule="auto"/>
        <w:ind w:firstLine="480" w:firstLineChars="200"/>
        <w:rPr>
          <w:rFonts w:ascii="宋体"/>
          <w:sz w:val="24"/>
        </w:rPr>
      </w:pPr>
      <w:r>
        <w:rPr>
          <w:rFonts w:hint="eastAsia" w:ascii="宋体" w:hAnsi="宋体"/>
          <w:sz w:val="24"/>
        </w:rPr>
        <w:t>四、立柱底座</w:t>
      </w:r>
      <w:r>
        <w:rPr>
          <w:rFonts w:ascii="宋体" w:hAnsi="宋体"/>
          <w:sz w:val="24"/>
        </w:rPr>
        <w:t>20cm</w:t>
      </w:r>
      <w:r>
        <w:rPr>
          <w:rFonts w:hint="eastAsia" w:ascii="宋体" w:hAnsi="宋体"/>
          <w:sz w:val="24"/>
        </w:rPr>
        <w:t>×</w:t>
      </w:r>
      <w:r>
        <w:rPr>
          <w:rFonts w:ascii="宋体" w:hAnsi="宋体"/>
          <w:sz w:val="24"/>
        </w:rPr>
        <w:t>20cm</w:t>
      </w:r>
      <w:r>
        <w:rPr>
          <w:rFonts w:hint="eastAsia" w:ascii="宋体" w:hAnsi="宋体"/>
          <w:sz w:val="24"/>
        </w:rPr>
        <w:t>×</w:t>
      </w:r>
      <w:r>
        <w:rPr>
          <w:rFonts w:ascii="宋体" w:hAnsi="宋体"/>
          <w:sz w:val="24"/>
        </w:rPr>
        <w:t>30cm</w:t>
      </w:r>
      <w:r>
        <w:rPr>
          <w:rFonts w:hint="eastAsia" w:ascii="宋体" w:hAnsi="宋体"/>
          <w:sz w:val="24"/>
        </w:rPr>
        <w:t>水泥立柱；</w:t>
      </w:r>
    </w:p>
    <w:p>
      <w:pPr>
        <w:spacing w:line="480" w:lineRule="auto"/>
        <w:ind w:firstLine="480" w:firstLineChars="200"/>
        <w:rPr>
          <w:rFonts w:ascii="宋体"/>
          <w:sz w:val="24"/>
        </w:rPr>
      </w:pPr>
      <w:r>
        <w:rPr>
          <w:rFonts w:hint="eastAsia" w:ascii="宋体" w:hAnsi="宋体"/>
          <w:sz w:val="24"/>
        </w:rPr>
        <w:t>五、防鸟网</w:t>
      </w:r>
      <w:r>
        <w:rPr>
          <w:rFonts w:ascii="宋体" w:hAnsi="宋体"/>
          <w:sz w:val="24"/>
        </w:rPr>
        <w:t>12</w:t>
      </w:r>
      <w:r>
        <w:rPr>
          <w:rFonts w:hint="eastAsia" w:ascii="宋体" w:hAnsi="宋体"/>
          <w:sz w:val="24"/>
        </w:rPr>
        <w:t>丝；</w:t>
      </w:r>
      <w:r>
        <w:rPr>
          <w:rFonts w:ascii="宋体" w:hAnsi="宋体"/>
          <w:sz w:val="24"/>
        </w:rPr>
        <w:t>2*2</w:t>
      </w:r>
      <w:r>
        <w:rPr>
          <w:rFonts w:hint="eastAsia" w:ascii="宋体" w:hAnsi="宋体"/>
          <w:sz w:val="24"/>
        </w:rPr>
        <w:t>厘米网眼；</w:t>
      </w:r>
    </w:p>
    <w:p>
      <w:pPr>
        <w:spacing w:line="480" w:lineRule="auto"/>
        <w:ind w:firstLine="480" w:firstLineChars="200"/>
        <w:rPr>
          <w:rFonts w:ascii="宋体"/>
          <w:sz w:val="24"/>
        </w:rPr>
      </w:pPr>
      <w:r>
        <w:rPr>
          <w:rFonts w:hint="eastAsia" w:ascii="宋体" w:hAnsi="宋体"/>
          <w:sz w:val="24"/>
        </w:rPr>
        <w:t>六、大棚覆盖棚膜：为</w:t>
      </w:r>
      <w:r>
        <w:rPr>
          <w:rFonts w:ascii="宋体" w:hAnsi="宋体"/>
          <w:sz w:val="24"/>
        </w:rPr>
        <w:t>PE</w:t>
      </w:r>
      <w:r>
        <w:rPr>
          <w:rFonts w:hint="eastAsia" w:ascii="宋体" w:hAnsi="宋体"/>
          <w:sz w:val="24"/>
        </w:rPr>
        <w:t>防老化棚膜厚度</w:t>
      </w:r>
      <w:r>
        <w:rPr>
          <w:rFonts w:ascii="宋体" w:hAnsi="宋体"/>
          <w:sz w:val="24"/>
        </w:rPr>
        <w:t>0.12</w:t>
      </w:r>
      <w:r>
        <w:rPr>
          <w:rFonts w:hint="eastAsia" w:ascii="宋体" w:hAnsi="宋体"/>
          <w:sz w:val="24"/>
        </w:rPr>
        <w:t>毫米；保温被：厚度</w:t>
      </w:r>
      <w:r>
        <w:rPr>
          <w:rFonts w:ascii="宋体" w:hAnsi="宋体"/>
          <w:sz w:val="24"/>
        </w:rPr>
        <w:t>3</w:t>
      </w:r>
      <w:r>
        <w:rPr>
          <w:rFonts w:hint="eastAsia" w:ascii="宋体" w:hAnsi="宋体"/>
          <w:sz w:val="24"/>
        </w:rPr>
        <w:t>厘米，长宽依每棚大小现场确定。</w:t>
      </w:r>
    </w:p>
    <w:p>
      <w:pPr>
        <w:spacing w:line="480" w:lineRule="auto"/>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、本项目组织现场踏勘，踏勘时间：</w:t>
      </w:r>
      <w:r>
        <w:rPr>
          <w:rFonts w:ascii="宋体" w:hAnsi="宋体"/>
          <w:b/>
          <w:sz w:val="24"/>
        </w:rPr>
        <w:t>2020</w:t>
      </w:r>
      <w:r>
        <w:rPr>
          <w:rFonts w:hint="eastAsia" w:ascii="宋体" w:hAnsi="宋体"/>
          <w:b/>
          <w:sz w:val="24"/>
        </w:rPr>
        <w:t>年</w:t>
      </w:r>
      <w:r>
        <w:rPr>
          <w:rFonts w:ascii="宋体" w:hAnsi="宋体"/>
          <w:b/>
          <w:sz w:val="24"/>
        </w:rPr>
        <w:t>7</w:t>
      </w:r>
      <w:r>
        <w:rPr>
          <w:rFonts w:hint="eastAsia" w:ascii="宋体" w:hAnsi="宋体"/>
          <w:b/>
          <w:sz w:val="24"/>
        </w:rPr>
        <w:t>月</w:t>
      </w:r>
      <w:r>
        <w:rPr>
          <w:rFonts w:ascii="宋体" w:hAnsi="宋体"/>
          <w:b/>
          <w:sz w:val="24"/>
        </w:rPr>
        <w:t>2</w:t>
      </w:r>
      <w:r>
        <w:rPr>
          <w:rFonts w:hint="eastAsia" w:ascii="宋体" w:hAnsi="宋体"/>
          <w:b/>
          <w:sz w:val="24"/>
        </w:rPr>
        <w:t>日上午</w:t>
      </w:r>
      <w:r>
        <w:rPr>
          <w:rFonts w:ascii="宋体" w:hAnsi="宋体"/>
          <w:b/>
          <w:sz w:val="24"/>
        </w:rPr>
        <w:t>10:00</w:t>
      </w:r>
      <w:r>
        <w:rPr>
          <w:rFonts w:hint="eastAsia" w:ascii="宋体" w:hAnsi="宋体"/>
          <w:b/>
          <w:sz w:val="24"/>
        </w:rPr>
        <w:t>时；集合地点：海东市乐都区农业技术推广中心；联系人：李先生；联系电话：</w:t>
      </w:r>
      <w:r>
        <w:rPr>
          <w:rFonts w:ascii="宋体" w:hAnsi="宋体"/>
          <w:b/>
          <w:sz w:val="24"/>
        </w:rPr>
        <w:t>18194631620</w:t>
      </w:r>
      <w:r>
        <w:rPr>
          <w:rFonts w:hint="eastAsia" w:ascii="宋体" w:hAnsi="宋体"/>
          <w:b/>
          <w:sz w:val="24"/>
        </w:rPr>
        <w:t>；车辆自备；</w:t>
      </w:r>
    </w:p>
    <w:p>
      <w:pPr>
        <w:spacing w:line="480" w:lineRule="auto"/>
        <w:ind w:firstLine="482" w:firstLineChars="200"/>
        <w:rPr>
          <w:rFonts w:ascii="宋体"/>
          <w:b/>
          <w:sz w:val="24"/>
        </w:rPr>
      </w:pPr>
      <w:r>
        <w:rPr>
          <w:rFonts w:ascii="宋体" w:hAnsi="宋体"/>
          <w:b/>
          <w:sz w:val="24"/>
        </w:rPr>
        <w:t>2</w:t>
      </w:r>
      <w:r>
        <w:rPr>
          <w:rFonts w:hint="eastAsia" w:ascii="宋体" w:hAnsi="宋体"/>
          <w:b/>
          <w:sz w:val="24"/>
        </w:rPr>
        <w:t>、供应商根据现场踏勘情况和项目实际情况综合考虑后自主报价，但投标报价不得超过采购预算控制额度；</w:t>
      </w:r>
    </w:p>
    <w:p>
      <w:pPr>
        <w:spacing w:line="480" w:lineRule="auto"/>
        <w:ind w:firstLine="482" w:firstLineChars="200"/>
        <w:rPr>
          <w:rFonts w:ascii="宋体"/>
          <w:b/>
          <w:sz w:val="24"/>
        </w:rPr>
      </w:pPr>
      <w:r>
        <w:rPr>
          <w:rFonts w:ascii="宋体" w:hAnsi="宋体"/>
          <w:b/>
          <w:sz w:val="24"/>
        </w:rPr>
        <w:t>3</w:t>
      </w:r>
      <w:r>
        <w:rPr>
          <w:rFonts w:hint="eastAsia" w:ascii="宋体" w:hAnsi="宋体"/>
          <w:b/>
          <w:sz w:val="24"/>
        </w:rPr>
        <w:t>、投标报价为完成本项目全部招标内容的价格，该价格包括：货物费、安装费、验收费、手续费、包装费、运输费、售前、售中、售后服务费、招标代理费、税金及不可预见费等全部费用。</w:t>
      </w:r>
    </w:p>
    <w:p>
      <w:pPr>
        <w:ind w:firstLine="422" w:firstLineChars="200"/>
        <w:rPr>
          <w:b/>
          <w:bCs/>
        </w:rPr>
      </w:pPr>
      <w:r>
        <w:rPr>
          <w:b/>
          <w:bCs/>
        </w:rPr>
        <w:br w:type="page"/>
      </w: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r>
        <w:rPr>
          <w:rFonts w:hint="eastAsia" w:ascii="宋体" w:hAnsi="宋体"/>
          <w:b/>
          <w:sz w:val="44"/>
          <w:szCs w:val="44"/>
        </w:rPr>
        <w:t>第五章</w:t>
      </w:r>
      <w:r>
        <w:rPr>
          <w:rFonts w:ascii="宋体" w:hAnsi="宋体"/>
          <w:b/>
          <w:sz w:val="44"/>
          <w:szCs w:val="44"/>
        </w:rPr>
        <w:t xml:space="preserve">   </w:t>
      </w:r>
      <w:r>
        <w:rPr>
          <w:rFonts w:hint="eastAsia" w:ascii="宋体" w:hAnsi="宋体"/>
          <w:b/>
          <w:sz w:val="44"/>
          <w:szCs w:val="44"/>
        </w:rPr>
        <w:t>合同书及相关附件</w:t>
      </w:r>
    </w:p>
    <w:p>
      <w:pPr>
        <w:rPr>
          <w:rFonts w:ascii="宋体"/>
          <w:sz w:val="30"/>
          <w:szCs w:val="30"/>
        </w:rPr>
      </w:pPr>
    </w:p>
    <w:p>
      <w:pPr>
        <w:spacing w:line="560" w:lineRule="exact"/>
        <w:rPr>
          <w:rFonts w:ascii="宋体"/>
          <w:b/>
          <w:sz w:val="30"/>
          <w:szCs w:val="30"/>
        </w:rPr>
      </w:pPr>
    </w:p>
    <w:p>
      <w:pPr>
        <w:rPr>
          <w:rFonts w:ascii="宋体"/>
          <w:b/>
          <w:sz w:val="44"/>
          <w:szCs w:val="44"/>
        </w:rPr>
        <w:sectPr>
          <w:pgSz w:w="11907" w:h="16840"/>
          <w:pgMar w:top="1440" w:right="1287" w:bottom="1440" w:left="1797" w:header="851" w:footer="992" w:gutter="0"/>
          <w:cols w:space="720" w:num="1"/>
          <w:titlePg/>
          <w:docGrid w:linePitch="312" w:charSpace="0"/>
        </w:sectPr>
      </w:pPr>
    </w:p>
    <w:bookmarkEnd w:id="35"/>
    <w:bookmarkEnd w:id="36"/>
    <w:bookmarkEnd w:id="37"/>
    <w:bookmarkEnd w:id="38"/>
    <w:bookmarkEnd w:id="39"/>
    <w:bookmarkEnd w:id="40"/>
    <w:bookmarkEnd w:id="41"/>
    <w:bookmarkEnd w:id="42"/>
    <w:bookmarkEnd w:id="43"/>
    <w:bookmarkEnd w:id="44"/>
    <w:p>
      <w:pPr>
        <w:autoSpaceDE w:val="0"/>
        <w:autoSpaceDN w:val="0"/>
        <w:spacing w:line="360" w:lineRule="auto"/>
        <w:ind w:firstLine="1446" w:firstLineChars="300"/>
        <w:jc w:val="left"/>
        <w:rPr>
          <w:rFonts w:ascii="宋体" w:cs="宋体"/>
          <w:b/>
          <w:bCs/>
          <w:sz w:val="48"/>
          <w:szCs w:val="48"/>
        </w:rPr>
      </w:pPr>
    </w:p>
    <w:p>
      <w:pPr>
        <w:autoSpaceDE w:val="0"/>
        <w:autoSpaceDN w:val="0"/>
        <w:spacing w:line="360" w:lineRule="auto"/>
        <w:ind w:firstLine="1446" w:firstLineChars="300"/>
        <w:jc w:val="left"/>
        <w:rPr>
          <w:rFonts w:ascii="宋体" w:cs="宋体"/>
          <w:b/>
          <w:bCs/>
          <w:sz w:val="48"/>
          <w:szCs w:val="48"/>
        </w:rPr>
      </w:pPr>
    </w:p>
    <w:p>
      <w:pPr>
        <w:autoSpaceDE w:val="0"/>
        <w:autoSpaceDN w:val="0"/>
        <w:spacing w:line="360" w:lineRule="auto"/>
        <w:ind w:firstLine="1446" w:firstLineChars="300"/>
        <w:jc w:val="left"/>
        <w:rPr>
          <w:rFonts w:ascii="宋体" w:cs="宋体"/>
          <w:b/>
          <w:bCs/>
          <w:sz w:val="48"/>
          <w:szCs w:val="48"/>
        </w:rPr>
      </w:pPr>
    </w:p>
    <w:p>
      <w:pPr>
        <w:autoSpaceDE w:val="0"/>
        <w:autoSpaceDN w:val="0"/>
        <w:spacing w:line="360" w:lineRule="auto"/>
        <w:ind w:firstLine="1446" w:firstLineChars="300"/>
        <w:jc w:val="left"/>
        <w:rPr>
          <w:rFonts w:ascii="宋体"/>
          <w:b/>
          <w:bCs/>
          <w:sz w:val="48"/>
          <w:szCs w:val="48"/>
        </w:rPr>
      </w:pPr>
      <w:r>
        <w:rPr>
          <w:rFonts w:hint="eastAsia" w:ascii="宋体" w:hAnsi="宋体" w:cs="宋体"/>
          <w:b/>
          <w:bCs/>
          <w:sz w:val="48"/>
          <w:szCs w:val="48"/>
        </w:rPr>
        <w:t>青</w:t>
      </w:r>
      <w:r>
        <w:rPr>
          <w:rFonts w:hint="eastAsia" w:ascii="宋体" w:hAnsi="宋体" w:cs="宋体"/>
          <w:b/>
          <w:bCs/>
          <w:sz w:val="48"/>
          <w:szCs w:val="48"/>
          <w:lang w:val="zh-CN"/>
        </w:rPr>
        <w:t>海省政府采购项目合同书</w:t>
      </w: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autoSpaceDE w:val="0"/>
        <w:autoSpaceDN w:val="0"/>
        <w:spacing w:line="360" w:lineRule="auto"/>
        <w:jc w:val="left"/>
        <w:rPr>
          <w:rFonts w:ascii="宋体"/>
          <w:b/>
          <w:bCs/>
          <w:sz w:val="30"/>
          <w:szCs w:val="30"/>
        </w:rPr>
      </w:pPr>
      <w:r>
        <w:rPr>
          <w:rFonts w:hint="eastAsia" w:ascii="宋体" w:hAnsi="宋体" w:cs="宋体"/>
          <w:b/>
          <w:bCs/>
          <w:sz w:val="30"/>
          <w:szCs w:val="30"/>
          <w:lang w:val="zh-CN"/>
        </w:rPr>
        <w:t>采购项目编号：</w:t>
      </w:r>
      <w:r>
        <w:rPr>
          <w:rFonts w:hint="eastAsia" w:ascii="宋体" w:hAnsi="宋体" w:cs="宋体"/>
          <w:b/>
          <w:bCs/>
          <w:sz w:val="30"/>
          <w:szCs w:val="30"/>
          <w:u w:val="single"/>
        </w:rPr>
        <w:t>中鼎誉润竞谈（货物）</w:t>
      </w:r>
      <w:r>
        <w:rPr>
          <w:rFonts w:ascii="宋体" w:hAnsi="宋体" w:cs="宋体"/>
          <w:b/>
          <w:bCs/>
          <w:sz w:val="30"/>
          <w:szCs w:val="30"/>
          <w:u w:val="single"/>
        </w:rPr>
        <w:t>2020-011</w:t>
      </w:r>
    </w:p>
    <w:p>
      <w:pPr>
        <w:autoSpaceDE w:val="0"/>
        <w:autoSpaceDN w:val="0"/>
        <w:spacing w:line="360" w:lineRule="auto"/>
        <w:ind w:left="2108" w:hanging="2108" w:hangingChars="700"/>
        <w:jc w:val="left"/>
        <w:rPr>
          <w:rFonts w:ascii="宋体"/>
          <w:b/>
          <w:bCs/>
          <w:sz w:val="30"/>
          <w:szCs w:val="30"/>
        </w:rPr>
      </w:pPr>
      <w:r>
        <w:rPr>
          <w:rFonts w:hint="eastAsia" w:ascii="宋体" w:hAnsi="宋体" w:cs="宋体"/>
          <w:b/>
          <w:bCs/>
          <w:sz w:val="30"/>
          <w:szCs w:val="30"/>
          <w:lang w:val="zh-CN"/>
        </w:rPr>
        <w:t>采购项目名称：</w:t>
      </w:r>
      <w:r>
        <w:rPr>
          <w:rFonts w:hint="eastAsia" w:ascii="宋体" w:hAnsi="宋体" w:cs="宋体"/>
          <w:b/>
          <w:bCs/>
          <w:sz w:val="30"/>
          <w:szCs w:val="30"/>
          <w:u w:val="single"/>
        </w:rPr>
        <w:t>乐都大樱桃地理标志品牌生产基地建设项目</w:t>
      </w:r>
    </w:p>
    <w:p>
      <w:pPr>
        <w:autoSpaceDE w:val="0"/>
        <w:autoSpaceDN w:val="0"/>
        <w:spacing w:line="360" w:lineRule="auto"/>
        <w:jc w:val="left"/>
        <w:rPr>
          <w:rFonts w:ascii="宋体" w:cs="宋体"/>
          <w:b/>
          <w:bCs/>
          <w:sz w:val="30"/>
          <w:szCs w:val="30"/>
          <w:u w:val="single"/>
        </w:rPr>
      </w:pPr>
      <w:r>
        <w:rPr>
          <w:rFonts w:hint="eastAsia" w:ascii="宋体" w:hAnsi="宋体" w:cs="宋体"/>
          <w:b/>
          <w:bCs/>
          <w:sz w:val="30"/>
          <w:szCs w:val="30"/>
          <w:lang w:val="zh-CN"/>
        </w:rPr>
        <w:t>采购合同编号：</w:t>
      </w:r>
      <w:r>
        <w:rPr>
          <w:rFonts w:ascii="宋体" w:hAnsi="宋体" w:cs="宋体"/>
          <w:b/>
          <w:bCs/>
          <w:sz w:val="30"/>
          <w:szCs w:val="30"/>
          <w:u w:val="single"/>
        </w:rPr>
        <w:t>ZDYR-2020</w:t>
      </w:r>
      <w:r>
        <w:rPr>
          <w:rFonts w:ascii="宋体" w:cs="宋体"/>
          <w:b/>
          <w:bCs/>
          <w:sz w:val="30"/>
          <w:szCs w:val="30"/>
          <w:u w:val="single"/>
        </w:rPr>
        <w:t>-011</w:t>
      </w:r>
    </w:p>
    <w:p>
      <w:pPr>
        <w:autoSpaceDE w:val="0"/>
        <w:autoSpaceDN w:val="0"/>
        <w:spacing w:line="360" w:lineRule="auto"/>
        <w:jc w:val="left"/>
        <w:rPr>
          <w:rFonts w:ascii="宋体"/>
          <w:b/>
          <w:bCs/>
          <w:sz w:val="30"/>
          <w:szCs w:val="30"/>
        </w:rPr>
      </w:pPr>
      <w:r>
        <w:rPr>
          <w:rFonts w:hint="eastAsia" w:ascii="宋体" w:hAnsi="宋体" w:cs="宋体"/>
          <w:b/>
          <w:bCs/>
          <w:sz w:val="30"/>
          <w:szCs w:val="30"/>
          <w:lang w:val="zh-CN"/>
        </w:rPr>
        <w:t>合同金额（人民币）：</w:t>
      </w:r>
    </w:p>
    <w:p>
      <w:pPr>
        <w:autoSpaceDE w:val="0"/>
        <w:autoSpaceDN w:val="0"/>
        <w:spacing w:line="360" w:lineRule="auto"/>
        <w:jc w:val="left"/>
        <w:rPr>
          <w:rFonts w:ascii="宋体"/>
          <w:b/>
          <w:bCs/>
          <w:sz w:val="30"/>
          <w:szCs w:val="30"/>
        </w:rPr>
      </w:pPr>
      <w:r>
        <w:rPr>
          <w:rFonts w:hint="eastAsia" w:ascii="宋体" w:hAnsi="宋体" w:cs="宋体"/>
          <w:b/>
          <w:bCs/>
          <w:sz w:val="30"/>
          <w:szCs w:val="30"/>
          <w:lang w:val="zh-CN"/>
        </w:rPr>
        <w:t>采购人（甲方）：</w:t>
      </w:r>
      <w:r>
        <w:rPr>
          <w:rFonts w:hint="eastAsia" w:ascii="宋体" w:hAnsi="宋体" w:cs="宋体"/>
          <w:b/>
          <w:bCs/>
          <w:sz w:val="30"/>
          <w:szCs w:val="30"/>
          <w:u w:val="single"/>
          <w:lang w:val="zh-CN"/>
        </w:rPr>
        <w:t>（盖章）</w:t>
      </w:r>
    </w:p>
    <w:p>
      <w:pPr>
        <w:autoSpaceDE w:val="0"/>
        <w:autoSpaceDN w:val="0"/>
        <w:spacing w:line="360" w:lineRule="auto"/>
        <w:jc w:val="left"/>
        <w:rPr>
          <w:rFonts w:ascii="宋体"/>
          <w:b/>
          <w:bCs/>
          <w:sz w:val="30"/>
          <w:szCs w:val="30"/>
        </w:rPr>
      </w:pPr>
      <w:r>
        <w:rPr>
          <w:rFonts w:hint="eastAsia" w:ascii="宋体" w:hAnsi="宋体" w:cs="宋体"/>
          <w:b/>
          <w:bCs/>
          <w:sz w:val="30"/>
          <w:szCs w:val="30"/>
          <w:lang w:val="zh-CN"/>
        </w:rPr>
        <w:t>供应商（乙方）：</w:t>
      </w:r>
      <w:r>
        <w:rPr>
          <w:rFonts w:hint="eastAsia" w:ascii="宋体" w:hAnsi="宋体" w:cs="宋体"/>
          <w:b/>
          <w:bCs/>
          <w:sz w:val="30"/>
          <w:szCs w:val="30"/>
          <w:u w:val="single"/>
          <w:lang w:val="zh-CN"/>
        </w:rPr>
        <w:t>（盖章）</w:t>
      </w:r>
    </w:p>
    <w:p>
      <w:pPr>
        <w:autoSpaceDE w:val="0"/>
        <w:autoSpaceDN w:val="0"/>
        <w:spacing w:line="360" w:lineRule="auto"/>
        <w:jc w:val="left"/>
        <w:rPr>
          <w:rFonts w:ascii="宋体"/>
          <w:b/>
          <w:bCs/>
          <w:sz w:val="30"/>
          <w:szCs w:val="30"/>
        </w:rPr>
      </w:pPr>
      <w:r>
        <w:rPr>
          <w:rFonts w:hint="eastAsia" w:ascii="宋体" w:hAnsi="宋体" w:cs="宋体"/>
          <w:b/>
          <w:bCs/>
          <w:sz w:val="30"/>
          <w:szCs w:val="30"/>
          <w:lang w:val="zh-CN"/>
        </w:rPr>
        <w:t>采购日期：</w:t>
      </w: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p>
    <w:p>
      <w:pPr>
        <w:autoSpaceDE w:val="0"/>
        <w:autoSpaceDN w:val="0"/>
        <w:spacing w:line="360" w:lineRule="auto"/>
        <w:jc w:val="left"/>
        <w:rPr>
          <w:rFonts w:ascii="宋体" w:cs="宋体"/>
          <w:b/>
          <w:bCs/>
          <w:sz w:val="28"/>
          <w:szCs w:val="28"/>
          <w:lang w:val="zh-CN"/>
        </w:rPr>
        <w:sectPr>
          <w:pgSz w:w="11906" w:h="16838"/>
          <w:pgMar w:top="1090" w:right="2009" w:bottom="1440" w:left="1077" w:header="851" w:footer="992" w:gutter="0"/>
          <w:cols w:space="720" w:num="1"/>
          <w:docGrid w:linePitch="312" w:charSpace="0"/>
        </w:sectPr>
      </w:pPr>
    </w:p>
    <w:p>
      <w:pPr>
        <w:autoSpaceDE w:val="0"/>
        <w:autoSpaceDN w:val="0"/>
        <w:spacing w:line="360" w:lineRule="auto"/>
        <w:jc w:val="left"/>
        <w:rPr>
          <w:rFonts w:ascii="宋体"/>
          <w:b/>
          <w:bCs/>
          <w:sz w:val="28"/>
          <w:szCs w:val="28"/>
        </w:rPr>
      </w:pPr>
      <w:r>
        <w:rPr>
          <w:rFonts w:hint="eastAsia" w:ascii="宋体" w:hAnsi="宋体" w:cs="宋体"/>
          <w:b/>
          <w:bCs/>
          <w:sz w:val="28"/>
          <w:szCs w:val="28"/>
          <w:lang w:val="zh-CN"/>
        </w:rPr>
        <w:t>采购人（以下简称甲方）：</w:t>
      </w:r>
    </w:p>
    <w:p>
      <w:pPr>
        <w:autoSpaceDE w:val="0"/>
        <w:autoSpaceDN w:val="0"/>
        <w:spacing w:line="360" w:lineRule="auto"/>
        <w:rPr>
          <w:rFonts w:ascii="宋体"/>
          <w:sz w:val="28"/>
          <w:szCs w:val="28"/>
        </w:rPr>
      </w:pPr>
      <w:r>
        <w:rPr>
          <w:rFonts w:hint="eastAsia" w:ascii="宋体" w:hAnsi="宋体" w:cs="宋体"/>
          <w:b/>
          <w:bCs/>
          <w:sz w:val="28"/>
          <w:szCs w:val="28"/>
          <w:lang w:val="zh-CN"/>
        </w:rPr>
        <w:t>供应商（以下简称乙方）：</w:t>
      </w:r>
    </w:p>
    <w:p>
      <w:pPr>
        <w:pStyle w:val="8"/>
        <w:spacing w:after="0" w:line="360" w:lineRule="auto"/>
        <w:ind w:left="0" w:leftChars="0" w:firstLine="480"/>
        <w:rPr>
          <w:rFonts w:ascii="宋体"/>
          <w:sz w:val="24"/>
          <w:lang w:val="zh-CN"/>
        </w:rPr>
      </w:pPr>
      <w:r>
        <w:rPr>
          <w:rFonts w:hint="eastAsia" w:ascii="宋体" w:hAnsi="宋体" w:cs="宋体"/>
          <w:sz w:val="24"/>
          <w:lang w:val="zh-CN"/>
        </w:rPr>
        <w:t>甲、乙双方根据年月日</w:t>
      </w:r>
      <w:r>
        <w:rPr>
          <w:rFonts w:hint="eastAsia" w:ascii="宋体" w:hAnsi="宋体" w:cs="宋体"/>
          <w:sz w:val="24"/>
          <w:u w:val="single"/>
        </w:rPr>
        <w:t>乐都大樱桃地理标志品牌生产基地建设项目</w:t>
      </w:r>
      <w:r>
        <w:rPr>
          <w:rFonts w:hint="eastAsia" w:ascii="宋体" w:hAnsi="宋体" w:cs="宋体"/>
          <w:sz w:val="24"/>
          <w:lang w:val="zh-CN"/>
        </w:rPr>
        <w:t>（</w:t>
      </w:r>
      <w:r>
        <w:rPr>
          <w:rFonts w:hint="eastAsia" w:ascii="宋体" w:hAnsi="宋体" w:cs="宋体"/>
          <w:sz w:val="24"/>
          <w:u w:val="single"/>
        </w:rPr>
        <w:t>采购编号：中鼎誉润竞谈（货物）</w:t>
      </w:r>
      <w:r>
        <w:rPr>
          <w:rFonts w:ascii="宋体" w:hAnsi="宋体" w:cs="宋体"/>
          <w:sz w:val="24"/>
          <w:u w:val="single"/>
        </w:rPr>
        <w:t>2020-011</w:t>
      </w:r>
      <w:r>
        <w:rPr>
          <w:rFonts w:hint="eastAsia" w:ascii="宋体" w:hAnsi="宋体" w:cs="宋体"/>
          <w:sz w:val="24"/>
          <w:lang w:val="zh-CN"/>
        </w:rPr>
        <w:t>）的磋商文件要求和中鼎誉润工程咨询有限公司出具的《成交通知书》，并经双方协商一致，签订本合同协议书。</w:t>
      </w:r>
    </w:p>
    <w:p>
      <w:pPr>
        <w:autoSpaceDE w:val="0"/>
        <w:autoSpaceDN w:val="0"/>
        <w:spacing w:line="360" w:lineRule="auto"/>
        <w:rPr>
          <w:rFonts w:ascii="宋体"/>
          <w:sz w:val="24"/>
          <w:lang w:val="zh-CN"/>
        </w:rPr>
      </w:pPr>
      <w:r>
        <w:rPr>
          <w:rFonts w:hint="eastAsia" w:ascii="宋体" w:hAnsi="宋体" w:cs="宋体"/>
          <w:sz w:val="24"/>
          <w:lang w:val="zh-CN"/>
        </w:rPr>
        <w:t>一、签订本政府采购合同的依据</w:t>
      </w:r>
    </w:p>
    <w:p>
      <w:pPr>
        <w:autoSpaceDE w:val="0"/>
        <w:autoSpaceDN w:val="0"/>
        <w:spacing w:line="360" w:lineRule="auto"/>
        <w:ind w:firstLine="480"/>
        <w:rPr>
          <w:rFonts w:ascii="宋体"/>
          <w:sz w:val="24"/>
          <w:lang w:val="zh-CN"/>
        </w:rPr>
      </w:pPr>
      <w:r>
        <w:rPr>
          <w:rFonts w:hint="eastAsia" w:ascii="宋体" w:hAnsi="宋体" w:cs="宋体"/>
          <w:sz w:val="24"/>
          <w:lang w:val="zh-CN"/>
        </w:rPr>
        <w:t>本政府采购合同所附下列文件是构成本政府采购合同不可分割的部分：</w:t>
      </w:r>
    </w:p>
    <w:p>
      <w:pPr>
        <w:autoSpaceDE w:val="0"/>
        <w:autoSpaceDN w:val="0"/>
        <w:spacing w:line="360" w:lineRule="auto"/>
        <w:ind w:firstLine="480"/>
        <w:rPr>
          <w:rFonts w:ascii="宋体"/>
          <w:sz w:val="24"/>
          <w:lang w:val="zh-CN"/>
        </w:rPr>
      </w:pPr>
      <w:r>
        <w:rPr>
          <w:rFonts w:ascii="宋体" w:hAnsi="宋体" w:cs="宋体"/>
          <w:sz w:val="24"/>
          <w:lang w:val="zh-CN"/>
        </w:rPr>
        <w:t>1.</w:t>
      </w:r>
      <w:r>
        <w:rPr>
          <w:rFonts w:hint="eastAsia" w:ascii="宋体" w:hAnsi="宋体" w:cs="宋体"/>
          <w:sz w:val="24"/>
          <w:lang w:val="zh-CN"/>
        </w:rPr>
        <w:t>磋商文件；</w:t>
      </w:r>
    </w:p>
    <w:p>
      <w:pPr>
        <w:autoSpaceDE w:val="0"/>
        <w:autoSpaceDN w:val="0"/>
        <w:spacing w:line="360" w:lineRule="auto"/>
        <w:ind w:firstLine="480"/>
        <w:rPr>
          <w:rFonts w:ascii="宋体"/>
          <w:sz w:val="24"/>
          <w:lang w:val="zh-CN"/>
        </w:rPr>
      </w:pPr>
      <w:r>
        <w:rPr>
          <w:rFonts w:ascii="宋体" w:hAnsi="宋体" w:cs="宋体"/>
          <w:sz w:val="24"/>
          <w:lang w:val="zh-CN"/>
        </w:rPr>
        <w:t>2.</w:t>
      </w:r>
      <w:r>
        <w:rPr>
          <w:rFonts w:hint="eastAsia" w:ascii="宋体" w:hAnsi="宋体" w:cs="宋体"/>
          <w:sz w:val="24"/>
          <w:lang w:val="zh-CN"/>
        </w:rPr>
        <w:t>磋商文件的更正、变更公告；</w:t>
      </w:r>
    </w:p>
    <w:p>
      <w:pPr>
        <w:autoSpaceDE w:val="0"/>
        <w:autoSpaceDN w:val="0"/>
        <w:spacing w:line="360" w:lineRule="auto"/>
        <w:ind w:firstLine="480"/>
        <w:rPr>
          <w:rFonts w:ascii="宋体"/>
          <w:sz w:val="24"/>
          <w:lang w:val="zh-CN"/>
        </w:rPr>
      </w:pPr>
      <w:r>
        <w:rPr>
          <w:rFonts w:ascii="宋体" w:hAnsi="宋体" w:cs="宋体"/>
          <w:sz w:val="24"/>
          <w:lang w:val="zh-CN"/>
        </w:rPr>
        <w:t>3.</w:t>
      </w:r>
      <w:r>
        <w:rPr>
          <w:rFonts w:hint="eastAsia" w:ascii="宋体" w:hAnsi="宋体" w:cs="宋体"/>
          <w:sz w:val="24"/>
          <w:lang w:val="zh-CN"/>
        </w:rPr>
        <w:t>中标人提交的响应文件；</w:t>
      </w:r>
    </w:p>
    <w:p>
      <w:pPr>
        <w:autoSpaceDE w:val="0"/>
        <w:autoSpaceDN w:val="0"/>
        <w:spacing w:line="360" w:lineRule="auto"/>
        <w:ind w:firstLine="480"/>
        <w:rPr>
          <w:rFonts w:ascii="宋体"/>
          <w:sz w:val="24"/>
          <w:lang w:val="zh-CN"/>
        </w:rPr>
      </w:pPr>
      <w:r>
        <w:rPr>
          <w:rFonts w:ascii="宋体" w:hAnsi="宋体" w:cs="宋体"/>
          <w:sz w:val="24"/>
          <w:lang w:val="zh-CN"/>
        </w:rPr>
        <w:t>4.</w:t>
      </w:r>
      <w:r>
        <w:rPr>
          <w:rFonts w:hint="eastAsia" w:ascii="宋体" w:hAnsi="宋体" w:cs="宋体"/>
          <w:sz w:val="24"/>
          <w:lang w:val="zh-CN"/>
        </w:rPr>
        <w:t>磋商文件中规定的政府采购合同通用条款；</w:t>
      </w:r>
    </w:p>
    <w:p>
      <w:pPr>
        <w:autoSpaceDE w:val="0"/>
        <w:autoSpaceDN w:val="0"/>
        <w:spacing w:line="360" w:lineRule="auto"/>
        <w:ind w:firstLine="480"/>
        <w:rPr>
          <w:rFonts w:ascii="宋体"/>
          <w:sz w:val="24"/>
          <w:lang w:val="zh-CN"/>
        </w:rPr>
      </w:pPr>
      <w:r>
        <w:rPr>
          <w:rFonts w:ascii="宋体" w:hAnsi="宋体" w:cs="宋体"/>
          <w:sz w:val="24"/>
          <w:lang w:val="zh-CN"/>
        </w:rPr>
        <w:t>5.</w:t>
      </w:r>
      <w:r>
        <w:rPr>
          <w:rFonts w:hint="eastAsia" w:ascii="宋体" w:hAnsi="宋体" w:cs="宋体"/>
          <w:sz w:val="24"/>
          <w:lang w:val="zh-CN"/>
        </w:rPr>
        <w:t>成交通知书。</w:t>
      </w:r>
    </w:p>
    <w:p>
      <w:pPr>
        <w:autoSpaceDE w:val="0"/>
        <w:autoSpaceDN w:val="0"/>
        <w:spacing w:line="360" w:lineRule="auto"/>
        <w:rPr>
          <w:rFonts w:ascii="宋体"/>
          <w:sz w:val="24"/>
          <w:lang w:val="zh-CN"/>
        </w:rPr>
      </w:pPr>
      <w:r>
        <w:rPr>
          <w:rFonts w:hint="eastAsia" w:ascii="宋体" w:hAnsi="宋体" w:cs="宋体"/>
          <w:sz w:val="24"/>
          <w:lang w:val="zh-CN"/>
        </w:rPr>
        <w:t>二、合同标的及金额单位：元</w:t>
      </w:r>
    </w:p>
    <w:tbl>
      <w:tblPr>
        <w:tblStyle w:val="12"/>
        <w:tblW w:w="9500" w:type="dxa"/>
        <w:jc w:val="center"/>
        <w:tblLayout w:type="fixed"/>
        <w:tblCellMar>
          <w:top w:w="0" w:type="dxa"/>
          <w:left w:w="57" w:type="dxa"/>
          <w:bottom w:w="0" w:type="dxa"/>
          <w:right w:w="57" w:type="dxa"/>
        </w:tblCellMar>
      </w:tblPr>
      <w:tblGrid>
        <w:gridCol w:w="1137"/>
        <w:gridCol w:w="116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序号</w:t>
            </w:r>
          </w:p>
        </w:tc>
        <w:tc>
          <w:tcPr>
            <w:tcW w:w="11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备注</w:t>
            </w:r>
          </w:p>
        </w:tc>
      </w:tr>
      <w:tr>
        <w:tblPrEx>
          <w:tblCellMar>
            <w:top w:w="0" w:type="dxa"/>
            <w:left w:w="57" w:type="dxa"/>
            <w:bottom w:w="0" w:type="dxa"/>
            <w:right w:w="57" w:type="dxa"/>
          </w:tblCellMar>
        </w:tblPrEx>
        <w:trPr>
          <w:cantSplit/>
          <w:trHeight w:val="2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r>
      <w:tr>
        <w:tblPrEx>
          <w:tblCellMar>
            <w:top w:w="0" w:type="dxa"/>
            <w:left w:w="57" w:type="dxa"/>
            <w:bottom w:w="0" w:type="dxa"/>
            <w:right w:w="57" w:type="dxa"/>
          </w:tblCellMar>
        </w:tblPrEx>
        <w:trPr>
          <w:cantSplit/>
          <w:trHeight w:val="2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r>
    </w:tbl>
    <w:p>
      <w:pPr>
        <w:autoSpaceDE w:val="0"/>
        <w:autoSpaceDN w:val="0"/>
        <w:spacing w:line="420" w:lineRule="exact"/>
        <w:ind w:firstLine="480"/>
        <w:rPr>
          <w:rFonts w:ascii="宋体"/>
          <w:sz w:val="24"/>
        </w:rPr>
      </w:pPr>
      <w:r>
        <w:rPr>
          <w:rFonts w:hint="eastAsia" w:ascii="宋体" w:hAnsi="宋体" w:cs="宋体"/>
          <w:sz w:val="24"/>
          <w:lang w:val="zh-CN"/>
        </w:rPr>
        <w:t>根据上述政府采购合同文件要求，本政府采购合同的总金额为人民币</w:t>
      </w:r>
      <w:r>
        <w:rPr>
          <w:rFonts w:ascii="宋体" w:hAnsi="宋体" w:cs="宋体"/>
          <w:sz w:val="24"/>
          <w:u w:val="single"/>
        </w:rPr>
        <w:t xml:space="preserve">         </w:t>
      </w:r>
      <w:r>
        <w:rPr>
          <w:rFonts w:ascii="宋体" w:hAnsi="宋体" w:cs="宋体"/>
          <w:sz w:val="24"/>
        </w:rPr>
        <w:t xml:space="preserve">   </w:t>
      </w:r>
      <w:r>
        <w:rPr>
          <w:rFonts w:ascii="宋体" w:hAnsi="宋体" w:cs="宋体"/>
          <w:sz w:val="24"/>
          <w:u w:val="single"/>
        </w:rPr>
        <w:t xml:space="preserve">   </w:t>
      </w:r>
    </w:p>
    <w:p>
      <w:pPr>
        <w:autoSpaceDE w:val="0"/>
        <w:autoSpaceDN w:val="0"/>
        <w:spacing w:line="420" w:lineRule="exact"/>
        <w:rPr>
          <w:rFonts w:ascii="宋体"/>
          <w:sz w:val="24"/>
          <w:lang w:val="zh-CN"/>
        </w:rPr>
      </w:pPr>
      <w:r>
        <w:rPr>
          <w:rFonts w:hint="eastAsia" w:ascii="宋体" w:hAnsi="宋体" w:cs="宋体"/>
          <w:sz w:val="24"/>
          <w:lang w:val="zh-CN"/>
        </w:rPr>
        <w:t>（大写）元。</w:t>
      </w:r>
    </w:p>
    <w:p>
      <w:pPr>
        <w:autoSpaceDE w:val="0"/>
        <w:autoSpaceDN w:val="0"/>
        <w:spacing w:line="420" w:lineRule="exact"/>
        <w:ind w:firstLine="480"/>
        <w:rPr>
          <w:rFonts w:ascii="宋体"/>
          <w:sz w:val="24"/>
        </w:rPr>
      </w:pPr>
      <w:r>
        <w:rPr>
          <w:rFonts w:hint="eastAsia" w:ascii="宋体" w:hAnsi="宋体" w:cs="宋体"/>
          <w:sz w:val="24"/>
          <w:lang w:val="zh-CN"/>
        </w:rPr>
        <w:t>本合同以人民币进行结算，合同总价包括：</w:t>
      </w:r>
      <w:r>
        <w:rPr>
          <w:rFonts w:hint="eastAsia" w:ascii="宋体" w:hAnsi="宋体"/>
          <w:sz w:val="24"/>
        </w:rPr>
        <w:t>货物费、安装费、验收费、手续费、包装费、运输费、售前、售中、售后服务费、招标代理费、税金及不可预见费等全部费用。</w:t>
      </w:r>
    </w:p>
    <w:p>
      <w:pPr>
        <w:autoSpaceDE w:val="0"/>
        <w:autoSpaceDN w:val="0"/>
        <w:spacing w:line="420" w:lineRule="exact"/>
        <w:rPr>
          <w:rFonts w:ascii="宋体"/>
          <w:sz w:val="24"/>
        </w:rPr>
      </w:pPr>
      <w:r>
        <w:rPr>
          <w:rFonts w:hint="eastAsia" w:ascii="宋体" w:hAnsi="宋体" w:cs="宋体"/>
          <w:sz w:val="24"/>
          <w:lang w:val="zh-CN"/>
        </w:rPr>
        <w:t>三、交货时间、地点和要求</w:t>
      </w:r>
    </w:p>
    <w:p>
      <w:pPr>
        <w:autoSpaceDE w:val="0"/>
        <w:autoSpaceDN w:val="0"/>
        <w:spacing w:line="420" w:lineRule="exact"/>
        <w:ind w:firstLine="480"/>
        <w:rPr>
          <w:rFonts w:ascii="宋体" w:cs="宋体"/>
          <w:b/>
          <w:bCs/>
          <w:color w:val="000000"/>
          <w:sz w:val="24"/>
          <w:lang w:val="zh-CN"/>
        </w:rPr>
      </w:pPr>
      <w:r>
        <w:rPr>
          <w:rFonts w:ascii="宋体" w:hAnsi="宋体" w:cs="宋体"/>
          <w:sz w:val="24"/>
        </w:rPr>
        <w:t>1.</w:t>
      </w:r>
      <w:r>
        <w:rPr>
          <w:rFonts w:hint="eastAsia" w:ascii="宋体" w:hAnsi="宋体" w:cs="宋体"/>
          <w:b/>
          <w:bCs/>
          <w:color w:val="000000"/>
          <w:sz w:val="24"/>
          <w:lang w:val="zh-CN"/>
        </w:rPr>
        <w:t>交货（工）期：</w:t>
      </w:r>
      <w:r>
        <w:rPr>
          <w:rFonts w:hint="eastAsia" w:ascii="宋体" w:hAnsi="宋体" w:cs="宋体"/>
          <w:b/>
          <w:bCs/>
          <w:color w:val="000000"/>
          <w:sz w:val="24"/>
          <w:u w:val="single"/>
        </w:rPr>
        <w:t>合同签订之日起</w:t>
      </w:r>
      <w:r>
        <w:rPr>
          <w:rFonts w:ascii="宋体" w:hAnsi="宋体" w:cs="宋体"/>
          <w:b/>
          <w:bCs/>
          <w:color w:val="000000"/>
          <w:sz w:val="24"/>
          <w:u w:val="single"/>
        </w:rPr>
        <w:t>30</w:t>
      </w:r>
      <w:r>
        <w:rPr>
          <w:rFonts w:hint="eastAsia" w:ascii="宋体" w:hAnsi="宋体" w:cs="宋体"/>
          <w:b/>
          <w:bCs/>
          <w:color w:val="000000"/>
          <w:sz w:val="24"/>
          <w:u w:val="single"/>
        </w:rPr>
        <w:t>个工作日内完成三防棚安装</w:t>
      </w:r>
      <w:r>
        <w:rPr>
          <w:rFonts w:hint="eastAsia" w:ascii="宋体" w:hAnsi="宋体" w:cs="宋体"/>
          <w:b/>
          <w:bCs/>
          <w:color w:val="000000"/>
          <w:sz w:val="24"/>
          <w:lang w:val="zh-CN"/>
        </w:rPr>
        <w:t>；</w:t>
      </w:r>
    </w:p>
    <w:p>
      <w:pPr>
        <w:autoSpaceDE w:val="0"/>
        <w:autoSpaceDN w:val="0"/>
        <w:spacing w:line="420" w:lineRule="exact"/>
        <w:ind w:firstLine="720" w:firstLineChars="299"/>
        <w:rPr>
          <w:rFonts w:ascii="宋体"/>
          <w:color w:val="000000"/>
          <w:sz w:val="24"/>
        </w:rPr>
      </w:pPr>
      <w:r>
        <w:rPr>
          <w:rFonts w:hint="eastAsia" w:ascii="宋体" w:hAnsi="宋体" w:cs="宋体"/>
          <w:b/>
          <w:bCs/>
          <w:color w:val="000000"/>
          <w:sz w:val="24"/>
          <w:lang w:val="zh-CN"/>
        </w:rPr>
        <w:t>交货地点：</w:t>
      </w:r>
      <w:r>
        <w:rPr>
          <w:rFonts w:hint="eastAsia" w:ascii="宋体" w:hAnsi="宋体" w:cs="宋体"/>
          <w:b/>
          <w:bCs/>
          <w:color w:val="000000"/>
          <w:sz w:val="24"/>
          <w:u w:val="single"/>
        </w:rPr>
        <w:t>下营乡下祝家村、高庙镇旱地湾村</w:t>
      </w:r>
      <w:r>
        <w:rPr>
          <w:rFonts w:hint="eastAsia" w:ascii="宋体" w:hAnsi="宋体" w:cs="宋体"/>
          <w:color w:val="000000"/>
          <w:sz w:val="24"/>
          <w:lang w:val="zh-CN"/>
        </w:rPr>
        <w:t>。</w:t>
      </w:r>
    </w:p>
    <w:p>
      <w:pPr>
        <w:autoSpaceDE w:val="0"/>
        <w:autoSpaceDN w:val="0"/>
        <w:spacing w:line="420" w:lineRule="exact"/>
        <w:ind w:firstLine="480"/>
        <w:rPr>
          <w:rFonts w:ascii="宋体"/>
          <w:sz w:val="24"/>
        </w:rPr>
      </w:pPr>
      <w:r>
        <w:rPr>
          <w:rFonts w:ascii="宋体" w:hAnsi="宋体" w:cs="宋体"/>
          <w:sz w:val="24"/>
        </w:rPr>
        <w:t>2.</w:t>
      </w:r>
      <w:r>
        <w:rPr>
          <w:rFonts w:hint="eastAsia" w:ascii="宋体" w:hAnsi="宋体" w:cs="宋体"/>
          <w:sz w:val="24"/>
          <w:lang w:val="zh-CN"/>
        </w:rPr>
        <w:t>乙方提供不符合招响应文件和本合同规定的产品，甲方有权拒绝接受。</w:t>
      </w:r>
    </w:p>
    <w:p>
      <w:pPr>
        <w:autoSpaceDE w:val="0"/>
        <w:autoSpaceDN w:val="0"/>
        <w:spacing w:line="420" w:lineRule="exact"/>
        <w:ind w:firstLine="480"/>
        <w:rPr>
          <w:rFonts w:ascii="宋体"/>
          <w:sz w:val="24"/>
        </w:rPr>
      </w:pPr>
      <w:r>
        <w:rPr>
          <w:rFonts w:ascii="宋体" w:hAnsi="宋体" w:cs="宋体"/>
          <w:sz w:val="24"/>
        </w:rPr>
        <w:t>3.</w:t>
      </w:r>
      <w:r>
        <w:rPr>
          <w:rFonts w:hint="eastAsia" w:ascii="宋体" w:hAnsi="宋体" w:cs="宋体"/>
          <w:sz w:val="24"/>
          <w:lang w:val="zh-CN"/>
        </w:rPr>
        <w:t>乙方应将提供产品的装箱清单、用户手册、原厂保修卡、随机资料、工具和备品、备件等交付给甲方，如有缺失应及时补齐，否则视为逾期交货。</w:t>
      </w:r>
    </w:p>
    <w:p>
      <w:pPr>
        <w:autoSpaceDE w:val="0"/>
        <w:autoSpaceDN w:val="0"/>
        <w:spacing w:line="420" w:lineRule="exact"/>
        <w:ind w:firstLine="480"/>
        <w:rPr>
          <w:rFonts w:ascii="宋体"/>
          <w:sz w:val="24"/>
        </w:rPr>
      </w:pPr>
      <w:r>
        <w:rPr>
          <w:rFonts w:ascii="宋体" w:hAnsi="宋体" w:cs="宋体"/>
          <w:sz w:val="24"/>
        </w:rPr>
        <w:t>4.</w:t>
      </w:r>
      <w:r>
        <w:rPr>
          <w:rFonts w:hint="eastAsia" w:ascii="宋体" w:hAnsi="宋体" w:cs="宋体"/>
          <w:sz w:val="24"/>
          <w:lang w:val="zh-CN"/>
        </w:rPr>
        <w:t>甲方应当在到货后</w:t>
      </w:r>
      <w:r>
        <w:rPr>
          <w:rFonts w:ascii="宋体" w:hAnsi="宋体" w:cs="宋体"/>
          <w:sz w:val="24"/>
          <w:u w:val="single"/>
        </w:rPr>
        <w:t>7</w:t>
      </w:r>
      <w:r>
        <w:rPr>
          <w:rFonts w:hint="eastAsia" w:ascii="宋体" w:hAnsi="宋体" w:cs="宋体"/>
          <w:sz w:val="24"/>
          <w:lang w:val="zh-CN"/>
        </w:rPr>
        <w:t>个工作日内进行验收，逾期不验收的，乙方可视为验收合格。验收合格后，由甲乙双方签署产品验收单并加盖采购人公章，甲乙双方各执一份。</w:t>
      </w:r>
    </w:p>
    <w:p>
      <w:pPr>
        <w:autoSpaceDE w:val="0"/>
        <w:autoSpaceDN w:val="0"/>
        <w:spacing w:line="420" w:lineRule="exact"/>
        <w:ind w:firstLine="480"/>
        <w:rPr>
          <w:rFonts w:ascii="宋体"/>
          <w:sz w:val="24"/>
        </w:rPr>
      </w:pPr>
      <w:r>
        <w:rPr>
          <w:rFonts w:ascii="宋体" w:hAnsi="宋体" w:cs="宋体"/>
          <w:sz w:val="24"/>
        </w:rPr>
        <w:t>5.</w:t>
      </w:r>
      <w:r>
        <w:rPr>
          <w:rFonts w:hint="eastAsia" w:ascii="宋体" w:hAnsi="宋体" w:cs="宋体"/>
          <w:sz w:val="24"/>
          <w:lang w:val="zh-CN"/>
        </w:rPr>
        <w:t>甲方应提供该项目验收报告交同级财政监管部门，由财政部门按规定程序抽验后办理资金拨付。</w:t>
      </w:r>
    </w:p>
    <w:p>
      <w:pPr>
        <w:autoSpaceDE w:val="0"/>
        <w:autoSpaceDN w:val="0"/>
        <w:spacing w:line="420" w:lineRule="exact"/>
        <w:ind w:firstLine="480"/>
        <w:rPr>
          <w:rFonts w:ascii="宋体"/>
          <w:sz w:val="24"/>
        </w:rPr>
      </w:pPr>
      <w:r>
        <w:rPr>
          <w:rFonts w:ascii="宋体" w:hAnsi="宋体" w:cs="宋体"/>
          <w:sz w:val="24"/>
        </w:rPr>
        <w:t>6.</w:t>
      </w:r>
      <w:r>
        <w:rPr>
          <w:rFonts w:hint="eastAsia" w:ascii="宋体" w:hAnsi="宋体" w:cs="宋体"/>
          <w:sz w:val="24"/>
          <w:lang w:val="zh-CN"/>
        </w:rPr>
        <w:t>甲方在验收过程中发现乙方有违约问题，可按招、响应文件的规定要求乙方及时予以解决。</w:t>
      </w:r>
    </w:p>
    <w:p>
      <w:pPr>
        <w:autoSpaceDE w:val="0"/>
        <w:autoSpaceDN w:val="0"/>
        <w:spacing w:line="420" w:lineRule="exact"/>
        <w:ind w:firstLine="480"/>
        <w:rPr>
          <w:rFonts w:ascii="宋体"/>
          <w:sz w:val="24"/>
        </w:rPr>
      </w:pPr>
      <w:r>
        <w:rPr>
          <w:rFonts w:ascii="宋体" w:hAnsi="宋体" w:cs="宋体"/>
          <w:sz w:val="24"/>
        </w:rPr>
        <w:t>7.</w:t>
      </w:r>
      <w:r>
        <w:rPr>
          <w:rFonts w:hint="eastAsia" w:ascii="宋体" w:hAnsi="宋体" w:cs="宋体"/>
          <w:sz w:val="24"/>
          <w:lang w:val="zh-CN"/>
        </w:rPr>
        <w:t>乙方向甲方提供产品相关完税销售发票。</w:t>
      </w:r>
    </w:p>
    <w:p>
      <w:pPr>
        <w:autoSpaceDE w:val="0"/>
        <w:autoSpaceDN w:val="0"/>
        <w:spacing w:line="420" w:lineRule="exact"/>
        <w:rPr>
          <w:rFonts w:ascii="宋体" w:cs="宋体"/>
          <w:color w:val="000000"/>
          <w:sz w:val="24"/>
          <w:lang w:val="zh-CN"/>
        </w:rPr>
      </w:pPr>
      <w:r>
        <w:rPr>
          <w:rFonts w:hint="eastAsia" w:ascii="宋体" w:hAnsi="宋体" w:cs="宋体"/>
          <w:color w:val="000000"/>
          <w:sz w:val="24"/>
          <w:lang w:val="zh-CN"/>
        </w:rPr>
        <w:t>四、付款方式</w:t>
      </w:r>
    </w:p>
    <w:p>
      <w:pPr>
        <w:autoSpaceDE w:val="0"/>
        <w:autoSpaceDN w:val="0"/>
        <w:spacing w:line="420" w:lineRule="exact"/>
        <w:ind w:firstLine="482" w:firstLineChars="200"/>
        <w:rPr>
          <w:rFonts w:ascii="宋体" w:cs="宋体"/>
          <w:b/>
          <w:sz w:val="24"/>
          <w:lang w:val="zh-CN"/>
        </w:rPr>
      </w:pPr>
      <w:r>
        <w:rPr>
          <w:rFonts w:hint="eastAsia" w:ascii="宋体" w:hAnsi="宋体" w:cs="宋体"/>
          <w:b/>
          <w:sz w:val="24"/>
          <w:lang w:val="zh-CN"/>
        </w:rPr>
        <w:t>乙方所交付的产品安装完成后由甲方验收，验收合格后由甲方报同级财政监管部门申请资金拨付，按合同金额向乙方支付合同总价的</w:t>
      </w:r>
      <w:r>
        <w:rPr>
          <w:rFonts w:ascii="宋体" w:hAnsi="宋体" w:cs="宋体"/>
          <w:b/>
          <w:sz w:val="24"/>
          <w:u w:val="single"/>
          <w:lang w:val="zh-CN"/>
        </w:rPr>
        <w:t>100%</w:t>
      </w:r>
      <w:r>
        <w:rPr>
          <w:rFonts w:hint="eastAsia" w:ascii="宋体" w:hAnsi="宋体" w:cs="宋体"/>
          <w:b/>
          <w:sz w:val="24"/>
          <w:lang w:val="zh-CN"/>
        </w:rPr>
        <w:t>，既人民币（大写）</w:t>
      </w:r>
      <w:r>
        <w:rPr>
          <w:rFonts w:ascii="宋体" w:hAnsi="宋体" w:cs="宋体"/>
          <w:b/>
          <w:sz w:val="24"/>
          <w:u w:val="single"/>
          <w:lang w:val="zh-CN"/>
        </w:rPr>
        <w:t xml:space="preserve">      </w:t>
      </w:r>
      <w:r>
        <w:rPr>
          <w:rFonts w:hint="eastAsia" w:ascii="宋体" w:hAnsi="宋体" w:cs="宋体"/>
          <w:b/>
          <w:sz w:val="24"/>
          <w:lang w:val="zh-CN"/>
        </w:rPr>
        <w:t>元；</w:t>
      </w:r>
    </w:p>
    <w:p>
      <w:pPr>
        <w:autoSpaceDE w:val="0"/>
        <w:autoSpaceDN w:val="0"/>
        <w:spacing w:line="420" w:lineRule="exact"/>
        <w:ind w:firstLine="482" w:firstLineChars="200"/>
        <w:rPr>
          <w:rFonts w:ascii="宋体" w:cs="宋体"/>
          <w:b/>
          <w:sz w:val="24"/>
          <w:lang w:val="zh-CN"/>
        </w:rPr>
      </w:pPr>
      <w:r>
        <w:rPr>
          <w:rFonts w:hint="eastAsia" w:ascii="宋体" w:hAnsi="宋体" w:cs="宋体"/>
          <w:b/>
          <w:sz w:val="24"/>
          <w:lang w:val="zh-CN"/>
        </w:rPr>
        <w:t>签订合同之前乙方向甲方提交合同总价的</w:t>
      </w:r>
      <w:r>
        <w:rPr>
          <w:rFonts w:ascii="宋体" w:hAnsi="宋体" w:cs="宋体"/>
          <w:b/>
          <w:sz w:val="24"/>
          <w:u w:val="single"/>
          <w:lang w:val="zh-CN"/>
        </w:rPr>
        <w:t>5%</w:t>
      </w:r>
      <w:r>
        <w:rPr>
          <w:rFonts w:hint="eastAsia" w:ascii="宋体" w:hAnsi="宋体" w:cs="宋体"/>
          <w:b/>
          <w:sz w:val="24"/>
          <w:lang w:val="zh-CN"/>
        </w:rPr>
        <w:t>，既人民币（大写）</w:t>
      </w:r>
      <w:r>
        <w:rPr>
          <w:rFonts w:ascii="宋体" w:hAnsi="宋体" w:cs="宋体"/>
          <w:b/>
          <w:sz w:val="24"/>
          <w:u w:val="single"/>
          <w:lang w:val="zh-CN"/>
        </w:rPr>
        <w:t xml:space="preserve">      </w:t>
      </w:r>
      <w:r>
        <w:rPr>
          <w:rFonts w:hint="eastAsia" w:ascii="宋体" w:hAnsi="宋体" w:cs="宋体"/>
          <w:b/>
          <w:sz w:val="24"/>
          <w:lang w:val="zh-CN"/>
        </w:rPr>
        <w:t>元，做为履约保证金转入甲方指定账户，待完成安装并由甲方验收完成后自动转为质量保证金，质保期满（质保期一年）且产品无质量问题后，由乙方提出书面申请，甲方予以退还。</w:t>
      </w:r>
    </w:p>
    <w:p>
      <w:pPr>
        <w:autoSpaceDE w:val="0"/>
        <w:autoSpaceDN w:val="0"/>
        <w:spacing w:line="420" w:lineRule="exact"/>
        <w:rPr>
          <w:rFonts w:ascii="宋体" w:cs="宋体"/>
          <w:sz w:val="24"/>
          <w:lang w:val="zh-CN"/>
        </w:rPr>
      </w:pPr>
      <w:r>
        <w:rPr>
          <w:rFonts w:hint="eastAsia" w:ascii="宋体" w:hAnsi="宋体" w:cs="宋体"/>
          <w:sz w:val="24"/>
          <w:lang w:val="zh-CN"/>
        </w:rPr>
        <w:t>五、合同的变更、终止与转让</w:t>
      </w:r>
    </w:p>
    <w:p>
      <w:pPr>
        <w:autoSpaceDE w:val="0"/>
        <w:autoSpaceDN w:val="0"/>
        <w:spacing w:line="420" w:lineRule="exact"/>
        <w:ind w:firstLine="480"/>
        <w:rPr>
          <w:rFonts w:ascii="宋体"/>
          <w:sz w:val="24"/>
        </w:rPr>
      </w:pPr>
      <w:r>
        <w:rPr>
          <w:rFonts w:ascii="宋体" w:hAnsi="宋体" w:cs="宋体"/>
          <w:sz w:val="24"/>
        </w:rPr>
        <w:t>1.</w:t>
      </w:r>
      <w:r>
        <w:rPr>
          <w:rFonts w:hint="eastAsia" w:ascii="宋体" w:hAnsi="宋体" w:cs="宋体"/>
          <w:sz w:val="24"/>
          <w:lang w:val="zh-CN"/>
        </w:rPr>
        <w:t>除《中华人民共和国政府采购法》第</w:t>
      </w:r>
      <w:r>
        <w:rPr>
          <w:rFonts w:ascii="宋体" w:hAnsi="宋体" w:cs="宋体"/>
          <w:sz w:val="24"/>
        </w:rPr>
        <w:t>50</w:t>
      </w:r>
      <w:r>
        <w:rPr>
          <w:rFonts w:hint="eastAsia" w:ascii="宋体" w:hAnsi="宋体" w:cs="宋体"/>
          <w:sz w:val="24"/>
          <w:lang w:val="zh-CN"/>
        </w:rPr>
        <w:t>条规定的情形外，本合同一经签订，甲乙双方不得擅自变更、中止或终止。</w:t>
      </w:r>
    </w:p>
    <w:p>
      <w:pPr>
        <w:autoSpaceDE w:val="0"/>
        <w:autoSpaceDN w:val="0"/>
        <w:spacing w:line="420" w:lineRule="exact"/>
        <w:ind w:firstLine="480"/>
        <w:rPr>
          <w:rFonts w:ascii="宋体"/>
          <w:sz w:val="24"/>
        </w:rPr>
      </w:pPr>
      <w:r>
        <w:rPr>
          <w:rFonts w:ascii="宋体" w:hAnsi="宋体" w:cs="宋体"/>
          <w:sz w:val="24"/>
        </w:rPr>
        <w:t>2.</w:t>
      </w:r>
      <w:r>
        <w:rPr>
          <w:rFonts w:hint="eastAsia" w:ascii="宋体" w:hAnsi="宋体" w:cs="宋体"/>
          <w:sz w:val="24"/>
          <w:lang w:val="zh-CN"/>
        </w:rPr>
        <w:t>乙方不得擅自转让其应履行的合同义务。</w:t>
      </w:r>
    </w:p>
    <w:p>
      <w:pPr>
        <w:autoSpaceDE w:val="0"/>
        <w:autoSpaceDN w:val="0"/>
        <w:spacing w:line="420" w:lineRule="exact"/>
        <w:rPr>
          <w:rFonts w:ascii="宋体"/>
          <w:sz w:val="24"/>
        </w:rPr>
      </w:pPr>
      <w:r>
        <w:rPr>
          <w:rFonts w:hint="eastAsia" w:ascii="宋体" w:hAnsi="宋体" w:cs="宋体"/>
          <w:sz w:val="24"/>
          <w:lang w:val="zh-CN"/>
        </w:rPr>
        <w:t>六、违约责任</w:t>
      </w:r>
    </w:p>
    <w:p>
      <w:pPr>
        <w:autoSpaceDE w:val="0"/>
        <w:autoSpaceDN w:val="0"/>
        <w:spacing w:line="420" w:lineRule="exact"/>
        <w:ind w:firstLine="480"/>
        <w:rPr>
          <w:rFonts w:ascii="宋体"/>
          <w:sz w:val="24"/>
        </w:rPr>
      </w:pPr>
      <w:r>
        <w:rPr>
          <w:rFonts w:ascii="宋体" w:hAnsi="宋体" w:cs="宋体"/>
          <w:sz w:val="24"/>
        </w:rPr>
        <w:t>1.</w:t>
      </w:r>
      <w:r>
        <w:rPr>
          <w:rFonts w:hint="eastAsia" w:ascii="宋体" w:hAnsi="宋体" w:cs="宋体"/>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420" w:lineRule="exact"/>
        <w:ind w:firstLine="480"/>
        <w:rPr>
          <w:rFonts w:ascii="宋体"/>
          <w:sz w:val="24"/>
        </w:rPr>
      </w:pPr>
      <w:r>
        <w:rPr>
          <w:rFonts w:ascii="宋体" w:hAnsi="宋体" w:cs="宋体"/>
          <w:sz w:val="24"/>
        </w:rPr>
        <w:t>2.</w:t>
      </w:r>
      <w:r>
        <w:rPr>
          <w:rFonts w:hint="eastAsia" w:ascii="宋体" w:hAnsi="宋体" w:cs="宋体"/>
          <w:sz w:val="24"/>
          <w:lang w:val="zh-CN"/>
        </w:rPr>
        <w:t>乙方提供的货物如侵犯了第三方权益而引发纠纷或诉讼的，均由乙方负责交涉并承担全部责任。</w:t>
      </w:r>
    </w:p>
    <w:p>
      <w:pPr>
        <w:autoSpaceDE w:val="0"/>
        <w:autoSpaceDN w:val="0"/>
        <w:spacing w:line="420" w:lineRule="exact"/>
        <w:ind w:firstLine="480"/>
        <w:rPr>
          <w:rFonts w:ascii="宋体"/>
          <w:sz w:val="24"/>
        </w:rPr>
      </w:pPr>
      <w:r>
        <w:rPr>
          <w:rFonts w:ascii="宋体" w:hAnsi="宋体" w:cs="宋体"/>
          <w:sz w:val="24"/>
        </w:rPr>
        <w:t>3.</w:t>
      </w:r>
      <w:r>
        <w:rPr>
          <w:rFonts w:hint="eastAsia" w:ascii="宋体" w:hAnsi="宋体" w:cs="宋体"/>
          <w:sz w:val="24"/>
          <w:lang w:val="zh-CN"/>
        </w:rPr>
        <w:t>因包装、运输引起的货物损坏，按质量不合格处罚。</w:t>
      </w:r>
    </w:p>
    <w:p>
      <w:pPr>
        <w:autoSpaceDE w:val="0"/>
        <w:autoSpaceDN w:val="0"/>
        <w:spacing w:line="420" w:lineRule="exact"/>
        <w:ind w:firstLine="480"/>
        <w:rPr>
          <w:rFonts w:ascii="宋体"/>
          <w:sz w:val="24"/>
        </w:rPr>
      </w:pPr>
      <w:r>
        <w:rPr>
          <w:rFonts w:ascii="宋体" w:hAnsi="宋体" w:cs="宋体"/>
          <w:sz w:val="24"/>
        </w:rPr>
        <w:t>4.</w:t>
      </w:r>
      <w:r>
        <w:rPr>
          <w:rFonts w:hint="eastAsia" w:ascii="宋体" w:hAnsi="宋体" w:cs="宋体"/>
          <w:sz w:val="24"/>
          <w:lang w:val="zh-CN"/>
        </w:rPr>
        <w:t>甲方无故延期接受货物和乙方逾期交货的，每天应向对方偿付未交货物的货款</w:t>
      </w:r>
      <w:r>
        <w:rPr>
          <w:rFonts w:ascii="宋体" w:hAnsi="宋体" w:cs="宋体"/>
          <w:sz w:val="24"/>
        </w:rPr>
        <w:t>3</w:t>
      </w:r>
      <w:r>
        <w:rPr>
          <w:rFonts w:hint="eastAsia" w:ascii="宋体" w:hAnsi="宋体" w:cs="宋体"/>
          <w:sz w:val="24"/>
          <w:lang w:val="zh-CN"/>
        </w:rPr>
        <w:t>‰的违约金，但违约金累计不得超过违约货款的</w:t>
      </w:r>
      <w:r>
        <w:rPr>
          <w:rFonts w:ascii="宋体" w:hAnsi="宋体" w:cs="宋体"/>
          <w:sz w:val="24"/>
        </w:rPr>
        <w:t>5%</w:t>
      </w:r>
      <w:r>
        <w:rPr>
          <w:rFonts w:hint="eastAsia" w:ascii="宋体" w:hAnsi="宋体" w:cs="宋体"/>
          <w:sz w:val="24"/>
          <w:lang w:val="zh-CN"/>
        </w:rPr>
        <w:t>，超过</w:t>
      </w:r>
      <w:r>
        <w:rPr>
          <w:rFonts w:ascii="宋体" w:hAnsi="宋体" w:cs="宋体"/>
          <w:sz w:val="24"/>
          <w:u w:val="single"/>
        </w:rPr>
        <w:t>20</w:t>
      </w:r>
      <w:r>
        <w:rPr>
          <w:rFonts w:hint="eastAsia" w:ascii="宋体" w:hAnsi="宋体" w:cs="宋体"/>
          <w:sz w:val="24"/>
          <w:lang w:val="zh-CN"/>
        </w:rPr>
        <w:t>天对方有权解除合同，违约方承担因此给对方造成的经济损失。</w:t>
      </w:r>
    </w:p>
    <w:p>
      <w:pPr>
        <w:autoSpaceDE w:val="0"/>
        <w:autoSpaceDN w:val="0"/>
        <w:spacing w:line="420" w:lineRule="exact"/>
        <w:ind w:firstLine="480"/>
        <w:rPr>
          <w:rFonts w:ascii="宋体"/>
          <w:sz w:val="24"/>
        </w:rPr>
      </w:pPr>
      <w:r>
        <w:rPr>
          <w:rFonts w:ascii="宋体" w:hAnsi="宋体" w:cs="宋体"/>
          <w:sz w:val="24"/>
        </w:rPr>
        <w:t>5.</w:t>
      </w:r>
      <w:r>
        <w:rPr>
          <w:rFonts w:hint="eastAsia" w:ascii="宋体" w:hAnsi="宋体" w:cs="宋体"/>
          <w:sz w:val="24"/>
          <w:lang w:val="zh-CN"/>
        </w:rPr>
        <w:t>乙方未按本合同和响应文件中规定的服务承诺提供售后服务的，乙方应按本合同合计金额的</w:t>
      </w:r>
      <w:r>
        <w:rPr>
          <w:rFonts w:ascii="宋体" w:hAnsi="宋体" w:cs="宋体"/>
          <w:sz w:val="24"/>
        </w:rPr>
        <w:t>5%</w:t>
      </w:r>
      <w:r>
        <w:rPr>
          <w:rFonts w:hint="eastAsia" w:ascii="宋体" w:hAnsi="宋体" w:cs="宋体"/>
          <w:sz w:val="24"/>
          <w:lang w:val="zh-CN"/>
        </w:rPr>
        <w:t>向甲方支付违约金。</w:t>
      </w:r>
    </w:p>
    <w:p>
      <w:pPr>
        <w:autoSpaceDE w:val="0"/>
        <w:autoSpaceDN w:val="0"/>
        <w:spacing w:line="420" w:lineRule="exact"/>
        <w:ind w:firstLine="480"/>
        <w:rPr>
          <w:rFonts w:ascii="宋体"/>
          <w:sz w:val="24"/>
        </w:rPr>
      </w:pPr>
      <w:r>
        <w:rPr>
          <w:rFonts w:ascii="宋体" w:hAnsi="宋体" w:cs="宋体"/>
          <w:sz w:val="24"/>
        </w:rPr>
        <w:t>6.</w:t>
      </w:r>
      <w:r>
        <w:rPr>
          <w:rFonts w:hint="eastAsia" w:ascii="宋体" w:hAnsi="宋体" w:cs="宋体"/>
          <w:sz w:val="24"/>
          <w:lang w:val="zh-CN"/>
        </w:rPr>
        <w:t>乙方提供的货物在免费质保期内，因设计、工艺或材料的缺陷和其它质量原因造成的问题，由乙方负责，费用从合同款中扣除，不足另补。</w:t>
      </w:r>
    </w:p>
    <w:p>
      <w:pPr>
        <w:autoSpaceDE w:val="0"/>
        <w:autoSpaceDN w:val="0"/>
        <w:spacing w:line="420" w:lineRule="exact"/>
        <w:ind w:firstLine="480"/>
        <w:rPr>
          <w:rFonts w:ascii="宋体"/>
          <w:sz w:val="24"/>
        </w:rPr>
      </w:pPr>
      <w:r>
        <w:rPr>
          <w:rFonts w:ascii="宋体" w:hAnsi="宋体" w:cs="宋体"/>
          <w:sz w:val="24"/>
        </w:rPr>
        <w:t>7.</w:t>
      </w:r>
      <w:r>
        <w:rPr>
          <w:rFonts w:hint="eastAsia" w:ascii="宋体" w:hAnsi="宋体" w:cs="宋体"/>
          <w:sz w:val="24"/>
          <w:lang w:val="zh-CN"/>
        </w:rPr>
        <w:t>其它违约行为按违约货款额</w:t>
      </w:r>
      <w:r>
        <w:rPr>
          <w:rFonts w:ascii="宋体" w:hAnsi="宋体" w:cs="宋体"/>
          <w:sz w:val="24"/>
        </w:rPr>
        <w:t>5%</w:t>
      </w:r>
      <w:r>
        <w:rPr>
          <w:rFonts w:hint="eastAsia" w:ascii="宋体" w:hAnsi="宋体" w:cs="宋体"/>
          <w:sz w:val="24"/>
          <w:lang w:val="zh-CN"/>
        </w:rPr>
        <w:t>收取违约金并赔偿经济损失。</w:t>
      </w:r>
    </w:p>
    <w:p>
      <w:pPr>
        <w:autoSpaceDE w:val="0"/>
        <w:autoSpaceDN w:val="0"/>
        <w:spacing w:line="420" w:lineRule="exact"/>
        <w:rPr>
          <w:rFonts w:ascii="宋体"/>
          <w:sz w:val="24"/>
        </w:rPr>
      </w:pPr>
      <w:r>
        <w:rPr>
          <w:rFonts w:hint="eastAsia" w:ascii="宋体" w:hAnsi="宋体" w:cs="宋体"/>
          <w:sz w:val="24"/>
          <w:lang w:val="zh-CN"/>
        </w:rPr>
        <w:t>七、不可抗力</w:t>
      </w:r>
    </w:p>
    <w:p>
      <w:pPr>
        <w:autoSpaceDE w:val="0"/>
        <w:autoSpaceDN w:val="0"/>
        <w:spacing w:line="420" w:lineRule="exact"/>
        <w:ind w:firstLine="480"/>
        <w:rPr>
          <w:rFonts w:ascii="宋体"/>
          <w:sz w:val="24"/>
        </w:rPr>
      </w:pPr>
      <w:r>
        <w:rPr>
          <w:rFonts w:ascii="宋体" w:hAnsi="宋体" w:cs="宋体"/>
          <w:sz w:val="24"/>
        </w:rPr>
        <w:t>1.</w:t>
      </w:r>
      <w:r>
        <w:rPr>
          <w:rFonts w:hint="eastAsia" w:ascii="宋体" w:hAnsi="宋体" w:cs="宋体"/>
          <w:sz w:val="24"/>
          <w:lang w:val="zh-CN"/>
        </w:rPr>
        <w:t>不可抗力使合同的某些内容有变更必要的，双方应通过协商在</w:t>
      </w:r>
      <w:r>
        <w:rPr>
          <w:rFonts w:ascii="宋体" w:hAnsi="宋体" w:cs="宋体"/>
          <w:sz w:val="24"/>
          <w:u w:val="single"/>
        </w:rPr>
        <w:t>15</w:t>
      </w:r>
      <w:r>
        <w:rPr>
          <w:rFonts w:hint="eastAsia" w:ascii="宋体" w:hAnsi="宋体" w:cs="宋体"/>
          <w:sz w:val="24"/>
          <w:lang w:val="zh-CN"/>
        </w:rPr>
        <w:t>天内达成进一步履行合同的协议，因不可抗力致使合同不能履行的，合同终止。</w:t>
      </w:r>
    </w:p>
    <w:p>
      <w:pPr>
        <w:autoSpaceDE w:val="0"/>
        <w:autoSpaceDN w:val="0"/>
        <w:spacing w:line="420" w:lineRule="exact"/>
        <w:ind w:firstLine="480"/>
        <w:rPr>
          <w:rFonts w:ascii="宋体"/>
          <w:sz w:val="24"/>
        </w:rPr>
      </w:pPr>
      <w:r>
        <w:rPr>
          <w:rFonts w:ascii="宋体" w:hAnsi="宋体" w:cs="宋体"/>
          <w:sz w:val="24"/>
        </w:rPr>
        <w:t>2.</w:t>
      </w:r>
      <w:r>
        <w:rPr>
          <w:rFonts w:hint="eastAsia" w:ascii="宋体" w:hAnsi="宋体" w:cs="宋体"/>
          <w:sz w:val="24"/>
          <w:lang w:val="zh-CN"/>
        </w:rPr>
        <w:t>除法律、法规规定的不可抗力情形外，双方约定出现</w:t>
      </w:r>
      <w:r>
        <w:rPr>
          <w:rFonts w:hint="eastAsia" w:ascii="宋体" w:hAnsi="宋体" w:cs="宋体"/>
          <w:sz w:val="24"/>
          <w:u w:val="single"/>
          <w:lang w:val="zh-CN"/>
        </w:rPr>
        <w:t>非人为</w:t>
      </w:r>
      <w:r>
        <w:rPr>
          <w:rFonts w:hint="eastAsia" w:ascii="宋体" w:hAnsi="宋体" w:cs="宋体"/>
          <w:sz w:val="24"/>
          <w:lang w:val="zh-CN"/>
        </w:rPr>
        <w:t>情况亦视为不可抗力。</w:t>
      </w:r>
    </w:p>
    <w:p>
      <w:pPr>
        <w:autoSpaceDE w:val="0"/>
        <w:autoSpaceDN w:val="0"/>
        <w:spacing w:line="420" w:lineRule="exact"/>
        <w:rPr>
          <w:rFonts w:ascii="宋体"/>
          <w:sz w:val="24"/>
        </w:rPr>
      </w:pPr>
      <w:r>
        <w:rPr>
          <w:rFonts w:hint="eastAsia" w:ascii="宋体" w:hAnsi="宋体" w:cs="宋体"/>
          <w:sz w:val="24"/>
          <w:lang w:val="zh-CN"/>
        </w:rPr>
        <w:t>八、知识产权：详见合同通用条款</w:t>
      </w:r>
    </w:p>
    <w:p>
      <w:pPr>
        <w:autoSpaceDE w:val="0"/>
        <w:autoSpaceDN w:val="0"/>
        <w:spacing w:line="420" w:lineRule="exact"/>
        <w:rPr>
          <w:rFonts w:ascii="宋体"/>
          <w:sz w:val="24"/>
        </w:rPr>
      </w:pPr>
      <w:r>
        <w:rPr>
          <w:rFonts w:hint="eastAsia" w:ascii="宋体" w:hAnsi="宋体" w:cs="宋体"/>
          <w:sz w:val="24"/>
          <w:lang w:val="zh-CN"/>
        </w:rPr>
        <w:t>九、其他约定：所投设备如需与甲方网络连接，供应商须免费提供端口，甲方无偿使用。</w:t>
      </w:r>
    </w:p>
    <w:p>
      <w:pPr>
        <w:autoSpaceDE w:val="0"/>
        <w:autoSpaceDN w:val="0"/>
        <w:spacing w:line="420" w:lineRule="exact"/>
        <w:rPr>
          <w:rFonts w:ascii="宋体"/>
          <w:sz w:val="24"/>
        </w:rPr>
      </w:pPr>
      <w:r>
        <w:rPr>
          <w:rFonts w:hint="eastAsia" w:ascii="宋体" w:hAnsi="宋体" w:cs="宋体"/>
          <w:sz w:val="24"/>
          <w:lang w:val="zh-CN"/>
        </w:rPr>
        <w:t>十、合同争议解决</w:t>
      </w:r>
    </w:p>
    <w:p>
      <w:pPr>
        <w:autoSpaceDE w:val="0"/>
        <w:autoSpaceDN w:val="0"/>
        <w:spacing w:line="420" w:lineRule="exact"/>
        <w:ind w:firstLine="480"/>
        <w:rPr>
          <w:rFonts w:ascii="宋体"/>
          <w:sz w:val="24"/>
        </w:rPr>
      </w:pPr>
      <w:r>
        <w:rPr>
          <w:rFonts w:ascii="宋体" w:hAnsi="宋体" w:cs="宋体"/>
          <w:sz w:val="24"/>
        </w:rPr>
        <w:t>1.</w:t>
      </w:r>
      <w:r>
        <w:rPr>
          <w:rFonts w:hint="eastAsia" w:ascii="宋体" w:hAnsi="宋体" w:cs="宋体"/>
          <w:sz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420" w:lineRule="exact"/>
        <w:ind w:firstLine="480"/>
        <w:rPr>
          <w:rFonts w:ascii="宋体"/>
          <w:sz w:val="24"/>
        </w:rPr>
      </w:pPr>
      <w:r>
        <w:rPr>
          <w:rFonts w:ascii="宋体" w:hAnsi="宋体" w:cs="宋体"/>
          <w:sz w:val="24"/>
        </w:rPr>
        <w:t>2.</w:t>
      </w:r>
      <w:r>
        <w:rPr>
          <w:rFonts w:hint="eastAsia" w:ascii="宋体" w:hAnsi="宋体" w:cs="宋体"/>
          <w:sz w:val="24"/>
          <w:lang w:val="zh-CN"/>
        </w:rPr>
        <w:t>因履行本合同引起的或与本合同有关的争议，甲乙双方应首先通过友好协商解决，如果协商不能解决，可向</w:t>
      </w:r>
      <w:r>
        <w:rPr>
          <w:rFonts w:hint="eastAsia" w:ascii="宋体" w:hAnsi="宋体" w:cs="宋体"/>
          <w:sz w:val="24"/>
          <w:u w:val="single"/>
          <w:lang w:val="zh-CN"/>
        </w:rPr>
        <w:t>甲方</w:t>
      </w:r>
      <w:r>
        <w:rPr>
          <w:rFonts w:hint="eastAsia" w:ascii="宋体" w:hAnsi="宋体" w:cs="宋体"/>
          <w:sz w:val="24"/>
          <w:lang w:val="zh-CN"/>
        </w:rPr>
        <w:t>所在地仲裁委员会申请仲裁或向甲方所在地人民法院提起诉讼。</w:t>
      </w:r>
    </w:p>
    <w:p>
      <w:pPr>
        <w:autoSpaceDE w:val="0"/>
        <w:autoSpaceDN w:val="0"/>
        <w:spacing w:line="420" w:lineRule="exact"/>
        <w:ind w:firstLine="480"/>
        <w:rPr>
          <w:rFonts w:ascii="宋体"/>
          <w:sz w:val="24"/>
        </w:rPr>
      </w:pPr>
      <w:r>
        <w:rPr>
          <w:rFonts w:ascii="宋体" w:hAnsi="宋体" w:cs="宋体"/>
          <w:sz w:val="24"/>
        </w:rPr>
        <w:t>3.</w:t>
      </w:r>
      <w:r>
        <w:rPr>
          <w:rFonts w:hint="eastAsia" w:ascii="宋体" w:hAnsi="宋体" w:cs="宋体"/>
          <w:sz w:val="24"/>
          <w:lang w:val="zh-CN"/>
        </w:rPr>
        <w:t>诉讼期间，本合同继续履行。</w:t>
      </w:r>
    </w:p>
    <w:p>
      <w:pPr>
        <w:autoSpaceDE w:val="0"/>
        <w:autoSpaceDN w:val="0"/>
        <w:spacing w:line="420" w:lineRule="exact"/>
        <w:rPr>
          <w:rFonts w:ascii="宋体"/>
          <w:sz w:val="24"/>
        </w:rPr>
      </w:pPr>
      <w:r>
        <w:rPr>
          <w:rFonts w:hint="eastAsia" w:ascii="宋体" w:hAnsi="宋体" w:cs="宋体"/>
          <w:sz w:val="24"/>
          <w:lang w:val="zh-CN"/>
        </w:rPr>
        <w:t>十一、合同生效及其它</w:t>
      </w:r>
      <w:r>
        <w:rPr>
          <w:rFonts w:hint="eastAsia" w:ascii="宋体" w:hAnsi="宋体" w:cs="宋体"/>
          <w:sz w:val="24"/>
        </w:rPr>
        <w:t>：</w:t>
      </w:r>
    </w:p>
    <w:p>
      <w:pPr>
        <w:autoSpaceDE w:val="0"/>
        <w:autoSpaceDN w:val="0"/>
        <w:spacing w:line="420" w:lineRule="exact"/>
        <w:ind w:firstLine="480"/>
        <w:rPr>
          <w:rFonts w:ascii="宋体"/>
          <w:sz w:val="24"/>
        </w:rPr>
      </w:pPr>
      <w:r>
        <w:rPr>
          <w:rFonts w:ascii="宋体" w:hAnsi="宋体" w:cs="宋体"/>
          <w:sz w:val="24"/>
        </w:rPr>
        <w:t>1.</w:t>
      </w:r>
      <w:r>
        <w:rPr>
          <w:rFonts w:hint="eastAsia" w:ascii="宋体" w:hAnsi="宋体" w:cs="宋体"/>
          <w:sz w:val="24"/>
          <w:lang w:val="zh-CN"/>
        </w:rPr>
        <w:t>本合同一式</w:t>
      </w:r>
      <w:r>
        <w:rPr>
          <w:rFonts w:ascii="宋体" w:hAnsi="宋体" w:cs="宋体"/>
          <w:sz w:val="24"/>
          <w:u w:val="single"/>
        </w:rPr>
        <w:t>8</w:t>
      </w:r>
      <w:r>
        <w:rPr>
          <w:rFonts w:hint="eastAsia" w:ascii="宋体" w:hAnsi="宋体" w:cs="宋体"/>
          <w:sz w:val="24"/>
          <w:lang w:val="zh-CN"/>
        </w:rPr>
        <w:t>份，经双方签字，并加盖公章即为生效。</w:t>
      </w:r>
    </w:p>
    <w:p>
      <w:pPr>
        <w:autoSpaceDE w:val="0"/>
        <w:autoSpaceDN w:val="0"/>
        <w:spacing w:line="420" w:lineRule="exact"/>
        <w:ind w:firstLine="480"/>
        <w:rPr>
          <w:rFonts w:ascii="宋体"/>
          <w:sz w:val="24"/>
        </w:rPr>
      </w:pPr>
      <w:r>
        <w:rPr>
          <w:rFonts w:ascii="宋体" w:hAnsi="宋体" w:cs="宋体"/>
          <w:sz w:val="24"/>
        </w:rPr>
        <w:t>2.</w:t>
      </w:r>
      <w:r>
        <w:rPr>
          <w:rFonts w:hint="eastAsia" w:ascii="宋体" w:hAnsi="宋体" w:cs="宋体"/>
          <w:sz w:val="24"/>
          <w:lang w:val="zh-CN"/>
        </w:rPr>
        <w:t>本合同未尽事宜，按经济合同法有关规定处理。</w:t>
      </w:r>
    </w:p>
    <w:p>
      <w:pPr>
        <w:autoSpaceDE w:val="0"/>
        <w:autoSpaceDN w:val="0"/>
        <w:spacing w:line="420" w:lineRule="exact"/>
        <w:ind w:firstLine="480"/>
        <w:rPr>
          <w:rFonts w:ascii="宋体"/>
          <w:sz w:val="24"/>
          <w:lang w:val="zh-CN"/>
        </w:rPr>
      </w:pPr>
      <w:r>
        <w:rPr>
          <w:rFonts w:ascii="宋体" w:hAnsi="宋体" w:cs="宋体"/>
          <w:sz w:val="24"/>
        </w:rPr>
        <w:t>3.</w:t>
      </w:r>
      <w:r>
        <w:rPr>
          <w:rFonts w:hint="eastAsia" w:ascii="宋体" w:hAnsi="宋体" w:cs="宋体"/>
          <w:sz w:val="24"/>
          <w:lang w:val="zh-CN"/>
        </w:rPr>
        <w:t>本合同的组成包含《合同通用条款》。</w:t>
      </w:r>
    </w:p>
    <w:p>
      <w:pPr>
        <w:autoSpaceDE w:val="0"/>
        <w:autoSpaceDN w:val="0"/>
        <w:spacing w:line="420" w:lineRule="exact"/>
        <w:ind w:firstLine="480"/>
        <w:rPr>
          <w:rFonts w:ascii="宋体" w:cs="宋体"/>
          <w:sz w:val="24"/>
          <w:lang w:val="zh-CN"/>
        </w:rPr>
      </w:pPr>
      <w:r>
        <w:rPr>
          <w:rFonts w:hint="eastAsia" w:ascii="宋体" w:hAnsi="宋体" w:cs="宋体"/>
          <w:sz w:val="24"/>
          <w:lang w:val="zh-CN"/>
        </w:rPr>
        <w:t>甲方（盖章）：</w:t>
      </w:r>
      <w:r>
        <w:rPr>
          <w:rFonts w:ascii="宋体" w:hAnsi="宋体" w:cs="宋体"/>
          <w:sz w:val="24"/>
        </w:rPr>
        <w:t xml:space="preserve">                                </w:t>
      </w:r>
      <w:r>
        <w:rPr>
          <w:rFonts w:hint="eastAsia" w:ascii="宋体" w:hAnsi="宋体" w:cs="宋体"/>
          <w:sz w:val="24"/>
          <w:lang w:val="zh-CN"/>
        </w:rPr>
        <w:t>乙方（盖章）：</w:t>
      </w:r>
    </w:p>
    <w:p>
      <w:pPr>
        <w:autoSpaceDE w:val="0"/>
        <w:autoSpaceDN w:val="0"/>
        <w:spacing w:line="420" w:lineRule="exact"/>
        <w:ind w:firstLine="480"/>
        <w:rPr>
          <w:rFonts w:ascii="宋体" w:cs="宋体"/>
          <w:sz w:val="24"/>
          <w:lang w:val="zh-CN"/>
        </w:rPr>
      </w:pPr>
    </w:p>
    <w:p>
      <w:pPr>
        <w:autoSpaceDE w:val="0"/>
        <w:autoSpaceDN w:val="0"/>
        <w:spacing w:line="420" w:lineRule="exact"/>
        <w:ind w:firstLine="480" w:firstLineChars="200"/>
        <w:rPr>
          <w:rFonts w:ascii="宋体"/>
          <w:sz w:val="24"/>
        </w:rPr>
      </w:pPr>
      <w:r>
        <w:rPr>
          <w:rFonts w:hint="eastAsia" w:ascii="宋体" w:hAnsi="宋体" w:cs="宋体"/>
          <w:sz w:val="24"/>
          <w:lang w:val="zh-CN"/>
        </w:rPr>
        <w:t>法定代表人或委托代理人</w:t>
      </w:r>
      <w:r>
        <w:rPr>
          <w:rFonts w:hint="eastAsia" w:ascii="宋体" w:hAnsi="宋体" w:cs="宋体"/>
          <w:sz w:val="24"/>
        </w:rPr>
        <w:t>：</w:t>
      </w:r>
      <w:r>
        <w:rPr>
          <w:rFonts w:ascii="宋体" w:hAnsi="宋体" w:cs="宋体"/>
          <w:sz w:val="24"/>
        </w:rPr>
        <w:t xml:space="preserve">                      </w:t>
      </w:r>
      <w:r>
        <w:rPr>
          <w:rFonts w:hint="eastAsia" w:ascii="宋体" w:hAnsi="宋体" w:cs="宋体"/>
          <w:sz w:val="24"/>
          <w:lang w:val="zh-CN"/>
        </w:rPr>
        <w:t>法定代表人或委托代理人</w:t>
      </w:r>
      <w:r>
        <w:rPr>
          <w:rFonts w:hint="eastAsia" w:ascii="宋体" w:hAnsi="宋体" w:cs="宋体"/>
          <w:sz w:val="24"/>
        </w:rPr>
        <w:t>：</w:t>
      </w:r>
    </w:p>
    <w:p>
      <w:pPr>
        <w:autoSpaceDE w:val="0"/>
        <w:autoSpaceDN w:val="0"/>
        <w:spacing w:line="420" w:lineRule="exact"/>
        <w:ind w:firstLine="480"/>
        <w:rPr>
          <w:rFonts w:ascii="宋体" w:cs="宋体"/>
          <w:sz w:val="24"/>
          <w:lang w:val="zh-CN"/>
        </w:rPr>
      </w:pPr>
    </w:p>
    <w:p>
      <w:pPr>
        <w:autoSpaceDE w:val="0"/>
        <w:autoSpaceDN w:val="0"/>
        <w:spacing w:line="420" w:lineRule="exact"/>
        <w:ind w:firstLine="480"/>
        <w:rPr>
          <w:rFonts w:ascii="宋体"/>
          <w:sz w:val="24"/>
        </w:rPr>
      </w:pPr>
      <w:r>
        <w:rPr>
          <w:rFonts w:hint="eastAsia" w:ascii="宋体" w:hAnsi="宋体" w:cs="宋体"/>
          <w:sz w:val="24"/>
          <w:lang w:val="zh-CN"/>
        </w:rPr>
        <w:t>开户银行：</w:t>
      </w:r>
    </w:p>
    <w:p>
      <w:pPr>
        <w:autoSpaceDE w:val="0"/>
        <w:autoSpaceDN w:val="0"/>
        <w:spacing w:line="420" w:lineRule="exact"/>
        <w:ind w:firstLine="480" w:firstLineChars="200"/>
        <w:rPr>
          <w:rFonts w:ascii="宋体"/>
          <w:sz w:val="24"/>
        </w:rPr>
      </w:pPr>
      <w:r>
        <w:rPr>
          <w:rFonts w:hint="eastAsia" w:ascii="宋体" w:hAnsi="宋体" w:cs="宋体"/>
          <w:sz w:val="24"/>
          <w:lang w:val="zh-CN"/>
        </w:rPr>
        <w:t>联系电话：账号：</w:t>
      </w:r>
    </w:p>
    <w:p>
      <w:pPr>
        <w:autoSpaceDE w:val="0"/>
        <w:autoSpaceDN w:val="0"/>
        <w:spacing w:line="420" w:lineRule="exact"/>
        <w:ind w:firstLine="480"/>
        <w:rPr>
          <w:rFonts w:ascii="宋体"/>
          <w:sz w:val="24"/>
        </w:rPr>
      </w:pPr>
      <w:r>
        <w:rPr>
          <w:rFonts w:hint="eastAsia" w:ascii="宋体" w:hAnsi="宋体" w:cs="宋体"/>
          <w:sz w:val="24"/>
          <w:lang w:val="zh-CN"/>
        </w:rPr>
        <w:t>联系电话：</w:t>
      </w:r>
    </w:p>
    <w:p>
      <w:pPr>
        <w:autoSpaceDE w:val="0"/>
        <w:autoSpaceDN w:val="0"/>
        <w:spacing w:line="420" w:lineRule="exact"/>
        <w:ind w:firstLine="1320" w:firstLineChars="550"/>
        <w:rPr>
          <w:rFonts w:ascii="宋体"/>
          <w:sz w:val="24"/>
          <w:lang w:val="zh-CN"/>
        </w:rPr>
      </w:pPr>
    </w:p>
    <w:p>
      <w:pPr>
        <w:autoSpaceDE w:val="0"/>
        <w:autoSpaceDN w:val="0"/>
        <w:spacing w:line="420" w:lineRule="exact"/>
        <w:ind w:firstLine="480" w:firstLineChars="200"/>
        <w:rPr>
          <w:rFonts w:ascii="宋体"/>
          <w:sz w:val="24"/>
        </w:rPr>
      </w:pPr>
      <w:r>
        <w:rPr>
          <w:rFonts w:hint="eastAsia" w:ascii="宋体" w:hAnsi="宋体" w:cs="宋体"/>
          <w:sz w:val="24"/>
          <w:lang w:val="zh-CN"/>
        </w:rPr>
        <w:t>签约时间：</w:t>
      </w:r>
      <w:r>
        <w:rPr>
          <w:rFonts w:ascii="宋体" w:hAnsi="宋体" w:cs="宋体"/>
          <w:sz w:val="24"/>
        </w:rPr>
        <w:t xml:space="preserve"> </w:t>
      </w:r>
      <w:r>
        <w:rPr>
          <w:rFonts w:hint="eastAsia" w:ascii="宋体" w:hAnsi="宋体" w:cs="宋体"/>
          <w:sz w:val="24"/>
          <w:lang w:val="zh-CN"/>
        </w:rPr>
        <w:t>年</w:t>
      </w:r>
      <w:r>
        <w:rPr>
          <w:rFonts w:ascii="宋体" w:hAnsi="宋体" w:cs="宋体"/>
          <w:sz w:val="24"/>
        </w:rPr>
        <w:t xml:space="preserve">  </w:t>
      </w:r>
      <w:r>
        <w:rPr>
          <w:rFonts w:hint="eastAsia" w:ascii="宋体" w:hAnsi="宋体" w:cs="宋体"/>
          <w:sz w:val="24"/>
          <w:lang w:val="zh-CN"/>
        </w:rPr>
        <w:t>月</w:t>
      </w:r>
      <w:r>
        <w:rPr>
          <w:rFonts w:ascii="宋体" w:hAnsi="宋体" w:cs="宋体"/>
          <w:sz w:val="24"/>
        </w:rPr>
        <w:t xml:space="preserve">  </w:t>
      </w:r>
      <w:r>
        <w:rPr>
          <w:rFonts w:hint="eastAsia" w:ascii="宋体" w:hAnsi="宋体" w:cs="宋体"/>
          <w:sz w:val="24"/>
          <w:lang w:val="zh-CN"/>
        </w:rPr>
        <w:t>日</w:t>
      </w:r>
    </w:p>
    <w:p>
      <w:pPr>
        <w:autoSpaceDE w:val="0"/>
        <w:autoSpaceDN w:val="0"/>
        <w:spacing w:line="420" w:lineRule="exact"/>
        <w:rPr>
          <w:rFonts w:ascii="宋体"/>
          <w:sz w:val="24"/>
          <w:lang w:val="zh-CN"/>
        </w:rPr>
      </w:pPr>
    </w:p>
    <w:p>
      <w:pPr>
        <w:autoSpaceDE w:val="0"/>
        <w:autoSpaceDN w:val="0"/>
        <w:spacing w:line="420" w:lineRule="exact"/>
        <w:rPr>
          <w:rFonts w:ascii="宋体"/>
          <w:sz w:val="24"/>
          <w:lang w:val="zh-CN"/>
        </w:rPr>
      </w:pPr>
    </w:p>
    <w:p>
      <w:pPr>
        <w:autoSpaceDE w:val="0"/>
        <w:autoSpaceDN w:val="0"/>
        <w:spacing w:line="420" w:lineRule="exact"/>
        <w:rPr>
          <w:rFonts w:ascii="宋体" w:cs="宋体"/>
          <w:sz w:val="24"/>
          <w:lang w:val="zh-CN"/>
        </w:rPr>
      </w:pPr>
      <w:r>
        <w:rPr>
          <w:rFonts w:hint="eastAsia" w:ascii="宋体" w:hAnsi="宋体" w:cs="宋体"/>
          <w:sz w:val="24"/>
          <w:lang w:val="zh-CN"/>
        </w:rPr>
        <w:t>采购代理机构：中鼎誉润工程咨询有限公司</w:t>
      </w:r>
    </w:p>
    <w:p>
      <w:pPr>
        <w:autoSpaceDE w:val="0"/>
        <w:autoSpaceDN w:val="0"/>
        <w:spacing w:line="420" w:lineRule="exact"/>
        <w:rPr>
          <w:rFonts w:ascii="宋体"/>
          <w:sz w:val="24"/>
          <w:lang w:val="zh-CN"/>
        </w:rPr>
      </w:pPr>
      <w:r>
        <w:rPr>
          <w:rFonts w:hint="eastAsia" w:ascii="宋体" w:hAnsi="宋体" w:cs="宋体"/>
          <w:sz w:val="24"/>
          <w:lang w:val="zh-CN"/>
        </w:rPr>
        <w:t>负责人或经办人：</w:t>
      </w:r>
    </w:p>
    <w:p>
      <w:pPr>
        <w:autoSpaceDE w:val="0"/>
        <w:autoSpaceDN w:val="0"/>
        <w:spacing w:line="420" w:lineRule="exact"/>
        <w:rPr>
          <w:rFonts w:ascii="宋体" w:cs="宋体"/>
          <w:sz w:val="24"/>
          <w:lang w:val="zh-CN"/>
        </w:rPr>
      </w:pPr>
    </w:p>
    <w:p>
      <w:pPr>
        <w:autoSpaceDE w:val="0"/>
        <w:autoSpaceDN w:val="0"/>
        <w:spacing w:line="420" w:lineRule="exact"/>
        <w:rPr>
          <w:rFonts w:ascii="宋体"/>
          <w:sz w:val="24"/>
        </w:rPr>
      </w:pPr>
      <w:r>
        <w:rPr>
          <w:rFonts w:hint="eastAsia" w:ascii="宋体" w:hAnsi="宋体" w:cs="宋体"/>
          <w:sz w:val="24"/>
          <w:lang w:val="zh-CN"/>
        </w:rPr>
        <w:t>合同备案时间：</w:t>
      </w:r>
      <w:r>
        <w:rPr>
          <w:rFonts w:ascii="宋体" w:hAnsi="宋体" w:cs="宋体"/>
          <w:sz w:val="24"/>
        </w:rPr>
        <w:t xml:space="preserve">  </w:t>
      </w:r>
      <w:r>
        <w:rPr>
          <w:rFonts w:hint="eastAsia" w:ascii="宋体" w:hAnsi="宋体" w:cs="宋体"/>
          <w:sz w:val="24"/>
          <w:lang w:val="zh-CN"/>
        </w:rPr>
        <w:t>年</w:t>
      </w:r>
      <w:r>
        <w:rPr>
          <w:rFonts w:ascii="宋体" w:hAnsi="宋体" w:cs="宋体"/>
          <w:sz w:val="24"/>
        </w:rPr>
        <w:t xml:space="preserve">   </w:t>
      </w:r>
      <w:r>
        <w:rPr>
          <w:rFonts w:hint="eastAsia" w:ascii="宋体" w:hAnsi="宋体" w:cs="宋体"/>
          <w:sz w:val="24"/>
          <w:lang w:val="zh-CN"/>
        </w:rPr>
        <w:t>月</w:t>
      </w:r>
      <w:r>
        <w:rPr>
          <w:rFonts w:ascii="宋体" w:hAnsi="宋体" w:cs="宋体"/>
          <w:sz w:val="24"/>
        </w:rPr>
        <w:t xml:space="preserve">   </w:t>
      </w:r>
      <w:r>
        <w:rPr>
          <w:rFonts w:hint="eastAsia" w:ascii="宋体" w:hAnsi="宋体" w:cs="宋体"/>
          <w:sz w:val="24"/>
          <w:lang w:val="zh-CN"/>
        </w:rPr>
        <w:t>日</w:t>
      </w:r>
    </w:p>
    <w:p>
      <w:pPr>
        <w:adjustRightInd w:val="0"/>
        <w:ind w:firstLine="562"/>
        <w:jc w:val="center"/>
        <w:textAlignment w:val="baseline"/>
        <w:rPr>
          <w:rFonts w:ascii="宋体"/>
          <w:sz w:val="24"/>
        </w:rPr>
      </w:pPr>
    </w:p>
    <w:p/>
    <w:p/>
    <w:p/>
    <w:p>
      <w:pPr>
        <w:pStyle w:val="2"/>
        <w:spacing w:before="0" w:after="0" w:line="240" w:lineRule="auto"/>
        <w:rPr>
          <w:rFonts w:ascii="宋体" w:cs="宋体"/>
          <w:kern w:val="0"/>
          <w:sz w:val="32"/>
          <w:szCs w:val="28"/>
        </w:rPr>
      </w:pPr>
      <w:bookmarkStart w:id="45" w:name="_Toc298683390"/>
    </w:p>
    <w:p/>
    <w:p/>
    <w:p/>
    <w:p/>
    <w:p>
      <w:pPr>
        <w:tabs>
          <w:tab w:val="left" w:pos="3195"/>
        </w:tabs>
        <w:rPr>
          <w:rFonts w:hAnsi="宋体"/>
          <w:sz w:val="28"/>
          <w:szCs w:val="28"/>
        </w:rPr>
      </w:pPr>
      <w:r>
        <w:tab/>
      </w:r>
      <w:bookmarkEnd w:id="45"/>
    </w:p>
    <w:p>
      <w:pPr>
        <w:autoSpaceDE w:val="0"/>
        <w:autoSpaceDN w:val="0"/>
        <w:adjustRightInd w:val="0"/>
        <w:jc w:val="center"/>
        <w:rPr>
          <w:rFonts w:ascii="宋体" w:cs="宋体"/>
          <w:b/>
          <w:kern w:val="0"/>
          <w:sz w:val="52"/>
          <w:szCs w:val="52"/>
        </w:rPr>
      </w:pPr>
    </w:p>
    <w:p>
      <w:pPr>
        <w:autoSpaceDE w:val="0"/>
        <w:autoSpaceDN w:val="0"/>
        <w:adjustRightInd w:val="0"/>
        <w:jc w:val="left"/>
        <w:rPr>
          <w:rFonts w:ascii="宋体" w:cs="宋体"/>
          <w:kern w:val="0"/>
          <w:sz w:val="44"/>
          <w:szCs w:val="44"/>
        </w:rPr>
      </w:pPr>
    </w:p>
    <w:p>
      <w:pPr>
        <w:autoSpaceDE w:val="0"/>
        <w:autoSpaceDN w:val="0"/>
        <w:adjustRightInd w:val="0"/>
        <w:jc w:val="center"/>
        <w:rPr>
          <w:rFonts w:ascii="宋体" w:cs="宋体"/>
          <w:b/>
          <w:kern w:val="0"/>
          <w:sz w:val="72"/>
          <w:szCs w:val="72"/>
        </w:rPr>
      </w:pPr>
    </w:p>
    <w:p>
      <w:pPr>
        <w:autoSpaceDE w:val="0"/>
        <w:autoSpaceDN w:val="0"/>
        <w:adjustRightInd w:val="0"/>
        <w:jc w:val="center"/>
        <w:rPr>
          <w:rFonts w:ascii="宋体" w:cs="宋体"/>
          <w:b/>
          <w:kern w:val="0"/>
          <w:sz w:val="72"/>
          <w:szCs w:val="72"/>
        </w:rPr>
      </w:pPr>
      <w:r>
        <w:rPr>
          <w:rFonts w:hint="eastAsia" w:ascii="宋体" w:cs="宋体"/>
          <w:b/>
          <w:kern w:val="0"/>
          <w:sz w:val="72"/>
          <w:szCs w:val="72"/>
        </w:rPr>
        <w:t>谈判报价文件</w:t>
      </w: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b/>
          <w:kern w:val="0"/>
          <w:sz w:val="36"/>
          <w:szCs w:val="36"/>
        </w:rPr>
      </w:pPr>
    </w:p>
    <w:p>
      <w:pPr>
        <w:autoSpaceDE w:val="0"/>
        <w:autoSpaceDN w:val="0"/>
        <w:adjustRightInd w:val="0"/>
        <w:ind w:left="3036" w:leftChars="594" w:hanging="1789" w:hangingChars="495"/>
        <w:jc w:val="left"/>
        <w:rPr>
          <w:rFonts w:ascii="宋体" w:cs="宋体"/>
          <w:b/>
          <w:kern w:val="0"/>
          <w:sz w:val="36"/>
          <w:szCs w:val="36"/>
        </w:rPr>
      </w:pPr>
    </w:p>
    <w:p>
      <w:pPr>
        <w:autoSpaceDE w:val="0"/>
        <w:autoSpaceDN w:val="0"/>
        <w:adjustRightInd w:val="0"/>
        <w:ind w:left="3036" w:leftChars="594" w:hanging="1789" w:hangingChars="495"/>
        <w:jc w:val="left"/>
        <w:rPr>
          <w:rFonts w:ascii="宋体" w:cs="宋体"/>
          <w:b/>
          <w:kern w:val="0"/>
          <w:sz w:val="36"/>
          <w:szCs w:val="36"/>
        </w:rPr>
      </w:pPr>
    </w:p>
    <w:p>
      <w:pPr>
        <w:autoSpaceDE w:val="0"/>
        <w:autoSpaceDN w:val="0"/>
        <w:adjustRightInd w:val="0"/>
        <w:ind w:left="3036" w:leftChars="594" w:hanging="1789" w:hangingChars="495"/>
        <w:jc w:val="left"/>
        <w:rPr>
          <w:rFonts w:ascii="宋体" w:cs="宋体"/>
          <w:b/>
          <w:kern w:val="0"/>
          <w:sz w:val="36"/>
          <w:szCs w:val="36"/>
        </w:rPr>
      </w:pPr>
      <w:r>
        <w:rPr>
          <w:rFonts w:hint="eastAsia" w:ascii="宋体" w:cs="宋体"/>
          <w:b/>
          <w:kern w:val="0"/>
          <w:sz w:val="36"/>
          <w:szCs w:val="36"/>
        </w:rPr>
        <w:t>项目名称：乐都大樱桃地理标志品牌生产基地建设项目（第三次）</w:t>
      </w:r>
    </w:p>
    <w:p>
      <w:pPr>
        <w:autoSpaceDE w:val="0"/>
        <w:autoSpaceDN w:val="0"/>
        <w:adjustRightInd w:val="0"/>
        <w:ind w:firstLine="1247" w:firstLineChars="345"/>
        <w:jc w:val="left"/>
        <w:rPr>
          <w:rFonts w:ascii="宋体" w:cs="宋体"/>
          <w:b/>
          <w:kern w:val="0"/>
          <w:sz w:val="36"/>
          <w:szCs w:val="36"/>
        </w:rPr>
      </w:pPr>
    </w:p>
    <w:p>
      <w:pPr>
        <w:autoSpaceDE w:val="0"/>
        <w:autoSpaceDN w:val="0"/>
        <w:adjustRightInd w:val="0"/>
        <w:ind w:firstLine="1247" w:firstLineChars="345"/>
        <w:jc w:val="left"/>
        <w:rPr>
          <w:rFonts w:ascii="宋体" w:cs="宋体"/>
          <w:b/>
          <w:kern w:val="0"/>
          <w:sz w:val="36"/>
          <w:szCs w:val="36"/>
        </w:rPr>
      </w:pPr>
      <w:r>
        <w:rPr>
          <w:rFonts w:hint="eastAsia" w:ascii="宋体" w:cs="宋体"/>
          <w:b/>
          <w:kern w:val="0"/>
          <w:sz w:val="36"/>
          <w:szCs w:val="36"/>
        </w:rPr>
        <w:t>谈判文件编号：中鼎誉润竞谈（货物）</w:t>
      </w:r>
      <w:r>
        <w:rPr>
          <w:rFonts w:ascii="宋体" w:cs="宋体"/>
          <w:b/>
          <w:kern w:val="0"/>
          <w:sz w:val="36"/>
          <w:szCs w:val="36"/>
        </w:rPr>
        <w:t>2020-011</w:t>
      </w:r>
    </w:p>
    <w:p>
      <w:pPr>
        <w:autoSpaceDE w:val="0"/>
        <w:autoSpaceDN w:val="0"/>
        <w:adjustRightInd w:val="0"/>
        <w:ind w:firstLine="1247" w:firstLineChars="345"/>
        <w:jc w:val="left"/>
        <w:rPr>
          <w:rFonts w:ascii="宋体" w:cs="宋体"/>
          <w:b/>
          <w:kern w:val="0"/>
          <w:sz w:val="36"/>
          <w:szCs w:val="36"/>
        </w:rPr>
      </w:pPr>
    </w:p>
    <w:p>
      <w:pPr>
        <w:autoSpaceDE w:val="0"/>
        <w:autoSpaceDN w:val="0"/>
        <w:adjustRightInd w:val="0"/>
        <w:jc w:val="left"/>
        <w:rPr>
          <w:rFonts w:ascii="宋体" w:cs="宋体"/>
          <w:b/>
          <w:kern w:val="0"/>
          <w:sz w:val="36"/>
          <w:szCs w:val="36"/>
        </w:rPr>
      </w:pPr>
    </w:p>
    <w:p>
      <w:pPr>
        <w:autoSpaceDE w:val="0"/>
        <w:autoSpaceDN w:val="0"/>
        <w:adjustRightInd w:val="0"/>
        <w:ind w:firstLine="4698" w:firstLineChars="1300"/>
        <w:jc w:val="left"/>
        <w:rPr>
          <w:rFonts w:ascii="宋体" w:cs="宋体"/>
          <w:b/>
          <w:kern w:val="0"/>
          <w:sz w:val="36"/>
          <w:szCs w:val="36"/>
        </w:rPr>
      </w:pPr>
    </w:p>
    <w:p>
      <w:pPr>
        <w:autoSpaceDE w:val="0"/>
        <w:autoSpaceDN w:val="0"/>
        <w:adjustRightInd w:val="0"/>
        <w:ind w:firstLine="4698" w:firstLineChars="1300"/>
        <w:jc w:val="left"/>
        <w:rPr>
          <w:rFonts w:ascii="宋体" w:cs="宋体"/>
          <w:b/>
          <w:kern w:val="0"/>
          <w:sz w:val="36"/>
          <w:szCs w:val="36"/>
        </w:rPr>
      </w:pPr>
    </w:p>
    <w:p>
      <w:pPr>
        <w:autoSpaceDE w:val="0"/>
        <w:autoSpaceDN w:val="0"/>
        <w:adjustRightInd w:val="0"/>
        <w:ind w:firstLine="4698" w:firstLineChars="1300"/>
        <w:jc w:val="left"/>
        <w:rPr>
          <w:rFonts w:ascii="宋体" w:cs="宋体"/>
          <w:b/>
          <w:kern w:val="0"/>
          <w:sz w:val="36"/>
          <w:szCs w:val="36"/>
        </w:rPr>
      </w:pPr>
    </w:p>
    <w:p>
      <w:pPr>
        <w:autoSpaceDE w:val="0"/>
        <w:autoSpaceDN w:val="0"/>
        <w:adjustRightInd w:val="0"/>
        <w:ind w:firstLine="4698" w:firstLineChars="1300"/>
        <w:jc w:val="left"/>
        <w:rPr>
          <w:rFonts w:ascii="宋体" w:cs="宋体"/>
          <w:b/>
          <w:kern w:val="0"/>
          <w:sz w:val="36"/>
          <w:szCs w:val="36"/>
        </w:rPr>
      </w:pPr>
    </w:p>
    <w:p>
      <w:pPr>
        <w:autoSpaceDE w:val="0"/>
        <w:autoSpaceDN w:val="0"/>
        <w:adjustRightInd w:val="0"/>
        <w:ind w:firstLine="3614" w:firstLineChars="1000"/>
        <w:jc w:val="left"/>
        <w:rPr>
          <w:rFonts w:ascii="宋体" w:cs="宋体"/>
          <w:b/>
          <w:kern w:val="0"/>
          <w:sz w:val="36"/>
          <w:szCs w:val="36"/>
        </w:rPr>
      </w:pPr>
      <w:r>
        <w:rPr>
          <w:rFonts w:hint="eastAsia" w:ascii="宋体" w:cs="宋体"/>
          <w:b/>
          <w:kern w:val="0"/>
          <w:sz w:val="36"/>
          <w:szCs w:val="36"/>
        </w:rPr>
        <w:t>年</w:t>
      </w:r>
      <w:r>
        <w:rPr>
          <w:rFonts w:ascii="宋体" w:cs="宋体"/>
          <w:b/>
          <w:kern w:val="0"/>
          <w:sz w:val="36"/>
          <w:szCs w:val="36"/>
        </w:rPr>
        <w:t xml:space="preserve">  </w:t>
      </w:r>
      <w:r>
        <w:rPr>
          <w:rFonts w:hint="eastAsia" w:ascii="宋体" w:cs="宋体"/>
          <w:b/>
          <w:kern w:val="0"/>
          <w:sz w:val="36"/>
          <w:szCs w:val="36"/>
        </w:rPr>
        <w:t>月</w:t>
      </w:r>
      <w:r>
        <w:rPr>
          <w:rFonts w:ascii="宋体" w:cs="宋体"/>
          <w:b/>
          <w:kern w:val="0"/>
          <w:sz w:val="36"/>
          <w:szCs w:val="36"/>
        </w:rPr>
        <w:t xml:space="preserve">  </w:t>
      </w:r>
      <w:r>
        <w:rPr>
          <w:rFonts w:hint="eastAsia" w:ascii="宋体" w:cs="宋体"/>
          <w:b/>
          <w:kern w:val="0"/>
          <w:sz w:val="36"/>
          <w:szCs w:val="36"/>
        </w:rPr>
        <w:t>日</w:t>
      </w:r>
    </w:p>
    <w:p>
      <w:pPr>
        <w:pStyle w:val="3"/>
        <w:rPr>
          <w:rFonts w:ascii="Tahoma" w:hAnsi="Tahoma"/>
          <w:b w:val="0"/>
          <w:bCs w:val="0"/>
          <w:sz w:val="44"/>
          <w:szCs w:val="44"/>
        </w:rPr>
        <w:sectPr>
          <w:pgSz w:w="11907" w:h="16840"/>
          <w:pgMar w:top="1440" w:right="1287" w:bottom="1440" w:left="1797" w:header="851" w:footer="992" w:gutter="0"/>
          <w:cols w:space="720" w:num="1"/>
          <w:docGrid w:linePitch="312" w:charSpace="0"/>
        </w:sectPr>
      </w:pPr>
      <w:bookmarkStart w:id="46" w:name="_Toc201287635"/>
      <w:bookmarkStart w:id="47" w:name="_Toc323717399"/>
    </w:p>
    <w:p>
      <w:pPr>
        <w:pStyle w:val="4"/>
        <w:spacing w:before="0"/>
        <w:rPr>
          <w:rFonts w:hAnsi="宋体"/>
          <w:sz w:val="28"/>
          <w:szCs w:val="28"/>
        </w:rPr>
      </w:pPr>
      <w:bookmarkStart w:id="48" w:name="_Toc331584876"/>
      <w:r>
        <w:rPr>
          <w:rFonts w:hint="eastAsia" w:hAnsi="宋体"/>
          <w:sz w:val="28"/>
          <w:szCs w:val="28"/>
        </w:rPr>
        <w:t>附件</w:t>
      </w:r>
      <w:r>
        <w:rPr>
          <w:rFonts w:hAnsi="宋体"/>
          <w:sz w:val="28"/>
          <w:szCs w:val="28"/>
        </w:rPr>
        <w:t xml:space="preserve">1  </w:t>
      </w:r>
      <w:r>
        <w:rPr>
          <w:rFonts w:hint="eastAsia" w:hAnsi="宋体"/>
          <w:sz w:val="28"/>
          <w:szCs w:val="28"/>
        </w:rPr>
        <w:t>目录格式</w:t>
      </w:r>
      <w:bookmarkEnd w:id="48"/>
    </w:p>
    <w:p>
      <w:pPr>
        <w:jc w:val="center"/>
        <w:rPr>
          <w:rFonts w:ascii="Tahoma" w:hAnsi="Tahoma"/>
          <w:b/>
          <w:bCs/>
          <w:sz w:val="30"/>
          <w:szCs w:val="30"/>
        </w:rPr>
      </w:pPr>
      <w:r>
        <w:rPr>
          <w:rFonts w:hint="eastAsia" w:ascii="Tahoma" w:hAnsi="Tahoma"/>
          <w:b/>
          <w:bCs/>
          <w:sz w:val="30"/>
          <w:szCs w:val="30"/>
        </w:rPr>
        <w:t>目录</w:t>
      </w:r>
      <w:bookmarkEnd w:id="46"/>
      <w:bookmarkEnd w:id="47"/>
    </w:p>
    <w:p>
      <w:pPr>
        <w:autoSpaceDE w:val="0"/>
        <w:autoSpaceDN w:val="0"/>
        <w:adjustRightInd w:val="0"/>
        <w:jc w:val="left"/>
        <w:rPr>
          <w:rFonts w:ascii="宋体" w:cs="宋体"/>
          <w:kern w:val="0"/>
          <w:szCs w:val="28"/>
        </w:rPr>
      </w:pP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一、报价一览表</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二、</w:t>
      </w:r>
      <w:r>
        <w:rPr>
          <w:rFonts w:hint="eastAsia" w:ascii="宋体" w:hAnsi="宋体"/>
          <w:sz w:val="28"/>
          <w:szCs w:val="30"/>
        </w:rPr>
        <w:t>分项报价表</w:t>
      </w:r>
    </w:p>
    <w:p>
      <w:pPr>
        <w:autoSpaceDE w:val="0"/>
        <w:autoSpaceDN w:val="0"/>
        <w:adjustRightInd w:val="0"/>
        <w:ind w:firstLine="1120" w:firstLineChars="400"/>
        <w:jc w:val="left"/>
        <w:rPr>
          <w:rFonts w:ascii="宋体"/>
          <w:bCs/>
          <w:sz w:val="28"/>
          <w:szCs w:val="30"/>
        </w:rPr>
      </w:pPr>
      <w:r>
        <w:rPr>
          <w:rFonts w:hint="eastAsia" w:ascii="宋体" w:hAnsi="宋体" w:cs="宋体"/>
          <w:kern w:val="0"/>
          <w:sz w:val="28"/>
          <w:szCs w:val="30"/>
        </w:rPr>
        <w:t>三、</w:t>
      </w:r>
      <w:r>
        <w:rPr>
          <w:rFonts w:hint="eastAsia" w:ascii="宋体" w:hAnsi="宋体"/>
          <w:bCs/>
          <w:sz w:val="28"/>
          <w:szCs w:val="30"/>
        </w:rPr>
        <w:t>技术条款偏离表</w:t>
      </w:r>
    </w:p>
    <w:p>
      <w:pPr>
        <w:autoSpaceDE w:val="0"/>
        <w:autoSpaceDN w:val="0"/>
        <w:adjustRightInd w:val="0"/>
        <w:ind w:firstLine="1120" w:firstLineChars="400"/>
        <w:jc w:val="left"/>
        <w:rPr>
          <w:rFonts w:ascii="宋体"/>
          <w:bCs/>
          <w:sz w:val="28"/>
          <w:szCs w:val="30"/>
        </w:rPr>
      </w:pPr>
      <w:r>
        <w:rPr>
          <w:rFonts w:hint="eastAsia" w:ascii="宋体" w:hAnsi="宋体"/>
          <w:bCs/>
          <w:sz w:val="28"/>
          <w:szCs w:val="30"/>
        </w:rPr>
        <w:t>四、最终报价确定表</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五、法定代表人证明书</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六、法定代表人授权书</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七、谈判保证金</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八、财务状况报告，依法缴纳税收和社会保障资金的相关材料</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九、具备履行合同所必须的设备和专业技术能力证明</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十、无重大违法记录声明</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十一、近三年完成的类似项目情况</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十二、其他资料</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十三、供应商承诺函</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十四、供应商诚信承若书</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十五、小型、微型企业声明函</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十六、从业人员声明函</w:t>
      </w:r>
    </w:p>
    <w:p>
      <w:pPr>
        <w:autoSpaceDE w:val="0"/>
        <w:autoSpaceDN w:val="0"/>
        <w:adjustRightInd w:val="0"/>
        <w:ind w:firstLine="1120" w:firstLineChars="400"/>
        <w:jc w:val="left"/>
        <w:rPr>
          <w:rFonts w:ascii="宋体" w:cs="宋体"/>
          <w:kern w:val="0"/>
          <w:sz w:val="28"/>
          <w:szCs w:val="30"/>
        </w:rPr>
      </w:pPr>
      <w:r>
        <w:rPr>
          <w:rFonts w:hint="eastAsia" w:ascii="宋体" w:hAnsi="宋体" w:cs="宋体"/>
          <w:kern w:val="0"/>
          <w:sz w:val="28"/>
          <w:szCs w:val="30"/>
        </w:rPr>
        <w:t>十七、残疾人福利单位声明函</w:t>
      </w:r>
    </w:p>
    <w:p>
      <w:pPr>
        <w:autoSpaceDE w:val="0"/>
        <w:autoSpaceDN w:val="0"/>
        <w:adjustRightInd w:val="0"/>
        <w:jc w:val="left"/>
        <w:rPr>
          <w:rFonts w:ascii="宋体" w:cs="TimesNewRomanPSMT"/>
          <w:kern w:val="0"/>
          <w:sz w:val="30"/>
          <w:szCs w:val="30"/>
        </w:rPr>
      </w:pPr>
    </w:p>
    <w:p/>
    <w:p/>
    <w:p/>
    <w:p/>
    <w:p/>
    <w:p/>
    <w:p/>
    <w:p/>
    <w:p/>
    <w:p/>
    <w:p/>
    <w:p/>
    <w:p/>
    <w:p/>
    <w:p/>
    <w:p/>
    <w:p/>
    <w:p/>
    <w:p>
      <w:pPr>
        <w:pStyle w:val="3"/>
        <w:rPr>
          <w:rFonts w:ascii="仿宋_GB2312" w:eastAsia="仿宋_GB2312"/>
          <w:b w:val="0"/>
          <w:sz w:val="30"/>
          <w:szCs w:val="30"/>
        </w:rPr>
        <w:sectPr>
          <w:pgSz w:w="11907" w:h="16840"/>
          <w:pgMar w:top="1440" w:right="1287" w:bottom="1440" w:left="1797" w:header="851" w:footer="992" w:gutter="0"/>
          <w:cols w:space="720" w:num="1"/>
          <w:docGrid w:linePitch="312" w:charSpace="0"/>
        </w:sectPr>
      </w:pPr>
    </w:p>
    <w:p>
      <w:pPr>
        <w:pStyle w:val="3"/>
        <w:spacing w:line="300" w:lineRule="exact"/>
        <w:rPr>
          <w:rFonts w:ascii="仿宋_GB2312" w:eastAsia="仿宋_GB2312"/>
          <w:sz w:val="28"/>
          <w:szCs w:val="28"/>
        </w:rPr>
      </w:pPr>
      <w:bookmarkStart w:id="49" w:name="_Toc331584877"/>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bookmarkEnd w:id="49"/>
    </w:p>
    <w:p>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报价一览表</w:t>
      </w:r>
    </w:p>
    <w:p>
      <w:pPr>
        <w:autoSpaceDE w:val="0"/>
        <w:autoSpaceDN w:val="0"/>
        <w:adjustRightInd w:val="0"/>
        <w:rPr>
          <w:rFonts w:ascii="宋体" w:hAnsi="Cambria" w:cs="宋体"/>
          <w:b/>
          <w:bCs/>
          <w:kern w:val="0"/>
          <w:szCs w:val="21"/>
          <w:lang w:val="zh-CN"/>
        </w:rPr>
      </w:pPr>
      <w:r>
        <w:rPr>
          <w:rFonts w:hint="eastAsia" w:ascii="宋体" w:hAnsi="Cambria" w:cs="宋体"/>
          <w:b/>
          <w:bCs/>
          <w:kern w:val="0"/>
          <w:szCs w:val="21"/>
          <w:lang w:val="zh-CN"/>
        </w:rPr>
        <w:t>竞争性谈判供应商名称：</w:t>
      </w:r>
      <w:r>
        <w:rPr>
          <w:rFonts w:ascii="宋体" w:hAnsi="Cambria" w:cs="宋体"/>
          <w:b/>
          <w:bCs/>
          <w:kern w:val="0"/>
          <w:szCs w:val="21"/>
          <w:lang w:val="zh-CN"/>
        </w:rPr>
        <w:t xml:space="preserve">                                       </w:t>
      </w:r>
      <w:r>
        <w:rPr>
          <w:rFonts w:hint="eastAsia" w:ascii="宋体" w:hAnsi="Cambria" w:cs="宋体"/>
          <w:b/>
          <w:bCs/>
          <w:kern w:val="0"/>
          <w:szCs w:val="21"/>
        </w:rPr>
        <w:t>单位</w:t>
      </w:r>
      <w:r>
        <w:rPr>
          <w:rFonts w:hint="eastAsia" w:ascii="宋体" w:hAnsi="Cambria" w:cs="宋体"/>
          <w:b/>
          <w:bCs/>
          <w:kern w:val="0"/>
          <w:szCs w:val="21"/>
          <w:lang w:val="zh-CN"/>
        </w:rPr>
        <w:t>：人民币</w:t>
      </w:r>
      <w:r>
        <w:rPr>
          <w:rFonts w:ascii="宋体" w:hAnsi="Cambria" w:cs="宋体"/>
          <w:b/>
          <w:bCs/>
          <w:kern w:val="0"/>
          <w:szCs w:val="21"/>
          <w:lang w:val="zh-CN"/>
        </w:rPr>
        <w:t>(</w:t>
      </w:r>
      <w:r>
        <w:rPr>
          <w:rFonts w:hint="eastAsia" w:ascii="宋体" w:hAnsi="Cambria" w:cs="宋体"/>
          <w:b/>
          <w:bCs/>
          <w:kern w:val="0"/>
          <w:szCs w:val="21"/>
          <w:lang w:val="zh-CN"/>
        </w:rPr>
        <w:t>元</w:t>
      </w:r>
      <w:r>
        <w:rPr>
          <w:rFonts w:ascii="宋体" w:hAnsi="Cambria" w:cs="宋体"/>
          <w:b/>
          <w:bCs/>
          <w:kern w:val="0"/>
          <w:szCs w:val="21"/>
          <w:lang w:val="zh-CN"/>
        </w:rPr>
        <w:t>)</w:t>
      </w:r>
    </w:p>
    <w:tbl>
      <w:tblPr>
        <w:tblStyle w:val="12"/>
        <w:tblW w:w="8610" w:type="dxa"/>
        <w:jc w:val="center"/>
        <w:tblLayout w:type="fixed"/>
        <w:tblCellMar>
          <w:top w:w="0" w:type="dxa"/>
          <w:left w:w="108" w:type="dxa"/>
          <w:bottom w:w="0" w:type="dxa"/>
          <w:right w:w="108" w:type="dxa"/>
        </w:tblCellMar>
      </w:tblPr>
      <w:tblGrid>
        <w:gridCol w:w="1999"/>
        <w:gridCol w:w="3522"/>
        <w:gridCol w:w="1920"/>
        <w:gridCol w:w="1169"/>
      </w:tblGrid>
      <w:tr>
        <w:tblPrEx>
          <w:tblCellMar>
            <w:top w:w="0" w:type="dxa"/>
            <w:left w:w="108" w:type="dxa"/>
            <w:bottom w:w="0" w:type="dxa"/>
            <w:right w:w="108" w:type="dxa"/>
          </w:tblCellMar>
        </w:tblPrEx>
        <w:trPr>
          <w:trHeight w:val="691" w:hRule="atLeast"/>
          <w:jc w:val="center"/>
        </w:trPr>
        <w:tc>
          <w:tcPr>
            <w:tcW w:w="199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kern w:val="0"/>
                <w:sz w:val="18"/>
                <w:szCs w:val="18"/>
                <w:lang w:val="zh-CN"/>
              </w:rPr>
            </w:pPr>
            <w:r>
              <w:rPr>
                <w:rFonts w:hint="eastAsia" w:ascii="宋体" w:hAnsi="Cambria" w:cs="宋体"/>
                <w:b/>
                <w:bCs/>
                <w:kern w:val="0"/>
                <w:sz w:val="18"/>
                <w:szCs w:val="18"/>
                <w:lang w:val="zh-CN"/>
              </w:rPr>
              <w:t>项目名称</w:t>
            </w:r>
          </w:p>
        </w:tc>
        <w:tc>
          <w:tcPr>
            <w:tcW w:w="35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kern w:val="0"/>
                <w:sz w:val="18"/>
                <w:szCs w:val="18"/>
                <w:lang w:val="zh-CN"/>
              </w:rPr>
            </w:pPr>
            <w:r>
              <w:rPr>
                <w:rFonts w:hint="eastAsia" w:ascii="宋体" w:hAnsi="Cambria" w:cs="宋体"/>
                <w:b/>
                <w:bCs/>
                <w:kern w:val="0"/>
                <w:sz w:val="18"/>
                <w:szCs w:val="18"/>
                <w:lang w:val="zh-CN"/>
              </w:rPr>
              <w:t>投标报价</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kern w:val="0"/>
                <w:sz w:val="18"/>
                <w:szCs w:val="18"/>
                <w:lang w:val="zh-CN"/>
              </w:rPr>
            </w:pPr>
            <w:r>
              <w:rPr>
                <w:rFonts w:hint="eastAsia" w:ascii="宋体" w:hAnsi="Cambria" w:cs="宋体"/>
                <w:b/>
                <w:bCs/>
                <w:kern w:val="0"/>
                <w:sz w:val="18"/>
                <w:szCs w:val="18"/>
                <w:lang w:val="zh-CN"/>
              </w:rPr>
              <w:t>交货（工）期</w:t>
            </w:r>
          </w:p>
        </w:tc>
        <w:tc>
          <w:tcPr>
            <w:tcW w:w="11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kern w:val="0"/>
                <w:sz w:val="18"/>
                <w:szCs w:val="18"/>
                <w:lang w:val="zh-CN"/>
              </w:rPr>
            </w:pPr>
            <w:r>
              <w:rPr>
                <w:rFonts w:hint="eastAsia" w:ascii="宋体" w:hAnsi="Cambria" w:cs="宋体"/>
                <w:b/>
                <w:bCs/>
                <w:kern w:val="0"/>
                <w:sz w:val="18"/>
                <w:szCs w:val="18"/>
                <w:lang w:val="zh-CN"/>
              </w:rPr>
              <w:t>备注</w:t>
            </w:r>
          </w:p>
        </w:tc>
      </w:tr>
      <w:tr>
        <w:tblPrEx>
          <w:tblCellMar>
            <w:top w:w="0" w:type="dxa"/>
            <w:left w:w="108" w:type="dxa"/>
            <w:bottom w:w="0" w:type="dxa"/>
            <w:right w:w="108" w:type="dxa"/>
          </w:tblCellMar>
        </w:tblPrEx>
        <w:trPr>
          <w:trHeight w:val="1124" w:hRule="atLeast"/>
          <w:jc w:val="center"/>
        </w:trPr>
        <w:tc>
          <w:tcPr>
            <w:tcW w:w="199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Cambria" w:cs="宋体"/>
                <w:kern w:val="0"/>
                <w:sz w:val="18"/>
                <w:szCs w:val="18"/>
                <w:lang w:val="zh-CN"/>
              </w:rPr>
            </w:pPr>
          </w:p>
        </w:tc>
        <w:tc>
          <w:tcPr>
            <w:tcW w:w="3522" w:type="dxa"/>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18"/>
                <w:szCs w:val="18"/>
                <w:lang w:val="zh-CN"/>
              </w:rPr>
            </w:pPr>
            <w:r>
              <w:rPr>
                <w:rFonts w:hint="eastAsia" w:ascii="宋体" w:hAnsi="宋体" w:cs="宋体"/>
                <w:color w:val="000000"/>
                <w:kern w:val="0"/>
                <w:sz w:val="18"/>
                <w:szCs w:val="18"/>
                <w:lang w:val="zh-CN"/>
              </w:rPr>
              <w:t>大写：</w:t>
            </w:r>
            <w:r>
              <w:rPr>
                <w:rFonts w:ascii="宋体" w:hAnsi="宋体" w:cs="宋体"/>
                <w:color w:val="000000"/>
                <w:kern w:val="0"/>
                <w:sz w:val="18"/>
                <w:szCs w:val="18"/>
                <w:u w:val="single"/>
                <w:lang w:val="zh-CN"/>
              </w:rPr>
              <w:t xml:space="preserve">              </w:t>
            </w:r>
            <w:r>
              <w:rPr>
                <w:rFonts w:hint="eastAsia" w:ascii="宋体" w:hAnsi="宋体" w:cs="宋体"/>
                <w:color w:val="000000"/>
                <w:kern w:val="0"/>
                <w:sz w:val="18"/>
                <w:szCs w:val="18"/>
                <w:lang w:val="zh-CN"/>
              </w:rPr>
              <w:t>元</w:t>
            </w:r>
          </w:p>
          <w:p>
            <w:pPr>
              <w:pStyle w:val="5"/>
              <w:spacing w:line="360" w:lineRule="auto"/>
              <w:ind w:firstLine="0" w:firstLineChars="0"/>
              <w:rPr>
                <w:rFonts w:ascii="宋体" w:cs="宋体"/>
                <w:color w:val="000000"/>
                <w:sz w:val="18"/>
                <w:szCs w:val="18"/>
                <w:lang w:val="zh-CN"/>
              </w:rPr>
            </w:pPr>
            <w:r>
              <w:rPr>
                <w:rFonts w:hint="eastAsia" w:ascii="宋体" w:hAnsi="宋体" w:cs="宋体"/>
                <w:color w:val="000000"/>
                <w:sz w:val="18"/>
                <w:szCs w:val="18"/>
                <w:lang w:val="zh-CN"/>
              </w:rPr>
              <w:t>小写：</w:t>
            </w:r>
            <w:r>
              <w:rPr>
                <w:rFonts w:ascii="宋体" w:hAnsi="宋体" w:cs="宋体"/>
                <w:color w:val="000000"/>
                <w:sz w:val="18"/>
                <w:szCs w:val="18"/>
                <w:u w:val="single"/>
                <w:lang w:val="zh-CN"/>
              </w:rPr>
              <w:t xml:space="preserve">              </w:t>
            </w:r>
            <w:r>
              <w:rPr>
                <w:rFonts w:hint="eastAsia" w:ascii="宋体" w:hAnsi="宋体" w:cs="宋体"/>
                <w:color w:val="000000"/>
                <w:sz w:val="18"/>
                <w:szCs w:val="18"/>
                <w:lang w:val="zh-CN"/>
              </w:rPr>
              <w:t>元</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Cambria" w:cs="宋体"/>
                <w:kern w:val="0"/>
                <w:sz w:val="18"/>
                <w:szCs w:val="18"/>
                <w:lang w:val="zh-CN"/>
              </w:rPr>
            </w:pPr>
          </w:p>
        </w:tc>
        <w:tc>
          <w:tcPr>
            <w:tcW w:w="11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Cambria" w:cs="宋体"/>
                <w:kern w:val="0"/>
                <w:sz w:val="18"/>
                <w:szCs w:val="18"/>
                <w:lang w:val="zh-CN"/>
              </w:rPr>
            </w:pPr>
          </w:p>
        </w:tc>
      </w:tr>
      <w:tr>
        <w:tblPrEx>
          <w:tblCellMar>
            <w:top w:w="0" w:type="dxa"/>
            <w:left w:w="108" w:type="dxa"/>
            <w:bottom w:w="0" w:type="dxa"/>
            <w:right w:w="108" w:type="dxa"/>
          </w:tblCellMar>
        </w:tblPrEx>
        <w:trPr>
          <w:trHeight w:val="1268" w:hRule="atLeast"/>
          <w:jc w:val="center"/>
        </w:trPr>
        <w:tc>
          <w:tcPr>
            <w:tcW w:w="8610"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Cambria" w:cs="宋体"/>
                <w:kern w:val="0"/>
                <w:sz w:val="18"/>
                <w:szCs w:val="18"/>
                <w:lang w:val="zh-CN"/>
              </w:rPr>
            </w:pPr>
            <w:r>
              <w:rPr>
                <w:rFonts w:hint="eastAsia" w:ascii="宋体" w:hAnsi="Cambria" w:cs="宋体"/>
                <w:b/>
                <w:bCs/>
                <w:kern w:val="0"/>
                <w:sz w:val="18"/>
                <w:szCs w:val="18"/>
                <w:lang w:val="zh-CN"/>
              </w:rPr>
              <w:t>优惠承诺及其他：</w:t>
            </w:r>
          </w:p>
        </w:tc>
      </w:tr>
    </w:tbl>
    <w:p>
      <w:pPr>
        <w:autoSpaceDE w:val="0"/>
        <w:autoSpaceDN w:val="0"/>
        <w:adjustRightInd w:val="0"/>
        <w:spacing w:line="400" w:lineRule="exact"/>
        <w:rPr>
          <w:rFonts w:ascii="宋体" w:hAnsi="Cambria" w:cs="宋体"/>
          <w:kern w:val="0"/>
          <w:szCs w:val="21"/>
          <w:lang w:val="zh-CN"/>
        </w:rPr>
      </w:pPr>
      <w:r>
        <w:rPr>
          <w:rFonts w:hint="eastAsia" w:ascii="宋体" w:hAnsi="Cambria" w:cs="宋体"/>
          <w:b/>
          <w:bCs/>
          <w:kern w:val="0"/>
          <w:szCs w:val="21"/>
          <w:lang w:val="zh-CN"/>
        </w:rPr>
        <w:t>注：</w:t>
      </w:r>
      <w:r>
        <w:rPr>
          <w:rFonts w:ascii="宋体" w:hAnsi="Cambria" w:cs="宋体"/>
          <w:kern w:val="0"/>
          <w:szCs w:val="21"/>
          <w:lang w:val="zh-CN"/>
        </w:rPr>
        <w:t>1.</w:t>
      </w:r>
      <w:r>
        <w:rPr>
          <w:rFonts w:hint="eastAsia" w:ascii="宋体" w:hAnsi="Cambria" w:cs="宋体"/>
          <w:kern w:val="0"/>
          <w:szCs w:val="21"/>
          <w:lang w:val="zh-CN"/>
        </w:rPr>
        <w:t>填写此表时不得改变表格形式（可按所投包增加行）。</w:t>
      </w:r>
    </w:p>
    <w:p>
      <w:pPr>
        <w:autoSpaceDE w:val="0"/>
        <w:autoSpaceDN w:val="0"/>
        <w:adjustRightInd w:val="0"/>
        <w:spacing w:line="400" w:lineRule="exact"/>
        <w:ind w:firstLine="480"/>
        <w:rPr>
          <w:rFonts w:ascii="宋体" w:hAnsi="Cambria" w:cs="宋体"/>
          <w:kern w:val="0"/>
          <w:szCs w:val="21"/>
          <w:lang w:val="zh-CN"/>
        </w:rPr>
      </w:pPr>
      <w:r>
        <w:rPr>
          <w:rFonts w:ascii="宋体" w:hAnsi="Cambria" w:cs="宋体"/>
          <w:kern w:val="0"/>
          <w:szCs w:val="21"/>
          <w:lang w:val="zh-CN"/>
        </w:rPr>
        <w:t>2.</w:t>
      </w:r>
      <w:r>
        <w:rPr>
          <w:rFonts w:hint="eastAsia" w:ascii="宋体" w:hAnsi="Cambria" w:cs="宋体"/>
          <w:kern w:val="0"/>
          <w:szCs w:val="21"/>
          <w:lang w:val="zh-CN"/>
        </w:rPr>
        <w:t>“投标报价”为投标总价。包括货物费、安装费、验收费、手续费、包装费、运输费、售前、售中、售后服务费、招标代理费、税金及不可预见费等全部费用。</w:t>
      </w:r>
    </w:p>
    <w:p>
      <w:pPr>
        <w:autoSpaceDE w:val="0"/>
        <w:autoSpaceDN w:val="0"/>
        <w:adjustRightInd w:val="0"/>
        <w:spacing w:line="400" w:lineRule="exact"/>
        <w:ind w:firstLine="420" w:firstLineChars="200"/>
        <w:rPr>
          <w:rFonts w:ascii="宋体" w:hAnsi="Cambria" w:cs="宋体"/>
          <w:kern w:val="0"/>
          <w:szCs w:val="21"/>
        </w:rPr>
      </w:pPr>
      <w:r>
        <w:rPr>
          <w:rFonts w:ascii="宋体" w:hAnsi="Cambria" w:cs="宋体"/>
          <w:kern w:val="0"/>
          <w:szCs w:val="21"/>
          <w:lang w:val="zh-CN"/>
        </w:rPr>
        <w:t>3.</w:t>
      </w:r>
      <w:r>
        <w:rPr>
          <w:rFonts w:hint="eastAsia" w:ascii="宋体" w:hAnsi="Cambria" w:cs="宋体"/>
          <w:kern w:val="0"/>
          <w:szCs w:val="21"/>
          <w:lang w:val="zh-CN"/>
        </w:rPr>
        <w:t>“交货（工）期”是指产品能够交付使用的具体时间。</w:t>
      </w:r>
    </w:p>
    <w:p>
      <w:pPr>
        <w:autoSpaceDE w:val="0"/>
        <w:autoSpaceDN w:val="0"/>
        <w:adjustRightInd w:val="0"/>
        <w:rPr>
          <w:rFonts w:ascii="宋体" w:hAnsi="Cambria" w:cs="宋体"/>
          <w:kern w:val="0"/>
          <w:szCs w:val="21"/>
          <w:lang w:val="zh-CN"/>
        </w:rPr>
      </w:pPr>
    </w:p>
    <w:p>
      <w:pPr>
        <w:autoSpaceDE w:val="0"/>
        <w:autoSpaceDN w:val="0"/>
        <w:adjustRightInd w:val="0"/>
        <w:rPr>
          <w:rFonts w:ascii="宋体" w:hAnsi="Cambria" w:cs="宋体"/>
          <w:kern w:val="0"/>
          <w:szCs w:val="21"/>
          <w:lang w:val="zh-CN"/>
        </w:rPr>
      </w:pPr>
    </w:p>
    <w:p>
      <w:pPr>
        <w:autoSpaceDE w:val="0"/>
        <w:autoSpaceDN w:val="0"/>
        <w:adjustRightInd w:val="0"/>
        <w:spacing w:line="400" w:lineRule="exact"/>
        <w:ind w:firstLine="4819" w:firstLineChars="2000"/>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ind w:firstLine="3614" w:firstLineChars="1500"/>
        <w:rPr>
          <w:rFonts w:ascii="宋体" w:hAnsi="Cambria" w:cs="宋体"/>
          <w:b/>
          <w:bCs/>
          <w:kern w:val="0"/>
          <w:sz w:val="24"/>
          <w:lang w:val="zh-CN"/>
        </w:rPr>
      </w:pP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pPr>
        <w:autoSpaceDE w:val="0"/>
        <w:autoSpaceDN w:val="0"/>
        <w:adjustRightInd w:val="0"/>
        <w:spacing w:line="400" w:lineRule="exact"/>
        <w:ind w:firstLine="4939" w:firstLineChars="2050"/>
        <w:rPr>
          <w:rFonts w:ascii="宋体" w:hAnsi="Cambria" w:cs="宋体"/>
          <w:b/>
          <w:bCs/>
          <w:kern w:val="0"/>
          <w:sz w:val="24"/>
          <w:lang w:val="zh-CN"/>
        </w:rPr>
      </w:pP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
      <w:pPr>
        <w:autoSpaceDE w:val="0"/>
        <w:autoSpaceDN w:val="0"/>
        <w:adjustRightInd w:val="0"/>
        <w:spacing w:line="400" w:lineRule="exact"/>
        <w:rPr>
          <w:rFonts w:ascii="宋体"/>
          <w:b/>
          <w:bCs/>
          <w:sz w:val="24"/>
        </w:rPr>
      </w:pPr>
      <w:bookmarkStart w:id="50" w:name="_Toc331584878"/>
      <w:r>
        <w:rPr>
          <w:rFonts w:ascii="仿宋_GB2312" w:eastAsia="仿宋_GB2312"/>
          <w:sz w:val="28"/>
          <w:szCs w:val="28"/>
        </w:rPr>
        <w:br w:type="page"/>
      </w:r>
      <w:r>
        <w:rPr>
          <w:rFonts w:hint="eastAsia" w:ascii="宋体" w:hAnsi="宋体"/>
          <w:b/>
          <w:bCs/>
          <w:sz w:val="24"/>
        </w:rPr>
        <w:t>附件</w:t>
      </w:r>
      <w:r>
        <w:rPr>
          <w:rFonts w:ascii="宋体" w:hAnsi="宋体"/>
          <w:b/>
          <w:bCs/>
          <w:sz w:val="24"/>
        </w:rPr>
        <w:t>3</w:t>
      </w:r>
      <w:r>
        <w:rPr>
          <w:rFonts w:hint="eastAsia" w:ascii="宋体" w:hAnsi="宋体"/>
          <w:b/>
          <w:bCs/>
          <w:sz w:val="24"/>
        </w:rPr>
        <w:t>：</w:t>
      </w:r>
      <w:bookmarkEnd w:id="50"/>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w:t>
      </w: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rPr>
        <w:t>供应商</w:t>
      </w:r>
      <w:r>
        <w:rPr>
          <w:rFonts w:hint="eastAsia" w:ascii="宋体" w:hAnsi="Cambria" w:cs="宋体"/>
          <w:b/>
          <w:bCs/>
          <w:kern w:val="0"/>
          <w:sz w:val="24"/>
          <w:lang w:val="zh-CN"/>
        </w:rPr>
        <w:t>名称</w:t>
      </w:r>
      <w:r>
        <w:rPr>
          <w:rFonts w:ascii="宋体" w:hAnsi="Cambria" w:cs="宋体"/>
          <w:b/>
          <w:bCs/>
          <w:kern w:val="0"/>
          <w:sz w:val="24"/>
          <w:lang w:val="zh-CN"/>
        </w:rPr>
        <w:t>:</w:t>
      </w:r>
    </w:p>
    <w:p>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价格</w:t>
      </w:r>
      <w:r>
        <w:rPr>
          <w:rFonts w:hint="eastAsia" w:ascii="宋体" w:hAnsi="Cambria" w:cs="宋体"/>
          <w:b/>
          <w:bCs/>
          <w:kern w:val="0"/>
          <w:sz w:val="24"/>
        </w:rPr>
        <w:t>单位</w:t>
      </w:r>
      <w:r>
        <w:rPr>
          <w:rFonts w:hint="eastAsia" w:ascii="宋体" w:hAnsi="Cambria" w:cs="宋体"/>
          <w:b/>
          <w:bCs/>
          <w:kern w:val="0"/>
          <w:sz w:val="24"/>
          <w:lang w:val="zh-CN"/>
        </w:rPr>
        <w:t>：人民币（元）</w:t>
      </w:r>
    </w:p>
    <w:tbl>
      <w:tblPr>
        <w:tblStyle w:val="12"/>
        <w:tblW w:w="8362" w:type="dxa"/>
        <w:jc w:val="center"/>
        <w:tblLayout w:type="fixed"/>
        <w:tblCellMar>
          <w:top w:w="0" w:type="dxa"/>
          <w:left w:w="28" w:type="dxa"/>
          <w:bottom w:w="0" w:type="dxa"/>
          <w:right w:w="28" w:type="dxa"/>
        </w:tblCellMar>
      </w:tblPr>
      <w:tblGrid>
        <w:gridCol w:w="609"/>
        <w:gridCol w:w="1517"/>
        <w:gridCol w:w="890"/>
        <w:gridCol w:w="144"/>
        <w:gridCol w:w="736"/>
        <w:gridCol w:w="11"/>
        <w:gridCol w:w="891"/>
        <w:gridCol w:w="365"/>
        <w:gridCol w:w="526"/>
        <w:gridCol w:w="377"/>
        <w:gridCol w:w="514"/>
        <w:gridCol w:w="171"/>
        <w:gridCol w:w="720"/>
        <w:gridCol w:w="8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kern w:val="0"/>
                <w:sz w:val="22"/>
                <w:szCs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kern w:val="0"/>
                <w:sz w:val="22"/>
                <w:szCs w:val="22"/>
                <w:lang w:val="zh-CN"/>
              </w:rPr>
            </w:pPr>
            <w:r>
              <w:rPr>
                <w:rFonts w:hint="eastAsia" w:ascii="宋体" w:hAnsi="Cambria" w:cs="宋体"/>
                <w:kern w:val="0"/>
                <w:sz w:val="24"/>
                <w:lang w:val="zh-CN"/>
              </w:rPr>
              <w:t>货物名称</w:t>
            </w:r>
          </w:p>
        </w:tc>
        <w:tc>
          <w:tcPr>
            <w:tcW w:w="890"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kern w:val="0"/>
                <w:sz w:val="22"/>
                <w:szCs w:val="22"/>
                <w:lang w:val="zh-CN"/>
              </w:rPr>
            </w:pPr>
            <w:r>
              <w:rPr>
                <w:rFonts w:hint="eastAsia" w:ascii="宋体" w:hAnsi="Cambria" w:cs="宋体"/>
                <w:kern w:val="0"/>
                <w:sz w:val="24"/>
                <w:lang w:val="zh-CN"/>
              </w:rPr>
              <w:t>品牌</w:t>
            </w:r>
          </w:p>
        </w:tc>
        <w:tc>
          <w:tcPr>
            <w:tcW w:w="891" w:type="dxa"/>
            <w:gridSpan w:val="3"/>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kern w:val="0"/>
                <w:sz w:val="22"/>
                <w:szCs w:val="22"/>
                <w:lang w:val="zh-CN"/>
              </w:rPr>
            </w:pPr>
            <w:r>
              <w:rPr>
                <w:rFonts w:hint="eastAsia" w:ascii="宋体" w:hAnsi="Cambria" w:cs="宋体"/>
                <w:kern w:val="0"/>
                <w:sz w:val="24"/>
                <w:lang w:val="zh-CN"/>
              </w:rPr>
              <w:t>规格型号</w:t>
            </w:r>
          </w:p>
        </w:tc>
        <w:tc>
          <w:tcPr>
            <w:tcW w:w="891" w:type="dxa"/>
            <w:tcBorders>
              <w:top w:val="single" w:color="000000" w:sz="8" w:space="0"/>
              <w:left w:val="single" w:color="000000" w:sz="6" w:space="0"/>
              <w:bottom w:val="single" w:color="000000" w:sz="6" w:space="0"/>
              <w:right w:val="single" w:color="auto" w:sz="4" w:space="0"/>
            </w:tcBorders>
            <w:shd w:val="clear" w:color="000000" w:fill="FFFFFF"/>
            <w:vAlign w:val="center"/>
          </w:tcPr>
          <w:p>
            <w:pPr>
              <w:autoSpaceDE w:val="0"/>
              <w:autoSpaceDN w:val="0"/>
              <w:adjustRightInd w:val="0"/>
              <w:spacing w:before="100" w:after="100" w:line="400" w:lineRule="exact"/>
              <w:jc w:val="center"/>
              <w:rPr>
                <w:rFonts w:ascii="宋体" w:hAnsi="Cambria" w:cs="宋体"/>
                <w:kern w:val="0"/>
                <w:sz w:val="22"/>
                <w:szCs w:val="22"/>
                <w:lang w:val="zh-CN"/>
              </w:rPr>
            </w:pPr>
            <w:r>
              <w:rPr>
                <w:rFonts w:hint="eastAsia" w:ascii="宋体" w:hAnsi="Cambria" w:cs="宋体"/>
                <w:kern w:val="0"/>
                <w:sz w:val="24"/>
                <w:lang w:val="zh-CN"/>
              </w:rPr>
              <w:t>生产厂家</w:t>
            </w:r>
          </w:p>
        </w:tc>
        <w:tc>
          <w:tcPr>
            <w:tcW w:w="891" w:type="dxa"/>
            <w:gridSpan w:val="2"/>
            <w:tcBorders>
              <w:top w:val="single" w:color="000000" w:sz="8" w:space="0"/>
              <w:left w:val="single" w:color="auto" w:sz="4"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kern w:val="0"/>
                <w:sz w:val="22"/>
                <w:szCs w:val="22"/>
                <w:lang w:val="zh-CN"/>
              </w:rPr>
            </w:pPr>
            <w:r>
              <w:rPr>
                <w:rFonts w:hint="eastAsia" w:ascii="宋体" w:hAnsi="Cambria" w:cs="宋体"/>
                <w:kern w:val="0"/>
                <w:sz w:val="22"/>
                <w:szCs w:val="22"/>
                <w:lang w:val="zh-CN"/>
              </w:rPr>
              <w:t>单价</w:t>
            </w:r>
          </w:p>
        </w:tc>
        <w:tc>
          <w:tcPr>
            <w:tcW w:w="891"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kern w:val="0"/>
                <w:sz w:val="22"/>
                <w:szCs w:val="22"/>
                <w:lang w:val="zh-CN"/>
              </w:rPr>
            </w:pPr>
            <w:r>
              <w:rPr>
                <w:rFonts w:hint="eastAsia" w:ascii="宋体" w:hAnsi="Cambria" w:cs="宋体"/>
                <w:kern w:val="0"/>
                <w:sz w:val="24"/>
                <w:lang w:val="zh-CN"/>
              </w:rPr>
              <w:t>数量及单位</w:t>
            </w:r>
          </w:p>
        </w:tc>
        <w:tc>
          <w:tcPr>
            <w:tcW w:w="891"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kern w:val="0"/>
                <w:sz w:val="22"/>
                <w:szCs w:val="22"/>
                <w:lang w:val="zh-CN"/>
              </w:rPr>
            </w:pPr>
            <w:r>
              <w:rPr>
                <w:rFonts w:hint="eastAsia" w:ascii="宋体" w:hAnsi="Cambria" w:cs="宋体"/>
                <w:kern w:val="0"/>
                <w:sz w:val="24"/>
                <w:lang w:val="zh-CN"/>
              </w:rPr>
              <w:t>合计</w:t>
            </w:r>
          </w:p>
        </w:tc>
        <w:tc>
          <w:tcPr>
            <w:tcW w:w="891" w:type="dxa"/>
            <w:gridSpan w:val="2"/>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jc w:val="center"/>
              <w:rPr>
                <w:rFonts w:ascii="宋体" w:hAnsi="Cambria" w:cs="宋体"/>
                <w:kern w:val="0"/>
                <w:sz w:val="22"/>
                <w:szCs w:val="22"/>
                <w:lang w:val="zh-CN"/>
              </w:rPr>
            </w:pPr>
            <w:r>
              <w:rPr>
                <w:rFonts w:hint="eastAsia" w:ascii="宋体" w:hAnsi="Cambria" w:cs="宋体"/>
                <w:kern w:val="0"/>
                <w:sz w:val="24"/>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rPr>
                <w:rFonts w:ascii="宋体" w:hAnsi="Cambria" w:cs="宋体"/>
                <w:kern w:val="0"/>
                <w:sz w:val="22"/>
                <w:szCs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sz w:val="24"/>
              </w:rPr>
            </w:pPr>
          </w:p>
        </w:tc>
        <w:tc>
          <w:tcPr>
            <w:tcW w:w="89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tcBorders>
              <w:top w:val="single" w:color="000000" w:sz="6" w:space="0"/>
              <w:left w:val="single" w:color="000000" w:sz="6" w:space="0"/>
              <w:bottom w:val="single" w:color="000000" w:sz="6" w:space="0"/>
              <w:right w:val="single" w:color="auto" w:sz="4" w:space="0"/>
            </w:tcBorders>
            <w:shd w:val="clear" w:color="000000" w:fill="FFFFFF"/>
            <w:vAlign w:val="center"/>
          </w:tcPr>
          <w:p>
            <w:pPr>
              <w:jc w:val="center"/>
            </w:pPr>
          </w:p>
        </w:tc>
        <w:tc>
          <w:tcPr>
            <w:tcW w:w="891" w:type="dxa"/>
            <w:gridSpan w:val="2"/>
            <w:tcBorders>
              <w:top w:val="single" w:color="000000" w:sz="6" w:space="0"/>
              <w:left w:val="single" w:color="auto" w:sz="4"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pP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rPr>
                <w:rFonts w:ascii="宋体" w:hAnsi="Cambria" w:cs="宋体"/>
                <w:kern w:val="0"/>
                <w:sz w:val="22"/>
                <w:szCs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sz w:val="24"/>
              </w:rPr>
            </w:pPr>
          </w:p>
        </w:tc>
        <w:tc>
          <w:tcPr>
            <w:tcW w:w="89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tcBorders>
              <w:top w:val="single" w:color="000000" w:sz="6" w:space="0"/>
              <w:left w:val="single" w:color="000000" w:sz="6" w:space="0"/>
              <w:bottom w:val="single" w:color="000000" w:sz="6" w:space="0"/>
              <w:right w:val="single" w:color="auto" w:sz="4" w:space="0"/>
            </w:tcBorders>
            <w:shd w:val="clear" w:color="000000" w:fill="FFFFFF"/>
            <w:vAlign w:val="center"/>
          </w:tcPr>
          <w:p>
            <w:pPr>
              <w:jc w:val="center"/>
            </w:pPr>
          </w:p>
        </w:tc>
        <w:tc>
          <w:tcPr>
            <w:tcW w:w="891" w:type="dxa"/>
            <w:gridSpan w:val="2"/>
            <w:tcBorders>
              <w:top w:val="single" w:color="000000" w:sz="6" w:space="0"/>
              <w:left w:val="single" w:color="auto" w:sz="4"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pP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rPr>
                <w:rFonts w:ascii="宋体" w:hAnsi="Cambria" w:cs="宋体"/>
                <w:kern w:val="0"/>
                <w:sz w:val="22"/>
                <w:szCs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sz w:val="24"/>
              </w:rPr>
            </w:pPr>
          </w:p>
        </w:tc>
        <w:tc>
          <w:tcPr>
            <w:tcW w:w="89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tcBorders>
              <w:top w:val="single" w:color="000000" w:sz="6" w:space="0"/>
              <w:left w:val="single" w:color="000000" w:sz="6" w:space="0"/>
              <w:bottom w:val="single" w:color="000000" w:sz="6" w:space="0"/>
              <w:right w:val="single" w:color="auto" w:sz="4" w:space="0"/>
            </w:tcBorders>
            <w:shd w:val="clear" w:color="000000" w:fill="FFFFFF"/>
            <w:vAlign w:val="center"/>
          </w:tcPr>
          <w:p>
            <w:pPr>
              <w:jc w:val="center"/>
            </w:pPr>
          </w:p>
        </w:tc>
        <w:tc>
          <w:tcPr>
            <w:tcW w:w="891" w:type="dxa"/>
            <w:gridSpan w:val="2"/>
            <w:tcBorders>
              <w:top w:val="single" w:color="000000" w:sz="6" w:space="0"/>
              <w:left w:val="single" w:color="auto" w:sz="4"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pP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rPr>
                <w:rFonts w:ascii="宋体" w:hAnsi="Cambria" w:cs="宋体"/>
                <w:kern w:val="0"/>
                <w:sz w:val="22"/>
                <w:szCs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sz w:val="24"/>
              </w:rPr>
            </w:pPr>
          </w:p>
        </w:tc>
        <w:tc>
          <w:tcPr>
            <w:tcW w:w="89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tcBorders>
              <w:top w:val="single" w:color="000000" w:sz="6" w:space="0"/>
              <w:left w:val="single" w:color="000000" w:sz="6" w:space="0"/>
              <w:bottom w:val="single" w:color="000000" w:sz="6" w:space="0"/>
              <w:right w:val="single" w:color="auto" w:sz="4" w:space="0"/>
            </w:tcBorders>
            <w:shd w:val="clear" w:color="000000" w:fill="FFFFFF"/>
            <w:vAlign w:val="center"/>
          </w:tcPr>
          <w:p>
            <w:pPr>
              <w:jc w:val="center"/>
            </w:pPr>
          </w:p>
        </w:tc>
        <w:tc>
          <w:tcPr>
            <w:tcW w:w="891" w:type="dxa"/>
            <w:gridSpan w:val="2"/>
            <w:tcBorders>
              <w:top w:val="single" w:color="000000" w:sz="6" w:space="0"/>
              <w:left w:val="single" w:color="auto" w:sz="4"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pP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kern w:val="0"/>
                <w:sz w:val="22"/>
                <w:szCs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sz w:val="24"/>
              </w:rPr>
            </w:pPr>
            <w:r>
              <w:rPr>
                <w:rFonts w:hint="eastAsia" w:ascii="宋体"/>
                <w:sz w:val="24"/>
              </w:rPr>
              <w:t>……</w:t>
            </w:r>
          </w:p>
        </w:tc>
        <w:tc>
          <w:tcPr>
            <w:tcW w:w="89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tcBorders>
              <w:top w:val="single" w:color="000000" w:sz="6" w:space="0"/>
              <w:left w:val="single" w:color="000000" w:sz="6" w:space="0"/>
              <w:bottom w:val="single" w:color="000000" w:sz="6" w:space="0"/>
              <w:right w:val="single" w:color="auto" w:sz="4" w:space="0"/>
            </w:tcBorders>
            <w:shd w:val="clear" w:color="000000" w:fill="FFFFFF"/>
            <w:vAlign w:val="center"/>
          </w:tcPr>
          <w:p>
            <w:pPr>
              <w:jc w:val="center"/>
            </w:pPr>
          </w:p>
        </w:tc>
        <w:tc>
          <w:tcPr>
            <w:tcW w:w="891" w:type="dxa"/>
            <w:gridSpan w:val="2"/>
            <w:tcBorders>
              <w:top w:val="single" w:color="000000" w:sz="6" w:space="0"/>
              <w:left w:val="single" w:color="auto" w:sz="4"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pPr>
          </w:p>
        </w:tc>
        <w:tc>
          <w:tcPr>
            <w:tcW w:w="891" w:type="dxa"/>
            <w:gridSpan w:val="2"/>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pPr>
          </w:p>
        </w:tc>
      </w:tr>
      <w:tr>
        <w:tblPrEx>
          <w:tblCellMar>
            <w:top w:w="0" w:type="dxa"/>
            <w:left w:w="28" w:type="dxa"/>
            <w:bottom w:w="0" w:type="dxa"/>
            <w:right w:w="28" w:type="dxa"/>
          </w:tblCellMar>
        </w:tblPrEx>
        <w:trPr>
          <w:trHeight w:val="1067" w:hRule="atLeast"/>
          <w:jc w:val="center"/>
        </w:trPr>
        <w:tc>
          <w:tcPr>
            <w:tcW w:w="8362" w:type="dxa"/>
            <w:gridSpan w:val="15"/>
            <w:tcBorders>
              <w:top w:val="single" w:color="000000" w:sz="6" w:space="0"/>
              <w:left w:val="single" w:color="000000" w:sz="8"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优惠承诺及其他：</w:t>
            </w:r>
          </w:p>
          <w:p>
            <w:pPr>
              <w:autoSpaceDE w:val="0"/>
              <w:autoSpaceDN w:val="0"/>
              <w:adjustRightInd w:val="0"/>
              <w:spacing w:before="100" w:after="100" w:line="400" w:lineRule="exact"/>
              <w:ind w:firstLine="480"/>
              <w:jc w:val="left"/>
              <w:rPr>
                <w:rFonts w:ascii="宋体" w:hAnsi="Cambria" w:cs="宋体"/>
                <w:kern w:val="0"/>
                <w:sz w:val="22"/>
                <w:szCs w:val="22"/>
                <w:lang w:val="zh-CN"/>
              </w:rPr>
            </w:pPr>
            <w:r>
              <w:rPr>
                <w:rFonts w:ascii="宋体" w:hAnsi="Cambria" w:cs="宋体"/>
                <w:kern w:val="0"/>
                <w:sz w:val="24"/>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adjustRightInd w:val="0"/>
              <w:spacing w:before="100" w:after="100" w:line="400" w:lineRule="exact"/>
              <w:ind w:firstLine="480"/>
              <w:jc w:val="left"/>
              <w:rPr>
                <w:rFonts w:ascii="宋体" w:hAnsi="Cambria" w:cs="宋体"/>
                <w:kern w:val="0"/>
                <w:sz w:val="22"/>
                <w:szCs w:val="22"/>
                <w:lang w:val="zh-CN"/>
              </w:rPr>
            </w:pPr>
            <w:r>
              <w:rPr>
                <w:rFonts w:hint="eastAsia" w:ascii="宋体" w:hAnsi="Cambria" w:cs="宋体"/>
                <w:kern w:val="0"/>
                <w:sz w:val="24"/>
                <w:lang w:val="zh-CN"/>
              </w:rPr>
              <w:t>投标总价</w:t>
            </w:r>
          </w:p>
        </w:tc>
        <w:tc>
          <w:tcPr>
            <w:tcW w:w="6236" w:type="dxa"/>
            <w:gridSpan w:val="13"/>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p>
          <w:p>
            <w:pPr>
              <w:autoSpaceDE w:val="0"/>
              <w:autoSpaceDN w:val="0"/>
              <w:adjustRightInd w:val="0"/>
              <w:spacing w:line="400" w:lineRule="exact"/>
              <w:jc w:val="left"/>
              <w:rPr>
                <w:rFonts w:ascii="宋体" w:hAnsi="Cambria" w:cs="宋体"/>
                <w:kern w:val="0"/>
                <w:sz w:val="22"/>
                <w:szCs w:val="22"/>
                <w:lang w:val="zh-CN"/>
              </w:rPr>
            </w:pPr>
            <w:r>
              <w:rPr>
                <w:rFonts w:hint="eastAsia" w:ascii="宋体" w:hAnsi="Cambria" w:cs="宋体"/>
                <w:kern w:val="0"/>
                <w:sz w:val="24"/>
                <w:lang w:val="zh-CN"/>
              </w:rPr>
              <w:t>小写：</w:t>
            </w:r>
          </w:p>
        </w:tc>
      </w:tr>
      <w:tr>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c>
          <w:tcPr>
            <w:tcW w:w="1517" w:type="dxa"/>
            <w:tcBorders>
              <w:top w:val="nil"/>
              <w:left w:val="nil"/>
              <w:bottom w:val="nil"/>
              <w:right w:val="nil"/>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c>
          <w:tcPr>
            <w:tcW w:w="1034" w:type="dxa"/>
            <w:gridSpan w:val="2"/>
            <w:tcBorders>
              <w:top w:val="nil"/>
              <w:left w:val="nil"/>
              <w:bottom w:val="nil"/>
              <w:right w:val="nil"/>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c>
          <w:tcPr>
            <w:tcW w:w="736" w:type="dxa"/>
            <w:tcBorders>
              <w:top w:val="nil"/>
              <w:left w:val="nil"/>
              <w:bottom w:val="nil"/>
              <w:right w:val="nil"/>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c>
          <w:tcPr>
            <w:tcW w:w="1267" w:type="dxa"/>
            <w:gridSpan w:val="3"/>
            <w:tcBorders>
              <w:top w:val="nil"/>
              <w:left w:val="nil"/>
              <w:bottom w:val="nil"/>
              <w:right w:val="nil"/>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c>
          <w:tcPr>
            <w:tcW w:w="903" w:type="dxa"/>
            <w:gridSpan w:val="2"/>
            <w:tcBorders>
              <w:top w:val="nil"/>
              <w:left w:val="nil"/>
              <w:bottom w:val="nil"/>
              <w:right w:val="nil"/>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c>
          <w:tcPr>
            <w:tcW w:w="685" w:type="dxa"/>
            <w:gridSpan w:val="2"/>
            <w:tcBorders>
              <w:top w:val="nil"/>
              <w:left w:val="nil"/>
              <w:bottom w:val="nil"/>
              <w:right w:val="nil"/>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c>
          <w:tcPr>
            <w:tcW w:w="807" w:type="dxa"/>
            <w:gridSpan w:val="2"/>
            <w:tcBorders>
              <w:top w:val="nil"/>
              <w:left w:val="nil"/>
              <w:bottom w:val="nil"/>
              <w:right w:val="nil"/>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c>
          <w:tcPr>
            <w:tcW w:w="804" w:type="dxa"/>
            <w:tcBorders>
              <w:top w:val="nil"/>
              <w:left w:val="nil"/>
              <w:bottom w:val="nil"/>
              <w:right w:val="nil"/>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r>
    </w:tbl>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、本表应依照技术参数要求中的产品序号按顺序逐项填写，不得遗漏。</w:t>
      </w:r>
    </w:p>
    <w:p>
      <w:pPr>
        <w:autoSpaceDE w:val="0"/>
        <w:autoSpaceDN w:val="0"/>
        <w:adjustRightInd w:val="0"/>
        <w:spacing w:line="400" w:lineRule="exact"/>
        <w:ind w:firstLine="480" w:firstLineChars="20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right"/>
        <w:rPr>
          <w:rFonts w:ascii="宋体" w:hAnsi="Cambria" w:cs="宋体"/>
          <w:b/>
          <w:bCs/>
          <w:kern w:val="0"/>
          <w:sz w:val="24"/>
          <w:lang w:val="zh-CN"/>
        </w:rPr>
      </w:pPr>
      <w:r>
        <w:rPr>
          <w:rFonts w:hint="eastAsia" w:ascii="宋体" w:hAnsi="Cambria" w:cs="宋体"/>
          <w:b/>
          <w:bCs/>
          <w:kern w:val="0"/>
          <w:sz w:val="24"/>
        </w:rPr>
        <w:t>供应商</w:t>
      </w:r>
      <w:r>
        <w:rPr>
          <w:rFonts w:hint="eastAsia" w:ascii="宋体" w:hAnsi="Cambria" w:cs="宋体"/>
          <w:b/>
          <w:bCs/>
          <w:kern w:val="0"/>
          <w:sz w:val="24"/>
          <w:lang w:val="zh-CN"/>
        </w:rPr>
        <w:t>：（公章）</w:t>
      </w:r>
    </w:p>
    <w:p>
      <w:pPr>
        <w:autoSpaceDE w:val="0"/>
        <w:autoSpaceDN w:val="0"/>
        <w:adjustRightInd w:val="0"/>
        <w:spacing w:line="400" w:lineRule="exact"/>
        <w:jc w:val="right"/>
        <w:rPr>
          <w:rFonts w:ascii="宋体" w:hAnsi="Cambria" w:cs="宋体"/>
          <w:b/>
          <w:bCs/>
          <w:kern w:val="0"/>
          <w:sz w:val="24"/>
          <w:lang w:val="zh-CN"/>
        </w:rPr>
      </w:pPr>
      <w:r>
        <w:rPr>
          <w:rFonts w:hint="eastAsia" w:ascii="宋体" w:hAnsi="Cambria" w:cs="宋体"/>
          <w:b/>
          <w:bCs/>
          <w:kern w:val="0"/>
          <w:sz w:val="24"/>
          <w:lang w:val="zh-CN"/>
        </w:rPr>
        <w:t>法定代表人或委托代理人：（签字或盖章）</w:t>
      </w:r>
    </w:p>
    <w:p>
      <w:pPr>
        <w:autoSpaceDE w:val="0"/>
        <w:autoSpaceDN w:val="0"/>
        <w:adjustRightInd w:val="0"/>
        <w:spacing w:line="400" w:lineRule="exact"/>
        <w:ind w:firstLine="361" w:firstLineChars="150"/>
        <w:jc w:val="right"/>
        <w:rPr>
          <w:rFonts w:ascii="宋体" w:hAnsi="Cambria" w:cs="宋体"/>
          <w:kern w:val="0"/>
          <w:sz w:val="24"/>
          <w:lang w:val="zh-CN"/>
        </w:rPr>
      </w:pP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ind w:firstLine="6360" w:firstLineChars="2650"/>
        <w:jc w:val="left"/>
        <w:rPr>
          <w:rFonts w:ascii="宋体"/>
          <w:sz w:val="24"/>
        </w:rPr>
      </w:pPr>
    </w:p>
    <w:p>
      <w:pPr>
        <w:adjustRightInd w:val="0"/>
        <w:spacing w:line="360" w:lineRule="auto"/>
        <w:textAlignment w:val="baseline"/>
        <w:rPr>
          <w:rFonts w:ascii="宋体"/>
          <w:bCs/>
          <w:sz w:val="24"/>
        </w:rPr>
        <w:sectPr>
          <w:pgSz w:w="11907" w:h="16840"/>
          <w:pgMar w:top="1440" w:right="1287" w:bottom="1440" w:left="1797" w:header="851" w:footer="992" w:gutter="0"/>
          <w:cols w:space="720" w:num="1"/>
          <w:docGrid w:linePitch="312" w:charSpace="0"/>
        </w:sectPr>
      </w:pPr>
    </w:p>
    <w:p>
      <w:pPr>
        <w:pStyle w:val="3"/>
        <w:spacing w:before="0" w:line="240" w:lineRule="auto"/>
        <w:rPr>
          <w:rFonts w:ascii="宋体" w:hAnsi="宋体" w:eastAsia="宋体"/>
          <w:sz w:val="24"/>
          <w:szCs w:val="24"/>
        </w:rPr>
      </w:pPr>
      <w:bookmarkStart w:id="51" w:name="_Toc331584879"/>
      <w:r>
        <w:rPr>
          <w:rFonts w:hint="eastAsia" w:ascii="宋体" w:hAnsi="宋体" w:eastAsia="宋体"/>
          <w:sz w:val="24"/>
          <w:szCs w:val="24"/>
        </w:rPr>
        <w:t>附件</w:t>
      </w:r>
      <w:r>
        <w:rPr>
          <w:rFonts w:ascii="宋体" w:hAnsi="宋体" w:eastAsia="宋体"/>
          <w:sz w:val="24"/>
          <w:szCs w:val="24"/>
        </w:rPr>
        <w:t>4</w:t>
      </w:r>
      <w:r>
        <w:rPr>
          <w:rFonts w:hint="eastAsia" w:ascii="宋体" w:hAnsi="宋体" w:eastAsia="宋体"/>
          <w:sz w:val="24"/>
          <w:szCs w:val="24"/>
        </w:rPr>
        <w:t>：</w:t>
      </w:r>
      <w:bookmarkEnd w:id="51"/>
    </w:p>
    <w:p>
      <w:pPr>
        <w:pStyle w:val="4"/>
        <w:spacing w:before="0"/>
        <w:jc w:val="center"/>
        <w:rPr>
          <w:rFonts w:ascii="宋体"/>
          <w:sz w:val="24"/>
          <w:szCs w:val="24"/>
        </w:rPr>
      </w:pPr>
      <w:bookmarkStart w:id="52" w:name="_Toc331584880"/>
      <w:r>
        <w:rPr>
          <w:rFonts w:hint="eastAsia" w:ascii="宋体" w:hAnsi="宋体"/>
          <w:sz w:val="24"/>
          <w:szCs w:val="24"/>
        </w:rPr>
        <w:t>技术条款偏离表</w:t>
      </w:r>
      <w:bookmarkEnd w:id="52"/>
    </w:p>
    <w:p>
      <w:pPr>
        <w:autoSpaceDE w:val="0"/>
        <w:autoSpaceDN w:val="0"/>
        <w:adjustRightInd w:val="0"/>
        <w:jc w:val="left"/>
        <w:rPr>
          <w:rFonts w:ascii="宋体"/>
          <w:sz w:val="24"/>
        </w:rPr>
      </w:pPr>
      <w:r>
        <w:rPr>
          <w:rFonts w:hint="eastAsia" w:ascii="宋体" w:hAnsi="宋体"/>
          <w:sz w:val="24"/>
        </w:rPr>
        <w:t>竞争性谈判供应商名称：</w:t>
      </w:r>
      <w:r>
        <w:rPr>
          <w:rFonts w:ascii="宋体" w:hAnsi="宋体"/>
          <w:sz w:val="24"/>
        </w:rPr>
        <w:t xml:space="preserve">                           </w:t>
      </w:r>
    </w:p>
    <w:p>
      <w:pPr>
        <w:autoSpaceDE w:val="0"/>
        <w:autoSpaceDN w:val="0"/>
        <w:adjustRightInd w:val="0"/>
        <w:jc w:val="left"/>
        <w:rPr>
          <w:rFonts w:ascii="宋体"/>
          <w:sz w:val="24"/>
        </w:rPr>
      </w:pPr>
      <w:r>
        <w:rPr>
          <w:rFonts w:hint="eastAsia" w:ascii="宋体" w:hAnsi="宋体"/>
          <w:sz w:val="24"/>
        </w:rPr>
        <w:t>包号：</w:t>
      </w:r>
      <w:r>
        <w:rPr>
          <w:rFonts w:ascii="宋体" w:hAnsi="宋体"/>
          <w:sz w:val="24"/>
        </w:rPr>
        <w:t xml:space="preserve">          </w:t>
      </w:r>
    </w:p>
    <w:tbl>
      <w:tblPr>
        <w:tblStyle w:val="12"/>
        <w:tblW w:w="9803" w:type="dxa"/>
        <w:tblInd w:w="-7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1346"/>
        <w:gridCol w:w="2747"/>
        <w:gridCol w:w="1804"/>
        <w:gridCol w:w="2237"/>
        <w:gridCol w:w="10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14" w:hRule="atLeast"/>
        </w:trPr>
        <w:tc>
          <w:tcPr>
            <w:tcW w:w="632" w:type="dxa"/>
            <w:vMerge w:val="restart"/>
          </w:tcPr>
          <w:p>
            <w:pPr>
              <w:autoSpaceDE w:val="0"/>
              <w:autoSpaceDN w:val="0"/>
              <w:adjustRightInd w:val="0"/>
              <w:jc w:val="left"/>
              <w:rPr>
                <w:rFonts w:ascii="宋体"/>
                <w:sz w:val="24"/>
              </w:rPr>
            </w:pPr>
            <w:r>
              <w:rPr>
                <w:rFonts w:hint="eastAsia" w:ascii="宋体" w:hAnsi="宋体"/>
                <w:sz w:val="24"/>
              </w:rPr>
              <w:t>序号</w:t>
            </w:r>
          </w:p>
        </w:tc>
        <w:tc>
          <w:tcPr>
            <w:tcW w:w="4092" w:type="dxa"/>
            <w:gridSpan w:val="2"/>
          </w:tcPr>
          <w:p>
            <w:pPr>
              <w:autoSpaceDE w:val="0"/>
              <w:autoSpaceDN w:val="0"/>
              <w:adjustRightInd w:val="0"/>
              <w:jc w:val="left"/>
              <w:rPr>
                <w:rFonts w:ascii="宋体"/>
                <w:sz w:val="24"/>
              </w:rPr>
            </w:pPr>
            <w:r>
              <w:rPr>
                <w:rFonts w:hint="eastAsia" w:ascii="宋体" w:hAnsi="宋体"/>
                <w:sz w:val="24"/>
              </w:rPr>
              <w:t>招标项目需求</w:t>
            </w:r>
          </w:p>
        </w:tc>
        <w:tc>
          <w:tcPr>
            <w:tcW w:w="4041" w:type="dxa"/>
            <w:gridSpan w:val="2"/>
          </w:tcPr>
          <w:p>
            <w:pPr>
              <w:autoSpaceDE w:val="0"/>
              <w:autoSpaceDN w:val="0"/>
              <w:adjustRightInd w:val="0"/>
              <w:jc w:val="left"/>
              <w:rPr>
                <w:rFonts w:ascii="宋体"/>
                <w:sz w:val="24"/>
              </w:rPr>
            </w:pPr>
            <w:r>
              <w:rPr>
                <w:rFonts w:hint="eastAsia" w:ascii="宋体" w:hAnsi="宋体"/>
                <w:sz w:val="24"/>
              </w:rPr>
              <w:t>投标产品技术规格、参数及要求</w:t>
            </w:r>
          </w:p>
        </w:tc>
        <w:tc>
          <w:tcPr>
            <w:tcW w:w="1037" w:type="dxa"/>
            <w:vMerge w:val="restart"/>
          </w:tcPr>
          <w:p>
            <w:pPr>
              <w:autoSpaceDE w:val="0"/>
              <w:autoSpaceDN w:val="0"/>
              <w:adjustRightInd w:val="0"/>
              <w:jc w:val="left"/>
              <w:rPr>
                <w:rFonts w:ascii="宋体"/>
                <w:sz w:val="24"/>
              </w:rPr>
            </w:pPr>
            <w:r>
              <w:rPr>
                <w:rFonts w:hint="eastAsia" w:ascii="宋体" w:hAnsi="宋体"/>
                <w:sz w:val="24"/>
              </w:rPr>
              <w:t>偏离情况及说明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26" w:hRule="atLeast"/>
        </w:trPr>
        <w:tc>
          <w:tcPr>
            <w:tcW w:w="632" w:type="dxa"/>
            <w:vMerge w:val="continue"/>
          </w:tcPr>
          <w:p>
            <w:pPr>
              <w:autoSpaceDE w:val="0"/>
              <w:autoSpaceDN w:val="0"/>
              <w:adjustRightInd w:val="0"/>
              <w:jc w:val="left"/>
              <w:rPr>
                <w:rFonts w:ascii="宋体"/>
                <w:sz w:val="24"/>
              </w:rPr>
            </w:pPr>
          </w:p>
        </w:tc>
        <w:tc>
          <w:tcPr>
            <w:tcW w:w="1346" w:type="dxa"/>
          </w:tcPr>
          <w:p>
            <w:pPr>
              <w:autoSpaceDE w:val="0"/>
              <w:autoSpaceDN w:val="0"/>
              <w:adjustRightInd w:val="0"/>
              <w:jc w:val="left"/>
              <w:rPr>
                <w:rFonts w:ascii="宋体"/>
                <w:sz w:val="24"/>
              </w:rPr>
            </w:pPr>
            <w:r>
              <w:rPr>
                <w:rFonts w:hint="eastAsia" w:ascii="宋体" w:hAnsi="宋体"/>
                <w:sz w:val="24"/>
              </w:rPr>
              <w:t>货物名称</w:t>
            </w:r>
          </w:p>
        </w:tc>
        <w:tc>
          <w:tcPr>
            <w:tcW w:w="2747" w:type="dxa"/>
          </w:tcPr>
          <w:p>
            <w:pPr>
              <w:autoSpaceDE w:val="0"/>
              <w:autoSpaceDN w:val="0"/>
              <w:adjustRightInd w:val="0"/>
              <w:jc w:val="left"/>
              <w:rPr>
                <w:rFonts w:ascii="宋体"/>
                <w:sz w:val="24"/>
              </w:rPr>
            </w:pPr>
            <w:r>
              <w:rPr>
                <w:rFonts w:hint="eastAsia" w:ascii="宋体" w:hAnsi="宋体"/>
                <w:sz w:val="24"/>
              </w:rPr>
              <w:t>技术要求</w:t>
            </w:r>
          </w:p>
        </w:tc>
        <w:tc>
          <w:tcPr>
            <w:tcW w:w="1804" w:type="dxa"/>
          </w:tcPr>
          <w:p>
            <w:pPr>
              <w:autoSpaceDE w:val="0"/>
              <w:autoSpaceDN w:val="0"/>
              <w:adjustRightInd w:val="0"/>
              <w:jc w:val="left"/>
              <w:rPr>
                <w:rFonts w:ascii="宋体"/>
                <w:sz w:val="24"/>
              </w:rPr>
            </w:pPr>
            <w:r>
              <w:rPr>
                <w:rFonts w:hint="eastAsia" w:ascii="宋体" w:hAnsi="宋体"/>
                <w:sz w:val="24"/>
              </w:rPr>
              <w:t>所投品牌、型号</w:t>
            </w:r>
          </w:p>
        </w:tc>
        <w:tc>
          <w:tcPr>
            <w:tcW w:w="2237" w:type="dxa"/>
          </w:tcPr>
          <w:p>
            <w:pPr>
              <w:autoSpaceDE w:val="0"/>
              <w:autoSpaceDN w:val="0"/>
              <w:adjustRightInd w:val="0"/>
              <w:jc w:val="left"/>
              <w:rPr>
                <w:rFonts w:ascii="宋体"/>
                <w:sz w:val="24"/>
              </w:rPr>
            </w:pPr>
            <w:r>
              <w:rPr>
                <w:rFonts w:hint="eastAsia" w:ascii="宋体" w:hAnsi="宋体"/>
                <w:sz w:val="24"/>
              </w:rPr>
              <w:t>配置及详细技术参数</w:t>
            </w:r>
          </w:p>
        </w:tc>
        <w:tc>
          <w:tcPr>
            <w:tcW w:w="1037" w:type="dxa"/>
            <w:vMerge w:val="continue"/>
          </w:tcPr>
          <w:p>
            <w:pPr>
              <w:autoSpaceDE w:val="0"/>
              <w:autoSpaceDN w:val="0"/>
              <w:adjustRightInd w:val="0"/>
              <w:jc w:val="lef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05" w:hRule="atLeast"/>
        </w:trPr>
        <w:tc>
          <w:tcPr>
            <w:tcW w:w="632" w:type="dxa"/>
          </w:tcPr>
          <w:p>
            <w:pPr>
              <w:autoSpaceDE w:val="0"/>
              <w:autoSpaceDN w:val="0"/>
              <w:adjustRightInd w:val="0"/>
              <w:jc w:val="left"/>
              <w:rPr>
                <w:rFonts w:ascii="宋体"/>
                <w:sz w:val="24"/>
              </w:rPr>
            </w:pPr>
            <w:r>
              <w:rPr>
                <w:rFonts w:ascii="宋体" w:hAnsi="宋体"/>
                <w:sz w:val="24"/>
              </w:rPr>
              <w:t>1</w:t>
            </w:r>
          </w:p>
        </w:tc>
        <w:tc>
          <w:tcPr>
            <w:tcW w:w="1346" w:type="dxa"/>
          </w:tcPr>
          <w:p>
            <w:pPr>
              <w:autoSpaceDE w:val="0"/>
              <w:autoSpaceDN w:val="0"/>
              <w:adjustRightInd w:val="0"/>
              <w:jc w:val="left"/>
              <w:rPr>
                <w:rFonts w:ascii="宋体"/>
                <w:sz w:val="24"/>
              </w:rPr>
            </w:pPr>
          </w:p>
        </w:tc>
        <w:tc>
          <w:tcPr>
            <w:tcW w:w="2747" w:type="dxa"/>
          </w:tcPr>
          <w:p>
            <w:pPr>
              <w:autoSpaceDE w:val="0"/>
              <w:autoSpaceDN w:val="0"/>
              <w:adjustRightInd w:val="0"/>
              <w:jc w:val="left"/>
              <w:rPr>
                <w:rFonts w:ascii="宋体"/>
                <w:sz w:val="24"/>
              </w:rPr>
            </w:pPr>
          </w:p>
        </w:tc>
        <w:tc>
          <w:tcPr>
            <w:tcW w:w="1804" w:type="dxa"/>
          </w:tcPr>
          <w:p>
            <w:pPr>
              <w:autoSpaceDE w:val="0"/>
              <w:autoSpaceDN w:val="0"/>
              <w:adjustRightInd w:val="0"/>
              <w:jc w:val="left"/>
              <w:rPr>
                <w:rFonts w:ascii="宋体"/>
                <w:sz w:val="24"/>
              </w:rPr>
            </w:pPr>
          </w:p>
        </w:tc>
        <w:tc>
          <w:tcPr>
            <w:tcW w:w="2237" w:type="dxa"/>
          </w:tcPr>
          <w:p>
            <w:pPr>
              <w:autoSpaceDE w:val="0"/>
              <w:autoSpaceDN w:val="0"/>
              <w:adjustRightInd w:val="0"/>
              <w:jc w:val="left"/>
              <w:rPr>
                <w:rFonts w:ascii="宋体"/>
                <w:sz w:val="24"/>
              </w:rPr>
            </w:pPr>
          </w:p>
        </w:tc>
        <w:tc>
          <w:tcPr>
            <w:tcW w:w="1037" w:type="dxa"/>
          </w:tcPr>
          <w:p>
            <w:pPr>
              <w:autoSpaceDE w:val="0"/>
              <w:autoSpaceDN w:val="0"/>
              <w:adjustRightInd w:val="0"/>
              <w:jc w:val="lef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48" w:hRule="atLeast"/>
        </w:trPr>
        <w:tc>
          <w:tcPr>
            <w:tcW w:w="632" w:type="dxa"/>
          </w:tcPr>
          <w:p>
            <w:pPr>
              <w:autoSpaceDE w:val="0"/>
              <w:autoSpaceDN w:val="0"/>
              <w:adjustRightInd w:val="0"/>
              <w:jc w:val="left"/>
              <w:rPr>
                <w:rFonts w:ascii="宋体"/>
                <w:sz w:val="24"/>
              </w:rPr>
            </w:pPr>
            <w:r>
              <w:rPr>
                <w:rFonts w:ascii="宋体" w:hAnsi="宋体"/>
                <w:sz w:val="24"/>
              </w:rPr>
              <w:t>2</w:t>
            </w:r>
          </w:p>
        </w:tc>
        <w:tc>
          <w:tcPr>
            <w:tcW w:w="1346" w:type="dxa"/>
          </w:tcPr>
          <w:p>
            <w:pPr>
              <w:autoSpaceDE w:val="0"/>
              <w:autoSpaceDN w:val="0"/>
              <w:adjustRightInd w:val="0"/>
              <w:jc w:val="left"/>
              <w:rPr>
                <w:rFonts w:ascii="宋体"/>
                <w:sz w:val="24"/>
              </w:rPr>
            </w:pPr>
          </w:p>
        </w:tc>
        <w:tc>
          <w:tcPr>
            <w:tcW w:w="2747" w:type="dxa"/>
          </w:tcPr>
          <w:p>
            <w:pPr>
              <w:autoSpaceDE w:val="0"/>
              <w:autoSpaceDN w:val="0"/>
              <w:adjustRightInd w:val="0"/>
              <w:jc w:val="left"/>
              <w:rPr>
                <w:rFonts w:ascii="宋体"/>
                <w:sz w:val="24"/>
              </w:rPr>
            </w:pPr>
          </w:p>
        </w:tc>
        <w:tc>
          <w:tcPr>
            <w:tcW w:w="1804" w:type="dxa"/>
          </w:tcPr>
          <w:p>
            <w:pPr>
              <w:autoSpaceDE w:val="0"/>
              <w:autoSpaceDN w:val="0"/>
              <w:adjustRightInd w:val="0"/>
              <w:jc w:val="left"/>
              <w:rPr>
                <w:rFonts w:ascii="宋体"/>
                <w:sz w:val="24"/>
              </w:rPr>
            </w:pPr>
          </w:p>
        </w:tc>
        <w:tc>
          <w:tcPr>
            <w:tcW w:w="2237" w:type="dxa"/>
          </w:tcPr>
          <w:p>
            <w:pPr>
              <w:autoSpaceDE w:val="0"/>
              <w:autoSpaceDN w:val="0"/>
              <w:adjustRightInd w:val="0"/>
              <w:jc w:val="left"/>
              <w:rPr>
                <w:rFonts w:ascii="宋体"/>
                <w:sz w:val="24"/>
              </w:rPr>
            </w:pPr>
          </w:p>
        </w:tc>
        <w:tc>
          <w:tcPr>
            <w:tcW w:w="1037" w:type="dxa"/>
          </w:tcPr>
          <w:p>
            <w:pPr>
              <w:autoSpaceDE w:val="0"/>
              <w:autoSpaceDN w:val="0"/>
              <w:adjustRightInd w:val="0"/>
              <w:jc w:val="lef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14" w:hRule="atLeast"/>
        </w:trPr>
        <w:tc>
          <w:tcPr>
            <w:tcW w:w="632" w:type="dxa"/>
          </w:tcPr>
          <w:p>
            <w:pPr>
              <w:autoSpaceDE w:val="0"/>
              <w:autoSpaceDN w:val="0"/>
              <w:adjustRightInd w:val="0"/>
              <w:jc w:val="left"/>
              <w:rPr>
                <w:rFonts w:ascii="宋体"/>
                <w:sz w:val="24"/>
              </w:rPr>
            </w:pPr>
            <w:r>
              <w:rPr>
                <w:rFonts w:hint="eastAsia" w:ascii="宋体" w:hAnsi="宋体"/>
                <w:sz w:val="24"/>
              </w:rPr>
              <w:t>…</w:t>
            </w:r>
          </w:p>
        </w:tc>
        <w:tc>
          <w:tcPr>
            <w:tcW w:w="1346" w:type="dxa"/>
          </w:tcPr>
          <w:p>
            <w:pPr>
              <w:autoSpaceDE w:val="0"/>
              <w:autoSpaceDN w:val="0"/>
              <w:adjustRightInd w:val="0"/>
              <w:jc w:val="left"/>
              <w:rPr>
                <w:rFonts w:ascii="宋体"/>
                <w:sz w:val="24"/>
              </w:rPr>
            </w:pPr>
          </w:p>
        </w:tc>
        <w:tc>
          <w:tcPr>
            <w:tcW w:w="2747" w:type="dxa"/>
          </w:tcPr>
          <w:p>
            <w:pPr>
              <w:autoSpaceDE w:val="0"/>
              <w:autoSpaceDN w:val="0"/>
              <w:adjustRightInd w:val="0"/>
              <w:jc w:val="left"/>
              <w:rPr>
                <w:rFonts w:ascii="宋体"/>
                <w:sz w:val="24"/>
              </w:rPr>
            </w:pPr>
          </w:p>
        </w:tc>
        <w:tc>
          <w:tcPr>
            <w:tcW w:w="1804" w:type="dxa"/>
          </w:tcPr>
          <w:p>
            <w:pPr>
              <w:autoSpaceDE w:val="0"/>
              <w:autoSpaceDN w:val="0"/>
              <w:adjustRightInd w:val="0"/>
              <w:jc w:val="left"/>
              <w:rPr>
                <w:rFonts w:ascii="宋体"/>
                <w:sz w:val="24"/>
              </w:rPr>
            </w:pPr>
          </w:p>
        </w:tc>
        <w:tc>
          <w:tcPr>
            <w:tcW w:w="2237" w:type="dxa"/>
          </w:tcPr>
          <w:p>
            <w:pPr>
              <w:autoSpaceDE w:val="0"/>
              <w:autoSpaceDN w:val="0"/>
              <w:adjustRightInd w:val="0"/>
              <w:jc w:val="left"/>
              <w:rPr>
                <w:rFonts w:ascii="宋体"/>
                <w:sz w:val="24"/>
              </w:rPr>
            </w:pPr>
          </w:p>
        </w:tc>
        <w:tc>
          <w:tcPr>
            <w:tcW w:w="1037" w:type="dxa"/>
          </w:tcPr>
          <w:p>
            <w:pPr>
              <w:autoSpaceDE w:val="0"/>
              <w:autoSpaceDN w:val="0"/>
              <w:adjustRightInd w:val="0"/>
              <w:jc w:val="left"/>
              <w:rPr>
                <w:rFonts w:ascii="宋体"/>
                <w:sz w:val="24"/>
              </w:rPr>
            </w:pPr>
          </w:p>
        </w:tc>
      </w:tr>
    </w:tbl>
    <w:p>
      <w:pPr>
        <w:autoSpaceDE w:val="0"/>
        <w:autoSpaceDN w:val="0"/>
        <w:adjustRightInd w:val="0"/>
        <w:spacing w:line="440" w:lineRule="exact"/>
        <w:jc w:val="left"/>
        <w:rPr>
          <w:rFonts w:ascii="宋体"/>
          <w:sz w:val="24"/>
        </w:rPr>
      </w:pPr>
      <w:r>
        <w:rPr>
          <w:rFonts w:hint="eastAsia" w:ascii="宋体" w:hAnsi="宋体"/>
          <w:sz w:val="24"/>
        </w:rPr>
        <w:t>注：</w:t>
      </w:r>
      <w:r>
        <w:rPr>
          <w:rFonts w:ascii="宋体" w:hAnsi="宋体"/>
          <w:sz w:val="24"/>
        </w:rPr>
        <w:t>1</w:t>
      </w:r>
      <w:r>
        <w:rPr>
          <w:rFonts w:hint="eastAsia" w:ascii="宋体" w:hAnsi="宋体"/>
          <w:sz w:val="24"/>
        </w:rPr>
        <w:t>、本表应按照技术参数要求中所列出的指标逐项填写，不得遗漏，不得擅自修改。</w:t>
      </w:r>
    </w:p>
    <w:p>
      <w:pPr>
        <w:autoSpaceDE w:val="0"/>
        <w:autoSpaceDN w:val="0"/>
        <w:adjustRightInd w:val="0"/>
        <w:spacing w:line="440" w:lineRule="exact"/>
        <w:jc w:val="left"/>
        <w:rPr>
          <w:rFonts w:ascii="宋体"/>
          <w:sz w:val="24"/>
        </w:rPr>
      </w:pPr>
      <w:r>
        <w:rPr>
          <w:rFonts w:ascii="宋体" w:hAnsi="宋体"/>
          <w:sz w:val="24"/>
        </w:rPr>
        <w:t>2</w:t>
      </w:r>
      <w:r>
        <w:rPr>
          <w:rFonts w:hint="eastAsia" w:ascii="宋体" w:hAnsi="宋体"/>
          <w:sz w:val="24"/>
        </w:rPr>
        <w:t>、竞争性谈判供应商必须对应谈判文件“技术参数要求”项内容逐条响应，列出所投产品的具体型号；在指标栏中列出产品的具体技术指标；以采购人需求为最低指标要求，竞争性谈判供应商对满足招标项目参数要求的指标需列出“</w:t>
      </w:r>
      <w:r>
        <w:rPr>
          <w:rFonts w:ascii="宋体"/>
          <w:sz w:val="24"/>
        </w:rPr>
        <w:t>0</w:t>
      </w:r>
      <w:r>
        <w:rPr>
          <w:rFonts w:hint="eastAsia" w:ascii="宋体" w:hAnsi="宋体"/>
          <w:sz w:val="24"/>
        </w:rPr>
        <w:t>”；超出、不满足招标项目参数要求的指标需列出“</w:t>
      </w:r>
      <w:r>
        <w:rPr>
          <w:rFonts w:ascii="宋体" w:hAnsi="宋体"/>
          <w:sz w:val="24"/>
        </w:rPr>
        <w:t>+</w:t>
      </w:r>
      <w:r>
        <w:rPr>
          <w:rFonts w:hint="eastAsia" w:ascii="宋体" w:hAnsi="宋体"/>
          <w:sz w:val="24"/>
        </w:rPr>
        <w:t>”、“</w:t>
      </w:r>
      <w:r>
        <w:rPr>
          <w:rFonts w:ascii="宋体"/>
          <w:sz w:val="24"/>
        </w:rPr>
        <w:t>-</w:t>
      </w:r>
      <w:r>
        <w:rPr>
          <w:rFonts w:hint="eastAsia" w:ascii="宋体" w:hAnsi="宋体"/>
          <w:sz w:val="24"/>
        </w:rPr>
        <w:t>”偏差，并做详细说明，如果只注明“＋”、“</w:t>
      </w:r>
      <w:r>
        <w:rPr>
          <w:rFonts w:ascii="宋体"/>
          <w:sz w:val="24"/>
        </w:rPr>
        <w:t>-</w:t>
      </w:r>
      <w:r>
        <w:rPr>
          <w:rFonts w:hint="eastAsia" w:ascii="宋体" w:hAnsi="宋体"/>
          <w:sz w:val="24"/>
        </w:rPr>
        <w:t>”或未填写，将视为该项指标不符合。</w:t>
      </w:r>
    </w:p>
    <w:p>
      <w:pPr>
        <w:autoSpaceDE w:val="0"/>
        <w:autoSpaceDN w:val="0"/>
        <w:adjustRightInd w:val="0"/>
        <w:spacing w:line="440" w:lineRule="exact"/>
        <w:jc w:val="left"/>
        <w:rPr>
          <w:rFonts w:ascii="宋体"/>
          <w:sz w:val="24"/>
        </w:rPr>
      </w:pPr>
      <w:r>
        <w:rPr>
          <w:rFonts w:ascii="宋体" w:hAnsi="宋体"/>
          <w:sz w:val="24"/>
        </w:rPr>
        <w:t>3</w:t>
      </w:r>
      <w:r>
        <w:rPr>
          <w:rFonts w:hint="eastAsia" w:ascii="宋体" w:hAnsi="宋体"/>
          <w:sz w:val="24"/>
        </w:rPr>
        <w:t>、竞争性谈判供应商响应采购需求应具体、明确，含糊不清、不确切或伪造、编造证明材料的，按照实质性不响应处理。构成提供虚假材料的，移送监管部门查处。</w:t>
      </w:r>
    </w:p>
    <w:p>
      <w:pPr>
        <w:autoSpaceDE w:val="0"/>
        <w:autoSpaceDN w:val="0"/>
        <w:adjustRightInd w:val="0"/>
        <w:spacing w:line="440" w:lineRule="exact"/>
        <w:jc w:val="left"/>
        <w:rPr>
          <w:rFonts w:ascii="宋体"/>
          <w:sz w:val="24"/>
        </w:rPr>
      </w:pPr>
      <w:r>
        <w:rPr>
          <w:rFonts w:ascii="宋体" w:hAnsi="宋体"/>
          <w:sz w:val="24"/>
        </w:rPr>
        <w:t>4</w:t>
      </w:r>
      <w:r>
        <w:rPr>
          <w:rFonts w:hint="eastAsia" w:ascii="宋体" w:hAnsi="宋体"/>
          <w:sz w:val="24"/>
        </w:rPr>
        <w:t>、竞争性谈判供应商应按投标货物实际数据填写，不得照抄复制谈判文件技术要求，否则投标无效。</w:t>
      </w:r>
    </w:p>
    <w:p>
      <w:pPr>
        <w:autoSpaceDE w:val="0"/>
        <w:autoSpaceDN w:val="0"/>
        <w:adjustRightInd w:val="0"/>
        <w:spacing w:line="400" w:lineRule="exact"/>
        <w:jc w:val="right"/>
        <w:rPr>
          <w:rFonts w:ascii="宋体" w:hAnsi="Cambria" w:cs="宋体"/>
          <w:b/>
          <w:bCs/>
          <w:kern w:val="0"/>
          <w:sz w:val="24"/>
          <w:lang w:val="zh-CN"/>
        </w:rPr>
      </w:pPr>
      <w:bookmarkStart w:id="53" w:name="_Toc331584881"/>
      <w:r>
        <w:rPr>
          <w:rFonts w:hint="eastAsia" w:ascii="宋体" w:hAnsi="Cambria" w:cs="宋体"/>
          <w:b/>
          <w:bCs/>
          <w:kern w:val="0"/>
          <w:sz w:val="24"/>
        </w:rPr>
        <w:t>供应商</w:t>
      </w:r>
      <w:r>
        <w:rPr>
          <w:rFonts w:hint="eastAsia" w:ascii="宋体" w:hAnsi="Cambria" w:cs="宋体"/>
          <w:b/>
          <w:bCs/>
          <w:kern w:val="0"/>
          <w:sz w:val="24"/>
          <w:lang w:val="zh-CN"/>
        </w:rPr>
        <w:t>：</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jc w:val="right"/>
        <w:rPr>
          <w:rFonts w:ascii="宋体" w:hAnsi="Cambria" w:cs="宋体"/>
          <w:b/>
          <w:bCs/>
          <w:kern w:val="0"/>
          <w:sz w:val="24"/>
          <w:lang w:val="zh-CN"/>
        </w:rPr>
      </w:pP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pPr>
        <w:autoSpaceDE w:val="0"/>
        <w:autoSpaceDN w:val="0"/>
        <w:adjustRightInd w:val="0"/>
        <w:spacing w:line="400" w:lineRule="exact"/>
        <w:ind w:firstLine="361" w:firstLineChars="150"/>
        <w:jc w:val="right"/>
        <w:rPr>
          <w:rFonts w:ascii="宋体" w:hAnsi="Cambria" w:cs="宋体"/>
          <w:kern w:val="0"/>
          <w:sz w:val="24"/>
          <w:lang w:val="zh-CN"/>
        </w:rPr>
      </w:pP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pStyle w:val="3"/>
        <w:spacing w:before="0" w:after="0"/>
        <w:rPr>
          <w:rFonts w:ascii="宋体" w:hAnsi="宋体" w:eastAsia="宋体"/>
          <w:bCs w:val="0"/>
          <w:sz w:val="24"/>
          <w:szCs w:val="24"/>
        </w:rPr>
        <w:sectPr>
          <w:footerReference r:id="rId8" w:type="default"/>
          <w:pgSz w:w="11907" w:h="16840"/>
          <w:pgMar w:top="1440" w:right="1287" w:bottom="1440" w:left="1797" w:header="851" w:footer="992" w:gutter="0"/>
          <w:cols w:space="720" w:num="1"/>
          <w:docGrid w:linePitch="312" w:charSpace="0"/>
        </w:sectPr>
      </w:pPr>
    </w:p>
    <w:p>
      <w:pPr>
        <w:pStyle w:val="3"/>
        <w:spacing w:before="0" w:after="0"/>
        <w:rPr>
          <w:rFonts w:ascii="宋体" w:hAnsi="宋体" w:eastAsia="宋体"/>
          <w:bCs w:val="0"/>
          <w:sz w:val="24"/>
          <w:szCs w:val="24"/>
        </w:rPr>
      </w:pPr>
      <w:r>
        <w:rPr>
          <w:rFonts w:hint="eastAsia" w:ascii="宋体" w:hAnsi="宋体" w:eastAsia="宋体"/>
          <w:bCs w:val="0"/>
          <w:sz w:val="24"/>
          <w:szCs w:val="24"/>
        </w:rPr>
        <w:t>附件</w:t>
      </w:r>
      <w:bookmarkEnd w:id="53"/>
      <w:r>
        <w:rPr>
          <w:rFonts w:ascii="宋体" w:hAnsi="宋体" w:eastAsia="宋体"/>
          <w:bCs w:val="0"/>
          <w:sz w:val="24"/>
          <w:szCs w:val="24"/>
        </w:rPr>
        <w:t>5</w:t>
      </w:r>
    </w:p>
    <w:p>
      <w:pPr>
        <w:pStyle w:val="4"/>
        <w:spacing w:before="0"/>
        <w:jc w:val="center"/>
        <w:rPr>
          <w:rFonts w:ascii="宋体"/>
          <w:sz w:val="24"/>
          <w:szCs w:val="24"/>
        </w:rPr>
      </w:pPr>
      <w:bookmarkStart w:id="54" w:name="_Toc331584882"/>
      <w:r>
        <w:rPr>
          <w:rFonts w:hint="eastAsia" w:ascii="宋体" w:hAnsi="宋体"/>
          <w:sz w:val="24"/>
          <w:szCs w:val="24"/>
        </w:rPr>
        <w:t>最终报价确定表</w:t>
      </w:r>
      <w:bookmarkEnd w:id="54"/>
    </w:p>
    <w:p>
      <w:pPr>
        <w:autoSpaceDE w:val="0"/>
        <w:autoSpaceDN w:val="0"/>
        <w:adjustRightInd w:val="0"/>
        <w:jc w:val="left"/>
        <w:rPr>
          <w:rFonts w:ascii="宋体"/>
          <w:sz w:val="18"/>
          <w:szCs w:val="18"/>
        </w:rPr>
      </w:pPr>
      <w:r>
        <w:rPr>
          <w:rFonts w:hint="eastAsia" w:ascii="宋体" w:hAnsi="宋体"/>
          <w:sz w:val="18"/>
          <w:szCs w:val="18"/>
        </w:rPr>
        <w:t>项目名称：</w:t>
      </w:r>
    </w:p>
    <w:tbl>
      <w:tblPr>
        <w:tblStyle w:val="12"/>
        <w:tblW w:w="93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832"/>
        <w:gridCol w:w="1633"/>
        <w:gridCol w:w="283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9" w:type="dxa"/>
            <w:vAlign w:val="center"/>
          </w:tcPr>
          <w:p>
            <w:pPr>
              <w:autoSpaceDE w:val="0"/>
              <w:autoSpaceDN w:val="0"/>
              <w:adjustRightInd w:val="0"/>
              <w:jc w:val="center"/>
              <w:rPr>
                <w:rFonts w:ascii="宋体"/>
                <w:sz w:val="18"/>
                <w:szCs w:val="18"/>
              </w:rPr>
            </w:pPr>
            <w:r>
              <w:rPr>
                <w:rFonts w:hint="eastAsia" w:ascii="宋体" w:hAnsi="宋体"/>
                <w:sz w:val="18"/>
                <w:szCs w:val="18"/>
              </w:rPr>
              <w:t>包号</w:t>
            </w:r>
          </w:p>
        </w:tc>
        <w:tc>
          <w:tcPr>
            <w:tcW w:w="2832" w:type="dxa"/>
            <w:vAlign w:val="center"/>
          </w:tcPr>
          <w:p>
            <w:pPr>
              <w:autoSpaceDE w:val="0"/>
              <w:autoSpaceDN w:val="0"/>
              <w:adjustRightInd w:val="0"/>
              <w:jc w:val="center"/>
              <w:rPr>
                <w:rFonts w:ascii="宋体"/>
                <w:sz w:val="18"/>
                <w:szCs w:val="18"/>
              </w:rPr>
            </w:pPr>
            <w:r>
              <w:rPr>
                <w:rFonts w:hint="eastAsia" w:ascii="宋体" w:hAnsi="宋体"/>
                <w:sz w:val="18"/>
                <w:szCs w:val="18"/>
              </w:rPr>
              <w:t>最初报价</w:t>
            </w:r>
          </w:p>
        </w:tc>
        <w:tc>
          <w:tcPr>
            <w:tcW w:w="1633" w:type="dxa"/>
            <w:vAlign w:val="center"/>
          </w:tcPr>
          <w:p>
            <w:pPr>
              <w:autoSpaceDE w:val="0"/>
              <w:autoSpaceDN w:val="0"/>
              <w:adjustRightInd w:val="0"/>
              <w:jc w:val="center"/>
              <w:rPr>
                <w:rFonts w:ascii="宋体"/>
                <w:sz w:val="18"/>
                <w:szCs w:val="18"/>
              </w:rPr>
            </w:pPr>
            <w:r>
              <w:rPr>
                <w:rFonts w:hint="eastAsia" w:ascii="宋体" w:hAnsi="宋体"/>
                <w:sz w:val="18"/>
                <w:szCs w:val="18"/>
              </w:rPr>
              <w:t>调整因素</w:t>
            </w:r>
          </w:p>
        </w:tc>
        <w:tc>
          <w:tcPr>
            <w:tcW w:w="2832" w:type="dxa"/>
            <w:vAlign w:val="center"/>
          </w:tcPr>
          <w:p>
            <w:pPr>
              <w:autoSpaceDE w:val="0"/>
              <w:autoSpaceDN w:val="0"/>
              <w:adjustRightInd w:val="0"/>
              <w:jc w:val="center"/>
              <w:rPr>
                <w:rFonts w:ascii="宋体"/>
                <w:sz w:val="18"/>
                <w:szCs w:val="18"/>
              </w:rPr>
            </w:pPr>
            <w:r>
              <w:rPr>
                <w:rFonts w:hint="eastAsia" w:ascii="宋体" w:hAnsi="宋体"/>
                <w:sz w:val="18"/>
                <w:szCs w:val="18"/>
              </w:rPr>
              <w:t>最终报价</w:t>
            </w:r>
          </w:p>
        </w:tc>
        <w:tc>
          <w:tcPr>
            <w:tcW w:w="1090" w:type="dxa"/>
            <w:vAlign w:val="center"/>
          </w:tcPr>
          <w:p>
            <w:pPr>
              <w:autoSpaceDE w:val="0"/>
              <w:autoSpaceDN w:val="0"/>
              <w:adjustRightInd w:val="0"/>
              <w:jc w:val="center"/>
              <w:rPr>
                <w:rFonts w:ascii="宋体"/>
                <w:sz w:val="18"/>
                <w:szCs w:val="18"/>
              </w:rPr>
            </w:pPr>
            <w:r>
              <w:rPr>
                <w:rFonts w:hint="eastAsia" w:ascii="宋体" w:hAnsi="宋体"/>
                <w:sz w:val="18"/>
                <w:szCs w:val="18"/>
              </w:rPr>
              <w:t>交货（工）期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949" w:type="dxa"/>
            <w:vAlign w:val="center"/>
          </w:tcPr>
          <w:p>
            <w:pPr>
              <w:autoSpaceDE w:val="0"/>
              <w:autoSpaceDN w:val="0"/>
              <w:adjustRightInd w:val="0"/>
              <w:jc w:val="center"/>
              <w:rPr>
                <w:rFonts w:ascii="宋体"/>
                <w:sz w:val="18"/>
                <w:szCs w:val="18"/>
              </w:rPr>
            </w:pPr>
          </w:p>
        </w:tc>
        <w:tc>
          <w:tcPr>
            <w:tcW w:w="2832" w:type="dxa"/>
            <w:vAlign w:val="center"/>
          </w:tcPr>
          <w:p>
            <w:pPr>
              <w:autoSpaceDE w:val="0"/>
              <w:autoSpaceDN w:val="0"/>
              <w:spacing w:line="360" w:lineRule="auto"/>
              <w:rPr>
                <w:rFonts w:ascii="宋体" w:cs="宋体"/>
                <w:color w:val="000000"/>
                <w:kern w:val="0"/>
                <w:sz w:val="18"/>
                <w:szCs w:val="18"/>
                <w:lang w:val="zh-CN"/>
              </w:rPr>
            </w:pPr>
            <w:r>
              <w:rPr>
                <w:rFonts w:hint="eastAsia" w:ascii="宋体" w:hAnsi="宋体" w:cs="宋体"/>
                <w:color w:val="000000"/>
                <w:kern w:val="0"/>
                <w:sz w:val="18"/>
                <w:szCs w:val="18"/>
                <w:lang w:val="zh-CN"/>
              </w:rPr>
              <w:t>大写：</w:t>
            </w:r>
            <w:r>
              <w:rPr>
                <w:rFonts w:ascii="宋体" w:hAnsi="宋体" w:cs="宋体"/>
                <w:color w:val="000000"/>
                <w:kern w:val="0"/>
                <w:sz w:val="18"/>
                <w:szCs w:val="18"/>
                <w:u w:val="single"/>
                <w:lang w:val="zh-CN"/>
              </w:rPr>
              <w:t xml:space="preserve">              </w:t>
            </w:r>
            <w:r>
              <w:rPr>
                <w:rFonts w:hint="eastAsia" w:ascii="宋体" w:hAnsi="宋体" w:cs="宋体"/>
                <w:color w:val="000000"/>
                <w:kern w:val="0"/>
                <w:sz w:val="18"/>
                <w:szCs w:val="18"/>
                <w:lang w:val="zh-CN"/>
              </w:rPr>
              <w:t>元</w:t>
            </w:r>
          </w:p>
          <w:p>
            <w:pPr>
              <w:pStyle w:val="5"/>
              <w:spacing w:line="360" w:lineRule="auto"/>
              <w:ind w:firstLine="0" w:firstLineChars="0"/>
              <w:rPr>
                <w:rFonts w:ascii="宋体" w:cs="宋体"/>
                <w:color w:val="000000"/>
                <w:sz w:val="18"/>
                <w:szCs w:val="18"/>
                <w:lang w:val="zh-CN"/>
              </w:rPr>
            </w:pPr>
            <w:r>
              <w:rPr>
                <w:rFonts w:hint="eastAsia"/>
                <w:lang w:val="zh-CN"/>
              </w:rPr>
              <w:t>小写</w:t>
            </w:r>
            <w:r>
              <w:rPr>
                <w:rFonts w:hint="eastAsia" w:ascii="宋体" w:hAnsi="宋体" w:cs="宋体"/>
                <w:color w:val="000000"/>
                <w:sz w:val="18"/>
                <w:szCs w:val="18"/>
                <w:lang w:val="zh-CN"/>
              </w:rPr>
              <w:t>：</w:t>
            </w:r>
            <w:r>
              <w:rPr>
                <w:rFonts w:ascii="宋体" w:hAnsi="宋体" w:cs="宋体"/>
                <w:color w:val="000000"/>
                <w:sz w:val="18"/>
                <w:szCs w:val="18"/>
                <w:u w:val="single"/>
                <w:lang w:val="zh-CN"/>
              </w:rPr>
              <w:t xml:space="preserve">              </w:t>
            </w:r>
            <w:r>
              <w:rPr>
                <w:rFonts w:hint="eastAsia"/>
                <w:lang w:val="zh-CN"/>
              </w:rPr>
              <w:t>元</w:t>
            </w:r>
          </w:p>
        </w:tc>
        <w:tc>
          <w:tcPr>
            <w:tcW w:w="1633" w:type="dxa"/>
            <w:vAlign w:val="center"/>
          </w:tcPr>
          <w:p>
            <w:pPr>
              <w:autoSpaceDE w:val="0"/>
              <w:autoSpaceDN w:val="0"/>
              <w:adjustRightInd w:val="0"/>
              <w:jc w:val="left"/>
              <w:rPr>
                <w:rFonts w:ascii="宋体"/>
                <w:sz w:val="18"/>
                <w:szCs w:val="18"/>
              </w:rPr>
            </w:pPr>
          </w:p>
        </w:tc>
        <w:tc>
          <w:tcPr>
            <w:tcW w:w="2832" w:type="dxa"/>
            <w:vAlign w:val="center"/>
          </w:tcPr>
          <w:p>
            <w:pPr>
              <w:autoSpaceDE w:val="0"/>
              <w:autoSpaceDN w:val="0"/>
              <w:spacing w:line="360" w:lineRule="auto"/>
              <w:rPr>
                <w:rFonts w:ascii="宋体" w:cs="宋体"/>
                <w:color w:val="000000"/>
                <w:kern w:val="0"/>
                <w:sz w:val="18"/>
                <w:szCs w:val="18"/>
                <w:lang w:val="zh-CN"/>
              </w:rPr>
            </w:pPr>
            <w:r>
              <w:rPr>
                <w:rFonts w:hint="eastAsia" w:ascii="宋体" w:hAnsi="宋体" w:cs="宋体"/>
                <w:color w:val="000000"/>
                <w:kern w:val="0"/>
                <w:sz w:val="18"/>
                <w:szCs w:val="18"/>
                <w:lang w:val="zh-CN"/>
              </w:rPr>
              <w:t>大写：</w:t>
            </w:r>
            <w:r>
              <w:rPr>
                <w:rFonts w:ascii="宋体" w:hAnsi="宋体" w:cs="宋体"/>
                <w:color w:val="000000"/>
                <w:kern w:val="0"/>
                <w:sz w:val="18"/>
                <w:szCs w:val="18"/>
                <w:u w:val="single"/>
                <w:lang w:val="zh-CN"/>
              </w:rPr>
              <w:t xml:space="preserve">              </w:t>
            </w:r>
            <w:r>
              <w:rPr>
                <w:rFonts w:hint="eastAsia" w:ascii="宋体" w:hAnsi="宋体" w:cs="宋体"/>
                <w:color w:val="000000"/>
                <w:kern w:val="0"/>
                <w:sz w:val="18"/>
                <w:szCs w:val="18"/>
                <w:lang w:val="zh-CN"/>
              </w:rPr>
              <w:t>元</w:t>
            </w:r>
          </w:p>
          <w:p>
            <w:pPr>
              <w:autoSpaceDE w:val="0"/>
              <w:autoSpaceDN w:val="0"/>
              <w:adjustRightInd w:val="0"/>
              <w:jc w:val="left"/>
              <w:rPr>
                <w:rFonts w:ascii="宋体"/>
                <w:sz w:val="18"/>
                <w:szCs w:val="18"/>
              </w:rPr>
            </w:pPr>
            <w:r>
              <w:rPr>
                <w:rFonts w:hint="eastAsia"/>
                <w:lang w:val="zh-CN"/>
              </w:rPr>
              <w:t>小写</w:t>
            </w:r>
            <w:r>
              <w:rPr>
                <w:rFonts w:hint="eastAsia" w:ascii="宋体" w:hAnsi="宋体" w:cs="宋体"/>
                <w:color w:val="000000"/>
                <w:kern w:val="0"/>
                <w:sz w:val="18"/>
                <w:szCs w:val="18"/>
                <w:lang w:val="zh-CN"/>
              </w:rPr>
              <w:t>：</w:t>
            </w:r>
            <w:r>
              <w:rPr>
                <w:rFonts w:ascii="宋体" w:hAnsi="宋体" w:cs="宋体"/>
                <w:color w:val="000000"/>
                <w:sz w:val="18"/>
                <w:szCs w:val="18"/>
                <w:u w:val="single"/>
                <w:lang w:val="zh-CN"/>
              </w:rPr>
              <w:t xml:space="preserve">              </w:t>
            </w:r>
            <w:r>
              <w:rPr>
                <w:rFonts w:hint="eastAsia"/>
                <w:lang w:val="zh-CN"/>
              </w:rPr>
              <w:t>元</w:t>
            </w:r>
          </w:p>
        </w:tc>
        <w:tc>
          <w:tcPr>
            <w:tcW w:w="1090" w:type="dxa"/>
            <w:vAlign w:val="center"/>
          </w:tcPr>
          <w:p>
            <w:pPr>
              <w:autoSpaceDE w:val="0"/>
              <w:autoSpaceDN w:val="0"/>
              <w:adjustRightInd w:val="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6" w:hRule="atLeast"/>
        </w:trPr>
        <w:tc>
          <w:tcPr>
            <w:tcW w:w="949" w:type="dxa"/>
            <w:vAlign w:val="center"/>
          </w:tcPr>
          <w:p>
            <w:pPr>
              <w:autoSpaceDE w:val="0"/>
              <w:autoSpaceDN w:val="0"/>
              <w:adjustRightInd w:val="0"/>
              <w:jc w:val="left"/>
              <w:rPr>
                <w:rFonts w:ascii="宋体"/>
                <w:sz w:val="18"/>
                <w:szCs w:val="18"/>
              </w:rPr>
            </w:pPr>
            <w:r>
              <w:rPr>
                <w:rFonts w:hint="eastAsia" w:ascii="宋体" w:hAnsi="宋体"/>
                <w:sz w:val="18"/>
                <w:szCs w:val="18"/>
              </w:rPr>
              <w:t>最终确定的质量保证及服务承诺</w:t>
            </w:r>
          </w:p>
        </w:tc>
        <w:tc>
          <w:tcPr>
            <w:tcW w:w="8387" w:type="dxa"/>
            <w:gridSpan w:val="4"/>
            <w:vAlign w:val="center"/>
          </w:tcPr>
          <w:p>
            <w:pPr>
              <w:autoSpaceDE w:val="0"/>
              <w:autoSpaceDN w:val="0"/>
              <w:adjustRightInd w:val="0"/>
              <w:jc w:val="left"/>
              <w:rPr>
                <w:rFonts w:ascii="宋体"/>
                <w:sz w:val="18"/>
                <w:szCs w:val="18"/>
              </w:rPr>
            </w:pPr>
          </w:p>
        </w:tc>
      </w:tr>
    </w:tbl>
    <w:p>
      <w:pPr>
        <w:autoSpaceDE w:val="0"/>
        <w:autoSpaceDN w:val="0"/>
        <w:adjustRightInd w:val="0"/>
        <w:spacing w:line="440" w:lineRule="exact"/>
        <w:jc w:val="left"/>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、此表须单独提交（不需装订在谈判报价文件正本中），事先盖好投标单位（公司）公章，由法定代表人或被授权竞争性谈判供应商现场填写相关内容后提交。</w:t>
      </w:r>
    </w:p>
    <w:p>
      <w:pPr>
        <w:autoSpaceDE w:val="0"/>
        <w:autoSpaceDN w:val="0"/>
        <w:adjustRightInd w:val="0"/>
        <w:spacing w:line="440" w:lineRule="exact"/>
        <w:jc w:val="left"/>
        <w:rPr>
          <w:rFonts w:ascii="宋体"/>
          <w:sz w:val="18"/>
          <w:szCs w:val="18"/>
        </w:rPr>
      </w:pPr>
    </w:p>
    <w:p>
      <w:pPr>
        <w:autoSpaceDE w:val="0"/>
        <w:autoSpaceDN w:val="0"/>
        <w:adjustRightInd w:val="0"/>
        <w:spacing w:line="400" w:lineRule="exact"/>
        <w:jc w:val="right"/>
        <w:rPr>
          <w:rFonts w:ascii="宋体" w:cs="宋体"/>
          <w:b/>
          <w:bCs/>
          <w:kern w:val="0"/>
          <w:sz w:val="18"/>
          <w:szCs w:val="18"/>
          <w:lang w:val="zh-CN"/>
        </w:rPr>
      </w:pPr>
      <w:bookmarkStart w:id="55" w:name="_Toc16505"/>
      <w:bookmarkStart w:id="56" w:name="_Toc29944"/>
      <w:bookmarkStart w:id="57" w:name="_Toc323717405"/>
      <w:bookmarkStart w:id="58" w:name="_Toc323800510"/>
      <w:bookmarkStart w:id="59" w:name="_Toc201287641"/>
      <w:r>
        <w:rPr>
          <w:rFonts w:hint="eastAsia" w:ascii="宋体" w:hAnsi="宋体" w:cs="宋体"/>
          <w:b/>
          <w:bCs/>
          <w:kern w:val="0"/>
          <w:sz w:val="18"/>
          <w:szCs w:val="18"/>
        </w:rPr>
        <w:t>供应商</w:t>
      </w:r>
      <w:r>
        <w:rPr>
          <w:rFonts w:hint="eastAsia" w:ascii="宋体" w:hAnsi="宋体" w:cs="宋体"/>
          <w:b/>
          <w:bCs/>
          <w:kern w:val="0"/>
          <w:sz w:val="18"/>
          <w:szCs w:val="18"/>
          <w:lang w:val="zh-CN"/>
        </w:rPr>
        <w:t>：（公章）</w:t>
      </w:r>
    </w:p>
    <w:p>
      <w:pPr>
        <w:autoSpaceDE w:val="0"/>
        <w:autoSpaceDN w:val="0"/>
        <w:adjustRightInd w:val="0"/>
        <w:spacing w:line="400" w:lineRule="exact"/>
        <w:jc w:val="right"/>
        <w:rPr>
          <w:rFonts w:ascii="宋体" w:cs="宋体"/>
          <w:b/>
          <w:bCs/>
          <w:kern w:val="0"/>
          <w:sz w:val="18"/>
          <w:szCs w:val="18"/>
          <w:lang w:val="zh-CN"/>
        </w:rPr>
      </w:pPr>
      <w:r>
        <w:rPr>
          <w:rFonts w:hint="eastAsia" w:ascii="宋体" w:hAnsi="宋体" w:cs="宋体"/>
          <w:b/>
          <w:bCs/>
          <w:kern w:val="0"/>
          <w:sz w:val="18"/>
          <w:szCs w:val="18"/>
          <w:lang w:val="zh-CN"/>
        </w:rPr>
        <w:t>法定代表人或委托代理人：（签字或盖章）</w:t>
      </w:r>
    </w:p>
    <w:p>
      <w:pPr>
        <w:autoSpaceDE w:val="0"/>
        <w:autoSpaceDN w:val="0"/>
        <w:adjustRightInd w:val="0"/>
        <w:spacing w:line="400" w:lineRule="exact"/>
        <w:ind w:firstLine="271" w:firstLineChars="150"/>
        <w:jc w:val="right"/>
        <w:rPr>
          <w:rFonts w:ascii="宋体" w:cs="宋体"/>
          <w:kern w:val="0"/>
          <w:sz w:val="18"/>
          <w:szCs w:val="18"/>
          <w:lang w:val="zh-CN"/>
        </w:rPr>
      </w:pPr>
      <w:r>
        <w:rPr>
          <w:rFonts w:hint="eastAsia" w:ascii="宋体" w:hAnsi="宋体" w:cs="宋体"/>
          <w:b/>
          <w:bCs/>
          <w:kern w:val="0"/>
          <w:sz w:val="18"/>
          <w:szCs w:val="18"/>
          <w:lang w:val="zh-CN"/>
        </w:rPr>
        <w:t>年</w:t>
      </w:r>
      <w:r>
        <w:rPr>
          <w:rFonts w:ascii="宋体" w:hAnsi="宋体" w:cs="宋体"/>
          <w:b/>
          <w:bCs/>
          <w:kern w:val="0"/>
          <w:sz w:val="18"/>
          <w:szCs w:val="18"/>
          <w:lang w:val="zh-CN"/>
        </w:rPr>
        <w:t xml:space="preserve">   </w:t>
      </w:r>
      <w:r>
        <w:rPr>
          <w:rFonts w:hint="eastAsia" w:ascii="宋体" w:hAnsi="宋体" w:cs="宋体"/>
          <w:b/>
          <w:bCs/>
          <w:kern w:val="0"/>
          <w:sz w:val="18"/>
          <w:szCs w:val="18"/>
          <w:lang w:val="zh-CN"/>
        </w:rPr>
        <w:t>月</w:t>
      </w:r>
      <w:r>
        <w:rPr>
          <w:rFonts w:ascii="宋体" w:hAnsi="宋体" w:cs="宋体"/>
          <w:b/>
          <w:bCs/>
          <w:kern w:val="0"/>
          <w:sz w:val="18"/>
          <w:szCs w:val="18"/>
          <w:lang w:val="zh-CN"/>
        </w:rPr>
        <w:t xml:space="preserve">   </w:t>
      </w:r>
      <w:r>
        <w:rPr>
          <w:rFonts w:hint="eastAsia" w:ascii="宋体" w:hAnsi="宋体" w:cs="宋体"/>
          <w:b/>
          <w:bCs/>
          <w:kern w:val="0"/>
          <w:sz w:val="18"/>
          <w:szCs w:val="18"/>
          <w:lang w:val="zh-CN"/>
        </w:rPr>
        <w:t>日</w:t>
      </w:r>
    </w:p>
    <w:p>
      <w:pPr>
        <w:pStyle w:val="3"/>
        <w:spacing w:before="0" w:after="0"/>
        <w:rPr>
          <w:rFonts w:ascii="宋体" w:hAnsi="宋体" w:eastAsia="宋体" w:cs="宋体"/>
          <w:color w:val="000000"/>
        </w:rPr>
      </w:pPr>
      <w:r>
        <w:rPr>
          <w:rFonts w:ascii="宋体" w:hAnsi="宋体" w:eastAsia="宋体"/>
          <w:bCs w:val="0"/>
          <w:sz w:val="24"/>
          <w:szCs w:val="24"/>
        </w:rPr>
        <w:br w:type="page"/>
      </w:r>
      <w:r>
        <w:rPr>
          <w:rFonts w:hint="eastAsia" w:ascii="宋体" w:hAnsi="宋体" w:eastAsia="宋体"/>
          <w:bCs w:val="0"/>
          <w:sz w:val="24"/>
          <w:szCs w:val="24"/>
        </w:rPr>
        <w:t>附件</w:t>
      </w:r>
      <w:bookmarkEnd w:id="55"/>
      <w:r>
        <w:rPr>
          <w:rFonts w:ascii="宋体" w:hAnsi="宋体" w:eastAsia="宋体"/>
          <w:bCs w:val="0"/>
          <w:sz w:val="24"/>
          <w:szCs w:val="24"/>
        </w:rPr>
        <w:t>6</w:t>
      </w:r>
    </w:p>
    <w:p>
      <w:pPr>
        <w:autoSpaceDE w:val="0"/>
        <w:autoSpaceDN w:val="0"/>
        <w:spacing w:line="360" w:lineRule="auto"/>
        <w:rPr>
          <w:rFonts w:ascii="宋体" w:cs="宋体"/>
          <w:color w:val="000000"/>
          <w:kern w:val="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cs="宋体"/>
          <w:b/>
          <w:bCs/>
          <w:color w:val="000000"/>
          <w:kern w:val="0"/>
          <w:sz w:val="28"/>
          <w:szCs w:val="28"/>
          <w:lang w:val="zh-CN"/>
        </w:rPr>
      </w:pPr>
    </w:p>
    <w:p>
      <w:pPr>
        <w:autoSpaceDE w:val="0"/>
        <w:autoSpaceDN w:val="0"/>
        <w:spacing w:line="360" w:lineRule="auto"/>
        <w:rPr>
          <w:rFonts w:ascii="宋体" w:cs="宋体"/>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现任我单位职务，为法定代表人，特此证明。</w:t>
      </w:r>
    </w:p>
    <w:p>
      <w:pPr>
        <w:autoSpaceDE w:val="0"/>
        <w:autoSpaceDN w:val="0"/>
        <w:spacing w:line="360" w:lineRule="auto"/>
        <w:rPr>
          <w:rFonts w:ascii="宋体" w:cs="宋体"/>
          <w:color w:val="000000"/>
          <w:kern w:val="0"/>
          <w:lang w:val="zh-CN"/>
        </w:rPr>
      </w:pP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ind w:firstLine="420" w:firstLineChars="200"/>
        <w:rPr>
          <w:rFonts w:ascii="宋体" w:cs="宋体"/>
          <w:color w:val="000000"/>
          <w:kern w:val="0"/>
          <w:lang w:val="zh-CN"/>
        </w:rPr>
      </w:pPr>
    </w:p>
    <w:p>
      <w:pPr>
        <w:autoSpaceDE w:val="0"/>
        <w:autoSpaceDN w:val="0"/>
        <w:spacing w:line="360" w:lineRule="auto"/>
        <w:ind w:firstLine="420" w:firstLineChars="200"/>
        <w:rPr>
          <w:rFonts w:ascii="宋体" w:cs="宋体"/>
          <w:color w:val="000000"/>
          <w:kern w:val="0"/>
          <w:u w:val="single"/>
          <w:lang w:val="zh-CN"/>
        </w:rPr>
      </w:pPr>
      <w:r>
        <w:rPr>
          <w:rFonts w:hint="eastAsia" w:ascii="宋体" w:hAnsi="宋体" w:cs="宋体"/>
          <w:color w:val="000000"/>
          <w:kern w:val="0"/>
          <w:lang w:val="zh-CN"/>
        </w:rPr>
        <w:t>性别：</w:t>
      </w:r>
      <w:r>
        <w:rPr>
          <w:rFonts w:ascii="宋体" w:hAnsi="宋体" w:cs="宋体"/>
          <w:color w:val="000000"/>
          <w:kern w:val="0"/>
          <w:lang w:val="zh-CN"/>
        </w:rPr>
        <w:t xml:space="preserve">   </w:t>
      </w:r>
      <w:r>
        <w:rPr>
          <w:rFonts w:hint="eastAsia" w:ascii="宋体" w:hAnsi="宋体" w:cs="宋体"/>
          <w:color w:val="000000"/>
          <w:kern w:val="0"/>
          <w:lang w:val="zh-CN"/>
        </w:rPr>
        <w:t>年龄：</w:t>
      </w:r>
      <w:r>
        <w:rPr>
          <w:rFonts w:ascii="宋体" w:hAnsi="宋体" w:cs="宋体"/>
          <w:color w:val="000000"/>
          <w:kern w:val="0"/>
          <w:lang w:val="zh-CN"/>
        </w:rPr>
        <w:t xml:space="preserve">    </w:t>
      </w:r>
      <w:r>
        <w:rPr>
          <w:rFonts w:hint="eastAsia" w:ascii="宋体" w:hAnsi="宋体" w:cs="宋体"/>
          <w:color w:val="000000"/>
          <w:kern w:val="0"/>
          <w:lang w:val="zh-CN"/>
        </w:rPr>
        <w:t>民族：</w:t>
      </w:r>
    </w:p>
    <w:p>
      <w:pPr>
        <w:autoSpaceDE w:val="0"/>
        <w:autoSpaceDN w:val="0"/>
        <w:spacing w:line="360" w:lineRule="auto"/>
        <w:ind w:firstLine="420" w:firstLineChars="200"/>
        <w:rPr>
          <w:rFonts w:ascii="宋体" w:cs="宋体"/>
          <w:color w:val="000000"/>
          <w:kern w:val="0"/>
          <w:lang w:val="zh-CN"/>
        </w:rPr>
      </w:pPr>
    </w:p>
    <w:p>
      <w:pPr>
        <w:autoSpaceDE w:val="0"/>
        <w:autoSpaceDN w:val="0"/>
        <w:spacing w:line="360" w:lineRule="auto"/>
        <w:ind w:firstLine="420" w:firstLineChars="200"/>
        <w:rPr>
          <w:rFonts w:ascii="宋体" w:cs="宋体"/>
          <w:color w:val="000000"/>
          <w:kern w:val="0"/>
          <w:u w:val="single"/>
          <w:lang w:val="zh-CN"/>
        </w:rPr>
      </w:pPr>
      <w:r>
        <w:rPr>
          <w:rFonts w:hint="eastAsia" w:ascii="宋体" w:hAnsi="宋体" w:cs="宋体"/>
          <w:color w:val="000000"/>
          <w:kern w:val="0"/>
          <w:lang w:val="zh-CN"/>
        </w:rPr>
        <w:t>地址：</w:t>
      </w:r>
    </w:p>
    <w:p>
      <w:pPr>
        <w:autoSpaceDE w:val="0"/>
        <w:autoSpaceDN w:val="0"/>
        <w:spacing w:line="360" w:lineRule="auto"/>
        <w:ind w:firstLine="420" w:firstLineChars="200"/>
        <w:rPr>
          <w:rFonts w:ascii="宋体" w:cs="宋体"/>
          <w:color w:val="000000"/>
          <w:kern w:val="0"/>
          <w:lang w:val="zh-CN"/>
        </w:rPr>
      </w:pP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lang w:val="zh-CN"/>
        </w:rPr>
        <w:t>身份证号码：</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cs="宋体"/>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pStyle w:val="3"/>
        <w:spacing w:before="0" w:after="0"/>
        <w:rPr>
          <w:rFonts w:ascii="宋体" w:hAnsi="宋体" w:eastAsia="宋体"/>
          <w:bCs w:val="0"/>
          <w:sz w:val="24"/>
          <w:szCs w:val="24"/>
        </w:rPr>
      </w:pPr>
      <w:r>
        <w:rPr>
          <w:rFonts w:ascii="宋体" w:eastAsia="宋体" w:cs="宋体"/>
          <w:color w:val="000000"/>
          <w:lang w:val="zh-CN"/>
        </w:rPr>
        <w:br w:type="page"/>
      </w:r>
      <w:bookmarkEnd w:id="56"/>
      <w:r>
        <w:rPr>
          <w:rFonts w:hint="eastAsia" w:ascii="宋体" w:hAnsi="宋体" w:eastAsia="宋体"/>
          <w:bCs w:val="0"/>
          <w:sz w:val="24"/>
          <w:szCs w:val="24"/>
        </w:rPr>
        <w:t>附件</w:t>
      </w:r>
      <w:r>
        <w:rPr>
          <w:rFonts w:ascii="宋体" w:hAnsi="宋体" w:eastAsia="宋体"/>
          <w:bCs w:val="0"/>
          <w:sz w:val="24"/>
          <w:szCs w:val="24"/>
        </w:rPr>
        <w:t>7</w:t>
      </w:r>
    </w:p>
    <w:p>
      <w:pPr>
        <w:pStyle w:val="11"/>
        <w:spacing w:line="360" w:lineRule="auto"/>
        <w:jc w:val="left"/>
        <w:outlineLvl w:val="1"/>
        <w:rPr>
          <w:rFonts w:ascii="宋体" w:cs="宋体"/>
          <w:color w:val="000000"/>
          <w:lang w:val="zh-CN"/>
        </w:rPr>
      </w:pPr>
    </w:p>
    <w:p>
      <w:pPr>
        <w:spacing w:line="360" w:lineRule="auto"/>
        <w:rPr>
          <w:rFonts w:ascii="宋体" w:cs="宋体"/>
          <w:color w:val="00000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cs="宋体"/>
          <w:b/>
          <w:bCs/>
          <w:color w:val="000000"/>
          <w:kern w:val="0"/>
          <w:sz w:val="28"/>
          <w:szCs w:val="28"/>
          <w:lang w:val="zh-CN"/>
        </w:rPr>
      </w:pPr>
    </w:p>
    <w:p>
      <w:pPr>
        <w:autoSpaceDE w:val="0"/>
        <w:autoSpaceDN w:val="0"/>
        <w:spacing w:line="360" w:lineRule="auto"/>
        <w:rPr>
          <w:rFonts w:ascii="宋体" w:cs="宋体"/>
          <w:b/>
          <w:bCs/>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u w:val="single"/>
          <w:lang w:val="zh-CN"/>
        </w:rPr>
        <w:t>（供应商名称）</w:t>
      </w:r>
      <w:r>
        <w:rPr>
          <w:rFonts w:hint="eastAsia" w:ascii="宋体" w:hAnsi="宋体" w:cs="宋体"/>
          <w:color w:val="000000"/>
          <w:kern w:val="0"/>
          <w:lang w:val="zh-CN"/>
        </w:rPr>
        <w:t>系中华人民共和国合法企业，法定地址。</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cs="宋体"/>
          <w:color w:val="000000"/>
          <w:kern w:val="0"/>
          <w:lang w:val="zh-CN"/>
        </w:rPr>
      </w:pP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cs="宋体"/>
          <w:color w:val="000000"/>
          <w:kern w:val="0"/>
          <w:u w:val="single"/>
          <w:lang w:val="zh-CN"/>
        </w:rPr>
      </w:pPr>
      <w:r>
        <w:rPr>
          <w:rFonts w:hint="eastAsia" w:ascii="宋体" w:hAnsi="宋体" w:cs="宋体"/>
          <w:color w:val="000000"/>
          <w:kern w:val="0"/>
          <w:lang w:val="zh-CN"/>
        </w:rPr>
        <w:t>被授权人（委托代理人）签字：</w:t>
      </w:r>
      <w:r>
        <w:rPr>
          <w:rFonts w:ascii="宋体" w:hAnsi="宋体" w:cs="宋体"/>
          <w:color w:val="000000"/>
          <w:kern w:val="0"/>
          <w:lang w:val="zh-CN"/>
        </w:rPr>
        <w:t xml:space="preserve">  </w:t>
      </w:r>
      <w:r>
        <w:rPr>
          <w:rFonts w:hint="eastAsia" w:ascii="宋体" w:hAnsi="宋体" w:cs="宋体"/>
          <w:color w:val="000000"/>
          <w:kern w:val="0"/>
          <w:lang w:val="zh-CN"/>
        </w:rPr>
        <w:t>授权人（法定代表人）签字：</w:t>
      </w:r>
    </w:p>
    <w:p>
      <w:pPr>
        <w:autoSpaceDE w:val="0"/>
        <w:autoSpaceDN w:val="0"/>
        <w:spacing w:line="360" w:lineRule="auto"/>
        <w:rPr>
          <w:rFonts w:ascii="宋体" w:cs="宋体"/>
          <w:color w:val="000000"/>
          <w:kern w:val="0"/>
          <w:u w:val="single"/>
          <w:lang w:val="zh-CN"/>
        </w:rPr>
      </w:pPr>
      <w:r>
        <w:rPr>
          <w:rFonts w:hint="eastAsia" w:ascii="宋体" w:hAnsi="宋体" w:cs="宋体"/>
          <w:color w:val="000000"/>
          <w:kern w:val="0"/>
          <w:lang w:val="zh-CN"/>
        </w:rPr>
        <w:t>职务：</w:t>
      </w:r>
      <w:r>
        <w:rPr>
          <w:rFonts w:ascii="宋体" w:hAnsi="宋体" w:cs="宋体"/>
          <w:color w:val="000000"/>
          <w:kern w:val="0"/>
          <w:lang w:val="zh-CN"/>
        </w:rPr>
        <w:t xml:space="preserve">  </w:t>
      </w:r>
      <w:r>
        <w:rPr>
          <w:rFonts w:hint="eastAsia" w:ascii="宋体" w:hAnsi="宋体" w:cs="宋体"/>
          <w:color w:val="000000"/>
          <w:kern w:val="0"/>
          <w:lang w:val="zh-CN"/>
        </w:rPr>
        <w:t>职务：</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spacing w:line="360" w:lineRule="auto"/>
        <w:rPr>
          <w:rFonts w:ascii="宋体"/>
          <w:sz w:val="24"/>
        </w:rPr>
      </w:pPr>
    </w:p>
    <w:p>
      <w:pPr>
        <w:tabs>
          <w:tab w:val="left" w:pos="168"/>
        </w:tabs>
        <w:adjustRightInd w:val="0"/>
        <w:ind w:firstLine="3253" w:firstLineChars="1350"/>
        <w:textAlignment w:val="baseline"/>
        <w:rPr>
          <w:rFonts w:ascii="宋体"/>
          <w:b/>
          <w:sz w:val="24"/>
        </w:rPr>
      </w:pPr>
    </w:p>
    <w:p>
      <w:pPr>
        <w:jc w:val="center"/>
        <w:rPr>
          <w:rFonts w:ascii="宋体"/>
          <w:b/>
          <w:sz w:val="24"/>
        </w:rPr>
      </w:pPr>
    </w:p>
    <w:p>
      <w:pPr>
        <w:rPr>
          <w:rFonts w:ascii="宋体"/>
          <w:b/>
          <w:bCs/>
          <w:sz w:val="24"/>
        </w:rPr>
      </w:pPr>
    </w:p>
    <w:p>
      <w:pPr>
        <w:pStyle w:val="3"/>
        <w:spacing w:before="120" w:after="120" w:line="240" w:lineRule="auto"/>
        <w:rPr>
          <w:rFonts w:ascii="宋体" w:hAnsi="宋体" w:eastAsia="宋体" w:cs="宋体"/>
          <w:sz w:val="24"/>
          <w:szCs w:val="24"/>
        </w:rPr>
        <w:sectPr>
          <w:pgSz w:w="11907" w:h="16840"/>
          <w:pgMar w:top="1440" w:right="1287" w:bottom="1440" w:left="1797" w:header="851" w:footer="992" w:gutter="0"/>
          <w:cols w:space="720" w:num="1"/>
          <w:docGrid w:linePitch="312" w:charSpace="0"/>
        </w:sectPr>
      </w:pPr>
      <w:bookmarkStart w:id="60" w:name="_Toc298683401"/>
    </w:p>
    <w:p>
      <w:pPr>
        <w:pStyle w:val="3"/>
        <w:spacing w:before="120" w:after="120" w:line="240" w:lineRule="auto"/>
        <w:rPr>
          <w:rFonts w:ascii="宋体" w:hAnsi="宋体" w:eastAsia="宋体"/>
          <w:sz w:val="24"/>
          <w:szCs w:val="24"/>
        </w:rPr>
      </w:pPr>
      <w:bookmarkStart w:id="61" w:name="_Toc331584887"/>
      <w:r>
        <w:rPr>
          <w:rFonts w:hint="eastAsia" w:ascii="宋体" w:hAnsi="宋体" w:eastAsia="宋体"/>
          <w:sz w:val="24"/>
          <w:szCs w:val="24"/>
        </w:rPr>
        <w:t>附件</w:t>
      </w:r>
      <w:bookmarkEnd w:id="60"/>
      <w:r>
        <w:rPr>
          <w:rFonts w:ascii="宋体" w:hAnsi="宋体" w:eastAsia="宋体"/>
          <w:sz w:val="24"/>
          <w:szCs w:val="24"/>
        </w:rPr>
        <w:t>8</w:t>
      </w:r>
      <w:bookmarkEnd w:id="61"/>
    </w:p>
    <w:bookmarkEnd w:id="57"/>
    <w:bookmarkEnd w:id="58"/>
    <w:bookmarkEnd w:id="59"/>
    <w:p>
      <w:pPr>
        <w:pStyle w:val="4"/>
        <w:jc w:val="center"/>
        <w:rPr>
          <w:rFonts w:ascii="宋体"/>
          <w:sz w:val="24"/>
          <w:szCs w:val="24"/>
        </w:rPr>
      </w:pPr>
      <w:r>
        <w:rPr>
          <w:rFonts w:hint="eastAsia" w:ascii="宋体" w:hAnsi="宋体"/>
          <w:sz w:val="24"/>
          <w:szCs w:val="24"/>
        </w:rPr>
        <w:t>谈判保证金</w:t>
      </w:r>
    </w:p>
    <w:p>
      <w:pPr>
        <w:autoSpaceDE w:val="0"/>
        <w:autoSpaceDN w:val="0"/>
        <w:adjustRightInd w:val="0"/>
        <w:spacing w:line="400" w:lineRule="exact"/>
        <w:ind w:firstLine="480" w:firstLineChars="200"/>
        <w:jc w:val="left"/>
        <w:rPr>
          <w:rFonts w:ascii="宋体" w:cs="宋体"/>
          <w:kern w:val="0"/>
          <w:sz w:val="24"/>
        </w:rPr>
      </w:pPr>
      <w:bookmarkStart w:id="62" w:name="_Toc298683405"/>
      <w:bookmarkStart w:id="63" w:name="_Toc331584891"/>
      <w:bookmarkStart w:id="64" w:name="_Toc323717438"/>
      <w:bookmarkStart w:id="65" w:name="_Toc201287670"/>
      <w:bookmarkStart w:id="66" w:name="_Toc323800524"/>
      <w:r>
        <w:rPr>
          <w:rFonts w:hint="eastAsia" w:ascii="宋体" w:hAnsi="宋体" w:cs="宋体"/>
          <w:kern w:val="0"/>
          <w:sz w:val="24"/>
        </w:rPr>
        <w:t>附银行开具的针对该投标项目的谈判保证金缴款证明复印件（加盖公章）。</w:t>
      </w:r>
    </w:p>
    <w:p>
      <w:pPr>
        <w:autoSpaceDE w:val="0"/>
        <w:autoSpaceDN w:val="0"/>
        <w:adjustRightInd w:val="0"/>
        <w:spacing w:line="400" w:lineRule="exact"/>
        <w:ind w:firstLine="480" w:firstLineChars="200"/>
        <w:jc w:val="left"/>
        <w:rPr>
          <w:rFonts w:ascii="宋体" w:cs="宋体"/>
          <w:kern w:val="0"/>
          <w:sz w:val="24"/>
        </w:rPr>
      </w:pPr>
    </w:p>
    <w:p>
      <w:pPr>
        <w:autoSpaceDE w:val="0"/>
        <w:autoSpaceDN w:val="0"/>
        <w:adjustRightInd w:val="0"/>
        <w:spacing w:line="400" w:lineRule="exact"/>
        <w:ind w:firstLine="480" w:firstLineChars="200"/>
        <w:jc w:val="left"/>
        <w:rPr>
          <w:rFonts w:ascii="宋体" w:cs="宋体"/>
          <w:kern w:val="0"/>
          <w:sz w:val="24"/>
        </w:rPr>
      </w:pPr>
      <w:r>
        <w:rPr>
          <w:rFonts w:hint="eastAsia" w:ascii="宋体" w:hAnsi="宋体" w:cs="宋体"/>
          <w:kern w:val="0"/>
          <w:sz w:val="24"/>
        </w:rPr>
        <w:t>如采用银行保函，格式如下。</w:t>
      </w:r>
    </w:p>
    <w:p>
      <w:pPr>
        <w:autoSpaceDE w:val="0"/>
        <w:autoSpaceDN w:val="0"/>
        <w:adjustRightInd w:val="0"/>
        <w:spacing w:line="400" w:lineRule="exact"/>
        <w:ind w:firstLine="480" w:firstLineChars="200"/>
        <w:jc w:val="left"/>
        <w:rPr>
          <w:rFonts w:ascii="宋体" w:cs="宋体"/>
          <w:kern w:val="0"/>
          <w:sz w:val="24"/>
        </w:rPr>
      </w:pPr>
    </w:p>
    <w:p>
      <w:pPr>
        <w:autoSpaceDE w:val="0"/>
        <w:autoSpaceDN w:val="0"/>
        <w:adjustRightInd w:val="0"/>
        <w:spacing w:line="400" w:lineRule="exact"/>
        <w:ind w:firstLine="480" w:firstLineChars="200"/>
        <w:jc w:val="left"/>
        <w:rPr>
          <w:rFonts w:ascii="宋体" w:cs="宋体"/>
          <w:kern w:val="0"/>
          <w:sz w:val="24"/>
        </w:rPr>
      </w:pPr>
    </w:p>
    <w:p>
      <w:pPr>
        <w:autoSpaceDE w:val="0"/>
        <w:autoSpaceDN w:val="0"/>
        <w:adjustRightInd w:val="0"/>
        <w:spacing w:line="400" w:lineRule="exact"/>
        <w:ind w:firstLine="480" w:firstLineChars="200"/>
        <w:jc w:val="left"/>
        <w:rPr>
          <w:rFonts w:ascii="宋体" w:cs="宋体"/>
          <w:kern w:val="0"/>
          <w:sz w:val="24"/>
        </w:rPr>
      </w:pPr>
      <w:r>
        <w:rPr>
          <w:rFonts w:ascii="宋体" w:cs="宋体"/>
          <w:kern w:val="0"/>
          <w:sz w:val="24"/>
          <w:u w:val="single"/>
        </w:rPr>
        <w:tab/>
      </w:r>
      <w:r>
        <w:rPr>
          <w:rFonts w:ascii="宋体" w:hAnsi="宋体" w:cs="宋体"/>
          <w:kern w:val="0"/>
          <w:sz w:val="24"/>
          <w:u w:val="single"/>
        </w:rPr>
        <w:t xml:space="preserve">          </w:t>
      </w:r>
      <w:r>
        <w:rPr>
          <w:rFonts w:ascii="宋体" w:cs="宋体"/>
          <w:kern w:val="0"/>
          <w:sz w:val="24"/>
        </w:rPr>
        <w:tab/>
      </w:r>
      <w:r>
        <w:rPr>
          <w:rFonts w:hint="eastAsia" w:ascii="宋体" w:hAnsi="宋体" w:cs="宋体"/>
          <w:kern w:val="0"/>
          <w:sz w:val="24"/>
        </w:rPr>
        <w:t>（采购人名称）：</w:t>
      </w:r>
    </w:p>
    <w:p>
      <w:pPr>
        <w:autoSpaceDE w:val="0"/>
        <w:autoSpaceDN w:val="0"/>
        <w:adjustRightInd w:val="0"/>
        <w:spacing w:line="400" w:lineRule="exact"/>
        <w:ind w:firstLine="480" w:firstLineChars="200"/>
        <w:jc w:val="left"/>
        <w:rPr>
          <w:rFonts w:ascii="宋体" w:cs="宋体"/>
          <w:kern w:val="0"/>
          <w:sz w:val="24"/>
        </w:rPr>
      </w:pPr>
    </w:p>
    <w:p>
      <w:pPr>
        <w:autoSpaceDE w:val="0"/>
        <w:autoSpaceDN w:val="0"/>
        <w:adjustRightInd w:val="0"/>
        <w:spacing w:line="400" w:lineRule="exact"/>
        <w:ind w:firstLine="480" w:firstLineChars="200"/>
        <w:jc w:val="left"/>
        <w:rPr>
          <w:rFonts w:ascii="宋体" w:cs="宋体"/>
          <w:kern w:val="0"/>
          <w:sz w:val="24"/>
        </w:rPr>
      </w:pPr>
      <w:r>
        <w:rPr>
          <w:rFonts w:hint="eastAsia" w:ascii="宋体" w:hAnsi="宋体" w:cs="宋体"/>
          <w:kern w:val="0"/>
          <w:sz w:val="24"/>
        </w:rPr>
        <w:t>鉴于</w:t>
      </w:r>
      <w:r>
        <w:rPr>
          <w:rFonts w:ascii="宋体" w:hAnsi="宋体" w:cs="宋体"/>
          <w:kern w:val="0"/>
          <w:sz w:val="24"/>
          <w:u w:val="single"/>
        </w:rPr>
        <w:t xml:space="preserve">               </w:t>
      </w:r>
      <w:r>
        <w:rPr>
          <w:rFonts w:hint="eastAsia" w:ascii="宋体" w:hAnsi="宋体" w:cs="宋体"/>
          <w:kern w:val="0"/>
          <w:sz w:val="24"/>
        </w:rPr>
        <w:t>（供应商名称）（以下称“供应商”）于</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日参加</w:t>
      </w:r>
      <w:r>
        <w:rPr>
          <w:rFonts w:ascii="宋体" w:hAnsi="宋体" w:cs="宋体"/>
          <w:kern w:val="0"/>
          <w:sz w:val="24"/>
          <w:u w:val="single"/>
        </w:rPr>
        <w:t xml:space="preserve">                 </w:t>
      </w:r>
      <w:r>
        <w:rPr>
          <w:rFonts w:hint="eastAsia" w:ascii="宋体" w:hAnsi="宋体" w:cs="宋体"/>
          <w:kern w:val="0"/>
          <w:sz w:val="24"/>
        </w:rPr>
        <w:t>（项目名称）材料采购招标的投标，</w:t>
      </w:r>
      <w:r>
        <w:rPr>
          <w:rFonts w:ascii="宋体" w:hAnsi="宋体" w:cs="宋体"/>
          <w:kern w:val="0"/>
          <w:sz w:val="24"/>
          <w:u w:val="single"/>
        </w:rPr>
        <w:t xml:space="preserve">          </w:t>
      </w:r>
      <w:r>
        <w:rPr>
          <w:rFonts w:hint="eastAsia" w:ascii="宋体" w:hAnsi="宋体" w:cs="宋体"/>
          <w:kern w:val="0"/>
          <w:sz w:val="24"/>
        </w:rPr>
        <w:t>（担保人名称，以下简称“我方”）无条件地、不可撤销地保证：若供应商在投标有效期内撤销投标文件，中标后无正当理由不与采购人订立合同，在签订合同时向采购人提出附加条件，不按照招标文件要求提交履约保证金，或者发生招标文件明确规定可以不予退还谈判保证金的其他情形，我方承担保证责任。收到你方书面通知后，我方在</w:t>
      </w:r>
      <w:r>
        <w:rPr>
          <w:rFonts w:ascii="宋体" w:hAnsi="宋体" w:cs="宋体"/>
          <w:kern w:val="0"/>
          <w:sz w:val="24"/>
        </w:rPr>
        <w:t>7</w:t>
      </w:r>
      <w:r>
        <w:rPr>
          <w:rFonts w:hint="eastAsia" w:ascii="宋体" w:hAnsi="宋体" w:cs="宋体"/>
          <w:kern w:val="0"/>
          <w:sz w:val="24"/>
        </w:rPr>
        <w:t>日内向你方无条件支付人民币（大写）</w:t>
      </w:r>
      <w:r>
        <w:rPr>
          <w:rFonts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pacing w:line="400" w:lineRule="exact"/>
        <w:ind w:firstLine="480" w:firstLineChars="200"/>
        <w:jc w:val="left"/>
        <w:rPr>
          <w:rFonts w:ascii="宋体" w:cs="宋体"/>
          <w:kern w:val="0"/>
          <w:sz w:val="24"/>
        </w:rPr>
      </w:pPr>
      <w:r>
        <w:rPr>
          <w:rFonts w:hint="eastAsia" w:ascii="宋体" w:hAnsi="宋体" w:cs="宋体"/>
          <w:kern w:val="0"/>
          <w:sz w:val="24"/>
        </w:rPr>
        <w:t>本保函在投标有效期内保持有效。要求我方承担保证责任的通知应在投标有效期内送达我方。</w:t>
      </w:r>
    </w:p>
    <w:p>
      <w:pPr>
        <w:autoSpaceDE w:val="0"/>
        <w:autoSpaceDN w:val="0"/>
        <w:adjustRightInd w:val="0"/>
        <w:spacing w:line="400" w:lineRule="exact"/>
        <w:ind w:firstLine="480" w:firstLineChars="200"/>
        <w:jc w:val="left"/>
        <w:rPr>
          <w:rFonts w:ascii="宋体" w:cs="宋体"/>
          <w:kern w:val="0"/>
          <w:sz w:val="24"/>
        </w:rPr>
      </w:pPr>
    </w:p>
    <w:p>
      <w:pPr>
        <w:autoSpaceDE w:val="0"/>
        <w:autoSpaceDN w:val="0"/>
        <w:adjustRightInd w:val="0"/>
        <w:spacing w:line="400" w:lineRule="exact"/>
        <w:ind w:firstLine="480" w:firstLineChars="200"/>
        <w:jc w:val="left"/>
        <w:rPr>
          <w:rFonts w:ascii="宋体" w:cs="宋体"/>
          <w:kern w:val="0"/>
          <w:sz w:val="24"/>
        </w:rPr>
      </w:pPr>
    </w:p>
    <w:p>
      <w:pPr>
        <w:autoSpaceDE w:val="0"/>
        <w:autoSpaceDN w:val="0"/>
        <w:adjustRightInd w:val="0"/>
        <w:spacing w:line="400" w:lineRule="exact"/>
        <w:ind w:firstLine="480" w:firstLineChars="200"/>
        <w:jc w:val="left"/>
        <w:rPr>
          <w:rFonts w:ascii="宋体" w:cs="宋体"/>
          <w:kern w:val="0"/>
          <w:sz w:val="24"/>
        </w:rPr>
      </w:pPr>
    </w:p>
    <w:p>
      <w:pPr>
        <w:autoSpaceDE w:val="0"/>
        <w:autoSpaceDN w:val="0"/>
        <w:adjustRightInd w:val="0"/>
        <w:spacing w:line="400" w:lineRule="exact"/>
        <w:ind w:firstLine="480" w:firstLineChars="200"/>
        <w:jc w:val="left"/>
        <w:rPr>
          <w:rFonts w:ascii="宋体" w:cs="宋体"/>
          <w:kern w:val="0"/>
          <w:sz w:val="24"/>
        </w:rPr>
      </w:pPr>
    </w:p>
    <w:p>
      <w:pPr>
        <w:autoSpaceDE w:val="0"/>
        <w:autoSpaceDN w:val="0"/>
        <w:adjustRightInd w:val="0"/>
        <w:spacing w:line="400" w:lineRule="exact"/>
        <w:ind w:firstLine="480" w:firstLineChars="200"/>
        <w:jc w:val="left"/>
        <w:rPr>
          <w:rFonts w:ascii="宋体" w:cs="宋体"/>
          <w:kern w:val="0"/>
          <w:sz w:val="24"/>
        </w:rPr>
      </w:pPr>
      <w:r>
        <w:rPr>
          <w:rFonts w:hint="eastAsia" w:ascii="宋体" w:hAnsi="宋体" w:cs="宋体"/>
          <w:kern w:val="0"/>
          <w:sz w:val="24"/>
        </w:rPr>
        <w:t>担保人名称：</w:t>
      </w:r>
      <w:r>
        <w:rPr>
          <w:rFonts w:ascii="宋体" w:hAnsi="宋体" w:cs="宋体"/>
          <w:kern w:val="0"/>
          <w:sz w:val="24"/>
          <w:u w:val="single"/>
        </w:rPr>
        <w:t xml:space="preserve">             </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u w:val="single"/>
        </w:rPr>
        <w:tab/>
      </w:r>
      <w:r>
        <w:rPr>
          <w:rFonts w:hint="eastAsia" w:ascii="宋体" w:hAnsi="宋体" w:cs="宋体"/>
          <w:kern w:val="0"/>
          <w:sz w:val="24"/>
        </w:rPr>
        <w:t>（盖单位章）</w:t>
      </w:r>
    </w:p>
    <w:p>
      <w:pPr>
        <w:autoSpaceDE w:val="0"/>
        <w:autoSpaceDN w:val="0"/>
        <w:adjustRightInd w:val="0"/>
        <w:spacing w:line="400" w:lineRule="exact"/>
        <w:ind w:firstLine="480" w:firstLineChars="200"/>
        <w:jc w:val="left"/>
        <w:rPr>
          <w:rFonts w:ascii="宋体" w:cs="宋体"/>
          <w:kern w:val="0"/>
          <w:sz w:val="24"/>
        </w:rPr>
      </w:pPr>
      <w:r>
        <w:rPr>
          <w:rFonts w:hint="eastAsia" w:ascii="宋体" w:hAnsi="宋体" w:cs="宋体"/>
          <w:kern w:val="0"/>
          <w:sz w:val="24"/>
        </w:rPr>
        <w:t>法定代表人（单位负责人）或委托代理人：</w:t>
      </w:r>
      <w:r>
        <w:rPr>
          <w:rFonts w:ascii="宋体" w:hAnsi="宋体" w:cs="宋体"/>
          <w:kern w:val="0"/>
          <w:sz w:val="24"/>
          <w:u w:val="single"/>
        </w:rPr>
        <w:t xml:space="preserve">    </w:t>
      </w:r>
      <w:r>
        <w:rPr>
          <w:rFonts w:hint="eastAsia" w:ascii="宋体" w:hAnsi="宋体" w:cs="宋体"/>
          <w:kern w:val="0"/>
          <w:sz w:val="24"/>
        </w:rPr>
        <w:t>（签字）</w:t>
      </w:r>
    </w:p>
    <w:p>
      <w:pPr>
        <w:autoSpaceDE w:val="0"/>
        <w:autoSpaceDN w:val="0"/>
        <w:adjustRightInd w:val="0"/>
        <w:spacing w:line="400" w:lineRule="exact"/>
        <w:ind w:firstLine="480" w:firstLineChars="200"/>
        <w:jc w:val="left"/>
        <w:rPr>
          <w:rFonts w:ascii="宋体" w:cs="宋体"/>
          <w:kern w:val="0"/>
          <w:sz w:val="24"/>
        </w:rPr>
      </w:pPr>
      <w:r>
        <w:rPr>
          <w:rFonts w:hint="eastAsia" w:ascii="宋体" w:hAnsi="宋体" w:cs="宋体"/>
          <w:kern w:val="0"/>
          <w:sz w:val="24"/>
        </w:rPr>
        <w:t>地</w:t>
      </w:r>
      <w:r>
        <w:rPr>
          <w:rFonts w:ascii="宋体" w:hAnsi="宋体" w:cs="宋体"/>
          <w:kern w:val="0"/>
          <w:sz w:val="24"/>
        </w:rPr>
        <w:t xml:space="preserve">     </w:t>
      </w:r>
      <w:r>
        <w:rPr>
          <w:rFonts w:hint="eastAsia" w:ascii="宋体" w:hAnsi="宋体" w:cs="宋体"/>
          <w:kern w:val="0"/>
          <w:sz w:val="24"/>
        </w:rPr>
        <w:t>址：</w:t>
      </w:r>
      <w:r>
        <w:rPr>
          <w:rFonts w:ascii="宋体" w:cs="宋体"/>
          <w:kern w:val="0"/>
          <w:sz w:val="24"/>
          <w:u w:val="single"/>
        </w:rPr>
        <w:tab/>
      </w:r>
      <w:r>
        <w:rPr>
          <w:rFonts w:ascii="宋体" w:cs="宋体"/>
          <w:kern w:val="0"/>
          <w:sz w:val="24"/>
          <w:u w:val="single"/>
        </w:rPr>
        <w:tab/>
      </w:r>
      <w:r>
        <w:rPr>
          <w:rFonts w:ascii="宋体" w:cs="宋体"/>
          <w:kern w:val="0"/>
          <w:sz w:val="24"/>
          <w:u w:val="single"/>
        </w:rPr>
        <w:tab/>
      </w:r>
      <w:r>
        <w:rPr>
          <w:rFonts w:ascii="宋体" w:cs="宋体"/>
          <w:kern w:val="0"/>
          <w:sz w:val="24"/>
          <w:u w:val="single"/>
        </w:rPr>
        <w:tab/>
      </w:r>
      <w:r>
        <w:rPr>
          <w:rFonts w:ascii="宋体" w:hAnsi="宋体" w:cs="宋体"/>
          <w:kern w:val="0"/>
          <w:sz w:val="24"/>
          <w:u w:val="single"/>
        </w:rPr>
        <w:t xml:space="preserve">                   </w:t>
      </w:r>
    </w:p>
    <w:p>
      <w:pPr>
        <w:autoSpaceDE w:val="0"/>
        <w:autoSpaceDN w:val="0"/>
        <w:adjustRightInd w:val="0"/>
        <w:spacing w:line="400" w:lineRule="exact"/>
        <w:ind w:firstLine="480" w:firstLineChars="200"/>
        <w:jc w:val="left"/>
        <w:rPr>
          <w:rFonts w:ascii="宋体" w:cs="宋体"/>
          <w:kern w:val="0"/>
          <w:sz w:val="24"/>
        </w:rPr>
      </w:pPr>
      <w:r>
        <w:rPr>
          <w:rFonts w:hint="eastAsia" w:ascii="宋体" w:hAnsi="宋体" w:cs="宋体"/>
          <w:kern w:val="0"/>
          <w:sz w:val="24"/>
        </w:rPr>
        <w:t>邮政编码：</w:t>
      </w:r>
      <w:bookmarkStart w:id="67" w:name="_Toc384308382"/>
      <w:bookmarkStart w:id="68" w:name="_Toc361508758"/>
      <w:bookmarkStart w:id="69" w:name="_Toc352691667"/>
      <w:bookmarkStart w:id="70" w:name="_Toc369531703"/>
      <w:bookmarkStart w:id="71" w:name="_Toc22972"/>
      <w:r>
        <w:rPr>
          <w:rFonts w:ascii="宋体" w:cs="宋体"/>
          <w:kern w:val="0"/>
          <w:sz w:val="24"/>
          <w:u w:val="single"/>
        </w:rPr>
        <w:tab/>
      </w:r>
      <w:r>
        <w:rPr>
          <w:rFonts w:ascii="宋体" w:cs="宋体"/>
          <w:kern w:val="0"/>
          <w:sz w:val="24"/>
          <w:u w:val="single"/>
        </w:rPr>
        <w:tab/>
      </w:r>
      <w:r>
        <w:rPr>
          <w:rFonts w:ascii="宋体" w:cs="宋体"/>
          <w:kern w:val="0"/>
          <w:sz w:val="24"/>
          <w:u w:val="single"/>
        </w:rPr>
        <w:tab/>
      </w:r>
      <w:r>
        <w:rPr>
          <w:rFonts w:ascii="宋体" w:cs="宋体"/>
          <w:kern w:val="0"/>
          <w:sz w:val="24"/>
          <w:u w:val="single"/>
        </w:rPr>
        <w:tab/>
      </w:r>
      <w:r>
        <w:rPr>
          <w:rFonts w:ascii="宋体" w:hAnsi="宋体" w:cs="宋体"/>
          <w:kern w:val="0"/>
          <w:sz w:val="24"/>
          <w:u w:val="single"/>
        </w:rPr>
        <w:t xml:space="preserve">                   </w:t>
      </w:r>
    </w:p>
    <w:p>
      <w:pPr>
        <w:autoSpaceDE w:val="0"/>
        <w:autoSpaceDN w:val="0"/>
        <w:adjustRightInd w:val="0"/>
        <w:spacing w:line="400" w:lineRule="exact"/>
        <w:ind w:firstLine="480" w:firstLineChars="200"/>
        <w:jc w:val="left"/>
        <w:rPr>
          <w:rFonts w:ascii="宋体" w:cs="宋体"/>
          <w:kern w:val="0"/>
          <w:sz w:val="24"/>
        </w:rPr>
      </w:pPr>
      <w:r>
        <w:rPr>
          <w:rFonts w:hint="eastAsia" w:ascii="宋体" w:hAnsi="宋体" w:cs="宋体"/>
          <w:kern w:val="0"/>
          <w:sz w:val="24"/>
        </w:rPr>
        <w:t>电</w:t>
      </w:r>
      <w:bookmarkEnd w:id="67"/>
      <w:bookmarkEnd w:id="68"/>
      <w:bookmarkEnd w:id="69"/>
      <w:bookmarkEnd w:id="70"/>
      <w:bookmarkEnd w:id="71"/>
      <w:r>
        <w:rPr>
          <w:rFonts w:ascii="宋体" w:hAnsi="宋体" w:cs="宋体"/>
          <w:kern w:val="0"/>
          <w:sz w:val="24"/>
        </w:rPr>
        <w:t xml:space="preserve">     </w:t>
      </w:r>
      <w:r>
        <w:rPr>
          <w:rFonts w:hint="eastAsia" w:ascii="宋体" w:hAnsi="宋体" w:cs="宋体"/>
          <w:kern w:val="0"/>
          <w:sz w:val="24"/>
        </w:rPr>
        <w:t>话：</w:t>
      </w:r>
      <w:r>
        <w:rPr>
          <w:rFonts w:ascii="宋体" w:cs="宋体"/>
          <w:kern w:val="0"/>
          <w:sz w:val="24"/>
          <w:u w:val="single"/>
        </w:rPr>
        <w:tab/>
      </w:r>
      <w:r>
        <w:rPr>
          <w:rFonts w:ascii="宋体" w:cs="宋体"/>
          <w:kern w:val="0"/>
          <w:sz w:val="24"/>
          <w:u w:val="single"/>
        </w:rPr>
        <w:tab/>
      </w:r>
      <w:r>
        <w:rPr>
          <w:rFonts w:ascii="宋体" w:cs="宋体"/>
          <w:kern w:val="0"/>
          <w:sz w:val="24"/>
          <w:u w:val="single"/>
        </w:rPr>
        <w:tab/>
      </w:r>
      <w:r>
        <w:rPr>
          <w:rFonts w:ascii="宋体" w:cs="宋体"/>
          <w:kern w:val="0"/>
          <w:sz w:val="24"/>
          <w:u w:val="single"/>
        </w:rPr>
        <w:tab/>
      </w:r>
      <w:r>
        <w:rPr>
          <w:rFonts w:ascii="宋体" w:hAnsi="宋体" w:cs="宋体"/>
          <w:kern w:val="0"/>
          <w:sz w:val="24"/>
          <w:u w:val="single"/>
        </w:rPr>
        <w:t xml:space="preserve">                   </w:t>
      </w:r>
    </w:p>
    <w:p>
      <w:pPr>
        <w:autoSpaceDE w:val="0"/>
        <w:autoSpaceDN w:val="0"/>
        <w:adjustRightInd w:val="0"/>
        <w:spacing w:line="400" w:lineRule="exact"/>
        <w:ind w:firstLine="480" w:firstLineChars="200"/>
        <w:jc w:val="left"/>
        <w:rPr>
          <w:rFonts w:ascii="宋体" w:cs="宋体"/>
          <w:kern w:val="0"/>
          <w:sz w:val="24"/>
        </w:rPr>
      </w:pPr>
    </w:p>
    <w:p>
      <w:pPr>
        <w:autoSpaceDE w:val="0"/>
        <w:autoSpaceDN w:val="0"/>
        <w:adjustRightInd w:val="0"/>
        <w:spacing w:line="400" w:lineRule="exact"/>
        <w:ind w:firstLine="480" w:firstLineChars="200"/>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pPr>
        <w:autoSpaceDE w:val="0"/>
        <w:autoSpaceDN w:val="0"/>
        <w:adjustRightInd w:val="0"/>
        <w:spacing w:line="400" w:lineRule="exact"/>
        <w:ind w:firstLine="480" w:firstLineChars="200"/>
        <w:jc w:val="left"/>
        <w:rPr>
          <w:rFonts w:ascii="宋体" w:cs="宋体"/>
          <w:color w:val="000000"/>
        </w:rPr>
      </w:pPr>
      <w:r>
        <w:rPr>
          <w:rFonts w:ascii="宋体" w:cs="宋体"/>
          <w:kern w:val="0"/>
          <w:sz w:val="24"/>
        </w:rPr>
        <w:br w:type="page"/>
      </w:r>
    </w:p>
    <w:p>
      <w:pPr>
        <w:pStyle w:val="3"/>
        <w:spacing w:before="0" w:after="0"/>
        <w:rPr>
          <w:rFonts w:ascii="宋体" w:hAnsi="宋体" w:eastAsia="宋体"/>
          <w:bCs w:val="0"/>
          <w:sz w:val="24"/>
          <w:szCs w:val="24"/>
        </w:rPr>
      </w:pPr>
      <w:r>
        <w:rPr>
          <w:rFonts w:hint="eastAsia" w:ascii="宋体" w:hAnsi="宋体" w:eastAsia="宋体"/>
          <w:bCs w:val="0"/>
          <w:sz w:val="24"/>
          <w:szCs w:val="24"/>
        </w:rPr>
        <w:t>附件</w:t>
      </w:r>
      <w:r>
        <w:rPr>
          <w:rFonts w:ascii="宋体" w:hAnsi="宋体" w:eastAsia="宋体"/>
          <w:bCs w:val="0"/>
          <w:sz w:val="24"/>
          <w:szCs w:val="24"/>
        </w:rPr>
        <w:t>9</w:t>
      </w: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cs="宋体"/>
          <w:color w:val="000000"/>
          <w:kern w:val="0"/>
          <w:sz w:val="28"/>
          <w:szCs w:val="28"/>
          <w:lang w:val="zh-CN"/>
        </w:rPr>
      </w:pPr>
    </w:p>
    <w:p>
      <w:pPr>
        <w:autoSpaceDE w:val="0"/>
        <w:autoSpaceDN w:val="0"/>
        <w:spacing w:line="360" w:lineRule="auto"/>
        <w:ind w:firstLine="480"/>
        <w:rPr>
          <w:rFonts w:ascii="宋体" w:cs="宋体"/>
          <w:b/>
          <w:color w:val="000000"/>
          <w:kern w:val="0"/>
          <w:lang w:val="zh-CN"/>
        </w:rPr>
      </w:pPr>
      <w:r>
        <w:rPr>
          <w:rFonts w:ascii="宋体" w:hAnsi="宋体" w:cs="宋体"/>
          <w:b/>
          <w:color w:val="000000"/>
          <w:kern w:val="0"/>
          <w:lang w:val="zh-CN"/>
        </w:rPr>
        <w:t>1</w:t>
      </w:r>
      <w:r>
        <w:rPr>
          <w:rFonts w:hint="eastAsia" w:ascii="宋体" w:hAnsi="宋体" w:cs="宋体"/>
          <w:b/>
          <w:color w:val="000000"/>
          <w:kern w:val="0"/>
          <w:lang w:val="zh-CN"/>
        </w:rPr>
        <w:t>、供应商是法人的，提供基本存款账户银行近三个月内出具的有效、完整的资信证明（同时提供基本存款账户开户许可证或基本存款账户信息）或上一年度（</w:t>
      </w:r>
      <w:r>
        <w:rPr>
          <w:rFonts w:ascii="宋体" w:hAnsi="宋体" w:cs="宋体"/>
          <w:b/>
          <w:color w:val="000000"/>
          <w:kern w:val="0"/>
          <w:lang w:val="zh-CN"/>
        </w:rPr>
        <w:t>2019</w:t>
      </w:r>
      <w:r>
        <w:rPr>
          <w:rFonts w:hint="eastAsia" w:ascii="宋体" w:hAnsi="宋体" w:cs="宋体"/>
          <w:b/>
          <w:color w:val="000000"/>
          <w:kern w:val="0"/>
          <w:lang w:val="zh-CN"/>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或基本存款账户信息）。</w:t>
      </w:r>
    </w:p>
    <w:p>
      <w:pPr>
        <w:autoSpaceDE w:val="0"/>
        <w:autoSpaceDN w:val="0"/>
        <w:spacing w:line="360" w:lineRule="auto"/>
        <w:ind w:firstLine="480"/>
        <w:rPr>
          <w:rFonts w:ascii="宋体" w:cs="宋体"/>
          <w:b/>
          <w:color w:val="000000"/>
          <w:kern w:val="0"/>
          <w:lang w:val="zh-CN"/>
        </w:rPr>
      </w:pPr>
      <w:r>
        <w:rPr>
          <w:rFonts w:ascii="宋体" w:hAnsi="宋体" w:cs="宋体"/>
          <w:b/>
          <w:color w:val="000000"/>
          <w:kern w:val="0"/>
          <w:lang w:val="zh-CN"/>
        </w:rPr>
        <w:t>2</w:t>
      </w:r>
      <w:r>
        <w:rPr>
          <w:rFonts w:hint="eastAsia" w:ascii="宋体" w:hAnsi="宋体" w:cs="宋体"/>
          <w:b/>
          <w:color w:val="000000"/>
          <w:kern w:val="0"/>
          <w:lang w:val="zh-CN"/>
        </w:rPr>
        <w:t>、近</w:t>
      </w:r>
      <w:r>
        <w:rPr>
          <w:rFonts w:ascii="宋体" w:hAnsi="宋体" w:cs="宋体"/>
          <w:b/>
          <w:color w:val="000000"/>
          <w:kern w:val="0"/>
          <w:lang w:val="zh-CN"/>
        </w:rPr>
        <w:t>6</w:t>
      </w:r>
      <w:r>
        <w:rPr>
          <w:rFonts w:hint="eastAsia" w:ascii="宋体" w:hAnsi="宋体" w:cs="宋体"/>
          <w:b/>
          <w:color w:val="000000"/>
          <w:kern w:val="0"/>
          <w:lang w:val="zh-CN"/>
        </w:rPr>
        <w:t>个月内的依法缴纳税收和社会保障资金记录的证明材料；依法免税或不需要缴纳社会保障资金的供应商须提供相应文件证明其依法免税或不需要缴纳社会保障资金。</w:t>
      </w:r>
    </w:p>
    <w:p/>
    <w:p>
      <w:pPr>
        <w:pStyle w:val="3"/>
        <w:spacing w:before="0" w:after="0"/>
        <w:rPr>
          <w:rFonts w:ascii="宋体" w:hAnsi="宋体" w:eastAsia="宋体"/>
          <w:bCs w:val="0"/>
          <w:sz w:val="24"/>
          <w:szCs w:val="24"/>
        </w:rPr>
      </w:pPr>
      <w:r>
        <w:rPr>
          <w:rFonts w:ascii="宋体" w:hAnsi="宋体" w:eastAsia="宋体" w:cs="宋体"/>
          <w:sz w:val="24"/>
          <w:szCs w:val="24"/>
        </w:rPr>
        <w:br w:type="page"/>
      </w:r>
      <w:r>
        <w:rPr>
          <w:rFonts w:hint="eastAsia" w:ascii="宋体" w:hAnsi="宋体" w:eastAsia="宋体"/>
          <w:bCs w:val="0"/>
          <w:sz w:val="24"/>
          <w:szCs w:val="24"/>
        </w:rPr>
        <w:t>附件</w:t>
      </w:r>
      <w:bookmarkEnd w:id="62"/>
      <w:r>
        <w:rPr>
          <w:rFonts w:ascii="宋体" w:hAnsi="宋体" w:eastAsia="宋体"/>
          <w:bCs w:val="0"/>
          <w:sz w:val="24"/>
          <w:szCs w:val="24"/>
        </w:rPr>
        <w:t>10</w:t>
      </w:r>
      <w:bookmarkEnd w:id="63"/>
    </w:p>
    <w:p>
      <w:pPr>
        <w:autoSpaceDE w:val="0"/>
        <w:autoSpaceDN w:val="0"/>
        <w:spacing w:line="360" w:lineRule="auto"/>
        <w:jc w:val="center"/>
        <w:rPr>
          <w:rFonts w:ascii="宋体" w:cs="宋体"/>
          <w:b/>
          <w:bCs/>
          <w:color w:val="000000"/>
          <w:kern w:val="0"/>
          <w:sz w:val="28"/>
          <w:szCs w:val="28"/>
          <w:lang w:val="zh-CN"/>
        </w:rPr>
      </w:pPr>
      <w:bookmarkStart w:id="72" w:name="_Toc331584892"/>
      <w:bookmarkStart w:id="73" w:name="_Toc298683406"/>
      <w:r>
        <w:rPr>
          <w:rFonts w:hint="eastAsia" w:ascii="宋体" w:hAnsi="宋体" w:cs="宋体"/>
          <w:b/>
          <w:bCs/>
          <w:color w:val="000000"/>
          <w:kern w:val="0"/>
          <w:sz w:val="28"/>
          <w:szCs w:val="28"/>
          <w:lang w:val="zh-CN"/>
        </w:rPr>
        <w:t>具备履行合同所必须的设备和专业技术能力证明</w:t>
      </w:r>
    </w:p>
    <w:p>
      <w:pPr>
        <w:pStyle w:val="3"/>
        <w:spacing w:before="120" w:after="120" w:line="240" w:lineRule="auto"/>
        <w:ind w:firstLine="480" w:firstLineChars="200"/>
        <w:rPr>
          <w:rFonts w:ascii="宋体" w:hAnsi="宋体" w:eastAsia="宋体" w:cs="宋体"/>
          <w:sz w:val="24"/>
          <w:szCs w:val="24"/>
        </w:rPr>
      </w:pPr>
      <w:r>
        <w:rPr>
          <w:rFonts w:hint="eastAsia" w:ascii="宋体" w:hAnsi="宋体" w:eastAsia="宋体" w:cs="宋体"/>
          <w:b w:val="0"/>
          <w:bCs w:val="0"/>
          <w:color w:val="000000"/>
          <w:sz w:val="24"/>
          <w:szCs w:val="24"/>
        </w:rPr>
        <w:t>为保证本项目合同的顺利履行，供应商必须具备履行合同的设备和专业技术能力，须提供必须具备履行合同的设备和专业技术能力的承诺函（附件自拟），并提供相关设备的购置发票或相关人员的职称证书、用工合同等证明材料</w:t>
      </w:r>
      <w:r>
        <w:rPr>
          <w:rFonts w:ascii="宋体" w:hAnsi="宋体" w:eastAsia="宋体" w:cs="宋体"/>
          <w:b w:val="0"/>
          <w:bCs w:val="0"/>
          <w:color w:val="000000"/>
          <w:sz w:val="24"/>
          <w:szCs w:val="24"/>
        </w:rPr>
        <w:br w:type="page"/>
      </w:r>
      <w:r>
        <w:rPr>
          <w:rFonts w:hint="eastAsia" w:ascii="宋体" w:hAnsi="宋体" w:eastAsia="宋体" w:cs="宋体"/>
          <w:sz w:val="24"/>
          <w:szCs w:val="24"/>
        </w:rPr>
        <w:t>附件</w:t>
      </w:r>
      <w:r>
        <w:rPr>
          <w:rFonts w:ascii="宋体" w:hAnsi="宋体" w:eastAsia="宋体" w:cs="宋体"/>
          <w:sz w:val="24"/>
          <w:szCs w:val="24"/>
        </w:rPr>
        <w:t>11</w:t>
      </w: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cs="宋体"/>
          <w:b/>
          <w:bCs/>
          <w:color w:val="000000"/>
          <w:sz w:val="28"/>
          <w:szCs w:val="28"/>
        </w:rPr>
      </w:pPr>
    </w:p>
    <w:p>
      <w:pPr>
        <w:spacing w:line="360" w:lineRule="auto"/>
        <w:rPr>
          <w:rFonts w:ascii="宋体" w:cs="宋体"/>
          <w:b/>
          <w:bCs/>
          <w:color w:val="000000"/>
          <w:sz w:val="24"/>
        </w:rPr>
      </w:pPr>
      <w:r>
        <w:rPr>
          <w:rFonts w:hint="eastAsia" w:ascii="宋体" w:hAnsi="宋体" w:cs="宋体"/>
          <w:b/>
          <w:bCs/>
          <w:color w:val="000000"/>
          <w:sz w:val="24"/>
        </w:rPr>
        <w:t>致：</w:t>
      </w:r>
      <w:r>
        <w:rPr>
          <w:rFonts w:hint="eastAsia" w:ascii="宋体" w:hAnsi="宋体" w:cs="宋体"/>
          <w:b/>
          <w:bCs/>
          <w:color w:val="000000"/>
          <w:kern w:val="0"/>
          <w:sz w:val="24"/>
          <w:u w:val="dashDotHeavy"/>
          <w:lang w:val="zh-CN"/>
        </w:rPr>
        <w:t>采购人或者采购代理机构</w:t>
      </w:r>
    </w:p>
    <w:p>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我单位参加本次政府采购项目活动前三年内，在经营活动中无重大违法活动记录，符合《政府采购法》规定的供应商资格条</w:t>
      </w:r>
      <w:r>
        <w:rPr>
          <w:rFonts w:hint="eastAsia" w:ascii="宋体" w:hAnsi="宋体" w:cs="宋体"/>
          <w:color w:val="000000"/>
          <w:sz w:val="24"/>
          <w:shd w:val="clear" w:color="auto" w:fill="FFFFFF"/>
        </w:rPr>
        <w:t>件。我方对此声明负全部法律责任。</w:t>
      </w:r>
    </w:p>
    <w:p>
      <w:pPr>
        <w:spacing w:line="360" w:lineRule="auto"/>
        <w:ind w:firstLine="480" w:firstLineChars="200"/>
        <w:rPr>
          <w:rFonts w:ascii="宋体" w:cs="宋体"/>
          <w:color w:val="000000"/>
          <w:sz w:val="24"/>
        </w:rPr>
      </w:pPr>
      <w:r>
        <w:rPr>
          <w:rFonts w:hint="eastAsia" w:ascii="宋体" w:hAnsi="宋体" w:cs="宋体"/>
          <w:color w:val="000000"/>
          <w:sz w:val="24"/>
        </w:rPr>
        <w:t>特此声明。</w:t>
      </w:r>
    </w:p>
    <w:p>
      <w:pPr>
        <w:autoSpaceDE w:val="0"/>
        <w:autoSpaceDN w:val="0"/>
        <w:spacing w:line="360" w:lineRule="auto"/>
        <w:jc w:val="left"/>
        <w:rPr>
          <w:rFonts w:ascii="宋体" w:cs="宋体"/>
          <w:color w:val="000000"/>
          <w:kern w:val="0"/>
          <w:sz w:val="24"/>
          <w:lang w:val="zh-CN"/>
        </w:rPr>
      </w:pPr>
    </w:p>
    <w:p>
      <w:pPr>
        <w:autoSpaceDE w:val="0"/>
        <w:autoSpaceDN w:val="0"/>
        <w:spacing w:line="360" w:lineRule="auto"/>
        <w:ind w:firstLine="480" w:firstLineChars="200"/>
        <w:jc w:val="left"/>
        <w:rPr>
          <w:rFonts w:ascii="宋体" w:cs="宋体"/>
          <w:color w:val="000000"/>
          <w:sz w:val="24"/>
        </w:rPr>
      </w:pPr>
      <w:r>
        <w:rPr>
          <w:rFonts w:hint="eastAsia" w:ascii="宋体" w:hAnsi="宋体" w:cs="宋体"/>
          <w:color w:val="000000"/>
          <w:sz w:val="24"/>
        </w:rPr>
        <w:t>提供“信用中国”网站下载的完整的信用信息及“中国政府采购网”网站截图，信息生成时间及截图时间为谈判时间前</w:t>
      </w:r>
      <w:r>
        <w:rPr>
          <w:rFonts w:ascii="宋体" w:hAnsi="宋体" w:cs="宋体"/>
          <w:color w:val="000000"/>
          <w:sz w:val="24"/>
        </w:rPr>
        <w:t>5</w:t>
      </w:r>
      <w:r>
        <w:rPr>
          <w:rFonts w:hint="eastAsia" w:ascii="宋体" w:hAnsi="宋体" w:cs="宋体"/>
          <w:color w:val="000000"/>
          <w:sz w:val="24"/>
        </w:rPr>
        <w:t>天内</w:t>
      </w:r>
    </w:p>
    <w:p>
      <w:pPr>
        <w:autoSpaceDE w:val="0"/>
        <w:autoSpaceDN w:val="0"/>
        <w:spacing w:line="360" w:lineRule="auto"/>
        <w:jc w:val="left"/>
        <w:rPr>
          <w:rFonts w:ascii="宋体" w:cs="宋体"/>
          <w:color w:val="000000"/>
          <w:kern w:val="0"/>
          <w:lang w:val="zh-CN"/>
        </w:rPr>
      </w:pPr>
    </w:p>
    <w:p>
      <w:pPr>
        <w:autoSpaceDE w:val="0"/>
        <w:autoSpaceDN w:val="0"/>
        <w:spacing w:line="360" w:lineRule="auto"/>
        <w:jc w:val="left"/>
        <w:rPr>
          <w:rFonts w:ascii="宋体" w:cs="宋体"/>
          <w:color w:val="000000"/>
          <w:kern w:val="0"/>
          <w:lang w:val="zh-CN"/>
        </w:rPr>
      </w:pPr>
    </w:p>
    <w:p>
      <w:pPr>
        <w:autoSpaceDE w:val="0"/>
        <w:autoSpaceDN w:val="0"/>
        <w:spacing w:line="360" w:lineRule="auto"/>
        <w:jc w:val="left"/>
        <w:rPr>
          <w:rFonts w:ascii="宋体" w:cs="宋体"/>
          <w:color w:val="000000"/>
          <w:kern w:val="0"/>
          <w:lang w:val="zh-CN"/>
        </w:rPr>
      </w:pPr>
    </w:p>
    <w:p>
      <w:pPr>
        <w:autoSpaceDE w:val="0"/>
        <w:autoSpaceDN w:val="0"/>
        <w:spacing w:line="360" w:lineRule="auto"/>
        <w:jc w:val="center"/>
        <w:rPr>
          <w:rFonts w:ascii="宋体" w:cs="宋体"/>
          <w:b/>
          <w:bCs/>
          <w:color w:val="000000"/>
          <w:kern w:val="0"/>
          <w:sz w:val="24"/>
          <w:lang w:val="zh-CN"/>
        </w:rPr>
      </w:pPr>
      <w:r>
        <w:rPr>
          <w:rFonts w:hint="eastAsia" w:ascii="宋体" w:hAnsi="Cambria" w:cs="宋体"/>
          <w:b/>
          <w:bCs/>
          <w:kern w:val="0"/>
          <w:sz w:val="24"/>
        </w:rPr>
        <w:t>供应商</w:t>
      </w:r>
      <w:r>
        <w:rPr>
          <w:rFonts w:hint="eastAsia" w:ascii="宋体" w:hAnsi="宋体" w:cs="宋体"/>
          <w:b/>
          <w:bCs/>
          <w:color w:val="000000"/>
          <w:kern w:val="0"/>
          <w:sz w:val="24"/>
          <w:lang w:val="zh-CN"/>
        </w:rPr>
        <w:t>：</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pPr>
        <w:pStyle w:val="4"/>
        <w:rPr>
          <w:rFonts w:ascii="宋体"/>
          <w:b w:val="0"/>
          <w:sz w:val="24"/>
          <w:szCs w:val="24"/>
        </w:rPr>
      </w:pPr>
    </w:p>
    <w:p>
      <w:pPr>
        <w:pStyle w:val="4"/>
        <w:rPr>
          <w:rFonts w:ascii="宋体"/>
          <w:sz w:val="24"/>
          <w:szCs w:val="24"/>
        </w:rPr>
      </w:pPr>
      <w:r>
        <w:rPr>
          <w:rFonts w:ascii="宋体" w:cs="宋体"/>
          <w:sz w:val="24"/>
          <w:szCs w:val="24"/>
        </w:rPr>
        <w:br w:type="page"/>
      </w:r>
      <w:r>
        <w:rPr>
          <w:rFonts w:hint="eastAsia" w:ascii="宋体" w:hAnsi="宋体" w:cs="宋体"/>
          <w:sz w:val="24"/>
          <w:szCs w:val="24"/>
        </w:rPr>
        <w:t>附件</w:t>
      </w:r>
      <w:r>
        <w:rPr>
          <w:rFonts w:ascii="宋体" w:hAnsi="宋体" w:cs="宋体"/>
          <w:sz w:val="24"/>
          <w:szCs w:val="24"/>
        </w:rPr>
        <w:t>12</w:t>
      </w:r>
    </w:p>
    <w:p>
      <w:pPr>
        <w:pStyle w:val="4"/>
        <w:jc w:val="center"/>
        <w:rPr>
          <w:rFonts w:ascii="宋体"/>
          <w:sz w:val="24"/>
          <w:szCs w:val="24"/>
        </w:rPr>
      </w:pPr>
      <w:r>
        <w:rPr>
          <w:rFonts w:hint="eastAsia" w:ascii="宋体" w:hAnsi="宋体"/>
          <w:sz w:val="24"/>
          <w:szCs w:val="24"/>
        </w:rPr>
        <w:t>近三年完成的类似项目情况表</w:t>
      </w:r>
      <w:bookmarkEnd w:id="64"/>
      <w:bookmarkEnd w:id="65"/>
      <w:bookmarkEnd w:id="66"/>
      <w:bookmarkEnd w:id="72"/>
      <w:bookmarkEnd w:id="73"/>
    </w:p>
    <w:tbl>
      <w:tblPr>
        <w:tblStyle w:val="12"/>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项目名称</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项目所在地</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需方名称</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需方地址</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供方电话</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合同价格</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交货日期</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产品质量</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项目描述</w:t>
            </w:r>
          </w:p>
        </w:tc>
        <w:tc>
          <w:tcPr>
            <w:tcW w:w="5848" w:type="dxa"/>
            <w:vAlign w:val="center"/>
          </w:tcPr>
          <w:p>
            <w:pPr>
              <w:autoSpaceDE w:val="0"/>
              <w:autoSpaceDN w:val="0"/>
              <w:adjustRightInd w:val="0"/>
              <w:spacing w:line="360" w:lineRule="auto"/>
              <w:ind w:firstLine="480" w:firstLineChars="200"/>
              <w:jc w:val="left"/>
              <w:rPr>
                <w:rFonts w:ascii="宋体"/>
                <w:sz w:val="24"/>
              </w:rPr>
            </w:pPr>
          </w:p>
          <w:p>
            <w:pPr>
              <w:autoSpaceDE w:val="0"/>
              <w:autoSpaceDN w:val="0"/>
              <w:adjustRightInd w:val="0"/>
              <w:spacing w:line="360" w:lineRule="auto"/>
              <w:ind w:firstLine="480" w:firstLineChars="200"/>
              <w:jc w:val="left"/>
              <w:rPr>
                <w:rFonts w:ascii="宋体"/>
                <w:sz w:val="24"/>
              </w:rPr>
            </w:pPr>
          </w:p>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备注</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bl>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pStyle w:val="3"/>
        <w:spacing w:before="120" w:after="120" w:line="240" w:lineRule="auto"/>
        <w:rPr>
          <w:rFonts w:ascii="宋体" w:hAnsi="宋体" w:eastAsia="宋体" w:cs="宋体"/>
          <w:sz w:val="24"/>
          <w:szCs w:val="24"/>
        </w:rPr>
        <w:sectPr>
          <w:pgSz w:w="11907" w:h="16840"/>
          <w:pgMar w:top="1440" w:right="1287" w:bottom="1440" w:left="1797" w:header="851" w:footer="992" w:gutter="0"/>
          <w:cols w:space="720" w:num="1"/>
          <w:docGrid w:linePitch="312" w:charSpace="0"/>
        </w:sectPr>
      </w:pPr>
      <w:bookmarkStart w:id="74" w:name="_Toc298683407"/>
    </w:p>
    <w:p>
      <w:pPr>
        <w:pStyle w:val="3"/>
        <w:spacing w:before="120" w:after="120" w:line="240" w:lineRule="auto"/>
        <w:rPr>
          <w:rFonts w:ascii="宋体" w:hAnsi="宋体" w:eastAsia="宋体" w:cs="宋体"/>
          <w:sz w:val="24"/>
          <w:szCs w:val="24"/>
        </w:rPr>
      </w:pPr>
      <w:bookmarkStart w:id="75" w:name="_Toc331584893"/>
      <w:r>
        <w:rPr>
          <w:rFonts w:hint="eastAsia" w:ascii="宋体" w:hAnsi="宋体" w:eastAsia="宋体" w:cs="宋体"/>
          <w:sz w:val="24"/>
          <w:szCs w:val="24"/>
        </w:rPr>
        <w:t>附件</w:t>
      </w:r>
      <w:bookmarkEnd w:id="74"/>
      <w:r>
        <w:rPr>
          <w:rFonts w:ascii="宋体" w:hAnsi="宋体" w:eastAsia="宋体" w:cs="宋体"/>
          <w:sz w:val="24"/>
          <w:szCs w:val="24"/>
        </w:rPr>
        <w:t>1</w:t>
      </w:r>
      <w:bookmarkEnd w:id="75"/>
      <w:r>
        <w:rPr>
          <w:rFonts w:ascii="宋体" w:hAnsi="宋体" w:eastAsia="宋体" w:cs="宋体"/>
          <w:sz w:val="24"/>
          <w:szCs w:val="24"/>
        </w:rPr>
        <w:t>3</w:t>
      </w:r>
    </w:p>
    <w:p>
      <w:pPr>
        <w:pStyle w:val="4"/>
        <w:jc w:val="center"/>
        <w:rPr>
          <w:rFonts w:ascii="宋体"/>
          <w:sz w:val="24"/>
          <w:szCs w:val="24"/>
        </w:rPr>
      </w:pPr>
      <w:bookmarkStart w:id="76" w:name="_Toc331584894"/>
      <w:bookmarkStart w:id="77" w:name="_Toc298683408"/>
      <w:r>
        <w:rPr>
          <w:rFonts w:hint="eastAsia" w:ascii="宋体" w:hAnsi="宋体"/>
          <w:sz w:val="24"/>
          <w:szCs w:val="24"/>
        </w:rPr>
        <w:t>其他资料</w:t>
      </w:r>
      <w:bookmarkEnd w:id="76"/>
      <w:bookmarkEnd w:id="77"/>
    </w:p>
    <w:p>
      <w:pPr>
        <w:autoSpaceDE w:val="0"/>
        <w:autoSpaceDN w:val="0"/>
        <w:adjustRightInd w:val="0"/>
        <w:spacing w:line="360" w:lineRule="auto"/>
        <w:ind w:firstLine="480" w:firstLineChars="200"/>
        <w:jc w:val="left"/>
        <w:rPr>
          <w:rFonts w:ascii="宋体"/>
          <w:sz w:val="24"/>
        </w:rPr>
      </w:pPr>
      <w:r>
        <w:rPr>
          <w:rFonts w:hint="eastAsia" w:ascii="宋体" w:hAnsi="宋体"/>
          <w:sz w:val="24"/>
        </w:rPr>
        <w:t>附有关资质、认证，所投产品的有关技术质量、售后服务等方面的承诺以及供应商认为需要提供的相关资料。</w:t>
      </w:r>
    </w:p>
    <w:p>
      <w:pPr>
        <w:spacing w:line="440" w:lineRule="exact"/>
        <w:rPr>
          <w:rFonts w:ascii="宋体"/>
          <w:sz w:val="24"/>
        </w:rPr>
      </w:pPr>
    </w:p>
    <w:p>
      <w:pPr>
        <w:pStyle w:val="2"/>
        <w:spacing w:line="240" w:lineRule="auto"/>
        <w:ind w:firstLine="1590" w:firstLineChars="495"/>
        <w:rPr>
          <w:rFonts w:ascii="宋体" w:cs="宋体"/>
          <w:kern w:val="0"/>
          <w:sz w:val="32"/>
          <w:szCs w:val="28"/>
        </w:rPr>
        <w:sectPr>
          <w:pgSz w:w="11907" w:h="16840"/>
          <w:pgMar w:top="1440" w:right="1287" w:bottom="1440" w:left="1797" w:header="851" w:footer="992" w:gutter="0"/>
          <w:cols w:space="720" w:num="1"/>
          <w:docGrid w:linePitch="312" w:charSpace="0"/>
        </w:sectPr>
      </w:pPr>
    </w:p>
    <w:p>
      <w:pPr>
        <w:pStyle w:val="3"/>
        <w:spacing w:before="120" w:after="120" w:line="440" w:lineRule="exact"/>
        <w:rPr>
          <w:rFonts w:ascii="宋体" w:hAnsi="宋体" w:eastAsia="宋体" w:cs="宋体"/>
          <w:sz w:val="24"/>
          <w:szCs w:val="24"/>
        </w:rPr>
      </w:pPr>
      <w:bookmarkStart w:id="78" w:name="_Toc357076841"/>
      <w:r>
        <w:rPr>
          <w:rFonts w:hint="eastAsia" w:ascii="宋体" w:hAnsi="宋体" w:eastAsia="宋体" w:cs="宋体"/>
          <w:sz w:val="24"/>
          <w:szCs w:val="24"/>
        </w:rPr>
        <w:t>附件</w:t>
      </w:r>
      <w:r>
        <w:rPr>
          <w:rFonts w:ascii="宋体" w:hAnsi="宋体" w:eastAsia="宋体" w:cs="宋体"/>
          <w:sz w:val="24"/>
          <w:szCs w:val="24"/>
        </w:rPr>
        <w:t>1</w:t>
      </w:r>
      <w:bookmarkEnd w:id="78"/>
      <w:r>
        <w:rPr>
          <w:rFonts w:ascii="宋体" w:hAnsi="宋体" w:eastAsia="宋体" w:cs="宋体"/>
          <w:sz w:val="24"/>
          <w:szCs w:val="24"/>
        </w:rPr>
        <w:t>4</w:t>
      </w:r>
    </w:p>
    <w:p>
      <w:pPr>
        <w:autoSpaceDE w:val="0"/>
        <w:autoSpaceDN w:val="0"/>
        <w:spacing w:line="360" w:lineRule="auto"/>
        <w:rPr>
          <w:rFonts w:ascii="宋体" w:cs="宋体"/>
          <w:color w:val="000000"/>
          <w:kern w:val="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供应商承诺函</w:t>
      </w:r>
    </w:p>
    <w:p>
      <w:pPr>
        <w:autoSpaceDE w:val="0"/>
        <w:autoSpaceDN w:val="0"/>
        <w:spacing w:line="360" w:lineRule="auto"/>
        <w:rPr>
          <w:rFonts w:ascii="宋体" w:cs="宋体"/>
          <w:b/>
          <w:bCs/>
          <w:color w:val="000000"/>
          <w:kern w:val="0"/>
          <w:sz w:val="28"/>
          <w:szCs w:val="28"/>
          <w:lang w:val="zh-CN"/>
        </w:rPr>
      </w:pPr>
    </w:p>
    <w:p>
      <w:pPr>
        <w:autoSpaceDE w:val="0"/>
        <w:autoSpaceDN w:val="0"/>
        <w:spacing w:line="360" w:lineRule="auto"/>
        <w:rPr>
          <w:rFonts w:ascii="宋体" w:cs="宋体"/>
          <w:b/>
          <w:bCs/>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关于贵方</w:t>
      </w:r>
      <w:r>
        <w:rPr>
          <w:rFonts w:ascii="宋体" w:hAnsi="宋体" w:cs="宋体"/>
          <w:color w:val="000000"/>
          <w:kern w:val="0"/>
          <w:lang w:val="zh-CN"/>
        </w:rPr>
        <w:t>20</w:t>
      </w:r>
      <w:r>
        <w:rPr>
          <w:rFonts w:ascii="宋体" w:hAnsi="宋体" w:cs="宋体"/>
          <w:color w:val="000000"/>
          <w:kern w:val="0"/>
        </w:rPr>
        <w:t>XX</w:t>
      </w:r>
      <w:r>
        <w:rPr>
          <w:rFonts w:hint="eastAsia" w:ascii="宋体" w:hAnsi="宋体" w:cs="宋体"/>
          <w:color w:val="000000"/>
          <w:kern w:val="0"/>
          <w:lang w:val="zh-CN"/>
        </w:rPr>
        <w:t>年</w:t>
      </w:r>
      <w:r>
        <w:rPr>
          <w:rFonts w:ascii="宋体" w:hAnsi="宋体" w:cs="宋体"/>
          <w:color w:val="000000"/>
          <w:kern w:val="0"/>
          <w:lang w:val="zh-CN"/>
        </w:rPr>
        <w:t xml:space="preserve">  </w:t>
      </w:r>
      <w:r>
        <w:rPr>
          <w:rFonts w:hint="eastAsia" w:ascii="宋体" w:hAnsi="宋体" w:cs="宋体"/>
          <w:color w:val="000000"/>
          <w:kern w:val="0"/>
          <w:lang w:val="zh-CN"/>
        </w:rPr>
        <w:t>月</w:t>
      </w:r>
      <w:r>
        <w:rPr>
          <w:rFonts w:ascii="宋体" w:hAnsi="宋体" w:cs="宋体"/>
          <w:color w:val="000000"/>
          <w:kern w:val="0"/>
          <w:lang w:val="zh-CN"/>
        </w:rPr>
        <w:t xml:space="preserve">  </w:t>
      </w:r>
      <w:r>
        <w:rPr>
          <w:rFonts w:hint="eastAsia" w:ascii="宋体" w:hAnsi="宋体" w:cs="宋体"/>
          <w:color w:val="000000"/>
          <w:kern w:val="0"/>
          <w:lang w:val="zh-CN"/>
        </w:rPr>
        <w:t>日</w:t>
      </w:r>
      <w:r>
        <w:rPr>
          <w:rFonts w:ascii="宋体" w:hAnsi="宋体" w:cs="宋体"/>
          <w:color w:val="000000"/>
          <w:kern w:val="0"/>
          <w:u w:val="single"/>
          <w:lang w:val="zh-CN"/>
        </w:rPr>
        <w:t xml:space="preserve">          (</w:t>
      </w:r>
      <w:r>
        <w:rPr>
          <w:rFonts w:hint="eastAsia" w:ascii="宋体" w:hAnsi="宋体" w:cs="宋体"/>
          <w:color w:val="000000"/>
          <w:kern w:val="0"/>
          <w:u w:val="single"/>
          <w:lang w:val="zh-CN"/>
        </w:rPr>
        <w:t>项目名称</w:t>
      </w:r>
      <w:r>
        <w:rPr>
          <w:rFonts w:ascii="宋体" w:hAnsi="宋体" w:cs="宋体"/>
          <w:color w:val="000000"/>
          <w:kern w:val="0"/>
          <w:u w:val="single"/>
          <w:lang w:val="zh-CN"/>
        </w:rPr>
        <w:t>)</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采购项目，本签字人愿意参加投标，提供采购一览表中要求的所有产品，并证实提交的所有资料是准确的和真实的。同时，我代表（供应商名称），在此作如下承诺：</w:t>
      </w:r>
    </w:p>
    <w:p>
      <w:pPr>
        <w:autoSpaceDE w:val="0"/>
        <w:autoSpaceDN w:val="0"/>
        <w:spacing w:line="360" w:lineRule="auto"/>
        <w:rPr>
          <w:rFonts w:ascii="宋体" w:cs="宋体"/>
          <w:color w:val="000000"/>
          <w:kern w:val="0"/>
          <w:lang w:val="zh-CN"/>
        </w:rPr>
      </w:pPr>
      <w:r>
        <w:rPr>
          <w:rFonts w:ascii="宋体" w:hAnsi="宋体" w:cs="宋体"/>
          <w:color w:val="000000"/>
          <w:kern w:val="0"/>
          <w:lang w:val="zh-CN"/>
        </w:rPr>
        <w:t>1.</w:t>
      </w:r>
      <w:r>
        <w:rPr>
          <w:rFonts w:hint="eastAsia" w:ascii="宋体" w:hAnsi="宋体" w:cs="宋体"/>
          <w:color w:val="000000"/>
          <w:kern w:val="0"/>
          <w:lang w:val="zh-CN"/>
        </w:rPr>
        <w:t>完全理解和接受招标文件的一切规定和要求；</w:t>
      </w:r>
    </w:p>
    <w:p>
      <w:pPr>
        <w:autoSpaceDE w:val="0"/>
        <w:autoSpaceDN w:val="0"/>
        <w:spacing w:line="360" w:lineRule="auto"/>
        <w:rPr>
          <w:rFonts w:asci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 3.</w:t>
      </w:r>
      <w:r>
        <w:rPr>
          <w:rFonts w:hint="eastAsia" w:ascii="宋体" w:hAnsi="宋体" w:cs="宋体"/>
          <w:color w:val="000000"/>
          <w:kern w:val="0"/>
          <w:lang w:val="zh-CN"/>
        </w:rPr>
        <w:t>在整个招标过程中我方若有违规行为，贵方可按招标文件之规定给予处罚，我方完全接受。</w:t>
      </w:r>
    </w:p>
    <w:p>
      <w:pPr>
        <w:autoSpaceDE w:val="0"/>
        <w:autoSpaceDN w:val="0"/>
        <w:spacing w:line="360" w:lineRule="auto"/>
        <w:rPr>
          <w:rFonts w:asci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若中标，本承诺将成为合同不可分割的一部分，与合同具有同等的法律效力。</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w:t>
      </w:r>
      <w:r>
        <w:rPr>
          <w:rFonts w:hint="eastAsia" w:ascii="宋体" w:hAnsi="宋体" w:cs="宋体"/>
          <w:b/>
          <w:bCs/>
          <w:color w:val="000000"/>
          <w:kern w:val="0"/>
        </w:rPr>
        <w:t>或盖章</w:t>
      </w:r>
      <w:r>
        <w:rPr>
          <w:rFonts w:hint="eastAsia" w:ascii="宋体" w:hAnsi="宋体" w:cs="宋体"/>
          <w:b/>
          <w:bCs/>
          <w:color w:val="000000"/>
          <w:kern w:val="0"/>
          <w:lang w:val="zh-CN"/>
        </w:rPr>
        <w:t>）</w:t>
      </w:r>
    </w:p>
    <w:p>
      <w:pPr>
        <w:autoSpaceDE w:val="0"/>
        <w:autoSpaceDN w:val="0"/>
        <w:spacing w:line="360" w:lineRule="auto"/>
        <w:jc w:val="center"/>
        <w:rPr>
          <w:rFonts w:ascii="宋体" w:cs="宋体"/>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pStyle w:val="11"/>
        <w:spacing w:line="360" w:lineRule="auto"/>
        <w:jc w:val="left"/>
        <w:outlineLvl w:val="1"/>
        <w:rPr>
          <w:rFonts w:ascii="宋体" w:cs="宋体"/>
          <w:color w:val="000000"/>
          <w:lang w:eastAsia="zh-CN"/>
        </w:rPr>
      </w:pPr>
      <w:r>
        <w:rPr>
          <w:rFonts w:ascii="宋体" w:cs="宋体"/>
          <w:color w:val="000000"/>
          <w:lang w:val="zh-CN"/>
        </w:rPr>
        <w:br w:type="page"/>
      </w:r>
      <w:r>
        <w:rPr>
          <w:rFonts w:hint="eastAsia" w:ascii="宋体" w:hAnsi="宋体" w:cs="宋体"/>
          <w:sz w:val="24"/>
          <w:szCs w:val="24"/>
        </w:rPr>
        <w:t>附件</w:t>
      </w:r>
      <w:r>
        <w:rPr>
          <w:rFonts w:ascii="宋体" w:hAnsi="宋体" w:cs="宋体"/>
          <w:sz w:val="24"/>
          <w:szCs w:val="24"/>
        </w:rPr>
        <w:t>1</w:t>
      </w:r>
      <w:r>
        <w:rPr>
          <w:rFonts w:ascii="宋体" w:hAnsi="宋体" w:cs="宋体"/>
          <w:sz w:val="24"/>
          <w:szCs w:val="24"/>
          <w:lang w:eastAsia="zh-CN"/>
        </w:rPr>
        <w:t>5</w:t>
      </w:r>
    </w:p>
    <w:p>
      <w:pPr>
        <w:spacing w:line="360" w:lineRule="auto"/>
        <w:rPr>
          <w:rFonts w:ascii="宋体" w:cs="宋体"/>
          <w:color w:val="00000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供应商诚信承诺书</w:t>
      </w:r>
    </w:p>
    <w:p>
      <w:pPr>
        <w:autoSpaceDE w:val="0"/>
        <w:autoSpaceDN w:val="0"/>
        <w:spacing w:line="360" w:lineRule="auto"/>
        <w:rPr>
          <w:rFonts w:ascii="宋体" w:cs="宋体"/>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一、自觉遵守各项法律、法规、规章、制度以及社会公德，维护廉洁环境，与同场竞争的其他供应商平等参加政府采购活动。</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若本企业（单位）发生有悖于上述承诺的行为，愿意接受《中华人民共和国政府采购法》和《政府采购法实施条例》中对供应商的相关处理。</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lang w:val="zh-CN"/>
        </w:rPr>
        <w:t>本承诺是采购项目谈判报价文件的组成部分。</w:t>
      </w:r>
    </w:p>
    <w:p>
      <w:pPr>
        <w:autoSpaceDE w:val="0"/>
        <w:autoSpaceDN w:val="0"/>
        <w:spacing w:line="360" w:lineRule="auto"/>
        <w:rPr>
          <w:rFonts w:ascii="宋体" w:cs="宋体"/>
          <w:color w:val="000000"/>
          <w:kern w:val="0"/>
          <w:lang w:val="zh-CN"/>
        </w:rPr>
      </w:pP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w:t>
      </w:r>
      <w:r>
        <w:rPr>
          <w:rFonts w:hint="eastAsia" w:ascii="宋体" w:hAnsi="宋体" w:cs="宋体"/>
          <w:b/>
          <w:bCs/>
          <w:color w:val="000000"/>
          <w:kern w:val="0"/>
        </w:rPr>
        <w:t>或盖章</w:t>
      </w:r>
      <w:r>
        <w:rPr>
          <w:rFonts w:hint="eastAsia" w:ascii="宋体" w:hAnsi="宋体" w:cs="宋体"/>
          <w:b/>
          <w:bCs/>
          <w:color w:val="000000"/>
          <w:kern w:val="0"/>
          <w:lang w:val="zh-CN"/>
        </w:rPr>
        <w:t>）</w:t>
      </w: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pStyle w:val="11"/>
        <w:spacing w:line="360" w:lineRule="auto"/>
        <w:jc w:val="left"/>
        <w:outlineLvl w:val="1"/>
        <w:rPr>
          <w:rFonts w:ascii="宋体" w:cs="宋体"/>
          <w:color w:val="000000"/>
          <w:lang w:val="zh-CN"/>
        </w:rPr>
      </w:pPr>
      <w:r>
        <w:rPr>
          <w:rFonts w:ascii="宋体" w:cs="宋体"/>
          <w:bCs/>
          <w:color w:val="000000"/>
          <w:kern w:val="0"/>
          <w:lang w:val="zh-CN"/>
        </w:rPr>
        <w:br w:type="page"/>
      </w:r>
      <w:bookmarkStart w:id="79" w:name="_Toc24735"/>
      <w:bookmarkStart w:id="80" w:name="_Toc13690"/>
      <w:r>
        <w:rPr>
          <w:rFonts w:hint="eastAsia" w:ascii="宋体" w:hAnsi="宋体"/>
          <w:sz w:val="32"/>
          <w:lang w:val="zh-CN"/>
        </w:rPr>
        <w:t>附件</w:t>
      </w:r>
      <w:r>
        <w:rPr>
          <w:rFonts w:ascii="宋体" w:hAnsi="宋体" w:cs="Cambria"/>
          <w:sz w:val="32"/>
        </w:rPr>
        <w:t>1</w:t>
      </w:r>
      <w:r>
        <w:rPr>
          <w:rFonts w:ascii="宋体" w:hAnsi="宋体" w:cs="Cambria"/>
          <w:sz w:val="32"/>
          <w:lang w:eastAsia="zh-CN"/>
        </w:rPr>
        <w:t>6</w:t>
      </w:r>
      <w:r>
        <w:rPr>
          <w:rFonts w:hint="eastAsia" w:ascii="宋体" w:hAnsi="宋体" w:cs="Cambria"/>
          <w:sz w:val="32"/>
          <w:lang w:eastAsia="zh-CN"/>
        </w:rPr>
        <w:t>：</w:t>
      </w:r>
      <w:bookmarkEnd w:id="79"/>
      <w:bookmarkEnd w:id="80"/>
    </w:p>
    <w:p>
      <w:pPr>
        <w:spacing w:line="360" w:lineRule="auto"/>
        <w:rPr>
          <w:rFonts w:ascii="宋体" w:cs="宋体"/>
          <w:color w:val="00000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cs="宋体"/>
          <w:color w:val="000000"/>
          <w:kern w:val="0"/>
          <w:sz w:val="24"/>
          <w:lang w:val="zh-CN"/>
        </w:rPr>
      </w:pPr>
    </w:p>
    <w:p>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采购人或者采购代理机构</w:t>
      </w:r>
    </w:p>
    <w:p>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本公司郑重声明，根据《政府采购促进中小企业发展暂行办法》（财库〔</w:t>
      </w:r>
      <w:r>
        <w:rPr>
          <w:rFonts w:ascii="宋体" w:hAnsi="宋体" w:cs="宋体"/>
          <w:color w:val="000000"/>
          <w:kern w:val="0"/>
          <w:sz w:val="24"/>
          <w:lang w:val="zh-CN"/>
        </w:rPr>
        <w:t>2011</w:t>
      </w:r>
      <w:r>
        <w:rPr>
          <w:rFonts w:hint="eastAsia" w:ascii="宋体" w:hAnsi="宋体" w:cs="宋体"/>
          <w:color w:val="000000"/>
          <w:kern w:val="0"/>
          <w:sz w:val="24"/>
          <w:lang w:val="zh-CN"/>
        </w:rPr>
        <w:t>〕</w:t>
      </w:r>
      <w:r>
        <w:rPr>
          <w:rFonts w:ascii="宋体" w:hAnsi="宋体" w:cs="宋体"/>
          <w:color w:val="000000"/>
          <w:kern w:val="0"/>
          <w:sz w:val="24"/>
          <w:lang w:val="zh-CN"/>
        </w:rPr>
        <w:t>181</w:t>
      </w:r>
      <w:r>
        <w:rPr>
          <w:rFonts w:hint="eastAsia" w:ascii="宋体" w:hAnsi="宋体" w:cs="宋体"/>
          <w:color w:val="000000"/>
          <w:kern w:val="0"/>
          <w:sz w:val="24"/>
          <w:lang w:val="zh-CN"/>
        </w:rPr>
        <w:t>号）的规定，本公司为</w:t>
      </w:r>
      <w:r>
        <w:rPr>
          <w:rFonts w:ascii="宋体" w:hAnsi="宋体" w:cs="宋体"/>
          <w:color w:val="000000"/>
          <w:kern w:val="0"/>
          <w:sz w:val="24"/>
          <w:lang w:val="zh-CN"/>
        </w:rPr>
        <w:t>______</w:t>
      </w:r>
      <w:r>
        <w:rPr>
          <w:rFonts w:hint="eastAsia" w:ascii="宋体" w:hAnsi="宋体" w:cs="宋体"/>
          <w:color w:val="000000"/>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kern w:val="0"/>
          <w:sz w:val="24"/>
          <w:lang w:val="zh-CN"/>
        </w:rPr>
        <w:t>2011</w:t>
      </w:r>
      <w:r>
        <w:rPr>
          <w:rFonts w:hint="eastAsia" w:ascii="宋体" w:hAnsi="宋体" w:cs="宋体"/>
          <w:color w:val="000000"/>
          <w:kern w:val="0"/>
          <w:sz w:val="24"/>
          <w:lang w:val="zh-CN"/>
        </w:rPr>
        <w:t>〕</w:t>
      </w:r>
      <w:r>
        <w:rPr>
          <w:rFonts w:ascii="宋体" w:hAnsi="宋体" w:cs="宋体"/>
          <w:color w:val="000000"/>
          <w:kern w:val="0"/>
          <w:sz w:val="24"/>
          <w:lang w:val="zh-CN"/>
        </w:rPr>
        <w:t>300</w:t>
      </w:r>
      <w:r>
        <w:rPr>
          <w:rFonts w:hint="eastAsia" w:ascii="宋体" w:hAnsi="宋体" w:cs="宋体"/>
          <w:color w:val="000000"/>
          <w:kern w:val="0"/>
          <w:sz w:val="24"/>
          <w:lang w:val="zh-CN"/>
        </w:rPr>
        <w:t>号）规定的划分标准。</w:t>
      </w:r>
    </w:p>
    <w:p>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本公司对上述声明的真实性负责。如有虚假，将依法承担相应责任。</w:t>
      </w:r>
    </w:p>
    <w:p>
      <w:pPr>
        <w:spacing w:line="360" w:lineRule="auto"/>
        <w:ind w:firstLine="480"/>
        <w:rPr>
          <w:sz w:val="24"/>
        </w:rPr>
      </w:pPr>
    </w:p>
    <w:p>
      <w:pPr>
        <w:spacing w:line="360" w:lineRule="auto"/>
        <w:rPr>
          <w:rFonts w:ascii="宋体"/>
          <w:sz w:val="24"/>
        </w:rPr>
      </w:pPr>
      <w:r>
        <w:rPr>
          <w:rFonts w:hint="eastAsia" w:ascii="宋体" w:hAnsi="宋体"/>
          <w:sz w:val="24"/>
        </w:rPr>
        <w:t>注：</w:t>
      </w:r>
      <w:r>
        <w:rPr>
          <w:rFonts w:ascii="宋体" w:hAnsi="宋体"/>
          <w:sz w:val="24"/>
        </w:rPr>
        <w:t>1</w:t>
      </w:r>
      <w:r>
        <w:rPr>
          <w:rFonts w:hint="eastAsia" w:ascii="宋体" w:hAnsi="宋体"/>
          <w:sz w:val="24"/>
        </w:rPr>
        <w:t>、此函需声明参与本次投标的货物（产品）名称、规格、型号等相关资料；</w:t>
      </w:r>
      <w:r>
        <w:rPr>
          <w:rFonts w:ascii="宋体" w:hAnsi="宋体"/>
          <w:sz w:val="24"/>
        </w:rPr>
        <w:t xml:space="preserve">   </w:t>
      </w:r>
    </w:p>
    <w:p>
      <w:pPr>
        <w:spacing w:line="360" w:lineRule="auto"/>
        <w:ind w:firstLine="360" w:firstLineChars="150"/>
        <w:rPr>
          <w:rFonts w:ascii="宋体"/>
          <w:sz w:val="24"/>
        </w:rPr>
      </w:pPr>
      <w:r>
        <w:rPr>
          <w:rFonts w:ascii="宋体" w:hAnsi="宋体"/>
          <w:sz w:val="24"/>
        </w:rPr>
        <w:t xml:space="preserve"> 2</w:t>
      </w:r>
      <w:r>
        <w:rPr>
          <w:rFonts w:hint="eastAsia" w:ascii="宋体" w:hAnsi="宋体"/>
          <w:sz w:val="24"/>
        </w:rPr>
        <w:t>、此函须由投标产品的制造（生产）企业提供并声明，且加盖供应商公章。同时附制造（生产）企业上一年度的财务状况审计报告；</w:t>
      </w:r>
    </w:p>
    <w:p>
      <w:pPr>
        <w:spacing w:line="360" w:lineRule="auto"/>
        <w:ind w:firstLine="360" w:firstLineChars="150"/>
        <w:rPr>
          <w:rFonts w:ascii="宋体"/>
          <w:sz w:val="24"/>
        </w:rPr>
      </w:pPr>
      <w:r>
        <w:rPr>
          <w:rFonts w:ascii="宋体" w:hAnsi="宋体"/>
          <w:sz w:val="24"/>
        </w:rPr>
        <w:t>3</w:t>
      </w:r>
      <w:r>
        <w:rPr>
          <w:rFonts w:hint="eastAsia" w:ascii="宋体" w:hAnsi="宋体"/>
          <w:sz w:val="24"/>
        </w:rPr>
        <w:t>、此函若出现多家制造（生产）企业的货物（产品）投标时，可按制造（生产）企业分别声明，一家制造（生产）企业填写一张。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cs="宋体"/>
          <w:color w:val="000000"/>
          <w:kern w:val="0"/>
          <w:sz w:val="24"/>
          <w:lang w:val="zh-CN"/>
        </w:rPr>
      </w:pPr>
      <w:r>
        <w:rPr>
          <w:rFonts w:ascii="宋体" w:hAnsi="宋体"/>
          <w:sz w:val="24"/>
        </w:rPr>
        <w:t>4</w:t>
      </w:r>
      <w:r>
        <w:rPr>
          <w:rFonts w:hint="eastAsia" w:ascii="宋体" w:hAnsi="宋体"/>
          <w:sz w:val="24"/>
        </w:rPr>
        <w:t>、若无此项内容，可不提供此函。</w:t>
      </w:r>
    </w:p>
    <w:p>
      <w:pPr>
        <w:autoSpaceDE w:val="0"/>
        <w:autoSpaceDN w:val="0"/>
        <w:spacing w:line="360" w:lineRule="auto"/>
        <w:rPr>
          <w:rFonts w:ascii="宋体" w:cs="宋体"/>
          <w:color w:val="000000"/>
          <w:kern w:val="0"/>
          <w:sz w:val="24"/>
          <w:lang w:val="zh-CN"/>
        </w:rPr>
      </w:pPr>
    </w:p>
    <w:p>
      <w:pPr>
        <w:autoSpaceDE w:val="0"/>
        <w:autoSpaceDN w:val="0"/>
        <w:spacing w:line="360" w:lineRule="auto"/>
        <w:rPr>
          <w:rFonts w:ascii="宋体" w:cs="宋体"/>
          <w:color w:val="000000"/>
          <w:kern w:val="0"/>
          <w:sz w:val="24"/>
          <w:lang w:val="zh-CN"/>
        </w:rPr>
      </w:pP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制造（生产）企业名称：</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制造（生产）企业法定代表人：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pPr>
        <w:pStyle w:val="11"/>
        <w:spacing w:line="360" w:lineRule="auto"/>
        <w:jc w:val="left"/>
        <w:outlineLvl w:val="1"/>
        <w:rPr>
          <w:rFonts w:ascii="宋体" w:cs="宋体"/>
          <w:color w:val="000000"/>
          <w:lang w:val="zh-CN"/>
        </w:rPr>
      </w:pPr>
      <w:r>
        <w:rPr>
          <w:rFonts w:ascii="宋体" w:cs="宋体"/>
          <w:color w:val="000000"/>
          <w:kern w:val="0"/>
          <w:lang w:val="zh-CN"/>
        </w:rPr>
        <w:br w:type="page"/>
      </w:r>
      <w:bookmarkStart w:id="81" w:name="_Toc4825"/>
      <w:bookmarkStart w:id="82" w:name="_Toc515908227"/>
      <w:bookmarkStart w:id="83" w:name="_Toc28616"/>
      <w:r>
        <w:rPr>
          <w:rFonts w:hint="eastAsia" w:ascii="宋体" w:hAnsi="宋体"/>
          <w:sz w:val="32"/>
          <w:lang w:val="zh-CN"/>
        </w:rPr>
        <w:t>附件</w:t>
      </w:r>
      <w:r>
        <w:rPr>
          <w:rFonts w:ascii="宋体" w:hAnsi="宋体"/>
          <w:sz w:val="32"/>
          <w:lang w:eastAsia="zh-CN"/>
        </w:rPr>
        <w:t>17</w:t>
      </w:r>
      <w:r>
        <w:rPr>
          <w:rFonts w:hint="eastAsia" w:ascii="宋体" w:hAnsi="宋体"/>
          <w:sz w:val="32"/>
          <w:lang w:eastAsia="zh-CN"/>
        </w:rPr>
        <w:t>：</w:t>
      </w:r>
      <w:r>
        <w:rPr>
          <w:rFonts w:hint="eastAsia" w:ascii="宋体" w:hAnsi="宋体" w:cs="宋体"/>
          <w:color w:val="000000"/>
          <w:sz w:val="30"/>
          <w:szCs w:val="30"/>
          <w:lang w:val="zh-CN"/>
        </w:rPr>
        <w:t>从业人员声明函</w:t>
      </w:r>
      <w:bookmarkEnd w:id="81"/>
      <w:bookmarkEnd w:id="82"/>
      <w:bookmarkEnd w:id="83"/>
    </w:p>
    <w:p>
      <w:pPr>
        <w:adjustRightInd w:val="0"/>
        <w:snapToGrid w:val="0"/>
        <w:spacing w:line="440" w:lineRule="exact"/>
        <w:ind w:left="6114" w:hanging="6114" w:hangingChars="2900"/>
        <w:jc w:val="center"/>
        <w:rPr>
          <w:rFonts w:ascii="宋体" w:cs="宋体"/>
          <w:b/>
          <w:bCs/>
          <w:color w:val="000000"/>
          <w:kern w:val="0"/>
          <w:lang w:val="zh-CN"/>
        </w:rPr>
      </w:pPr>
    </w:p>
    <w:p>
      <w:pPr>
        <w:adjustRightInd w:val="0"/>
        <w:snapToGrid w:val="0"/>
        <w:spacing w:line="440" w:lineRule="exact"/>
        <w:ind w:left="8152" w:hanging="8152" w:hangingChars="2900"/>
        <w:jc w:val="center"/>
        <w:rPr>
          <w:rFonts w:asci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114" w:hanging="6114" w:hangingChars="2900"/>
        <w:rPr>
          <w:rFonts w:ascii="宋体" w:cs="宋体"/>
          <w:b/>
          <w:bCs/>
          <w:color w:val="000000"/>
          <w:kern w:val="0"/>
          <w:lang w:val="zh-CN"/>
        </w:rPr>
      </w:pPr>
    </w:p>
    <w:p>
      <w:pPr>
        <w:adjustRightInd w:val="0"/>
        <w:snapToGrid w:val="0"/>
        <w:spacing w:line="440" w:lineRule="exact"/>
        <w:ind w:left="6987" w:hanging="6987" w:hangingChars="2900"/>
        <w:rPr>
          <w:rFonts w:ascii="宋体" w:cs="宋体"/>
          <w:color w:val="000000"/>
          <w:sz w:val="24"/>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采购人或者采购代理机构</w:t>
      </w:r>
    </w:p>
    <w:p>
      <w:pPr>
        <w:adjustRightInd w:val="0"/>
        <w:snapToGrid w:val="0"/>
        <w:spacing w:line="440" w:lineRule="exact"/>
        <w:ind w:left="-4" w:leftChars="-2" w:firstLine="480" w:firstLineChars="200"/>
        <w:rPr>
          <w:rFonts w:ascii="宋体" w:cs="宋体"/>
          <w:color w:val="000000"/>
          <w:sz w:val="24"/>
        </w:rPr>
      </w:pPr>
      <w:r>
        <w:rPr>
          <w:rFonts w:hint="eastAsia" w:ascii="宋体" w:hAnsi="宋体" w:cs="宋体"/>
          <w:color w:val="000000"/>
          <w:sz w:val="24"/>
        </w:rPr>
        <w:t>本公司郑重声明：根据《政府采购促进中小企业发展暂行办法》（财库</w:t>
      </w:r>
      <w:r>
        <w:rPr>
          <w:rFonts w:ascii="宋体" w:hAnsi="宋体" w:cs="宋体"/>
          <w:color w:val="000000"/>
          <w:sz w:val="24"/>
        </w:rPr>
        <w:t>[2011]181</w:t>
      </w:r>
      <w:r>
        <w:rPr>
          <w:rFonts w:hint="eastAsia" w:ascii="宋体" w:hAnsi="宋体" w:cs="宋体"/>
          <w:color w:val="000000"/>
          <w:sz w:val="24"/>
        </w:rPr>
        <w:t>号）、《工业和信息部、国家统计局、国家发展和改革委员会、财政部关于印发中小企业划型标准规定的通知》（工信部联企业</w:t>
      </w:r>
      <w:r>
        <w:rPr>
          <w:rFonts w:ascii="宋体" w:hAnsi="宋体" w:cs="宋体"/>
          <w:color w:val="000000"/>
          <w:sz w:val="24"/>
        </w:rPr>
        <w:t xml:space="preserve">[2011]300 </w:t>
      </w:r>
      <w:r>
        <w:rPr>
          <w:rFonts w:hint="eastAsia" w:ascii="宋体" w:hAnsi="宋体" w:cs="宋体"/>
          <w:color w:val="000000"/>
          <w:sz w:val="24"/>
        </w:rPr>
        <w:t>号）规定，本公司从业人员数为人。</w:t>
      </w:r>
    </w:p>
    <w:p>
      <w:pPr>
        <w:adjustRightInd w:val="0"/>
        <w:snapToGrid w:val="0"/>
        <w:spacing w:line="440" w:lineRule="exact"/>
        <w:ind w:left="-2" w:leftChars="-1" w:firstLine="480" w:firstLineChars="200"/>
        <w:rPr>
          <w:rFonts w:ascii="宋体" w:cs="宋体"/>
          <w:color w:val="000000"/>
          <w:sz w:val="24"/>
        </w:rPr>
      </w:pPr>
      <w:r>
        <w:rPr>
          <w:rFonts w:hint="eastAsia" w:ascii="宋体" w:hAnsi="宋体" w:cs="宋体"/>
          <w:color w:val="000000"/>
          <w:sz w:val="24"/>
        </w:rPr>
        <w:t>本公司对上述声明的真实性负责，如有虚假，将依法承担相应责任。</w:t>
      </w:r>
    </w:p>
    <w:p>
      <w:pPr>
        <w:autoSpaceDE w:val="0"/>
        <w:autoSpaceDN w:val="0"/>
        <w:spacing w:line="360" w:lineRule="auto"/>
        <w:jc w:val="center"/>
        <w:rPr>
          <w:rFonts w:ascii="宋体" w:cs="宋体"/>
          <w:b/>
          <w:bCs/>
          <w:color w:val="000000"/>
          <w:kern w:val="0"/>
          <w:sz w:val="24"/>
          <w:lang w:val="zh-CN"/>
        </w:rPr>
      </w:pPr>
    </w:p>
    <w:p>
      <w:pPr>
        <w:autoSpaceDE w:val="0"/>
        <w:autoSpaceDN w:val="0"/>
        <w:spacing w:line="360" w:lineRule="auto"/>
        <w:jc w:val="center"/>
        <w:rPr>
          <w:rFonts w:ascii="宋体" w:cs="宋体"/>
          <w:b/>
          <w:bCs/>
          <w:color w:val="000000"/>
          <w:kern w:val="0"/>
          <w:sz w:val="24"/>
          <w:lang w:val="zh-CN"/>
        </w:rPr>
      </w:pPr>
    </w:p>
    <w:p>
      <w:pPr>
        <w:autoSpaceDE w:val="0"/>
        <w:autoSpaceDN w:val="0"/>
        <w:spacing w:line="360" w:lineRule="auto"/>
        <w:jc w:val="center"/>
        <w:rPr>
          <w:rFonts w:ascii="宋体" w:cs="宋体"/>
          <w:b/>
          <w:bCs/>
          <w:color w:val="000000"/>
          <w:kern w:val="0"/>
          <w:sz w:val="24"/>
          <w:lang w:val="zh-CN"/>
        </w:rPr>
      </w:pP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制造（生产）企业名称：</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制造（生产）企业法定代表人：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pPr>
        <w:pStyle w:val="11"/>
        <w:spacing w:line="360" w:lineRule="auto"/>
        <w:jc w:val="left"/>
        <w:outlineLvl w:val="1"/>
        <w:rPr>
          <w:rFonts w:ascii="宋体" w:cs="宋体"/>
          <w:b w:val="0"/>
          <w:sz w:val="28"/>
          <w:szCs w:val="28"/>
        </w:rPr>
      </w:pPr>
      <w:r>
        <w:rPr>
          <w:rFonts w:ascii="宋体" w:cs="宋体"/>
          <w:color w:val="000000"/>
          <w:lang w:val="zh-CN"/>
        </w:rPr>
        <w:br w:type="page"/>
      </w:r>
      <w:bookmarkStart w:id="84" w:name="_Toc23679"/>
      <w:bookmarkStart w:id="85" w:name="_Toc7515"/>
      <w:bookmarkStart w:id="86" w:name="_Toc515908228"/>
      <w:bookmarkStart w:id="87" w:name="_Toc743"/>
      <w:r>
        <w:rPr>
          <w:rFonts w:hint="eastAsia" w:ascii="宋体" w:hAnsi="宋体"/>
          <w:sz w:val="32"/>
          <w:lang w:val="zh-CN"/>
        </w:rPr>
        <w:t>附件</w:t>
      </w:r>
      <w:r>
        <w:rPr>
          <w:rFonts w:ascii="宋体" w:hAnsi="宋体" w:cs="Cambria"/>
          <w:sz w:val="32"/>
        </w:rPr>
        <w:t>1</w:t>
      </w:r>
      <w:r>
        <w:rPr>
          <w:rFonts w:ascii="宋体" w:hAnsi="宋体" w:cs="Cambria"/>
          <w:sz w:val="32"/>
          <w:lang w:eastAsia="zh-CN"/>
        </w:rPr>
        <w:t>8</w:t>
      </w:r>
      <w:r>
        <w:rPr>
          <w:rFonts w:hint="eastAsia" w:ascii="宋体" w:hAnsi="宋体" w:cs="Cambria"/>
          <w:sz w:val="32"/>
          <w:lang w:eastAsia="zh-CN"/>
        </w:rPr>
        <w:t>：</w:t>
      </w:r>
      <w:r>
        <w:rPr>
          <w:rFonts w:hint="eastAsia" w:ascii="宋体" w:hAnsi="宋体" w:cs="宋体"/>
          <w:color w:val="000000"/>
          <w:sz w:val="30"/>
          <w:szCs w:val="30"/>
          <w:lang w:val="zh-CN"/>
        </w:rPr>
        <w:t>残疾人</w:t>
      </w:r>
      <w:r>
        <w:rPr>
          <w:rFonts w:hint="eastAsia" w:ascii="宋体" w:hAnsi="宋体" w:cs="宋体"/>
          <w:sz w:val="28"/>
          <w:szCs w:val="28"/>
        </w:rPr>
        <w:t>福利性单位声明函</w:t>
      </w:r>
      <w:bookmarkEnd w:id="84"/>
      <w:bookmarkEnd w:id="85"/>
      <w:bookmarkEnd w:id="86"/>
    </w:p>
    <w:p>
      <w:pPr>
        <w:jc w:val="center"/>
        <w:rPr>
          <w:rFonts w:ascii="宋体" w:cs="宋体"/>
          <w:b/>
          <w:sz w:val="36"/>
          <w:szCs w:val="36"/>
        </w:rPr>
      </w:pPr>
      <w:bookmarkStart w:id="88" w:name="OLE_LINK14"/>
      <w:bookmarkStart w:id="89" w:name="OLE_LINK13"/>
    </w:p>
    <w:p>
      <w:pPr>
        <w:jc w:val="center"/>
        <w:rPr>
          <w:rFonts w:ascii="宋体" w:cs="宋体"/>
          <w:b/>
          <w:sz w:val="36"/>
          <w:szCs w:val="36"/>
        </w:rPr>
      </w:pPr>
      <w:r>
        <w:rPr>
          <w:rFonts w:hint="eastAsia" w:ascii="宋体" w:hAnsi="宋体" w:cs="宋体"/>
          <w:b/>
          <w:sz w:val="36"/>
          <w:szCs w:val="36"/>
        </w:rPr>
        <w:t>残疾人福利性单位声明函</w:t>
      </w:r>
    </w:p>
    <w:bookmarkEnd w:id="88"/>
    <w:bookmarkEnd w:id="89"/>
    <w:p>
      <w:pPr>
        <w:spacing w:afterLines="50"/>
        <w:rPr>
          <w:rFonts w:ascii="宋体" w:cs="宋体"/>
          <w:bCs/>
        </w:rPr>
      </w:pPr>
    </w:p>
    <w:p>
      <w:pPr>
        <w:spacing w:afterLines="50"/>
        <w:rPr>
          <w:rFonts w:ascii="宋体" w:cs="宋体"/>
          <w:b/>
          <w:bCs/>
          <w:sz w:val="24"/>
        </w:rPr>
      </w:pPr>
      <w:r>
        <w:rPr>
          <w:rFonts w:hint="eastAsia" w:ascii="宋体" w:hAnsi="宋体" w:cs="宋体"/>
          <w:b/>
          <w:bCs/>
          <w:sz w:val="24"/>
        </w:rPr>
        <w:t>致：</w:t>
      </w:r>
      <w:r>
        <w:rPr>
          <w:rFonts w:hint="eastAsia" w:ascii="宋体" w:hAnsi="宋体" w:cs="宋体"/>
          <w:b/>
          <w:bCs/>
          <w:color w:val="000000"/>
          <w:kern w:val="0"/>
          <w:sz w:val="24"/>
          <w:u w:val="dashDotHeavy"/>
          <w:lang w:val="zh-CN"/>
        </w:rPr>
        <w:t>采购人或者采购代理机构</w:t>
      </w:r>
    </w:p>
    <w:p>
      <w:pPr>
        <w:spacing w:line="360" w:lineRule="auto"/>
        <w:ind w:firstLine="480"/>
        <w:rPr>
          <w:rFonts w:ascii="宋体" w:cs="宋体"/>
          <w:sz w:val="24"/>
        </w:rPr>
      </w:pPr>
    </w:p>
    <w:p>
      <w:pPr>
        <w:spacing w:line="360" w:lineRule="auto"/>
        <w:ind w:firstLine="480"/>
        <w:rPr>
          <w:rFonts w:ascii="宋体" w:cs="宋体"/>
          <w:sz w:val="24"/>
        </w:rPr>
      </w:pPr>
      <w:r>
        <w:rPr>
          <w:rFonts w:hint="eastAsia" w:ascii="宋体" w:hAnsi="宋体" w:cs="宋体"/>
          <w:sz w:val="24"/>
        </w:rPr>
        <w:t>本单位郑重声明，根据《财政部、民政部、中国残疾人联合会关于促进残疾人就业政府采购政策的通知》（财库〔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号）的规定，本单位为符合条件的残疾人福利性单位，本单位在职职工人数为人，安置的残疾人人数人。且本单位参加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rPr>
          <w:rFonts w:ascii="宋体" w:cs="宋体"/>
          <w:sz w:val="24"/>
        </w:rPr>
      </w:pPr>
    </w:p>
    <w:p>
      <w:pPr>
        <w:spacing w:line="360" w:lineRule="auto"/>
        <w:rPr>
          <w:rFonts w:ascii="宋体" w:cs="宋体"/>
          <w:sz w:val="24"/>
        </w:rPr>
      </w:pPr>
      <w:r>
        <w:rPr>
          <w:rFonts w:hint="eastAsia" w:ascii="宋体" w:hAnsi="宋体" w:cs="宋体"/>
          <w:sz w:val="24"/>
        </w:rPr>
        <w:t>注：若无此项内容，可不提供此函。</w:t>
      </w: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jc w:val="center"/>
        <w:rPr>
          <w:rFonts w:ascii="宋体" w:cs="宋体"/>
          <w:b/>
          <w:sz w:val="24"/>
        </w:rPr>
      </w:pPr>
      <w:r>
        <w:rPr>
          <w:rFonts w:ascii="宋体" w:hAnsi="宋体" w:cs="宋体"/>
          <w:b/>
          <w:sz w:val="24"/>
        </w:rPr>
        <w:t xml:space="preserve">                                </w:t>
      </w:r>
      <w:r>
        <w:rPr>
          <w:rFonts w:hint="eastAsia" w:ascii="宋体" w:hAnsi="宋体" w:cs="宋体"/>
          <w:b/>
          <w:sz w:val="24"/>
        </w:rPr>
        <w:t>企业名称：（公章）</w:t>
      </w:r>
    </w:p>
    <w:p>
      <w:pPr>
        <w:spacing w:line="360" w:lineRule="auto"/>
        <w:ind w:firstLine="482"/>
        <w:jc w:val="right"/>
        <w:rPr>
          <w:rFonts w:ascii="宋体" w:cs="宋体"/>
          <w:b/>
          <w:sz w:val="24"/>
        </w:rPr>
      </w:pPr>
      <w:r>
        <w:rPr>
          <w:rFonts w:ascii="宋体" w:hAnsi="宋体" w:cs="宋体"/>
          <w:b/>
          <w:sz w:val="24"/>
        </w:rPr>
        <w:t xml:space="preserve">       </w:t>
      </w:r>
      <w:r>
        <w:rPr>
          <w:rFonts w:hint="eastAsia" w:ascii="宋体" w:hAnsi="宋体" w:cs="宋体"/>
          <w:b/>
          <w:sz w:val="24"/>
        </w:rPr>
        <w:t>企业法定代表人：（签字或盖章）</w:t>
      </w:r>
    </w:p>
    <w:p>
      <w:pPr>
        <w:ind w:firstLine="482"/>
        <w:jc w:val="center"/>
        <w:rPr>
          <w:rFonts w:ascii="宋体" w:cs="宋体"/>
          <w:b/>
          <w:sz w:val="24"/>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bookmarkEnd w:id="87"/>
    <w:p>
      <w:pPr>
        <w:autoSpaceDE w:val="0"/>
        <w:autoSpaceDN w:val="0"/>
        <w:spacing w:line="360" w:lineRule="auto"/>
        <w:rPr>
          <w:sz w:val="24"/>
        </w:rPr>
      </w:pPr>
    </w:p>
    <w:p/>
    <w:p/>
    <w:sectPr>
      <w:footerReference r:id="rId9" w:type="default"/>
      <w:pgSz w:w="11907" w:h="16840"/>
      <w:pgMar w:top="1440" w:right="128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9"/>
      <w:framePr w:wrap="around" w:vAnchor="text" w:hAnchor="margin" w:xAlign="right" w:y="1"/>
      <w:ind w:right="360"/>
      <w:jc w:val="center"/>
      <w:rPr>
        <w:rStyle w:val="15"/>
      </w:rP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5"/>
      </w:rPr>
      <w:fldChar w:fldCharType="begin"/>
    </w:r>
    <w:r>
      <w:rPr>
        <w:rStyle w:val="15"/>
      </w:rPr>
      <w:instrText xml:space="preserve"> PAGE </w:instrText>
    </w:r>
    <w:r>
      <w:rPr>
        <w:rStyle w:val="15"/>
      </w:rPr>
      <w:fldChar w:fldCharType="separate"/>
    </w:r>
    <w:r>
      <w:rPr>
        <w:rStyle w:val="15"/>
      </w:rPr>
      <w:t>2</w:t>
    </w:r>
    <w:r>
      <w:rPr>
        <w:rStyle w:val="1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30</w:t>
    </w:r>
    <w:r>
      <w:rPr>
        <w:rStyle w:val="15"/>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5"/>
      </w:rPr>
      <w:fldChar w:fldCharType="begin"/>
    </w:r>
    <w:r>
      <w:rPr>
        <w:rStyle w:val="15"/>
      </w:rPr>
      <w:instrText xml:space="preserve"> PAGE </w:instrText>
    </w:r>
    <w:r>
      <w:rPr>
        <w:rStyle w:val="15"/>
      </w:rPr>
      <w:fldChar w:fldCharType="separate"/>
    </w:r>
    <w:r>
      <w:rPr>
        <w:rStyle w:val="15"/>
      </w:rPr>
      <w:t>40</w:t>
    </w:r>
    <w:r>
      <w:rPr>
        <w:rStyle w:val="1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u w:val="single"/>
      </w:rPr>
    </w:pPr>
    <w:r>
      <w:rPr>
        <w:rFonts w:hint="eastAsia"/>
        <w:sz w:val="18"/>
        <w:u w:val="single"/>
      </w:rPr>
      <w:t>乐都大樱桃地理标志品牌生产基地建设项目（第三次）</w:t>
    </w:r>
    <w:r>
      <w:rPr>
        <w:sz w:val="18"/>
        <w:u w:val="single"/>
      </w:rPr>
      <w:t xml:space="preserve">                       </w:t>
    </w:r>
    <w:r>
      <w:rPr>
        <w:rFonts w:hint="eastAsia"/>
        <w:sz w:val="18"/>
        <w:u w:val="single"/>
      </w:rPr>
      <w:t>中鼎誉润工程咨询有限公司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u w:val="single"/>
      </w:rPr>
    </w:pPr>
    <w:r>
      <w:rPr>
        <w:rFonts w:hint="eastAsia"/>
        <w:sz w:val="18"/>
        <w:u w:val="single"/>
      </w:rPr>
      <w:t>乐都大樱桃地理标志品牌生产基地建设项目（第三次）</w:t>
    </w:r>
    <w:r>
      <w:rPr>
        <w:sz w:val="18"/>
        <w:u w:val="single"/>
      </w:rPr>
      <w:t xml:space="preserve">                        </w:t>
    </w:r>
    <w:r>
      <w:rPr>
        <w:rFonts w:hint="eastAsia"/>
        <w:sz w:val="18"/>
        <w:u w:val="single"/>
      </w:rPr>
      <w:t>中鼎誉润工程咨询有限公司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D509F"/>
    <w:multiLevelType w:val="singleLevel"/>
    <w:tmpl w:val="DE0D509F"/>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5C019CC"/>
    <w:rsid w:val="000115D6"/>
    <w:rsid w:val="0001279C"/>
    <w:rsid w:val="00012EA6"/>
    <w:rsid w:val="000140AB"/>
    <w:rsid w:val="00025A78"/>
    <w:rsid w:val="00026835"/>
    <w:rsid w:val="000271E3"/>
    <w:rsid w:val="00033C8A"/>
    <w:rsid w:val="00040BB8"/>
    <w:rsid w:val="00055AD8"/>
    <w:rsid w:val="00060B90"/>
    <w:rsid w:val="000644E6"/>
    <w:rsid w:val="00071463"/>
    <w:rsid w:val="00071CAC"/>
    <w:rsid w:val="00073446"/>
    <w:rsid w:val="00074FD3"/>
    <w:rsid w:val="000857C9"/>
    <w:rsid w:val="00091857"/>
    <w:rsid w:val="00094DC2"/>
    <w:rsid w:val="000A601E"/>
    <w:rsid w:val="000C2E5E"/>
    <w:rsid w:val="000D72B8"/>
    <w:rsid w:val="000D74D3"/>
    <w:rsid w:val="000E1EB3"/>
    <w:rsid w:val="000E2CAA"/>
    <w:rsid w:val="000E73FA"/>
    <w:rsid w:val="000F59E1"/>
    <w:rsid w:val="000F694C"/>
    <w:rsid w:val="001045A9"/>
    <w:rsid w:val="00117977"/>
    <w:rsid w:val="001271EF"/>
    <w:rsid w:val="001350B5"/>
    <w:rsid w:val="001359AC"/>
    <w:rsid w:val="001407B7"/>
    <w:rsid w:val="0015243F"/>
    <w:rsid w:val="00162A8A"/>
    <w:rsid w:val="00172CBD"/>
    <w:rsid w:val="00174167"/>
    <w:rsid w:val="001806D9"/>
    <w:rsid w:val="00184546"/>
    <w:rsid w:val="001878B5"/>
    <w:rsid w:val="001A2888"/>
    <w:rsid w:val="001A6756"/>
    <w:rsid w:val="001A6CA9"/>
    <w:rsid w:val="001A6E2B"/>
    <w:rsid w:val="001C2C14"/>
    <w:rsid w:val="001C3B38"/>
    <w:rsid w:val="001F47D5"/>
    <w:rsid w:val="002019E6"/>
    <w:rsid w:val="00224649"/>
    <w:rsid w:val="00227888"/>
    <w:rsid w:val="00252854"/>
    <w:rsid w:val="00261781"/>
    <w:rsid w:val="0026368C"/>
    <w:rsid w:val="00263A81"/>
    <w:rsid w:val="0026579F"/>
    <w:rsid w:val="00284E65"/>
    <w:rsid w:val="00297FFE"/>
    <w:rsid w:val="002B044A"/>
    <w:rsid w:val="002D287D"/>
    <w:rsid w:val="002E2438"/>
    <w:rsid w:val="002F1E14"/>
    <w:rsid w:val="002F2EDC"/>
    <w:rsid w:val="00311F99"/>
    <w:rsid w:val="003138D5"/>
    <w:rsid w:val="0032669D"/>
    <w:rsid w:val="00334E69"/>
    <w:rsid w:val="0033552D"/>
    <w:rsid w:val="00341EF6"/>
    <w:rsid w:val="003548A0"/>
    <w:rsid w:val="00361722"/>
    <w:rsid w:val="00366FDA"/>
    <w:rsid w:val="0037664E"/>
    <w:rsid w:val="00392789"/>
    <w:rsid w:val="003969E7"/>
    <w:rsid w:val="003B0D05"/>
    <w:rsid w:val="003C1569"/>
    <w:rsid w:val="003C60FF"/>
    <w:rsid w:val="003E5F84"/>
    <w:rsid w:val="00400F8A"/>
    <w:rsid w:val="0041198A"/>
    <w:rsid w:val="00412F73"/>
    <w:rsid w:val="00415918"/>
    <w:rsid w:val="004167E5"/>
    <w:rsid w:val="004220C7"/>
    <w:rsid w:val="0043061E"/>
    <w:rsid w:val="00431060"/>
    <w:rsid w:val="00441D74"/>
    <w:rsid w:val="00464BB2"/>
    <w:rsid w:val="0046688A"/>
    <w:rsid w:val="00477137"/>
    <w:rsid w:val="00477394"/>
    <w:rsid w:val="0048393B"/>
    <w:rsid w:val="00493384"/>
    <w:rsid w:val="00495BF7"/>
    <w:rsid w:val="004A1C06"/>
    <w:rsid w:val="004E1693"/>
    <w:rsid w:val="004E2DBF"/>
    <w:rsid w:val="004F534E"/>
    <w:rsid w:val="00515795"/>
    <w:rsid w:val="00516EFB"/>
    <w:rsid w:val="005245B1"/>
    <w:rsid w:val="0052618A"/>
    <w:rsid w:val="00527D49"/>
    <w:rsid w:val="00535A12"/>
    <w:rsid w:val="00544A4E"/>
    <w:rsid w:val="005454DD"/>
    <w:rsid w:val="00551C25"/>
    <w:rsid w:val="00565F81"/>
    <w:rsid w:val="00574029"/>
    <w:rsid w:val="00576FD9"/>
    <w:rsid w:val="00595A6F"/>
    <w:rsid w:val="005A41B2"/>
    <w:rsid w:val="005B3902"/>
    <w:rsid w:val="005B4DBB"/>
    <w:rsid w:val="005B58B6"/>
    <w:rsid w:val="005C0F74"/>
    <w:rsid w:val="005C5A06"/>
    <w:rsid w:val="005D07E7"/>
    <w:rsid w:val="005D21DA"/>
    <w:rsid w:val="005D577E"/>
    <w:rsid w:val="005E1415"/>
    <w:rsid w:val="005F7861"/>
    <w:rsid w:val="005F7985"/>
    <w:rsid w:val="005F7F65"/>
    <w:rsid w:val="00603502"/>
    <w:rsid w:val="00605A40"/>
    <w:rsid w:val="0061634B"/>
    <w:rsid w:val="00616D57"/>
    <w:rsid w:val="006217DE"/>
    <w:rsid w:val="00647454"/>
    <w:rsid w:val="00662D01"/>
    <w:rsid w:val="00667BA3"/>
    <w:rsid w:val="00687569"/>
    <w:rsid w:val="00691442"/>
    <w:rsid w:val="006B1E85"/>
    <w:rsid w:val="006C4CD1"/>
    <w:rsid w:val="006C7B79"/>
    <w:rsid w:val="006E1C73"/>
    <w:rsid w:val="006E1F74"/>
    <w:rsid w:val="006F1982"/>
    <w:rsid w:val="006F20B0"/>
    <w:rsid w:val="006F2290"/>
    <w:rsid w:val="006F42C8"/>
    <w:rsid w:val="006F453A"/>
    <w:rsid w:val="006F6388"/>
    <w:rsid w:val="0070471C"/>
    <w:rsid w:val="00727813"/>
    <w:rsid w:val="007466EB"/>
    <w:rsid w:val="007478A5"/>
    <w:rsid w:val="00765DE1"/>
    <w:rsid w:val="007810DC"/>
    <w:rsid w:val="00782425"/>
    <w:rsid w:val="007B01CB"/>
    <w:rsid w:val="007B0845"/>
    <w:rsid w:val="007C0F53"/>
    <w:rsid w:val="007C16F9"/>
    <w:rsid w:val="007D07BF"/>
    <w:rsid w:val="007D0E50"/>
    <w:rsid w:val="007D69CB"/>
    <w:rsid w:val="007E3B18"/>
    <w:rsid w:val="007E4D6D"/>
    <w:rsid w:val="00815EB8"/>
    <w:rsid w:val="008178F7"/>
    <w:rsid w:val="00821D25"/>
    <w:rsid w:val="008270D7"/>
    <w:rsid w:val="00834523"/>
    <w:rsid w:val="00834E11"/>
    <w:rsid w:val="00854186"/>
    <w:rsid w:val="00862F60"/>
    <w:rsid w:val="0087790C"/>
    <w:rsid w:val="00884666"/>
    <w:rsid w:val="00887D0F"/>
    <w:rsid w:val="008A0515"/>
    <w:rsid w:val="008B28B1"/>
    <w:rsid w:val="008C6447"/>
    <w:rsid w:val="008F0979"/>
    <w:rsid w:val="008F1CCC"/>
    <w:rsid w:val="008F48F4"/>
    <w:rsid w:val="00923053"/>
    <w:rsid w:val="00923B22"/>
    <w:rsid w:val="00927C6D"/>
    <w:rsid w:val="00931C30"/>
    <w:rsid w:val="00942CCF"/>
    <w:rsid w:val="009437B7"/>
    <w:rsid w:val="00970A65"/>
    <w:rsid w:val="00973DAD"/>
    <w:rsid w:val="009A53DC"/>
    <w:rsid w:val="009A5EB2"/>
    <w:rsid w:val="009A6FF8"/>
    <w:rsid w:val="009B0890"/>
    <w:rsid w:val="009C2CB9"/>
    <w:rsid w:val="009E14A8"/>
    <w:rsid w:val="009F26F0"/>
    <w:rsid w:val="00A210B9"/>
    <w:rsid w:val="00A323FC"/>
    <w:rsid w:val="00A33C98"/>
    <w:rsid w:val="00A408F4"/>
    <w:rsid w:val="00A541BD"/>
    <w:rsid w:val="00A71DC7"/>
    <w:rsid w:val="00A80907"/>
    <w:rsid w:val="00A80BC0"/>
    <w:rsid w:val="00A829EE"/>
    <w:rsid w:val="00A83663"/>
    <w:rsid w:val="00A84DA0"/>
    <w:rsid w:val="00AA2E6A"/>
    <w:rsid w:val="00AA7793"/>
    <w:rsid w:val="00AB54C3"/>
    <w:rsid w:val="00AB742D"/>
    <w:rsid w:val="00AC0623"/>
    <w:rsid w:val="00AC1AAB"/>
    <w:rsid w:val="00AC2030"/>
    <w:rsid w:val="00AC3B9E"/>
    <w:rsid w:val="00AD6EB9"/>
    <w:rsid w:val="00B11D78"/>
    <w:rsid w:val="00B11F5B"/>
    <w:rsid w:val="00B13E65"/>
    <w:rsid w:val="00B15D71"/>
    <w:rsid w:val="00B1672D"/>
    <w:rsid w:val="00B219A3"/>
    <w:rsid w:val="00B33DE7"/>
    <w:rsid w:val="00B62F37"/>
    <w:rsid w:val="00B810C3"/>
    <w:rsid w:val="00B85646"/>
    <w:rsid w:val="00B91487"/>
    <w:rsid w:val="00B92FE5"/>
    <w:rsid w:val="00BB4F16"/>
    <w:rsid w:val="00BC0807"/>
    <w:rsid w:val="00BC72D0"/>
    <w:rsid w:val="00BE2FBD"/>
    <w:rsid w:val="00BE5307"/>
    <w:rsid w:val="00BF2399"/>
    <w:rsid w:val="00C061CC"/>
    <w:rsid w:val="00C348F3"/>
    <w:rsid w:val="00C5411B"/>
    <w:rsid w:val="00C6155C"/>
    <w:rsid w:val="00C7014B"/>
    <w:rsid w:val="00C7083F"/>
    <w:rsid w:val="00C71B79"/>
    <w:rsid w:val="00C740D8"/>
    <w:rsid w:val="00C7724F"/>
    <w:rsid w:val="00C8345E"/>
    <w:rsid w:val="00C83F7B"/>
    <w:rsid w:val="00C87A7D"/>
    <w:rsid w:val="00C91C27"/>
    <w:rsid w:val="00C96DCA"/>
    <w:rsid w:val="00CA0345"/>
    <w:rsid w:val="00CA2140"/>
    <w:rsid w:val="00CA26B3"/>
    <w:rsid w:val="00CB112D"/>
    <w:rsid w:val="00CB5B25"/>
    <w:rsid w:val="00CF615E"/>
    <w:rsid w:val="00CF7857"/>
    <w:rsid w:val="00D20480"/>
    <w:rsid w:val="00D225A1"/>
    <w:rsid w:val="00D27BED"/>
    <w:rsid w:val="00D3058C"/>
    <w:rsid w:val="00D36CCD"/>
    <w:rsid w:val="00D36DAE"/>
    <w:rsid w:val="00D607C2"/>
    <w:rsid w:val="00D84DA2"/>
    <w:rsid w:val="00D84FFB"/>
    <w:rsid w:val="00D86E4A"/>
    <w:rsid w:val="00D874F6"/>
    <w:rsid w:val="00D93FDE"/>
    <w:rsid w:val="00D9440A"/>
    <w:rsid w:val="00D9606B"/>
    <w:rsid w:val="00DC3A71"/>
    <w:rsid w:val="00DD1FA7"/>
    <w:rsid w:val="00DD2E96"/>
    <w:rsid w:val="00DD643B"/>
    <w:rsid w:val="00DE0DD4"/>
    <w:rsid w:val="00E01EEE"/>
    <w:rsid w:val="00E228AE"/>
    <w:rsid w:val="00E256AA"/>
    <w:rsid w:val="00E320BE"/>
    <w:rsid w:val="00E41054"/>
    <w:rsid w:val="00E600BD"/>
    <w:rsid w:val="00E6319F"/>
    <w:rsid w:val="00E843D1"/>
    <w:rsid w:val="00E8734D"/>
    <w:rsid w:val="00E87671"/>
    <w:rsid w:val="00E90ADB"/>
    <w:rsid w:val="00E914E2"/>
    <w:rsid w:val="00E924EA"/>
    <w:rsid w:val="00E92FC0"/>
    <w:rsid w:val="00E96298"/>
    <w:rsid w:val="00EA2298"/>
    <w:rsid w:val="00EB1DAA"/>
    <w:rsid w:val="00EB2B85"/>
    <w:rsid w:val="00EB57A8"/>
    <w:rsid w:val="00EB73DA"/>
    <w:rsid w:val="00EC5335"/>
    <w:rsid w:val="00ED4ECC"/>
    <w:rsid w:val="00ED5E40"/>
    <w:rsid w:val="00F1103E"/>
    <w:rsid w:val="00F1346F"/>
    <w:rsid w:val="00F17C1A"/>
    <w:rsid w:val="00F213C6"/>
    <w:rsid w:val="00F21AD2"/>
    <w:rsid w:val="00F2335E"/>
    <w:rsid w:val="00F30C01"/>
    <w:rsid w:val="00F30D0B"/>
    <w:rsid w:val="00F32D23"/>
    <w:rsid w:val="00F37ECD"/>
    <w:rsid w:val="00F673E9"/>
    <w:rsid w:val="00F7325B"/>
    <w:rsid w:val="00F76F69"/>
    <w:rsid w:val="00F81A37"/>
    <w:rsid w:val="00F82042"/>
    <w:rsid w:val="00F874EA"/>
    <w:rsid w:val="00F971A7"/>
    <w:rsid w:val="00F97415"/>
    <w:rsid w:val="00FB2CC0"/>
    <w:rsid w:val="00FD07D0"/>
    <w:rsid w:val="00FD54E8"/>
    <w:rsid w:val="00FE3446"/>
    <w:rsid w:val="00FE3DA1"/>
    <w:rsid w:val="00FE418A"/>
    <w:rsid w:val="00FF1B75"/>
    <w:rsid w:val="00FF6235"/>
    <w:rsid w:val="01086E0F"/>
    <w:rsid w:val="0151788E"/>
    <w:rsid w:val="016C0977"/>
    <w:rsid w:val="021C1B48"/>
    <w:rsid w:val="02D87107"/>
    <w:rsid w:val="02DA2798"/>
    <w:rsid w:val="02DC14A7"/>
    <w:rsid w:val="043E466A"/>
    <w:rsid w:val="045F0F32"/>
    <w:rsid w:val="04ED6244"/>
    <w:rsid w:val="054A0CE8"/>
    <w:rsid w:val="05D54F9D"/>
    <w:rsid w:val="05EB1869"/>
    <w:rsid w:val="06A132CC"/>
    <w:rsid w:val="07262C58"/>
    <w:rsid w:val="07FD7098"/>
    <w:rsid w:val="09190762"/>
    <w:rsid w:val="0921752E"/>
    <w:rsid w:val="09A22A2C"/>
    <w:rsid w:val="0B534D44"/>
    <w:rsid w:val="0BB666AE"/>
    <w:rsid w:val="0BDC2A56"/>
    <w:rsid w:val="0CA569C2"/>
    <w:rsid w:val="0D272B54"/>
    <w:rsid w:val="0DEE7D7F"/>
    <w:rsid w:val="0E3F519A"/>
    <w:rsid w:val="0EB15B1E"/>
    <w:rsid w:val="0ED02C14"/>
    <w:rsid w:val="0F091484"/>
    <w:rsid w:val="11277A3A"/>
    <w:rsid w:val="114C5CC8"/>
    <w:rsid w:val="119E36E7"/>
    <w:rsid w:val="12B61640"/>
    <w:rsid w:val="13CB121F"/>
    <w:rsid w:val="14CC534C"/>
    <w:rsid w:val="17115810"/>
    <w:rsid w:val="18DD778E"/>
    <w:rsid w:val="19C271BE"/>
    <w:rsid w:val="1A2E071F"/>
    <w:rsid w:val="1A3B6ABC"/>
    <w:rsid w:val="1DAF59B1"/>
    <w:rsid w:val="1DCC0E35"/>
    <w:rsid w:val="1DDE77AD"/>
    <w:rsid w:val="1E107EA1"/>
    <w:rsid w:val="1E840605"/>
    <w:rsid w:val="1FE334B8"/>
    <w:rsid w:val="20ED2C8C"/>
    <w:rsid w:val="20FF3468"/>
    <w:rsid w:val="230F1629"/>
    <w:rsid w:val="23EE2A79"/>
    <w:rsid w:val="246D377A"/>
    <w:rsid w:val="25851077"/>
    <w:rsid w:val="267E5451"/>
    <w:rsid w:val="27CD254F"/>
    <w:rsid w:val="29C36507"/>
    <w:rsid w:val="29EF207B"/>
    <w:rsid w:val="29F962BE"/>
    <w:rsid w:val="2A220BA9"/>
    <w:rsid w:val="2AD36577"/>
    <w:rsid w:val="2B12043A"/>
    <w:rsid w:val="2B4B020F"/>
    <w:rsid w:val="2B5A46B3"/>
    <w:rsid w:val="2DB0720E"/>
    <w:rsid w:val="2DF660CA"/>
    <w:rsid w:val="2E091DFA"/>
    <w:rsid w:val="2E3E1AFE"/>
    <w:rsid w:val="2F3647CC"/>
    <w:rsid w:val="30884C46"/>
    <w:rsid w:val="30F43487"/>
    <w:rsid w:val="334F63D6"/>
    <w:rsid w:val="34416D1A"/>
    <w:rsid w:val="34FE7195"/>
    <w:rsid w:val="35C019CC"/>
    <w:rsid w:val="3716661B"/>
    <w:rsid w:val="38775757"/>
    <w:rsid w:val="39206FBB"/>
    <w:rsid w:val="39723CBD"/>
    <w:rsid w:val="39C4480F"/>
    <w:rsid w:val="3D0616CB"/>
    <w:rsid w:val="3D4D484F"/>
    <w:rsid w:val="3ED64F68"/>
    <w:rsid w:val="3F01508A"/>
    <w:rsid w:val="414F0974"/>
    <w:rsid w:val="416C4604"/>
    <w:rsid w:val="421C41AA"/>
    <w:rsid w:val="43227634"/>
    <w:rsid w:val="46442B87"/>
    <w:rsid w:val="464F6B22"/>
    <w:rsid w:val="465128CD"/>
    <w:rsid w:val="47FE06EE"/>
    <w:rsid w:val="48B5342A"/>
    <w:rsid w:val="4A364E45"/>
    <w:rsid w:val="4B9270AA"/>
    <w:rsid w:val="4BAC3AAD"/>
    <w:rsid w:val="4C095733"/>
    <w:rsid w:val="4CD1087D"/>
    <w:rsid w:val="4D26137D"/>
    <w:rsid w:val="4D7833FC"/>
    <w:rsid w:val="4F465154"/>
    <w:rsid w:val="509B3FAD"/>
    <w:rsid w:val="52B60721"/>
    <w:rsid w:val="54203EF1"/>
    <w:rsid w:val="5553772D"/>
    <w:rsid w:val="555F15EF"/>
    <w:rsid w:val="559E7C5E"/>
    <w:rsid w:val="57B16687"/>
    <w:rsid w:val="583A14C0"/>
    <w:rsid w:val="58636942"/>
    <w:rsid w:val="589C5A54"/>
    <w:rsid w:val="58D62BB3"/>
    <w:rsid w:val="58DA4785"/>
    <w:rsid w:val="5B6508F0"/>
    <w:rsid w:val="5BDD3C86"/>
    <w:rsid w:val="5CE227FA"/>
    <w:rsid w:val="5E9903C1"/>
    <w:rsid w:val="5EEC7114"/>
    <w:rsid w:val="60AB1016"/>
    <w:rsid w:val="62193749"/>
    <w:rsid w:val="627F581F"/>
    <w:rsid w:val="65A02D37"/>
    <w:rsid w:val="65F95F57"/>
    <w:rsid w:val="665B0054"/>
    <w:rsid w:val="677C665A"/>
    <w:rsid w:val="683D0A56"/>
    <w:rsid w:val="69AC7574"/>
    <w:rsid w:val="6A1A2BE1"/>
    <w:rsid w:val="6B3949A2"/>
    <w:rsid w:val="6BA05750"/>
    <w:rsid w:val="6ED452D7"/>
    <w:rsid w:val="6EEA44D7"/>
    <w:rsid w:val="716A034A"/>
    <w:rsid w:val="72540EE5"/>
    <w:rsid w:val="728F475F"/>
    <w:rsid w:val="7302187E"/>
    <w:rsid w:val="757E5124"/>
    <w:rsid w:val="78AD5410"/>
    <w:rsid w:val="79A80346"/>
    <w:rsid w:val="79F212F4"/>
    <w:rsid w:val="7A270043"/>
    <w:rsid w:val="7AD74ABA"/>
    <w:rsid w:val="7C0B5FEA"/>
    <w:rsid w:val="7C565D15"/>
    <w:rsid w:val="7C5F2E90"/>
    <w:rsid w:val="7D835BA3"/>
    <w:rsid w:val="7DD92198"/>
    <w:rsid w:val="7F057145"/>
    <w:rsid w:val="7F952E54"/>
    <w:rsid w:val="7FC242D0"/>
    <w:rsid w:val="7FE84F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99"/>
    <w:pPr>
      <w:keepNext/>
      <w:keepLines/>
      <w:spacing w:before="120" w:after="120"/>
      <w:outlineLvl w:val="2"/>
    </w:pPr>
    <w:rPr>
      <w:b/>
      <w:bCs/>
      <w:szCs w:val="32"/>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ocked/>
    <w:uiPriority w:val="99"/>
    <w:pPr>
      <w:ind w:firstLine="420" w:firstLineChars="200"/>
    </w:pPr>
    <w:rPr>
      <w:kern w:val="0"/>
      <w:sz w:val="20"/>
      <w:szCs w:val="20"/>
    </w:rPr>
  </w:style>
  <w:style w:type="paragraph" w:styleId="6">
    <w:name w:val="annotation text"/>
    <w:basedOn w:val="1"/>
    <w:link w:val="19"/>
    <w:uiPriority w:val="99"/>
    <w:pPr>
      <w:jc w:val="left"/>
    </w:pPr>
  </w:style>
  <w:style w:type="paragraph" w:styleId="7">
    <w:name w:val="Body Text"/>
    <w:basedOn w:val="1"/>
    <w:link w:val="20"/>
    <w:uiPriority w:val="99"/>
    <w:pPr>
      <w:spacing w:line="360" w:lineRule="auto"/>
    </w:pPr>
    <w:rPr>
      <w:sz w:val="24"/>
      <w:szCs w:val="20"/>
    </w:rPr>
  </w:style>
  <w:style w:type="paragraph" w:styleId="8">
    <w:name w:val="Body Text Indent"/>
    <w:basedOn w:val="1"/>
    <w:link w:val="21"/>
    <w:uiPriority w:val="99"/>
    <w:pPr>
      <w:spacing w:after="120"/>
      <w:ind w:left="420" w:leftChars="200"/>
    </w:pPr>
  </w:style>
  <w:style w:type="paragraph" w:styleId="9">
    <w:name w:val="footer"/>
    <w:basedOn w:val="1"/>
    <w:link w:val="22"/>
    <w:uiPriority w:val="99"/>
    <w:pPr>
      <w:tabs>
        <w:tab w:val="center" w:pos="4153"/>
        <w:tab w:val="right" w:pos="8306"/>
      </w:tabs>
      <w:snapToGrid w:val="0"/>
      <w:jc w:val="left"/>
    </w:pPr>
    <w:rPr>
      <w:sz w:val="18"/>
      <w:szCs w:val="20"/>
    </w:rPr>
  </w:style>
  <w:style w:type="paragraph" w:styleId="10">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4"/>
    <w:qFormat/>
    <w:uiPriority w:val="99"/>
    <w:pPr>
      <w:jc w:val="center"/>
    </w:pPr>
    <w:rPr>
      <w:rFonts w:ascii="Arial" w:hAnsi="Arial" w:cs="Arial"/>
      <w:b/>
      <w:sz w:val="36"/>
      <w:szCs w:val="20"/>
      <w:lang w:eastAsia="zh-TW"/>
    </w:rPr>
  </w:style>
  <w:style w:type="table" w:styleId="13">
    <w:name w:val="Table Grid"/>
    <w:basedOn w:val="12"/>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uiPriority w:val="99"/>
    <w:rPr>
      <w:rFonts w:cs="Times New Roman"/>
    </w:rPr>
  </w:style>
  <w:style w:type="character" w:customStyle="1" w:styleId="16">
    <w:name w:val="Heading 1 Char"/>
    <w:basedOn w:val="14"/>
    <w:link w:val="2"/>
    <w:locked/>
    <w:uiPriority w:val="99"/>
    <w:rPr>
      <w:rFonts w:cs="Times New Roman"/>
      <w:b/>
      <w:bCs/>
      <w:kern w:val="44"/>
      <w:sz w:val="44"/>
      <w:szCs w:val="44"/>
    </w:rPr>
  </w:style>
  <w:style w:type="character" w:customStyle="1" w:styleId="17">
    <w:name w:val="Heading 2 Char"/>
    <w:basedOn w:val="14"/>
    <w:link w:val="3"/>
    <w:semiHidden/>
    <w:qFormat/>
    <w:locked/>
    <w:uiPriority w:val="99"/>
    <w:rPr>
      <w:rFonts w:ascii="Cambria" w:hAnsi="Cambria" w:eastAsia="宋体" w:cs="Times New Roman"/>
      <w:b/>
      <w:bCs/>
      <w:sz w:val="32"/>
      <w:szCs w:val="32"/>
    </w:rPr>
  </w:style>
  <w:style w:type="character" w:customStyle="1" w:styleId="18">
    <w:name w:val="Heading 3 Char"/>
    <w:basedOn w:val="14"/>
    <w:link w:val="4"/>
    <w:semiHidden/>
    <w:locked/>
    <w:uiPriority w:val="99"/>
    <w:rPr>
      <w:rFonts w:cs="Times New Roman"/>
      <w:b/>
      <w:bCs/>
      <w:sz w:val="32"/>
      <w:szCs w:val="32"/>
    </w:rPr>
  </w:style>
  <w:style w:type="character" w:customStyle="1" w:styleId="19">
    <w:name w:val="Comment Text Char"/>
    <w:basedOn w:val="14"/>
    <w:link w:val="6"/>
    <w:semiHidden/>
    <w:locked/>
    <w:uiPriority w:val="99"/>
    <w:rPr>
      <w:rFonts w:cs="Times New Roman"/>
      <w:sz w:val="24"/>
      <w:szCs w:val="24"/>
    </w:rPr>
  </w:style>
  <w:style w:type="character" w:customStyle="1" w:styleId="20">
    <w:name w:val="Body Text Char"/>
    <w:basedOn w:val="14"/>
    <w:link w:val="7"/>
    <w:semiHidden/>
    <w:locked/>
    <w:uiPriority w:val="99"/>
    <w:rPr>
      <w:rFonts w:cs="Times New Roman"/>
      <w:sz w:val="24"/>
      <w:szCs w:val="24"/>
    </w:rPr>
  </w:style>
  <w:style w:type="character" w:customStyle="1" w:styleId="21">
    <w:name w:val="Body Text Indent Char"/>
    <w:basedOn w:val="14"/>
    <w:link w:val="8"/>
    <w:semiHidden/>
    <w:locked/>
    <w:uiPriority w:val="99"/>
    <w:rPr>
      <w:rFonts w:cs="Times New Roman"/>
      <w:sz w:val="24"/>
      <w:szCs w:val="24"/>
    </w:rPr>
  </w:style>
  <w:style w:type="character" w:customStyle="1" w:styleId="22">
    <w:name w:val="Footer Char"/>
    <w:basedOn w:val="14"/>
    <w:link w:val="9"/>
    <w:semiHidden/>
    <w:locked/>
    <w:uiPriority w:val="99"/>
    <w:rPr>
      <w:rFonts w:cs="Times New Roman"/>
      <w:sz w:val="18"/>
      <w:szCs w:val="18"/>
    </w:rPr>
  </w:style>
  <w:style w:type="character" w:customStyle="1" w:styleId="23">
    <w:name w:val="Header Char"/>
    <w:basedOn w:val="14"/>
    <w:link w:val="10"/>
    <w:locked/>
    <w:uiPriority w:val="99"/>
    <w:rPr>
      <w:rFonts w:cs="Times New Roman"/>
      <w:kern w:val="2"/>
      <w:sz w:val="18"/>
      <w:szCs w:val="18"/>
    </w:rPr>
  </w:style>
  <w:style w:type="character" w:customStyle="1" w:styleId="24">
    <w:name w:val="Title Char"/>
    <w:basedOn w:val="14"/>
    <w:link w:val="11"/>
    <w:locked/>
    <w:uiPriority w:val="99"/>
    <w:rPr>
      <w:rFonts w:ascii="Cambria" w:hAnsi="Cambria" w:cs="Times New Roman"/>
      <w:b/>
      <w:bCs/>
      <w:sz w:val="32"/>
      <w:szCs w:val="32"/>
    </w:rPr>
  </w:style>
  <w:style w:type="character" w:customStyle="1" w:styleId="25">
    <w:name w:val="font31"/>
    <w:basedOn w:val="14"/>
    <w:uiPriority w:val="99"/>
    <w:rPr>
      <w:rFonts w:ascii="宋体" w:hAnsi="宋体" w:eastAsia="宋体" w:cs="Times New Roman"/>
      <w:color w:val="000000"/>
      <w:sz w:val="21"/>
      <w:szCs w:val="21"/>
      <w:u w:val="none"/>
    </w:rPr>
  </w:style>
  <w:style w:type="character" w:customStyle="1" w:styleId="26">
    <w:name w:val="font91"/>
    <w:basedOn w:val="14"/>
    <w:uiPriority w:val="99"/>
    <w:rPr>
      <w:rFonts w:ascii="仿宋_GB2312" w:eastAsia="仿宋_GB2312" w:cs="仿宋_GB2312"/>
      <w:color w:val="000000"/>
      <w:sz w:val="24"/>
      <w:szCs w:val="24"/>
      <w:u w:val="none"/>
    </w:rPr>
  </w:style>
  <w:style w:type="character" w:customStyle="1" w:styleId="27">
    <w:name w:val="font11"/>
    <w:basedOn w:val="14"/>
    <w:uiPriority w:val="99"/>
    <w:rPr>
      <w:rFonts w:ascii="宋体" w:hAnsi="宋体" w:eastAsia="宋体" w:cs="宋体"/>
      <w:color w:val="000000"/>
      <w:sz w:val="24"/>
      <w:szCs w:val="24"/>
      <w:u w:val="none"/>
    </w:rPr>
  </w:style>
  <w:style w:type="character" w:customStyle="1" w:styleId="28">
    <w:name w:val="font41"/>
    <w:basedOn w:val="14"/>
    <w:uiPriority w:val="99"/>
    <w:rPr>
      <w:rFonts w:ascii="Tahoma" w:hAnsi="Tahoma" w:cs="Tahoma"/>
      <w:color w:val="000000"/>
      <w:sz w:val="22"/>
      <w:szCs w:val="22"/>
      <w:u w:val="none"/>
    </w:rPr>
  </w:style>
  <w:style w:type="character" w:customStyle="1" w:styleId="29">
    <w:name w:val="font21"/>
    <w:basedOn w:val="14"/>
    <w:uiPriority w:val="99"/>
    <w:rPr>
      <w:rFonts w:ascii="宋体" w:hAnsi="宋体" w:eastAsia="宋体" w:cs="宋体"/>
      <w:color w:val="000000"/>
      <w:sz w:val="22"/>
      <w:szCs w:val="22"/>
      <w:u w:val="none"/>
    </w:rPr>
  </w:style>
  <w:style w:type="paragraph" w:customStyle="1" w:styleId="30">
    <w:name w:val="默认段落字体 Para Char"/>
    <w:basedOn w:val="1"/>
    <w:uiPriority w:val="99"/>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41</Pages>
  <Words>2409</Words>
  <Characters>13733</Characters>
  <Lines>0</Lines>
  <Paragraphs>0</Paragraphs>
  <TotalTime>1112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2018-11-28T09:12:00Z</dcterms:created>
  <dc:creator>Administrator</dc:creator>
  <cp:lastModifiedBy>渐行渐远1395216315</cp:lastModifiedBy>
  <cp:lastPrinted>2020-06-27T08:17:00Z</cp:lastPrinted>
  <dcterms:modified xsi:type="dcterms:W3CDTF">2020-06-28T07:05:38Z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