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360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32"/>
          <w:szCs w:val="32"/>
          <w:shd w:val="clear" w:fill="FFFFFF"/>
        </w:rPr>
        <w:t>广西西江干流桂平市下湾河段治理工程(招标编号：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360" w:lineRule="exact"/>
        <w:ind w:left="0" w:right="0" w:firstLine="48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32"/>
          <w:szCs w:val="32"/>
          <w:shd w:val="clear" w:fill="FFFFFF"/>
        </w:rPr>
        <w:t>E4508002851001784001001)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360" w:lineRule="exact"/>
        <w:ind w:left="0" w:right="0" w:firstLine="48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8"/>
          <w:rFonts w:hint="eastAsia" w:ascii="宋体" w:hAnsi="宋体" w:eastAsia="宋体" w:cs="宋体"/>
          <w:color w:val="333333"/>
          <w:sz w:val="30"/>
          <w:szCs w:val="30"/>
          <w:shd w:val="clear" w:fill="FFFFFF"/>
        </w:rPr>
        <w:t>招标文件更正公告（一）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440" w:lineRule="exact"/>
        <w:ind w:right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  <w:t>各潜在投标人：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现对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  <w:t>广西西江干流桂平市下湾河段治理工程(招标编号：E4508002851001784001001)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的招标文件做出如下澄清，内容如下：</w:t>
      </w:r>
    </w:p>
    <w:p>
      <w:pPr>
        <w:pStyle w:val="2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48" w:leftChars="0" w:firstLine="48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cs="宋体"/>
          <w:color w:val="333333"/>
          <w:sz w:val="24"/>
          <w:szCs w:val="24"/>
          <w:shd w:val="clear" w:fill="FFFFFF"/>
          <w:lang w:eastAsia="zh-CN"/>
        </w:rPr>
        <w:t>原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招标文件“第二章投标人须知</w:t>
      </w:r>
      <w:bookmarkStart w:id="0" w:name="投标人须知前附表"/>
      <w:bookmarkEnd w:id="0"/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·投标人须知前附表”第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3.4.1投标保证金开户行信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息为：</w:t>
      </w:r>
    </w:p>
    <w:p>
      <w:pPr>
        <w:pStyle w:val="2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全称：贵港市公共资源交易中心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</w:t>
      </w:r>
      <w:r>
        <w:rPr>
          <w:color w:val="auto"/>
          <w:sz w:val="24"/>
          <w:szCs w:val="24"/>
        </w:rPr>
        <w:t xml:space="preserve">账号：8000975025898999722733,9558832116000336012 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line="440" w:lineRule="exact"/>
        <w:ind w:firstLine="480" w:firstLineChars="200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开户行：中国工商银行,广西北部湾银行 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440" w:lineRule="exact"/>
        <w:ind w:left="0" w:right="0" w:firstLine="42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fill="FFFFFF"/>
        </w:rPr>
        <w:t>现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fill="FFFFFF"/>
          <w:lang w:eastAsia="zh-CN"/>
        </w:rPr>
        <w:t>对投标保证金开户行信息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fill="FFFFFF"/>
        </w:rPr>
        <w:t>澄清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fill="FFFFFF"/>
          <w:lang w:eastAsia="zh-CN"/>
        </w:rPr>
        <w:t>如下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eastAsia="zh-CN"/>
        </w:rPr>
        <w:t>：</w:t>
      </w:r>
    </w:p>
    <w:p>
      <w:pPr>
        <w:pStyle w:val="21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开户名称</w:t>
      </w:r>
      <w:r>
        <w:rPr>
          <w:color w:val="auto"/>
          <w:sz w:val="24"/>
          <w:szCs w:val="24"/>
        </w:rPr>
        <w:t xml:space="preserve">：贵港市公共资源交易中心 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line="440" w:lineRule="exact"/>
        <w:ind w:firstLine="1200" w:firstLineChars="500"/>
        <w:textAlignment w:val="auto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</w:rPr>
        <w:t>开户</w:t>
      </w:r>
      <w:r>
        <w:rPr>
          <w:rFonts w:hint="eastAsia"/>
          <w:color w:val="auto"/>
          <w:sz w:val="24"/>
          <w:szCs w:val="24"/>
          <w:lang w:eastAsia="zh-CN"/>
        </w:rPr>
        <w:t>银</w:t>
      </w:r>
      <w:r>
        <w:rPr>
          <w:color w:val="auto"/>
          <w:sz w:val="24"/>
          <w:szCs w:val="24"/>
        </w:rPr>
        <w:t>行：广西北部湾银行</w:t>
      </w:r>
      <w:r>
        <w:rPr>
          <w:rFonts w:hint="eastAsia"/>
          <w:color w:val="auto"/>
          <w:sz w:val="24"/>
          <w:szCs w:val="24"/>
          <w:lang w:eastAsia="zh-CN"/>
        </w:rPr>
        <w:t>贵港分行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8" w:line="440" w:lineRule="exact"/>
        <w:ind w:firstLine="1200" w:firstLineChars="500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账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</w:t>
      </w:r>
      <w:r>
        <w:rPr>
          <w:color w:val="auto"/>
          <w:sz w:val="24"/>
          <w:szCs w:val="24"/>
        </w:rPr>
        <w:t>号：8000975025898999722733</w:t>
      </w:r>
    </w:p>
    <w:p>
      <w:pPr>
        <w:pStyle w:val="21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开户名称</w:t>
      </w:r>
      <w:r>
        <w:rPr>
          <w:color w:val="auto"/>
          <w:sz w:val="24"/>
          <w:szCs w:val="24"/>
        </w:rPr>
        <w:t xml:space="preserve">：贵港市公共资源交易中心 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line="440" w:lineRule="exact"/>
        <w:ind w:firstLine="1200" w:firstLineChars="500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开户</w:t>
      </w:r>
      <w:r>
        <w:rPr>
          <w:rFonts w:hint="eastAsia"/>
          <w:color w:val="auto"/>
          <w:sz w:val="24"/>
          <w:szCs w:val="24"/>
          <w:lang w:eastAsia="zh-CN"/>
        </w:rPr>
        <w:t>银</w:t>
      </w:r>
      <w:r>
        <w:rPr>
          <w:color w:val="auto"/>
          <w:sz w:val="24"/>
          <w:szCs w:val="24"/>
        </w:rPr>
        <w:t>行：中国工商银行</w:t>
      </w:r>
      <w:r>
        <w:rPr>
          <w:rFonts w:hint="eastAsia"/>
          <w:color w:val="auto"/>
          <w:sz w:val="24"/>
          <w:szCs w:val="24"/>
          <w:lang w:eastAsia="zh-CN"/>
        </w:rPr>
        <w:t>贵港市贵城支行</w:t>
      </w:r>
      <w:r>
        <w:rPr>
          <w:color w:val="auto"/>
          <w:sz w:val="24"/>
          <w:szCs w:val="24"/>
        </w:rPr>
        <w:t xml:space="preserve"> 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8" w:line="440" w:lineRule="exact"/>
        <w:ind w:firstLine="1200" w:firstLineChars="500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账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</w:t>
      </w:r>
      <w:r>
        <w:rPr>
          <w:color w:val="auto"/>
          <w:sz w:val="24"/>
          <w:szCs w:val="24"/>
        </w:rPr>
        <w:t xml:space="preserve">号：9558832116000336012 </w:t>
      </w:r>
    </w:p>
    <w:p>
      <w:pPr>
        <w:pStyle w:val="2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48" w:leftChars="0" w:firstLine="482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cs="宋体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因系统原因，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本</w:t>
      </w:r>
      <w:r>
        <w:rPr>
          <w:rFonts w:hint="default" w:ascii="宋体" w:hAnsi="宋体" w:eastAsia="宋体" w:cs="宋体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项目</w:t>
      </w:r>
      <w:r>
        <w:rPr>
          <w:rFonts w:hint="eastAsia" w:cs="宋体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上传的</w:t>
      </w:r>
      <w:r>
        <w:rPr>
          <w:rFonts w:hint="default" w:ascii="宋体" w:hAnsi="宋体" w:eastAsia="宋体" w:cs="宋体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工程量清单</w:t>
      </w:r>
      <w:r>
        <w:rPr>
          <w:rFonts w:hint="eastAsia" w:cs="宋体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的项目名称与</w:t>
      </w:r>
      <w:r>
        <w:rPr>
          <w:rFonts w:hint="default" w:ascii="宋体" w:hAnsi="宋体" w:eastAsia="宋体" w:cs="宋体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本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项目</w:t>
      </w:r>
      <w:r>
        <w:rPr>
          <w:rFonts w:hint="eastAsia" w:cs="宋体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招标文件的项目名称不一致，现对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工程量</w:t>
      </w:r>
      <w:r>
        <w:rPr>
          <w:rFonts w:hint="default" w:ascii="宋体" w:hAnsi="宋体" w:eastAsia="宋体" w:cs="宋体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清单文件</w:t>
      </w:r>
      <w:r>
        <w:rPr>
          <w:rFonts w:hint="eastAsia" w:cs="宋体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的项目名称统一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澄清</w:t>
      </w:r>
      <w:r>
        <w:rPr>
          <w:rFonts w:hint="eastAsia" w:cs="宋体"/>
          <w:color w:val="333333"/>
          <w:sz w:val="24"/>
          <w:szCs w:val="24"/>
          <w:shd w:val="clear" w:fill="FFFFFF"/>
          <w:lang w:eastAsia="zh-CN"/>
        </w:rPr>
        <w:t>为：广西西江干流桂平市下湾河段治理工程</w:t>
      </w:r>
      <w:r>
        <w:rPr>
          <w:rFonts w:hint="eastAsia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6" w:afterAutospacing="0" w:line="440" w:lineRule="atLeast"/>
        <w:ind w:left="0" w:right="0" w:firstLine="84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fill="FFFFFF"/>
        </w:rPr>
        <w:t>注：各潜在投标人应实时关注相关网站了解澄清、修改等与项目有关内容，如因投标人未及时登录相关网站了解澄清、修改等与项目有关的内容，从而导致投标无效的，由投标人自行承担责任。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6" w:afterAutospacing="0" w:line="440" w:lineRule="atLeast"/>
        <w:ind w:left="0" w:right="0" w:firstLine="843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fill="FFFFFF"/>
        </w:rPr>
        <w:t>招标公告及招标</w:t>
      </w:r>
      <w:bookmarkStart w:id="1" w:name="_GoBack"/>
      <w:bookmarkEnd w:id="1"/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fill="FFFFFF"/>
        </w:rPr>
        <w:t>文件中凡涉及上述条款的内容均作相应更改，其他内容不变。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6" w:afterAutospacing="0" w:line="440" w:lineRule="atLeast"/>
        <w:ind w:left="0" w:right="0" w:firstLine="42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1"/>
          <w:szCs w:val="21"/>
          <w:shd w:val="clear" w:fill="FFFFFF"/>
        </w:rPr>
        <w:t>特此公告！</w:t>
      </w:r>
    </w:p>
    <w:p>
      <w:pPr>
        <w:widowControl/>
        <w:spacing w:after="120"/>
        <w:ind w:firstLine="440"/>
        <w:jc w:val="left"/>
        <w:rPr>
          <w:rFonts w:ascii="宋体" w:hAnsi="宋体" w:cs="宋体"/>
          <w:color w:val="auto"/>
          <w:kern w:val="0"/>
          <w:sz w:val="20"/>
          <w:szCs w:val="20"/>
        </w:rPr>
      </w:pPr>
    </w:p>
    <w:p>
      <w:pPr>
        <w:widowControl/>
        <w:spacing w:after="120"/>
        <w:ind w:firstLine="440"/>
        <w:jc w:val="left"/>
        <w:rPr>
          <w:rFonts w:hint="eastAsia" w:ascii="Times New Roman" w:hAnsi="Times New Roman"/>
          <w:color w:val="auto"/>
          <w:kern w:val="0"/>
          <w:sz w:val="24"/>
          <w:szCs w:val="24"/>
        </w:rPr>
      </w:pPr>
      <w:r>
        <w:rPr>
          <w:rFonts w:ascii="宋体" w:hAnsi="宋体" w:cs="宋体"/>
          <w:color w:val="auto"/>
          <w:kern w:val="0"/>
          <w:sz w:val="20"/>
          <w:szCs w:val="20"/>
        </w:rPr>
        <w:t>招标人：</w:t>
      </w:r>
      <w:r>
        <w:rPr>
          <w:rFonts w:hint="eastAsia" w:ascii="宋体" w:hAnsi="宋体" w:cs="宋体"/>
          <w:color w:val="auto"/>
          <w:kern w:val="0"/>
          <w:sz w:val="20"/>
          <w:szCs w:val="20"/>
        </w:rPr>
        <w:t>桂平市水利工程管理站</w:t>
      </w:r>
      <w:r>
        <w:rPr>
          <w:rFonts w:hint="eastAsia" w:ascii="宋体" w:hAnsi="宋体" w:cs="宋体"/>
          <w:color w:val="auto"/>
          <w:kern w:val="0"/>
          <w:sz w:val="20"/>
          <w:szCs w:val="20"/>
          <w:lang w:val="en-US" w:eastAsia="zh-CN"/>
        </w:rPr>
        <w:t xml:space="preserve">             </w:t>
      </w:r>
      <w:r>
        <w:rPr>
          <w:rFonts w:ascii="宋体" w:hAnsi="宋体" w:cs="宋体"/>
          <w:color w:val="auto"/>
          <w:kern w:val="0"/>
          <w:sz w:val="20"/>
          <w:szCs w:val="20"/>
        </w:rPr>
        <w:t>招标代理机构:</w:t>
      </w:r>
      <w:r>
        <w:rPr>
          <w:rFonts w:hint="eastAsia" w:ascii="宋体" w:hAnsi="宋体" w:cs="宋体"/>
          <w:color w:val="auto"/>
          <w:kern w:val="0"/>
          <w:sz w:val="20"/>
          <w:szCs w:val="20"/>
        </w:rPr>
        <w:t>广西科联招标中心有限公司</w:t>
      </w:r>
    </w:p>
    <w:p>
      <w:pPr>
        <w:widowControl/>
        <w:spacing w:after="120"/>
        <w:ind w:firstLine="440"/>
        <w:jc w:val="left"/>
        <w:rPr>
          <w:rFonts w:ascii="宋体" w:hAnsi="宋体" w:cs="宋体"/>
          <w:color w:val="auto"/>
          <w:kern w:val="0"/>
          <w:sz w:val="18"/>
          <w:szCs w:val="18"/>
        </w:rPr>
      </w:pPr>
      <w:r>
        <w:rPr>
          <w:rFonts w:ascii="宋体" w:hAnsi="宋体" w:cs="宋体"/>
          <w:color w:val="auto"/>
          <w:kern w:val="0"/>
          <w:sz w:val="20"/>
          <w:szCs w:val="20"/>
        </w:rPr>
        <w:t>地址：</w:t>
      </w:r>
      <w:r>
        <w:rPr>
          <w:color w:val="auto"/>
          <w:spacing w:val="-5"/>
          <w:sz w:val="20"/>
        </w:rPr>
        <w:t xml:space="preserve">桂平市西山镇大成北路 </w:t>
      </w:r>
      <w:r>
        <w:rPr>
          <w:color w:val="auto"/>
          <w:sz w:val="20"/>
        </w:rPr>
        <w:t>79</w:t>
      </w:r>
      <w:r>
        <w:rPr>
          <w:color w:val="auto"/>
          <w:spacing w:val="-25"/>
          <w:sz w:val="20"/>
        </w:rPr>
        <w:t xml:space="preserve"> 号</w:t>
      </w:r>
      <w:r>
        <w:rPr>
          <w:rFonts w:hint="eastAsia"/>
          <w:color w:val="auto"/>
          <w:spacing w:val="-25"/>
          <w:sz w:val="20"/>
          <w:lang w:val="en-US" w:eastAsia="zh-CN"/>
        </w:rPr>
        <w:t xml:space="preserve">                     </w:t>
      </w:r>
      <w:r>
        <w:rPr>
          <w:rFonts w:ascii="宋体" w:hAnsi="宋体" w:cs="宋体"/>
          <w:color w:val="auto"/>
          <w:kern w:val="0"/>
          <w:sz w:val="20"/>
          <w:szCs w:val="20"/>
        </w:rPr>
        <w:t>地址：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广西贵港市港北区金港大道935号财富中心17楼1722室</w:t>
      </w:r>
    </w:p>
    <w:p>
      <w:pPr>
        <w:widowControl/>
        <w:spacing w:after="120"/>
        <w:ind w:firstLine="440"/>
        <w:jc w:val="left"/>
        <w:rPr>
          <w:rFonts w:ascii="Times New Roman" w:hAnsi="Times New Roman" w:eastAsia="Times New Roman"/>
          <w:color w:val="auto"/>
          <w:kern w:val="0"/>
          <w:sz w:val="24"/>
          <w:szCs w:val="24"/>
        </w:rPr>
      </w:pPr>
      <w:r>
        <w:rPr>
          <w:rFonts w:ascii="宋体" w:hAnsi="宋体" w:cs="宋体"/>
          <w:color w:val="auto"/>
          <w:kern w:val="0"/>
          <w:sz w:val="20"/>
          <w:szCs w:val="20"/>
        </w:rPr>
        <w:t>邮编：537100</w:t>
      </w:r>
      <w:r>
        <w:rPr>
          <w:rFonts w:hint="eastAsia" w:ascii="宋体" w:hAnsi="宋体" w:cs="宋体"/>
          <w:color w:val="auto"/>
          <w:kern w:val="0"/>
          <w:sz w:val="20"/>
          <w:szCs w:val="20"/>
          <w:lang w:val="en-US" w:eastAsia="zh-CN"/>
        </w:rPr>
        <w:t xml:space="preserve">                            </w:t>
      </w:r>
      <w:r>
        <w:rPr>
          <w:rFonts w:ascii="宋体" w:hAnsi="宋体" w:cs="宋体"/>
          <w:color w:val="auto"/>
          <w:kern w:val="0"/>
          <w:sz w:val="20"/>
          <w:szCs w:val="20"/>
        </w:rPr>
        <w:t>邮编：537100</w:t>
      </w:r>
    </w:p>
    <w:p>
      <w:pPr>
        <w:widowControl/>
        <w:spacing w:after="120"/>
        <w:ind w:firstLine="440"/>
        <w:jc w:val="left"/>
        <w:rPr>
          <w:rFonts w:ascii="Times New Roman" w:hAnsi="Times New Roman"/>
          <w:color w:val="auto"/>
          <w:kern w:val="0"/>
          <w:sz w:val="24"/>
          <w:szCs w:val="24"/>
        </w:rPr>
      </w:pPr>
      <w:r>
        <w:rPr>
          <w:rFonts w:ascii="宋体" w:hAnsi="宋体" w:cs="宋体"/>
          <w:color w:val="auto"/>
          <w:kern w:val="0"/>
          <w:sz w:val="20"/>
          <w:szCs w:val="20"/>
        </w:rPr>
        <w:t>联系人：</w:t>
      </w:r>
      <w:r>
        <w:rPr>
          <w:rFonts w:hint="eastAsia" w:ascii="宋体" w:hAnsi="宋体" w:cs="宋体"/>
          <w:color w:val="auto"/>
          <w:kern w:val="0"/>
          <w:sz w:val="20"/>
          <w:szCs w:val="20"/>
        </w:rPr>
        <w:t>罗飞</w:t>
      </w:r>
      <w:r>
        <w:rPr>
          <w:rFonts w:hint="eastAsia" w:ascii="宋体" w:hAnsi="宋体" w:cs="宋体"/>
          <w:color w:val="auto"/>
          <w:kern w:val="0"/>
          <w:sz w:val="20"/>
          <w:szCs w:val="20"/>
          <w:lang w:val="en-US" w:eastAsia="zh-CN"/>
        </w:rPr>
        <w:t xml:space="preserve">                            </w:t>
      </w:r>
      <w:r>
        <w:rPr>
          <w:rFonts w:ascii="宋体" w:hAnsi="宋体" w:cs="宋体"/>
          <w:color w:val="auto"/>
          <w:kern w:val="0"/>
          <w:sz w:val="20"/>
          <w:szCs w:val="20"/>
        </w:rPr>
        <w:t>联系人：</w:t>
      </w:r>
      <w:r>
        <w:rPr>
          <w:rFonts w:hint="eastAsia" w:ascii="宋体" w:hAnsi="宋体" w:cs="宋体"/>
          <w:color w:val="auto"/>
          <w:kern w:val="0"/>
          <w:sz w:val="20"/>
          <w:szCs w:val="20"/>
        </w:rPr>
        <w:t>林韵韵 甘丽华</w:t>
      </w:r>
    </w:p>
    <w:p>
      <w:pPr>
        <w:widowControl/>
        <w:spacing w:after="120"/>
        <w:ind w:firstLine="440"/>
        <w:jc w:val="left"/>
        <w:rPr>
          <w:rFonts w:ascii="Times New Roman" w:hAnsi="Times New Roman"/>
          <w:color w:val="auto"/>
          <w:kern w:val="0"/>
          <w:sz w:val="24"/>
          <w:szCs w:val="24"/>
        </w:rPr>
      </w:pPr>
      <w:r>
        <w:rPr>
          <w:rFonts w:ascii="宋体" w:hAnsi="宋体" w:cs="宋体"/>
          <w:color w:val="auto"/>
          <w:kern w:val="0"/>
          <w:sz w:val="20"/>
          <w:szCs w:val="20"/>
        </w:rPr>
        <w:t>电话：0775-</w:t>
      </w:r>
      <w:r>
        <w:rPr>
          <w:rFonts w:hint="eastAsia" w:ascii="宋体" w:hAnsi="宋体" w:cs="宋体"/>
          <w:color w:val="auto"/>
          <w:kern w:val="0"/>
          <w:sz w:val="20"/>
          <w:szCs w:val="20"/>
        </w:rPr>
        <w:t>3380592</w:t>
      </w:r>
      <w:r>
        <w:rPr>
          <w:rFonts w:hint="eastAsia" w:ascii="宋体" w:hAnsi="宋体" w:cs="宋体"/>
          <w:color w:val="auto"/>
          <w:kern w:val="0"/>
          <w:sz w:val="20"/>
          <w:szCs w:val="20"/>
          <w:lang w:val="en-US" w:eastAsia="zh-CN"/>
        </w:rPr>
        <w:t xml:space="preserve">                      </w:t>
      </w:r>
      <w:r>
        <w:rPr>
          <w:rFonts w:ascii="宋体" w:hAnsi="宋体" w:cs="宋体"/>
          <w:color w:val="auto"/>
          <w:kern w:val="0"/>
          <w:sz w:val="20"/>
          <w:szCs w:val="20"/>
        </w:rPr>
        <w:t>电话：0775-</w:t>
      </w:r>
      <w:r>
        <w:rPr>
          <w:rFonts w:hint="eastAsia" w:ascii="宋体" w:hAnsi="宋体" w:cs="宋体"/>
          <w:color w:val="auto"/>
          <w:kern w:val="0"/>
          <w:sz w:val="20"/>
          <w:szCs w:val="20"/>
        </w:rPr>
        <w:t>4563700 3370869</w:t>
      </w:r>
    </w:p>
    <w:p>
      <w:pPr>
        <w:ind w:firstLine="3360" w:firstLineChars="1600"/>
        <w:rPr>
          <w:rFonts w:hint="eastAsia"/>
          <w:color w:val="auto"/>
          <w:lang w:val="en-US" w:eastAsia="zh-CN"/>
        </w:rPr>
      </w:pPr>
    </w:p>
    <w:p>
      <w:pPr>
        <w:ind w:firstLine="2880" w:firstLineChars="1200"/>
        <w:rPr>
          <w:rFonts w:hint="default" w:ascii="宋体" w:hAnsi="宋体" w:eastAsia="宋体" w:cs="宋体"/>
          <w:color w:val="auto"/>
          <w:kern w:val="2"/>
          <w:sz w:val="24"/>
          <w:szCs w:val="24"/>
          <w:shd w:val="clear" w:fill="FFFFFF"/>
          <w:lang w:val="en-US" w:eastAsia="zh-CN" w:bidi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shd w:val="clear" w:fill="FFFFFF"/>
          <w:lang w:val="en-US" w:eastAsia="zh-CN" w:bidi="zh-CN"/>
        </w:rPr>
        <w:t>2021年07月16日</w:t>
      </w:r>
    </w:p>
    <w:sectPr>
      <w:pgSz w:w="11906" w:h="16838"/>
      <w:pgMar w:top="1134" w:right="1123" w:bottom="1134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D9FE41"/>
    <w:multiLevelType w:val="singleLevel"/>
    <w:tmpl w:val="F6D9FE41"/>
    <w:lvl w:ilvl="0" w:tentative="0">
      <w:start w:val="2"/>
      <w:numFmt w:val="decimal"/>
      <w:suff w:val="space"/>
      <w:lvlText w:val="%1、"/>
      <w:lvlJc w:val="left"/>
    </w:lvl>
  </w:abstractNum>
  <w:abstractNum w:abstractNumId="1">
    <w:nsid w:val="2447E68C"/>
    <w:multiLevelType w:val="singleLevel"/>
    <w:tmpl w:val="2447E68C"/>
    <w:lvl w:ilvl="0" w:tentative="0">
      <w:start w:val="1"/>
      <w:numFmt w:val="decimal"/>
      <w:suff w:val="space"/>
      <w:lvlText w:val="%1、"/>
      <w:lvlJc w:val="left"/>
    </w:lvl>
  </w:abstractNum>
  <w:abstractNum w:abstractNumId="2">
    <w:nsid w:val="56ED6812"/>
    <w:multiLevelType w:val="singleLevel"/>
    <w:tmpl w:val="56ED6812"/>
    <w:lvl w:ilvl="0" w:tentative="0">
      <w:start w:val="1"/>
      <w:numFmt w:val="chineseCounting"/>
      <w:suff w:val="nothing"/>
      <w:lvlText w:val="%1、"/>
      <w:lvlJc w:val="left"/>
      <w:pPr>
        <w:ind w:left="41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3523A"/>
    <w:rsid w:val="49A66A77"/>
    <w:rsid w:val="5C83523A"/>
    <w:rsid w:val="60793A05"/>
    <w:rsid w:val="7C5D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line="573" w:lineRule="exact"/>
      <w:ind w:left="220"/>
      <w:outlineLvl w:val="2"/>
    </w:pPr>
    <w:rPr>
      <w:rFonts w:ascii="微软雅黑" w:hAnsi="微软雅黑" w:eastAsia="微软雅黑" w:cs="微软雅黑"/>
      <w:b/>
      <w:bCs/>
      <w:sz w:val="32"/>
      <w:szCs w:val="32"/>
      <w:lang w:val="zh-CN" w:eastAsia="zh-CN" w:bidi="zh-CN"/>
    </w:rPr>
  </w:style>
  <w:style w:type="paragraph" w:styleId="3">
    <w:name w:val="heading 3"/>
    <w:basedOn w:val="1"/>
    <w:next w:val="1"/>
    <w:qFormat/>
    <w:uiPriority w:val="1"/>
    <w:pPr>
      <w:ind w:left="714" w:hanging="636"/>
      <w:outlineLvl w:val="3"/>
    </w:pPr>
    <w:rPr>
      <w:rFonts w:ascii="微软雅黑" w:hAnsi="微软雅黑" w:eastAsia="微软雅黑" w:cs="微软雅黑"/>
      <w:b/>
      <w:bCs/>
      <w:sz w:val="28"/>
      <w:szCs w:val="28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0"/>
      <w:szCs w:val="20"/>
      <w:lang w:val="zh-CN" w:eastAsia="zh-CN" w:bidi="zh-CN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HTML Definition"/>
    <w:basedOn w:val="7"/>
    <w:qFormat/>
    <w:uiPriority w:val="0"/>
  </w:style>
  <w:style w:type="character" w:styleId="11">
    <w:name w:val="HTML Typewriter"/>
    <w:basedOn w:val="7"/>
    <w:qFormat/>
    <w:uiPriority w:val="0"/>
    <w:rPr>
      <w:rFonts w:ascii="monospace" w:hAnsi="monospace" w:eastAsia="monospace" w:cs="monospace"/>
      <w:sz w:val="20"/>
    </w:rPr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0000FF"/>
      <w:u w:val="none"/>
    </w:rPr>
  </w:style>
  <w:style w:type="character" w:styleId="15">
    <w:name w:val="HTML Code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7"/>
    <w:qFormat/>
    <w:uiPriority w:val="0"/>
    <w:rPr>
      <w:rFonts w:hint="default" w:ascii="monospace" w:hAnsi="monospace" w:eastAsia="monospace" w:cs="monospace"/>
    </w:rPr>
  </w:style>
  <w:style w:type="character" w:customStyle="1" w:styleId="19">
    <w:name w:val="first-child"/>
    <w:basedOn w:val="7"/>
    <w:qFormat/>
    <w:uiPriority w:val="0"/>
  </w:style>
  <w:style w:type="character" w:customStyle="1" w:styleId="20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paragraph" w:customStyle="1" w:styleId="2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2021-07-16T07:42:00Z</dcterms:created>
  <dc:creator>林子梓</dc:creator>
  <cp:lastModifiedBy>林子梓</cp:lastModifiedBy>
  <dcterms:modified xsi:type="dcterms:W3CDTF">2021-07-16T09:41:29Z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149B42F5FB2B400EB0390157164F3BA4</vt:lpwstr>
  </property>
</Properties>
</file>