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华文新魏" w:hAnsi="华文新魏" w:eastAsia="华文新魏"/>
          <w:b/>
          <w:color w:val="000000" w:themeColor="text1"/>
          <w:spacing w:val="80"/>
          <w:sz w:val="64"/>
          <w:szCs w:val="64"/>
          <w14:textFill>
            <w14:solidFill>
              <w14:schemeClr w14:val="tx1"/>
            </w14:solidFill>
          </w14:textFill>
        </w:rPr>
      </w:pPr>
    </w:p>
    <w:p>
      <w:pPr>
        <w:pStyle w:val="5"/>
        <w:jc w:val="center"/>
        <w:rPr>
          <w:rFonts w:eastAsia="宋体"/>
          <w:b/>
          <w:color w:val="000000" w:themeColor="text1"/>
          <w:spacing w:val="23"/>
          <w:sz w:val="60"/>
          <w:szCs w:val="60"/>
          <w14:textFill>
            <w14:solidFill>
              <w14:schemeClr w14:val="tx1"/>
            </w14:solidFill>
          </w14:textFill>
        </w:rPr>
      </w:pPr>
      <w:r>
        <w:rPr>
          <w:rFonts w:hAnsi="Courier New"/>
          <w:b/>
          <w:color w:val="000000" w:themeColor="text1"/>
          <w:spacing w:val="23"/>
          <w:sz w:val="60"/>
          <w:szCs w:val="60"/>
          <w14:textFill>
            <w14:solidFill>
              <w14:schemeClr w14:val="tx1"/>
            </w14:solidFill>
          </w14:textFill>
        </w:rPr>
        <w:t>亿诚建设项目管理有限公司</w:t>
      </w:r>
    </w:p>
    <w:p>
      <w:pPr>
        <w:pStyle w:val="5"/>
        <w:jc w:val="center"/>
        <w:rPr>
          <w:rFonts w:ascii="华文新魏" w:hAnsi="华文新魏" w:eastAsia="华文新魏"/>
          <w:b/>
          <w:color w:val="000000" w:themeColor="text1"/>
          <w:spacing w:val="80"/>
          <w:sz w:val="72"/>
          <w:szCs w:val="72"/>
          <w14:textFill>
            <w14:solidFill>
              <w14:schemeClr w14:val="tx1"/>
            </w14:solidFill>
          </w14:textFill>
        </w:rPr>
      </w:pPr>
    </w:p>
    <w:p>
      <w:pPr>
        <w:pStyle w:val="5"/>
        <w:jc w:val="center"/>
        <w:rPr>
          <w:rFonts w:ascii="楷体_GB2312" w:hAnsi="楷体_GB2312" w:eastAsia="楷体_GB2312"/>
          <w:b/>
          <w:color w:val="000000" w:themeColor="text1"/>
          <w:sz w:val="72"/>
          <w:szCs w:val="72"/>
          <w14:textFill>
            <w14:solidFill>
              <w14:schemeClr w14:val="tx1"/>
            </w14:solidFill>
          </w14:textFill>
        </w:rPr>
      </w:pPr>
    </w:p>
    <w:p>
      <w:pPr>
        <w:pStyle w:val="5"/>
        <w:jc w:val="center"/>
        <w:rPr>
          <w:rFonts w:hAnsi="Courier New"/>
          <w:color w:val="000000" w:themeColor="text1"/>
          <w:sz w:val="21"/>
          <w:szCs w:val="21"/>
          <w14:textFill>
            <w14:solidFill>
              <w14:schemeClr w14:val="tx1"/>
            </w14:solidFill>
          </w14:textFill>
        </w:rPr>
      </w:pPr>
    </w:p>
    <w:p>
      <w:pPr>
        <w:spacing w:line="1400" w:lineRule="exact"/>
        <w:jc w:val="center"/>
        <w:rPr>
          <w:rFonts w:ascii="楷体_GB2312" w:hAnsi="楷体_GB2312" w:eastAsia="楷体_GB2312"/>
          <w:b/>
          <w:color w:val="000000" w:themeColor="text1"/>
          <w:spacing w:val="60"/>
          <w:sz w:val="132"/>
          <w:szCs w:val="132"/>
          <w14:textFill>
            <w14:solidFill>
              <w14:schemeClr w14:val="tx1"/>
            </w14:solidFill>
          </w14:textFill>
        </w:rPr>
      </w:pPr>
      <w:r>
        <w:rPr>
          <w:rFonts w:ascii="楷体_GB2312" w:hAnsi="楷体_GB2312" w:eastAsia="楷体_GB2312"/>
          <w:b/>
          <w:color w:val="000000" w:themeColor="text1"/>
          <w:spacing w:val="60"/>
          <w:sz w:val="132"/>
          <w:szCs w:val="132"/>
          <w14:textFill>
            <w14:solidFill>
              <w14:schemeClr w14:val="tx1"/>
            </w14:solidFill>
          </w14:textFill>
        </w:rPr>
        <w:t>招标文件</w:t>
      </w:r>
    </w:p>
    <w:p>
      <w:pPr>
        <w:pStyle w:val="5"/>
        <w:rPr>
          <w:rFonts w:hAnsi="Courier New"/>
          <w:color w:val="000000" w:themeColor="text1"/>
          <w:sz w:val="21"/>
          <w:szCs w:val="21"/>
          <w14:textFill>
            <w14:solidFill>
              <w14:schemeClr w14:val="tx1"/>
            </w14:solidFill>
          </w14:textFill>
        </w:rPr>
      </w:pPr>
    </w:p>
    <w:p>
      <w:pPr>
        <w:pStyle w:val="5"/>
        <w:ind w:firstLine="3885"/>
        <w:rPr>
          <w:rFonts w:hAnsi="Courier New"/>
          <w:color w:val="000000" w:themeColor="text1"/>
          <w:sz w:val="21"/>
          <w:szCs w:val="21"/>
          <w14:textFill>
            <w14:solidFill>
              <w14:schemeClr w14:val="tx1"/>
            </w14:solidFill>
          </w14:textFill>
        </w:rPr>
      </w:pPr>
    </w:p>
    <w:p>
      <w:pPr>
        <w:pStyle w:val="5"/>
        <w:rPr>
          <w:rFonts w:hAnsi="Courier New"/>
          <w:color w:val="000000" w:themeColor="text1"/>
          <w:sz w:val="21"/>
          <w:szCs w:val="21"/>
          <w14:textFill>
            <w14:solidFill>
              <w14:schemeClr w14:val="tx1"/>
            </w14:solidFill>
          </w14:textFill>
        </w:rPr>
      </w:pPr>
    </w:p>
    <w:p>
      <w:pPr>
        <w:pStyle w:val="5"/>
        <w:rPr>
          <w:rFonts w:hAnsi="Courier New"/>
          <w:color w:val="000000" w:themeColor="text1"/>
          <w:sz w:val="21"/>
          <w:szCs w:val="21"/>
          <w14:textFill>
            <w14:solidFill>
              <w14:schemeClr w14:val="tx1"/>
            </w14:solidFill>
          </w14:textFill>
        </w:rPr>
      </w:pPr>
    </w:p>
    <w:p>
      <w:pPr>
        <w:pStyle w:val="5"/>
        <w:rPr>
          <w:rFonts w:hAnsi="Courier New"/>
          <w:color w:val="000000" w:themeColor="text1"/>
          <w:sz w:val="21"/>
          <w:szCs w:val="21"/>
          <w14:textFill>
            <w14:solidFill>
              <w14:schemeClr w14:val="tx1"/>
            </w14:solidFill>
          </w14:textFill>
        </w:rPr>
      </w:pPr>
    </w:p>
    <w:p>
      <w:pPr>
        <w:ind w:left="3099" w:hanging="1906"/>
        <w:rPr>
          <w:b/>
          <w:color w:val="000000" w:themeColor="text1"/>
          <w:spacing w:val="40"/>
          <w:sz w:val="30"/>
          <w:szCs w:val="30"/>
          <w14:textFill>
            <w14:solidFill>
              <w14:schemeClr w14:val="tx1"/>
            </w14:solidFill>
          </w14:textFill>
        </w:rPr>
      </w:pPr>
      <w:r>
        <w:rPr>
          <w:rFonts w:eastAsia="Times New Roman"/>
          <w:b/>
          <w:color w:val="000000" w:themeColor="text1"/>
          <w:spacing w:val="40"/>
          <w:sz w:val="30"/>
          <w:szCs w:val="30"/>
          <w14:textFill>
            <w14:solidFill>
              <w14:schemeClr w14:val="tx1"/>
            </w14:solidFill>
          </w14:textFill>
        </w:rPr>
        <w:t>项目名称：高清视频监控二期256个摄像头线路租赁巡检及高清视频监控二期256个摄像头系统平台服务</w:t>
      </w:r>
    </w:p>
    <w:p>
      <w:pPr>
        <w:ind w:firstLine="1144"/>
        <w:jc w:val="left"/>
        <w:rPr>
          <w:color w:val="000000" w:themeColor="text1"/>
          <w14:textFill>
            <w14:solidFill>
              <w14:schemeClr w14:val="tx1"/>
            </w14:solidFill>
          </w14:textFill>
        </w:rPr>
      </w:pPr>
      <w:r>
        <w:rPr>
          <w:rFonts w:eastAsia="Times New Roman"/>
          <w:b/>
          <w:color w:val="000000" w:themeColor="text1"/>
          <w:spacing w:val="40"/>
          <w:sz w:val="30"/>
          <w:szCs w:val="30"/>
          <w14:textFill>
            <w14:solidFill>
              <w14:schemeClr w14:val="tx1"/>
            </w14:solidFill>
          </w14:textFill>
        </w:rPr>
        <w:t>项目编号：</w:t>
      </w:r>
      <w:r>
        <w:rPr>
          <w:rFonts w:hint="eastAsia"/>
          <w:b/>
          <w:color w:val="000000" w:themeColor="text1"/>
          <w:spacing w:val="40"/>
          <w:sz w:val="30"/>
          <w:szCs w:val="30"/>
          <w14:textFill>
            <w14:solidFill>
              <w14:schemeClr w14:val="tx1"/>
            </w14:solidFill>
          </w14:textFill>
        </w:rPr>
        <w:t>GLZC2020-G3-05138-YCJS</w:t>
      </w:r>
      <w:r>
        <w:rPr>
          <w:rFonts w:eastAsia="Times New Roman"/>
          <w:b/>
          <w:color w:val="000000" w:themeColor="text1"/>
          <w:sz w:val="36"/>
          <w:szCs w:val="36"/>
          <w14:textFill>
            <w14:solidFill>
              <w14:schemeClr w14:val="tx1"/>
            </w14:solidFill>
          </w14:textFill>
        </w:rPr>
        <w:t xml:space="preserve">        </w:t>
      </w:r>
      <w:r>
        <w:rPr>
          <w:rFonts w:eastAsia="Times New Roman"/>
          <w:color w:val="000000" w:themeColor="text1"/>
          <w14:textFill>
            <w14:solidFill>
              <w14:schemeClr w14:val="tx1"/>
            </w14:solidFill>
          </w14:textFill>
        </w:rPr>
        <w:br w:type="textWrapping"/>
      </w:r>
    </w:p>
    <w:p>
      <w:pPr>
        <w:ind w:left="-2" w:firstLine="840"/>
        <w:rPr>
          <w:color w:val="000000" w:themeColor="text1"/>
          <w14:textFill>
            <w14:solidFill>
              <w14:schemeClr w14:val="tx1"/>
            </w14:solidFill>
          </w14:textFill>
        </w:rPr>
      </w:pPr>
    </w:p>
    <w:p>
      <w:pPr>
        <w:ind w:left="-2" w:firstLine="63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w:t>
      </w:r>
      <w:r>
        <w:rPr>
          <w:rFonts w:eastAsia="Times New Roman"/>
          <w:color w:val="000000" w:themeColor="text1"/>
          <w14:textFill>
            <w14:solidFill>
              <w14:schemeClr w14:val="tx1"/>
            </w14:solidFill>
          </w14:textFill>
        </w:rPr>
        <w:tab/>
      </w:r>
    </w:p>
    <w:p>
      <w:pPr>
        <w:ind w:left="103" w:firstLine="1470"/>
        <w:jc w:val="center"/>
        <w:rPr>
          <w:color w:val="000000" w:themeColor="text1"/>
          <w14:textFill>
            <w14:solidFill>
              <w14:schemeClr w14:val="tx1"/>
            </w14:solidFill>
          </w14:textFill>
        </w:rPr>
      </w:pPr>
    </w:p>
    <w:p>
      <w:pPr>
        <w:ind w:left="103" w:firstLine="1470"/>
        <w:jc w:val="center"/>
        <w:rPr>
          <w:color w:val="000000" w:themeColor="text1"/>
          <w14:textFill>
            <w14:solidFill>
              <w14:schemeClr w14:val="tx1"/>
            </w14:solidFill>
          </w14:textFill>
        </w:rPr>
      </w:pPr>
    </w:p>
    <w:p>
      <w:pPr>
        <w:ind w:left="103" w:firstLine="1470"/>
        <w:jc w:val="center"/>
        <w:rPr>
          <w:color w:val="000000" w:themeColor="text1"/>
          <w14:textFill>
            <w14:solidFill>
              <w14:schemeClr w14:val="tx1"/>
            </w14:solidFill>
          </w14:textFill>
        </w:rPr>
      </w:pPr>
    </w:p>
    <w:p>
      <w:pPr>
        <w:ind w:left="103" w:firstLine="1470"/>
        <w:jc w:val="center"/>
        <w:rPr>
          <w:b/>
          <w:color w:val="000000" w:themeColor="text1"/>
          <w:spacing w:val="40"/>
          <w:sz w:val="30"/>
          <w:szCs w:val="30"/>
          <w14:textFill>
            <w14:solidFill>
              <w14:schemeClr w14:val="tx1"/>
            </w14:solidFill>
          </w14:textFill>
        </w:rPr>
      </w:pPr>
      <w:r>
        <w:rPr>
          <w:rFonts w:eastAsia="Times New Roman"/>
          <w:color w:val="000000" w:themeColor="text1"/>
          <w14:textFill>
            <w14:solidFill>
              <w14:schemeClr w14:val="tx1"/>
            </w14:solidFill>
          </w14:textFill>
        </w:rPr>
        <w:br w:type="textWrapping"/>
      </w:r>
      <w:r>
        <w:rPr>
          <w:rFonts w:eastAsia="Times New Roman"/>
          <w:b/>
          <w:color w:val="000000" w:themeColor="text1"/>
          <w:spacing w:val="40"/>
          <w:sz w:val="30"/>
          <w:szCs w:val="30"/>
          <w14:textFill>
            <w14:solidFill>
              <w14:schemeClr w14:val="tx1"/>
            </w14:solidFill>
          </w14:textFill>
        </w:rPr>
        <w:t>采购代理机构：亿诚建设项目管理有限公司</w:t>
      </w:r>
    </w:p>
    <w:p>
      <w:pPr>
        <w:ind w:firstLine="3534"/>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20</w:t>
      </w:r>
      <w:r>
        <w:rPr>
          <w:rFonts w:hint="eastAsia"/>
          <w:b/>
          <w:color w:val="000000" w:themeColor="text1"/>
          <w:sz w:val="32"/>
          <w:szCs w:val="32"/>
          <w14:textFill>
            <w14:solidFill>
              <w14:schemeClr w14:val="tx1"/>
            </w14:solidFill>
          </w14:textFill>
        </w:rPr>
        <w:t>20</w:t>
      </w:r>
      <w:r>
        <w:rPr>
          <w:rFonts w:eastAsia="Times New Roman"/>
          <w:b/>
          <w:color w:val="000000" w:themeColor="text1"/>
          <w:sz w:val="32"/>
          <w:szCs w:val="32"/>
          <w14:textFill>
            <w14:solidFill>
              <w14:schemeClr w14:val="tx1"/>
            </w14:solidFill>
          </w14:textFill>
        </w:rPr>
        <w:t>年</w:t>
      </w:r>
      <w:r>
        <w:rPr>
          <w:rFonts w:hint="eastAsia"/>
          <w:b/>
          <w:color w:val="000000" w:themeColor="text1"/>
          <w:sz w:val="32"/>
          <w:szCs w:val="32"/>
          <w14:textFill>
            <w14:solidFill>
              <w14:schemeClr w14:val="tx1"/>
            </w14:solidFill>
          </w14:textFill>
        </w:rPr>
        <w:t>1</w:t>
      </w:r>
      <w:r>
        <w:rPr>
          <w:rFonts w:eastAsia="Times New Roman"/>
          <w:b/>
          <w:color w:val="000000" w:themeColor="text1"/>
          <w:sz w:val="32"/>
          <w:szCs w:val="32"/>
          <w14:textFill>
            <w14:solidFill>
              <w14:schemeClr w14:val="tx1"/>
            </w14:solidFill>
          </w14:textFill>
        </w:rPr>
        <w:t>月</w:t>
      </w:r>
    </w:p>
    <w:p>
      <w:pPr>
        <w:pStyle w:val="5"/>
        <w:spacing w:line="440" w:lineRule="exact"/>
        <w:jc w:val="center"/>
        <w:rPr>
          <w:rFonts w:ascii="隶书" w:hAnsi="隶书" w:eastAsia="隶书"/>
          <w:color w:val="000000" w:themeColor="text1"/>
          <w:sz w:val="44"/>
          <w:szCs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0"/>
          <w:cols w:space="720" w:num="1"/>
          <w:titlePg/>
          <w:docGrid w:type="lines" w:linePitch="331" w:charSpace="0"/>
        </w:sectPr>
      </w:pPr>
      <w:r>
        <w:rPr>
          <w:rFonts w:ascii="隶书" w:hAnsi="隶书" w:eastAsia="隶书"/>
          <w:color w:val="000000" w:themeColor="text1"/>
          <w:sz w:val="44"/>
          <w:szCs w:val="44"/>
          <w14:textFill>
            <w14:solidFill>
              <w14:schemeClr w14:val="tx1"/>
            </w14:solidFill>
          </w14:textFill>
        </w:rPr>
        <w:t xml:space="preserve"> </w:t>
      </w:r>
    </w:p>
    <w:p>
      <w:pPr>
        <w:pStyle w:val="5"/>
        <w:spacing w:line="440" w:lineRule="exact"/>
        <w:jc w:val="center"/>
        <w:rPr>
          <w:rFonts w:ascii="隶书" w:hAnsi="隶书" w:eastAsia="隶书"/>
          <w:color w:val="000000" w:themeColor="text1"/>
          <w:sz w:val="44"/>
          <w:szCs w:val="44"/>
          <w14:textFill>
            <w14:solidFill>
              <w14:schemeClr w14:val="tx1"/>
            </w14:solidFill>
          </w14:textFill>
        </w:rPr>
      </w:pPr>
    </w:p>
    <w:p>
      <w:pPr>
        <w:pStyle w:val="5"/>
        <w:spacing w:line="440" w:lineRule="exact"/>
        <w:jc w:val="center"/>
        <w:rPr>
          <w:rFonts w:ascii="隶书" w:hAnsi="隶书" w:eastAsia="隶书"/>
          <w:color w:val="000000" w:themeColor="text1"/>
          <w:sz w:val="44"/>
          <w:szCs w:val="44"/>
          <w14:textFill>
            <w14:solidFill>
              <w14:schemeClr w14:val="tx1"/>
            </w14:solidFill>
          </w14:textFill>
        </w:rPr>
      </w:pPr>
      <w:r>
        <w:rPr>
          <w:rFonts w:ascii="隶书" w:hAnsi="隶书" w:eastAsia="隶书"/>
          <w:color w:val="000000" w:themeColor="text1"/>
          <w:sz w:val="44"/>
          <w:szCs w:val="44"/>
          <w14:textFill>
            <w14:solidFill>
              <w14:schemeClr w14:val="tx1"/>
            </w14:solidFill>
          </w14:textFill>
        </w:rPr>
        <w:t>目     录</w:t>
      </w:r>
    </w:p>
    <w:p>
      <w:pPr>
        <w:pStyle w:val="5"/>
        <w:jc w:val="center"/>
        <w:rPr>
          <w:rFonts w:ascii="隶书" w:hAnsi="隶书" w:eastAsia="隶书"/>
          <w:color w:val="000000" w:themeColor="text1"/>
          <w:sz w:val="21"/>
          <w:szCs w:val="21"/>
          <w14:textFill>
            <w14:solidFill>
              <w14:schemeClr w14:val="tx1"/>
            </w14:solidFill>
          </w14:textFill>
        </w:rPr>
      </w:pPr>
    </w:p>
    <w:p>
      <w:pPr>
        <w:pStyle w:val="5"/>
        <w:tabs>
          <w:tab w:val="left" w:pos="8860"/>
          <w:tab w:val="left" w:pos="9140"/>
        </w:tabs>
        <w:ind w:firstLine="735"/>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第一章：公开招标公告................................</w:t>
      </w:r>
      <w:r>
        <w:rPr>
          <w:rFonts w:hint="eastAsia" w:hAnsi="Courier New" w:eastAsia="宋体"/>
          <w:color w:val="000000" w:themeColor="text1"/>
          <w:sz w:val="32"/>
          <w:szCs w:val="32"/>
          <w:lang w:val="en-US" w:eastAsia="zh-CN"/>
          <w14:textFill>
            <w14:solidFill>
              <w14:schemeClr w14:val="tx1"/>
            </w14:solidFill>
          </w14:textFill>
        </w:rPr>
        <w:t>2</w:t>
      </w:r>
      <w:r>
        <w:rPr>
          <w:rFonts w:hAnsi="Courier New"/>
          <w:color w:val="000000" w:themeColor="text1"/>
          <w:sz w:val="32"/>
          <w:szCs w:val="32"/>
          <w14:textFill>
            <w14:solidFill>
              <w14:schemeClr w14:val="tx1"/>
            </w14:solidFill>
          </w14:textFill>
        </w:rPr>
        <w:t xml:space="preserve"> </w:t>
      </w:r>
    </w:p>
    <w:p>
      <w:pPr>
        <w:pStyle w:val="5"/>
        <w:tabs>
          <w:tab w:val="left" w:pos="1800"/>
          <w:tab w:val="left" w:pos="8860"/>
          <w:tab w:val="left" w:pos="9140"/>
        </w:tabs>
        <w:ind w:firstLine="735"/>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第二章：投标人须知..................................</w:t>
      </w:r>
      <w:r>
        <w:rPr>
          <w:rFonts w:hint="eastAsia" w:hAnsi="Courier New" w:eastAsia="宋体"/>
          <w:color w:val="000000" w:themeColor="text1"/>
          <w:sz w:val="32"/>
          <w:szCs w:val="32"/>
          <w:lang w:val="en-US" w:eastAsia="zh-CN"/>
          <w14:textFill>
            <w14:solidFill>
              <w14:schemeClr w14:val="tx1"/>
            </w14:solidFill>
          </w14:textFill>
        </w:rPr>
        <w:t>4</w:t>
      </w:r>
      <w:r>
        <w:rPr>
          <w:rFonts w:hAnsi="Courier New"/>
          <w:color w:val="000000" w:themeColor="text1"/>
          <w:sz w:val="32"/>
          <w:szCs w:val="32"/>
          <w14:textFill>
            <w14:solidFill>
              <w14:schemeClr w14:val="tx1"/>
            </w14:solidFill>
          </w14:textFill>
        </w:rPr>
        <w:t xml:space="preserve"> </w:t>
      </w:r>
    </w:p>
    <w:p>
      <w:pPr>
        <w:pStyle w:val="5"/>
        <w:ind w:firstLine="735"/>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第三章：服务采购需求................................</w:t>
      </w:r>
      <w:r>
        <w:rPr>
          <w:rFonts w:hint="eastAsia" w:hAnsi="Courier New" w:eastAsia="宋体"/>
          <w:color w:val="000000" w:themeColor="text1"/>
          <w:sz w:val="32"/>
          <w:szCs w:val="32"/>
          <w:lang w:val="en-US" w:eastAsia="zh-CN"/>
          <w14:textFill>
            <w14:solidFill>
              <w14:schemeClr w14:val="tx1"/>
            </w14:solidFill>
          </w14:textFill>
        </w:rPr>
        <w:t>16</w:t>
      </w:r>
      <w:r>
        <w:rPr>
          <w:rFonts w:hAnsi="Courier New"/>
          <w:color w:val="000000" w:themeColor="text1"/>
          <w:sz w:val="32"/>
          <w:szCs w:val="32"/>
          <w14:textFill>
            <w14:solidFill>
              <w14:schemeClr w14:val="tx1"/>
            </w14:solidFill>
          </w14:textFill>
        </w:rPr>
        <w:t xml:space="preserve"> </w:t>
      </w:r>
    </w:p>
    <w:p>
      <w:pPr>
        <w:pStyle w:val="5"/>
        <w:tabs>
          <w:tab w:val="left" w:pos="8930"/>
          <w:tab w:val="left" w:pos="9105"/>
        </w:tabs>
        <w:ind w:left="2011" w:hanging="1280"/>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第四章：评标办法....................................</w:t>
      </w:r>
      <w:r>
        <w:rPr>
          <w:rFonts w:hint="eastAsia" w:hAnsi="Courier New" w:eastAsia="宋体"/>
          <w:color w:val="000000" w:themeColor="text1"/>
          <w:sz w:val="32"/>
          <w:szCs w:val="32"/>
          <w:lang w:val="en-US" w:eastAsia="zh-CN"/>
          <w14:textFill>
            <w14:solidFill>
              <w14:schemeClr w14:val="tx1"/>
            </w14:solidFill>
          </w14:textFill>
        </w:rPr>
        <w:t>24</w:t>
      </w:r>
      <w:r>
        <w:rPr>
          <w:rFonts w:hAnsi="Courier New"/>
          <w:color w:val="000000" w:themeColor="text1"/>
          <w:sz w:val="32"/>
          <w:szCs w:val="32"/>
          <w14:textFill>
            <w14:solidFill>
              <w14:schemeClr w14:val="tx1"/>
            </w14:solidFill>
          </w14:textFill>
        </w:rPr>
        <w:t xml:space="preserve"> </w:t>
      </w:r>
    </w:p>
    <w:p>
      <w:pPr>
        <w:pStyle w:val="5"/>
        <w:ind w:firstLine="735"/>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第五章：采购合同（合同主要条款及格式）..............</w:t>
      </w:r>
      <w:r>
        <w:rPr>
          <w:rFonts w:hint="eastAsia" w:hAnsi="Courier New" w:eastAsia="宋体"/>
          <w:color w:val="000000" w:themeColor="text1"/>
          <w:sz w:val="32"/>
          <w:szCs w:val="32"/>
          <w:lang w:val="en-US" w:eastAsia="zh-CN"/>
          <w14:textFill>
            <w14:solidFill>
              <w14:schemeClr w14:val="tx1"/>
            </w14:solidFill>
          </w14:textFill>
        </w:rPr>
        <w:t>31</w:t>
      </w:r>
      <w:r>
        <w:rPr>
          <w:rFonts w:hAnsi="Courier New"/>
          <w:color w:val="000000" w:themeColor="text1"/>
          <w:sz w:val="32"/>
          <w:szCs w:val="32"/>
          <w14:textFill>
            <w14:solidFill>
              <w14:schemeClr w14:val="tx1"/>
            </w14:solidFill>
          </w14:textFill>
        </w:rPr>
        <w:t xml:space="preserve"> </w:t>
      </w:r>
    </w:p>
    <w:p>
      <w:pPr>
        <w:pStyle w:val="5"/>
        <w:ind w:firstLine="735"/>
        <w:jc w:val="left"/>
        <w:rPr>
          <w:rFonts w:eastAsia="宋体"/>
          <w:color w:val="000000" w:themeColor="text1"/>
          <w:sz w:val="32"/>
          <w:szCs w:val="32"/>
          <w14:textFill>
            <w14:solidFill>
              <w14:schemeClr w14:val="tx1"/>
            </w14:solidFill>
          </w14:textFill>
        </w:rPr>
      </w:pPr>
      <w:r>
        <w:rPr>
          <w:rFonts w:hAnsi="Courier New"/>
          <w:color w:val="000000" w:themeColor="text1"/>
          <w:sz w:val="32"/>
          <w:szCs w:val="32"/>
          <w14:textFill>
            <w14:solidFill>
              <w14:schemeClr w14:val="tx1"/>
            </w14:solidFill>
          </w14:textFill>
        </w:rPr>
        <w:t>第六章：投标文件（格式）............................</w:t>
      </w:r>
      <w:r>
        <w:rPr>
          <w:rFonts w:hint="eastAsia" w:hAnsi="Courier New" w:eastAsia="宋体"/>
          <w:color w:val="000000" w:themeColor="text1"/>
          <w:sz w:val="32"/>
          <w:szCs w:val="32"/>
          <w:lang w:val="en-US" w:eastAsia="zh-CN"/>
          <w14:textFill>
            <w14:solidFill>
              <w14:schemeClr w14:val="tx1"/>
            </w14:solidFill>
          </w14:textFill>
        </w:rPr>
        <w:t>38</w:t>
      </w:r>
      <w:bookmarkStart w:id="7" w:name="_GoBack"/>
      <w:bookmarkEnd w:id="7"/>
      <w:r>
        <w:rPr>
          <w:rFonts w:hAnsi="Courier New"/>
          <w:color w:val="000000" w:themeColor="text1"/>
          <w:sz w:val="32"/>
          <w:szCs w:val="32"/>
          <w14:textFill>
            <w14:solidFill>
              <w14:schemeClr w14:val="tx1"/>
            </w14:solidFill>
          </w14:textFill>
        </w:rPr>
        <w:t xml:space="preserve"> </w:t>
      </w:r>
    </w:p>
    <w:p>
      <w:pPr>
        <w:ind w:firstLine="2730"/>
        <w:jc w:val="left"/>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ind w:firstLine="2730"/>
        <w:rPr>
          <w:color w:val="000000" w:themeColor="text1"/>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eastAsia="Times New Roman"/>
          <w:b/>
          <w:color w:val="000000" w:themeColor="text1"/>
          <w:sz w:val="32"/>
          <w:szCs w:val="32"/>
          <w14:textFill>
            <w14:solidFill>
              <w14:schemeClr w14:val="tx1"/>
            </w14:solidFill>
          </w14:textFill>
        </w:rPr>
        <w:t>第一章</w:t>
      </w:r>
      <w:r>
        <w:rPr>
          <w:rFonts w:eastAsia="Times New Roman"/>
          <w:color w:val="000000" w:themeColor="text1"/>
          <w14:textFill>
            <w14:solidFill>
              <w14:schemeClr w14:val="tx1"/>
            </w14:solidFill>
          </w14:textFill>
        </w:rPr>
        <w:t xml:space="preserve">  </w:t>
      </w:r>
      <w:r>
        <w:rPr>
          <w:rFonts w:eastAsia="Times New Roman"/>
          <w:b/>
          <w:color w:val="000000" w:themeColor="text1"/>
          <w:sz w:val="32"/>
          <w:szCs w:val="32"/>
          <w14:textFill>
            <w14:solidFill>
              <w14:schemeClr w14:val="tx1"/>
            </w14:solidFill>
          </w14:textFill>
        </w:rPr>
        <w:t>公开招标公告</w:t>
      </w:r>
    </w:p>
    <w:p>
      <w:pPr>
        <w:spacing w:line="340" w:lineRule="exact"/>
        <w:ind w:firstLine="482"/>
        <w:jc w:val="center"/>
        <w:rPr>
          <w:b/>
          <w:color w:val="000000" w:themeColor="text1"/>
          <w:sz w:val="24"/>
          <w:szCs w:val="24"/>
          <w14:textFill>
            <w14:solidFill>
              <w14:schemeClr w14:val="tx1"/>
            </w14:solidFill>
          </w14:textFill>
        </w:rPr>
      </w:pPr>
    </w:p>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亿诚建设项目管理有限公司受</w:t>
      </w:r>
      <w:r>
        <w:rPr>
          <w:rFonts w:eastAsia="Times New Roman"/>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桂林市七星区人民政府城市管理局</w:t>
      </w:r>
      <w:r>
        <w:rPr>
          <w:rFonts w:eastAsia="Times New Roman"/>
          <w:color w:val="000000" w:themeColor="text1"/>
          <w14:textFill>
            <w14:solidFill>
              <w14:schemeClr w14:val="tx1"/>
            </w14:solidFill>
          </w14:textFill>
        </w:rPr>
        <w:t>委托，根据《中华人民共和国政府采购法》、《中华人民共和国政府采购法实施条例》及</w:t>
      </w:r>
      <w:r>
        <w:rPr>
          <w:rStyle w:val="11"/>
          <w:rFonts w:ascii="Arial" w:hAnsi="Arial" w:eastAsia="Arial"/>
          <w:color w:val="000000" w:themeColor="text1"/>
          <w:sz w:val="22"/>
          <w:szCs w:val="22"/>
          <w14:textFill>
            <w14:solidFill>
              <w14:schemeClr w14:val="tx1"/>
            </w14:solidFill>
          </w14:textFill>
        </w:rPr>
        <w:t>财政部令第87号</w:t>
      </w:r>
      <w:r>
        <w:rPr>
          <w:rFonts w:eastAsia="Times New Roman"/>
          <w:color w:val="000000" w:themeColor="text1"/>
          <w14:textFill>
            <w14:solidFill>
              <w14:schemeClr w14:val="tx1"/>
            </w14:solidFill>
          </w14:textFill>
        </w:rPr>
        <w:t>《政府采购货物和服务招标投标管理办法》等规定，就</w:t>
      </w:r>
      <w:r>
        <w:rPr>
          <w:rFonts w:eastAsia="Times New Roman"/>
          <w:color w:val="000000" w:themeColor="text1"/>
          <w:u w:val="single"/>
          <w14:textFill>
            <w14:solidFill>
              <w14:schemeClr w14:val="tx1"/>
            </w14:solidFill>
          </w14:textFill>
        </w:rPr>
        <w:t xml:space="preserve"> </w:t>
      </w:r>
      <w:r>
        <w:rPr>
          <w:rFonts w:eastAsia="Times New Roman"/>
          <w:b/>
          <w:color w:val="000000" w:themeColor="text1"/>
          <w:u w:val="single"/>
          <w14:textFill>
            <w14:solidFill>
              <w14:schemeClr w14:val="tx1"/>
            </w14:solidFill>
          </w14:textFill>
        </w:rPr>
        <w:t>高清视频监控二期256个摄像头线路租赁巡检及高清视频监控二期256个摄像头系统平台服务</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项目进行公开招标，欢迎符合条件的供应商前来投标，现将本次公开招标的有关事项公告如下： </w:t>
      </w:r>
    </w:p>
    <w:p>
      <w:pPr>
        <w:spacing w:line="32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一、项目名称：</w:t>
      </w:r>
      <w:r>
        <w:rPr>
          <w:rFonts w:eastAsia="Times New Roman"/>
          <w:color w:val="000000" w:themeColor="text1"/>
          <w14:textFill>
            <w14:solidFill>
              <w14:schemeClr w14:val="tx1"/>
            </w14:solidFill>
          </w14:textFill>
        </w:rPr>
        <w:t>高清视频监控二期256个摄像头线路租赁巡检及高清视频监控二期256个摄像头系统平台服务</w:t>
      </w:r>
    </w:p>
    <w:p>
      <w:pPr>
        <w:spacing w:line="32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二、项目编号：</w:t>
      </w:r>
      <w:r>
        <w:rPr>
          <w:rFonts w:hint="eastAsia"/>
          <w:color w:val="000000" w:themeColor="text1"/>
          <w14:textFill>
            <w14:solidFill>
              <w14:schemeClr w14:val="tx1"/>
            </w14:solidFill>
          </w14:textFill>
        </w:rPr>
        <w:t>GLZC2020-G3-05138-YCJS</w:t>
      </w:r>
    </w:p>
    <w:p>
      <w:pPr>
        <w:spacing w:line="32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三、采购方式：</w:t>
      </w:r>
      <w:r>
        <w:rPr>
          <w:rFonts w:eastAsia="Times New Roman"/>
          <w:color w:val="000000" w:themeColor="text1"/>
          <w14:textFill>
            <w14:solidFill>
              <w14:schemeClr w14:val="tx1"/>
            </w14:solidFill>
          </w14:textFill>
        </w:rPr>
        <w:t>公开招标</w:t>
      </w:r>
    </w:p>
    <w:p>
      <w:pPr>
        <w:spacing w:line="32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四、采购项目的名称、数量及基本概况介绍：</w:t>
      </w:r>
    </w:p>
    <w:tbl>
      <w:tblPr>
        <w:tblStyle w:val="14"/>
        <w:tblW w:w="952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810"/>
        <w:gridCol w:w="3888"/>
        <w:gridCol w:w="1185"/>
        <w:gridCol w:w="1333"/>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972"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分标号</w:t>
            </w:r>
          </w:p>
        </w:tc>
        <w:tc>
          <w:tcPr>
            <w:tcW w:w="810"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项号</w:t>
            </w:r>
          </w:p>
        </w:tc>
        <w:tc>
          <w:tcPr>
            <w:tcW w:w="3888"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   目  名  称</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数 量</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单位</w:t>
            </w:r>
          </w:p>
        </w:tc>
        <w:tc>
          <w:tcPr>
            <w:tcW w:w="1332"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972" w:type="dxa"/>
            <w:vMerge w:val="restart"/>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A分标</w:t>
            </w: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一</w:t>
            </w:r>
          </w:p>
        </w:tc>
        <w:tc>
          <w:tcPr>
            <w:tcW w:w="3888" w:type="dxa"/>
          </w:tcPr>
          <w:p>
            <w:pPr>
              <w:spacing w:line="4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视频监控系统线路服务</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c>
          <w:tcPr>
            <w:tcW w:w="1332" w:type="dxa"/>
            <w:vMerge w:val="restart"/>
          </w:tcPr>
          <w:p>
            <w:pPr>
              <w:spacing w:line="400" w:lineRule="exact"/>
              <w:jc w:val="center"/>
              <w:rPr>
                <w:color w:val="000000" w:themeColor="text1"/>
                <w14:textFill>
                  <w14:solidFill>
                    <w14:schemeClr w14:val="tx1"/>
                  </w14:solidFill>
                </w14:textFill>
              </w:rPr>
            </w:pPr>
          </w:p>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240</w:t>
            </w:r>
          </w:p>
          <w:p>
            <w:pPr>
              <w:spacing w:line="400" w:lineRule="exact"/>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trPr>
        <w:tc>
          <w:tcPr>
            <w:tcW w:w="972" w:type="dxa"/>
            <w:vMerge w:val="continue"/>
            <w:vAlign w:val="center"/>
          </w:tcPr>
          <w:p>
            <w:pPr>
              <w:rPr>
                <w:color w:val="000000" w:themeColor="text1"/>
                <w14:textFill>
                  <w14:solidFill>
                    <w14:schemeClr w14:val="tx1"/>
                  </w14:solidFill>
                </w14:textFill>
              </w:rPr>
            </w:pP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二</w:t>
            </w:r>
          </w:p>
        </w:tc>
        <w:tc>
          <w:tcPr>
            <w:tcW w:w="3888" w:type="dxa"/>
          </w:tcPr>
          <w:p>
            <w:pPr>
              <w:spacing w:line="4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视频监控系统运行巡检服务</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c>
          <w:tcPr>
            <w:tcW w:w="1332" w:type="dxa"/>
            <w:vMerge w:val="continue"/>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 w:hRule="atLeast"/>
        </w:trPr>
        <w:tc>
          <w:tcPr>
            <w:tcW w:w="972" w:type="dxa"/>
            <w:vMerge w:val="continue"/>
            <w:vAlign w:val="center"/>
          </w:tcPr>
          <w:p>
            <w:pPr>
              <w:rPr>
                <w:color w:val="000000" w:themeColor="text1"/>
                <w14:textFill>
                  <w14:solidFill>
                    <w14:schemeClr w14:val="tx1"/>
                  </w14:solidFill>
                </w14:textFill>
              </w:rPr>
            </w:pP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三</w:t>
            </w:r>
          </w:p>
        </w:tc>
        <w:tc>
          <w:tcPr>
            <w:tcW w:w="3888" w:type="dxa"/>
          </w:tcPr>
          <w:p>
            <w:pPr>
              <w:spacing w:line="4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视频监控系统集成服务</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c>
          <w:tcPr>
            <w:tcW w:w="1332" w:type="dxa"/>
            <w:vMerge w:val="continue"/>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 w:hRule="atLeast"/>
        </w:trPr>
        <w:tc>
          <w:tcPr>
            <w:tcW w:w="972" w:type="dxa"/>
            <w:vMerge w:val="continue"/>
            <w:vAlign w:val="center"/>
          </w:tcPr>
          <w:p>
            <w:pPr>
              <w:rPr>
                <w:color w:val="000000" w:themeColor="text1"/>
                <w14:textFill>
                  <w14:solidFill>
                    <w14:schemeClr w14:val="tx1"/>
                  </w14:solidFill>
                </w14:textFill>
              </w:rPr>
            </w:pP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四</w:t>
            </w:r>
          </w:p>
        </w:tc>
        <w:tc>
          <w:tcPr>
            <w:tcW w:w="3888" w:type="dxa"/>
          </w:tcPr>
          <w:p>
            <w:pPr>
              <w:spacing w:line="400" w:lineRule="exact"/>
              <w:jc w:val="left"/>
              <w:rPr>
                <w:color w:val="000000" w:themeColor="text1"/>
                <w14:textFill>
                  <w14:solidFill>
                    <w14:schemeClr w14:val="tx1"/>
                  </w14:solidFill>
                </w14:textFill>
              </w:rPr>
            </w:pPr>
            <w:bookmarkStart w:id="0" w:name="_Hlk26563753"/>
            <w:r>
              <w:rPr>
                <w:rFonts w:eastAsia="Times New Roman"/>
                <w:color w:val="000000" w:themeColor="text1"/>
                <w14:textFill>
                  <w14:solidFill>
                    <w14:schemeClr w14:val="tx1"/>
                  </w14:solidFill>
                </w14:textFill>
              </w:rPr>
              <w:t>高清视频监控摄像头（球机）</w:t>
            </w:r>
            <w:bookmarkEnd w:id="0"/>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c>
          <w:tcPr>
            <w:tcW w:w="1332" w:type="dxa"/>
            <w:vMerge w:val="continue"/>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972" w:type="dxa"/>
            <w:vMerge w:val="restart"/>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B分标</w:t>
            </w: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五</w:t>
            </w:r>
          </w:p>
        </w:tc>
        <w:tc>
          <w:tcPr>
            <w:tcW w:w="3888" w:type="dxa"/>
          </w:tcPr>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ICT视频监控系统平台集成开发服务</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套</w:t>
            </w:r>
          </w:p>
        </w:tc>
        <w:tc>
          <w:tcPr>
            <w:tcW w:w="1332" w:type="dxa"/>
            <w:vMerge w:val="restart"/>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972" w:type="dxa"/>
            <w:vMerge w:val="continue"/>
            <w:vAlign w:val="center"/>
          </w:tcPr>
          <w:p>
            <w:pPr>
              <w:rPr>
                <w:color w:val="000000" w:themeColor="text1"/>
                <w14:textFill>
                  <w14:solidFill>
                    <w14:schemeClr w14:val="tx1"/>
                  </w14:solidFill>
                </w14:textFill>
              </w:rPr>
            </w:pPr>
          </w:p>
        </w:tc>
        <w:tc>
          <w:tcPr>
            <w:tcW w:w="810" w:type="dxa"/>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六</w:t>
            </w:r>
          </w:p>
        </w:tc>
        <w:tc>
          <w:tcPr>
            <w:tcW w:w="3888" w:type="dxa"/>
          </w:tcPr>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高清视频网络存储服务器</w:t>
            </w:r>
          </w:p>
        </w:tc>
        <w:tc>
          <w:tcPr>
            <w:tcW w:w="1185"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1333" w:type="dxa"/>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套</w:t>
            </w:r>
          </w:p>
        </w:tc>
        <w:tc>
          <w:tcPr>
            <w:tcW w:w="1332" w:type="dxa"/>
            <w:vMerge w:val="continue"/>
          </w:tcPr>
          <w:p>
            <w:pPr>
              <w:rPr>
                <w:color w:val="000000" w:themeColor="text1"/>
                <w14:textFill>
                  <w14:solidFill>
                    <w14:schemeClr w14:val="tx1"/>
                  </w14:solidFill>
                </w14:textFill>
              </w:rPr>
            </w:pPr>
          </w:p>
        </w:tc>
      </w:tr>
    </w:tbl>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采购预算金额：A分标：240万；B分标：159万</w:t>
      </w:r>
    </w:p>
    <w:p>
      <w:pPr>
        <w:pStyle w:val="9"/>
        <w:spacing w:line="340" w:lineRule="atLeast"/>
        <w:ind w:firstLine="420"/>
        <w:rPr>
          <w:rFonts w:ascii="Times New Roman" w:hAnsi="Times New Roman" w:eastAsia="Times New Roman"/>
          <w:b/>
          <w:color w:val="000000" w:themeColor="text1"/>
          <w:sz w:val="21"/>
          <w:szCs w:val="21"/>
          <w14:textFill>
            <w14:solidFill>
              <w14:schemeClr w14:val="tx1"/>
            </w14:solidFill>
          </w14:textFill>
        </w:rPr>
      </w:pPr>
      <w:r>
        <w:rPr>
          <w:rFonts w:ascii="Times New Roman"/>
          <w:b/>
          <w:color w:val="000000" w:themeColor="text1"/>
          <w:sz w:val="21"/>
          <w:szCs w:val="21"/>
          <w14:textFill>
            <w14:solidFill>
              <w14:schemeClr w14:val="tx1"/>
            </w14:solidFill>
          </w14:textFill>
        </w:rPr>
        <w:t>五、本项目需要落实的政府采购政策：</w:t>
      </w:r>
    </w:p>
    <w:p>
      <w:pPr>
        <w:pStyle w:val="9"/>
        <w:spacing w:line="340" w:lineRule="atLeast"/>
        <w:ind w:firstLine="420"/>
        <w:rPr>
          <w:rFonts w:ascii="Times New Roman" w:hAnsi="Times New Roman" w:eastAsia="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1.《政府采购促进中小企业发展暂行办法》（财库[2011]181号）。</w:t>
      </w:r>
    </w:p>
    <w:p>
      <w:pPr>
        <w:pStyle w:val="9"/>
        <w:spacing w:line="340" w:lineRule="atLeast"/>
        <w:ind w:firstLine="420"/>
        <w:rPr>
          <w:rFonts w:ascii="Times New Roman" w:hAnsi="Times New Roman" w:eastAsia="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xml:space="preserve">2.《关于政府采购支持监狱企业发展有关问题的通知》（财库[2014]68号）。 </w:t>
      </w:r>
    </w:p>
    <w:p>
      <w:pPr>
        <w:pStyle w:val="9"/>
        <w:spacing w:line="340" w:lineRule="atLeast"/>
        <w:ind w:firstLine="420"/>
        <w:rPr>
          <w:rFonts w:ascii="Times New Roman" w:hAnsi="Times New Roman" w:eastAsia="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3.《关于促进残疾人就业政府采购政策的通知》（财库[2017]141号）。</w:t>
      </w:r>
    </w:p>
    <w:p>
      <w:pPr>
        <w:spacing w:line="320" w:lineRule="exact"/>
        <w:ind w:firstLine="420"/>
        <w:rPr>
          <w:color w:val="000000" w:themeColor="text1"/>
          <w14:textFill>
            <w14:solidFill>
              <w14:schemeClr w14:val="tx1"/>
            </w14:solidFill>
          </w14:textFill>
        </w:rPr>
      </w:pPr>
    </w:p>
    <w:p>
      <w:pPr>
        <w:spacing w:line="32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六、投标人的资格要求:</w:t>
      </w:r>
    </w:p>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符合《中华人民共和国政府采购法》第二十二条和《政府采购法实施条例》第十八条规定，具备合法资格的供应商</w:t>
      </w:r>
      <w:r>
        <w:rPr>
          <w:rFonts w:eastAsia="Times New Roman"/>
          <w:color w:val="000000" w:themeColor="text1"/>
          <w14:textFill>
            <w14:solidFill>
              <w14:schemeClr w14:val="tx1"/>
            </w14:solidFill>
          </w14:textFill>
        </w:rPr>
        <w:t>。</w:t>
      </w:r>
    </w:p>
    <w:p>
      <w:pPr>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、本项目不接受联合体投标。</w:t>
      </w:r>
    </w:p>
    <w:p>
      <w:pPr>
        <w:spacing w:line="320" w:lineRule="exact"/>
        <w:ind w:firstLine="4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eastAsia="Times New Roman"/>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260" w:lineRule="exact"/>
        <w:ind w:firstLine="420"/>
        <w:jc w:val="left"/>
        <w:rPr>
          <w:rFonts w:hAnsi="宋体"/>
          <w:color w:val="000000" w:themeColor="text1"/>
          <w14:textFill>
            <w14:solidFill>
              <w14:schemeClr w14:val="tx1"/>
            </w14:solidFill>
          </w14:textFill>
        </w:rPr>
      </w:pPr>
      <w:r>
        <w:rPr>
          <w:rFonts w:eastAsia="Times New Roman"/>
          <w:b/>
          <w:color w:val="000000" w:themeColor="text1"/>
          <w14:textFill>
            <w14:solidFill>
              <w14:schemeClr w14:val="tx1"/>
            </w14:solidFill>
          </w14:textFill>
        </w:rPr>
        <w:t>七、公告期限</w:t>
      </w: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rFonts w:eastAsia="Times New Roman"/>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w:t>
      </w:r>
      <w:r>
        <w:rPr>
          <w:rFonts w:eastAsia="Times New Roman"/>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9</w:t>
      </w:r>
      <w:r>
        <w:rPr>
          <w:rFonts w:eastAsia="Times New Roman"/>
          <w:color w:val="000000" w:themeColor="text1"/>
          <w14:textFill>
            <w14:solidFill>
              <w14:schemeClr w14:val="tx1"/>
            </w14:solidFill>
          </w14:textFill>
        </w:rPr>
        <w:t>日至20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w:t>
      </w:r>
      <w:r>
        <w:rPr>
          <w:rFonts w:eastAsia="Times New Roman"/>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16</w:t>
      </w:r>
      <w:r>
        <w:rPr>
          <w:rFonts w:eastAsia="Times New Roman"/>
          <w:color w:val="000000" w:themeColor="text1"/>
          <w14:textFill>
            <w14:solidFill>
              <w14:schemeClr w14:val="tx1"/>
            </w14:solidFill>
          </w14:textFill>
        </w:rPr>
        <w:t>日。</w:t>
      </w:r>
    </w:p>
    <w:p>
      <w:pPr>
        <w:spacing w:line="400" w:lineRule="exact"/>
        <w:ind w:firstLine="420"/>
        <w:jc w:val="left"/>
        <w:rPr>
          <w:rFonts w:hAnsi="宋体"/>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八、投标截止时间和地点：</w:t>
      </w:r>
    </w:p>
    <w:p>
      <w:pPr>
        <w:spacing w:line="400" w:lineRule="exact"/>
        <w:ind w:firstLine="420"/>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投标截止时间：20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日</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时30分。</w:t>
      </w:r>
    </w:p>
    <w:p>
      <w:pPr>
        <w:spacing w:line="400" w:lineRule="exact"/>
        <w:ind w:firstLine="420"/>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投标人应于20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日</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时00分至</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时30分止，将投标文件密封提交至</w:t>
      </w:r>
      <w:r>
        <w:rPr>
          <w:rFonts w:eastAsia="Times New Roman"/>
          <w:b/>
          <w:color w:val="000000" w:themeColor="text1"/>
          <w:u w:val="single"/>
          <w14:textFill>
            <w14:solidFill>
              <w14:schemeClr w14:val="tx1"/>
            </w14:solidFill>
          </w14:textFill>
        </w:rPr>
        <w:t>桂林市公共资源交易中心</w:t>
      </w:r>
      <w:r>
        <w:rPr>
          <w:rFonts w:hint="eastAsia"/>
          <w:b/>
          <w:color w:val="000000" w:themeColor="text1"/>
          <w:u w:val="single"/>
          <w14:textFill>
            <w14:solidFill>
              <w14:schemeClr w14:val="tx1"/>
            </w14:solidFill>
          </w14:textFill>
        </w:rPr>
        <w:t>2</w:t>
      </w:r>
      <w:r>
        <w:rPr>
          <w:rFonts w:eastAsia="Times New Roman"/>
          <w:b/>
          <w:color w:val="000000" w:themeColor="text1"/>
          <w:u w:val="single"/>
          <w14:textFill>
            <w14:solidFill>
              <w14:schemeClr w14:val="tx1"/>
            </w14:solidFill>
          </w14:textFill>
        </w:rPr>
        <w:t>号开标室（广西桂林市临桂区西城中路69号创业大厦西辅楼4楼北区）</w:t>
      </w:r>
      <w:r>
        <w:rPr>
          <w:rFonts w:eastAsia="Times New Roman"/>
          <w:color w:val="000000" w:themeColor="text1"/>
          <w14:textFill>
            <w14:solidFill>
              <w14:schemeClr w14:val="tx1"/>
            </w14:solidFill>
          </w14:textFill>
        </w:rPr>
        <w:t>，未携带以上相关材料递交的或逾期送达的或未按照招标文件要求密封的投标文件将予以拒收。</w:t>
      </w:r>
    </w:p>
    <w:p>
      <w:pPr>
        <w:spacing w:line="400" w:lineRule="exact"/>
        <w:ind w:firstLine="420"/>
        <w:jc w:val="left"/>
        <w:rPr>
          <w:rFonts w:hAnsi="宋体"/>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九、开标时间及地点：</w:t>
      </w:r>
    </w:p>
    <w:p>
      <w:pPr>
        <w:spacing w:line="400" w:lineRule="exact"/>
        <w:ind w:firstLine="420"/>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本次招标将于20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日</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时30分在</w:t>
      </w:r>
      <w:r>
        <w:rPr>
          <w:rFonts w:eastAsia="Times New Roman"/>
          <w:b/>
          <w:color w:val="000000" w:themeColor="text1"/>
          <w:u w:val="single"/>
          <w14:textFill>
            <w14:solidFill>
              <w14:schemeClr w14:val="tx1"/>
            </w14:solidFill>
          </w14:textFill>
        </w:rPr>
        <w:t>桂林市公共资源交易中心</w:t>
      </w:r>
      <w:r>
        <w:rPr>
          <w:rFonts w:hint="eastAsia"/>
          <w:b/>
          <w:color w:val="000000" w:themeColor="text1"/>
          <w:u w:val="single"/>
          <w14:textFill>
            <w14:solidFill>
              <w14:schemeClr w14:val="tx1"/>
            </w14:solidFill>
          </w14:textFill>
        </w:rPr>
        <w:t>2</w:t>
      </w:r>
      <w:r>
        <w:rPr>
          <w:rFonts w:eastAsia="Times New Roman"/>
          <w:b/>
          <w:color w:val="000000" w:themeColor="text1"/>
          <w:u w:val="single"/>
          <w14:textFill>
            <w14:solidFill>
              <w14:schemeClr w14:val="tx1"/>
            </w14:solidFill>
          </w14:textFill>
        </w:rPr>
        <w:t>号开标室（广西桂林市临桂区西城中路69号创业大厦西辅楼4楼北区）</w:t>
      </w:r>
      <w:r>
        <w:rPr>
          <w:rFonts w:eastAsia="Times New Roman"/>
          <w:color w:val="000000" w:themeColor="text1"/>
          <w14:textFill>
            <w14:solidFill>
              <w14:schemeClr w14:val="tx1"/>
            </w14:solidFill>
          </w14:textFill>
        </w:rPr>
        <w:t>开标。投标人可以由法定代表人、负责人、自然人或其委托代理人出席开标会议。</w:t>
      </w:r>
    </w:p>
    <w:p>
      <w:pPr>
        <w:spacing w:line="400" w:lineRule="exact"/>
        <w:ind w:firstLine="420"/>
        <w:jc w:val="left"/>
        <w:rPr>
          <w:rFonts w:hAnsi="宋体"/>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十、电子招标文件查询及下载网址</w:t>
      </w:r>
      <w:r>
        <w:rPr>
          <w:rFonts w:eastAsia="Times New Roman"/>
          <w:color w:val="000000" w:themeColor="text1"/>
          <w14:textFill>
            <w14:solidFill>
              <w14:schemeClr w14:val="tx1"/>
            </w14:solidFill>
          </w14:textFill>
        </w:rPr>
        <w:t>：</w:t>
      </w:r>
      <w:r>
        <w:fldChar w:fldCharType="begin"/>
      </w:r>
      <w:r>
        <w:instrText xml:space="preserve"> HYPERLINK "http://zfcg.guilin.gov.cn" </w:instrText>
      </w:r>
      <w:r>
        <w:fldChar w:fldCharType="separate"/>
      </w:r>
      <w:r>
        <w:rPr>
          <w:rFonts w:hint="eastAsia"/>
          <w:color w:val="000000" w:themeColor="text1"/>
          <w14:textFill>
            <w14:solidFill>
              <w14:schemeClr w14:val="tx1"/>
            </w14:solidFill>
          </w14:textFill>
        </w:rPr>
        <w:t>http://zfcg.glcz.cn:880</w:t>
      </w:r>
      <w:r>
        <w:rPr>
          <w:rFonts w:hint="eastAsia"/>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（桂林市政府采购网）、http://glggzy.org.cn（桂林市公共资源交易中心网）。</w:t>
      </w:r>
    </w:p>
    <w:p>
      <w:pPr>
        <w:spacing w:line="400" w:lineRule="exact"/>
        <w:ind w:firstLine="420"/>
        <w:rPr>
          <w:rFonts w:hAnsi="宋体"/>
          <w:color w:val="000000" w:themeColor="text1"/>
          <w14:textFill>
            <w14:solidFill>
              <w14:schemeClr w14:val="tx1"/>
            </w14:solidFill>
          </w14:textFill>
        </w:rPr>
      </w:pPr>
      <w:r>
        <w:rPr>
          <w:rFonts w:eastAsia="Times New Roman"/>
          <w:b/>
          <w:color w:val="000000" w:themeColor="text1"/>
          <w14:textFill>
            <w14:solidFill>
              <w14:schemeClr w14:val="tx1"/>
            </w14:solidFill>
          </w14:textFill>
        </w:rPr>
        <w:t>十一、信息公告发布媒体：</w:t>
      </w:r>
      <w:r>
        <w:rPr>
          <w:rFonts w:eastAsia="Times New Roman"/>
          <w:color w:val="000000" w:themeColor="text1"/>
          <w14:textFill>
            <w14:solidFill>
              <w14:schemeClr w14:val="tx1"/>
            </w14:solidFill>
          </w14:textFill>
        </w:rPr>
        <w:t>http://www.ccgp.gov.cn（中国政府采购网）、</w:t>
      </w:r>
      <w:r>
        <w:rPr>
          <w:rFonts w:hint="eastAsia"/>
          <w:color w:val="000000" w:themeColor="text1"/>
          <w14:textFill>
            <w14:solidFill>
              <w14:schemeClr w14:val="tx1"/>
            </w14:solidFill>
          </w14:textFill>
        </w:rPr>
        <w:t>http://zfcg.gxzf.gov.cn/</w:t>
      </w:r>
      <w:r>
        <w:rPr>
          <w:rFonts w:eastAsia="Times New Roman"/>
          <w:color w:val="000000" w:themeColor="text1"/>
          <w14:textFill>
            <w14:solidFill>
              <w14:schemeClr w14:val="tx1"/>
            </w14:solidFill>
          </w14:textFill>
        </w:rPr>
        <w:t>（广西壮族自治区政府采购网）、</w:t>
      </w:r>
      <w:r>
        <w:fldChar w:fldCharType="begin"/>
      </w:r>
      <w:r>
        <w:instrText xml:space="preserve"> HYPERLINK "http://zfcg.guilin.gov.cn/" </w:instrText>
      </w:r>
      <w:r>
        <w:fldChar w:fldCharType="separate"/>
      </w:r>
      <w:r>
        <w:rPr>
          <w:rFonts w:hint="eastAsia"/>
          <w:color w:val="000000" w:themeColor="text1"/>
          <w14:textFill>
            <w14:solidFill>
              <w14:schemeClr w14:val="tx1"/>
            </w14:solidFill>
          </w14:textFill>
        </w:rPr>
        <w:t>http://zfcg.glcz.cn:880</w:t>
      </w:r>
      <w:r>
        <w:rPr>
          <w:rFonts w:hint="eastAsia"/>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（桂林市政府采购网）、http://glggzy.org.cn（桂林市公共资源交易中心网）。</w:t>
      </w:r>
    </w:p>
    <w:p>
      <w:pPr>
        <w:spacing w:line="400" w:lineRule="exact"/>
        <w:ind w:firstLine="420"/>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十二、本次投标联系事项：</w:t>
      </w:r>
    </w:p>
    <w:p>
      <w:pPr>
        <w:spacing w:line="340" w:lineRule="exact"/>
        <w:ind w:firstLine="315"/>
        <w:outlineLvl w:val="0"/>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1.采购人名称：</w:t>
      </w:r>
      <w:r>
        <w:rPr>
          <w:rFonts w:hint="eastAsia"/>
          <w:color w:val="000000" w:themeColor="text1"/>
          <w14:textFill>
            <w14:solidFill>
              <w14:schemeClr w14:val="tx1"/>
            </w14:solidFill>
          </w14:textFill>
        </w:rPr>
        <w:t>桂林市七星区人民政府城市管理局</w:t>
      </w:r>
      <w:r>
        <w:rPr>
          <w:rFonts w:eastAsia="Times New Roman"/>
          <w:color w:val="000000" w:themeColor="text1"/>
          <w14:textFill>
            <w14:solidFill>
              <w14:schemeClr w14:val="tx1"/>
            </w14:solidFill>
          </w14:textFill>
        </w:rPr>
        <w:t xml:space="preserve">；             </w:t>
      </w:r>
    </w:p>
    <w:p>
      <w:pPr>
        <w:spacing w:line="340" w:lineRule="exac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地址：桂林市七星区                 </w:t>
      </w:r>
    </w:p>
    <w:p>
      <w:pPr>
        <w:spacing w:line="340" w:lineRule="exac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项目联系人：肖工，联系电话：</w:t>
      </w:r>
      <w:r>
        <w:rPr>
          <w:rFonts w:eastAsia="Times New Roman"/>
          <w:color w:val="000000" w:themeColor="text1"/>
          <w:shd w:val="clear" w:color="000000" w:fill="FFFFFF"/>
          <w14:textFill>
            <w14:solidFill>
              <w14:schemeClr w14:val="tx1"/>
            </w14:solidFill>
          </w14:textFill>
        </w:rPr>
        <w:t xml:space="preserve">0773-5812319 </w:t>
      </w:r>
      <w:r>
        <w:rPr>
          <w:rFonts w:eastAsia="Times New Roman"/>
          <w:color w:val="000000" w:themeColor="text1"/>
          <w14:textFill>
            <w14:solidFill>
              <w14:schemeClr w14:val="tx1"/>
            </w14:solidFill>
          </w14:textFill>
        </w:rPr>
        <w:t>；</w:t>
      </w:r>
    </w:p>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2.采购代理机构：亿诚建设项目管理有限公司 ；</w:t>
      </w:r>
    </w:p>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地址：桂林市清华园A3栋3楼；  </w:t>
      </w:r>
    </w:p>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项目联系人：秦工， 联系电话:13457689697</w:t>
      </w:r>
      <w:r>
        <w:rPr>
          <w:rFonts w:hint="eastAsia"/>
          <w:color w:val="000000" w:themeColor="text1"/>
          <w14:textFill>
            <w14:solidFill>
              <w14:schemeClr w14:val="tx1"/>
            </w14:solidFill>
          </w14:textFill>
        </w:rPr>
        <w:t xml:space="preserve">   0773-8999431</w:t>
      </w:r>
    </w:p>
    <w:p>
      <w:pPr>
        <w:numPr>
          <w:ilvl w:val="0"/>
          <w:numId w:val="1"/>
        </w:num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政府采购监督管理机构：桂林市七星区政府采购管理办公室</w:t>
      </w:r>
    </w:p>
    <w:p>
      <w:pPr>
        <w:spacing w:line="340" w:lineRule="exact"/>
        <w:ind w:left="420" w:firstLine="21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联系电话：</w:t>
      </w:r>
      <w:r>
        <w:rPr>
          <w:rFonts w:eastAsia="Times New Roman"/>
          <w:color w:val="000000" w:themeColor="text1"/>
          <w:shd w:val="clear" w:color="000000" w:fill="FFFFFF"/>
          <w14:textFill>
            <w14:solidFill>
              <w14:schemeClr w14:val="tx1"/>
            </w14:solidFill>
          </w14:textFill>
        </w:rPr>
        <w:t>0773-2126057</w:t>
      </w:r>
    </w:p>
    <w:p>
      <w:pPr>
        <w:spacing w:line="320" w:lineRule="exact"/>
        <w:ind w:firstLine="4410"/>
        <w:jc w:val="right"/>
        <w:rPr>
          <w:color w:val="000000" w:themeColor="text1"/>
          <w14:textFill>
            <w14:solidFill>
              <w14:schemeClr w14:val="tx1"/>
            </w14:solidFill>
          </w14:textFill>
        </w:rPr>
      </w:pPr>
    </w:p>
    <w:p>
      <w:pPr>
        <w:spacing w:line="320" w:lineRule="exact"/>
        <w:ind w:firstLine="2730"/>
        <w:jc w:val="right"/>
        <w:rPr>
          <w:color w:val="000000" w:themeColor="text1"/>
          <w14:textFill>
            <w14:solidFill>
              <w14:schemeClr w14:val="tx1"/>
            </w14:solidFill>
          </w14:textFill>
        </w:rPr>
      </w:pPr>
    </w:p>
    <w:p>
      <w:pPr>
        <w:spacing w:line="320" w:lineRule="exact"/>
        <w:ind w:firstLine="2730"/>
        <w:jc w:val="righ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亿诚建设项目管理有限公司</w:t>
      </w:r>
    </w:p>
    <w:p>
      <w:pPr>
        <w:ind w:firstLine="2730"/>
        <w:jc w:val="righ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1</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9</w:t>
      </w:r>
      <w:r>
        <w:rPr>
          <w:rFonts w:eastAsia="Times New Roman"/>
          <w:color w:val="000000" w:themeColor="text1"/>
          <w14:textFill>
            <w14:solidFill>
              <w14:schemeClr w14:val="tx1"/>
            </w14:solidFill>
          </w14:textFill>
        </w:rPr>
        <w:t>日</w:t>
      </w: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ind w:firstLine="2741"/>
        <w:rPr>
          <w:b/>
          <w:color w:val="000000" w:themeColor="text1"/>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eastAsia="Times New Roman"/>
          <w:b/>
          <w:color w:val="000000" w:themeColor="text1"/>
          <w:sz w:val="32"/>
          <w:szCs w:val="32"/>
          <w14:textFill>
            <w14:solidFill>
              <w14:schemeClr w14:val="tx1"/>
            </w14:solidFill>
          </w14:textFill>
        </w:rPr>
        <w:t>第二章  投标人须知</w:t>
      </w:r>
    </w:p>
    <w:p>
      <w:pPr>
        <w:tabs>
          <w:tab w:val="left" w:pos="1065"/>
          <w:tab w:val="center" w:pos="4411"/>
        </w:tabs>
        <w:spacing w:line="440" w:lineRule="exact"/>
        <w:jc w:val="center"/>
        <w:rPr>
          <w:b/>
          <w:color w:val="000000" w:themeColor="text1"/>
          <w:sz w:val="24"/>
          <w:szCs w:val="24"/>
          <w14:textFill>
            <w14:solidFill>
              <w14:schemeClr w14:val="tx1"/>
            </w14:solidFill>
          </w14:textFill>
        </w:rPr>
      </w:pPr>
      <w:r>
        <w:rPr>
          <w:rFonts w:eastAsia="Times New Roman"/>
          <w:b/>
          <w:color w:val="000000" w:themeColor="text1"/>
          <w:sz w:val="24"/>
          <w:szCs w:val="24"/>
          <w14:textFill>
            <w14:solidFill>
              <w14:schemeClr w14:val="tx1"/>
            </w14:solidFill>
          </w14:textFill>
        </w:rPr>
        <w:t>投标人须知前附表</w:t>
      </w:r>
    </w:p>
    <w:tbl>
      <w:tblPr>
        <w:tblStyle w:val="14"/>
        <w:tblW w:w="9710" w:type="dxa"/>
        <w:tblInd w:w="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950"/>
        <w:gridCol w:w="1321"/>
        <w:gridCol w:w="6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 w:hRule="atLeast"/>
        </w:trPr>
        <w:tc>
          <w:tcPr>
            <w:tcW w:w="790" w:type="dxa"/>
            <w:vAlign w:val="center"/>
          </w:tcPr>
          <w:p>
            <w:pPr>
              <w:spacing w:line="360" w:lineRule="auto"/>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序号</w:t>
            </w:r>
          </w:p>
        </w:tc>
        <w:tc>
          <w:tcPr>
            <w:tcW w:w="950" w:type="dxa"/>
            <w:vAlign w:val="center"/>
          </w:tcPr>
          <w:p>
            <w:pPr>
              <w:spacing w:line="360" w:lineRule="auto"/>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条款号</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条款名称</w:t>
            </w:r>
          </w:p>
        </w:tc>
        <w:tc>
          <w:tcPr>
            <w:tcW w:w="6649"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项目名称及项目编号</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项目名称：高清视频监控二期256个摄像头线路租赁巡检及高清视频监控二期256个摄像头系统平台服务</w:t>
            </w:r>
          </w:p>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项目编号：</w:t>
            </w:r>
            <w:r>
              <w:rPr>
                <w:rFonts w:hint="eastAsia"/>
                <w:color w:val="000000" w:themeColor="text1"/>
                <w14:textFill>
                  <w14:solidFill>
                    <w14:schemeClr w14:val="tx1"/>
                  </w14:solidFill>
                </w14:textFill>
              </w:rPr>
              <w:t>GLZC2020-G3-05138-YCJS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投标人资格</w:t>
            </w:r>
          </w:p>
        </w:tc>
        <w:tc>
          <w:tcPr>
            <w:tcW w:w="6649" w:type="dxa"/>
            <w:vAlign w:val="center"/>
          </w:tcPr>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符合《中华人民共和国政府采购法》第二十二条和《政府采购法实施条例》第十八条规定，具备合法资格的供应商</w:t>
            </w:r>
            <w:r>
              <w:rPr>
                <w:rFonts w:eastAsia="Times New Roman"/>
                <w:color w:val="000000" w:themeColor="text1"/>
                <w14:textFill>
                  <w14:solidFill>
                    <w14:schemeClr w14:val="tx1"/>
                  </w14:solidFill>
                </w14:textFill>
              </w:rPr>
              <w:t>。</w:t>
            </w:r>
          </w:p>
          <w:p>
            <w:pPr>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、本项目不接受联合体投标。</w:t>
            </w:r>
          </w:p>
          <w:p>
            <w:pPr>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eastAsia="Times New Roman"/>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w:t>
            </w:r>
          </w:p>
        </w:tc>
        <w:tc>
          <w:tcPr>
            <w:tcW w:w="1321" w:type="dxa"/>
            <w:vAlign w:val="center"/>
          </w:tcPr>
          <w:p>
            <w:pPr>
              <w:spacing w:line="320" w:lineRule="exact"/>
              <w:jc w:val="center"/>
              <w:rPr>
                <w:color w:val="000000" w:themeColor="text1"/>
                <w:position w:val="-2"/>
                <w14:textFill>
                  <w14:solidFill>
                    <w14:schemeClr w14:val="tx1"/>
                  </w14:solidFill>
                </w14:textFill>
              </w:rPr>
            </w:pPr>
            <w:r>
              <w:rPr>
                <w:rFonts w:eastAsia="Times New Roman"/>
                <w:color w:val="000000" w:themeColor="text1"/>
                <w14:textFill>
                  <w14:solidFill>
                    <w14:schemeClr w14:val="tx1"/>
                  </w14:solidFill>
                </w14:textFill>
              </w:rPr>
              <w:t>投标费用</w:t>
            </w:r>
          </w:p>
        </w:tc>
        <w:tc>
          <w:tcPr>
            <w:tcW w:w="6649" w:type="dxa"/>
            <w:vAlign w:val="center"/>
          </w:tcPr>
          <w:p>
            <w:pPr>
              <w:spacing w:line="33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w:t>
            </w:r>
          </w:p>
        </w:tc>
        <w:tc>
          <w:tcPr>
            <w:tcW w:w="950" w:type="dxa"/>
            <w:vAlign w:val="center"/>
          </w:tcPr>
          <w:p>
            <w:pPr>
              <w:spacing w:line="340" w:lineRule="exact"/>
              <w:jc w:val="center"/>
              <w:rPr>
                <w:color w:val="000000" w:themeColor="text1"/>
                <w:position w:val="-2"/>
                <w14:textFill>
                  <w14:solidFill>
                    <w14:schemeClr w14:val="tx1"/>
                  </w14:solidFill>
                </w14:textFill>
              </w:rPr>
            </w:pPr>
            <w:r>
              <w:rPr>
                <w:rFonts w:eastAsia="Times New Roman"/>
                <w:color w:val="000000" w:themeColor="text1"/>
                <w:position w:val="-2"/>
                <w14:textFill>
                  <w14:solidFill>
                    <w14:schemeClr w14:val="tx1"/>
                  </w14:solidFill>
                </w14:textFill>
              </w:rPr>
              <w:t>15</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投标报价</w:t>
            </w:r>
          </w:p>
        </w:tc>
        <w:tc>
          <w:tcPr>
            <w:tcW w:w="6649" w:type="dxa"/>
            <w:vAlign w:val="center"/>
          </w:tcPr>
          <w:p>
            <w:pPr>
              <w:spacing w:line="36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15.2、投标人必须就“服务采购需求”中所有内容作完整唯一报价，否则，其投标将被拒绝；投标文件只允许有一个报价，有选择的或有条件的报价将不予接受。</w:t>
            </w: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15.3、本项目</w:t>
            </w:r>
            <w:r>
              <w:rPr>
                <w:rFonts w:eastAsia="Times New Roman"/>
                <w:color w:val="000000" w:themeColor="text1"/>
                <w:position w:val="-2"/>
                <w14:textFill>
                  <w14:solidFill>
                    <w14:schemeClr w14:val="tx1"/>
                  </w14:solidFill>
                </w14:textFill>
              </w:rPr>
              <w:t>采购预算总金额（人民币）：A分标：240万；B分标：159万，投标报价超出采购预算金额的将被视为无效投标。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16.1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投标有效期</w:t>
            </w:r>
          </w:p>
        </w:tc>
        <w:tc>
          <w:tcPr>
            <w:tcW w:w="6649" w:type="dxa"/>
            <w:vAlign w:val="center"/>
          </w:tcPr>
          <w:p>
            <w:pPr>
              <w:spacing w:line="33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投标截止时间之日起90天，</w:t>
            </w:r>
            <w:r>
              <w:rPr>
                <w:rFonts w:ascii="Arial" w:hAnsi="Arial" w:eastAsia="Arial"/>
                <w:color w:val="000000" w:themeColor="text1"/>
                <w:sz w:val="22"/>
                <w:szCs w:val="22"/>
                <w14:textFill>
                  <w14:solidFill>
                    <w14:schemeClr w14:val="tx1"/>
                  </w14:solidFill>
                </w14:textFill>
              </w:rPr>
              <w:t>投标有效期内投标人撤销投标文件的，投标保证金不</w:t>
            </w:r>
            <w:r>
              <w:rPr>
                <w:rFonts w:ascii="Arial" w:eastAsia="Times New Roman"/>
                <w:color w:val="000000" w:themeColor="text1"/>
                <w:sz w:val="22"/>
                <w:szCs w:val="22"/>
                <w14:textFill>
                  <w14:solidFill>
                    <w14:schemeClr w14:val="tx1"/>
                  </w14:solidFill>
                </w14:textFill>
              </w:rPr>
              <w:t>予</w:t>
            </w:r>
            <w:r>
              <w:rPr>
                <w:rFonts w:ascii="Arial" w:hAnsi="Arial" w:eastAsia="Arial"/>
                <w:color w:val="000000" w:themeColor="text1"/>
                <w:sz w:val="22"/>
                <w:szCs w:val="22"/>
                <w14:textFill>
                  <w14:solidFill>
                    <w14:schemeClr w14:val="tx1"/>
                  </w14:solidFill>
                </w14:textFill>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17</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投标保证金</w:t>
            </w:r>
          </w:p>
        </w:tc>
        <w:tc>
          <w:tcPr>
            <w:tcW w:w="6649" w:type="dxa"/>
          </w:tcPr>
          <w:p>
            <w:pPr>
              <w:spacing w:line="33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7</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投标文件份数</w:t>
            </w:r>
          </w:p>
        </w:tc>
        <w:tc>
          <w:tcPr>
            <w:tcW w:w="6649" w:type="dxa"/>
            <w:vAlign w:val="center"/>
          </w:tcPr>
          <w:p>
            <w:pPr>
              <w:spacing w:line="330" w:lineRule="exact"/>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正本壹册，副本</w:t>
            </w:r>
            <w:r>
              <w:rPr>
                <w:rFonts w:eastAsia="Times New Roman"/>
                <w:b/>
                <w:color w:val="000000" w:themeColor="text1"/>
                <w:u w:val="single"/>
                <w14:textFill>
                  <w14:solidFill>
                    <w14:schemeClr w14:val="tx1"/>
                  </w14:solidFill>
                </w14:textFill>
              </w:rPr>
              <w:t xml:space="preserve"> 肆 </w:t>
            </w:r>
            <w:r>
              <w:rPr>
                <w:rFonts w:eastAsia="Times New Roman"/>
                <w:b/>
                <w:color w:val="000000" w:themeColor="text1"/>
                <w14:textFill>
                  <w14:solidFill>
                    <w14:schemeClr w14:val="tx1"/>
                  </w14:solidFill>
                </w14:textFill>
              </w:rPr>
              <w:t>册，须完整提交。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8</w:t>
            </w:r>
          </w:p>
        </w:tc>
        <w:tc>
          <w:tcPr>
            <w:tcW w:w="950" w:type="dxa"/>
            <w:vAlign w:val="center"/>
          </w:tcPr>
          <w:p>
            <w:pPr>
              <w:spacing w:line="400" w:lineRule="exact"/>
              <w:jc w:val="center"/>
              <w:rPr>
                <w:color w:val="000000" w:themeColor="text1"/>
                <w:position w:val="10"/>
                <w14:textFill>
                  <w14:solidFill>
                    <w14:schemeClr w14:val="tx1"/>
                  </w14:solidFill>
                </w14:textFill>
              </w:rPr>
            </w:pPr>
            <w:r>
              <w:rPr>
                <w:rFonts w:eastAsia="Times New Roman"/>
                <w:color w:val="000000" w:themeColor="text1"/>
                <w14:textFill>
                  <w14:solidFill>
                    <w14:schemeClr w14:val="tx1"/>
                  </w14:solidFill>
                </w14:textFill>
              </w:rPr>
              <w:t>18.2</w:t>
            </w:r>
          </w:p>
        </w:tc>
        <w:tc>
          <w:tcPr>
            <w:tcW w:w="1321" w:type="dxa"/>
            <w:vAlign w:val="center"/>
          </w:tcPr>
          <w:p>
            <w:pPr>
              <w:spacing w:line="400" w:lineRule="exact"/>
              <w:jc w:val="center"/>
              <w:rPr>
                <w:color w:val="000000" w:themeColor="text1"/>
                <w:position w:val="10"/>
                <w14:textFill>
                  <w14:solidFill>
                    <w14:schemeClr w14:val="tx1"/>
                  </w14:solidFill>
                </w14:textFill>
              </w:rPr>
            </w:pPr>
            <w:r>
              <w:rPr>
                <w:rFonts w:eastAsia="Times New Roman"/>
                <w:color w:val="000000" w:themeColor="text1"/>
                <w14:textFill>
                  <w14:solidFill>
                    <w14:schemeClr w14:val="tx1"/>
                  </w14:solidFill>
                </w14:textFill>
              </w:rPr>
              <w:t>投标文件装订</w:t>
            </w:r>
          </w:p>
        </w:tc>
        <w:tc>
          <w:tcPr>
            <w:tcW w:w="6649" w:type="dxa"/>
            <w:vAlign w:val="center"/>
          </w:tcPr>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9</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18.6</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投标人公章</w:t>
            </w:r>
          </w:p>
        </w:tc>
        <w:tc>
          <w:tcPr>
            <w:tcW w:w="6649" w:type="dxa"/>
            <w:vAlign w:val="center"/>
          </w:tcPr>
          <w:p>
            <w:pPr>
              <w:spacing w:line="340" w:lineRule="exact"/>
              <w:rPr>
                <w:color w:val="000000" w:themeColor="text1"/>
                <w14:textFill>
                  <w14:solidFill>
                    <w14:schemeClr w14:val="tx1"/>
                  </w14:solidFill>
                </w14:textFill>
              </w:rPr>
            </w:pPr>
            <w:r>
              <w:rPr>
                <w:rFonts w:hAnsi="宋体"/>
                <w:color w:val="000000" w:themeColor="text1"/>
                <w14:textFill>
                  <w14:solidFill>
                    <w14:schemeClr w14:val="tx1"/>
                  </w14:solidFill>
                </w14:textFill>
              </w:rPr>
              <w:t>本招标文件中描述投标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的“公章”是指根据我国对公章的管理规定，用投标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法定主体行为名称制作的印章，除本招标文件有特殊规定外，投标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10</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18.7</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投标文件包装、密封                  </w:t>
            </w:r>
          </w:p>
        </w:tc>
        <w:tc>
          <w:tcPr>
            <w:tcW w:w="6649" w:type="dxa"/>
            <w:vAlign w:val="center"/>
          </w:tcPr>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1、纸质版要求：将投标文件“正本”、“副本”一并装入并密封在一个投标文件袋（盒、箱）中，并在密封处密封签章【公章、密封章、法定代表人、负责人、自然人或相应的授权委托代理人签字均可】。</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2、电子版要求：电子版与纸质投标文件一致，以U盘方式提供。（非</w:t>
            </w:r>
            <w:r>
              <w:rPr>
                <w:rFonts w:hint="eastAsia"/>
                <w:color w:val="000000" w:themeColor="text1"/>
                <w14:textFill>
                  <w14:solidFill>
                    <w14:schemeClr w14:val="tx1"/>
                  </w14:solidFill>
                </w14:textFill>
              </w:rPr>
              <w:t>实质性要求</w:t>
            </w:r>
            <w:r>
              <w:rPr>
                <w:rFonts w:eastAsia="Times New Roman"/>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11</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18.8</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投标文件袋（盒、箱）标记</w:t>
            </w:r>
          </w:p>
        </w:tc>
        <w:tc>
          <w:tcPr>
            <w:tcW w:w="6649" w:type="dxa"/>
            <w:vAlign w:val="center"/>
          </w:tcPr>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项目名称：</w:t>
            </w:r>
            <w:r>
              <w:rPr>
                <w:rFonts w:eastAsia="Times New Roman"/>
                <w:color w:val="000000" w:themeColor="text1"/>
                <w:u w:val="single"/>
                <w14:textFill>
                  <w14:solidFill>
                    <w14:schemeClr w14:val="tx1"/>
                  </w14:solidFill>
                </w14:textFill>
              </w:rPr>
              <w:t xml:space="preserve"> 高清视频监控二期256个摄像头线路租赁巡检及高清视频监控二期256个摄像头系统平台服务 </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GLZC2020-G3-05138-YCJS</w:t>
            </w:r>
            <w:r>
              <w:rPr>
                <w:rFonts w:eastAsia="Times New Roman"/>
                <w:color w:val="000000" w:themeColor="text1"/>
                <w:u w:val="single"/>
                <w14:textFill>
                  <w14:solidFill>
                    <w14:schemeClr w14:val="tx1"/>
                  </w14:solidFill>
                </w14:textFill>
              </w:rPr>
              <w:t xml:space="preserve"> </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采购代理机构：</w:t>
            </w:r>
            <w:r>
              <w:rPr>
                <w:rFonts w:eastAsia="Times New Roman"/>
                <w:color w:val="000000" w:themeColor="text1"/>
                <w:u w:val="single"/>
                <w14:textFill>
                  <w14:solidFill>
                    <w14:schemeClr w14:val="tx1"/>
                  </w14:solidFill>
                </w14:textFill>
              </w:rPr>
              <w:t xml:space="preserve">                        </w:t>
            </w:r>
          </w:p>
          <w:p>
            <w:pPr>
              <w:spacing w:line="36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投标人名称：</w:t>
            </w:r>
            <w:r>
              <w:rPr>
                <w:rFonts w:eastAsia="Times New Roman"/>
                <w:color w:val="000000" w:themeColor="text1"/>
                <w:u w:val="single"/>
                <w14:textFill>
                  <w14:solidFill>
                    <w14:schemeClr w14:val="tx1"/>
                  </w14:solidFill>
                </w14:textFill>
              </w:rPr>
              <w:t xml:space="preserve">                          </w:t>
            </w:r>
          </w:p>
          <w:p>
            <w:pPr>
              <w:spacing w:line="36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投标人地址：</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w:t>
            </w:r>
          </w:p>
        </w:tc>
        <w:tc>
          <w:tcPr>
            <w:tcW w:w="950" w:type="dxa"/>
            <w:vAlign w:val="center"/>
          </w:tcPr>
          <w:p>
            <w:pPr>
              <w:spacing w:line="340" w:lineRule="exact"/>
              <w:jc w:val="center"/>
              <w:rPr>
                <w:color w:val="000000" w:themeColor="text1"/>
                <w:position w:val="-2"/>
                <w14:textFill>
                  <w14:solidFill>
                    <w14:schemeClr w14:val="tx1"/>
                  </w14:solidFill>
                </w14:textFill>
              </w:rPr>
            </w:pPr>
            <w:r>
              <w:rPr>
                <w:rFonts w:eastAsia="Times New Roman"/>
                <w:color w:val="000000" w:themeColor="text1"/>
                <w14:textFill>
                  <w14:solidFill>
                    <w14:schemeClr w14:val="tx1"/>
                  </w14:solidFill>
                </w14:textFill>
              </w:rPr>
              <w:t>20.1</w:t>
            </w:r>
          </w:p>
        </w:tc>
        <w:tc>
          <w:tcPr>
            <w:tcW w:w="1321" w:type="dxa"/>
            <w:vAlign w:val="center"/>
          </w:tcPr>
          <w:p>
            <w:pPr>
              <w:spacing w:line="320" w:lineRule="exact"/>
              <w:jc w:val="center"/>
              <w:rPr>
                <w:color w:val="000000" w:themeColor="text1"/>
                <w:position w:val="-2"/>
                <w14:textFill>
                  <w14:solidFill>
                    <w14:schemeClr w14:val="tx1"/>
                  </w14:solidFill>
                </w14:textFill>
              </w:rPr>
            </w:pPr>
            <w:r>
              <w:rPr>
                <w:rFonts w:eastAsia="Times New Roman"/>
                <w:color w:val="000000" w:themeColor="text1"/>
                <w14:textFill>
                  <w14:solidFill>
                    <w14:schemeClr w14:val="tx1"/>
                  </w14:solidFill>
                </w14:textFill>
              </w:rPr>
              <w:t>投标文件递交</w:t>
            </w:r>
          </w:p>
        </w:tc>
        <w:tc>
          <w:tcPr>
            <w:tcW w:w="6649" w:type="dxa"/>
            <w:vAlign w:val="center"/>
          </w:tcPr>
          <w:p>
            <w:pPr>
              <w:tabs>
                <w:tab w:val="left" w:pos="7200"/>
              </w:tabs>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投标截止时间：20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日10时30分。</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投标人应于20</w:t>
            </w:r>
            <w:r>
              <w:rPr>
                <w:rFonts w:hint="eastAsia"/>
                <w:color w:val="000000" w:themeColor="text1"/>
                <w14:textFill>
                  <w14:solidFill>
                    <w14:schemeClr w14:val="tx1"/>
                  </w14:solidFill>
                </w14:textFill>
              </w:rPr>
              <w:t>20</w:t>
            </w:r>
            <w:r>
              <w:rPr>
                <w:rFonts w:eastAsia="Times New Roman"/>
                <w:color w:val="000000" w:themeColor="text1"/>
                <w14:textFill>
                  <w14:solidFill>
                    <w14:schemeClr w14:val="tx1"/>
                  </w14:solidFill>
                </w14:textFill>
              </w:rPr>
              <w:t>年</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日</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时00分至</w:t>
            </w:r>
            <w:r>
              <w:rPr>
                <w:rFonts w:hint="eastAsia"/>
                <w:color w:val="000000" w:themeColor="text1"/>
                <w14:textFill>
                  <w14:solidFill>
                    <w14:schemeClr w14:val="tx1"/>
                  </w14:solidFill>
                </w14:textFill>
              </w:rPr>
              <w:t>10</w:t>
            </w:r>
            <w:r>
              <w:rPr>
                <w:rFonts w:eastAsia="Times New Roman"/>
                <w:color w:val="000000" w:themeColor="text1"/>
                <w14:textFill>
                  <w14:solidFill>
                    <w14:schemeClr w14:val="tx1"/>
                  </w14:solidFill>
                </w14:textFill>
              </w:rPr>
              <w:t>时30分止</w:t>
            </w:r>
            <w:r>
              <w:rPr>
                <w:rFonts w:eastAsia="Times New Roman"/>
                <w:b/>
                <w:color w:val="000000" w:themeColor="text1"/>
                <w14:textFill>
                  <w14:solidFill>
                    <w14:schemeClr w14:val="tx1"/>
                  </w14:solidFill>
                </w14:textFill>
              </w:rPr>
              <w:t>，</w:t>
            </w:r>
            <w:r>
              <w:rPr>
                <w:rFonts w:eastAsia="Times New Roman"/>
                <w:color w:val="000000" w:themeColor="text1"/>
                <w14:textFill>
                  <w14:solidFill>
                    <w14:schemeClr w14:val="tx1"/>
                  </w14:solidFill>
                </w14:textFill>
              </w:rPr>
              <w:t>将投标文件密封提交至</w:t>
            </w:r>
            <w:r>
              <w:rPr>
                <w:rFonts w:eastAsia="Times New Roman"/>
                <w:b/>
                <w:color w:val="000000" w:themeColor="text1"/>
                <w:u w:val="single"/>
                <w14:textFill>
                  <w14:solidFill>
                    <w14:schemeClr w14:val="tx1"/>
                  </w14:solidFill>
                </w14:textFill>
              </w:rPr>
              <w:t>桂林市公共资源交易中心</w:t>
            </w:r>
            <w:r>
              <w:rPr>
                <w:rFonts w:hint="eastAsia"/>
                <w:b/>
                <w:color w:val="000000" w:themeColor="text1"/>
                <w:u w:val="single"/>
                <w14:textFill>
                  <w14:solidFill>
                    <w14:schemeClr w14:val="tx1"/>
                  </w14:solidFill>
                </w14:textFill>
              </w:rPr>
              <w:t>2</w:t>
            </w:r>
            <w:r>
              <w:rPr>
                <w:rFonts w:eastAsia="Times New Roman"/>
                <w:b/>
                <w:color w:val="000000" w:themeColor="text1"/>
                <w:u w:val="single"/>
                <w14:textFill>
                  <w14:solidFill>
                    <w14:schemeClr w14:val="tx1"/>
                  </w14:solidFill>
                </w14:textFill>
              </w:rPr>
              <w:t>号开标室（广西桂林市临桂区西城中路69号创业大厦西辅楼4楼北区）</w:t>
            </w:r>
            <w:r>
              <w:rPr>
                <w:rFonts w:eastAsia="Times New Roman"/>
                <w:color w:val="000000" w:themeColor="text1"/>
                <w14:textFill>
                  <w14:solidFill>
                    <w14:schemeClr w14:val="tx1"/>
                  </w14:solidFill>
                </w14:textFill>
              </w:rPr>
              <w:t>，未携带以上相关材料递交的或逾期送达的或未招标文件要求密封的投标文件将予以拒收。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13</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21.1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开标时间及地点</w:t>
            </w:r>
          </w:p>
        </w:tc>
        <w:tc>
          <w:tcPr>
            <w:tcW w:w="6649" w:type="dxa"/>
          </w:tcPr>
          <w:p>
            <w:pPr>
              <w:spacing w:line="37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开标时间：</w:t>
            </w:r>
            <w:r>
              <w:rPr>
                <w:rFonts w:eastAsia="Times New Roman"/>
                <w:color w:val="000000" w:themeColor="text1"/>
                <w:u w:val="single"/>
                <w14:textFill>
                  <w14:solidFill>
                    <w14:schemeClr w14:val="tx1"/>
                  </w14:solidFill>
                </w14:textFill>
              </w:rPr>
              <w:t>20</w:t>
            </w:r>
            <w:r>
              <w:rPr>
                <w:rFonts w:hint="eastAsia"/>
                <w:color w:val="000000" w:themeColor="text1"/>
                <w:u w:val="single"/>
                <w14:textFill>
                  <w14:solidFill>
                    <w14:schemeClr w14:val="tx1"/>
                  </w14:solidFill>
                </w14:textFill>
              </w:rPr>
              <w:t>20</w:t>
            </w:r>
            <w:r>
              <w:rPr>
                <w:rFonts w:eastAsia="Times New Roman"/>
                <w:color w:val="000000" w:themeColor="text1"/>
                <w:u w:val="single"/>
                <w14:textFill>
                  <w14:solidFill>
                    <w14:schemeClr w14:val="tx1"/>
                  </w14:solidFill>
                </w14:textFill>
              </w:rPr>
              <w:t>年</w:t>
            </w:r>
            <w:r>
              <w:rPr>
                <w:rFonts w:hint="eastAsia"/>
                <w:color w:val="000000" w:themeColor="text1"/>
                <w:u w:val="single"/>
                <w14:textFill>
                  <w14:solidFill>
                    <w14:schemeClr w14:val="tx1"/>
                  </w14:solidFill>
                </w14:textFill>
              </w:rPr>
              <w:t>2</w:t>
            </w:r>
            <w:r>
              <w:rPr>
                <w:rFonts w:eastAsia="Times New Roman"/>
                <w:color w:val="000000" w:themeColor="text1"/>
                <w:u w:val="single"/>
                <w14:textFill>
                  <w14:solidFill>
                    <w14:schemeClr w14:val="tx1"/>
                  </w14:solidFill>
                </w14:textFill>
              </w:rPr>
              <w:t>月</w:t>
            </w:r>
            <w:r>
              <w:rPr>
                <w:rFonts w:hint="eastAsia"/>
                <w:color w:val="000000" w:themeColor="text1"/>
                <w:u w:val="single"/>
                <w14:textFill>
                  <w14:solidFill>
                    <w14:schemeClr w14:val="tx1"/>
                  </w14:solidFill>
                </w14:textFill>
              </w:rPr>
              <w:t>10</w:t>
            </w:r>
            <w:r>
              <w:rPr>
                <w:rFonts w:eastAsia="Times New Roman"/>
                <w:color w:val="000000" w:themeColor="text1"/>
                <w:u w:val="single"/>
                <w14:textFill>
                  <w14:solidFill>
                    <w14:schemeClr w14:val="tx1"/>
                  </w14:solidFill>
                </w14:textFill>
              </w:rPr>
              <w:t>日</w:t>
            </w:r>
            <w:r>
              <w:rPr>
                <w:rFonts w:hint="eastAsia"/>
                <w:color w:val="000000" w:themeColor="text1"/>
                <w:u w:val="single"/>
                <w14:textFill>
                  <w14:solidFill>
                    <w14:schemeClr w14:val="tx1"/>
                  </w14:solidFill>
                </w14:textFill>
              </w:rPr>
              <w:t>10</w:t>
            </w:r>
            <w:r>
              <w:rPr>
                <w:rFonts w:eastAsia="Times New Roman"/>
                <w:color w:val="000000" w:themeColor="text1"/>
                <w:u w:val="single"/>
                <w14:textFill>
                  <w14:solidFill>
                    <w14:schemeClr w14:val="tx1"/>
                  </w14:solidFill>
                </w14:textFill>
              </w:rPr>
              <w:t>时30分；</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开标地点：</w:t>
            </w:r>
            <w:r>
              <w:rPr>
                <w:rFonts w:eastAsia="Times New Roman"/>
                <w:b/>
                <w:color w:val="000000" w:themeColor="text1"/>
                <w:u w:val="single"/>
                <w14:textFill>
                  <w14:solidFill>
                    <w14:schemeClr w14:val="tx1"/>
                  </w14:solidFill>
                </w14:textFill>
              </w:rPr>
              <w:t>桂林市公共资源交易中心</w:t>
            </w:r>
            <w:r>
              <w:rPr>
                <w:rFonts w:hint="eastAsia"/>
                <w:b/>
                <w:color w:val="000000" w:themeColor="text1"/>
                <w:u w:val="single"/>
                <w14:textFill>
                  <w14:solidFill>
                    <w14:schemeClr w14:val="tx1"/>
                  </w14:solidFill>
                </w14:textFill>
              </w:rPr>
              <w:t>2</w:t>
            </w:r>
            <w:r>
              <w:rPr>
                <w:rFonts w:eastAsia="Times New Roman"/>
                <w:b/>
                <w:color w:val="000000" w:themeColor="text1"/>
                <w:u w:val="single"/>
                <w14:textFill>
                  <w14:solidFill>
                    <w14:schemeClr w14:val="tx1"/>
                  </w14:solidFill>
                </w14:textFill>
              </w:rPr>
              <w:t>号开标室（广西桂林市临桂区西城中路69号创业大厦西辅楼4楼北区）</w:t>
            </w:r>
            <w:r>
              <w:rPr>
                <w:rFonts w:eastAsia="Times New Roman"/>
                <w:color w:val="000000" w:themeColor="text1"/>
                <w14:textFill>
                  <w14:solidFill>
                    <w14:schemeClr w14:val="tx1"/>
                  </w14:solidFill>
                </w14:textFill>
              </w:rPr>
              <w:t>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14</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24</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评标委员会组成</w:t>
            </w:r>
          </w:p>
        </w:tc>
        <w:tc>
          <w:tcPr>
            <w:tcW w:w="6649" w:type="dxa"/>
            <w:vAlign w:val="center"/>
          </w:tcPr>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评标委员会由采购人代表和评审专家组成，成员人数共5人，其中，采购人代表1人，专家4人。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15</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25.1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评标办法</w:t>
            </w:r>
          </w:p>
        </w:tc>
        <w:tc>
          <w:tcPr>
            <w:tcW w:w="6649" w:type="dxa"/>
            <w:vAlign w:val="center"/>
          </w:tcPr>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综合评分法，具体评标内容及标准详见第四章。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16</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32</w:t>
            </w:r>
          </w:p>
        </w:tc>
        <w:tc>
          <w:tcPr>
            <w:tcW w:w="1321" w:type="dxa"/>
            <w:vAlign w:val="center"/>
          </w:tcPr>
          <w:p>
            <w:pPr>
              <w:tabs>
                <w:tab w:val="left" w:pos="1140"/>
              </w:tabs>
              <w:spacing w:line="306"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信用查询</w:t>
            </w:r>
          </w:p>
        </w:tc>
        <w:tc>
          <w:tcPr>
            <w:tcW w:w="6649" w:type="dxa"/>
            <w:vAlign w:val="center"/>
          </w:tcPr>
          <w:p>
            <w:pPr>
              <w:autoSpaceDE w:val="0"/>
              <w:autoSpaceDN w:val="0"/>
              <w:snapToGrid w:val="0"/>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⑴查询渠道：“信用中国”网站(www.creditchina.gov.cn)、中国政府采购网(www.ccgp.gov.cn)等；</w:t>
            </w:r>
          </w:p>
          <w:p>
            <w:pPr>
              <w:autoSpaceDE w:val="0"/>
              <w:autoSpaceDN w:val="0"/>
              <w:snapToGrid w:val="0"/>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⑵查询截止时间：中标通知书发出前；</w:t>
            </w:r>
          </w:p>
          <w:p>
            <w:pPr>
              <w:autoSpaceDE w:val="0"/>
              <w:autoSpaceDN w:val="0"/>
              <w:snapToGrid w:val="0"/>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⑶信用信息查询记录和证据留存方式：在查询网站中直接打印查询记录，打印材料作为采购活动资料保存；</w:t>
            </w:r>
          </w:p>
          <w:p>
            <w:pPr>
              <w:pStyle w:val="15"/>
              <w:spacing w:line="370" w:lineRule="exact"/>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7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17</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33</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中标公告及中标通知书</w:t>
            </w:r>
          </w:p>
        </w:tc>
        <w:tc>
          <w:tcPr>
            <w:tcW w:w="6649" w:type="dxa"/>
            <w:vAlign w:val="center"/>
          </w:tcPr>
          <w:p>
            <w:pPr>
              <w:pStyle w:val="5"/>
              <w:tabs>
                <w:tab w:val="left" w:pos="455"/>
              </w:tabs>
              <w:spacing w:line="380" w:lineRule="exact"/>
              <w:rPr>
                <w:rFonts w:eastAsia="宋体"/>
                <w:color w:val="000000" w:themeColor="text1"/>
                <w:sz w:val="21"/>
                <w:szCs w:val="21"/>
                <w14:textFill>
                  <w14:solidFill>
                    <w14:schemeClr w14:val="tx1"/>
                  </w14:solidFill>
                </w14:textFill>
              </w:rPr>
            </w:pPr>
            <w:r>
              <w:rPr>
                <w:rFonts w:ascii="Times New Roman" w:hAnsi="Courier New"/>
                <w:color w:val="000000" w:themeColor="text1"/>
                <w:sz w:val="21"/>
                <w:szCs w:val="21"/>
                <w14:textFill>
                  <w14:solidFill>
                    <w14:schemeClr w14:val="tx1"/>
                  </w14:solidFill>
                </w14:textFill>
              </w:rPr>
              <w:t>32.1</w:t>
            </w:r>
            <w:r>
              <w:rPr>
                <w:rFonts w:hAnsi="Courier New"/>
                <w:color w:val="000000" w:themeColor="text1"/>
                <w:sz w:val="21"/>
                <w:szCs w:val="21"/>
                <w14:textFill>
                  <w14:solidFill>
                    <w14:schemeClr w14:val="tx1"/>
                  </w14:solidFill>
                </w14:textFill>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eastAsia="宋体"/>
                <w:color w:val="000000" w:themeColor="text1"/>
                <w:sz w:val="21"/>
                <w:szCs w:val="21"/>
                <w14:textFill>
                  <w14:solidFill>
                    <w14:schemeClr w14:val="tx1"/>
                  </w14:solidFill>
                </w14:textFill>
              </w:rPr>
              <w:t>中标公告期限为1个工作日</w:t>
            </w:r>
            <w:r>
              <w:rPr>
                <w:rFonts w:hAnsi="Courier New"/>
                <w:color w:val="000000" w:themeColor="text1"/>
                <w:sz w:val="21"/>
                <w:szCs w:val="21"/>
                <w14:textFill>
                  <w14:solidFill>
                    <w14:schemeClr w14:val="tx1"/>
                  </w14:solidFill>
                </w14:textFill>
              </w:rPr>
              <w:t>。</w:t>
            </w:r>
          </w:p>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32.2中标公告同时采购代理机构向中标供应商发出中标通知书，中标供应商应自接到通知之日起七个工作日内，办理中标通知书领取手续。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34.1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履约保证金</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履约保证金金额按中标金额的5%缴纳，由中标供应商在领取中标通知书前将履约保证金以转账、电汇等非现金形式转入采购人指定的履约保证金专户。（具体账户信息领取中标通知书前提供）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19</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35.1</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签订合同时间</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中标通知书发出之日起三十日内。中标供应商领取中标通知书后，应按规定与采购人签订合同。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35.4</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合同备案存档</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七星区政府采购管理办公室 备案，一份由采购代理机构存档。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21</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39</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招标代理服务费</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本项目招标代理服务收费标准参照七星区政府采购办下发的“关于改进支付代理机构服务费暂行办法”的通知向中标供应商收取。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22</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38</w:t>
            </w:r>
          </w:p>
        </w:tc>
        <w:tc>
          <w:tcPr>
            <w:tcW w:w="1321" w:type="dxa"/>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解释权</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本招标文件是根据《中华人民共和国政府采购法》、《中华人民共和国政府采购法实施条例》及</w:t>
            </w:r>
            <w:r>
              <w:rPr>
                <w:rStyle w:val="11"/>
                <w:rFonts w:ascii="Arial" w:hAnsi="Arial" w:eastAsia="Arial"/>
                <w:b w:val="0"/>
                <w:color w:val="000000" w:themeColor="text1"/>
                <w:sz w:val="22"/>
                <w:szCs w:val="22"/>
                <w14:textFill>
                  <w14:solidFill>
                    <w14:schemeClr w14:val="tx1"/>
                  </w14:solidFill>
                </w14:textFill>
              </w:rPr>
              <w:t>财政部令第87号</w:t>
            </w:r>
            <w:r>
              <w:rPr>
                <w:rFonts w:ascii="Arial" w:hAnsi="Arial" w:eastAsia="Arial"/>
                <w:color w:val="000000" w:themeColor="text1"/>
                <w:sz w:val="22"/>
                <w:szCs w:val="22"/>
                <w14:textFill>
                  <w14:solidFill>
                    <w14:schemeClr w14:val="tx1"/>
                  </w14:solidFill>
                </w14:textFill>
              </w:rPr>
              <w:t>《政府采购货物和服务招标投标管理办法》</w:t>
            </w:r>
            <w:r>
              <w:rPr>
                <w:rFonts w:eastAsia="Times New Roman"/>
                <w:color w:val="000000" w:themeColor="text1"/>
                <w14:textFill>
                  <w14:solidFill>
                    <w14:schemeClr w14:val="tx1"/>
                  </w14:solidFill>
                </w14:textFill>
              </w:rPr>
              <w:t>等相关规定编制，本招标文件的解释权属于采购代理机构。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79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23</w:t>
            </w:r>
          </w:p>
        </w:tc>
        <w:tc>
          <w:tcPr>
            <w:tcW w:w="950" w:type="dxa"/>
            <w:vAlign w:val="center"/>
          </w:tcPr>
          <w:p>
            <w:pPr>
              <w:spacing w:line="3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39</w:t>
            </w:r>
          </w:p>
        </w:tc>
        <w:tc>
          <w:tcPr>
            <w:tcW w:w="1321" w:type="dxa"/>
            <w:vAlign w:val="center"/>
          </w:tcPr>
          <w:p>
            <w:pPr>
              <w:spacing w:line="320" w:lineRule="exact"/>
              <w:jc w:val="center"/>
              <w:rPr>
                <w:color w:val="000000" w:themeColor="text1"/>
                <w:position w:val="10"/>
                <w14:textFill>
                  <w14:solidFill>
                    <w14:schemeClr w14:val="tx1"/>
                  </w14:solidFill>
                </w14:textFill>
              </w:rPr>
            </w:pPr>
            <w:r>
              <w:rPr>
                <w:rFonts w:eastAsia="Times New Roman"/>
                <w:color w:val="000000" w:themeColor="text1"/>
                <w14:textFill>
                  <w14:solidFill>
                    <w14:schemeClr w14:val="tx1"/>
                  </w14:solidFill>
                </w14:textFill>
              </w:rPr>
              <w:t>监督管理机构</w:t>
            </w:r>
          </w:p>
        </w:tc>
        <w:tc>
          <w:tcPr>
            <w:tcW w:w="6649" w:type="dxa"/>
            <w:vAlign w:val="center"/>
          </w:tcPr>
          <w:p>
            <w:pPr>
              <w:spacing w:line="3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桂林市七星区政府采购管理办公室       电话：0773-2126057</w:t>
            </w:r>
          </w:p>
        </w:tc>
      </w:tr>
    </w:tbl>
    <w:p>
      <w:pPr>
        <w:spacing w:line="400" w:lineRule="exact"/>
        <w:ind w:firstLine="551"/>
        <w:jc w:val="center"/>
        <w:rPr>
          <w:b/>
          <w:color w:val="000000" w:themeColor="text1"/>
          <w:sz w:val="28"/>
          <w:szCs w:val="28"/>
          <w14:textFill>
            <w14:solidFill>
              <w14:schemeClr w14:val="tx1"/>
            </w14:solidFill>
          </w14:textFill>
        </w:rPr>
      </w:pPr>
    </w:p>
    <w:p>
      <w:pPr>
        <w:spacing w:line="400" w:lineRule="exact"/>
        <w:ind w:firstLine="551"/>
        <w:jc w:val="center"/>
        <w:rPr>
          <w:b/>
          <w:color w:val="000000" w:themeColor="text1"/>
          <w:sz w:val="28"/>
          <w:szCs w:val="28"/>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spacing w:line="400" w:lineRule="exact"/>
        <w:ind w:firstLine="551"/>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一、总则</w:t>
      </w:r>
    </w:p>
    <w:p>
      <w:pPr>
        <w:spacing w:line="380" w:lineRule="exact"/>
        <w:ind w:firstLine="413"/>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1.项目名称及项目编号</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项目名称：高清视频监控二期256个摄像头线路租赁巡检及高清视频监控二期256个摄像头系统平台服务</w:t>
      </w:r>
    </w:p>
    <w:p>
      <w:pPr>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项目编号：</w:t>
      </w:r>
      <w:r>
        <w:rPr>
          <w:rFonts w:hint="eastAsia"/>
          <w:color w:val="000000" w:themeColor="text1"/>
          <w14:textFill>
            <w14:solidFill>
              <w14:schemeClr w14:val="tx1"/>
            </w14:solidFill>
          </w14:textFill>
        </w:rPr>
        <w:t>GLZC2020-G3-05138-YCJS</w:t>
      </w:r>
    </w:p>
    <w:p>
      <w:pPr>
        <w:spacing w:line="380" w:lineRule="exact"/>
        <w:ind w:firstLine="413"/>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2.适应范围</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本招标文件适用本招标采购项目的招标、投标、评标、合同履约、验收、付款等行为（法律、法规另有规定的，从其规定）。</w:t>
      </w:r>
    </w:p>
    <w:p>
      <w:pPr>
        <w:spacing w:line="380" w:lineRule="exact"/>
        <w:ind w:firstLine="435"/>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3.定义</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3.1“投标人”</w:t>
      </w:r>
      <w:r>
        <w:rPr>
          <w:rFonts w:ascii="Arial" w:hAnsi="Arial" w:eastAsia="Arial"/>
          <w:color w:val="000000" w:themeColor="text1"/>
          <w:sz w:val="22"/>
          <w:szCs w:val="22"/>
          <w14:textFill>
            <w14:solidFill>
              <w14:schemeClr w14:val="tx1"/>
            </w14:solidFill>
          </w14:textFill>
        </w:rPr>
        <w:t>是指响应招标、参加投标竞争的法人、其他组织或者自然人。</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3.2“货物”系指按招标文件规定，投标人须向采购人提供的一切设备、保险、税金、备品备件、工具、手册及其它有关技术资料和材料。</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3.3“服务”系指按招标文件规定，投标人须承担的安装、调试、技术协助、校准、培训、技术指导以及其他类似的义务。</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3.4“项目”系指投标人按招标文件规定向采购人提供的货物和服务。</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3.5“书面形式”包括信函、传真、电报。</w:t>
      </w:r>
    </w:p>
    <w:p>
      <w:pPr>
        <w:spacing w:line="380" w:lineRule="exact"/>
        <w:ind w:firstLine="435"/>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4.招标方式、评分办法</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公开招标、综合评分法</w:t>
      </w:r>
    </w:p>
    <w:p>
      <w:pPr>
        <w:spacing w:line="380" w:lineRule="exact"/>
        <w:ind w:firstLine="435"/>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5.投标人资格</w:t>
      </w:r>
    </w:p>
    <w:p>
      <w:pPr>
        <w:spacing w:line="3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符合《中华人民共和国政府采购法》第二十二条和《政府采购法实施条例》第十八条规定，具备合法资格的供应商</w:t>
      </w:r>
      <w:r>
        <w:rPr>
          <w:rFonts w:eastAsia="Times New Roman"/>
          <w:color w:val="000000" w:themeColor="text1"/>
          <w14:textFill>
            <w14:solidFill>
              <w14:schemeClr w14:val="tx1"/>
            </w14:solidFill>
          </w14:textFill>
        </w:rPr>
        <w:t>。</w:t>
      </w:r>
    </w:p>
    <w:p>
      <w:pPr>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、本项目不接受联合体投标。</w:t>
      </w:r>
    </w:p>
    <w:p>
      <w:pPr>
        <w:spacing w:line="320" w:lineRule="exact"/>
        <w:ind w:firstLine="4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eastAsia="Times New Roman"/>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35"/>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6.投标费用</w:t>
      </w:r>
    </w:p>
    <w:p>
      <w:pPr>
        <w:spacing w:line="380" w:lineRule="exact"/>
        <w:ind w:firstLine="435"/>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不论投标结果如何，投标人均应自行承担所有与投标有关的全部费用。</w:t>
      </w:r>
    </w:p>
    <w:p>
      <w:pPr>
        <w:snapToGrid w:val="0"/>
        <w:spacing w:line="380" w:lineRule="exact"/>
        <w:ind w:firstLine="422"/>
        <w:jc w:val="left"/>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7.联合体投标要求：</w:t>
      </w:r>
      <w:r>
        <w:rPr>
          <w:rFonts w:eastAsia="Times New Roman"/>
          <w:color w:val="000000" w:themeColor="text1"/>
          <w14:textFill>
            <w14:solidFill>
              <w14:schemeClr w14:val="tx1"/>
            </w14:solidFill>
          </w14:textFill>
        </w:rPr>
        <w:t>本项目不接受联合体投标。</w:t>
      </w:r>
    </w:p>
    <w:p>
      <w:pPr>
        <w:tabs>
          <w:tab w:val="left" w:pos="1635"/>
        </w:tabs>
        <w:spacing w:line="380" w:lineRule="exact"/>
        <w:ind w:firstLine="435"/>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8.转包与分包</w:t>
      </w:r>
    </w:p>
    <w:p>
      <w:pPr>
        <w:tabs>
          <w:tab w:val="left" w:pos="1635"/>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8.1本项目不允许转包。</w:t>
      </w:r>
    </w:p>
    <w:p>
      <w:pPr>
        <w:tabs>
          <w:tab w:val="left" w:pos="1635"/>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8.2本项目不可以分包。</w:t>
      </w:r>
    </w:p>
    <w:p>
      <w:pPr>
        <w:tabs>
          <w:tab w:val="left" w:pos="1635"/>
        </w:tabs>
        <w:spacing w:line="380" w:lineRule="exact"/>
        <w:ind w:firstLine="435"/>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9.特别说明</w:t>
      </w:r>
    </w:p>
    <w:p>
      <w:pPr>
        <w:tabs>
          <w:tab w:val="left" w:pos="1635"/>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9.1关联供应商不得参加同一合同项下政府采购活动，否则投标文件将被视为无效：</w:t>
      </w:r>
    </w:p>
    <w:p>
      <w:pPr>
        <w:tabs>
          <w:tab w:val="left" w:pos="163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9.2投标人应仔细阅读招标文件的所有内容，按照招标文件的要求提交投标文件，并对所提供的全部资料的真实性承担法律责任。</w:t>
      </w:r>
    </w:p>
    <w:p>
      <w:pPr>
        <w:tabs>
          <w:tab w:val="left" w:pos="1635"/>
        </w:tabs>
        <w:spacing w:line="380" w:lineRule="exact"/>
        <w:ind w:firstLine="435"/>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13"/>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10.质疑和投诉</w:t>
      </w:r>
      <w:r>
        <w:rPr>
          <w:rFonts w:eastAsia="Times New Roman"/>
          <w:b/>
          <w:color w:val="000000" w:themeColor="text1"/>
          <w14:textFill>
            <w14:solidFill>
              <w14:schemeClr w14:val="tx1"/>
            </w14:solidFill>
          </w14:textFill>
        </w:rPr>
        <w:tab/>
      </w:r>
    </w:p>
    <w:p>
      <w:pPr>
        <w:tabs>
          <w:tab w:val="left" w:pos="2190"/>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10.1投标人认为招标文件使自己的合法权益受到损害的，应当在</w:t>
      </w:r>
      <w:r>
        <w:rPr>
          <w:rFonts w:hint="eastAsia"/>
          <w:color w:val="000000" w:themeColor="text1"/>
          <w14:textFill>
            <w14:solidFill>
              <w14:schemeClr w14:val="tx1"/>
            </w14:solidFill>
          </w14:textFill>
        </w:rPr>
        <w:t>自公告之日期满</w:t>
      </w:r>
      <w:r>
        <w:rPr>
          <w:rFonts w:eastAsia="Times New Roman"/>
          <w:color w:val="000000" w:themeColor="text1"/>
          <w14:textFill>
            <w14:solidFill>
              <w14:schemeClr w14:val="tx1"/>
            </w14:solidFill>
          </w14:textFill>
        </w:rPr>
        <w:t>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10.2投标人对采购代理机构的答复不满意或者采购代理机构未在规定的时间内作出答复的，可以在答复期满后十五个工作日内向桂林市七星区政府采购监督管理机构投诉。</w:t>
      </w:r>
    </w:p>
    <w:p>
      <w:pPr>
        <w:tabs>
          <w:tab w:val="left" w:pos="2190"/>
        </w:tabs>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b/>
          <w:color w:val="000000" w:themeColor="text1"/>
          <w:sz w:val="28"/>
          <w:szCs w:val="28"/>
          <w14:textFill>
            <w14:solidFill>
              <w14:schemeClr w14:val="tx1"/>
            </w14:solidFill>
          </w14:textFill>
        </w:rPr>
      </w:pPr>
    </w:p>
    <w:p>
      <w:pPr>
        <w:tabs>
          <w:tab w:val="left" w:pos="2190"/>
        </w:tabs>
        <w:spacing w:line="380" w:lineRule="exact"/>
        <w:ind w:firstLine="435"/>
        <w:jc w:val="center"/>
        <w:rPr>
          <w:b/>
          <w:color w:val="000000" w:themeColor="text1"/>
          <w:sz w:val="28"/>
          <w:szCs w:val="28"/>
          <w14:textFill>
            <w14:solidFill>
              <w14:schemeClr w14:val="tx1"/>
            </w14:solidFill>
          </w14:textFill>
        </w:rPr>
      </w:pPr>
    </w:p>
    <w:p>
      <w:pPr>
        <w:tabs>
          <w:tab w:val="left" w:pos="2190"/>
        </w:tabs>
        <w:spacing w:line="380" w:lineRule="exact"/>
        <w:ind w:firstLine="435"/>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二、招标文件</w:t>
      </w:r>
    </w:p>
    <w:p>
      <w:pPr>
        <w:tabs>
          <w:tab w:val="left" w:pos="2190"/>
        </w:tabs>
        <w:spacing w:line="380" w:lineRule="exact"/>
        <w:ind w:firstLine="437"/>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11.招标文件的构成</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（1）招标公告；</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（2）总则；</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（3）服务采购需求；</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（4）评标办法；</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（5）采购合同（合同主要条款及格式）；</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（6）投标文件（格式）。</w:t>
      </w:r>
    </w:p>
    <w:p>
      <w:pPr>
        <w:tabs>
          <w:tab w:val="left" w:pos="2190"/>
        </w:tabs>
        <w:spacing w:line="380" w:lineRule="exact"/>
        <w:ind w:firstLine="437"/>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12.招标文件的澄清与修改</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12.1投标人应认真阅读招标文件，发现其中有误或有不合理要求的，投标人必须在</w:t>
      </w:r>
      <w:r>
        <w:rPr>
          <w:rFonts w:hint="eastAsia"/>
          <w:color w:val="000000" w:themeColor="text1"/>
          <w14:textFill>
            <w14:solidFill>
              <w14:schemeClr w14:val="tx1"/>
            </w14:solidFill>
          </w14:textFill>
        </w:rPr>
        <w:t>自公告之日期满</w:t>
      </w:r>
      <w:r>
        <w:rPr>
          <w:rFonts w:eastAsia="Times New Roman"/>
          <w:color w:val="000000" w:themeColor="text1"/>
          <w14:textFill>
            <w14:solidFill>
              <w14:schemeClr w14:val="tx1"/>
            </w14:solidFill>
          </w14:textFill>
        </w:rPr>
        <w:t>7个工作日内以书面形式要求采购代理机构澄清。</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12.3</w:t>
      </w:r>
      <w:r>
        <w:rPr>
          <w:rFonts w:eastAsia="Times New Roman"/>
          <w:b/>
          <w:color w:val="000000" w:themeColor="text1"/>
          <w14:textFill>
            <w14:solidFill>
              <w14:schemeClr w14:val="tx1"/>
            </w14:solidFill>
          </w14:textFill>
        </w:rPr>
        <w:t>投标人</w:t>
      </w:r>
      <w:r>
        <w:rPr>
          <w:rFonts w:hint="eastAsia"/>
          <w:color w:val="000000" w:themeColor="text1"/>
          <w14:textFill>
            <w14:solidFill>
              <w14:schemeClr w14:val="tx1"/>
            </w14:solidFill>
          </w14:textFill>
        </w:rPr>
        <w:t>自公告之日期满</w:t>
      </w:r>
      <w:r>
        <w:rPr>
          <w:rFonts w:hint="eastAsia"/>
          <w:b/>
          <w:color w:val="000000" w:themeColor="text1"/>
          <w14:textFill>
            <w14:solidFill>
              <w14:schemeClr w14:val="tx1"/>
            </w14:solidFill>
          </w14:textFill>
        </w:rPr>
        <w:t>7个工作日内</w:t>
      </w:r>
      <w:r>
        <w:rPr>
          <w:rFonts w:eastAsia="Times New Roman"/>
          <w:b/>
          <w:color w:val="000000" w:themeColor="text1"/>
          <w14:textFill>
            <w14:solidFill>
              <w14:schemeClr w14:val="tx1"/>
            </w14:solidFill>
          </w14:textFill>
        </w:rPr>
        <w:t>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12.4必要的澄清、修改的内容为招标文件的组成部分。当澄清、修改通知就同一内容的表述不一致时，以最后发出的书面文件为准。</w:t>
      </w:r>
    </w:p>
    <w:p>
      <w:pPr>
        <w:tabs>
          <w:tab w:val="left" w:pos="2190"/>
        </w:tabs>
        <w:spacing w:line="380" w:lineRule="exact"/>
        <w:ind w:firstLine="437"/>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380" w:lineRule="exact"/>
        <w:ind w:firstLine="435"/>
        <w:rPr>
          <w:color w:val="000000" w:themeColor="text1"/>
          <w14:textFill>
            <w14:solidFill>
              <w14:schemeClr w14:val="tx1"/>
            </w14:solidFill>
          </w14:textFill>
        </w:rPr>
      </w:pPr>
    </w:p>
    <w:p>
      <w:pPr>
        <w:tabs>
          <w:tab w:val="left" w:pos="2190"/>
        </w:tabs>
        <w:spacing w:line="380" w:lineRule="exact"/>
        <w:ind w:firstLine="435"/>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三、投标文件的编制</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13. 投标文件的组成及要求</w:t>
      </w:r>
    </w:p>
    <w:p>
      <w:pPr>
        <w:tabs>
          <w:tab w:val="left" w:pos="2190"/>
        </w:tabs>
        <w:spacing w:line="380" w:lineRule="exact"/>
        <w:ind w:firstLine="435"/>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13.1</w:t>
      </w:r>
      <w:r>
        <w:rPr>
          <w:rFonts w:eastAsia="Times New Roman"/>
          <w:b/>
          <w:color w:val="000000" w:themeColor="text1"/>
          <w14:textFill>
            <w14:solidFill>
              <w14:schemeClr w14:val="tx1"/>
            </w14:solidFill>
          </w14:textFill>
        </w:rPr>
        <w:t>投标文件组成【格式见第六章“投标文件（格式）”】</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13.1.1投标报价表（格式见附件）</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13.1.2资格性响应证明材料：</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（1）投标人相应的法定代表人或负责人身份证正反面复印件（</w:t>
      </w:r>
      <w:r>
        <w:rPr>
          <w:rFonts w:eastAsia="Times New Roman"/>
          <w:b/>
          <w:color w:val="000000" w:themeColor="text1"/>
          <w14:textFill>
            <w14:solidFill>
              <w14:schemeClr w14:val="tx1"/>
            </w14:solidFill>
          </w14:textFill>
        </w:rPr>
        <w:t>必须提供</w:t>
      </w:r>
      <w:r>
        <w:rPr>
          <w:rFonts w:eastAsia="Times New Roman"/>
          <w:color w:val="000000" w:themeColor="text1"/>
          <w14:textFill>
            <w14:solidFill>
              <w14:schemeClr w14:val="tx1"/>
            </w14:solidFill>
          </w14:textFill>
        </w:rPr>
        <w:t>）；</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投标人的授权委托书原件、委托代理人身份证正反面复印件以及由县级以上（含县级）社会养老保险经办机构出具的投标人为委托代理人交纳的投标截止之日前半年内投标人任意三个月社保证明复印件【自然人投标的应提供由县级以上（含县级）社会养老保险经办机构出具的自然人本人及委托代理人所交纳的投标截止之日前半年内投标人任意三个月社保证明复印件】</w:t>
      </w:r>
      <w:r>
        <w:rPr>
          <w:rFonts w:eastAsia="Times New Roman"/>
          <w:b/>
          <w:color w:val="000000" w:themeColor="text1"/>
          <w14:textFill>
            <w14:solidFill>
              <w14:schemeClr w14:val="tx1"/>
            </w14:solidFill>
          </w14:textFill>
        </w:rPr>
        <w:t>（委托代理时必须提供）；</w:t>
      </w:r>
    </w:p>
    <w:p>
      <w:pPr>
        <w:tabs>
          <w:tab w:val="left" w:pos="1305"/>
        </w:tabs>
        <w:spacing w:line="380" w:lineRule="exact"/>
        <w:ind w:firstLine="420"/>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（3）投标人的法人或者其他组织营业执照等证明文件复印件</w:t>
      </w:r>
      <w:r>
        <w:rPr>
          <w:rFonts w:eastAsia="Times New Roman"/>
          <w:b/>
          <w:color w:val="000000" w:themeColor="text1"/>
          <w14:textFill>
            <w14:solidFill>
              <w14:schemeClr w14:val="tx1"/>
            </w14:solidFill>
          </w14:textFill>
        </w:rPr>
        <w:t>（必须提供）</w:t>
      </w:r>
      <w:r>
        <w:rPr>
          <w:rFonts w:eastAsia="Times New Roman"/>
          <w:color w:val="000000" w:themeColor="text1"/>
          <w14:textFill>
            <w14:solidFill>
              <w14:schemeClr w14:val="tx1"/>
            </w14:solidFill>
          </w14:textFill>
        </w:rPr>
        <w:t>；</w:t>
      </w:r>
    </w:p>
    <w:p>
      <w:pPr>
        <w:tabs>
          <w:tab w:val="left" w:pos="1305"/>
        </w:tabs>
        <w:spacing w:line="38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outlineLvl w:val="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（4）投标人有效的组织机构代码证复印件</w:t>
      </w:r>
      <w:r>
        <w:rPr>
          <w:rFonts w:eastAsia="Times New Roman"/>
          <w:b/>
          <w:color w:val="000000" w:themeColor="text1"/>
          <w14:textFill>
            <w14:solidFill>
              <w14:schemeClr w14:val="tx1"/>
            </w14:solidFill>
          </w14:textFill>
        </w:rPr>
        <w:t>（必须提供，营业执照为“三证合一”的除外）</w:t>
      </w:r>
      <w:r>
        <w:rPr>
          <w:rFonts w:eastAsia="Times New Roman"/>
          <w:color w:val="000000" w:themeColor="text1"/>
          <w14:textFill>
            <w14:solidFill>
              <w14:schemeClr w14:val="tx1"/>
            </w14:solidFill>
          </w14:textFill>
        </w:rPr>
        <w:t>；</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（5）投标人的税务登记证复印件</w:t>
      </w:r>
      <w:r>
        <w:rPr>
          <w:rFonts w:eastAsia="Times New Roman"/>
          <w:b/>
          <w:color w:val="000000" w:themeColor="text1"/>
          <w14:textFill>
            <w14:solidFill>
              <w14:schemeClr w14:val="tx1"/>
            </w14:solidFill>
          </w14:textFill>
        </w:rPr>
        <w:t>（必须提供，营业执照“三证合一”的除外）</w:t>
      </w:r>
      <w:r>
        <w:rPr>
          <w:rFonts w:eastAsia="Times New Roman"/>
          <w:color w:val="000000" w:themeColor="text1"/>
          <w14:textFill>
            <w14:solidFill>
              <w14:schemeClr w14:val="tx1"/>
            </w14:solidFill>
          </w14:textFill>
        </w:rPr>
        <w:t>；</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（6）投标人参加政府采购活动前3年内在经营活动中没有重大违法记录及有关信用信息的书面声明</w:t>
      </w:r>
      <w:r>
        <w:rPr>
          <w:rFonts w:eastAsia="Times New Roman"/>
          <w:b/>
          <w:color w:val="000000" w:themeColor="text1"/>
          <w14:textFill>
            <w14:solidFill>
              <w14:schemeClr w14:val="tx1"/>
            </w14:solidFill>
          </w14:textFill>
        </w:rPr>
        <w:t>（必须提供）</w:t>
      </w:r>
      <w:r>
        <w:rPr>
          <w:rFonts w:eastAsia="Times New Roman"/>
          <w:color w:val="000000" w:themeColor="text1"/>
          <w14:textFill>
            <w14:solidFill>
              <w14:schemeClr w14:val="tx1"/>
            </w14:solidFill>
          </w14:textFill>
        </w:rPr>
        <w:t>；</w:t>
      </w:r>
    </w:p>
    <w:p>
      <w:pPr>
        <w:tabs>
          <w:tab w:val="left" w:pos="1305"/>
        </w:tabs>
        <w:spacing w:line="380" w:lineRule="exact"/>
        <w:ind w:firstLine="422"/>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13.1.3商务、技术性响应及其他证明材料：</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A分标：</w:t>
      </w:r>
      <w:r>
        <w:rPr>
          <w:rFonts w:eastAsia="Times New Roman"/>
          <w:color w:val="000000" w:themeColor="text1"/>
          <w14:textFill>
            <w14:solidFill>
              <w14:schemeClr w14:val="tx1"/>
            </w14:solidFill>
          </w14:textFill>
        </w:rPr>
        <w:t>服务方案</w:t>
      </w:r>
      <w:r>
        <w:rPr>
          <w:rFonts w:hint="eastAsia"/>
          <w:color w:val="000000" w:themeColor="text1"/>
          <w14:textFill>
            <w14:solidFill>
              <w14:schemeClr w14:val="tx1"/>
            </w14:solidFill>
          </w14:textFill>
        </w:rPr>
        <w:t>与技术方案</w:t>
      </w:r>
      <w:r>
        <w:rPr>
          <w:rFonts w:eastAsia="Times New Roman"/>
          <w:color w:val="000000" w:themeColor="text1"/>
          <w14:textFill>
            <w14:solidFill>
              <w14:schemeClr w14:val="tx1"/>
            </w14:solidFill>
          </w14:textFill>
        </w:rPr>
        <w:t>（必须提供）；</w:t>
      </w:r>
      <w:r>
        <w:rPr>
          <w:rFonts w:hint="eastAsia"/>
          <w:color w:val="000000" w:themeColor="text1"/>
          <w14:textFill>
            <w14:solidFill>
              <w14:schemeClr w14:val="tx1"/>
            </w14:solidFill>
          </w14:textFill>
        </w:rPr>
        <w:t>B分标：服务方案（必须提供）；</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（2）服务配套设备技术偏离表（必须提供）；</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设备性能与服务配套</w:t>
      </w: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如有，请提供</w:t>
      </w:r>
      <w:r>
        <w:rPr>
          <w:rFonts w:eastAsia="Times New Roman"/>
          <w:color w:val="000000" w:themeColor="text1"/>
          <w14:textFill>
            <w14:solidFill>
              <w14:schemeClr w14:val="tx1"/>
            </w14:solidFill>
          </w14:textFill>
        </w:rPr>
        <w:t>）；</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信誉实力</w:t>
      </w:r>
      <w:r>
        <w:rPr>
          <w:rFonts w:eastAsia="Times New Roman"/>
          <w:color w:val="000000" w:themeColor="text1"/>
          <w14:textFill>
            <w14:solidFill>
              <w14:schemeClr w14:val="tx1"/>
            </w14:solidFill>
          </w14:textFill>
        </w:rPr>
        <w:t>（如有，请提供）；</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售后服务</w:t>
      </w:r>
      <w:r>
        <w:rPr>
          <w:rFonts w:eastAsia="Times New Roman"/>
          <w:color w:val="000000" w:themeColor="text1"/>
          <w14:textFill>
            <w14:solidFill>
              <w14:schemeClr w14:val="tx1"/>
            </w14:solidFill>
          </w14:textFill>
        </w:rPr>
        <w:t>（如有，请提供）；</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w:t>
      </w:r>
      <w:r>
        <w:rPr>
          <w:rFonts w:hint="eastAsia"/>
          <w:color w:val="000000" w:themeColor="text1"/>
          <w14:textFill>
            <w14:solidFill>
              <w14:schemeClr w14:val="tx1"/>
            </w14:solidFill>
          </w14:textFill>
        </w:rPr>
        <w:t>业绩</w:t>
      </w:r>
      <w:r>
        <w:rPr>
          <w:rFonts w:eastAsia="Times New Roman"/>
          <w:b/>
          <w:color w:val="000000" w:themeColor="text1"/>
          <w14:textFill>
            <w14:solidFill>
              <w14:schemeClr w14:val="tx1"/>
            </w14:solidFill>
          </w14:textFill>
        </w:rPr>
        <w:t>（</w:t>
      </w:r>
      <w:r>
        <w:rPr>
          <w:rFonts w:hint="eastAsia"/>
          <w:b/>
          <w:color w:val="000000" w:themeColor="text1"/>
          <w14:textFill>
            <w14:solidFill>
              <w14:schemeClr w14:val="tx1"/>
            </w14:solidFill>
          </w14:textFill>
        </w:rPr>
        <w:t>如有，请提供</w:t>
      </w:r>
      <w:r>
        <w:rPr>
          <w:rFonts w:eastAsia="Times New Roman"/>
          <w:b/>
          <w:color w:val="000000" w:themeColor="text1"/>
          <w14:textFill>
            <w14:solidFill>
              <w14:schemeClr w14:val="tx1"/>
            </w14:solidFill>
          </w14:textFill>
        </w:rPr>
        <w:t>）；</w:t>
      </w:r>
    </w:p>
    <w:p>
      <w:pPr>
        <w:tabs>
          <w:tab w:val="left" w:pos="1305"/>
        </w:tabs>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（7）投标人可结合本项目的</w:t>
      </w:r>
      <w:r>
        <w:rPr>
          <w:rFonts w:hint="eastAsia" w:eastAsia="Times New Roman"/>
          <w:color w:val="000000" w:themeColor="text1"/>
          <w14:textFill>
            <w14:solidFill>
              <w14:schemeClr w14:val="tx1"/>
            </w14:solidFill>
          </w14:textFill>
        </w:rPr>
        <w:t>采购需求及</w:t>
      </w:r>
      <w:r>
        <w:rPr>
          <w:rFonts w:eastAsia="Times New Roman"/>
          <w:color w:val="000000" w:themeColor="text1"/>
          <w14:textFill>
            <w14:solidFill>
              <w14:schemeClr w14:val="tx1"/>
            </w14:solidFill>
          </w14:textFill>
        </w:rPr>
        <w:t>评标办法视自身情况自行提交相关证明材料复印件</w:t>
      </w:r>
      <w:r>
        <w:rPr>
          <w:rFonts w:eastAsia="Times New Roman"/>
          <w:b/>
          <w:color w:val="000000" w:themeColor="text1"/>
          <w14:textFill>
            <w14:solidFill>
              <w14:schemeClr w14:val="tx1"/>
            </w14:solidFill>
          </w14:textFill>
        </w:rPr>
        <w:t>（如有，请提供）</w:t>
      </w:r>
      <w:r>
        <w:rPr>
          <w:rFonts w:eastAsia="Times New Roman"/>
          <w:color w:val="000000" w:themeColor="text1"/>
          <w14:textFill>
            <w14:solidFill>
              <w14:schemeClr w14:val="tx1"/>
            </w14:solidFill>
          </w14:textFill>
        </w:rPr>
        <w:t>；</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投标人提供的以上相关证明材料应真实有效，属于“必须提供”的文件应加盖投标人公章，否则投标无效。</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13.2投标人应按招标文件第六章“投标文件（格式）”编制投标文件。</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13.3</w:t>
      </w:r>
      <w:r>
        <w:rPr>
          <w:rFonts w:eastAsia="宋体"/>
          <w:color w:val="000000" w:themeColor="text1"/>
          <w:sz w:val="21"/>
          <w:szCs w:val="21"/>
          <w14:textFill>
            <w14:solidFill>
              <w14:schemeClr w14:val="tx1"/>
            </w14:solidFill>
          </w14:textFill>
        </w:rPr>
        <w:t>投标文件应当对招标文件提出的要求和条件</w:t>
      </w:r>
      <w:r>
        <w:rPr>
          <w:rFonts w:hAnsi="Courier New"/>
          <w:color w:val="000000" w:themeColor="text1"/>
          <w:sz w:val="21"/>
          <w:szCs w:val="21"/>
          <w14:textFill>
            <w14:solidFill>
              <w14:schemeClr w14:val="tx1"/>
            </w14:solidFill>
          </w14:textFill>
        </w:rPr>
        <w:t>作</w:t>
      </w:r>
      <w:r>
        <w:rPr>
          <w:rFonts w:eastAsia="宋体"/>
          <w:color w:val="000000" w:themeColor="text1"/>
          <w:sz w:val="21"/>
          <w:szCs w:val="21"/>
          <w14:textFill>
            <w14:solidFill>
              <w14:schemeClr w14:val="tx1"/>
            </w14:solidFill>
          </w14:textFill>
        </w:rPr>
        <w:t>出明确响应。</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14.投标文件的语言及计量</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15.投标报价</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15.1 投标报价应按招标文件中第六章“投标文件格式”填写，投标报价不符合招标文件要求的，投标文件按无效处理。</w:t>
      </w:r>
    </w:p>
    <w:p>
      <w:pPr>
        <w:spacing w:line="380" w:lineRule="exact"/>
        <w:ind w:left="420" w:hanging="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w:t>
      </w:r>
      <w:r>
        <w:rPr>
          <w:rFonts w:eastAsia="Times New Roman"/>
          <w:b/>
          <w:color w:val="000000" w:themeColor="text1"/>
          <w14:textFill>
            <w14:solidFill>
              <w14:schemeClr w14:val="tx1"/>
            </w14:solidFill>
          </w14:textFill>
        </w:rPr>
        <w:t>16.投标有效期</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16.1投标有效期：投标截止时间之日起90天，</w:t>
      </w:r>
      <w:r>
        <w:rPr>
          <w:rFonts w:ascii="Arial" w:hAnsi="Arial" w:eastAsia="Arial"/>
          <w:color w:val="000000" w:themeColor="text1"/>
          <w:sz w:val="22"/>
          <w:szCs w:val="22"/>
          <w14:textFill>
            <w14:solidFill>
              <w14:schemeClr w14:val="tx1"/>
            </w14:solidFill>
          </w14:textFill>
        </w:rPr>
        <w:t>投标有效期内投标人撤销投标文件的，投标保证金可以不</w:t>
      </w:r>
      <w:r>
        <w:rPr>
          <w:rFonts w:ascii="Arial" w:eastAsia="Times New Roman"/>
          <w:color w:val="000000" w:themeColor="text1"/>
          <w:sz w:val="22"/>
          <w:szCs w:val="22"/>
          <w14:textFill>
            <w14:solidFill>
              <w14:schemeClr w14:val="tx1"/>
            </w14:solidFill>
          </w14:textFill>
        </w:rPr>
        <w:t>予</w:t>
      </w:r>
      <w:r>
        <w:rPr>
          <w:rFonts w:ascii="Arial" w:hAnsi="Arial" w:eastAsia="Arial"/>
          <w:color w:val="000000" w:themeColor="text1"/>
          <w:sz w:val="22"/>
          <w:szCs w:val="22"/>
          <w14:textFill>
            <w14:solidFill>
              <w14:schemeClr w14:val="tx1"/>
            </w14:solidFill>
          </w14:textFill>
        </w:rPr>
        <w:t>退还。</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16.2出现特殊情况下，需要延长投标有效期的，采购代理机构以书面形式通知投标人延长投标有效期。投标人同意延长的，应相应延长其投标保证金的有效期，但不能修改投标文件。投标人拒绝延长的，其投标无效，但投标人有权收回其投标保证金。</w:t>
      </w:r>
    </w:p>
    <w:p>
      <w:pPr>
        <w:spacing w:line="38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17.投标保证金</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无</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18.投标文件的份数、装订、签署和包装、密封</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18.1</w:t>
      </w:r>
      <w:r>
        <w:rPr>
          <w:rFonts w:eastAsia="Times New Roman"/>
          <w:b/>
          <w:color w:val="000000" w:themeColor="text1"/>
          <w14:textFill>
            <w14:solidFill>
              <w14:schemeClr w14:val="tx1"/>
            </w14:solidFill>
          </w14:textFill>
        </w:rPr>
        <w:t>投标文件份数：</w:t>
      </w:r>
      <w:r>
        <w:rPr>
          <w:rFonts w:eastAsia="Times New Roman"/>
          <w:color w:val="000000" w:themeColor="text1"/>
          <w14:textFill>
            <w14:solidFill>
              <w14:schemeClr w14:val="tx1"/>
            </w14:solidFill>
          </w14:textFill>
        </w:rPr>
        <w:t xml:space="preserve">详见“投标人须知前附表”。 </w:t>
      </w:r>
    </w:p>
    <w:p>
      <w:pPr>
        <w:tabs>
          <w:tab w:val="left" w:pos="1305"/>
          <w:tab w:val="center" w:pos="5029"/>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18.2</w:t>
      </w:r>
      <w:r>
        <w:rPr>
          <w:rFonts w:eastAsia="Times New Roman"/>
          <w:b/>
          <w:color w:val="000000" w:themeColor="text1"/>
          <w14:textFill>
            <w14:solidFill>
              <w14:schemeClr w14:val="tx1"/>
            </w14:solidFill>
          </w14:textFill>
        </w:rPr>
        <w:t>投标文件装订：</w:t>
      </w:r>
      <w:r>
        <w:rPr>
          <w:rFonts w:eastAsia="Times New Roman"/>
          <w:color w:val="000000" w:themeColor="text1"/>
          <w14:textFill>
            <w14:solidFill>
              <w14:schemeClr w14:val="tx1"/>
            </w14:solidFill>
          </w14:textFill>
        </w:rPr>
        <w:t>详见“投标人须知前附表”。</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18.3投标文件的正本需打印或用不褪色的墨水填写，投标文件正本除本招标文件中规定的可提供复印件外均须提供原件。</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18.4投标文件须由投标人在规定位置盖投标人公章（扫描公章无效，自然人除外）并由法定代表人、负责人、自然人或相应的授权委托代理人签字，投标人应写全称，投标文件副本可以是加盖公章的正本的复印件，当正本与副本不一致时，以正本为准。</w:t>
      </w:r>
    </w:p>
    <w:p>
      <w:pPr>
        <w:snapToGrid w:val="0"/>
        <w:spacing w:line="380" w:lineRule="exact"/>
        <w:ind w:firstLine="420"/>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18.6</w:t>
      </w:r>
      <w:r>
        <w:rPr>
          <w:rFonts w:eastAsia="Times New Roman"/>
          <w:b/>
          <w:color w:val="000000" w:themeColor="text1"/>
          <w14:textFill>
            <w14:solidFill>
              <w14:schemeClr w14:val="tx1"/>
            </w14:solidFill>
          </w14:textFill>
        </w:rPr>
        <w:t>投标人公章：</w:t>
      </w:r>
      <w:r>
        <w:rPr>
          <w:rFonts w:hAnsi="宋体"/>
          <w:color w:val="000000" w:themeColor="text1"/>
          <w14:textFill>
            <w14:solidFill>
              <w14:schemeClr w14:val="tx1"/>
            </w14:solidFill>
          </w14:textFill>
        </w:rPr>
        <w:t>本招标文件中描述投标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的“公章”是指根据我国对公章的管理规定，用投标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法定主体行为名称制作的印章，除本招标文件有特殊规定外，投标</w:t>
      </w:r>
      <w:r>
        <w:rPr>
          <w:rFonts w:eastAsia="Times New Roman"/>
          <w:color w:val="000000" w:themeColor="text1"/>
          <w14:textFill>
            <w14:solidFill>
              <w14:schemeClr w14:val="tx1"/>
            </w14:solidFill>
          </w14:textFill>
        </w:rPr>
        <w:t>人</w:t>
      </w:r>
      <w:r>
        <w:rPr>
          <w:rFonts w:hAnsi="宋体"/>
          <w:color w:val="000000" w:themeColor="text1"/>
          <w14:textFill>
            <w14:solidFill>
              <w14:schemeClr w14:val="tx1"/>
            </w14:solidFill>
          </w14:textFill>
        </w:rPr>
        <w:t>的财务章、部门章、分公司章、工会章、合同章、投标专用章、业务专用章等其它形式印章均不能代替公章。</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18.7</w:t>
      </w:r>
      <w:r>
        <w:rPr>
          <w:rFonts w:eastAsia="Times New Roman"/>
          <w:b/>
          <w:color w:val="000000" w:themeColor="text1"/>
          <w14:textFill>
            <w14:solidFill>
              <w14:schemeClr w14:val="tx1"/>
            </w14:solidFill>
          </w14:textFill>
        </w:rPr>
        <w:t>投标文件包装、密封：</w:t>
      </w:r>
      <w:r>
        <w:rPr>
          <w:rFonts w:eastAsia="Times New Roman"/>
          <w:color w:val="000000" w:themeColor="text1"/>
          <w14:textFill>
            <w14:solidFill>
              <w14:schemeClr w14:val="tx1"/>
            </w14:solidFill>
          </w14:textFill>
        </w:rPr>
        <w:t>详见“投标人须知前附表”。</w:t>
      </w:r>
    </w:p>
    <w:p>
      <w:pPr>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18.8</w:t>
      </w:r>
      <w:r>
        <w:rPr>
          <w:rFonts w:eastAsia="Times New Roman"/>
          <w:b/>
          <w:color w:val="000000" w:themeColor="text1"/>
          <w14:textFill>
            <w14:solidFill>
              <w14:schemeClr w14:val="tx1"/>
            </w14:solidFill>
          </w14:textFill>
        </w:rPr>
        <w:t>投标文件袋（盒、箱）标记：</w:t>
      </w:r>
      <w:r>
        <w:rPr>
          <w:rFonts w:eastAsia="Times New Roman"/>
          <w:color w:val="000000" w:themeColor="text1"/>
          <w14:textFill>
            <w14:solidFill>
              <w14:schemeClr w14:val="tx1"/>
            </w14:solidFill>
          </w14:textFill>
        </w:rPr>
        <w:t>详见投标人须知前附表</w:t>
      </w:r>
    </w:p>
    <w:p>
      <w:pPr>
        <w:tabs>
          <w:tab w:val="left" w:pos="1305"/>
        </w:tabs>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19.投标文件的补充、修改和撤回</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20.投标文件的递交</w:t>
      </w:r>
    </w:p>
    <w:p>
      <w:pPr>
        <w:tabs>
          <w:tab w:val="left" w:pos="720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20.1投标截止时间：详见“投标人须知前附表”。</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20.2除招标文件另有规定外，投标人所递交的投标文件不予退还。</w:t>
      </w:r>
    </w:p>
    <w:p>
      <w:pPr>
        <w:spacing w:line="38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80" w:lineRule="exact"/>
        <w:rPr>
          <w:b/>
          <w:color w:val="000000" w:themeColor="text1"/>
          <w:sz w:val="28"/>
          <w:szCs w:val="28"/>
          <w14:textFill>
            <w14:solidFill>
              <w14:schemeClr w14:val="tx1"/>
            </w14:solidFill>
          </w14:textFill>
        </w:rPr>
      </w:pPr>
    </w:p>
    <w:p>
      <w:pPr>
        <w:tabs>
          <w:tab w:val="left" w:pos="1305"/>
        </w:tabs>
        <w:spacing w:line="380" w:lineRule="exact"/>
        <w:ind w:firstLine="562"/>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四、开标</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21.开标时间及地点</w:t>
      </w:r>
    </w:p>
    <w:p>
      <w:pPr>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21.1开标时间及地点：详见“投标人须知前附表”。投标人可以由法定代表人、负责人、自然人或其委托代理人出席开标会议；投标人准时参加开标会并签字，如未按时签字的，视同放弃开标监督权利，认可开标结果。</w:t>
      </w:r>
      <w:r>
        <w:rPr>
          <w:rFonts w:eastAsia="Times New Roman"/>
          <w:b/>
          <w:color w:val="000000" w:themeColor="text1"/>
          <w14:textFill>
            <w14:solidFill>
              <w14:schemeClr w14:val="tx1"/>
            </w14:solidFill>
          </w14:textFill>
        </w:rPr>
        <w:t xml:space="preserve"> </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21.2投标人不足3家的，不得开标，采购人或者采购代理机构应当重新组织采购。</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22.开标程序</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（1）主持人宣布开标会正式开始，宣布开标程序、开标纪律，介绍项目情况和到会人员；</w:t>
      </w:r>
    </w:p>
    <w:p>
      <w:pPr>
        <w:tabs>
          <w:tab w:val="left" w:pos="1305"/>
        </w:tabs>
        <w:spacing w:line="380" w:lineRule="exact"/>
        <w:ind w:firstLine="420"/>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（2）投标人对其投标文件的密封情况进行检查并确认签字；</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（3）按各投标人提交投标文件时间的先后顺序打开投标文件外包装；</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（4）唱标，宣读投标截止时间前接收的所有投标文件的投标人名称，投标报价表的投标报价、折扣；</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（5）采购代理机构做开标记录，投标人代表对开标记录进行当场校核及勘误并签字确认；同时由记录人、监督人（如有）当场签字确认；</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（7）宣布开标结束，采购人、投标人和有关方面代表退场，由工作人员将投标文件等材料移交评标室。</w:t>
      </w:r>
    </w:p>
    <w:p>
      <w:pPr>
        <w:tabs>
          <w:tab w:val="left" w:pos="1305"/>
        </w:tabs>
        <w:spacing w:line="380" w:lineRule="exact"/>
        <w:ind w:firstLine="420"/>
        <w:rPr>
          <w:color w:val="000000" w:themeColor="text1"/>
          <w14:textFill>
            <w14:solidFill>
              <w14:schemeClr w14:val="tx1"/>
            </w14:solidFill>
          </w14:textFill>
        </w:rPr>
      </w:pPr>
    </w:p>
    <w:p>
      <w:pPr>
        <w:tabs>
          <w:tab w:val="left" w:pos="1305"/>
        </w:tabs>
        <w:spacing w:line="380" w:lineRule="exact"/>
        <w:ind w:firstLine="562"/>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五、资格性审查</w:t>
      </w:r>
    </w:p>
    <w:p>
      <w:pPr>
        <w:tabs>
          <w:tab w:val="left" w:pos="1305"/>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23.资格性审查</w:t>
      </w:r>
    </w:p>
    <w:p>
      <w:pPr>
        <w:tabs>
          <w:tab w:val="left" w:pos="1305"/>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23.1公开招标采购项目开标结束后，采购人或者采购代理机构应当依法对投标人的资格进行审查。</w:t>
      </w:r>
    </w:p>
    <w:p>
      <w:pPr>
        <w:tabs>
          <w:tab w:val="left" w:pos="1305"/>
        </w:tabs>
        <w:spacing w:line="38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合格投标人不足3家的，不得评标。</w:t>
      </w:r>
    </w:p>
    <w:p>
      <w:pPr>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23.2</w:t>
      </w:r>
      <w:r>
        <w:rPr>
          <w:rFonts w:eastAsia="Times New Roman"/>
          <w:color w:val="000000" w:themeColor="text1"/>
          <w14:textFill>
            <w14:solidFill>
              <w14:schemeClr w14:val="tx1"/>
            </w14:solidFill>
          </w14:textFill>
        </w:rPr>
        <w:t>采购人或者采购代理机构</w:t>
      </w:r>
      <w:r>
        <w:rPr>
          <w:rFonts w:eastAsia="Times New Roman"/>
          <w:b/>
          <w:color w:val="000000" w:themeColor="text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查询渠道：《国家企业信用信息公示系统》（网址：</w:t>
      </w:r>
      <w:r>
        <w:fldChar w:fldCharType="begin"/>
      </w:r>
      <w:r>
        <w:instrText xml:space="preserve"> HYPERLINK "http://www.gsxt.gov.cn/index.html" </w:instrText>
      </w:r>
      <w:r>
        <w:fldChar w:fldCharType="separate"/>
      </w:r>
      <w:r>
        <w:rPr>
          <w:rFonts w:eastAsia="Times New Roman"/>
          <w:color w:val="000000" w:themeColor="text1"/>
          <w14:textFill>
            <w14:solidFill>
              <w14:schemeClr w14:val="tx1"/>
            </w14:solidFill>
          </w14:textFill>
        </w:rPr>
        <w:t>http://www.gsxt.gov.cn/index.html</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审查流程：</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（1）进入《国家企业信用信息公示系统》（网址：http://www.gsxt.gov.cn/index.html），输入企业名称，进入企业信息主页面；</w:t>
      </w:r>
    </w:p>
    <w:p>
      <w:pPr>
        <w:spacing w:line="380" w:lineRule="exact"/>
        <w:ind w:firstLine="420"/>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（2）查看主页“股东及出资信息”栏，或年报中的“股东及出资信息”栏信息；</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（3）将各投标人的股东及出资信息进行比对，得出审查结论；</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（4）将相关资料作为评审资料打印存档。</w:t>
      </w:r>
    </w:p>
    <w:p>
      <w:pPr>
        <w:tabs>
          <w:tab w:val="center" w:pos="4411"/>
          <w:tab w:val="left" w:pos="5475"/>
        </w:tabs>
        <w:spacing w:line="380" w:lineRule="exact"/>
        <w:jc w:val="center"/>
        <w:rPr>
          <w:b/>
          <w:color w:val="000000" w:themeColor="text1"/>
          <w:sz w:val="28"/>
          <w:szCs w:val="28"/>
          <w14:textFill>
            <w14:solidFill>
              <w14:schemeClr w14:val="tx1"/>
            </w14:solidFill>
          </w14:textFill>
        </w:rPr>
      </w:pPr>
    </w:p>
    <w:p>
      <w:pPr>
        <w:tabs>
          <w:tab w:val="center" w:pos="4411"/>
          <w:tab w:val="left" w:pos="5475"/>
        </w:tabs>
        <w:spacing w:line="380" w:lineRule="exact"/>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六、评标</w:t>
      </w:r>
    </w:p>
    <w:p>
      <w:pPr>
        <w:tabs>
          <w:tab w:val="center" w:pos="4411"/>
          <w:tab w:val="left" w:pos="5475"/>
        </w:tabs>
        <w:spacing w:line="380" w:lineRule="exact"/>
        <w:ind w:firstLine="422"/>
        <w:jc w:val="left"/>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24.评标委员会组成</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评标委员会由采购人代表和评审专家组成，成员人数共5人，其中，采购人代表1人，专家4人。</w:t>
      </w:r>
    </w:p>
    <w:p>
      <w:pPr>
        <w:tabs>
          <w:tab w:val="left" w:pos="1140"/>
        </w:tabs>
        <w:spacing w:line="380" w:lineRule="exact"/>
        <w:ind w:left="420" w:hanging="59"/>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25.评标办法</w:t>
      </w:r>
    </w:p>
    <w:p>
      <w:pPr>
        <w:tabs>
          <w:tab w:val="left" w:pos="114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25.1评标办法：综合评分法，具体评标内容及标准详见第四章。</w:t>
      </w:r>
    </w:p>
    <w:p>
      <w:pPr>
        <w:tabs>
          <w:tab w:val="left" w:pos="114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25.2评标委员会应按招标文件进行评标，不得擅自更改评标办法。　　　　　　　</w:t>
      </w:r>
    </w:p>
    <w:p>
      <w:pPr>
        <w:tabs>
          <w:tab w:val="left" w:pos="1140"/>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26.评标</w:t>
      </w:r>
    </w:p>
    <w:p>
      <w:pPr>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9"/>
        <w:shd w:val="clear" w:color="000000" w:fill="FFFFFF"/>
        <w:spacing w:line="348" w:lineRule="atLeast"/>
        <w:ind w:firstLine="420"/>
        <w:jc w:val="left"/>
        <w:rPr>
          <w:rFonts w:hAnsi="Times New Roman" w:eastAsia="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26.2评标委员会负责具体评标事务；</w:t>
      </w:r>
      <w:r>
        <w:rPr>
          <w:rFonts w:hAnsi="Times New Roman" w:eastAsia="Times New Roman"/>
          <w:color w:val="000000" w:themeColor="text1"/>
          <w:sz w:val="21"/>
          <w:szCs w:val="21"/>
          <w14:textFill>
            <w14:solidFill>
              <w14:schemeClr w14:val="tx1"/>
            </w14:solidFill>
          </w14:textFill>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9"/>
        <w:shd w:val="clear" w:color="000000" w:fill="FFFFFF"/>
        <w:spacing w:line="348" w:lineRule="atLeast"/>
        <w:ind w:firstLine="420"/>
        <w:jc w:val="left"/>
        <w:rPr>
          <w:rFonts w:hAnsi="Times New Roman" w:eastAsia="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26.3在评标过程中，评标委员会任何人不得对某个投标人发表任何倾向性意见，不得向其他专家评委明示或者暗示自己的评审意见。</w:t>
      </w:r>
    </w:p>
    <w:p>
      <w:pPr>
        <w:tabs>
          <w:tab w:val="left" w:pos="114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26.4评标委员会应当对符合资格的投标人的投标文件进行符合性审查，以确定其是否满足招标文件的实质性要求。</w:t>
      </w:r>
    </w:p>
    <w:p>
      <w:pPr>
        <w:tabs>
          <w:tab w:val="left" w:pos="114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26.5对于投标文件中含义不明确、同类问题表述不一致或者有明显文字和计算错误的内容，评标委员会应当以书面形式要求投标人作出必要的澄清、说明或者补正。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26.6</w:t>
      </w:r>
      <w:r>
        <w:rPr>
          <w:rFonts w:eastAsia="宋体"/>
          <w:color w:val="000000" w:themeColor="text1"/>
          <w:sz w:val="21"/>
          <w:szCs w:val="21"/>
          <w14:textFill>
            <w14:solidFill>
              <w14:schemeClr w14:val="tx1"/>
            </w14:solidFill>
          </w14:textFill>
        </w:rPr>
        <w:t>评标委员会应当按照招标文件中规定的评标方法和标准，对符合性审查合格的投标文件进行商务和技术评估，综合比较与评价。</w:t>
      </w:r>
    </w:p>
    <w:p>
      <w:pPr>
        <w:pStyle w:val="9"/>
        <w:shd w:val="clear" w:color="000000" w:fill="FFFFFF"/>
        <w:spacing w:line="348" w:lineRule="atLeast"/>
        <w:ind w:firstLine="420"/>
        <w:jc w:val="left"/>
        <w:rPr>
          <w:rFonts w:hAnsi="Times New Roman" w:eastAsia="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26.7</w:t>
      </w:r>
      <w:r>
        <w:rPr>
          <w:rFonts w:hAnsi="Times New Roman" w:eastAsia="Times New Roman"/>
          <w:color w:val="000000" w:themeColor="text1"/>
          <w:sz w:val="21"/>
          <w:szCs w:val="21"/>
          <w14:textFill>
            <w14:solidFill>
              <w14:schemeClr w14:val="tx1"/>
            </w14:solidFill>
          </w14:textFill>
        </w:rPr>
        <w:t>投标文件报价出现前后不一致的，除招标文件另有规定外，按照下列规定修正：</w:t>
      </w:r>
    </w:p>
    <w:p>
      <w:pPr>
        <w:pStyle w:val="9"/>
        <w:shd w:val="clear" w:color="000000" w:fill="FFFFFF"/>
        <w:spacing w:line="348" w:lineRule="atLeast"/>
        <w:jc w:val="left"/>
        <w:outlineLvl w:val="0"/>
        <w:rPr>
          <w:rFonts w:hAnsi="Times New Roman" w:eastAsia="Times New Roman"/>
          <w:color w:val="000000" w:themeColor="text1"/>
          <w:sz w:val="21"/>
          <w:szCs w:val="21"/>
          <w14:textFill>
            <w14:solidFill>
              <w14:schemeClr w14:val="tx1"/>
            </w14:solidFill>
          </w14:textFill>
        </w:rPr>
      </w:pPr>
      <w:r>
        <w:rPr>
          <w:rFonts w:hAnsi="Times New Roman" w:eastAsia="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1</w:t>
      </w:r>
      <w:r>
        <w:rPr>
          <w:rFonts w:hAnsi="Times New Roman" w:eastAsia="Times New Roman"/>
          <w:color w:val="000000" w:themeColor="text1"/>
          <w:sz w:val="21"/>
          <w:szCs w:val="21"/>
          <w14:textFill>
            <w14:solidFill>
              <w14:schemeClr w14:val="tx1"/>
            </w14:solidFill>
          </w14:textFill>
        </w:rPr>
        <w:t>）投标文件中</w:t>
      </w:r>
      <w:r>
        <w:rPr>
          <w:color w:val="000000" w:themeColor="text1"/>
          <w:sz w:val="21"/>
          <w:szCs w:val="21"/>
          <w14:textFill>
            <w14:solidFill>
              <w14:schemeClr w14:val="tx1"/>
            </w14:solidFill>
          </w14:textFill>
        </w:rPr>
        <w:t>投标报价表</w:t>
      </w:r>
      <w:r>
        <w:rPr>
          <w:rFonts w:hAnsi="Times New Roman" w:eastAsia="Times New Roman"/>
          <w:color w:val="000000" w:themeColor="text1"/>
          <w:sz w:val="21"/>
          <w:szCs w:val="21"/>
          <w14:textFill>
            <w14:solidFill>
              <w14:schemeClr w14:val="tx1"/>
            </w14:solidFill>
          </w14:textFill>
        </w:rPr>
        <w:t>内容与投标文件中相应内容不一致的，以</w:t>
      </w:r>
      <w:r>
        <w:rPr>
          <w:color w:val="000000" w:themeColor="text1"/>
          <w:sz w:val="21"/>
          <w:szCs w:val="21"/>
          <w14:textFill>
            <w14:solidFill>
              <w14:schemeClr w14:val="tx1"/>
            </w14:solidFill>
          </w14:textFill>
        </w:rPr>
        <w:t>投标报价表</w:t>
      </w:r>
      <w:r>
        <w:rPr>
          <w:rFonts w:hAnsi="Times New Roman" w:eastAsia="Times New Roman"/>
          <w:color w:val="000000" w:themeColor="text1"/>
          <w:sz w:val="21"/>
          <w:szCs w:val="21"/>
          <w14:textFill>
            <w14:solidFill>
              <w14:schemeClr w14:val="tx1"/>
            </w14:solidFill>
          </w14:textFill>
        </w:rPr>
        <w:t>为准；</w:t>
      </w:r>
    </w:p>
    <w:p>
      <w:pPr>
        <w:pStyle w:val="9"/>
        <w:shd w:val="clear" w:color="000000" w:fill="FFFFFF"/>
        <w:spacing w:line="348" w:lineRule="atLeast"/>
        <w:jc w:val="left"/>
        <w:rPr>
          <w:rFonts w:hAnsi="Times New Roman" w:eastAsia="Times New Roman"/>
          <w:color w:val="000000" w:themeColor="text1"/>
          <w:sz w:val="21"/>
          <w:szCs w:val="21"/>
          <w14:textFill>
            <w14:solidFill>
              <w14:schemeClr w14:val="tx1"/>
            </w14:solidFill>
          </w14:textFill>
        </w:rPr>
      </w:pPr>
      <w:r>
        <w:rPr>
          <w:rFonts w:hAnsi="Times New Roman" w:eastAsia="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2</w:t>
      </w:r>
      <w:r>
        <w:rPr>
          <w:rFonts w:hAnsi="Times New Roman" w:eastAsia="Times New Roman"/>
          <w:color w:val="000000" w:themeColor="text1"/>
          <w:sz w:val="21"/>
          <w:szCs w:val="21"/>
          <w14:textFill>
            <w14:solidFill>
              <w14:schemeClr w14:val="tx1"/>
            </w14:solidFill>
          </w14:textFill>
        </w:rPr>
        <w:t>）大写金额和小写金额不一致的，以大写金额为准；</w:t>
      </w:r>
    </w:p>
    <w:p>
      <w:pPr>
        <w:pStyle w:val="9"/>
        <w:shd w:val="clear" w:color="000000" w:fill="FFFFFF"/>
        <w:spacing w:line="348" w:lineRule="atLeast"/>
        <w:jc w:val="left"/>
        <w:outlineLvl w:val="0"/>
        <w:rPr>
          <w:rFonts w:hAnsi="Times New Roman" w:eastAsia="Times New Roman"/>
          <w:color w:val="000000" w:themeColor="text1"/>
          <w:sz w:val="21"/>
          <w:szCs w:val="21"/>
          <w14:textFill>
            <w14:solidFill>
              <w14:schemeClr w14:val="tx1"/>
            </w14:solidFill>
          </w14:textFill>
        </w:rPr>
      </w:pPr>
      <w:r>
        <w:rPr>
          <w:rFonts w:hAnsi="Times New Roman" w:eastAsia="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3</w:t>
      </w:r>
      <w:r>
        <w:rPr>
          <w:rFonts w:hAnsi="Times New Roman" w:eastAsia="Times New Roman"/>
          <w:color w:val="000000" w:themeColor="text1"/>
          <w:sz w:val="21"/>
          <w:szCs w:val="21"/>
          <w14:textFill>
            <w14:solidFill>
              <w14:schemeClr w14:val="tx1"/>
            </w14:solidFill>
          </w14:textFill>
        </w:rPr>
        <w:t>）单价金额小数点或者百分比有明显错位的，以</w:t>
      </w:r>
      <w:r>
        <w:rPr>
          <w:color w:val="000000" w:themeColor="text1"/>
          <w:sz w:val="21"/>
          <w:szCs w:val="21"/>
          <w14:textFill>
            <w14:solidFill>
              <w14:schemeClr w14:val="tx1"/>
            </w14:solidFill>
          </w14:textFill>
        </w:rPr>
        <w:t>报价</w:t>
      </w:r>
      <w:r>
        <w:rPr>
          <w:rFonts w:hAnsi="Times New Roman" w:eastAsia="Times New Roman"/>
          <w:color w:val="000000" w:themeColor="text1"/>
          <w:sz w:val="21"/>
          <w:szCs w:val="21"/>
          <w14:textFill>
            <w14:solidFill>
              <w14:schemeClr w14:val="tx1"/>
            </w14:solidFill>
          </w14:textFill>
        </w:rPr>
        <w:t>表的总价为准，并修改单价；</w:t>
      </w:r>
    </w:p>
    <w:p>
      <w:pPr>
        <w:pStyle w:val="9"/>
        <w:shd w:val="clear" w:color="000000" w:fill="FFFFFF"/>
        <w:spacing w:line="348" w:lineRule="atLeast"/>
        <w:jc w:val="left"/>
        <w:rPr>
          <w:rFonts w:hAnsi="Times New Roman" w:eastAsia="Times New Roman"/>
          <w:color w:val="000000" w:themeColor="text1"/>
          <w:sz w:val="21"/>
          <w:szCs w:val="21"/>
          <w14:textFill>
            <w14:solidFill>
              <w14:schemeClr w14:val="tx1"/>
            </w14:solidFill>
          </w14:textFill>
        </w:rPr>
      </w:pPr>
      <w:r>
        <w:rPr>
          <w:rFonts w:hAnsi="Times New Roman" w:eastAsia="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4</w:t>
      </w:r>
      <w:r>
        <w:rPr>
          <w:rFonts w:hAnsi="Times New Roman" w:eastAsia="Times New Roman"/>
          <w:color w:val="000000" w:themeColor="text1"/>
          <w:sz w:val="21"/>
          <w:szCs w:val="21"/>
          <w14:textFill>
            <w14:solidFill>
              <w14:schemeClr w14:val="tx1"/>
            </w14:solidFill>
          </w14:textFill>
        </w:rPr>
        <w:t>）总价金额与按单价汇总金额不一致的，以单价金额计算结果为准。</w:t>
      </w:r>
    </w:p>
    <w:p>
      <w:pPr>
        <w:pStyle w:val="9"/>
        <w:shd w:val="clear" w:color="000000" w:fill="FFFFFF"/>
        <w:spacing w:line="348" w:lineRule="atLeast"/>
        <w:jc w:val="left"/>
        <w:rPr>
          <w:rFonts w:hAnsi="Times New Roman" w:eastAsia="Times New Roman"/>
          <w:color w:val="000000" w:themeColor="text1"/>
          <w:sz w:val="21"/>
          <w:szCs w:val="21"/>
          <w14:textFill>
            <w14:solidFill>
              <w14:schemeClr w14:val="tx1"/>
            </w14:solidFill>
          </w14:textFill>
        </w:rPr>
      </w:pPr>
      <w:r>
        <w:rPr>
          <w:rFonts w:hAnsi="Times New Roman" w:eastAsia="Times New Roman"/>
          <w:color w:val="000000" w:themeColor="text1"/>
          <w:sz w:val="21"/>
          <w:szCs w:val="21"/>
          <w14:textFill>
            <w14:solidFill>
              <w14:schemeClr w14:val="tx1"/>
            </w14:solidFill>
          </w14:textFill>
        </w:rPr>
        <w:t>　　同时出现两种以上不一致的，按照前款规定的顺序修正。修正后的报价</w:t>
      </w:r>
      <w:r>
        <w:rPr>
          <w:color w:val="000000" w:themeColor="text1"/>
          <w:sz w:val="21"/>
          <w:szCs w:val="21"/>
          <w14:textFill>
            <w14:solidFill>
              <w14:schemeClr w14:val="tx1"/>
            </w14:solidFill>
          </w14:textFill>
        </w:rPr>
        <w:t>（</w:t>
      </w:r>
      <w:r>
        <w:rPr>
          <w:rFonts w:hAnsi="Times New Roman" w:eastAsia="Times New Roman"/>
          <w:color w:val="000000" w:themeColor="text1"/>
          <w:sz w:val="21"/>
          <w:szCs w:val="21"/>
          <w14:textFill>
            <w14:solidFill>
              <w14:schemeClr w14:val="tx1"/>
            </w14:solidFill>
          </w14:textFill>
        </w:rPr>
        <w:t>不得超出投标文件的范围或者改变投标文件的实质性内容</w:t>
      </w:r>
      <w:r>
        <w:rPr>
          <w:color w:val="000000" w:themeColor="text1"/>
          <w:sz w:val="21"/>
          <w:szCs w:val="21"/>
          <w14:textFill>
            <w14:solidFill>
              <w14:schemeClr w14:val="tx1"/>
            </w14:solidFill>
          </w14:textFill>
        </w:rPr>
        <w:t>）</w:t>
      </w:r>
      <w:r>
        <w:rPr>
          <w:rFonts w:hAnsi="Times New Roman" w:eastAsia="Times New Roman"/>
          <w:color w:val="000000" w:themeColor="text1"/>
          <w:sz w:val="21"/>
          <w:szCs w:val="21"/>
          <w14:textFill>
            <w14:solidFill>
              <w14:schemeClr w14:val="tx1"/>
            </w14:solidFill>
          </w14:textFill>
        </w:rPr>
        <w:t>经投标人确认后产生约束力，投标人不确认的，其投标无效。</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26.8</w:t>
      </w:r>
      <w:r>
        <w:rPr>
          <w:rFonts w:eastAsia="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26.9</w:t>
      </w:r>
      <w:r>
        <w:rPr>
          <w:rFonts w:eastAsia="宋体"/>
          <w:color w:val="000000" w:themeColor="text1"/>
          <w:sz w:val="21"/>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26.10评标结果汇总完成后，除下列情形外，任何人不得修改评标结果：</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（一）分值汇总计算错误的；</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（二）分项评分超出评分标准范围的；</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（三）评标委员会成员对客观评审因素评分不一致的；</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（四）经评标委员会认定评分畸高、畸低的。</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评标报告签署前，经复核发现存在以上情形之一的，评标委员会应当当场修改评标结果，并在评标</w:t>
      </w:r>
    </w:p>
    <w:p>
      <w:pPr>
        <w:snapToGrid w:val="0"/>
        <w:spacing w:line="36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26.11采购代理机构发现评标委员会有明显的违规倾向或歧视现象，或不按评标办法进行，或其他不正常行为的，应当及时制止。如制止无效，应及时向桂林市七星区政府采购监督管理机构报告。</w:t>
      </w:r>
    </w:p>
    <w:p>
      <w:pPr>
        <w:pStyle w:val="5"/>
        <w:tabs>
          <w:tab w:val="left" w:pos="4214"/>
        </w:tabs>
        <w:spacing w:line="380" w:lineRule="exact"/>
        <w:ind w:firstLine="422"/>
        <w:outlineLvl w:val="0"/>
        <w:rPr>
          <w:rFonts w:eastAsia="宋体"/>
          <w:b/>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27</w:t>
      </w:r>
      <w:r>
        <w:rPr>
          <w:rFonts w:hAnsi="Courier New"/>
          <w:color w:val="000000" w:themeColor="text1"/>
          <w:sz w:val="21"/>
          <w:szCs w:val="21"/>
          <w14:textFill>
            <w14:solidFill>
              <w14:schemeClr w14:val="tx1"/>
            </w14:solidFill>
          </w14:textFill>
        </w:rPr>
        <w:t>.</w:t>
      </w:r>
      <w:r>
        <w:rPr>
          <w:rFonts w:hAnsi="Courier New"/>
          <w:b/>
          <w:color w:val="000000" w:themeColor="text1"/>
          <w:sz w:val="21"/>
          <w:szCs w:val="21"/>
          <w14:textFill>
            <w14:solidFill>
              <w14:schemeClr w14:val="tx1"/>
            </w14:solidFill>
          </w14:textFill>
        </w:rPr>
        <w:t>推荐及确定中标候选供应商原则</w:t>
      </w:r>
    </w:p>
    <w:p>
      <w:pPr>
        <w:pStyle w:val="5"/>
        <w:spacing w:line="380" w:lineRule="exact"/>
        <w:ind w:firstLine="447"/>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参考评标办法中的“推荐中标候选供应商原则”。</w:t>
      </w:r>
    </w:p>
    <w:p>
      <w:pPr>
        <w:snapToGrid w:val="0"/>
        <w:spacing w:line="380" w:lineRule="exact"/>
        <w:ind w:firstLine="422"/>
        <w:outlineLvl w:val="4"/>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28.属于下列情况之一者，投标无效：</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eastAsia="Times New Roman"/>
          <w:color w:val="000000" w:themeColor="text1"/>
          <w14:textFill>
            <w14:solidFill>
              <w14:schemeClr w14:val="tx1"/>
            </w14:solidFill>
          </w14:textFill>
        </w:rPr>
        <w:t>）未按照招标文件规定要求签字、盖章的；</w:t>
      </w:r>
    </w:p>
    <w:p>
      <w:pPr>
        <w:snapToGrid w:val="0"/>
        <w:spacing w:line="380" w:lineRule="exact"/>
        <w:ind w:firstLine="420"/>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eastAsia="Times New Roman"/>
          <w:color w:val="000000" w:themeColor="text1"/>
          <w14:textFill>
            <w14:solidFill>
              <w14:schemeClr w14:val="tx1"/>
            </w14:solidFill>
          </w14:textFill>
        </w:rPr>
        <w:t>）报价超过招标文件中规定的预算金额的；</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eastAsia="Times New Roman"/>
          <w:color w:val="000000" w:themeColor="text1"/>
          <w14:textFill>
            <w14:solidFill>
              <w14:schemeClr w14:val="tx1"/>
            </w14:solidFill>
          </w14:textFill>
        </w:rPr>
        <w:t>）不具备招标文件中规定的资格要求的；</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eastAsia="Times New Roman"/>
          <w:color w:val="000000" w:themeColor="text1"/>
          <w14:textFill>
            <w14:solidFill>
              <w14:schemeClr w14:val="tx1"/>
            </w14:solidFill>
          </w14:textFill>
        </w:rPr>
        <w:t>）投标文件含有采购人不能接受的附加条件的；</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rFonts w:eastAsia="Times New Roman"/>
          <w:color w:val="000000" w:themeColor="text1"/>
          <w14:textFill>
            <w14:solidFill>
              <w14:schemeClr w14:val="tx1"/>
            </w14:solidFill>
          </w14:textFill>
        </w:rPr>
        <w:t>）投标文件未按招标文件的内容和要求编制，或提供虚假或无效材料的；</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rFonts w:eastAsia="Times New Roman"/>
          <w:color w:val="000000" w:themeColor="text1"/>
          <w14:textFill>
            <w14:solidFill>
              <w14:schemeClr w14:val="tx1"/>
            </w14:solidFill>
          </w14:textFill>
        </w:rPr>
        <w:t>）投标人未就“服务采购需求”中的所有内容作完整唯一报价的；</w:t>
      </w:r>
    </w:p>
    <w:p>
      <w:pPr>
        <w:snapToGrid w:val="0"/>
        <w:spacing w:line="380" w:lineRule="exact"/>
        <w:ind w:firstLine="412"/>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rFonts w:eastAsia="Times New Roman"/>
          <w:color w:val="000000" w:themeColor="text1"/>
          <w14:textFill>
            <w14:solidFill>
              <w14:schemeClr w14:val="tx1"/>
            </w14:solidFill>
          </w14:textFill>
        </w:rPr>
        <w:t>）未完全响应招标文件实质性要求的；</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w:t>
      </w:r>
      <w:r>
        <w:rPr>
          <w:rFonts w:hint="eastAsia" w:hAnsi="Courier New" w:eastAsia="宋体"/>
          <w:color w:val="000000" w:themeColor="text1"/>
          <w:sz w:val="21"/>
          <w:szCs w:val="21"/>
          <w14:textFill>
            <w14:solidFill>
              <w14:schemeClr w14:val="tx1"/>
            </w14:solidFill>
          </w14:textFill>
        </w:rPr>
        <w:t>8</w:t>
      </w:r>
      <w:r>
        <w:rPr>
          <w:rFonts w:hAnsi="Courier New"/>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法律、法规和招标文件规定的其他无效情形。</w:t>
      </w:r>
    </w:p>
    <w:p>
      <w:pPr>
        <w:snapToGrid w:val="0"/>
        <w:spacing w:line="380" w:lineRule="exact"/>
        <w:ind w:left="355" w:firstLine="103"/>
        <w:outlineLvl w:val="4"/>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29.投标人有下列情形之一的，视为串通投标，投标文件将被视为无效：</w:t>
      </w:r>
    </w:p>
    <w:p>
      <w:pPr>
        <w:snapToGrid w:val="0"/>
        <w:spacing w:line="380" w:lineRule="exact"/>
        <w:ind w:left="355" w:firstLine="103"/>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（1）不同投标人的投标文件由同一单位或者个人编制；或不同投标人报名的IP地址一致的；</w:t>
      </w:r>
    </w:p>
    <w:p>
      <w:pPr>
        <w:snapToGrid w:val="0"/>
        <w:spacing w:line="380" w:lineRule="exact"/>
        <w:ind w:left="355" w:firstLine="103"/>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（2）不同投标人委托同一单位或者个人办理投标事宜；</w:t>
      </w:r>
    </w:p>
    <w:p>
      <w:pPr>
        <w:snapToGrid w:val="0"/>
        <w:spacing w:line="380" w:lineRule="exact"/>
        <w:ind w:left="355" w:firstLine="103"/>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（3）不同的投标人的投标文件载明的项目管理员或者联系人员为同一个人；</w:t>
      </w:r>
    </w:p>
    <w:p>
      <w:pPr>
        <w:snapToGrid w:val="0"/>
        <w:spacing w:line="380" w:lineRule="exact"/>
        <w:ind w:left="355" w:firstLine="103"/>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（4）不同投标人的投标文件异常一致或投标报价呈规律性差异； </w:t>
      </w:r>
    </w:p>
    <w:p>
      <w:pPr>
        <w:snapToGrid w:val="0"/>
        <w:spacing w:line="380" w:lineRule="exact"/>
        <w:ind w:left="355" w:firstLine="103"/>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（5）不同投标人的投标文件相互混装；</w:t>
      </w:r>
    </w:p>
    <w:p>
      <w:pPr>
        <w:snapToGrid w:val="0"/>
        <w:spacing w:line="380" w:lineRule="exact"/>
        <w:ind w:left="355" w:firstLine="103"/>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（6）不同投标人的投标保证金从同一单位或者个人账户转出。</w:t>
      </w:r>
    </w:p>
    <w:p>
      <w:pPr>
        <w:snapToGrid w:val="0"/>
        <w:spacing w:line="380" w:lineRule="exact"/>
        <w:ind w:firstLine="413"/>
        <w:outlineLvl w:val="4"/>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30.属于下列情形之一的，应予废标：</w:t>
      </w:r>
    </w:p>
    <w:p>
      <w:pPr>
        <w:tabs>
          <w:tab w:val="left" w:pos="840"/>
        </w:tabs>
        <w:snapToGrid w:val="0"/>
        <w:spacing w:line="380" w:lineRule="exact"/>
        <w:ind w:left="330" w:firstLine="103"/>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（1）符合专业条件的供应商或者对招标文件作实质响应的供应商不足3家的；</w:t>
      </w:r>
    </w:p>
    <w:p>
      <w:pPr>
        <w:tabs>
          <w:tab w:val="left" w:pos="840"/>
        </w:tabs>
        <w:snapToGrid w:val="0"/>
        <w:spacing w:line="380" w:lineRule="exact"/>
        <w:ind w:left="330" w:firstLine="105"/>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（2）出现影响采购公正的违法、违规行为的；</w:t>
      </w:r>
    </w:p>
    <w:p>
      <w:pPr>
        <w:tabs>
          <w:tab w:val="left" w:pos="840"/>
        </w:tabs>
        <w:snapToGrid w:val="0"/>
        <w:spacing w:line="380" w:lineRule="exact"/>
        <w:ind w:left="330" w:firstLine="105"/>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（3）采购文件内容违反国家有关强制性规定的；</w:t>
      </w:r>
    </w:p>
    <w:p>
      <w:pPr>
        <w:tabs>
          <w:tab w:val="left" w:pos="840"/>
        </w:tabs>
        <w:snapToGrid w:val="0"/>
        <w:spacing w:line="380" w:lineRule="exact"/>
        <w:ind w:left="330" w:firstLine="105"/>
        <w:outlineLvl w:val="4"/>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（4）因重大变故，采购任务取消的。</w:t>
      </w:r>
    </w:p>
    <w:p>
      <w:pPr>
        <w:pStyle w:val="5"/>
        <w:spacing w:line="380" w:lineRule="exact"/>
        <w:ind w:firstLine="413"/>
        <w:rPr>
          <w:rFonts w:eastAsia="宋体"/>
          <w:b/>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31.开标、评标过程的监控</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本项目开标、评标过程实行全程录音、录像监控，投标人在评标过程中所进行的试图影响评标结果的不公正活动，可能导致其投标被拒绝。</w:t>
      </w:r>
    </w:p>
    <w:p>
      <w:pPr>
        <w:pStyle w:val="5"/>
        <w:spacing w:line="380" w:lineRule="exact"/>
        <w:ind w:firstLine="413"/>
        <w:outlineLvl w:val="0"/>
        <w:rPr>
          <w:rFonts w:eastAsia="宋体"/>
          <w:b/>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32.信用查询</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⑴查询渠道：“信用中国”网站(www.creditchina.gov.cn)、中国政府采购网(www.ccgp.gov.cn)等；</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⑵查询截止时间：中标通知书发出前；</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⑶信用信息查询记录和证据留存方式：在查询网站中直接打印查询记录，打印材料作为采购活动资料保存；</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5"/>
        <w:spacing w:line="380" w:lineRule="exact"/>
        <w:ind w:firstLine="412"/>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5"/>
        <w:spacing w:line="380" w:lineRule="exact"/>
        <w:ind w:firstLine="413"/>
        <w:outlineLvl w:val="0"/>
        <w:rPr>
          <w:rFonts w:eastAsia="宋体"/>
          <w:b/>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33.中标公告及中标通知书</w:t>
      </w:r>
    </w:p>
    <w:p>
      <w:pPr>
        <w:pStyle w:val="5"/>
        <w:tabs>
          <w:tab w:val="left" w:pos="455"/>
        </w:tabs>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eastAsia="宋体"/>
          <w:color w:val="000000" w:themeColor="text1"/>
          <w:sz w:val="21"/>
          <w:szCs w:val="21"/>
          <w14:textFill>
            <w14:solidFill>
              <w14:schemeClr w14:val="tx1"/>
            </w14:solidFill>
          </w14:textFill>
        </w:rPr>
        <w:t>中标公告期限为1个工作日</w:t>
      </w:r>
      <w:r>
        <w:rPr>
          <w:rFonts w:hAnsi="Courier New"/>
          <w:color w:val="000000" w:themeColor="text1"/>
          <w:sz w:val="21"/>
          <w:szCs w:val="21"/>
          <w14:textFill>
            <w14:solidFill>
              <w14:schemeClr w14:val="tx1"/>
            </w14:solidFill>
          </w14:textFill>
        </w:rPr>
        <w:t>。</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33.2</w:t>
      </w:r>
      <w:r>
        <w:rPr>
          <w:rFonts w:eastAsia="宋体"/>
          <w:color w:val="000000" w:themeColor="text1"/>
          <w:sz w:val="21"/>
          <w:szCs w:val="21"/>
          <w14:textFill>
            <w14:solidFill>
              <w14:schemeClr w14:val="tx1"/>
            </w14:solidFill>
          </w14:textFill>
        </w:rPr>
        <w:t>中标公告</w:t>
      </w:r>
      <w:r>
        <w:rPr>
          <w:rFonts w:hAnsi="Courier New"/>
          <w:color w:val="000000" w:themeColor="text1"/>
          <w:sz w:val="21"/>
          <w:szCs w:val="21"/>
          <w14:textFill>
            <w14:solidFill>
              <w14:schemeClr w14:val="tx1"/>
            </w14:solidFill>
          </w14:textFill>
        </w:rPr>
        <w:t>同时采购代理机构向中标供应商发出中标通知书，中标供应商应自接到通知之日起七个工作日内，办理中标通知书领取手续。</w:t>
      </w:r>
    </w:p>
    <w:p>
      <w:pPr>
        <w:tabs>
          <w:tab w:val="left" w:pos="1140"/>
        </w:tabs>
        <w:spacing w:line="380" w:lineRule="exact"/>
        <w:ind w:left="420"/>
        <w:rPr>
          <w:b/>
          <w:color w:val="000000" w:themeColor="text1"/>
          <w:sz w:val="28"/>
          <w:szCs w:val="28"/>
          <w14:textFill>
            <w14:solidFill>
              <w14:schemeClr w14:val="tx1"/>
            </w14:solidFill>
          </w14:textFill>
        </w:rPr>
      </w:pPr>
    </w:p>
    <w:p>
      <w:pPr>
        <w:tabs>
          <w:tab w:val="left" w:pos="1140"/>
        </w:tabs>
        <w:spacing w:line="380" w:lineRule="exact"/>
        <w:ind w:left="420"/>
        <w:jc w:val="center"/>
        <w:rPr>
          <w:b/>
          <w:color w:val="000000" w:themeColor="text1"/>
          <w:sz w:val="28"/>
          <w:szCs w:val="28"/>
          <w14:textFill>
            <w14:solidFill>
              <w14:schemeClr w14:val="tx1"/>
            </w14:solidFill>
          </w14:textFill>
        </w:rPr>
      </w:pPr>
      <w:r>
        <w:rPr>
          <w:rFonts w:eastAsia="Times New Roman"/>
          <w:b/>
          <w:color w:val="000000" w:themeColor="text1"/>
          <w:sz w:val="28"/>
          <w:szCs w:val="28"/>
          <w14:textFill>
            <w14:solidFill>
              <w14:schemeClr w14:val="tx1"/>
            </w14:solidFill>
          </w14:textFill>
        </w:rPr>
        <w:t>七、履约保证金及签订合同</w:t>
      </w:r>
    </w:p>
    <w:p>
      <w:pPr>
        <w:tabs>
          <w:tab w:val="left" w:pos="1305"/>
        </w:tabs>
        <w:spacing w:line="380" w:lineRule="exact"/>
        <w:ind w:firstLine="422"/>
        <w:outlineLvl w:val="0"/>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34.履约保证金</w:t>
      </w:r>
    </w:p>
    <w:p>
      <w:pPr>
        <w:pStyle w:val="5"/>
        <w:spacing w:line="380" w:lineRule="exact"/>
        <w:ind w:left="6"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34.1履约保证金金额按中标金额的5%缴纳，，由中标供应商在领取中标通知书前将履约保证金以转账、电汇等非现金形式转入采购人指定的履约保证金专户。（具体账户信息领取中标通知书前提供）</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34.2如果中标供应商没能按上述第34.1款规定执行，采购代理机构将上报桂林市七星区政府采购监督管理部门，并有权授予第二中标候选供应商为中标供应商资格或重新组织招标。</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34.3项目验收合格后，中标供应商凭《验收报告单》和履约保证金收据原件（由采购代理机构公司开据）办理履约保证金退款手续，桂林市七星区政府采购管理办公室 将履约保证金（无息）退还给中标供应商。如中标供应商不按双方签订的合同规定履约，则没收其全部履约保证金，履约保证金不足以赔偿损失的，按实际损失赔偿。</w:t>
      </w:r>
    </w:p>
    <w:p>
      <w:pPr>
        <w:tabs>
          <w:tab w:val="left" w:pos="1140"/>
        </w:tabs>
        <w:spacing w:line="380" w:lineRule="exact"/>
        <w:ind w:firstLine="422"/>
        <w:outlineLvl w:val="0"/>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35.签订合同</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35.1签订合同时间：中标通知书发出之日起三十日内。中标供应商领取中标通知书后，应按规定与采购人签订合同。</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35.2中标供应商为联合体的，联合体各方均应与采购人签订合同，并承担连带责任。</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35.3如中标供应商有下列情形之一的，中标供应商所投相应标的投标保证金不予退还，并上缴同级财政国库，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5"/>
        <w:spacing w:line="380" w:lineRule="exact"/>
        <w:ind w:firstLine="315"/>
        <w:outlineLvl w:val="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（1）中标后不与采购人签订合同的（不可抗力除外）；</w:t>
      </w:r>
    </w:p>
    <w:p>
      <w:pPr>
        <w:pStyle w:val="5"/>
        <w:spacing w:line="380" w:lineRule="exact"/>
        <w:ind w:left="2" w:firstLine="315"/>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（2）将中标项目转让给他人，或者在投标文件中未说明，且未经采购人同意，将中标项目分包给他人的；</w:t>
      </w:r>
    </w:p>
    <w:p>
      <w:pPr>
        <w:pStyle w:val="5"/>
        <w:spacing w:line="380" w:lineRule="exact"/>
        <w:ind w:firstLine="315"/>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（3）拒绝履行合同义务的。</w:t>
      </w:r>
    </w:p>
    <w:p>
      <w:pPr>
        <w:pStyle w:val="5"/>
        <w:spacing w:line="38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 xml:space="preserve"> 35.4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桂林市七星区政府采购管理办公室 备案，一份由采购代理机构存档。</w:t>
      </w:r>
    </w:p>
    <w:p>
      <w:pPr>
        <w:pStyle w:val="5"/>
        <w:spacing w:line="380" w:lineRule="exact"/>
        <w:ind w:left="2" w:firstLine="420"/>
        <w:rPr>
          <w:rFonts w:eastAsia="宋体"/>
          <w:color w:val="000000" w:themeColor="text1"/>
          <w:sz w:val="21"/>
          <w:szCs w:val="21"/>
          <w14:textFill>
            <w14:solidFill>
              <w14:schemeClr w14:val="tx1"/>
            </w14:solidFill>
          </w14:textFill>
        </w:rPr>
      </w:pPr>
    </w:p>
    <w:p>
      <w:pPr>
        <w:pStyle w:val="5"/>
        <w:spacing w:line="380" w:lineRule="exact"/>
        <w:ind w:left="3"/>
        <w:jc w:val="center"/>
        <w:rPr>
          <w:rFonts w:eastAsia="宋体"/>
          <w:b/>
          <w:color w:val="000000" w:themeColor="text1"/>
          <w:sz w:val="28"/>
          <w:szCs w:val="28"/>
          <w14:textFill>
            <w14:solidFill>
              <w14:schemeClr w14:val="tx1"/>
            </w14:solidFill>
          </w14:textFill>
        </w:rPr>
      </w:pPr>
      <w:r>
        <w:rPr>
          <w:rFonts w:hAnsi="Courier New"/>
          <w:b/>
          <w:color w:val="000000" w:themeColor="text1"/>
          <w:sz w:val="28"/>
          <w:szCs w:val="28"/>
          <w14:textFill>
            <w14:solidFill>
              <w14:schemeClr w14:val="tx1"/>
            </w14:solidFill>
          </w14:textFill>
        </w:rPr>
        <w:t>八、其他事项</w:t>
      </w:r>
    </w:p>
    <w:p>
      <w:pPr>
        <w:pStyle w:val="5"/>
        <w:spacing w:line="380" w:lineRule="exact"/>
        <w:ind w:firstLine="422"/>
        <w:outlineLvl w:val="0"/>
        <w:rPr>
          <w:rFonts w:eastAsia="宋体"/>
          <w:b/>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36.招标代理服务费</w:t>
      </w:r>
    </w:p>
    <w:p>
      <w:pPr>
        <w:spacing w:line="380" w:lineRule="exact"/>
        <w:ind w:firstLine="420"/>
        <w:rPr>
          <w:b/>
          <w:color w:val="000000" w:themeColor="text1"/>
          <w14:textFill>
            <w14:solidFill>
              <w14:schemeClr w14:val="tx1"/>
            </w14:solidFill>
          </w14:textFill>
        </w:rPr>
      </w:pPr>
      <w:r>
        <w:rPr>
          <w:rFonts w:eastAsia="Times New Roman"/>
          <w:color w:val="000000" w:themeColor="text1"/>
          <w14:textFill>
            <w14:solidFill>
              <w14:schemeClr w14:val="tx1"/>
            </w14:solidFill>
          </w14:textFill>
        </w:rPr>
        <w:t>中标供应商领取中标通知书前，向亿诚建设项目管理有限公司桂林分公司一次性付清招标代理服务费，本项目招标代理服务收费标准参照七星区政府采购办下发的“关于改进支付代理机构服务费暂行办法”的通知向中标供应商收取。。</w:t>
      </w:r>
    </w:p>
    <w:p>
      <w:pPr>
        <w:spacing w:line="38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37.采购代理机构银行账户：</w:t>
      </w:r>
    </w:p>
    <w:p>
      <w:pPr>
        <w:snapToGrid w:val="0"/>
        <w:spacing w:line="38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账户名称：亿诚建设项目管理有限公司桂林分公司</w:t>
      </w:r>
    </w:p>
    <w:p>
      <w:pPr>
        <w:pStyle w:val="5"/>
        <w:snapToGrid w:val="0"/>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开户银行：中国建设银行股份有限公司穿山东路支行</w:t>
      </w: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 xml:space="preserve">银行帐号：4505 0163 0043 0000 0043  </w:t>
      </w:r>
    </w:p>
    <w:p>
      <w:pPr>
        <w:pStyle w:val="5"/>
        <w:snapToGrid w:val="0"/>
        <w:spacing w:line="380" w:lineRule="exact"/>
        <w:ind w:firstLine="422"/>
        <w:rPr>
          <w:rFonts w:eastAsia="宋体"/>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38.解释权：</w:t>
      </w:r>
      <w:r>
        <w:rPr>
          <w:rFonts w:hAnsi="Courier New"/>
          <w:color w:val="000000" w:themeColor="text1"/>
          <w:sz w:val="21"/>
          <w:szCs w:val="21"/>
          <w14:textFill>
            <w14:solidFill>
              <w14:schemeClr w14:val="tx1"/>
            </w14:solidFill>
          </w14:textFill>
        </w:rPr>
        <w:t>本招标文件是根据《中华人民共和国政府采购法》、《中华人民共和国政府采购法实施条例》及</w:t>
      </w:r>
      <w:r>
        <w:rPr>
          <w:rStyle w:val="11"/>
          <w:rFonts w:ascii="Arial" w:hAnsi="Arial" w:eastAsia="Arial"/>
          <w:color w:val="000000" w:themeColor="text1"/>
          <w:sz w:val="22"/>
          <w:szCs w:val="22"/>
          <w14:textFill>
            <w14:solidFill>
              <w14:schemeClr w14:val="tx1"/>
            </w14:solidFill>
          </w14:textFill>
        </w:rPr>
        <w:t>财政部令第87号</w:t>
      </w:r>
      <w:r>
        <w:rPr>
          <w:rFonts w:ascii="Arial" w:hAnsi="Arial" w:eastAsia="Arial"/>
          <w:color w:val="000000" w:themeColor="text1"/>
          <w:sz w:val="22"/>
          <w:szCs w:val="22"/>
          <w14:textFill>
            <w14:solidFill>
              <w14:schemeClr w14:val="tx1"/>
            </w14:solidFill>
          </w14:textFill>
        </w:rPr>
        <w:t>《政府采购货物和服务招标投标管理办法》</w:t>
      </w:r>
      <w:r>
        <w:rPr>
          <w:rFonts w:hAnsi="Courier New"/>
          <w:color w:val="000000" w:themeColor="text1"/>
          <w:sz w:val="21"/>
          <w:szCs w:val="21"/>
          <w14:textFill>
            <w14:solidFill>
              <w14:schemeClr w14:val="tx1"/>
            </w14:solidFill>
          </w14:textFill>
        </w:rPr>
        <w:t>和政府采购管理有关规定编制，本招标文件的解释权属于采购代理机构。</w:t>
      </w:r>
    </w:p>
    <w:p>
      <w:pPr>
        <w:pStyle w:val="5"/>
        <w:snapToGrid w:val="0"/>
        <w:spacing w:line="380" w:lineRule="exact"/>
        <w:ind w:firstLine="422"/>
        <w:rPr>
          <w:rFonts w:eastAsia="宋体"/>
          <w:color w:val="000000" w:themeColor="text1"/>
          <w:sz w:val="21"/>
          <w:szCs w:val="21"/>
          <w14:textFill>
            <w14:solidFill>
              <w14:schemeClr w14:val="tx1"/>
            </w14:solidFill>
          </w14:textFill>
        </w:rPr>
      </w:pPr>
      <w:r>
        <w:rPr>
          <w:rFonts w:hAnsi="Courier New"/>
          <w:b/>
          <w:color w:val="000000" w:themeColor="text1"/>
          <w:sz w:val="21"/>
          <w:szCs w:val="21"/>
          <w14:textFill>
            <w14:solidFill>
              <w14:schemeClr w14:val="tx1"/>
            </w14:solidFill>
          </w14:textFill>
        </w:rPr>
        <w:t>39.监督管理机构：</w:t>
      </w:r>
      <w:r>
        <w:rPr>
          <w:rFonts w:hAnsi="Courier New"/>
          <w:color w:val="000000" w:themeColor="text1"/>
          <w:sz w:val="21"/>
          <w:szCs w:val="21"/>
          <w14:textFill>
            <w14:solidFill>
              <w14:schemeClr w14:val="tx1"/>
            </w14:solidFill>
          </w14:textFill>
        </w:rPr>
        <w:t xml:space="preserve">桂林市七星区政府采购管理办公室 </w:t>
      </w:r>
      <w:r>
        <w:rPr>
          <w:rFonts w:eastAsia="宋体"/>
          <w:color w:val="000000" w:themeColor="text1"/>
          <w:sz w:val="21"/>
          <w:szCs w:val="21"/>
          <w14:textFill>
            <w14:solidFill>
              <w14:schemeClr w14:val="tx1"/>
            </w14:solidFill>
          </w14:textFill>
        </w:rPr>
        <w:t xml:space="preserve">      </w:t>
      </w:r>
      <w:r>
        <w:rPr>
          <w:rFonts w:hAnsi="Courier New"/>
          <w:color w:val="000000" w:themeColor="text1"/>
          <w:sz w:val="21"/>
          <w:szCs w:val="21"/>
          <w14:textFill>
            <w14:solidFill>
              <w14:schemeClr w14:val="tx1"/>
            </w14:solidFill>
          </w14:textFill>
        </w:rPr>
        <w:t>电话：0773-2126057</w:t>
      </w:r>
    </w:p>
    <w:p>
      <w:pPr>
        <w:spacing w:line="38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eastAsia="Times New Roman"/>
          <w:b/>
          <w:color w:val="000000" w:themeColor="text1"/>
          <w:sz w:val="32"/>
          <w:szCs w:val="32"/>
          <w14:textFill>
            <w14:solidFill>
              <w14:schemeClr w14:val="tx1"/>
            </w14:solidFill>
          </w14:textFill>
        </w:rPr>
        <w:t>第三章　服务采购需求</w:t>
      </w:r>
    </w:p>
    <w:p>
      <w:pPr>
        <w:spacing w:line="360" w:lineRule="exact"/>
        <w:outlineLvl w:val="0"/>
        <w:rPr>
          <w:rFonts w:ascii="宋体" w:hAnsi="宋体"/>
          <w:b/>
          <w:color w:val="000000" w:themeColor="text1"/>
          <w:sz w:val="32"/>
          <w:szCs w:val="32"/>
          <w14:textFill>
            <w14:solidFill>
              <w14:schemeClr w14:val="tx1"/>
            </w14:solidFill>
          </w14:textFill>
        </w:rPr>
      </w:pPr>
      <w:r>
        <w:rPr>
          <w:rFonts w:ascii="宋体" w:eastAsia="Times New Roman"/>
          <w:b/>
          <w:color w:val="000000" w:themeColor="text1"/>
          <w:sz w:val="32"/>
          <w:szCs w:val="32"/>
          <w14:textFill>
            <w14:solidFill>
              <w14:schemeClr w14:val="tx1"/>
            </w14:solidFill>
          </w14:textFill>
        </w:rPr>
        <w:t>A分标详细项目需求</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服务采购需求</w:t>
      </w:r>
    </w:p>
    <w:p>
      <w:pPr>
        <w:spacing w:line="400" w:lineRule="exact"/>
        <w:rPr>
          <w:rFonts w:ascii="宋体" w:hAnsi="Arial" w:eastAsia="Arial"/>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（一）视频监控系统线路服务1项，具体要求如下：</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1、服务方案要求：</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（1）在现有基础上组建符合广西社会管理视频建设规定中符合安全保密要求的视频专网；</w:t>
      </w:r>
    </w:p>
    <w:p>
      <w:pPr>
        <w:spacing w:line="400" w:lineRule="exact"/>
        <w:outlineLvl w:val="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（2）专网实现所有256个前端高清视频摄像头信号的实时（</w:t>
      </w:r>
      <w:r>
        <w:rPr>
          <w:rFonts w:ascii="宋体" w:hAnsi="宋体"/>
          <w:color w:val="000000" w:themeColor="text1"/>
          <w14:textFill>
            <w14:solidFill>
              <w14:schemeClr w14:val="tx1"/>
            </w14:solidFill>
          </w14:textFill>
        </w:rPr>
        <w:t>10Mbps</w:t>
      </w:r>
      <w:r>
        <w:rPr>
          <w:rFonts w:ascii="宋体" w:eastAsia="Times New Roman"/>
          <w:color w:val="000000" w:themeColor="text1"/>
          <w14:textFill>
            <w14:solidFill>
              <w14:schemeClr w14:val="tx1"/>
            </w14:solidFill>
          </w14:textFill>
        </w:rPr>
        <w:t xml:space="preserve">码流以上）传输服务； </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（3）提供从摄像头到云平台的所有传输设施；</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（4）明确故障处理时限及相应超时扣费条款。</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2、服务期3年。</w:t>
      </w:r>
    </w:p>
    <w:p>
      <w:pPr>
        <w:spacing w:line="400" w:lineRule="exact"/>
        <w:rPr>
          <w:rFonts w:ascii="宋体" w:hAnsi="Arial" w:eastAsia="Arial"/>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（二）视频监控系统运行巡检服务1项，具体要求如下：</w:t>
      </w:r>
    </w:p>
    <w:p>
      <w:pPr>
        <w:spacing w:line="400" w:lineRule="exact"/>
        <w:jc w:val="lef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1、该服务负责在系统投入运行后定期</w:t>
      </w:r>
      <w:r>
        <w:rPr>
          <w:rFonts w:ascii="宋体" w:hAnsi="宋体"/>
          <w:color w:val="000000" w:themeColor="text1"/>
          <w14:textFill>
            <w14:solidFill>
              <w14:schemeClr w14:val="tx1"/>
            </w14:solidFill>
          </w14:textFill>
        </w:rPr>
        <w:t>巡检</w:t>
      </w:r>
      <w:r>
        <w:rPr>
          <w:rFonts w:ascii="宋体" w:eastAsia="Times New Roman"/>
          <w:color w:val="000000" w:themeColor="text1"/>
          <w14:textFill>
            <w14:solidFill>
              <w14:schemeClr w14:val="tx1"/>
            </w14:solidFill>
          </w14:textFill>
        </w:rPr>
        <w:t>，及时解决运行过程中出现的故障和问题</w:t>
      </w: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为此，供应商应</w:t>
      </w:r>
      <w:r>
        <w:rPr>
          <w:rFonts w:ascii="宋体" w:hAnsi="宋体"/>
          <w:color w:val="000000" w:themeColor="text1"/>
          <w14:textFill>
            <w14:solidFill>
              <w14:schemeClr w14:val="tx1"/>
            </w14:solidFill>
          </w14:textFill>
        </w:rPr>
        <w:t>制定完备的巡检运维方案，</w:t>
      </w:r>
      <w:r>
        <w:rPr>
          <w:rFonts w:ascii="宋体" w:eastAsia="Times New Roman"/>
          <w:color w:val="000000" w:themeColor="text1"/>
          <w14:textFill>
            <w14:solidFill>
              <w14:schemeClr w14:val="tx1"/>
            </w14:solidFill>
          </w14:textFill>
        </w:rPr>
        <w:t>列明对策及措施</w:t>
      </w: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包括但不限于以下内容：规定期限对前端摄像头进行清洗维护；按照甲方要求及时到位排除故障等</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（三）视频监控系统集成服务1项，具体要求如下：</w:t>
      </w:r>
    </w:p>
    <w:p>
      <w:pPr>
        <w:spacing w:line="400" w:lineRule="exact"/>
        <w:ind w:firstLine="21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要求对于视频监控系统各环节负责制定完备的系统集成方案，并实施通过验收。包括但不限于：</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（1）256个前端摄像头的调试</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20</w:t>
      </w:r>
      <w:r>
        <w:rPr>
          <w:rFonts w:ascii="宋体" w:eastAsia="Times New Roman"/>
          <w:color w:val="000000" w:themeColor="text1"/>
          <w14:textFill>
            <w14:solidFill>
              <w14:schemeClr w14:val="tx1"/>
            </w14:solidFill>
          </w14:textFill>
        </w:rPr>
        <w:t>个点位的立杆施工</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（3）从摄像头端到线路服务端的配套设施及安装施工，包括满足安放传输设备、供电电源、防雷设备的设备箱，满足设备供电的电源及排插等内容。</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从线路服务端到平台服务端的对接</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（5）系统集成过程中各种问题的协调解决</w:t>
      </w:r>
    </w:p>
    <w:p>
      <w:pPr>
        <w:spacing w:line="400" w:lineRule="exact"/>
        <w:rPr>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（四）高清视频监控摄像头（智能夜视高空高清球机）</w:t>
      </w:r>
    </w:p>
    <w:tbl>
      <w:tblPr>
        <w:tblStyle w:val="14"/>
        <w:tblW w:w="9854"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912"/>
        <w:gridCol w:w="165"/>
        <w:gridCol w:w="496"/>
        <w:gridCol w:w="7003"/>
        <w:gridCol w:w="426"/>
        <w:gridCol w:w="4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项号</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设备名称</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参考品牌</w:t>
            </w:r>
          </w:p>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规格型号</w:t>
            </w:r>
          </w:p>
        </w:tc>
        <w:tc>
          <w:tcPr>
            <w:tcW w:w="70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采购需求（技术参数及性能、配置等要求）</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数量</w:t>
            </w:r>
          </w:p>
        </w:tc>
        <w:tc>
          <w:tcPr>
            <w:tcW w:w="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9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智能夜视高空高清球机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color w:val="000000" w:themeColor="text1"/>
                <w14:textFill>
                  <w14:solidFill>
                    <w14:schemeClr w14:val="tx1"/>
                  </w14:solidFill>
                </w14:textFill>
              </w:rPr>
            </w:pPr>
          </w:p>
        </w:tc>
        <w:tc>
          <w:tcPr>
            <w:tcW w:w="7003" w:type="dxa"/>
            <w:tcBorders>
              <w:top w:val="single" w:color="auto" w:sz="4" w:space="0"/>
              <w:left w:val="single" w:color="auto" w:sz="4" w:space="0"/>
              <w:bottom w:val="single" w:color="auto" w:sz="4" w:space="0"/>
              <w:right w:val="single" w:color="auto" w:sz="4" w:space="0"/>
            </w:tcBorders>
            <w:vAlign w:val="center"/>
          </w:tcPr>
          <w:p>
            <w:pPr>
              <w:pStyle w:val="16"/>
              <w:ind w:firstLine="0"/>
              <w:jc w:val="left"/>
              <w:rPr>
                <w:rFonts w:ascii="宋体" w:hAnsi="宋体" w:eastAsia="宋体"/>
                <w:color w:val="000000" w:themeColor="text1"/>
                <w:sz w:val="21"/>
                <w:szCs w:val="21"/>
                <w14:textFill>
                  <w14:solidFill>
                    <w14:schemeClr w14:val="tx1"/>
                  </w14:solidFill>
                </w14:textFill>
              </w:rPr>
            </w:pPr>
            <w:r>
              <w:rPr>
                <w:color w:val="000000" w:themeColor="text1"/>
                <w14:textFill>
                  <w14:solidFill>
                    <w14:schemeClr w14:val="tx1"/>
                  </w14:solidFill>
                </w14:textFill>
              </w:rPr>
              <w:t>1、</w:t>
            </w:r>
            <w:r>
              <w:rPr>
                <w:rFonts w:ascii="宋体" w:hAnsi="宋体" w:eastAsia="宋体"/>
                <w:color w:val="000000" w:themeColor="text1"/>
                <w:sz w:val="21"/>
                <w:szCs w:val="21"/>
                <w14:textFill>
                  <w14:solidFill>
                    <w14:schemeClr w14:val="tx1"/>
                  </w14:solidFill>
                </w14:textFill>
              </w:rPr>
              <w:t>≥400万像素，支持≥35倍光学变倍，视频图像清晰流畅，满足星光级监控需求。</w:t>
            </w:r>
          </w:p>
          <w:p>
            <w:pPr>
              <w:pStyle w:val="16"/>
              <w:ind w:firstLine="0"/>
              <w:jc w:val="left"/>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2、支持≥7路报警输入，≥2路报警输出，支持≥1路音频输入和输出接口，≥2个SD卡槽。</w:t>
            </w:r>
            <w:r>
              <w:rPr>
                <w:color w:val="000000" w:themeColor="text1"/>
                <w14:textFill>
                  <w14:solidFill>
                    <w14:schemeClr w14:val="tx1"/>
                  </w14:solidFill>
                </w14:textFill>
              </w:rPr>
              <w:br w:type="textWrapping"/>
            </w:r>
            <w:r>
              <w:rPr>
                <w:color w:val="000000" w:themeColor="text1"/>
                <w14:textFill>
                  <w14:solidFill>
                    <w14:schemeClr w14:val="tx1"/>
                  </w14:solidFill>
                </w14:textFill>
              </w:rPr>
              <w:t>3、</w:t>
            </w:r>
            <w:r>
              <w:rPr>
                <w:rFonts w:ascii="宋体" w:hAnsi="宋体" w:eastAsia="宋体"/>
                <w:color w:val="000000" w:themeColor="text1"/>
                <w:sz w:val="21"/>
                <w:szCs w:val="21"/>
                <w14:textFill>
                  <w14:solidFill>
                    <w14:schemeClr w14:val="tx1"/>
                  </w14:solidFill>
                </w14:textFill>
              </w:rPr>
              <w:t>支持H.265/H.264/MJPEG视频编码，实现超低码流传输，支持五码流同时输出</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r>
              <w:rPr>
                <w:rFonts w:eastAsia="Times New Roman"/>
                <w:color w:val="000000" w:themeColor="text1"/>
                <w:sz w:val="20"/>
                <w:szCs w:val="20"/>
                <w14:textFill>
                  <w14:solidFill>
                    <w14:schemeClr w14:val="tx1"/>
                  </w14:solidFill>
                </w14:textFill>
              </w:rPr>
              <w:t>、支持通过IE浏览器同时输出≥4路分辨率≥2592×1520、60帧/s高清及≥1路分辨率≥704×576、60帧/s的视频图像。</w:t>
            </w:r>
            <w:r>
              <w:rPr>
                <w:rFonts w:eastAsia="Times New Roman"/>
                <w:color w:val="000000" w:themeColor="text1"/>
                <w:sz w:val="20"/>
                <w:szCs w:val="20"/>
                <w14:textFill>
                  <w14:solidFill>
                    <w14:schemeClr w14:val="tx1"/>
                  </w14:solidFill>
                </w14:textFill>
              </w:rPr>
              <w:br w:type="textWrapping"/>
            </w:r>
            <w:r>
              <w:rPr>
                <w:rFonts w:eastAsia="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eastAsia="Times New Roman"/>
                <w:color w:val="000000" w:themeColor="text1"/>
                <w14:textFill>
                  <w14:solidFill>
                    <w14:schemeClr w14:val="tx1"/>
                  </w14:solidFill>
                </w14:textFill>
              </w:rPr>
              <w:t>、设备在夜晚模式下，可同时开启红外灯和白光灯或仅开启白光灯进行补光，在仅开启白光灯进行补光时，可输出彩色视频图像，可通过浏览器或客户端软件对红外灯及白光灯功率进行调节。</w:t>
            </w:r>
          </w:p>
          <w:p>
            <w:pPr>
              <w:rPr>
                <w:color w:val="000000" w:themeColor="text1"/>
                <w:sz w:val="20"/>
                <w:szCs w:val="20"/>
                <w14:textFill>
                  <w14:solidFill>
                    <w14:schemeClr w14:val="tx1"/>
                  </w14:solidFill>
                </w14:textFill>
              </w:rPr>
            </w:pPr>
            <w:r>
              <w:rPr>
                <w:rFonts w:eastAsia="Times New Roman"/>
                <w:color w:val="000000" w:themeColor="text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6</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设备具备布控接力跟踪功能，多台设备外接平台并布控成功后，当布控人脸和车牌目标经过监控区域内时，监控区域所属的设备应按照人脸和车牌目标经过顺序进行跟踪，并可通过平台持续显示视频图像</w:t>
            </w:r>
            <w:r>
              <w:rPr>
                <w:rFonts w:eastAsia="Times New Roman"/>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在IE浏览器下，具有感兴趣区域（ROI）设置选项，主码流、子码流、第三码流分别可设置≥16个感兴趣区域，支持人脸、车牌、智能行为分析的感兴趣设置。</w:t>
            </w:r>
          </w:p>
          <w:p>
            <w:pPr>
              <w:rPr>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设备可显示行人、非机动车的属性，且支持≥10个场景模式，并可按照时间段进行自动切换</w:t>
            </w:r>
            <w:r>
              <w:rPr>
                <w:rFonts w:eastAsia="Times New Roman"/>
                <w:color w:val="000000" w:themeColor="text1"/>
                <w:sz w:val="20"/>
                <w:szCs w:val="20"/>
                <w14:textFill>
                  <w14:solidFill>
                    <w14:schemeClr w14:val="tx1"/>
                  </w14:solidFill>
                </w14:textFill>
              </w:rPr>
              <w:t>。</w:t>
            </w:r>
            <w:r>
              <w:rPr>
                <w:rFonts w:eastAsia="Times New Roman"/>
                <w:color w:val="000000" w:themeColor="text1"/>
                <w:sz w:val="20"/>
                <w:szCs w:val="20"/>
                <w14:textFill>
                  <w14:solidFill>
                    <w14:schemeClr w14:val="tx1"/>
                  </w14:solidFill>
                </w14:textFill>
              </w:rPr>
              <w:br w:type="textWrapping"/>
            </w:r>
            <w:r>
              <w:rPr>
                <w:rFonts w:eastAsia="Times New Roman"/>
                <w:color w:val="000000" w:themeColor="text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9</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设备具有≥2个图像传感器，且具备布控预置位功能，可通过布控预置位进行车辆布控操作，最多可设置≥8个布控预置位</w:t>
            </w:r>
            <w:r>
              <w:rPr>
                <w:rFonts w:eastAsia="Times New Roman"/>
                <w:color w:val="000000" w:themeColor="text1"/>
                <w:sz w:val="20"/>
                <w:szCs w:val="20"/>
                <w14:textFill>
                  <w14:solidFill>
                    <w14:schemeClr w14:val="tx1"/>
                  </w14:solidFill>
                </w14:textFill>
              </w:rPr>
              <w:t>。</w:t>
            </w:r>
            <w:r>
              <w:rPr>
                <w:rFonts w:eastAsia="Times New Roman"/>
                <w:color w:val="000000" w:themeColor="text1"/>
                <w:sz w:val="20"/>
                <w:szCs w:val="20"/>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10</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设备具备布控黑名单功能，当悬挂黑名单中车牌的车辆经过设定区域时，可触发报警并进行水平360°跟踪，黑名单中可添加≥10000个车牌</w:t>
            </w:r>
            <w:r>
              <w:rPr>
                <w:rFonts w:eastAsia="Times New Roman"/>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r>
              <w:rPr>
                <w:rFonts w:eastAsia="Times New Roman"/>
                <w:color w:val="000000" w:themeColor="text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11</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在天气晴朗无雾，白天测试时的环境光照度应不低于200lx可抓拍距设备≥150m处的人脸，可抓拍距设备≥500m处的人体及车辆。</w:t>
            </w:r>
            <w:r>
              <w:rPr>
                <w:rFonts w:eastAsia="Times New Roman"/>
                <w:color w:val="000000" w:themeColor="text1"/>
                <w:sz w:val="20"/>
                <w:szCs w:val="20"/>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12</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设备支持快速聚集功能，当设备对监控区域内的行人人脸及逆行跟踪录像；录像通过单帧回放录像文件能保持每帧画面清晰可见。</w:t>
            </w:r>
            <w:r>
              <w:rPr>
                <w:rFonts w:eastAsia="Times New Roman"/>
                <w:color w:val="000000" w:themeColor="text1"/>
                <w:sz w:val="20"/>
                <w:szCs w:val="20"/>
                <w14:textFill>
                  <w14:solidFill>
                    <w14:schemeClr w14:val="tx1"/>
                  </w14:solidFill>
                </w14:textFill>
              </w:rPr>
              <w:br w:type="textWrapping"/>
            </w:r>
            <w:r>
              <w:rPr>
                <w:rFonts w:eastAsia="Times New Roman"/>
                <w:color w:val="000000" w:themeColor="text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13</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设备具有车辆布控手动触发功能，设备在接收到手动布控命令后，当设定区域内出现已手动框选的目标车辆后，可触发报警并进行水平360°跟踪</w:t>
            </w:r>
            <w:r>
              <w:rPr>
                <w:rFonts w:eastAsia="Times New Roman"/>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r>
              <w:rPr>
                <w:rFonts w:eastAsia="Times New Roman"/>
                <w:color w:val="000000" w:themeColor="text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14</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当设定区域内行人人脸与布控人脸库中的人脸比对结果一致时，可触发报警并进行水平360°跟踪，支持≥10个布控人脸库，每个布控人脸库可存储≥14万张人脸图片。</w:t>
            </w:r>
            <w:r>
              <w:rPr>
                <w:rFonts w:eastAsia="Times New Roman"/>
                <w:color w:val="000000" w:themeColor="text1"/>
                <w:sz w:val="20"/>
                <w:szCs w:val="20"/>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15</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可在预览画面和抓拍图片上叠加监控点编号和名称。</w:t>
            </w:r>
            <w:r>
              <w:rPr>
                <w:rFonts w:eastAsia="Times New Roman"/>
                <w:color w:val="000000" w:themeColor="text1"/>
                <w:sz w:val="20"/>
                <w:szCs w:val="20"/>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16</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开启混合目标检测模式后，设备可同时对行人、非机动车、机动车进行检测、跟踪及抓拍；支持人脸、车牌的抠图及人脸与人体、车牌与车辆的关联显示。</w:t>
            </w:r>
            <w:r>
              <w:rPr>
                <w:rFonts w:eastAsia="Times New Roman"/>
                <w:color w:val="000000" w:themeColor="text1"/>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17</w:t>
            </w:r>
            <w:r>
              <w:rPr>
                <w:rFonts w:eastAsia="Times New Roman"/>
                <w:color w:val="000000" w:themeColor="text1"/>
                <w:sz w:val="20"/>
                <w:szCs w:val="20"/>
                <w14:textFill>
                  <w14:solidFill>
                    <w14:schemeClr w14:val="tx1"/>
                  </w14:solidFill>
                </w14:textFill>
              </w:rPr>
              <w:t>、设备可显示行人、非机动车的属性；行人属性包括上衣颜色、下装颜色、性别、是/否戴眼镜、是/否背包、是/否戴帽子、是/否拎东西、长/短袖、裤/裙、发型、是/否戴口罩，非机动车属性包括两轮车、三轮车。</w:t>
            </w:r>
            <w:r>
              <w:rPr>
                <w:rFonts w:eastAsia="Times New Roman"/>
                <w:color w:val="000000" w:themeColor="text1"/>
                <w:sz w:val="20"/>
                <w:szCs w:val="20"/>
                <w14:textFill>
                  <w14:solidFill>
                    <w14:schemeClr w14:val="tx1"/>
                  </w14:solidFill>
                </w14:textFill>
              </w:rPr>
              <w:br w:type="textWrapping"/>
            </w:r>
            <w:r>
              <w:rPr>
                <w:rFonts w:hint="eastAsia" w:ascii="宋体" w:hAnsi="宋体"/>
                <w:color w:val="000000" w:themeColor="text1"/>
                <w:sz w:val="20"/>
                <w:szCs w:val="20"/>
                <w14:textFill>
                  <w14:solidFill>
                    <w14:schemeClr w14:val="tx1"/>
                  </w14:solidFill>
                </w14:textFill>
              </w:rPr>
              <w:t>18</w:t>
            </w:r>
            <w:r>
              <w:rPr>
                <w:rFonts w:eastAsia="Times New Roman"/>
                <w:color w:val="000000" w:themeColor="text1"/>
                <w:sz w:val="20"/>
                <w:szCs w:val="20"/>
                <w14:textFill>
                  <w14:solidFill>
                    <w14:schemeClr w14:val="tx1"/>
                  </w14:solidFill>
                </w14:textFill>
              </w:rPr>
              <w:t>、</w:t>
            </w:r>
            <w:r>
              <w:rPr>
                <w:rFonts w:eastAsia="Times New Roman"/>
                <w:color w:val="000000" w:themeColor="text1"/>
                <w14:textFill>
                  <w14:solidFill>
                    <w14:schemeClr w14:val="tx1"/>
                  </w14:solidFill>
                </w14:textFill>
              </w:rPr>
              <w:t>支持≥IP67，最大亮度鉴别等级应≥10级。</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9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摄像机支架</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color w:val="000000" w:themeColor="text1"/>
                <w14:textFill>
                  <w14:solidFill>
                    <w14:schemeClr w14:val="tx1"/>
                  </w14:solidFill>
                </w14:textFill>
              </w:rPr>
            </w:pPr>
          </w:p>
        </w:tc>
        <w:tc>
          <w:tcPr>
            <w:tcW w:w="7003" w:type="dxa"/>
            <w:tcBorders>
              <w:top w:val="single" w:color="auto" w:sz="4" w:space="0"/>
              <w:left w:val="single" w:color="auto" w:sz="4" w:space="0"/>
              <w:bottom w:val="single" w:color="auto" w:sz="4" w:space="0"/>
              <w:right w:val="single" w:color="auto" w:sz="4" w:space="0"/>
            </w:tcBorders>
            <w:vAlign w:val="center"/>
          </w:tcPr>
          <w:p>
            <w:pPr>
              <w:spacing w:line="24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智能夜视高空高清球机专用，支架长度＞30cm，可提供壁装和吊装模式，采用直径不小于8cm的方钢或圆管</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5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售后服务要求及免费保修期</w:t>
            </w:r>
          </w:p>
        </w:tc>
        <w:tc>
          <w:tcPr>
            <w:tcW w:w="835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1、按国家有关产品“三包”规定执行“三包”， 免费保修期最短不得少3 年（免费保修期内上门维修要求免收维修费、元器件及配件费；提供功能维护、电话支持、现场支持、遇到紧急情况时需1小时内作出响应、4小时内到达现场解决问题，全面培训支持、现场培训委派具有专业水平的教员授课），并提供终身维修服务。</w:t>
            </w:r>
          </w:p>
          <w:p>
            <w:pPr>
              <w:snapToGrid w:val="0"/>
              <w:spacing w:line="3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2、投标人于投标文件中提供售后服务联系电话及联系人，免费保修期内，接到报障电话在承诺时间内派工程技术人员负责上门维修解决问题。在甲方备足不少于中标设备5%的备品备件，实行先换后修。</w:t>
            </w:r>
          </w:p>
          <w:p>
            <w:pPr>
              <w:snapToGrid w:val="0"/>
              <w:spacing w:line="3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3、如果需要更换配件的，要求更换的配件应跟被更换的产品品牌、类型相一致或者是同类同档次以上的替代品，后者需征得采购人的管理人员同意。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jc w:val="center"/>
        </w:trPr>
        <w:tc>
          <w:tcPr>
            <w:tcW w:w="15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交付使用时间</w:t>
            </w:r>
          </w:p>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及地点</w:t>
            </w:r>
          </w:p>
        </w:tc>
        <w:tc>
          <w:tcPr>
            <w:tcW w:w="835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1、交付使用时间：自合同签订之日起40个工作日内；</w:t>
            </w:r>
          </w:p>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2、交货地点：广西桂林市采购人指定地点。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jc w:val="center"/>
        </w:trPr>
        <w:tc>
          <w:tcPr>
            <w:tcW w:w="15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其他要求</w:t>
            </w:r>
          </w:p>
        </w:tc>
        <w:tc>
          <w:tcPr>
            <w:tcW w:w="8351" w:type="dxa"/>
            <w:gridSpan w:val="4"/>
            <w:tcBorders>
              <w:top w:val="single" w:color="auto" w:sz="4" w:space="0"/>
              <w:left w:val="single" w:color="auto" w:sz="4" w:space="0"/>
              <w:bottom w:val="single" w:color="auto" w:sz="4" w:space="0"/>
              <w:right w:val="single" w:color="auto" w:sz="4" w:space="0"/>
            </w:tcBorders>
            <w:vAlign w:val="center"/>
          </w:tcPr>
          <w:p>
            <w:pPr>
              <w:numPr>
                <w:ilvl w:val="0"/>
                <w:numId w:val="2"/>
              </w:numPr>
              <w:spacing w:line="320" w:lineRule="exact"/>
              <w:jc w:val="left"/>
              <w:rPr>
                <w:color w:val="000000" w:themeColor="text1"/>
                <w14:textFill>
                  <w14:solidFill>
                    <w14:schemeClr w14:val="tx1"/>
                  </w14:solidFill>
                </w14:textFill>
              </w:rPr>
            </w:pPr>
            <w:r>
              <w:rPr>
                <w:color w:val="000000" w:themeColor="text1"/>
                <w14:textFill>
                  <w14:solidFill>
                    <w14:schemeClr w14:val="tx1"/>
                  </w14:solidFill>
                </w14:textFill>
              </w:rPr>
              <w:t>免费送货上门，免费安装、免费调试合格，免费提供现场技术培训，保证使用人员正常操作设备的各种功能。</w:t>
            </w:r>
          </w:p>
          <w:p>
            <w:pPr>
              <w:numPr>
                <w:ilvl w:val="0"/>
                <w:numId w:val="2"/>
              </w:numPr>
              <w:spacing w:line="320" w:lineRule="exact"/>
              <w:rPr>
                <w:color w:val="000000" w:themeColor="text1"/>
                <w14:textFill>
                  <w14:solidFill>
                    <w14:schemeClr w14:val="tx1"/>
                  </w14:solidFill>
                </w14:textFill>
              </w:rPr>
            </w:pPr>
            <w:r>
              <w:rPr>
                <w:color w:val="000000" w:themeColor="text1"/>
                <w14:textFill>
                  <w14:solidFill>
                    <w14:schemeClr w14:val="tx1"/>
                  </w14:solidFill>
                </w14:textFill>
              </w:rPr>
              <w:t>本项目设备不接受进口产品（即通过中国海关报关验放进入中国境内且产自关境外的产品）参与投标，如有此类产品参与投标的作无效投标处理。</w:t>
            </w:r>
          </w:p>
          <w:p>
            <w:pPr>
              <w:spacing w:line="320" w:lineRule="exact"/>
              <w:rPr>
                <w:color w:val="000000" w:themeColor="text1"/>
                <w14:textFill>
                  <w14:solidFill>
                    <w14:schemeClr w14:val="tx1"/>
                  </w14:solidFill>
                </w14:textFill>
              </w:rPr>
            </w:pPr>
            <w:r>
              <w:rPr>
                <w:rFonts w:hint="eastAsia"/>
                <w:b/>
                <w:bCs/>
                <w:color w:val="000000" w:themeColor="text1"/>
                <w14:textFill>
                  <w14:solidFill>
                    <w14:schemeClr w14:val="tx1"/>
                  </w14:solidFill>
                </w14:textFill>
              </w:rPr>
              <w:t>3、本项目各分标需求表中带有</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的技术参数或要求为实质性要求，投标人提供货物不得低于该技术指标或要求，否则投标无效。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jc w:val="center"/>
        </w:trPr>
        <w:tc>
          <w:tcPr>
            <w:tcW w:w="150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付款方式</w:t>
            </w:r>
          </w:p>
        </w:tc>
        <w:tc>
          <w:tcPr>
            <w:tcW w:w="83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视频监控系统线路服务及巡检运维服务根据巡检</w:t>
            </w:r>
            <w:r>
              <w:rPr>
                <w:rStyle w:val="13"/>
                <w:rFonts w:hint="eastAsia" w:eastAsia="宋体"/>
                <w:color w:val="000000" w:themeColor="text1"/>
                <w14:textFill>
                  <w14:solidFill>
                    <w14:schemeClr w14:val="tx1"/>
                  </w14:solidFill>
                </w14:textFill>
              </w:rPr>
              <w:t>报告按月或季度支付；视频监控系统云平台服务验收后10个工作日内支付中标金额的30%；联合调试合格并投入试运行3个月期满并验收合格后支付中标金额的65%；余留中标金额的5%作为质量保证金，质量保证其三年满后一次性付清（无息）。</w:t>
            </w:r>
          </w:p>
        </w:tc>
      </w:tr>
    </w:tbl>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p>
    <w:p>
      <w:pPr>
        <w:spacing w:line="360" w:lineRule="exact"/>
        <w:outlineLvl w:val="0"/>
        <w:rPr>
          <w:rFonts w:ascii="宋体" w:hAnsi="宋体"/>
          <w:b/>
          <w:color w:val="000000" w:themeColor="text1"/>
          <w:sz w:val="32"/>
          <w:szCs w:val="32"/>
          <w14:textFill>
            <w14:solidFill>
              <w14:schemeClr w14:val="tx1"/>
            </w14:solidFill>
          </w14:textFill>
        </w:rPr>
      </w:pPr>
      <w:r>
        <w:rPr>
          <w:rFonts w:ascii="宋体" w:eastAsia="Times New Roman"/>
          <w:b/>
          <w:color w:val="000000" w:themeColor="text1"/>
          <w:sz w:val="32"/>
          <w:szCs w:val="32"/>
          <w14:textFill>
            <w14:solidFill>
              <w14:schemeClr w14:val="tx1"/>
            </w14:solidFill>
          </w14:textFill>
        </w:rPr>
        <w:t>B分标详细项目需求</w:t>
      </w:r>
    </w:p>
    <w:p>
      <w:pPr>
        <w:spacing w:line="400" w:lineRule="exact"/>
        <w:rPr>
          <w:rFonts w:ascii="宋体" w:hAnsi="Arial" w:eastAsia="Arial"/>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视频监控系统平台服务1项，具体要求如下：</w:t>
      </w:r>
      <w:r>
        <w:rPr>
          <w:rFonts w:ascii="宋体" w:hAnsi="Arial" w:eastAsia="Arial"/>
          <w:color w:val="000000" w:themeColor="text1"/>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1、平台服务包括基础软件平台服务、应用软件平台服务和平台环境服务。</w:t>
      </w:r>
    </w:p>
    <w:p>
      <w:pPr>
        <w:spacing w:line="400" w:lineRule="exact"/>
        <w:jc w:val="lef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2、服务期3年。服务期满后，中标供应商应提交平台服务延续方案或协助转至其他服务提供商平台。</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（1）延续服务费用可在不高于本项中标价格基础上另行协商.</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（2）如服务平台不再延续，迁移内容包括免费协助在服务期满后3个月内转至其他服务平台，平台环境服务环境不再延续，原有软件平台使用权保留。</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3、平台服务需满足以下三点要求与第一期城市视频监控系统实现无缝对接，验收时业主有权要求中标候选人对平台进行对接，不能无缝对接视为虚假应标，追究法律责任。</w:t>
      </w:r>
    </w:p>
    <w:p>
      <w:pPr>
        <w:spacing w:line="40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①</w:t>
      </w:r>
      <w:r>
        <w:rPr>
          <w:rFonts w:ascii="宋体" w:eastAsia="Times New Roman"/>
          <w:color w:val="000000" w:themeColor="text1"/>
          <w14:textFill>
            <w14:solidFill>
              <w14:schemeClr w14:val="tx1"/>
            </w14:solidFill>
          </w14:textFill>
        </w:rPr>
        <w:t>、平台服务提供商所提供的平台服务（基础软件平台服务和应用软件平台服务）需满足</w:t>
      </w:r>
      <w:r>
        <w:rPr>
          <w:rFonts w:eastAsia="Times New Roman"/>
          <w:color w:val="000000" w:themeColor="text1"/>
          <w14:textFill>
            <w14:solidFill>
              <w14:schemeClr w14:val="tx1"/>
            </w14:solidFill>
          </w14:textFill>
        </w:rPr>
        <w:t>GB\T28181《安全防范视频监控联网系统信息传输交换控制技术要求》标准要求，与一期平台对接按该标准进行。满足信令和视频的互传、互联互通；</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②、平台服务环境要求需满足储存具备为iSICS接口，与一期储存平台可无缝对接。</w:t>
      </w:r>
    </w:p>
    <w:p>
      <w:pPr>
        <w:spacing w:line="40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③</w:t>
      </w:r>
      <w:r>
        <w:rPr>
          <w:rFonts w:ascii="宋体" w:eastAsia="Times New Roman"/>
          <w:color w:val="000000" w:themeColor="text1"/>
          <w14:textFill>
            <w14:solidFill>
              <w14:schemeClr w14:val="tx1"/>
            </w14:solidFill>
          </w14:textFill>
        </w:rPr>
        <w:t>、平台服务提供商提供满足接入一期应用平台的数据的二次开发服务。</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4、服务方案要求：</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4.1、视频监控系统基础平台服务：</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支持GB/T 28181-2011、ONVIF、PSIA协议IP视频编码设备的接入；</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平台满足接入并管理至少</w:t>
      </w:r>
      <w:r>
        <w:rPr>
          <w:rFonts w:ascii="宋体" w:hAnsi="宋体"/>
          <w:color w:val="000000" w:themeColor="text1"/>
          <w:u w:val="single"/>
          <w14:textFill>
            <w14:solidFill>
              <w14:schemeClr w14:val="tx1"/>
            </w14:solidFill>
          </w14:textFill>
        </w:rPr>
        <w:t>20</w:t>
      </w:r>
      <w:r>
        <w:rPr>
          <w:rFonts w:ascii="宋体" w:eastAsia="Times New Roman"/>
          <w:color w:val="000000" w:themeColor="text1"/>
          <w:u w:val="single"/>
          <w14:textFill>
            <w14:solidFill>
              <w14:schemeClr w14:val="tx1"/>
            </w14:solidFill>
          </w14:textFill>
        </w:rPr>
        <w:t>00</w:t>
      </w:r>
      <w:r>
        <w:rPr>
          <w:rFonts w:ascii="宋体" w:eastAsia="Times New Roman"/>
          <w:color w:val="000000" w:themeColor="text1"/>
          <w14:textFill>
            <w14:solidFill>
              <w14:schemeClr w14:val="tx1"/>
            </w14:solidFill>
          </w14:textFill>
        </w:rPr>
        <w:t>路视频；</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单台视频接入网关提供4000台IP视频编码设备的超强接入能力；</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支持设备注册与发现、心跳检测、云台控制、实时监控、录像查询与下载、录像回放与控制等基础联网功能；</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支持目录主动推送、资源实时同步、冗余资源处理、资源选择性共享、共享与接入资源数统计、联网设备在线数统计、网关资源消耗统计等扩展联网功能；</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支持录像补录、录像的锁定与解锁；支持本地录像备份、集中录像备份；</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提供录像点播服务，支持回放电子放大、断点续传功能，录像回放可精确定位到秒级；</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单台存储管理服务单元提供80路D1/4CIF的历史录像并发点播能力；</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支持双向语音对讲、设备语音广播；</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支持大屏配置、大屏拼接、大屏轮巡计划；</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支持一键上墙功能，对监控区域，选择上墙区域后，可以通过按键直接进行上墙显示；</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单台电视墙集控中心可管理250个监视器，36个电视墙；</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支持静态地图导入，google地图的加载；支持山海经纬、ArcGis地图；</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支持实时过车查看、历史过车记录查询、违章数据处理、车辆布控；</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支持行车轨迹分析、落脚点分析、同行车辆分析、连续违法分析、频繁过车分析、初次入城分析、区域碰撞分析、套牌车辆核查、车流量统计等多类车技法应用；</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具有单双向跨越警戒面检测、进、出警戒区域检测、区域入侵检测、物品拿取放置检测、徘徊检测、人员聚集检测、快速移动检测、非法停车检测等功能；</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对平台接入的视频监控资源进行图像质量诊断，包括清晰度异常（图像模糊），亮度异常（过亮、过暗），偏色，噪声干扰（雪花、条状、滚屏），画面冻结，信号丢失等常见摄像机故障进行分析、判断和报警；</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支持通过视频预处理，实现目标特征提取、人脸特征提取、车辆特征提取；</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可对视频图像实现规则排查、人脸特征排查、车辆信息排查功能，实现对录像视频快速检索功能；</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支持用户管理、用户优先级管理、用户权限设定，用户权限采用权限-用户-角色三级管理模式，用户优先等级可在1-100级范围内设置；</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支持用户名及口令、PKI证书、MAC地址绑定、合法IP地址匹配等健全的用户验证机制；</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支持组织机构管理、设备资源智能化管理，设备远程参数配置；</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支持报警联动录像、邮件通知、短信通知、告警图像上墙等多种联动策略和方式；</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具备完善的日志管理功能，支持日志的查询和导出；</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支持设备状态监控、视频质量监控、设备资源搜索；</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支持资产管理、资产统计分析、日志查询；</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支持全网设备的NTP校时，支持定时自动校时和手动校时两种校时模式；</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支持以图像化方式展示设备在线\不在线状态，可点击柱状图进行逐层展示；</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可查看异常设备详细信息，如通道的状态、数据流类型、码率、帧率以及存储状态等；</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可查看服务器的CPU、内存使用情况等信息；</w:t>
      </w:r>
    </w:p>
    <w:p>
      <w:pPr>
        <w:numPr>
          <w:ilvl w:val="0"/>
          <w:numId w:val="3"/>
        </w:num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单机可管理5000台数字视频设备，平均采集频率&lt;3S。</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4.2、视频监控系统应用平台服务：</w:t>
      </w:r>
    </w:p>
    <w:p>
      <w:pPr>
        <w:spacing w:line="400" w:lineRule="exact"/>
        <w:outlineLv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平台对接</w:t>
      </w:r>
    </w:p>
    <w:p>
      <w:pPr>
        <w:spacing w:line="400" w:lineRule="exact"/>
        <w:ind w:firstLine="21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ascii="宋体" w:eastAsia="Times New Roman"/>
          <w:color w:val="000000" w:themeColor="text1"/>
          <w14:textFill>
            <w14:solidFill>
              <w14:schemeClr w14:val="tx1"/>
            </w14:solidFill>
          </w14:textFill>
        </w:rPr>
        <w:t>本平台需与视频基础平台相对接，完全获取一期的硬件及设备信息，如设备编号、经纬度等；可控制摄像头，对实时视频监控信息和存储视频信息进行调用，快放、慢放、暂停、放大、检索、定位、抓图、等操作；</w:t>
      </w:r>
    </w:p>
    <w:p>
      <w:pPr>
        <w:spacing w:line="400" w:lineRule="exact"/>
        <w:ind w:firstLine="21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ascii="宋体" w:eastAsia="Times New Roman"/>
          <w:color w:val="000000" w:themeColor="text1"/>
          <w14:textFill>
            <w14:solidFill>
              <w14:schemeClr w14:val="tx1"/>
            </w14:solidFill>
          </w14:textFill>
        </w:rPr>
        <w:t>本平台需与ArcG</w:t>
      </w:r>
      <w:r>
        <w:rPr>
          <w:rFonts w:ascii="宋体" w:hAnsi="宋体"/>
          <w:color w:val="000000" w:themeColor="text1"/>
          <w14:textFill>
            <w14:solidFill>
              <w14:schemeClr w14:val="tx1"/>
            </w14:solidFill>
          </w14:textFill>
        </w:rPr>
        <w:t>IS</w:t>
      </w:r>
      <w:r>
        <w:rPr>
          <w:rFonts w:ascii="宋体" w:eastAsia="Times New Roman"/>
          <w:color w:val="000000" w:themeColor="text1"/>
          <w14:textFill>
            <w14:solidFill>
              <w14:schemeClr w14:val="tx1"/>
            </w14:solidFill>
          </w14:textFill>
        </w:rPr>
        <w:t>平台相对接，实现POI信息和基础应用平台相应数据的实时同步</w:t>
      </w:r>
      <w:r>
        <w:rPr>
          <w:rFonts w:ascii="宋体" w:hAnsi="宋体"/>
          <w:color w:val="000000" w:themeColor="text1"/>
          <w14:textFill>
            <w14:solidFill>
              <w14:schemeClr w14:val="tx1"/>
            </w14:solidFill>
          </w14:textFill>
        </w:rPr>
        <w:t>，保证数据的统一性与同一性；</w:t>
      </w:r>
    </w:p>
    <w:p>
      <w:pPr>
        <w:spacing w:line="400" w:lineRule="exact"/>
        <w:outlineLv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）实时事件</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1）为了辅助办理案件，本平台将对实时视频信息进行自动采集、存储，录入数据库，以便后期调用；</w:t>
      </w:r>
    </w:p>
    <w:p>
      <w:pPr>
        <w:spacing w:line="400" w:lineRule="exact"/>
        <w:ind w:firstLine="21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2）自动标签：对视频图像中人、物等信息进行自动标签化处理，提取特征信息，录入数据库；</w:t>
      </w:r>
    </w:p>
    <w:p>
      <w:pPr>
        <w:spacing w:line="400" w:lineRule="exact"/>
        <w:ind w:firstLine="210"/>
        <w:outlineLvl w:val="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3）触发规则：根据人、物的固有特征、运动轨迹、运动区域等制定触发事件上报的规则；</w:t>
      </w:r>
    </w:p>
    <w:p>
      <w:pPr>
        <w:spacing w:line="400" w:lineRule="exact"/>
        <w:ind w:firstLine="21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ascii="宋体" w:eastAsia="Times New Roman"/>
          <w:color w:val="000000" w:themeColor="text1"/>
          <w14:textFill>
            <w14:solidFill>
              <w14:schemeClr w14:val="tx1"/>
            </w14:solidFill>
          </w14:textFill>
        </w:rPr>
        <w:t>）实景建模：对现实场景进行建模处理，划分敏感区域，实现基准图像与实时图像自动进行比对分析，根据制定的触发规则规则上报；</w:t>
      </w:r>
    </w:p>
    <w:p>
      <w:pPr>
        <w:spacing w:line="400" w:lineRule="exact"/>
        <w:ind w:firstLine="21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5）实现事件自动上报，连同视频线索等信息自动流转；</w:t>
      </w:r>
    </w:p>
    <w:p>
      <w:pPr>
        <w:spacing w:line="400" w:lineRule="exact"/>
        <w:ind w:firstLine="21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6）实现实时事件不漏报，控制误报率在10%以下；</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4.3、视频监控系统平台服务环境</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1）提供满足顺畅运行视频监控系统平台（视频监控系统基础平台以及视频监控系统应用平台）的虚拟高性能云服务器系统15套（基本配置4核CPU、主频达2.8GHz以上，8GB内存、200G硬盘）。要求提供虚拟机的物理服务器应至少有两个2 FC光纤口连接到存储设备，提供内部网络环境和外部网络环境，服务器内部之间通过万兆接口实现高速数据交换，要求提供满足10个客户端并发访问16路实时视频的网络带宽资源；一套云存储系统，提供满足</w:t>
      </w:r>
      <w:r>
        <w:rPr>
          <w:rFonts w:ascii="宋体" w:hAnsi="宋体"/>
          <w:color w:val="000000" w:themeColor="text1"/>
          <w14:textFill>
            <w14:solidFill>
              <w14:schemeClr w14:val="tx1"/>
            </w14:solidFill>
          </w14:textFill>
        </w:rPr>
        <w:t>25</w:t>
      </w:r>
      <w:r>
        <w:rPr>
          <w:rFonts w:ascii="宋体" w:eastAsia="Times New Roman"/>
          <w:color w:val="000000" w:themeColor="text1"/>
          <w14:textFill>
            <w14:solidFill>
              <w14:schemeClr w14:val="tx1"/>
            </w14:solidFill>
          </w14:textFill>
        </w:rPr>
        <w:t>6路1080P高清视频资源以6Mbps码流存储30天的容量400TB；要求提供8Gb FC三个、10Gb iSCSI接口，要求存储系统具有高I/O吞吐能力，保证在2G速率下，系统能够正常工作。要求提供针对本项目的容灾备份解决方案，系统可靠性达到99.99%（含）以上。支持系统镜像、快照功能。</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（2）本项目系统运行所需的云中心机房环境及设备设施要求（包括机房环境、网络环境、网络安全环境）：</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1) 要求提供用于本项目实施的机房系统的运行环境应符合国家电子信息系统机房B级机房规范要求，两路独立供电系统，要求在市电停电情况下能够保证所提供的服务器及所需网络环境正常运行。</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2）要求提供的网络环境包括：云中心具有足够的连接条件对外接入专网；到采购人的监控中心配备裸纤连接；为手机等移动端互联网访问需求提供快速互联网访问通道</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3) 要求提供的网络环境具有良好的网络安全设施，应配备防火墙、入侵检测、防病毒等设备设施，保证停车管理系统安全稳定运行。具有广播风暴抑制、内网病毒防御、过滤未知协议、syn-flood 攻击防御、udp-flood 攻击防御、icmp-flood 攻击防御等能力。</w:t>
      </w:r>
    </w:p>
    <w:p>
      <w:pPr>
        <w:spacing w:line="400" w:lineRule="exact"/>
        <w:rPr>
          <w:rFonts w:ascii="宋体" w:hAnsi="Arial" w:eastAsia="Arial"/>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4、服务承诺要求应包括但不限于以下：</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提供全面培训</w:t>
      </w:r>
      <w:r>
        <w:rPr>
          <w:rFonts w:ascii="宋体" w:eastAsia="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现场培训委派具有专业水平的教员授课</w:t>
      </w:r>
      <w:r>
        <w:rPr>
          <w:rFonts w:ascii="宋体" w:eastAsia="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提供功能维护、电话支持、现场支持、遇到紧急情况时需1小时内作出响应、3小时内给出解决方案，6小时内解决问题，若不能在6小时内解决，需在6小时内启用备用服务以保障平台系统的正常运行。</w:t>
      </w:r>
    </w:p>
    <w:p>
      <w:pPr>
        <w:spacing w:line="280" w:lineRule="exact"/>
        <w:rPr>
          <w:rFonts w:ascii="宋体" w:hAnsi="宋体"/>
          <w:color w:val="000000" w:themeColor="text1"/>
          <w:sz w:val="44"/>
          <w:szCs w:val="44"/>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服务配套设备采购需求</w:t>
      </w:r>
    </w:p>
    <w:p>
      <w:pPr>
        <w:spacing w:line="400" w:lineRule="exact"/>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说明：</w:t>
      </w:r>
    </w:p>
    <w:p>
      <w:pPr>
        <w:spacing w:line="400" w:lineRule="exact"/>
        <w:ind w:firstLine="420"/>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本表中</w:t>
      </w:r>
      <w:r>
        <w:rPr>
          <w:rFonts w:ascii="宋体" w:eastAsia="Times New Roman"/>
          <w:color w:val="000000" w:themeColor="text1"/>
          <w14:textFill>
            <w14:solidFill>
              <w14:schemeClr w14:val="tx1"/>
            </w14:solidFill>
          </w14:textFill>
        </w:rPr>
        <w:t>参考品牌规格型号、采购需求（</w:t>
      </w:r>
      <w:r>
        <w:rPr>
          <w:rFonts w:ascii="宋体" w:hAnsi="宋体"/>
          <w:color w:val="000000" w:themeColor="text1"/>
          <w14:textFill>
            <w14:solidFill>
              <w14:schemeClr w14:val="tx1"/>
            </w14:solidFill>
          </w14:textFill>
        </w:rPr>
        <w:t>技术参数及性能</w:t>
      </w:r>
      <w:r>
        <w:rPr>
          <w:rFonts w:ascii="宋体" w:eastAsia="Times New Roman"/>
          <w:color w:val="000000" w:themeColor="text1"/>
          <w14:textFill>
            <w14:solidFill>
              <w14:schemeClr w14:val="tx1"/>
            </w14:solidFill>
          </w14:textFill>
        </w:rPr>
        <w:t>、配置等要求）不明确或有误的，或投标人选用其他品牌规格型号替代的，请提供详细、正确的品牌、规格型号、</w:t>
      </w:r>
      <w:r>
        <w:rPr>
          <w:rFonts w:ascii="宋体" w:hAnsi="宋体"/>
          <w:color w:val="000000" w:themeColor="text1"/>
          <w14:textFill>
            <w14:solidFill>
              <w14:schemeClr w14:val="tx1"/>
            </w14:solidFill>
          </w14:textFill>
        </w:rPr>
        <w:t>技术参数</w:t>
      </w:r>
      <w:r>
        <w:rPr>
          <w:rFonts w:ascii="宋体" w:eastAsia="Times New Roman"/>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性能</w:t>
      </w:r>
      <w:r>
        <w:rPr>
          <w:rFonts w:ascii="宋体" w:eastAsia="Times New Roman"/>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配置</w:t>
      </w:r>
      <w:r>
        <w:rPr>
          <w:rFonts w:ascii="宋体" w:eastAsia="Times New Roman"/>
          <w:color w:val="000000" w:themeColor="text1"/>
          <w14:textFill>
            <w14:solidFill>
              <w14:schemeClr w14:val="tx1"/>
            </w14:solidFill>
          </w14:textFill>
        </w:rPr>
        <w:t>填写投标报价明细表</w:t>
      </w:r>
      <w:r>
        <w:rPr>
          <w:rFonts w:ascii="宋体" w:hAnsi="宋体"/>
          <w:color w:val="000000" w:themeColor="text1"/>
          <w14:textFill>
            <w14:solidFill>
              <w14:schemeClr w14:val="tx1"/>
            </w14:solidFill>
          </w14:textFill>
        </w:rPr>
        <w:t>。</w:t>
      </w:r>
    </w:p>
    <w:p>
      <w:pPr>
        <w:spacing w:line="400" w:lineRule="exact"/>
        <w:ind w:firstLine="431"/>
        <w:rPr>
          <w:rFonts w:ascii="宋体" w:hAnsi="宋体"/>
          <w:color w:val="000000" w:themeColor="text1"/>
          <w14:textFill>
            <w14:solidFill>
              <w14:schemeClr w14:val="tx1"/>
            </w14:solidFill>
          </w14:textFill>
        </w:rPr>
      </w:pPr>
      <w:r>
        <w:rPr>
          <w:rFonts w:ascii="宋体" w:eastAsia="Times New Roman"/>
          <w:color w:val="000000" w:themeColor="text1"/>
          <w14:textFill>
            <w14:solidFill>
              <w14:schemeClr w14:val="tx1"/>
            </w14:solidFill>
          </w14:textFill>
        </w:rPr>
        <w:t>二</w:t>
      </w:r>
      <w:r>
        <w:rPr>
          <w:rFonts w:ascii="宋体" w:hAnsi="宋体"/>
          <w:color w:val="000000" w:themeColor="text1"/>
          <w14:textFill>
            <w14:solidFill>
              <w14:schemeClr w14:val="tx1"/>
            </w14:solidFill>
          </w14:textFill>
        </w:rPr>
        <w:t>、凡在</w:t>
      </w:r>
      <w:r>
        <w:rPr>
          <w:rFonts w:ascii="宋体" w:eastAsia="Times New Roman"/>
          <w:color w:val="000000" w:themeColor="text1"/>
          <w14:textFill>
            <w14:solidFill>
              <w14:schemeClr w14:val="tx1"/>
            </w14:solidFill>
          </w14:textFill>
        </w:rPr>
        <w:t>“采购需求（技术参数及性能、配置等要求）”</w:t>
      </w:r>
      <w:r>
        <w:rPr>
          <w:rFonts w:ascii="宋体" w:hAnsi="宋体"/>
          <w:color w:val="000000" w:themeColor="text1"/>
          <w14:textFill>
            <w14:solidFill>
              <w14:schemeClr w14:val="tx1"/>
            </w14:solidFill>
          </w14:textFill>
        </w:rPr>
        <w:t>中表述为“标配”或“标准配置”的</w:t>
      </w:r>
      <w:r>
        <w:rPr>
          <w:rFonts w:ascii="宋体" w:eastAsia="Times New Roman"/>
          <w:color w:val="000000" w:themeColor="text1"/>
          <w14:textFill>
            <w14:solidFill>
              <w14:schemeClr w14:val="tx1"/>
            </w14:solidFill>
          </w14:textFill>
        </w:rPr>
        <w:t>设备</w:t>
      </w:r>
      <w:r>
        <w:rPr>
          <w:rFonts w:ascii="宋体" w:hAnsi="宋体"/>
          <w:color w:val="000000" w:themeColor="text1"/>
          <w14:textFill>
            <w14:solidFill>
              <w14:schemeClr w14:val="tx1"/>
            </w14:solidFill>
          </w14:textFill>
        </w:rPr>
        <w:t>，</w:t>
      </w:r>
      <w:r>
        <w:rPr>
          <w:rFonts w:ascii="宋体" w:eastAsia="Times New Roman"/>
          <w:color w:val="000000" w:themeColor="text1"/>
          <w14:textFill>
            <w14:solidFill>
              <w14:schemeClr w14:val="tx1"/>
            </w14:solidFill>
          </w14:textFill>
        </w:rPr>
        <w:t>投标</w:t>
      </w:r>
      <w:r>
        <w:rPr>
          <w:rFonts w:ascii="宋体" w:hAnsi="宋体"/>
          <w:color w:val="000000" w:themeColor="text1"/>
          <w14:textFill>
            <w14:solidFill>
              <w14:schemeClr w14:val="tx1"/>
            </w14:solidFill>
          </w14:textFill>
        </w:rPr>
        <w:t>人应在</w:t>
      </w:r>
      <w:r>
        <w:rPr>
          <w:rFonts w:ascii="宋体" w:eastAsia="Times New Roman"/>
          <w:color w:val="000000" w:themeColor="text1"/>
          <w14:textFill>
            <w14:solidFill>
              <w14:schemeClr w14:val="tx1"/>
            </w14:solidFill>
          </w14:textFill>
        </w:rPr>
        <w:t>投标报价明细表</w:t>
      </w:r>
      <w:r>
        <w:rPr>
          <w:rFonts w:ascii="宋体" w:hAnsi="宋体"/>
          <w:color w:val="000000" w:themeColor="text1"/>
          <w14:textFill>
            <w14:solidFill>
              <w14:schemeClr w14:val="tx1"/>
            </w14:solidFill>
          </w14:textFill>
        </w:rPr>
        <w:t>中将其标配参数详细列明。</w:t>
      </w:r>
    </w:p>
    <w:p>
      <w:pPr>
        <w:spacing w:line="280" w:lineRule="exact"/>
        <w:ind w:left="6" w:firstLine="431"/>
        <w:rPr>
          <w:rFonts w:ascii="宋体" w:hAnsi="宋体"/>
          <w:color w:val="000000" w:themeColor="text1"/>
          <w:sz w:val="44"/>
          <w:szCs w:val="44"/>
          <w14:textFill>
            <w14:solidFill>
              <w14:schemeClr w14:val="tx1"/>
            </w14:solidFill>
          </w14:textFill>
        </w:rPr>
      </w:pPr>
    </w:p>
    <w:tbl>
      <w:tblPr>
        <w:tblStyle w:val="14"/>
        <w:tblW w:w="9854"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767"/>
        <w:gridCol w:w="64"/>
        <w:gridCol w:w="980"/>
        <w:gridCol w:w="4784"/>
        <w:gridCol w:w="861"/>
        <w:gridCol w:w="74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项号</w:t>
            </w:r>
          </w:p>
        </w:tc>
        <w:tc>
          <w:tcPr>
            <w:tcW w:w="1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设备名称</w:t>
            </w:r>
          </w:p>
        </w:tc>
        <w:tc>
          <w:tcPr>
            <w:tcW w:w="104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参考品牌</w:t>
            </w:r>
          </w:p>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规格型号</w:t>
            </w:r>
          </w:p>
        </w:tc>
        <w:tc>
          <w:tcPr>
            <w:tcW w:w="47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采购需求（技术参数及性能、配置等要求）</w:t>
            </w:r>
          </w:p>
        </w:tc>
        <w:tc>
          <w:tcPr>
            <w:tcW w:w="8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数量</w:t>
            </w:r>
          </w:p>
        </w:tc>
        <w:tc>
          <w:tcPr>
            <w:tcW w:w="7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高清视频集中网络存储设备</w:t>
            </w:r>
          </w:p>
        </w:tc>
        <w:tc>
          <w:tcPr>
            <w:tcW w:w="10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color w:val="000000" w:themeColor="text1"/>
                <w14:textFill>
                  <w14:solidFill>
                    <w14:schemeClr w14:val="tx1"/>
                  </w14:solidFill>
                </w14:textFill>
              </w:rPr>
            </w:pP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1、具有≥1个RS232接口，≥2个</w:t>
            </w:r>
            <w:r>
              <w:rPr>
                <w:rFonts w:hAnsi="宋体"/>
                <w:color w:val="000000" w:themeColor="text1"/>
                <w14:textFill>
                  <w14:solidFill>
                    <w14:schemeClr w14:val="tx1"/>
                  </w14:solidFill>
                </w14:textFill>
              </w:rPr>
              <w:t>SAS</w:t>
            </w:r>
            <w:r>
              <w:rPr>
                <w:rFonts w:eastAsia="Times New Roman"/>
                <w:color w:val="000000" w:themeColor="text1"/>
                <w14:textFill>
                  <w14:solidFill>
                    <w14:schemeClr w14:val="tx1"/>
                  </w14:solidFill>
                </w14:textFill>
              </w:rPr>
              <w:t>接口, ≥</w:t>
            </w:r>
            <w:r>
              <w:rPr>
                <w:rFonts w:hAnsi="宋体"/>
                <w:color w:val="000000" w:themeColor="text1"/>
                <w14:textFill>
                  <w14:solidFill>
                    <w14:schemeClr w14:val="tx1"/>
                  </w14:solidFill>
                </w14:textFill>
              </w:rPr>
              <w:t>2</w:t>
            </w:r>
            <w:r>
              <w:rPr>
                <w:rFonts w:eastAsia="Times New Roman"/>
                <w:color w:val="000000" w:themeColor="text1"/>
                <w14:textFill>
                  <w14:solidFill>
                    <w14:schemeClr w14:val="tx1"/>
                  </w14:solidFill>
                </w14:textFill>
              </w:rPr>
              <w:t>个</w:t>
            </w:r>
            <w:r>
              <w:rPr>
                <w:rFonts w:hAnsi="宋体"/>
                <w:color w:val="000000" w:themeColor="text1"/>
                <w14:textFill>
                  <w14:solidFill>
                    <w14:schemeClr w14:val="tx1"/>
                  </w14:solidFill>
                </w14:textFill>
              </w:rPr>
              <w:t>HDMI</w:t>
            </w:r>
            <w:r>
              <w:rPr>
                <w:rFonts w:eastAsia="Times New Roman"/>
                <w:color w:val="000000" w:themeColor="text1"/>
                <w14:textFill>
                  <w14:solidFill>
                    <w14:schemeClr w14:val="tx1"/>
                  </w14:solidFill>
                </w14:textFill>
              </w:rPr>
              <w:t>接口，≥1个千兆管理网口，≥3个千兆网口。</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★2、控制器配置≥1颗64位多核处理器，标配≥4</w:t>
            </w:r>
            <w:r>
              <w:rPr>
                <w:rFonts w:hAnsi="宋体"/>
                <w:color w:val="000000" w:themeColor="text1"/>
                <w14:textFill>
                  <w14:solidFill>
                    <w14:schemeClr w14:val="tx1"/>
                  </w14:solidFill>
                </w14:textFill>
              </w:rPr>
              <w:t>GB</w:t>
            </w:r>
            <w:r>
              <w:rPr>
                <w:rFonts w:eastAsia="Times New Roman"/>
                <w:color w:val="000000" w:themeColor="text1"/>
                <w14:textFill>
                  <w14:solidFill>
                    <w14:schemeClr w14:val="tx1"/>
                  </w14:solidFill>
                </w14:textFill>
              </w:rPr>
              <w:t>内存，并可扩展至256</w:t>
            </w:r>
            <w:r>
              <w:rPr>
                <w:rFonts w:hAnsi="宋体"/>
                <w:color w:val="000000" w:themeColor="text1"/>
                <w14:textFill>
                  <w14:solidFill>
                    <w14:schemeClr w14:val="tx1"/>
                  </w14:solidFill>
                </w14:textFill>
              </w:rPr>
              <w:t>GB</w:t>
            </w:r>
            <w:r>
              <w:rPr>
                <w:rFonts w:eastAsia="Times New Roman"/>
                <w:color w:val="000000" w:themeColor="text1"/>
                <w14:textFill>
                  <w14:solidFill>
                    <w14:schemeClr w14:val="tx1"/>
                  </w14:solidFill>
                </w14:textFill>
              </w:rPr>
              <w:t>内置SSD固态硬盘。</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★3、可支持视频质量诊断功能，对图像的亮度、偏色、对比度、清晰度、视频丢失、条纹干扰、视频噪声、视频虚焦等特征进行实时分析，并以日志、报表和图形化方式显示结果。</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4、支持智能风扇调速，内置≥4个风扇，可支持冗余温控智能风扇调速，并支持热插拔。</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5、支可对正在录像的视频图像或已存储的录像文件进行锁定并归档，锁定后的录像不能被覆盖，解锁后才会被覆盖。</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6、支持接入单前端设备≥25路码流冗余存储，根据数据对象的重要性、访问频率等属性按照预先设定的分层存储区域可进行自动分层存储并可实现快速访问。</w:t>
            </w:r>
          </w:p>
          <w:p>
            <w:pPr>
              <w:spacing w:line="360" w:lineRule="exact"/>
              <w:jc w:val="left"/>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eastAsia="Times New Roman"/>
                <w:color w:val="000000" w:themeColor="text1"/>
                <w14:textFill>
                  <w14:solidFill>
                    <w14:schemeClr w14:val="tx1"/>
                  </w14:solidFill>
                </w14:textFill>
              </w:rPr>
              <w:t>、单控制器支持双系统应用，系统盘支持RAID1模式，当主系统故障时，备用系统可接管工作，可在UI界面实时显示磁盘体检状态，对异常状态磁盘，可查看处理建议信息。</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8、运行状态下，当磁盘异常或告警时，可通过“维护”选项完成磁盘维护，数据不丢失，支持批量换盘操作。</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★9、支持多台存储设备组建网络RAID，任意1-4个设备故障，数据不丢失，存储服务不中断，且重构速度不小于4T/10分钟。</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10、可同时对接入摄像机的主、辅码流进行存储。</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11、支持网络中断后重新恢复，设备可续存断网期间存储在前端设备中的录像文件，并可通过IE浏览器设置自动回传和手动回传。支持≥256路≥4</w:t>
            </w:r>
            <w:r>
              <w:rPr>
                <w:rFonts w:hAnsi="宋体"/>
                <w:color w:val="000000" w:themeColor="text1"/>
                <w14:textFill>
                  <w14:solidFill>
                    <w14:schemeClr w14:val="tx1"/>
                  </w14:solidFill>
                </w14:textFill>
              </w:rPr>
              <w:t>Mbps</w:t>
            </w:r>
            <w:r>
              <w:rPr>
                <w:rFonts w:eastAsia="Times New Roman"/>
                <w:color w:val="000000" w:themeColor="text1"/>
                <w14:textFill>
                  <w14:solidFill>
                    <w14:schemeClr w14:val="tx1"/>
                  </w14:solidFill>
                </w14:textFill>
              </w:rPr>
              <w:t>的录像回传。</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★12、在RAID内丢失2块（含）以上硬盘但至少有1块正常磁盘时，无需等待丢失盘恢复，保留的硬盘中的数据可正常读出，且新数据可正常写入。</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13、支持视频、图片、智能流和文件直写设备进行存储，支持文件保存功能，文件存储采用非NAS方式，上传到设备中的文件进行存储，通用的NAS协议将无法访问，支持并发≥15路文件直接上传存储，单路上传与下载的速度可设。</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14、支持区域入侵、停车、越界入侵、人员聚集、进入区域、离开区域、车牌检测、人脸检测、物品拿取/遗留等报警录像。</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15、支持不低于600MBps图片并发输入，同时不低于600MBps图片并发输出，支持视音频、图片、智能数据（智能行为分析录像）流进行混合直存，无须存储服务器和图片服务器的参与，平台服务器宕机时，存储业务正常。</w:t>
            </w:r>
          </w:p>
          <w:p>
            <w:pPr>
              <w:spacing w:line="360" w:lineRule="exact"/>
              <w:jc w:val="left"/>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16、支持显示SSD盘最大使用时间及当前已经使用时间，当前已使用时间达到设备的阈值时，可产生日志报警。</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74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24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售后服务要求及免费保修期</w:t>
            </w:r>
          </w:p>
        </w:tc>
        <w:tc>
          <w:tcPr>
            <w:tcW w:w="737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1、按国家有关产品“三包”规定执行“三包”， 免费保修期最短不得少3 年（免费保修期内上门维修要求免收维修费、元器件及配件费；提供功能维护、电话支持、现场支持、遇到紧急情况时需1小时内作出响应、4小时内到达现场解决问题，全面培训支持、现场培训委派具有专业水平的教员授课），并提供终身维修服务。</w:t>
            </w:r>
          </w:p>
          <w:p>
            <w:pPr>
              <w:snapToGrid w:val="0"/>
              <w:spacing w:line="3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2、投标人于投标文件中提供售后服务联系电话及联系人，免费保修期内，接到报障电话在承诺时间内派工程技术人员负责上门维修解决问题。在甲方备足不少于中标设备5%的备品备件，实行先换后修。</w:t>
            </w:r>
          </w:p>
          <w:p>
            <w:pPr>
              <w:snapToGrid w:val="0"/>
              <w:spacing w:line="300" w:lineRule="exact"/>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3、如果需要更换配件的，要求更换的配件应跟被更换的产品品牌、类型相一致或者是同类同档次以上的替代品，后者需征得采购人的管理人员同意。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jc w:val="center"/>
        </w:trPr>
        <w:tc>
          <w:tcPr>
            <w:tcW w:w="24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交付使用时间</w:t>
            </w:r>
          </w:p>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及地点</w:t>
            </w:r>
          </w:p>
        </w:tc>
        <w:tc>
          <w:tcPr>
            <w:tcW w:w="737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1、交付使用时间：自合同签订之日起40个工作日内；</w:t>
            </w:r>
          </w:p>
          <w:p>
            <w:pPr>
              <w:spacing w:line="3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2、交货地点：广西桂林市采购人指定地点。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jc w:val="center"/>
        </w:trPr>
        <w:tc>
          <w:tcPr>
            <w:tcW w:w="24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其他要求</w:t>
            </w:r>
          </w:p>
        </w:tc>
        <w:tc>
          <w:tcPr>
            <w:tcW w:w="7373" w:type="dxa"/>
            <w:gridSpan w:val="4"/>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20" w:lineRule="exact"/>
              <w:jc w:val="left"/>
              <w:rPr>
                <w:color w:val="000000" w:themeColor="text1"/>
                <w14:textFill>
                  <w14:solidFill>
                    <w14:schemeClr w14:val="tx1"/>
                  </w14:solidFill>
                </w14:textFill>
              </w:rPr>
            </w:pPr>
            <w:r>
              <w:rPr>
                <w:color w:val="000000" w:themeColor="text1"/>
                <w14:textFill>
                  <w14:solidFill>
                    <w14:schemeClr w14:val="tx1"/>
                  </w14:solidFill>
                </w14:textFill>
              </w:rPr>
              <w:t>免费送货上门，免费安装、免费调试合格，免费提供现场技术培训，保证使用人员正常操作设备的各种功能。</w:t>
            </w:r>
          </w:p>
          <w:p>
            <w:pPr>
              <w:numPr>
                <w:ilvl w:val="0"/>
                <w:numId w:val="4"/>
              </w:numPr>
              <w:snapToGrid w:val="0"/>
              <w:spacing w:line="320" w:lineRule="exact"/>
              <w:jc w:val="left"/>
              <w:rPr>
                <w:color w:val="000000" w:themeColor="text1"/>
                <w14:textFill>
                  <w14:solidFill>
                    <w14:schemeClr w14:val="tx1"/>
                  </w14:solidFill>
                </w14:textFill>
              </w:rPr>
            </w:pPr>
            <w:r>
              <w:rPr>
                <w:color w:val="000000" w:themeColor="text1"/>
                <w14:textFill>
                  <w14:solidFill>
                    <w14:schemeClr w14:val="tx1"/>
                  </w14:solidFill>
                </w14:textFill>
              </w:rPr>
              <w:t>本项目设备不接受进口产品（即通过中国海关报关验放进入中国境内且产自关境外的产品）参与投标，如有此类产品参与投标的作无效投标处理。</w:t>
            </w:r>
          </w:p>
          <w:p>
            <w:pPr>
              <w:numPr>
                <w:ilvl w:val="0"/>
                <w:numId w:val="4"/>
              </w:numPr>
              <w:snapToGrid w:val="0"/>
              <w:spacing w:line="320" w:lineRule="exact"/>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本项目各分标需求表中带有</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的技术参数或要求为实质性要求，投标人提供货物不得低于该技术指标或要求，否则投标无效。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jc w:val="center"/>
        </w:trPr>
        <w:tc>
          <w:tcPr>
            <w:tcW w:w="24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付款方式</w:t>
            </w:r>
          </w:p>
        </w:tc>
        <w:tc>
          <w:tcPr>
            <w:tcW w:w="73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视频监控系统线路服务及巡检运维服务根据巡检</w:t>
            </w:r>
            <w:r>
              <w:rPr>
                <w:rStyle w:val="13"/>
                <w:rFonts w:hint="eastAsia" w:eastAsia="宋体"/>
                <w:color w:val="000000" w:themeColor="text1"/>
                <w14:textFill>
                  <w14:solidFill>
                    <w14:schemeClr w14:val="tx1"/>
                  </w14:solidFill>
                </w14:textFill>
              </w:rPr>
              <w:t>报告按月或季度支付；视频监控系统云平台服务验收后10个工作日内支付中标金额的30%；联合调试合格并投入试运行3个月期满并验收合格后支付中标金额的65%；余留中标金额的5%作为质量保证金，质量保证其三年满后一次性付清（无息）。</w:t>
            </w:r>
            <w:r>
              <w:rPr>
                <w:rFonts w:eastAsia="Times New Roman"/>
                <w:color w:val="000000" w:themeColor="text1"/>
                <w14:textFill>
                  <w14:solidFill>
                    <w14:schemeClr w14:val="tx1"/>
                  </w14:solidFill>
                </w14:textFill>
              </w:rPr>
              <w:t xml:space="preserve"> </w:t>
            </w:r>
          </w:p>
        </w:tc>
      </w:tr>
    </w:tbl>
    <w:p>
      <w:pPr>
        <w:spacing w:line="360" w:lineRule="exact"/>
        <w:jc w:val="center"/>
        <w:rPr>
          <w:b/>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eastAsia="Times New Roman"/>
          <w:b/>
          <w:color w:val="000000" w:themeColor="text1"/>
          <w:sz w:val="32"/>
          <w:szCs w:val="32"/>
          <w14:textFill>
            <w14:solidFill>
              <w14:schemeClr w14:val="tx1"/>
            </w14:solidFill>
          </w14:textFill>
        </w:rPr>
        <w:t>第四章 评标办法</w:t>
      </w:r>
    </w:p>
    <w:p>
      <w:pPr>
        <w:pStyle w:val="5"/>
        <w:spacing w:line="400" w:lineRule="exact"/>
        <w:ind w:firstLine="551"/>
        <w:outlineLvl w:val="0"/>
        <w:rPr>
          <w:rFonts w:eastAsia="宋体"/>
          <w:b/>
          <w:color w:val="000000" w:themeColor="text1"/>
          <w:sz w:val="28"/>
          <w:szCs w:val="28"/>
          <w14:textFill>
            <w14:solidFill>
              <w14:schemeClr w14:val="tx1"/>
            </w14:solidFill>
          </w14:textFill>
        </w:rPr>
      </w:pPr>
      <w:r>
        <w:rPr>
          <w:rFonts w:hAnsi="Courier New"/>
          <w:b/>
          <w:color w:val="000000" w:themeColor="text1"/>
          <w:sz w:val="28"/>
          <w:szCs w:val="28"/>
          <w14:textFill>
            <w14:solidFill>
              <w14:schemeClr w14:val="tx1"/>
            </w14:solidFill>
          </w14:textFill>
        </w:rPr>
        <w:t>A分标</w:t>
      </w:r>
    </w:p>
    <w:p>
      <w:pPr>
        <w:pStyle w:val="5"/>
        <w:spacing w:line="400" w:lineRule="exact"/>
        <w:ind w:firstLine="412"/>
        <w:outlineLvl w:val="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一、评标依据及方式</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评标依据：评标委员会以招标文件和投标文件为评标依据，对投标人的投标报价、服务方案、服务配套设备综合性能、业绩、售后服务等六个方面内容按百分制打分，其中：价格分30分；服务方案分35分；服务配套设备综合性能分20分、信誉实力分5分、售后服务分</w:t>
      </w:r>
      <w:r>
        <w:rPr>
          <w:rFonts w:hint="eastAsia" w:hAnsi="Courier New"/>
          <w:color w:val="000000" w:themeColor="text1"/>
          <w:sz w:val="21"/>
          <w14:textFill>
            <w14:solidFill>
              <w14:schemeClr w14:val="tx1"/>
            </w14:solidFill>
          </w14:textFill>
        </w:rPr>
        <w:t>9</w:t>
      </w:r>
      <w:r>
        <w:rPr>
          <w:rFonts w:hAnsi="Courier New"/>
          <w:color w:val="000000" w:themeColor="text1"/>
          <w:sz w:val="21"/>
          <w14:textFill>
            <w14:solidFill>
              <w14:schemeClr w14:val="tx1"/>
            </w14:solidFill>
          </w14:textFill>
        </w:rPr>
        <w:t>分、政策功能分1分。</w:t>
      </w:r>
    </w:p>
    <w:p>
      <w:pPr>
        <w:pStyle w:val="5"/>
        <w:spacing w:line="400" w:lineRule="exact"/>
        <w:ind w:left="210" w:firstLine="21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2、评标方式：以封闭方式进行评标。</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二、评标办法</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（一）对进入详评的，采用综合评分法。</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（二）计分办法（按四舍五入取至小数点后二位）</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1、价格分……………………………………………………………………………………………30分</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以进入评标的最低的评标报价为30分，按照《政府采购促进中小企业发展暂行办法》（财库[2011]181号），对小型和微型企业的产品（以投标文件提供的符合规定的有关证明材料为准）投标价给予6%的扣除，根据财政部、司法部关于政府采购支持监狱企业发展有关问题的通知（财库[2014]68号），监狱企业视同小型、微型企业，享受小型、微型企业评标中价格扣除的政府采购政策扣除后的最后报价将仅作为评审排序。扣除后的价格为评标报价，即评标报价=投标报价×（1-6%），除上述情况外，评标报价=投标报价。</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注：小型、微型企业提供中型企业制造的货物的，视同为中型企业。</w:t>
      </w:r>
    </w:p>
    <w:p>
      <w:pPr>
        <w:pStyle w:val="5"/>
        <w:spacing w:line="400" w:lineRule="exact"/>
        <w:ind w:firstLine="3087"/>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 xml:space="preserve">最低投标人评标报价金额          </w:t>
      </w:r>
    </w:p>
    <w:p>
      <w:pPr>
        <w:pStyle w:val="5"/>
        <w:spacing w:line="400" w:lineRule="exact"/>
        <w:ind w:firstLine="420"/>
        <w:outlineLvl w:val="0"/>
        <w:rPr>
          <w:rFonts w:eastAsia="宋体"/>
          <w:color w:val="000000" w:themeColor="text1"/>
          <w:sz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直接箭头连接符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f15IdAAAAAF&#10;AQAADwAAAAAAAAABACAAAAAiAAAAZHJzL2Rvd25yZXYueG1sUEsBAhQAFAAAAAgAh07iQHm5korr&#10;AQAAmgMAAA4AAAAAAAAAAQAgAAAAHwEAAGRycy9lMm9Eb2MueG1sUEsFBgAAAAAGAAYAWQEAAHwF&#10;AAAAAA==&#10;">
                <v:fill on="f" focussize="0,0"/>
                <v:stroke color="#000000" joinstyle="round"/>
                <v:imagedata o:title=""/>
                <o:lock v:ext="edit" selection="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203200</wp:posOffset>
                </wp:positionV>
                <wp:extent cx="219964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0">
                          <a:solidFill>
                            <a:srgbClr val="000000"/>
                          </a:solidFill>
                          <a:round/>
                        </a:ln>
                        <a:effectLst/>
                      </wps:spPr>
                      <wps:bodyPr/>
                    </wps:wsp>
                  </a:graphicData>
                </a:graphic>
              </wp:anchor>
            </w:drawing>
          </mc:Choice>
          <mc:Fallback>
            <w:pict>
              <v:shape id="_x0000_s1026" o:spid="_x0000_s1026" o:spt="32" type="#_x0000_t32" style="position:absolute;left:0pt;margin-left:144pt;margin-top:16pt;height:0pt;width:173.2pt;z-index:251661312;mso-width-relative:page;mso-height-relative:page;" filled="f" stroked="t" coordsize="21600,21600" o:gfxdata="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aQCdcAAAAJAQAADwAAAAAAAAAB&#10;ACAAAAAiAAAAZHJzL2Rvd25yZXYueG1sUEsBAhQAFAAAAAgAh07iQMRrFN/YAQAAewMAAA4AAAAA&#10;AAAAAQAgAAAAJgEAAGRycy9lMm9Eb2MueG1sUEsFBgAAAAAGAAYAWQEAAHAFAAAAAA==&#10;">
                <v:fill on="f" focussize="0,0"/>
                <v:stroke weight="0pt" color="#000000" joinstyle="round"/>
                <v:imagedata o:title=""/>
                <o:lock v:ext="edit" aspectratio="f"/>
              </v:shape>
            </w:pict>
          </mc:Fallback>
        </mc:AlternateContent>
      </w:r>
      <w:r>
        <w:rPr>
          <w:rFonts w:hAnsi="Courier New"/>
          <w:color w:val="000000" w:themeColor="text1"/>
          <w:sz w:val="21"/>
          <w14:textFill>
            <w14:solidFill>
              <w14:schemeClr w14:val="tx1"/>
            </w14:solidFill>
          </w14:textFill>
        </w:rPr>
        <w:t xml:space="preserve">（2）投标人价格分 =                              </w:t>
      </w:r>
      <w:r>
        <w:rPr>
          <w:rFonts w:eastAsia="宋体"/>
          <w:color w:val="000000" w:themeColor="text1"/>
          <w:sz w:val="21"/>
          <w14:textFill>
            <w14:solidFill>
              <w14:schemeClr w14:val="tx1"/>
            </w14:solidFill>
          </w14:textFill>
        </w:rPr>
        <w:t xml:space="preserve">  </w:t>
      </w:r>
      <w:r>
        <w:rPr>
          <w:rFonts w:hAnsi="Courier New"/>
          <w:color w:val="000000" w:themeColor="text1"/>
          <w:sz w:val="21"/>
          <w14:textFill>
            <w14:solidFill>
              <w14:schemeClr w14:val="tx1"/>
            </w14:solidFill>
          </w14:textFill>
        </w:rPr>
        <w:t xml:space="preserve">    　　×30分</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 xml:space="preserve">                           投标人评标报价金额  </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2、服务方案分与技术方案分………………………………………………………………………</w:t>
      </w:r>
      <w:r>
        <w:rPr>
          <w:rFonts w:hint="eastAsia" w:hAnsi="Courier New" w:eastAsia="宋体"/>
          <w:color w:val="000000" w:themeColor="text1"/>
          <w:sz w:val="21"/>
          <w14:textFill>
            <w14:solidFill>
              <w14:schemeClr w14:val="tx1"/>
            </w14:solidFill>
          </w14:textFill>
        </w:rPr>
        <w:t>26</w:t>
      </w:r>
      <w:r>
        <w:rPr>
          <w:rFonts w:hAnsi="Courier New"/>
          <w:color w:val="000000" w:themeColor="text1"/>
          <w:sz w:val="21"/>
          <w14:textFill>
            <w14:solidFill>
              <w14:schemeClr w14:val="tx1"/>
            </w14:solidFill>
          </w14:textFill>
        </w:rPr>
        <w:t>分</w:t>
      </w:r>
    </w:p>
    <w:p>
      <w:pPr>
        <w:pStyle w:val="5"/>
        <w:tabs>
          <w:tab w:val="left" w:pos="246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（1）服务</w:t>
      </w:r>
      <w:r>
        <w:rPr>
          <w:rFonts w:hint="eastAsia" w:hAnsi="Courier New" w:eastAsia="宋体"/>
          <w:color w:val="000000" w:themeColor="text1"/>
          <w:sz w:val="21"/>
          <w14:textFill>
            <w14:solidFill>
              <w14:schemeClr w14:val="tx1"/>
            </w14:solidFill>
          </w14:textFill>
        </w:rPr>
        <w:t>实施</w:t>
      </w:r>
      <w:r>
        <w:rPr>
          <w:rFonts w:hAnsi="Courier New"/>
          <w:color w:val="000000" w:themeColor="text1"/>
          <w:sz w:val="21"/>
          <w14:textFill>
            <w14:solidFill>
              <w14:schemeClr w14:val="tx1"/>
            </w14:solidFill>
          </w14:textFill>
        </w:rPr>
        <w:t>方案分</w:t>
      </w:r>
      <w:r>
        <w:rPr>
          <w:rFonts w:hAnsi="Courier New"/>
          <w:color w:val="000000" w:themeColor="text1"/>
          <w:sz w:val="21"/>
          <w14:textFill>
            <w14:solidFill>
              <w14:schemeClr w14:val="tx1"/>
            </w14:solidFill>
          </w14:textFill>
        </w:rPr>
        <w:tab/>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评委小组根据各投标人服务承诺书内容的完整性、可行性、到达故障现场时间、故障出现解决方案、定期维护（注明时间）、免费技术培训方案、保修期外维修方案等方面进行评价，集体讨论确定“一档，二档，三档”各所属档次并形成书面材料，按确定后各投标人所属等级，由评委小组在相应等级内独立打分。（满分</w:t>
      </w:r>
      <w:r>
        <w:rPr>
          <w:rFonts w:ascii="等线" w:hAnsi="等线" w:eastAsia="等线"/>
          <w:color w:val="000000" w:themeColor="text1"/>
          <w:sz w:val="21"/>
          <w14:textFill>
            <w14:solidFill>
              <w14:schemeClr w14:val="tx1"/>
            </w14:solidFill>
          </w14:textFill>
        </w:rPr>
        <w:t>20</w:t>
      </w:r>
      <w:r>
        <w:rPr>
          <w:rFonts w:hAnsi="Courier New"/>
          <w:color w:val="000000" w:themeColor="text1"/>
          <w:sz w:val="21"/>
          <w14:textFill>
            <w14:solidFill>
              <w14:schemeClr w14:val="tx1"/>
            </w14:solidFill>
          </w14:textFill>
        </w:rPr>
        <w:t>分）</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一档：（0～</w:t>
      </w:r>
      <w:r>
        <w:rPr>
          <w:rFonts w:hint="eastAsia" w:hAnsi="Courier New" w:eastAsia="宋体"/>
          <w:color w:val="000000" w:themeColor="text1"/>
          <w:sz w:val="21"/>
          <w14:textFill>
            <w14:solidFill>
              <w14:schemeClr w14:val="tx1"/>
            </w14:solidFill>
          </w14:textFill>
        </w:rPr>
        <w:t>8</w:t>
      </w:r>
      <w:r>
        <w:rPr>
          <w:rFonts w:hAnsi="Courier New"/>
          <w:color w:val="000000" w:themeColor="text1"/>
          <w:sz w:val="21"/>
          <w14:textFill>
            <w14:solidFill>
              <w14:schemeClr w14:val="tx1"/>
            </w14:solidFill>
          </w14:textFill>
        </w:rPr>
        <w:t>分）评定范围：服务期内各投标人方案描述包括售后服务支持、服务流程、保修期限、响应时间、应急预案、故障解决、培训计划等方面内容，方案总体描述一般，可操作性、先进性、完整性一般。</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二档：（</w:t>
      </w:r>
      <w:r>
        <w:rPr>
          <w:rFonts w:hAnsi="Courier New" w:eastAsia="宋体"/>
          <w:color w:val="000000" w:themeColor="text1"/>
          <w:sz w:val="21"/>
          <w14:textFill>
            <w14:solidFill>
              <w14:schemeClr w14:val="tx1"/>
            </w14:solidFill>
          </w14:textFill>
        </w:rPr>
        <w:t>8</w:t>
      </w:r>
      <w:r>
        <w:rPr>
          <w:rFonts w:hAnsi="Courier New"/>
          <w:color w:val="000000" w:themeColor="text1"/>
          <w:sz w:val="21"/>
          <w14:textFill>
            <w14:solidFill>
              <w14:schemeClr w14:val="tx1"/>
            </w14:solidFill>
          </w14:textFill>
        </w:rPr>
        <w:t>.1～1</w:t>
      </w:r>
      <w:r>
        <w:rPr>
          <w:rFonts w:hAnsi="Courier New" w:eastAsia="宋体"/>
          <w:color w:val="000000" w:themeColor="text1"/>
          <w:sz w:val="21"/>
          <w14:textFill>
            <w14:solidFill>
              <w14:schemeClr w14:val="tx1"/>
            </w14:solidFill>
          </w14:textFill>
        </w:rPr>
        <w:t>4</w:t>
      </w:r>
      <w:r>
        <w:rPr>
          <w:rFonts w:hAnsi="Courier New"/>
          <w:color w:val="000000" w:themeColor="text1"/>
          <w:sz w:val="21"/>
          <w14:textFill>
            <w14:solidFill>
              <w14:schemeClr w14:val="tx1"/>
            </w14:solidFill>
          </w14:textFill>
        </w:rPr>
        <w:t>分）评定范围：服务期内各投标人方案描述包括售后服务支持、服务流程、保修期限、响应时间、用户回访、保密承诺、故障解决等内容，表述较详细，可操作性、先进性、完整性较强；培训计划或方案能够满足对采购服务的基本维护。</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三档：优秀（1</w:t>
      </w:r>
      <w:r>
        <w:rPr>
          <w:rFonts w:hAnsi="Courier New" w:eastAsia="宋体"/>
          <w:color w:val="000000" w:themeColor="text1"/>
          <w:sz w:val="21"/>
          <w14:textFill>
            <w14:solidFill>
              <w14:schemeClr w14:val="tx1"/>
            </w14:solidFill>
          </w14:textFill>
        </w:rPr>
        <w:t>4</w:t>
      </w:r>
      <w:r>
        <w:rPr>
          <w:rFonts w:hAnsi="Courier New"/>
          <w:color w:val="000000" w:themeColor="text1"/>
          <w:sz w:val="21"/>
          <w14:textFill>
            <w14:solidFill>
              <w14:schemeClr w14:val="tx1"/>
            </w14:solidFill>
          </w14:textFill>
        </w:rPr>
        <w:t>.1～</w:t>
      </w:r>
      <w:r>
        <w:rPr>
          <w:rFonts w:hAnsi="Courier New" w:eastAsia="宋体"/>
          <w:color w:val="000000" w:themeColor="text1"/>
          <w:sz w:val="21"/>
          <w14:textFill>
            <w14:solidFill>
              <w14:schemeClr w14:val="tx1"/>
            </w14:solidFill>
          </w14:textFill>
        </w:rPr>
        <w:t>20</w:t>
      </w:r>
      <w:r>
        <w:rPr>
          <w:rFonts w:hAnsi="Courier New"/>
          <w:color w:val="000000" w:themeColor="text1"/>
          <w:sz w:val="21"/>
          <w14:textFill>
            <w14:solidFill>
              <w14:schemeClr w14:val="tx1"/>
            </w14:solidFill>
          </w14:textFill>
        </w:rPr>
        <w:t>分）评定范围：服务期内各投标人方案描述包括售后服务支持，在桂林市内设有市服务机构的，具备同类业务网络维护经验，服务流程、保修期限、响应时间等优于采购需求，提供用户回访、保密承诺、故障解决等内容，表述清晰详细，方案可操作性、先进性、完整性强；培训计划或方案能够结合当前先进的云计算、云存储技术，培训内容详实。</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（2）技术方案分（满分</w:t>
      </w:r>
      <w:r>
        <w:rPr>
          <w:rFonts w:hint="eastAsia" w:hAnsi="Courier New" w:eastAsia="宋体"/>
          <w:color w:val="000000" w:themeColor="text1"/>
          <w:sz w:val="21"/>
          <w14:textFill>
            <w14:solidFill>
              <w14:schemeClr w14:val="tx1"/>
            </w14:solidFill>
          </w14:textFill>
        </w:rPr>
        <w:t>6</w:t>
      </w:r>
      <w:r>
        <w:rPr>
          <w:rFonts w:hAnsi="Courier New"/>
          <w:color w:val="000000" w:themeColor="text1"/>
          <w:sz w:val="21"/>
          <w14:textFill>
            <w14:solidFill>
              <w14:schemeClr w14:val="tx1"/>
            </w14:solidFill>
          </w14:textFill>
        </w:rPr>
        <w:t>分）</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由评委在打分前根据投标人技术方案（包含对项目的功能描述，总体框架设计、分项系统设计服务方案；网络拓扑图、数据流图、监控管理平台建设技术可行性分析、现有视频资源的整合等方面情况，形成书面材料并记录各投标人技术方案主要条款，确定“一档、二档、三档”各所属档次；评委依照各投标人等级评定情况在确定档次内独立打分；（满分</w:t>
      </w:r>
      <w:r>
        <w:rPr>
          <w:rFonts w:hint="eastAsia" w:hAnsi="Courier New" w:eastAsia="宋体"/>
          <w:color w:val="000000" w:themeColor="text1"/>
          <w:sz w:val="21"/>
          <w14:textFill>
            <w14:solidFill>
              <w14:schemeClr w14:val="tx1"/>
            </w14:solidFill>
          </w14:textFill>
        </w:rPr>
        <w:t>6</w:t>
      </w:r>
      <w:r>
        <w:rPr>
          <w:rFonts w:hAnsi="Courier New"/>
          <w:color w:val="000000" w:themeColor="text1"/>
          <w:sz w:val="21"/>
          <w14:textFill>
            <w14:solidFill>
              <w14:schemeClr w14:val="tx1"/>
            </w14:solidFill>
          </w14:textFill>
        </w:rPr>
        <w:t>分）</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一档（</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分）：综合评定一般，对总体需求功能描述不全，技术方案简单，对上述要求关键技术点描述不全面，基本满足建设需求。</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二档（</w:t>
      </w:r>
      <w:r>
        <w:rPr>
          <w:rFonts w:hint="eastAsia" w:hAnsi="Courier New" w:eastAsia="宋体"/>
          <w:color w:val="000000" w:themeColor="text1"/>
          <w:sz w:val="21"/>
          <w14:textFill>
            <w14:solidFill>
              <w14:schemeClr w14:val="tx1"/>
            </w14:solidFill>
          </w14:textFill>
        </w:rPr>
        <w:t>4</w:t>
      </w:r>
      <w:r>
        <w:rPr>
          <w:rFonts w:hAnsi="Courier New"/>
          <w:color w:val="000000" w:themeColor="text1"/>
          <w:sz w:val="21"/>
          <w14:textFill>
            <w14:solidFill>
              <w14:schemeClr w14:val="tx1"/>
            </w14:solidFill>
          </w14:textFill>
        </w:rPr>
        <w:t>分）：综合评定良好，对总体需求功能描述全面，技术方案较详细、可行，对上述要求关键技术点基本描述到位，能保证业务系统基本不受影响。</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三档</w:t>
      </w:r>
      <w:r>
        <w:rPr>
          <w:rFonts w:hint="eastAsia" w:hAnsi="Courier New" w:eastAsia="宋体"/>
          <w:color w:val="000000" w:themeColor="text1"/>
          <w:sz w:val="21"/>
          <w14:textFill>
            <w14:solidFill>
              <w14:schemeClr w14:val="tx1"/>
            </w14:solidFill>
          </w14:textFill>
        </w:rPr>
        <w:t>6</w:t>
      </w:r>
      <w:r>
        <w:rPr>
          <w:rFonts w:hAnsi="Courier New"/>
          <w:color w:val="000000" w:themeColor="text1"/>
          <w:sz w:val="21"/>
          <w14:textFill>
            <w14:solidFill>
              <w14:schemeClr w14:val="tx1"/>
            </w14:solidFill>
          </w14:textFill>
        </w:rPr>
        <w:t>分）：综合评定优秀，对总体需求功能描述透彻，技术方案详细、先进，能提供云计算、云存储能力，对上述要求关键技术点描述清晰、到位，具有很高的稳定性和安全性，能保证业务系统完全不受影响。</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p>
    <w:p>
      <w:pPr>
        <w:pStyle w:val="5"/>
        <w:tabs>
          <w:tab w:val="left" w:pos="8820"/>
        </w:tabs>
        <w:spacing w:line="400" w:lineRule="exact"/>
        <w:ind w:firstLine="420"/>
        <w:jc w:val="left"/>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3、设备性能与服务配套分……………………………………………………………………………………………………</w:t>
      </w:r>
      <w:r>
        <w:rPr>
          <w:rFonts w:hint="eastAsia" w:hAnsi="Courier New" w:eastAsia="宋体"/>
          <w:color w:val="000000" w:themeColor="text1"/>
          <w:sz w:val="21"/>
          <w14:textFill>
            <w14:solidFill>
              <w14:schemeClr w14:val="tx1"/>
            </w14:solidFill>
          </w14:textFill>
        </w:rPr>
        <w:t>12</w:t>
      </w:r>
      <w:r>
        <w:rPr>
          <w:rFonts w:hAnsi="Courier New"/>
          <w:color w:val="000000" w:themeColor="text1"/>
          <w:sz w:val="21"/>
          <w14:textFill>
            <w14:solidFill>
              <w14:schemeClr w14:val="tx1"/>
            </w14:solidFill>
          </w14:textFill>
        </w:rPr>
        <w:t>分</w:t>
      </w:r>
    </w:p>
    <w:p>
      <w:pPr>
        <w:pStyle w:val="5"/>
        <w:spacing w:line="400" w:lineRule="exact"/>
        <w:ind w:firstLine="535"/>
        <w:jc w:val="left"/>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（1）服务配套设备</w:t>
      </w:r>
      <w:r>
        <w:rPr>
          <w:rFonts w:hint="eastAsia" w:hAnsi="Courier New" w:eastAsia="宋体"/>
          <w:color w:val="000000" w:themeColor="text1"/>
          <w:sz w:val="21"/>
          <w14:textFill>
            <w14:solidFill>
              <w14:schemeClr w14:val="tx1"/>
            </w14:solidFill>
          </w14:textFill>
        </w:rPr>
        <w:t>性能</w:t>
      </w:r>
      <w:r>
        <w:rPr>
          <w:rFonts w:hAnsi="Courier New"/>
          <w:color w:val="000000" w:themeColor="text1"/>
          <w:sz w:val="21"/>
          <w14:textFill>
            <w14:solidFill>
              <w14:schemeClr w14:val="tx1"/>
            </w14:solidFill>
          </w14:textFill>
        </w:rPr>
        <w:t>分                                          满分</w:t>
      </w:r>
      <w:r>
        <w:rPr>
          <w:rFonts w:hint="eastAsia" w:hAnsi="Courier New" w:eastAsia="宋体"/>
          <w:color w:val="000000" w:themeColor="text1"/>
          <w:sz w:val="21"/>
          <w14:textFill>
            <w14:solidFill>
              <w14:schemeClr w14:val="tx1"/>
            </w14:solidFill>
          </w14:textFill>
        </w:rPr>
        <w:t>5</w:t>
      </w:r>
      <w:r>
        <w:rPr>
          <w:rFonts w:hAnsi="Courier New"/>
          <w:color w:val="000000" w:themeColor="text1"/>
          <w:sz w:val="21"/>
          <w14:textFill>
            <w14:solidFill>
              <w14:schemeClr w14:val="tx1"/>
            </w14:solidFill>
          </w14:textFill>
        </w:rPr>
        <w:t>分</w:t>
      </w:r>
    </w:p>
    <w:p>
      <w:pPr>
        <w:pStyle w:val="5"/>
        <w:spacing w:line="360" w:lineRule="auto"/>
        <w:ind w:firstLine="420"/>
        <w:contextualSpacing/>
        <w:rPr>
          <w:rFonts w:eastAsia="宋体"/>
          <w:color w:val="000000" w:themeColor="text1"/>
          <w:sz w:val="21"/>
          <w14:textFill>
            <w14:solidFill>
              <w14:schemeClr w14:val="tx1"/>
            </w14:solidFill>
          </w14:textFill>
        </w:rPr>
      </w:pPr>
      <w:r>
        <w:rPr>
          <w:rFonts w:hint="eastAsia" w:eastAsia="宋体" w:cs="宋体"/>
          <w:sz w:val="21"/>
        </w:rPr>
        <w:t>本采购需求一览表中标注</w:t>
      </w:r>
      <w:r>
        <w:rPr>
          <w:rFonts w:ascii="Courier New" w:hAnsi="Courier New" w:cs="Courier New"/>
          <w:sz w:val="21"/>
        </w:rPr>
        <w:t>“</w:t>
      </w:r>
      <w:r>
        <w:rPr>
          <w:rFonts w:ascii="Segoe UI Symbol" w:hAnsi="Segoe UI Symbol" w:cs="Segoe UI Symbol"/>
          <w:sz w:val="21"/>
        </w:rPr>
        <w:t>★</w:t>
      </w:r>
      <w:r>
        <w:rPr>
          <w:rFonts w:ascii="Courier New" w:hAnsi="Courier New" w:cs="Courier New"/>
          <w:sz w:val="21"/>
        </w:rPr>
        <w:t>”</w:t>
      </w:r>
      <w:r>
        <w:rPr>
          <w:rFonts w:hint="eastAsia" w:eastAsia="宋体" w:cs="宋体"/>
          <w:sz w:val="21"/>
        </w:rPr>
        <w:t>号系指与项目实际紧密相关的功能条款、技术指标，将作为技术性能评审依据。标注</w:t>
      </w:r>
      <w:r>
        <w:rPr>
          <w:rFonts w:ascii="Courier New" w:hAnsi="Courier New" w:cs="Courier New"/>
          <w:sz w:val="21"/>
        </w:rPr>
        <w:t>“</w:t>
      </w:r>
      <w:r>
        <w:rPr>
          <w:rFonts w:ascii="Segoe UI Symbol" w:hAnsi="Segoe UI Symbol" w:cs="Segoe UI Symbol"/>
          <w:sz w:val="21"/>
        </w:rPr>
        <w:t>★</w:t>
      </w:r>
      <w:r>
        <w:rPr>
          <w:rFonts w:ascii="Courier New" w:hAnsi="Courier New" w:cs="Courier New"/>
          <w:sz w:val="21"/>
        </w:rPr>
        <w:t>”</w:t>
      </w:r>
      <w:r>
        <w:rPr>
          <w:rFonts w:hint="eastAsia" w:eastAsia="宋体" w:cs="宋体"/>
          <w:sz w:val="21"/>
        </w:rPr>
        <w:t>的技术指标、功能项目条款能提供国家认可的第三方检测机构出具的完整的合格有效的检验（测）报告复印件并加盖单位公章的</w:t>
      </w:r>
      <w:r>
        <w:rPr>
          <w:rFonts w:hint="eastAsia" w:eastAsia="宋体"/>
          <w:color w:val="000000" w:themeColor="text1"/>
          <w:sz w:val="21"/>
          <w14:textFill>
            <w14:solidFill>
              <w14:schemeClr w14:val="tx1"/>
            </w14:solidFill>
          </w14:textFill>
        </w:rPr>
        <w:t>，每项得1分，</w:t>
      </w:r>
      <w:r>
        <w:rPr>
          <w:rFonts w:eastAsia="宋体"/>
          <w:color w:val="000000" w:themeColor="text1"/>
          <w:sz w:val="21"/>
          <w14:textFill>
            <w14:solidFill>
              <w14:schemeClr w14:val="tx1"/>
            </w14:solidFill>
          </w14:textFill>
        </w:rPr>
        <w:t>满分</w:t>
      </w:r>
      <w:r>
        <w:rPr>
          <w:rFonts w:hint="eastAsia" w:hAnsi="Courier New" w:eastAsia="宋体"/>
          <w:color w:val="000000" w:themeColor="text1"/>
          <w:sz w:val="21"/>
          <w14:textFill>
            <w14:solidFill>
              <w14:schemeClr w14:val="tx1"/>
            </w14:solidFill>
          </w14:textFill>
        </w:rPr>
        <w:t>5</w:t>
      </w:r>
      <w:r>
        <w:rPr>
          <w:rFonts w:eastAsia="宋体"/>
          <w:color w:val="000000" w:themeColor="text1"/>
          <w:sz w:val="21"/>
          <w14:textFill>
            <w14:solidFill>
              <w14:schemeClr w14:val="tx1"/>
            </w14:solidFill>
          </w14:textFill>
        </w:rPr>
        <w:t>分</w:t>
      </w:r>
      <w:r>
        <w:rPr>
          <w:rFonts w:hint="eastAsia" w:eastAsia="宋体"/>
          <w:color w:val="000000" w:themeColor="text1"/>
          <w:sz w:val="21"/>
          <w14:textFill>
            <w14:solidFill>
              <w14:schemeClr w14:val="tx1"/>
            </w14:solidFill>
          </w14:textFill>
        </w:rPr>
        <w:t>。</w:t>
      </w:r>
    </w:p>
    <w:p>
      <w:pPr>
        <w:pStyle w:val="5"/>
        <w:tabs>
          <w:tab w:val="left" w:leader="middleDot" w:pos="8820"/>
        </w:tabs>
        <w:spacing w:line="400" w:lineRule="exact"/>
        <w:ind w:firstLine="525"/>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（2）项目人员配置分                                               满分</w:t>
      </w:r>
      <w:r>
        <w:rPr>
          <w:rFonts w:hAnsi="Courier New" w:eastAsia="宋体"/>
          <w:color w:val="000000" w:themeColor="text1"/>
          <w:sz w:val="21"/>
          <w14:textFill>
            <w14:solidFill>
              <w14:schemeClr w14:val="tx1"/>
            </w14:solidFill>
          </w14:textFill>
        </w:rPr>
        <w:t>7</w:t>
      </w:r>
      <w:r>
        <w:rPr>
          <w:rFonts w:hAnsi="Courier New"/>
          <w:color w:val="000000" w:themeColor="text1"/>
          <w:sz w:val="21"/>
          <w14:textFill>
            <w14:solidFill>
              <w14:schemeClr w14:val="tx1"/>
            </w14:solidFill>
          </w14:textFill>
        </w:rPr>
        <w:t>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1）拟投入人员具有</w:t>
      </w:r>
      <w:r>
        <w:rPr>
          <w:rFonts w:hint="eastAsia" w:hAnsi="Courier New" w:eastAsia="宋体"/>
          <w:color w:val="000000" w:themeColor="text1"/>
          <w:sz w:val="21"/>
          <w14:textFill>
            <w14:solidFill>
              <w14:schemeClr w14:val="tx1"/>
            </w14:solidFill>
          </w14:textFill>
        </w:rPr>
        <w:t>项目经理</w:t>
      </w:r>
      <w:r>
        <w:rPr>
          <w:rFonts w:hAnsi="Courier New"/>
          <w:color w:val="000000" w:themeColor="text1"/>
          <w:sz w:val="21"/>
          <w14:textFill>
            <w14:solidFill>
              <w14:schemeClr w14:val="tx1"/>
            </w14:solidFill>
          </w14:textFill>
        </w:rPr>
        <w:t>中级或以上职称的，</w:t>
      </w:r>
      <w:r>
        <w:rPr>
          <w:rFonts w:hint="eastAsia" w:hAnsi="Courier New" w:eastAsia="宋体"/>
          <w:color w:val="000000" w:themeColor="text1"/>
          <w:sz w:val="21"/>
          <w14:textFill>
            <w14:solidFill>
              <w14:schemeClr w14:val="tx1"/>
            </w14:solidFill>
          </w14:textFill>
        </w:rPr>
        <w:t>中级</w:t>
      </w:r>
      <w:r>
        <w:rPr>
          <w:rFonts w:hAnsi="Courier New"/>
          <w:color w:val="000000" w:themeColor="text1"/>
          <w:sz w:val="21"/>
          <w14:textFill>
            <w14:solidFill>
              <w14:schemeClr w14:val="tx1"/>
            </w14:solidFill>
          </w14:textFill>
        </w:rPr>
        <w:t xml:space="preserve">职称得 </w:t>
      </w:r>
      <w:r>
        <w:rPr>
          <w:rFonts w:hint="eastAsia" w:hAnsi="Courier New"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w:t>
      </w:r>
      <w:r>
        <w:rPr>
          <w:rFonts w:hint="eastAsia" w:hAnsi="Courier New" w:eastAsia="宋体"/>
          <w:color w:val="000000" w:themeColor="text1"/>
          <w:sz w:val="21"/>
          <w14:textFill>
            <w14:solidFill>
              <w14:schemeClr w14:val="tx1"/>
            </w14:solidFill>
          </w14:textFill>
        </w:rPr>
        <w:t>高级职称得2分，</w:t>
      </w:r>
      <w:r>
        <w:rPr>
          <w:rFonts w:hAnsi="Courier New"/>
          <w:color w:val="000000" w:themeColor="text1"/>
          <w:sz w:val="21"/>
          <w14:textFill>
            <w14:solidFill>
              <w14:schemeClr w14:val="tx1"/>
            </w14:solidFill>
          </w14:textFill>
        </w:rPr>
        <w:t xml:space="preserve">满分 </w:t>
      </w:r>
      <w:r>
        <w:rPr>
          <w:rFonts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 xml:space="preserve"> 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2）拟投入人员具有计算机或者通信类的专业中级或以上职称证书的，每人得 0.2分，满分</w:t>
      </w:r>
      <w:r>
        <w:rPr>
          <w:rFonts w:hint="eastAsia" w:hAnsi="Courier New"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w:t>
      </w:r>
    </w:p>
    <w:p>
      <w:pPr>
        <w:pStyle w:val="5"/>
        <w:spacing w:line="360" w:lineRule="auto"/>
        <w:ind w:left="210" w:firstLine="44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3）</w:t>
      </w:r>
      <w:r>
        <w:rPr>
          <w:rFonts w:hAnsi="Courier New"/>
          <w:sz w:val="21"/>
        </w:rPr>
        <w:t>拟投入人员具有高级系统分析师工程师证书的</w:t>
      </w:r>
      <w:r>
        <w:rPr>
          <w:rFonts w:hint="eastAsia" w:eastAsia="宋体" w:cs="宋体"/>
          <w:sz w:val="21"/>
        </w:rPr>
        <w:t>得</w:t>
      </w:r>
      <w:r>
        <w:rPr>
          <w:rFonts w:hAnsi="Courier New"/>
          <w:color w:val="000000" w:themeColor="text1"/>
          <w:sz w:val="21"/>
          <w14:textFill>
            <w14:solidFill>
              <w14:schemeClr w14:val="tx1"/>
            </w14:solidFill>
          </w14:textFill>
        </w:rPr>
        <w:t xml:space="preserve"> </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分，满分</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 xml:space="preserve"> 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4）拟投入人员具有</w:t>
      </w:r>
      <w:r>
        <w:rPr>
          <w:rFonts w:eastAsia="宋体"/>
          <w:color w:val="000000" w:themeColor="text1"/>
          <w:sz w:val="21"/>
          <w14:textFill>
            <w14:solidFill>
              <w14:schemeClr w14:val="tx1"/>
            </w14:solidFill>
          </w14:textFill>
        </w:rPr>
        <w:t>CCNA认证</w:t>
      </w:r>
      <w:r>
        <w:rPr>
          <w:rFonts w:hAnsi="Courier New"/>
          <w:color w:val="000000" w:themeColor="text1"/>
          <w:sz w:val="21"/>
          <w14:textFill>
            <w14:solidFill>
              <w14:schemeClr w14:val="tx1"/>
            </w14:solidFill>
          </w14:textFill>
        </w:rPr>
        <w:t>或</w:t>
      </w:r>
      <w:r>
        <w:rPr>
          <w:rFonts w:eastAsia="宋体"/>
          <w:color w:val="000000" w:themeColor="text1"/>
          <w:sz w:val="21"/>
          <w14:textFill>
            <w14:solidFill>
              <w14:schemeClr w14:val="tx1"/>
            </w14:solidFill>
          </w14:textFill>
        </w:rPr>
        <w:t>CISP注册信息安全认证</w:t>
      </w:r>
      <w:r>
        <w:rPr>
          <w:rFonts w:hint="eastAsia" w:hAnsi="Courier New" w:eastAsia="宋体"/>
          <w:color w:val="000000" w:themeColor="text1"/>
          <w:sz w:val="21"/>
          <w14:textFill>
            <w14:solidFill>
              <w14:schemeClr w14:val="tx1"/>
            </w14:solidFill>
          </w14:textFill>
        </w:rPr>
        <w:t>的</w:t>
      </w:r>
      <w:r>
        <w:rPr>
          <w:rFonts w:hAnsi="Courier New"/>
          <w:color w:val="000000" w:themeColor="text1"/>
          <w:sz w:val="21"/>
          <w14:textFill>
            <w14:solidFill>
              <w14:schemeClr w14:val="tx1"/>
            </w14:solidFill>
          </w14:textFill>
        </w:rPr>
        <w:t>得</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分，满分2 分；</w:t>
      </w:r>
    </w:p>
    <w:p>
      <w:pPr>
        <w:pStyle w:val="5"/>
        <w:spacing w:line="360" w:lineRule="auto"/>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备注：投标文件中须附拟投入人员相应的身份证、职称证书、认证证书、由县级以上（含县级）社会养老保险经办机构出具的投标人为其交纳的社保证明（</w:t>
      </w:r>
      <w:r>
        <w:rPr>
          <w:rFonts w:hint="eastAsia" w:eastAsia="宋体"/>
          <w:color w:val="000000" w:themeColor="text1"/>
          <w:sz w:val="21"/>
          <w14:textFill>
            <w14:solidFill>
              <w14:schemeClr w14:val="tx1"/>
            </w14:solidFill>
          </w14:textFill>
        </w:rPr>
        <w:t>近3个月</w:t>
      </w:r>
      <w:r>
        <w:rPr>
          <w:rFonts w:eastAsia="宋体"/>
          <w:color w:val="000000" w:themeColor="text1"/>
          <w:sz w:val="21"/>
          <w14:textFill>
            <w14:solidFill>
              <w14:schemeClr w14:val="tx1"/>
            </w14:solidFill>
          </w14:textFill>
        </w:rPr>
        <w:t>）复印件等证明材料复印件并加盖公章</w:t>
      </w:r>
      <w:r>
        <w:rPr>
          <w:rFonts w:hint="eastAsia" w:eastAsia="宋体"/>
          <w:color w:val="000000" w:themeColor="text1"/>
          <w:sz w:val="21"/>
          <w14:textFill>
            <w14:solidFill>
              <w14:schemeClr w14:val="tx1"/>
            </w14:solidFill>
          </w14:textFill>
        </w:rPr>
        <w:t>。</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4、信誉实力分………………………………………………………………………</w:t>
      </w:r>
      <w:r>
        <w:rPr>
          <w:rFonts w:hint="eastAsia" w:hAnsi="Courier New" w:eastAsia="宋体"/>
          <w:color w:val="000000" w:themeColor="text1"/>
          <w:sz w:val="21"/>
          <w:u w:val="single"/>
          <w14:textFill>
            <w14:solidFill>
              <w14:schemeClr w14:val="tx1"/>
            </w14:solidFill>
          </w14:textFill>
        </w:rPr>
        <w:t>7</w:t>
      </w:r>
      <w:r>
        <w:rPr>
          <w:rFonts w:hAnsi="Courier New"/>
          <w:color w:val="000000" w:themeColor="text1"/>
          <w:sz w:val="21"/>
          <w:u w:val="single"/>
          <w14:textFill>
            <w14:solidFill>
              <w14:schemeClr w14:val="tx1"/>
            </w14:solidFill>
          </w14:textFill>
        </w:rPr>
        <w:t>分</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（1）供应商具备电子与智能化工程专业承包资质证书的得2分，其他不得分。满分2分（以提供有效的证书复印件并为准，未提供的，不得分。）</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2</w:t>
      </w:r>
      <w:r>
        <w:rPr>
          <w:rFonts w:hint="eastAsia" w:cs="宋体"/>
          <w:bCs/>
          <w:color w:val="000000" w:themeColor="text1"/>
          <w:sz w:val="22"/>
          <w14:textFill>
            <w14:solidFill>
              <w14:schemeClr w14:val="tx1"/>
            </w14:solidFill>
          </w14:textFill>
        </w:rPr>
        <w:t>）供应商具备IT服务管理体系认证证书的得2分。满分2分（以提供有效的证书复印件并为准，未提供的，不得分。）</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3</w:t>
      </w:r>
      <w:r>
        <w:rPr>
          <w:rFonts w:hint="eastAsia" w:cs="宋体"/>
          <w:bCs/>
          <w:color w:val="000000" w:themeColor="text1"/>
          <w:sz w:val="22"/>
          <w14:textFill>
            <w14:solidFill>
              <w14:schemeClr w14:val="tx1"/>
            </w14:solidFill>
          </w14:textFill>
        </w:rPr>
        <w:t>）供应商具备CMMI 5的得3分、CMMI 4的得2分、CMMI3的得1分其他不得分。满分3分；（以提供有效的证书复印件并为准，未提供的，不得分。）</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5、售后服务分……………………………………………………………………………………………</w:t>
      </w:r>
      <w:r>
        <w:rPr>
          <w:rFonts w:hint="eastAsia" w:hAnsi="Courier New" w:eastAsia="宋体"/>
          <w:color w:val="000000" w:themeColor="text1"/>
          <w:sz w:val="21"/>
          <w14:textFill>
            <w14:solidFill>
              <w14:schemeClr w14:val="tx1"/>
            </w14:solidFill>
          </w14:textFill>
        </w:rPr>
        <w:t>20</w:t>
      </w:r>
      <w:r>
        <w:rPr>
          <w:rFonts w:hAnsi="Courier New"/>
          <w:color w:val="000000" w:themeColor="text1"/>
          <w:sz w:val="21"/>
          <w14:textFill>
            <w14:solidFill>
              <w14:schemeClr w14:val="tx1"/>
            </w14:solidFill>
          </w14:textFill>
        </w:rPr>
        <w:t>分</w:t>
      </w:r>
    </w:p>
    <w:p>
      <w:pPr>
        <w:pStyle w:val="5"/>
        <w:spacing w:line="360" w:lineRule="auto"/>
        <w:ind w:left="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由评委在打分前根据供应商售后服务方案的完整性、可行性，从到达故障现场时间、故障出现解决方案，定期维护(注明时间)、免费技术培训方案、免费保修期外维修方案、本地化售后服务措施、其它优惠方案等方面情况，集体讨论形成书面材料并记录各供应商售后服务主要条款，确定“一档、二档、三档”各所属档次；评委依照各供应商售后服务等级评定情况在确定档次内独立打分；各供应商等级评定说明内容无明显差异的，评委不得歧视供应商实行差别打分。</w:t>
      </w:r>
    </w:p>
    <w:p>
      <w:pPr>
        <w:pStyle w:val="5"/>
        <w:spacing w:line="360" w:lineRule="auto"/>
        <w:ind w:left="420"/>
        <w:rPr>
          <w:rFonts w:hAnsi="Courier New"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一档：（</w:t>
      </w:r>
      <w:r>
        <w:rPr>
          <w:rFonts w:hint="eastAsia" w:hAnsi="Courier New" w:eastAsia="宋体"/>
          <w:color w:val="000000" w:themeColor="text1"/>
          <w:sz w:val="21"/>
          <w14:textFill>
            <w14:solidFill>
              <w14:schemeClr w14:val="tx1"/>
            </w14:solidFill>
          </w14:textFill>
        </w:rPr>
        <w:t>0-7</w:t>
      </w:r>
      <w:r>
        <w:rPr>
          <w:rFonts w:eastAsia="宋体"/>
          <w:color w:val="000000" w:themeColor="text1"/>
          <w:sz w:val="21"/>
          <w14:textFill>
            <w14:solidFill>
              <w14:schemeClr w14:val="tx1"/>
            </w14:solidFill>
          </w14:textFill>
        </w:rPr>
        <w:t>分）</w:t>
      </w:r>
      <w:r>
        <w:rPr>
          <w:rFonts w:hAnsi="Courier New"/>
          <w:color w:val="000000" w:themeColor="text1"/>
          <w:sz w:val="21"/>
          <w14:textFill>
            <w14:solidFill>
              <w14:schemeClr w14:val="tx1"/>
            </w14:solidFill>
          </w14:textFill>
        </w:rPr>
        <w:t>综合评定一般；服务承诺不完整，可行性不强，承诺对出现的问题响应不够及时。</w:t>
      </w:r>
    </w:p>
    <w:p>
      <w:pPr>
        <w:pStyle w:val="5"/>
        <w:spacing w:line="360" w:lineRule="auto"/>
        <w:ind w:left="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二档：（</w:t>
      </w:r>
      <w:r>
        <w:rPr>
          <w:rFonts w:hint="eastAsia" w:hAnsi="Courier New" w:eastAsia="宋体"/>
          <w:color w:val="000000" w:themeColor="text1"/>
          <w:sz w:val="21"/>
          <w14:textFill>
            <w14:solidFill>
              <w14:schemeClr w14:val="tx1"/>
            </w14:solidFill>
          </w14:textFill>
        </w:rPr>
        <w:t>7.1-14</w:t>
      </w:r>
      <w:r>
        <w:rPr>
          <w:rFonts w:eastAsia="宋体"/>
          <w:color w:val="000000" w:themeColor="text1"/>
          <w:sz w:val="21"/>
          <w14:textFill>
            <w14:solidFill>
              <w14:schemeClr w14:val="tx1"/>
            </w14:solidFill>
          </w14:textFill>
        </w:rPr>
        <w:t>分）</w:t>
      </w:r>
      <w:r>
        <w:rPr>
          <w:rFonts w:hAnsi="Courier New"/>
          <w:color w:val="000000" w:themeColor="text1"/>
          <w:sz w:val="21"/>
          <w14:textFill>
            <w14:solidFill>
              <w14:schemeClr w14:val="tx1"/>
            </w14:solidFill>
          </w14:textFill>
        </w:rPr>
        <w:t>综合评定良好；服务承诺较完整，可行性较强，承诺对出现的问题响应及时。</w:t>
      </w:r>
    </w:p>
    <w:p>
      <w:pPr>
        <w:pStyle w:val="5"/>
        <w:spacing w:line="360" w:lineRule="auto"/>
        <w:ind w:left="420"/>
        <w:rPr>
          <w:bCs/>
          <w:color w:val="000000" w:themeColor="text1"/>
          <w:szCs w:val="22"/>
          <w14:textFill>
            <w14:solidFill>
              <w14:schemeClr w14:val="tx1"/>
            </w14:solidFill>
          </w14:textFill>
        </w:rPr>
      </w:pPr>
      <w:r>
        <w:rPr>
          <w:rFonts w:hint="eastAsia"/>
          <w:bCs/>
          <w:color w:val="000000" w:themeColor="text1"/>
          <w:szCs w:val="22"/>
          <w14:textFill>
            <w14:solidFill>
              <w14:schemeClr w14:val="tx1"/>
            </w14:solidFill>
          </w14:textFill>
        </w:rPr>
        <w:t>三档：（</w:t>
      </w:r>
      <w:r>
        <w:rPr>
          <w:rFonts w:hint="eastAsia" w:eastAsia="宋体"/>
          <w:bCs/>
          <w:color w:val="000000" w:themeColor="text1"/>
          <w:szCs w:val="22"/>
          <w14:textFill>
            <w14:solidFill>
              <w14:schemeClr w14:val="tx1"/>
            </w14:solidFill>
          </w14:textFill>
        </w:rPr>
        <w:t>14.1-20</w:t>
      </w:r>
      <w:r>
        <w:rPr>
          <w:bCs/>
          <w:color w:val="000000" w:themeColor="text1"/>
          <w:szCs w:val="22"/>
          <w14:textFill>
            <w14:solidFill>
              <w14:schemeClr w14:val="tx1"/>
            </w14:solidFill>
          </w14:textFill>
        </w:rPr>
        <w:t>分）</w:t>
      </w:r>
      <w:r>
        <w:rPr>
          <w:rFonts w:hint="eastAsia"/>
          <w:bCs/>
          <w:color w:val="000000" w:themeColor="text1"/>
          <w:szCs w:val="22"/>
          <w14:textFill>
            <w14:solidFill>
              <w14:schemeClr w14:val="tx1"/>
            </w14:solidFill>
          </w14:textFill>
        </w:rPr>
        <w:t>综合评定优秀；服务承诺完整，具备本地化优势，</w:t>
      </w:r>
      <w:r>
        <w:rPr>
          <w:rFonts w:hint="eastAsia" w:eastAsia="宋体" w:cs="宋体"/>
          <w:bCs/>
          <w:color w:val="000000" w:themeColor="text1"/>
          <w:szCs w:val="22"/>
          <w14:textFill>
            <w14:solidFill>
              <w14:schemeClr w14:val="tx1"/>
            </w14:solidFill>
          </w14:textFill>
        </w:rPr>
        <w:t>具有信息系统安全运维服务分项资质（信息安全服务资质证书），</w:t>
      </w:r>
      <w:r>
        <w:rPr>
          <w:rFonts w:hint="eastAsia"/>
          <w:bCs/>
          <w:color w:val="000000" w:themeColor="text1"/>
          <w:szCs w:val="22"/>
          <w14:textFill>
            <w14:solidFill>
              <w14:schemeClr w14:val="tx1"/>
            </w14:solidFill>
          </w14:textFill>
        </w:rPr>
        <w:t>内容详细，可操作性强，有专职人员，响应积极、主动。</w:t>
      </w:r>
    </w:p>
    <w:p>
      <w:pPr>
        <w:pStyle w:val="5"/>
        <w:spacing w:line="360" w:lineRule="auto"/>
        <w:ind w:left="420"/>
        <w:rPr>
          <w:bCs/>
          <w:color w:val="000000" w:themeColor="text1"/>
          <w:szCs w:val="22"/>
          <w14:textFill>
            <w14:solidFill>
              <w14:schemeClr w14:val="tx1"/>
            </w14:solidFill>
          </w14:textFill>
        </w:rPr>
      </w:pPr>
      <w:r>
        <w:rPr>
          <w:rFonts w:hint="eastAsia"/>
          <w:bCs/>
          <w:color w:val="000000" w:themeColor="text1"/>
          <w:szCs w:val="22"/>
          <w14:textFill>
            <w14:solidFill>
              <w14:schemeClr w14:val="tx1"/>
            </w14:solidFill>
          </w14:textFill>
        </w:rPr>
        <w:t>注：具备本地化优势是指：投标人注册或登记地在广西区内或投标人在广西区内设有分支机构的（投标人须提供营业执照复印件、相关证明材料复印件）；</w:t>
      </w:r>
      <w:r>
        <w:rPr>
          <w:rFonts w:hint="eastAsia"/>
          <w:bCs/>
          <w:color w:val="000000" w:themeColor="text1"/>
          <w:lang w:val="zh-TW"/>
          <w14:textFill>
            <w14:solidFill>
              <w14:schemeClr w14:val="tx1"/>
            </w14:solidFill>
          </w14:textFill>
        </w:rPr>
        <w:t>广西</w:t>
      </w:r>
      <w:r>
        <w:rPr>
          <w:rFonts w:hint="eastAsia"/>
          <w:bCs/>
          <w:color w:val="000000" w:themeColor="text1"/>
          <w:lang w:val="zh-TW" w:eastAsia="zh-TW"/>
          <w14:textFill>
            <w14:solidFill>
              <w14:schemeClr w14:val="tx1"/>
            </w14:solidFill>
          </w14:textFill>
        </w:rPr>
        <w:t>区内具有固定办公场所（须提供办公场地租赁合同（非自有时）或房产证书的复印件 （自有时）</w:t>
      </w:r>
      <w:r>
        <w:rPr>
          <w:rFonts w:hint="eastAsia"/>
          <w:bCs/>
          <w:color w:val="000000" w:themeColor="text1"/>
          <w:lang w:val="zh-TW"/>
          <w14:textFill>
            <w14:solidFill>
              <w14:schemeClr w14:val="tx1"/>
            </w14:solidFill>
          </w14:textFill>
        </w:rPr>
        <w:t>）</w:t>
      </w:r>
    </w:p>
    <w:p>
      <w:pPr>
        <w:pStyle w:val="5"/>
        <w:spacing w:line="400" w:lineRule="exact"/>
        <w:ind w:firstLine="420"/>
        <w:outlineLvl w:val="0"/>
        <w:rPr>
          <w:rFonts w:hAnsi="Courier New"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6、</w:t>
      </w:r>
      <w:r>
        <w:rPr>
          <w:rFonts w:hint="eastAsia" w:hAnsi="Courier New" w:eastAsia="宋体"/>
          <w:color w:val="000000" w:themeColor="text1"/>
          <w:sz w:val="21"/>
          <w14:textFill>
            <w14:solidFill>
              <w14:schemeClr w14:val="tx1"/>
            </w14:solidFill>
          </w14:textFill>
        </w:rPr>
        <w:t>业绩分</w:t>
      </w:r>
      <w:r>
        <w:rPr>
          <w:rFonts w:hAnsi="Courier New"/>
          <w:color w:val="000000" w:themeColor="text1"/>
          <w:sz w:val="21"/>
          <w14:textFill>
            <w14:solidFill>
              <w14:schemeClr w14:val="tx1"/>
            </w14:solidFill>
          </w14:textFill>
        </w:rPr>
        <w:t>………………………………………………………………………………………………………………………</w:t>
      </w:r>
      <w:r>
        <w:rPr>
          <w:rFonts w:hint="eastAsia" w:hAnsi="Courier New" w:eastAsia="宋体"/>
          <w:color w:val="000000" w:themeColor="text1"/>
          <w:sz w:val="21"/>
          <w14:textFill>
            <w14:solidFill>
              <w14:schemeClr w14:val="tx1"/>
            </w14:solidFill>
          </w14:textFill>
        </w:rPr>
        <w:t>4分</w:t>
      </w:r>
    </w:p>
    <w:p>
      <w:pPr>
        <w:pStyle w:val="5"/>
        <w:spacing w:line="400" w:lineRule="exact"/>
        <w:ind w:firstLine="420"/>
        <w:outlineLvl w:val="0"/>
        <w:rPr>
          <w:rFonts w:hAnsi="Courier New"/>
          <w:color w:val="000000" w:themeColor="text1"/>
          <w:sz w:val="21"/>
          <w14:textFill>
            <w14:solidFill>
              <w14:schemeClr w14:val="tx1"/>
            </w14:solidFill>
          </w14:textFill>
        </w:rPr>
      </w:pPr>
      <w:r>
        <w:rPr>
          <w:rFonts w:hint="eastAsia" w:hAnsi="Courier New"/>
          <w:color w:val="000000" w:themeColor="text1"/>
          <w:sz w:val="21"/>
          <w14:textFill>
            <w14:solidFill>
              <w14:schemeClr w14:val="tx1"/>
            </w14:solidFill>
          </w14:textFill>
        </w:rPr>
        <w:t>投标人2016年以来具有同类视频监控的项目业绩 [无不良记录,以中标</w:t>
      </w:r>
      <w:r>
        <w:rPr>
          <w:rFonts w:hint="eastAsia" w:hAnsi="Courier New" w:eastAsia="宋体"/>
          <w:color w:val="000000" w:themeColor="text1"/>
          <w:sz w:val="21"/>
          <w14:textFill>
            <w14:solidFill>
              <w14:schemeClr w14:val="tx1"/>
            </w14:solidFill>
          </w14:textFill>
        </w:rPr>
        <w:t>通知书或</w:t>
      </w:r>
      <w:r>
        <w:rPr>
          <w:rFonts w:hint="eastAsia" w:hAnsi="Courier New"/>
          <w:color w:val="000000" w:themeColor="text1"/>
          <w:sz w:val="21"/>
          <w14:textFill>
            <w14:solidFill>
              <w14:schemeClr w14:val="tx1"/>
            </w14:solidFill>
          </w14:textFill>
        </w:rPr>
        <w:t xml:space="preserve">成交通知书或签订的销售合同为准，并能清晰反映所销售的项目名称、种类、金额，否则将不予评审，；同一个编号的项目有两个或两个以上的分标中标的只算一次] </w:t>
      </w:r>
      <w:r>
        <w:rPr>
          <w:rFonts w:hint="eastAsia" w:hAnsi="Courier New" w:eastAsia="宋体"/>
          <w:color w:val="000000" w:themeColor="text1"/>
          <w:sz w:val="21"/>
          <w14:textFill>
            <w14:solidFill>
              <w14:schemeClr w14:val="tx1"/>
            </w14:solidFill>
          </w14:textFill>
        </w:rPr>
        <w:t>，其他不得分</w:t>
      </w:r>
      <w:r>
        <w:rPr>
          <w:rFonts w:hint="eastAsia" w:hAnsi="Courier New"/>
          <w:color w:val="000000" w:themeColor="text1"/>
          <w:sz w:val="21"/>
          <w14:textFill>
            <w14:solidFill>
              <w14:schemeClr w14:val="tx1"/>
            </w14:solidFill>
          </w14:textFill>
        </w:rPr>
        <w:t>。</w:t>
      </w:r>
    </w:p>
    <w:p>
      <w:pPr>
        <w:pStyle w:val="5"/>
        <w:spacing w:line="400" w:lineRule="exact"/>
        <w:ind w:firstLine="420"/>
        <w:outlineLvl w:val="0"/>
        <w:rPr>
          <w:rFonts w:hAnsi="Courier New"/>
          <w:color w:val="000000" w:themeColor="text1"/>
          <w:sz w:val="21"/>
          <w14:textFill>
            <w14:solidFill>
              <w14:schemeClr w14:val="tx1"/>
            </w14:solidFill>
          </w14:textFill>
        </w:rPr>
      </w:pPr>
      <w:r>
        <w:rPr>
          <w:rFonts w:hint="eastAsia" w:hAnsi="Courier New" w:eastAsia="宋体"/>
          <w:color w:val="000000" w:themeColor="text1"/>
          <w:sz w:val="21"/>
          <w14:textFill>
            <w14:solidFill>
              <w14:schemeClr w14:val="tx1"/>
            </w14:solidFill>
          </w14:textFill>
        </w:rPr>
        <w:t>7、</w:t>
      </w:r>
      <w:r>
        <w:rPr>
          <w:rFonts w:hAnsi="Courier New"/>
          <w:color w:val="000000" w:themeColor="text1"/>
          <w:sz w:val="21"/>
          <w14:textFill>
            <w14:solidFill>
              <w14:schemeClr w14:val="tx1"/>
            </w14:solidFill>
          </w14:textFill>
        </w:rPr>
        <w:t>政策功能分（节能、环保产品等）…………………………………………………………………1分</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投标产品80%以上为广西工业产品的得</w:t>
      </w:r>
      <w:r>
        <w:rPr>
          <w:rFonts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以投标人按第六章“投标文件格式”要求提供的《广西工业产品声明函》为评分依据。根据《广西壮族自治区人民政府办公厅关于印发招标采购促进广西工业产品产销对接实施细则的通知》（桂政办发【2015】78号）的规定，广西工业产品是指广西境内生产的工业产品，以生产企业的工商营业执照注册所在地为准。“投标产品80%以上为广西工业产品”是指参加政府采购项目时供货范围中采用广西工业产品的金额占本次招标总金额的80%以上）。</w:t>
      </w:r>
    </w:p>
    <w:p>
      <w:pPr>
        <w:pStyle w:val="5"/>
        <w:spacing w:line="400" w:lineRule="exact"/>
        <w:ind w:firstLine="420"/>
        <w:outlineLvl w:val="0"/>
        <w:rPr>
          <w:rFonts w:hAnsi="Courier New"/>
          <w:color w:val="000000" w:themeColor="text1"/>
          <w:sz w:val="21"/>
          <w14:textFill>
            <w14:solidFill>
              <w14:schemeClr w14:val="tx1"/>
            </w14:solidFill>
          </w14:textFill>
        </w:rPr>
      </w:pPr>
    </w:p>
    <w:p>
      <w:pPr>
        <w:ind w:firstLine="424" w:firstLineChars="202"/>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7、总得分＝1+2+3+4+5+6+7</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tabs>
          <w:tab w:val="left" w:pos="567"/>
        </w:tabs>
        <w:rPr>
          <w:color w:val="000000" w:themeColor="text1"/>
          <w14:textFill>
            <w14:solidFill>
              <w14:schemeClr w14:val="tx1"/>
            </w14:solidFill>
          </w14:textFill>
        </w:rPr>
      </w:pPr>
      <w:r>
        <w:rPr>
          <w:rFonts w:hint="eastAsia"/>
          <w:color w:val="000000" w:themeColor="text1"/>
          <w14:textFill>
            <w14:solidFill>
              <w14:schemeClr w14:val="tx1"/>
            </w14:solidFill>
          </w14:textFill>
        </w:rPr>
        <w:t>三、推荐中标候选人的原则</w:t>
      </w:r>
    </w:p>
    <w:p>
      <w:pPr>
        <w:pStyle w:val="5"/>
        <w:tabs>
          <w:tab w:val="left" w:pos="4214"/>
        </w:tabs>
        <w:spacing w:line="400" w:lineRule="exact"/>
        <w:ind w:firstLine="40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评标委员会根据综合得分由高到低排列次序，若得分相同时，以评标报价由低到高顺序排列；若得分相同且评标报价相同的，以投标报价由低到高顺序排列；若仍相同的，按综合性能的优劣程度排列并推荐中标候选供应商。</w:t>
      </w:r>
    </w:p>
    <w:p>
      <w:pPr>
        <w:pStyle w:val="5"/>
        <w:tabs>
          <w:tab w:val="left" w:pos="4214"/>
        </w:tabs>
        <w:spacing w:line="380" w:lineRule="exact"/>
        <w:ind w:firstLine="40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5"/>
        <w:spacing w:line="400" w:lineRule="exact"/>
        <w:ind w:firstLine="400" w:firstLineChars="200"/>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pStyle w:val="5"/>
        <w:spacing w:line="400" w:lineRule="atLeast"/>
        <w:ind w:firstLine="40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jc w:val="center"/>
        <w:rPr>
          <w:rFonts w:ascii="宋体" w:hAnsi="宋体" w:cs="宋体"/>
          <w:b/>
          <w:color w:val="000000" w:themeColor="text1"/>
          <w:sz w:val="32"/>
          <w:szCs w:val="32"/>
          <w14:textFill>
            <w14:solidFill>
              <w14:schemeClr w14:val="tx1"/>
            </w14:solidFill>
          </w14:textFill>
        </w:rPr>
      </w:pPr>
    </w:p>
    <w:p>
      <w:pPr>
        <w:pStyle w:val="5"/>
        <w:spacing w:line="400" w:lineRule="exact"/>
        <w:ind w:firstLine="420"/>
        <w:outlineLvl w:val="0"/>
        <w:rPr>
          <w:rFonts w:hAnsi="Courier New"/>
          <w:color w:val="000000" w:themeColor="text1"/>
          <w:sz w:val="21"/>
          <w14:textFill>
            <w14:solidFill>
              <w14:schemeClr w14:val="tx1"/>
            </w14:solidFill>
          </w14:textFill>
        </w:rPr>
      </w:pPr>
    </w:p>
    <w:p>
      <w:pPr>
        <w:pStyle w:val="5"/>
        <w:spacing w:line="400" w:lineRule="exact"/>
        <w:ind w:firstLine="420"/>
        <w:outlineLvl w:val="0"/>
        <w:rPr>
          <w:rFonts w:hAnsi="Courier New"/>
          <w:color w:val="000000" w:themeColor="text1"/>
          <w:sz w:val="21"/>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b/>
          <w:color w:val="000000" w:themeColor="text1"/>
          <w:sz w:val="28"/>
          <w:szCs w:val="28"/>
          <w14:textFill>
            <w14:solidFill>
              <w14:schemeClr w14:val="tx1"/>
            </w14:solidFill>
          </w14:textFill>
        </w:rPr>
      </w:pPr>
    </w:p>
    <w:p>
      <w:pPr>
        <w:pStyle w:val="5"/>
        <w:spacing w:line="400" w:lineRule="exact"/>
        <w:ind w:firstLine="562"/>
        <w:outlineLvl w:val="0"/>
        <w:rPr>
          <w:rFonts w:eastAsia="宋体"/>
          <w:color w:val="000000" w:themeColor="text1"/>
          <w:sz w:val="21"/>
          <w14:textFill>
            <w14:solidFill>
              <w14:schemeClr w14:val="tx1"/>
            </w14:solidFill>
          </w14:textFill>
        </w:rPr>
      </w:pPr>
      <w:r>
        <w:rPr>
          <w:rFonts w:eastAsia="宋体"/>
          <w:b/>
          <w:color w:val="000000" w:themeColor="text1"/>
          <w:sz w:val="28"/>
          <w:szCs w:val="28"/>
          <w14:textFill>
            <w14:solidFill>
              <w14:schemeClr w14:val="tx1"/>
            </w14:solidFill>
          </w14:textFill>
        </w:rPr>
        <w:t>B</w:t>
      </w:r>
      <w:r>
        <w:rPr>
          <w:rFonts w:hAnsi="Courier New"/>
          <w:b/>
          <w:color w:val="000000" w:themeColor="text1"/>
          <w:sz w:val="28"/>
          <w:szCs w:val="28"/>
          <w14:textFill>
            <w14:solidFill>
              <w14:schemeClr w14:val="tx1"/>
            </w14:solidFill>
          </w14:textFill>
        </w:rPr>
        <w:t>分标</w:t>
      </w:r>
    </w:p>
    <w:p>
      <w:pPr>
        <w:pStyle w:val="5"/>
        <w:spacing w:line="400" w:lineRule="exact"/>
        <w:ind w:firstLine="412"/>
        <w:outlineLvl w:val="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一、评标依据及方式</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1、评标依据：评标委员会以招标文件和投标文件为评标依据，对投标人的投标报价、服务方案、服务配套设备综合性能、业绩、售后服务等六个方面内容按百分制打分，其中：价格分30分；服务方案分</w:t>
      </w:r>
      <w:r>
        <w:rPr>
          <w:rFonts w:ascii="等线" w:hAnsi="等线" w:eastAsia="等线"/>
          <w:color w:val="000000" w:themeColor="text1"/>
          <w:sz w:val="21"/>
          <w14:textFill>
            <w14:solidFill>
              <w14:schemeClr w14:val="tx1"/>
            </w14:solidFill>
          </w14:textFill>
        </w:rPr>
        <w:t>35</w:t>
      </w:r>
      <w:r>
        <w:rPr>
          <w:rFonts w:hAnsi="Courier New"/>
          <w:color w:val="000000" w:themeColor="text1"/>
          <w:sz w:val="21"/>
          <w14:textFill>
            <w14:solidFill>
              <w14:schemeClr w14:val="tx1"/>
            </w14:solidFill>
          </w14:textFill>
        </w:rPr>
        <w:t>分；服务配套设备综合性能分20分、信誉实力分</w:t>
      </w:r>
      <w:r>
        <w:rPr>
          <w:rFonts w:ascii="等线" w:hAnsi="等线" w:eastAsia="等线"/>
          <w:color w:val="000000" w:themeColor="text1"/>
          <w:sz w:val="21"/>
          <w14:textFill>
            <w14:solidFill>
              <w14:schemeClr w14:val="tx1"/>
            </w14:solidFill>
          </w14:textFill>
        </w:rPr>
        <w:t>5</w:t>
      </w:r>
      <w:r>
        <w:rPr>
          <w:rFonts w:hAnsi="Courier New"/>
          <w:color w:val="000000" w:themeColor="text1"/>
          <w:sz w:val="21"/>
          <w14:textFill>
            <w14:solidFill>
              <w14:schemeClr w14:val="tx1"/>
            </w14:solidFill>
          </w14:textFill>
        </w:rPr>
        <w:t>分、售后服务分</w:t>
      </w:r>
      <w:r>
        <w:rPr>
          <w:rFonts w:hint="eastAsia" w:ascii="等线" w:hAnsi="等线" w:eastAsia="等线"/>
          <w:color w:val="000000" w:themeColor="text1"/>
          <w:sz w:val="21"/>
          <w14:textFill>
            <w14:solidFill>
              <w14:schemeClr w14:val="tx1"/>
            </w14:solidFill>
          </w14:textFill>
        </w:rPr>
        <w:t>9</w:t>
      </w:r>
      <w:r>
        <w:rPr>
          <w:rFonts w:hAnsi="Courier New"/>
          <w:color w:val="000000" w:themeColor="text1"/>
          <w:sz w:val="21"/>
          <w14:textFill>
            <w14:solidFill>
              <w14:schemeClr w14:val="tx1"/>
            </w14:solidFill>
          </w14:textFill>
        </w:rPr>
        <w:t>分、政策功能分1分。</w:t>
      </w:r>
    </w:p>
    <w:p>
      <w:pPr>
        <w:pStyle w:val="5"/>
        <w:spacing w:line="400" w:lineRule="exact"/>
        <w:ind w:left="210" w:firstLine="21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2、评标方式：以封闭方式进行评标。</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二、评标办法</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（一）对进入详评的，采用综合评分法。</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（二）计分办法（按四舍五入取至小数点后二位）</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1、价格分………………………………………………………………………………………………30分</w:t>
      </w:r>
    </w:p>
    <w:p>
      <w:pPr>
        <w:pStyle w:val="5"/>
        <w:spacing w:line="400" w:lineRule="exact"/>
        <w:ind w:firstLine="42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以进入评标的最低的评标报价为30分，按照《政府采购促进中小企业发展暂行办法》（财库[2011]181号），对小型和微型企业的产品（以投标文件提供的符合规定的有关证明材料为准）投标价给予6%的扣除，根据财政部、司法部关于政府采购支持监狱企业发展有关问题的通知（财库[2014]68号），监狱企业视同小型、微型企业，享受小型、微型企业评标中价格扣除的政府采购政策扣除后的最后报价将仅作为评审排序。扣除后的价格为评标报价，即评标报价=投标报价×（1-6%），除上述情况外，评标报价=投标报价。</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注：小型、微型企业提供中型企业制造的货物的，视同为中型企业。</w:t>
      </w:r>
    </w:p>
    <w:p>
      <w:pPr>
        <w:pStyle w:val="5"/>
        <w:spacing w:line="400" w:lineRule="exact"/>
        <w:ind w:firstLine="3087"/>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 xml:space="preserve">最低投标人评标报价金额          </w:t>
      </w:r>
    </w:p>
    <w:p>
      <w:pPr>
        <w:pStyle w:val="5"/>
        <w:spacing w:line="400" w:lineRule="exact"/>
        <w:ind w:firstLine="420"/>
        <w:outlineLvl w:val="0"/>
        <w:rPr>
          <w:rFonts w:eastAsia="宋体"/>
          <w:color w:val="000000" w:themeColor="text1"/>
          <w:sz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直接箭头连接符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pt;margin-top:0pt;height:50pt;width:50pt;visibility:hidden;z-index:25166028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f15IdAAAAAF&#10;AQAADwAAAAAAAAABACAAAAAiAAAAZHJzL2Rvd25yZXYueG1sUEsBAhQAFAAAAAgAh07iQGDzHrLr&#10;AQAAmgMAAA4AAAAAAAAAAQAgAAAAHwEAAGRycy9lMm9Eb2MueG1sUEsFBgAAAAAGAAYAWQEAAHwF&#10;AAAAAA==&#10;">
                <v:fill on="f" focussize="0,0"/>
                <v:stroke color="#000000" joinstyle="round"/>
                <v:imagedata o:title=""/>
                <o:lock v:ext="edit" selection="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203200</wp:posOffset>
                </wp:positionV>
                <wp:extent cx="2199640"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0">
                          <a:solidFill>
                            <a:srgbClr val="000000"/>
                          </a:solidFill>
                          <a:round/>
                        </a:ln>
                        <a:effectLst/>
                      </wps:spPr>
                      <wps:bodyPr/>
                    </wps:wsp>
                  </a:graphicData>
                </a:graphic>
              </wp:anchor>
            </w:drawing>
          </mc:Choice>
          <mc:Fallback>
            <w:pict>
              <v:shape id="_x0000_s1026" o:spid="_x0000_s1026" o:spt="32" type="#_x0000_t32" style="position:absolute;left:0pt;margin-left:144pt;margin-top:16pt;height:0pt;width:173.2pt;z-index:251662336;mso-width-relative:page;mso-height-relative:page;" filled="f" stroked="t" coordsize="21600,21600" o:gfxdata="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aQCdcAAAAJAQAADwAAAAAAAAAB&#10;ACAAAAAiAAAAZHJzL2Rvd25yZXYueG1sUEsBAhQAFAAAAAgAh07iQI3P9NfYAQAAewMAAA4AAAAA&#10;AAAAAQAgAAAAJgEAAGRycy9lMm9Eb2MueG1sUEsFBgAAAAAGAAYAWQEAAHAFAAAAAA==&#10;">
                <v:fill on="f" focussize="0,0"/>
                <v:stroke weight="0pt" color="#000000" joinstyle="round"/>
                <v:imagedata o:title=""/>
                <o:lock v:ext="edit" aspectratio="f"/>
              </v:shape>
            </w:pict>
          </mc:Fallback>
        </mc:AlternateContent>
      </w:r>
      <w:r>
        <w:rPr>
          <w:rFonts w:hAnsi="Courier New"/>
          <w:color w:val="000000" w:themeColor="text1"/>
          <w:sz w:val="21"/>
          <w14:textFill>
            <w14:solidFill>
              <w14:schemeClr w14:val="tx1"/>
            </w14:solidFill>
          </w14:textFill>
        </w:rPr>
        <w:t xml:space="preserve">（2）投标人价格分 =                              </w:t>
      </w:r>
      <w:r>
        <w:rPr>
          <w:rFonts w:eastAsia="宋体"/>
          <w:color w:val="000000" w:themeColor="text1"/>
          <w:sz w:val="21"/>
          <w14:textFill>
            <w14:solidFill>
              <w14:schemeClr w14:val="tx1"/>
            </w14:solidFill>
          </w14:textFill>
        </w:rPr>
        <w:t xml:space="preserve">  </w:t>
      </w:r>
      <w:r>
        <w:rPr>
          <w:rFonts w:hAnsi="Courier New"/>
          <w:color w:val="000000" w:themeColor="text1"/>
          <w:sz w:val="21"/>
          <w14:textFill>
            <w14:solidFill>
              <w14:schemeClr w14:val="tx1"/>
            </w14:solidFill>
          </w14:textFill>
        </w:rPr>
        <w:t xml:space="preserve">    　　×30分</w:t>
      </w:r>
    </w:p>
    <w:p>
      <w:pPr>
        <w:pStyle w:val="5"/>
        <w:spacing w:line="400" w:lineRule="exact"/>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 xml:space="preserve">                           投标人评标报价金额  </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2、服务方案分…………………………………………………………………………………………3</w:t>
      </w:r>
      <w:r>
        <w:rPr>
          <w:rFonts w:hint="eastAsia" w:hAnsi="Courier New" w:eastAsia="宋体"/>
          <w:color w:val="000000" w:themeColor="text1"/>
          <w:sz w:val="21"/>
          <w14:textFill>
            <w14:solidFill>
              <w14:schemeClr w14:val="tx1"/>
            </w14:solidFill>
          </w14:textFill>
        </w:rPr>
        <w:t>0</w:t>
      </w:r>
      <w:r>
        <w:rPr>
          <w:rFonts w:hAnsi="Courier New"/>
          <w:color w:val="000000" w:themeColor="text1"/>
          <w:sz w:val="21"/>
          <w14:textFill>
            <w14:solidFill>
              <w14:schemeClr w14:val="tx1"/>
            </w14:solidFill>
          </w14:textFill>
        </w:rPr>
        <w:t>分</w:t>
      </w:r>
    </w:p>
    <w:p>
      <w:pPr>
        <w:pStyle w:val="5"/>
        <w:spacing w:line="400" w:lineRule="exact"/>
        <w:ind w:firstLine="638"/>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（1）监控系统平台方案分</w:t>
      </w:r>
    </w:p>
    <w:p>
      <w:pPr>
        <w:pStyle w:val="5"/>
        <w:spacing w:line="400" w:lineRule="exact"/>
        <w:ind w:firstLine="638"/>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 xml:space="preserve"> 评委根据投标人提供的监控系统平台方案内容的完整性、科学性、可行性、合理性，集体讨论确定投标人“一档、二档、三档”各所属档次并形成书面材料（等级评定表），由评委按确定后的各投标人所属档次以及等级评定说明内容，在相应档次内独立打分。（满分30分）             </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一档（0.1～10分）：综合评定一般，对总体需求功能描述不全，技术方案简单，对上述要求关键技术点描述不全面，基本满足建设需求。</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二档（10.1～20分）：综合评定良好，对总体需求功能描述全面，技术方案较详细、可行，对上述要求关键技术点基本描述到位，能保证业务系统基本不受影响。</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三档（20.1～30分）：综合评定优秀，对总体需求功能描述透彻，技术方案详细、先进，能提供云计算、云存储能力，对上述要求关键技术点描述清晰、到位，具有很高的稳定性和安全性，能保证业务系统完全不受影响。</w:t>
      </w:r>
    </w:p>
    <w:p>
      <w:pPr>
        <w:pStyle w:val="5"/>
        <w:tabs>
          <w:tab w:val="left" w:pos="8820"/>
        </w:tabs>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3、设备性能与服务配套分…………………………………………………………………</w:t>
      </w:r>
      <w:r>
        <w:rPr>
          <w:rFonts w:hint="eastAsia" w:hAnsi="Courier New" w:eastAsia="宋体"/>
          <w:color w:val="000000" w:themeColor="text1"/>
          <w:sz w:val="21"/>
          <w14:textFill>
            <w14:solidFill>
              <w14:schemeClr w14:val="tx1"/>
            </w14:solidFill>
          </w14:textFill>
        </w:rPr>
        <w:t>11</w:t>
      </w:r>
      <w:r>
        <w:rPr>
          <w:rFonts w:hAnsi="Courier New"/>
          <w:color w:val="000000" w:themeColor="text1"/>
          <w:sz w:val="21"/>
          <w14:textFill>
            <w14:solidFill>
              <w14:schemeClr w14:val="tx1"/>
            </w14:solidFill>
          </w14:textFill>
        </w:rPr>
        <w:t>分</w:t>
      </w:r>
    </w:p>
    <w:p>
      <w:pPr>
        <w:pStyle w:val="5"/>
        <w:spacing w:line="400" w:lineRule="exact"/>
        <w:ind w:firstLine="535"/>
        <w:jc w:val="left"/>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（1）服务配套设备</w:t>
      </w:r>
      <w:r>
        <w:rPr>
          <w:rFonts w:hint="eastAsia" w:hAnsi="Courier New" w:eastAsia="宋体"/>
          <w:color w:val="000000" w:themeColor="text1"/>
          <w:sz w:val="21"/>
          <w14:textFill>
            <w14:solidFill>
              <w14:schemeClr w14:val="tx1"/>
            </w14:solidFill>
          </w14:textFill>
        </w:rPr>
        <w:t>性能</w:t>
      </w:r>
      <w:r>
        <w:rPr>
          <w:rFonts w:hAnsi="Courier New"/>
          <w:color w:val="000000" w:themeColor="text1"/>
          <w:sz w:val="21"/>
          <w14:textFill>
            <w14:solidFill>
              <w14:schemeClr w14:val="tx1"/>
            </w14:solidFill>
          </w14:textFill>
        </w:rPr>
        <w:t>分                                           满分</w:t>
      </w:r>
      <w:r>
        <w:rPr>
          <w:rFonts w:hint="eastAsia" w:hAnsi="Courier New" w:eastAsia="宋体"/>
          <w:color w:val="000000" w:themeColor="text1"/>
          <w:sz w:val="21"/>
          <w14:textFill>
            <w14:solidFill>
              <w14:schemeClr w14:val="tx1"/>
            </w14:solidFill>
          </w14:textFill>
        </w:rPr>
        <w:t>4</w:t>
      </w:r>
      <w:r>
        <w:rPr>
          <w:rFonts w:hAnsi="Courier New"/>
          <w:color w:val="000000" w:themeColor="text1"/>
          <w:sz w:val="21"/>
          <w14:textFill>
            <w14:solidFill>
              <w14:schemeClr w14:val="tx1"/>
            </w14:solidFill>
          </w14:textFill>
        </w:rPr>
        <w:t>分</w:t>
      </w:r>
    </w:p>
    <w:p>
      <w:pPr>
        <w:pStyle w:val="5"/>
        <w:tabs>
          <w:tab w:val="left" w:leader="middleDot" w:pos="8820"/>
        </w:tabs>
        <w:spacing w:line="400" w:lineRule="exact"/>
        <w:ind w:firstLine="525"/>
        <w:rPr>
          <w:rFonts w:hAnsi="Courier New"/>
          <w:color w:val="000000" w:themeColor="text1"/>
          <w:sz w:val="21"/>
          <w14:textFill>
            <w14:solidFill>
              <w14:schemeClr w14:val="tx1"/>
            </w14:solidFill>
          </w14:textFill>
        </w:rPr>
      </w:pPr>
      <w:r>
        <w:rPr>
          <w:rFonts w:hint="eastAsia" w:eastAsia="宋体" w:cs="宋体"/>
          <w:sz w:val="21"/>
        </w:rPr>
        <w:t>本采购需求一览表中标注</w:t>
      </w:r>
      <w:r>
        <w:rPr>
          <w:rFonts w:ascii="Courier New" w:hAnsi="Courier New" w:cs="Courier New"/>
          <w:sz w:val="21"/>
        </w:rPr>
        <w:t>“</w:t>
      </w:r>
      <w:r>
        <w:rPr>
          <w:rFonts w:ascii="Segoe UI Symbol" w:hAnsi="Segoe UI Symbol" w:cs="Segoe UI Symbol"/>
          <w:sz w:val="21"/>
        </w:rPr>
        <w:t>★</w:t>
      </w:r>
      <w:r>
        <w:rPr>
          <w:rFonts w:ascii="Courier New" w:hAnsi="Courier New" w:cs="Courier New"/>
          <w:sz w:val="21"/>
        </w:rPr>
        <w:t>”</w:t>
      </w:r>
      <w:r>
        <w:rPr>
          <w:rFonts w:hint="eastAsia" w:eastAsia="宋体" w:cs="宋体"/>
          <w:sz w:val="21"/>
        </w:rPr>
        <w:t>号系指与项目实际紧密相关的功能条款、技术指标，将作为技术性能评审依据。标注</w:t>
      </w:r>
      <w:r>
        <w:rPr>
          <w:rFonts w:ascii="Courier New" w:hAnsi="Courier New" w:cs="Courier New"/>
          <w:sz w:val="21"/>
        </w:rPr>
        <w:t>“</w:t>
      </w:r>
      <w:r>
        <w:rPr>
          <w:rFonts w:ascii="Segoe UI Symbol" w:hAnsi="Segoe UI Symbol" w:cs="Segoe UI Symbol"/>
          <w:sz w:val="21"/>
        </w:rPr>
        <w:t>★</w:t>
      </w:r>
      <w:r>
        <w:rPr>
          <w:rFonts w:ascii="Courier New" w:hAnsi="Courier New" w:cs="Courier New"/>
          <w:sz w:val="21"/>
        </w:rPr>
        <w:t>”</w:t>
      </w:r>
      <w:r>
        <w:rPr>
          <w:rFonts w:hint="eastAsia" w:eastAsia="宋体" w:cs="宋体"/>
          <w:sz w:val="21"/>
        </w:rPr>
        <w:t>的技术指标、功能项目条款能提供国家认可的第三方检测机构出具的完整的合格有效的检验（测）报告复印件并加盖单位公章的</w:t>
      </w:r>
      <w:r>
        <w:rPr>
          <w:rFonts w:hint="eastAsia" w:eastAsia="宋体"/>
          <w:color w:val="000000" w:themeColor="text1"/>
          <w:sz w:val="21"/>
          <w14:textFill>
            <w14:solidFill>
              <w14:schemeClr w14:val="tx1"/>
            </w14:solidFill>
          </w14:textFill>
        </w:rPr>
        <w:t>，每项得1分</w:t>
      </w:r>
      <w:r>
        <w:rPr>
          <w:rFonts w:hint="eastAsia" w:eastAsia="宋体" w:cs="宋体"/>
          <w:color w:val="000000" w:themeColor="text1"/>
          <w:sz w:val="21"/>
          <w14:textFill>
            <w14:solidFill>
              <w14:schemeClr w14:val="tx1"/>
            </w14:solidFill>
          </w14:textFill>
        </w:rPr>
        <w:t>，满分</w:t>
      </w:r>
      <w:r>
        <w:rPr>
          <w:rFonts w:hint="eastAsia" w:hAnsi="Courier New" w:eastAsia="宋体"/>
          <w:color w:val="000000" w:themeColor="text1"/>
          <w:sz w:val="21"/>
          <w14:textFill>
            <w14:solidFill>
              <w14:schemeClr w14:val="tx1"/>
            </w14:solidFill>
          </w14:textFill>
        </w:rPr>
        <w:t>4</w:t>
      </w:r>
      <w:r>
        <w:rPr>
          <w:rFonts w:hint="eastAsia" w:eastAsia="宋体" w:cs="宋体"/>
          <w:color w:val="000000" w:themeColor="text1"/>
          <w:sz w:val="21"/>
          <w14:textFill>
            <w14:solidFill>
              <w14:schemeClr w14:val="tx1"/>
            </w14:solidFill>
          </w14:textFill>
        </w:rPr>
        <w:t>分</w:t>
      </w:r>
      <w:r>
        <w:rPr>
          <w:rFonts w:hAnsi="Courier New"/>
          <w:color w:val="000000" w:themeColor="text1"/>
          <w:sz w:val="21"/>
          <w14:textFill>
            <w14:solidFill>
              <w14:schemeClr w14:val="tx1"/>
            </w14:solidFill>
          </w14:textFill>
        </w:rPr>
        <w:t>。</w:t>
      </w:r>
    </w:p>
    <w:p>
      <w:pPr>
        <w:pStyle w:val="5"/>
        <w:tabs>
          <w:tab w:val="left" w:leader="middleDot" w:pos="8820"/>
        </w:tabs>
        <w:spacing w:line="400" w:lineRule="exact"/>
        <w:ind w:firstLine="525"/>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（2）项目人员配置分                                               满分</w:t>
      </w:r>
      <w:r>
        <w:rPr>
          <w:rFonts w:hAnsi="Courier New" w:eastAsia="宋体"/>
          <w:color w:val="000000" w:themeColor="text1"/>
          <w:sz w:val="21"/>
          <w14:textFill>
            <w14:solidFill>
              <w14:schemeClr w14:val="tx1"/>
            </w14:solidFill>
          </w14:textFill>
        </w:rPr>
        <w:t>7</w:t>
      </w:r>
      <w:r>
        <w:rPr>
          <w:rFonts w:hAnsi="Courier New"/>
          <w:color w:val="000000" w:themeColor="text1"/>
          <w:sz w:val="21"/>
          <w14:textFill>
            <w14:solidFill>
              <w14:schemeClr w14:val="tx1"/>
            </w14:solidFill>
          </w14:textFill>
        </w:rPr>
        <w:t>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1）拟投入人员具有</w:t>
      </w:r>
      <w:r>
        <w:rPr>
          <w:rFonts w:hint="eastAsia" w:hAnsi="Courier New" w:eastAsia="宋体"/>
          <w:color w:val="000000" w:themeColor="text1"/>
          <w:sz w:val="21"/>
          <w14:textFill>
            <w14:solidFill>
              <w14:schemeClr w14:val="tx1"/>
            </w14:solidFill>
          </w14:textFill>
        </w:rPr>
        <w:t>项目经理</w:t>
      </w:r>
      <w:r>
        <w:rPr>
          <w:rFonts w:hAnsi="Courier New"/>
          <w:color w:val="000000" w:themeColor="text1"/>
          <w:sz w:val="21"/>
          <w14:textFill>
            <w14:solidFill>
              <w14:schemeClr w14:val="tx1"/>
            </w14:solidFill>
          </w14:textFill>
        </w:rPr>
        <w:t>中级或以上职称的，</w:t>
      </w:r>
      <w:r>
        <w:rPr>
          <w:rFonts w:hint="eastAsia" w:hAnsi="Courier New" w:eastAsia="宋体"/>
          <w:color w:val="000000" w:themeColor="text1"/>
          <w:sz w:val="21"/>
          <w14:textFill>
            <w14:solidFill>
              <w14:schemeClr w14:val="tx1"/>
            </w14:solidFill>
          </w14:textFill>
        </w:rPr>
        <w:t>中级</w:t>
      </w:r>
      <w:r>
        <w:rPr>
          <w:rFonts w:hAnsi="Courier New"/>
          <w:color w:val="000000" w:themeColor="text1"/>
          <w:sz w:val="21"/>
          <w14:textFill>
            <w14:solidFill>
              <w14:schemeClr w14:val="tx1"/>
            </w14:solidFill>
          </w14:textFill>
        </w:rPr>
        <w:t xml:space="preserve">职称得 </w:t>
      </w:r>
      <w:r>
        <w:rPr>
          <w:rFonts w:hint="eastAsia" w:hAnsi="Courier New"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w:t>
      </w:r>
      <w:r>
        <w:rPr>
          <w:rFonts w:hint="eastAsia" w:hAnsi="Courier New" w:eastAsia="宋体"/>
          <w:color w:val="000000" w:themeColor="text1"/>
          <w:sz w:val="21"/>
          <w14:textFill>
            <w14:solidFill>
              <w14:schemeClr w14:val="tx1"/>
            </w14:solidFill>
          </w14:textFill>
        </w:rPr>
        <w:t>高级职称得2分，</w:t>
      </w:r>
      <w:r>
        <w:rPr>
          <w:rFonts w:hAnsi="Courier New"/>
          <w:color w:val="000000" w:themeColor="text1"/>
          <w:sz w:val="21"/>
          <w14:textFill>
            <w14:solidFill>
              <w14:schemeClr w14:val="tx1"/>
            </w14:solidFill>
          </w14:textFill>
        </w:rPr>
        <w:t xml:space="preserve">满分 </w:t>
      </w:r>
      <w:r>
        <w:rPr>
          <w:rFonts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 xml:space="preserve"> 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2）拟投入人员具有计算机或者通信类的专业中级或以上职称证书的，每人得 0.2分，满分</w:t>
      </w:r>
      <w:r>
        <w:rPr>
          <w:rFonts w:hint="eastAsia" w:hAnsi="Courier New"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w:t>
      </w:r>
    </w:p>
    <w:p>
      <w:pPr>
        <w:pStyle w:val="5"/>
        <w:spacing w:line="360" w:lineRule="auto"/>
        <w:ind w:left="210" w:firstLine="44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3）</w:t>
      </w:r>
      <w:r>
        <w:rPr>
          <w:rFonts w:hint="eastAsia" w:eastAsia="宋体" w:cs="宋体"/>
          <w:color w:val="000000" w:themeColor="text1"/>
          <w:sz w:val="21"/>
          <w14:textFill>
            <w14:solidFill>
              <w14:schemeClr w14:val="tx1"/>
            </w14:solidFill>
          </w14:textFill>
        </w:rPr>
        <w:t>拟投入人员具有高级系统分析师工程师证书的</w:t>
      </w:r>
      <w:r>
        <w:rPr>
          <w:rFonts w:hAnsi="Courier New"/>
          <w:color w:val="000000" w:themeColor="text1"/>
          <w:sz w:val="21"/>
          <w14:textFill>
            <w14:solidFill>
              <w14:schemeClr w14:val="tx1"/>
            </w14:solidFill>
          </w14:textFill>
        </w:rPr>
        <w:t xml:space="preserve">得 </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分，满分</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 xml:space="preserve"> 分；</w:t>
      </w:r>
    </w:p>
    <w:p>
      <w:pPr>
        <w:pStyle w:val="5"/>
        <w:spacing w:line="360" w:lineRule="auto"/>
        <w:ind w:left="210" w:firstLine="44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4）拟投入人员具有</w:t>
      </w:r>
      <w:r>
        <w:rPr>
          <w:rFonts w:eastAsia="宋体"/>
          <w:color w:val="000000" w:themeColor="text1"/>
          <w:sz w:val="21"/>
          <w14:textFill>
            <w14:solidFill>
              <w14:schemeClr w14:val="tx1"/>
            </w14:solidFill>
          </w14:textFill>
        </w:rPr>
        <w:t>CCNA认证</w:t>
      </w:r>
      <w:r>
        <w:rPr>
          <w:rFonts w:hAnsi="Courier New"/>
          <w:color w:val="000000" w:themeColor="text1"/>
          <w:sz w:val="21"/>
          <w14:textFill>
            <w14:solidFill>
              <w14:schemeClr w14:val="tx1"/>
            </w14:solidFill>
          </w14:textFill>
        </w:rPr>
        <w:t>或</w:t>
      </w:r>
      <w:r>
        <w:rPr>
          <w:rFonts w:eastAsia="宋体"/>
          <w:color w:val="000000" w:themeColor="text1"/>
          <w:sz w:val="21"/>
          <w14:textFill>
            <w14:solidFill>
              <w14:schemeClr w14:val="tx1"/>
            </w14:solidFill>
          </w14:textFill>
        </w:rPr>
        <w:t>CISP注册信息安全认证</w:t>
      </w:r>
      <w:r>
        <w:rPr>
          <w:rFonts w:hint="eastAsia" w:hAnsi="Courier New" w:eastAsia="宋体"/>
          <w:color w:val="000000" w:themeColor="text1"/>
          <w:sz w:val="21"/>
          <w14:textFill>
            <w14:solidFill>
              <w14:schemeClr w14:val="tx1"/>
            </w14:solidFill>
          </w14:textFill>
        </w:rPr>
        <w:t>的</w:t>
      </w:r>
      <w:r>
        <w:rPr>
          <w:rFonts w:hAnsi="Courier New"/>
          <w:color w:val="000000" w:themeColor="text1"/>
          <w:sz w:val="21"/>
          <w14:textFill>
            <w14:solidFill>
              <w14:schemeClr w14:val="tx1"/>
            </w14:solidFill>
          </w14:textFill>
        </w:rPr>
        <w:t>得</w:t>
      </w:r>
      <w:r>
        <w:rPr>
          <w:rFonts w:hint="eastAsia" w:hAnsi="Courier New" w:eastAsia="宋体"/>
          <w:color w:val="000000" w:themeColor="text1"/>
          <w:sz w:val="21"/>
          <w14:textFill>
            <w14:solidFill>
              <w14:schemeClr w14:val="tx1"/>
            </w14:solidFill>
          </w14:textFill>
        </w:rPr>
        <w:t>2</w:t>
      </w:r>
      <w:r>
        <w:rPr>
          <w:rFonts w:hAnsi="Courier New"/>
          <w:color w:val="000000" w:themeColor="text1"/>
          <w:sz w:val="21"/>
          <w14:textFill>
            <w14:solidFill>
              <w14:schemeClr w14:val="tx1"/>
            </w14:solidFill>
          </w14:textFill>
        </w:rPr>
        <w:t>分，满分2 分；</w:t>
      </w:r>
    </w:p>
    <w:p>
      <w:pPr>
        <w:pStyle w:val="5"/>
        <w:spacing w:line="360" w:lineRule="auto"/>
        <w:ind w:firstLine="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备注：投标文件中须附拟投入人员相应的身份证、职称证书、认证证书、由县级以上（含县级）社会养老保险经办机构出具的投标人为其交纳的社保证明（</w:t>
      </w:r>
      <w:r>
        <w:rPr>
          <w:rFonts w:hint="eastAsia" w:eastAsia="宋体"/>
          <w:color w:val="000000" w:themeColor="text1"/>
          <w:sz w:val="21"/>
          <w14:textFill>
            <w14:solidFill>
              <w14:schemeClr w14:val="tx1"/>
            </w14:solidFill>
          </w14:textFill>
        </w:rPr>
        <w:t>近3个月</w:t>
      </w:r>
      <w:r>
        <w:rPr>
          <w:rFonts w:eastAsia="宋体"/>
          <w:color w:val="000000" w:themeColor="text1"/>
          <w:sz w:val="21"/>
          <w14:textFill>
            <w14:solidFill>
              <w14:schemeClr w14:val="tx1"/>
            </w14:solidFill>
          </w14:textFill>
        </w:rPr>
        <w:t>）复印件等证明材料复印件并加盖公章</w:t>
      </w:r>
      <w:r>
        <w:rPr>
          <w:rFonts w:hint="eastAsia" w:eastAsia="宋体"/>
          <w:color w:val="000000" w:themeColor="text1"/>
          <w:sz w:val="21"/>
          <w14:textFill>
            <w14:solidFill>
              <w14:schemeClr w14:val="tx1"/>
            </w14:solidFill>
          </w14:textFill>
        </w:rPr>
        <w:t>。</w:t>
      </w:r>
    </w:p>
    <w:p>
      <w:pPr>
        <w:pStyle w:val="5"/>
        <w:spacing w:line="400" w:lineRule="exact"/>
        <w:jc w:val="center"/>
        <w:rPr>
          <w:rFonts w:hAnsi="Courier New"/>
          <w:color w:val="000000" w:themeColor="text1"/>
          <w:sz w:val="21"/>
          <w14:textFill>
            <w14:solidFill>
              <w14:schemeClr w14:val="tx1"/>
            </w14:solidFill>
          </w14:textFill>
        </w:rPr>
      </w:pP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4、信誉实力分……………………………………………………………………………………</w:t>
      </w:r>
      <w:r>
        <w:rPr>
          <w:rFonts w:hint="eastAsia" w:hAnsi="Courier New" w:eastAsia="宋体"/>
          <w:color w:val="000000" w:themeColor="text1"/>
          <w:sz w:val="21"/>
          <w:u w:val="single"/>
          <w14:textFill>
            <w14:solidFill>
              <w14:schemeClr w14:val="tx1"/>
            </w14:solidFill>
          </w14:textFill>
        </w:rPr>
        <w:t>7</w:t>
      </w:r>
      <w:r>
        <w:rPr>
          <w:rFonts w:hAnsi="Courier New"/>
          <w:color w:val="000000" w:themeColor="text1"/>
          <w:sz w:val="21"/>
          <w:u w:val="single"/>
          <w14:textFill>
            <w14:solidFill>
              <w14:schemeClr w14:val="tx1"/>
            </w14:solidFill>
          </w14:textFill>
        </w:rPr>
        <w:t>分</w:t>
      </w:r>
      <w:r>
        <w:rPr>
          <w:rFonts w:hAnsi="Courier New"/>
          <w:color w:val="000000" w:themeColor="text1"/>
          <w:sz w:val="21"/>
          <w14:textFill>
            <w14:solidFill>
              <w14:schemeClr w14:val="tx1"/>
            </w14:solidFill>
          </w14:textFill>
        </w:rPr>
        <w:t xml:space="preserve"> </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（1）供应商具备电子与智能化工程专业承包资质证书的得2分，其他不得分。满分2分（以提供有效的证书复印件并为准，未提供的，不得分。）</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2</w:t>
      </w:r>
      <w:r>
        <w:rPr>
          <w:rFonts w:hint="eastAsia" w:cs="宋体"/>
          <w:bCs/>
          <w:color w:val="000000" w:themeColor="text1"/>
          <w:sz w:val="22"/>
          <w14:textFill>
            <w14:solidFill>
              <w14:schemeClr w14:val="tx1"/>
            </w14:solidFill>
          </w14:textFill>
        </w:rPr>
        <w:t>）供应商具备IT服务管理体系认证证书的得2分。满分2分（以提供有效的证书复印件并为准，未提供的，不得分。）</w:t>
      </w:r>
    </w:p>
    <w:p>
      <w:pPr>
        <w:tabs>
          <w:tab w:val="left" w:pos="4214"/>
        </w:tabs>
        <w:spacing w:line="400" w:lineRule="exact"/>
        <w:ind w:firstLine="440"/>
        <w:rPr>
          <w:rFonts w:cs="宋体"/>
          <w:bCs/>
          <w:color w:val="000000" w:themeColor="text1"/>
          <w:sz w:val="22"/>
          <w14:textFill>
            <w14:solidFill>
              <w14:schemeClr w14:val="tx1"/>
            </w14:solidFill>
          </w14:textFill>
        </w:rPr>
      </w:pPr>
      <w:r>
        <w:rPr>
          <w:rFonts w:hint="eastAsia" w:cs="宋体"/>
          <w:bCs/>
          <w:color w:val="000000" w:themeColor="text1"/>
          <w:sz w:val="22"/>
          <w14:textFill>
            <w14:solidFill>
              <w14:schemeClr w14:val="tx1"/>
            </w14:solidFill>
          </w14:textFill>
        </w:rPr>
        <w:t>（</w:t>
      </w:r>
      <w:r>
        <w:rPr>
          <w:rFonts w:cs="宋体"/>
          <w:bCs/>
          <w:color w:val="000000" w:themeColor="text1"/>
          <w:sz w:val="22"/>
          <w14:textFill>
            <w14:solidFill>
              <w14:schemeClr w14:val="tx1"/>
            </w14:solidFill>
          </w14:textFill>
        </w:rPr>
        <w:t>3</w:t>
      </w:r>
      <w:r>
        <w:rPr>
          <w:rFonts w:hint="eastAsia" w:cs="宋体"/>
          <w:bCs/>
          <w:color w:val="000000" w:themeColor="text1"/>
          <w:sz w:val="22"/>
          <w14:textFill>
            <w14:solidFill>
              <w14:schemeClr w14:val="tx1"/>
            </w14:solidFill>
          </w14:textFill>
        </w:rPr>
        <w:t>）供应商具备CMMI 5的得3分、CMMI 4的得2分、CMMI3的得1分其他不得分。满分3分；（以提供有效的证书复印件并为准，未提供的，不得分。）</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5、售后服务分…………………………………………………………………………………………</w:t>
      </w:r>
      <w:r>
        <w:rPr>
          <w:rFonts w:hint="eastAsia" w:hAnsi="Courier New" w:eastAsia="宋体"/>
          <w:color w:val="000000" w:themeColor="text1"/>
          <w:sz w:val="21"/>
          <w14:textFill>
            <w14:solidFill>
              <w14:schemeClr w14:val="tx1"/>
            </w14:solidFill>
          </w14:textFill>
        </w:rPr>
        <w:t>21</w:t>
      </w:r>
      <w:r>
        <w:rPr>
          <w:rFonts w:hAnsi="Courier New"/>
          <w:color w:val="000000" w:themeColor="text1"/>
          <w:sz w:val="21"/>
          <w14:textFill>
            <w14:solidFill>
              <w14:schemeClr w14:val="tx1"/>
            </w14:solidFill>
          </w14:textFill>
        </w:rPr>
        <w:t>分</w:t>
      </w:r>
    </w:p>
    <w:p>
      <w:pPr>
        <w:pStyle w:val="5"/>
        <w:spacing w:line="360" w:lineRule="auto"/>
        <w:ind w:left="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由评委在打分前根据供应商售后服务方案的完整性、可行性，从到达故障现场时间、故障出现解决方案，定期维护(注明时间)、免费技术培训方案、免费保修期外维修方案、本地化售后服务措施、其它优惠方案等方面情况，集体讨论形成书面材料并记录各供应商售后服务主要条款，确定“一档、二档、三档”各所属档次；评委依照各供应商售后服务等级评定情况在确定档次内独立打分；各供应商等级评定说明内容无明显差异的，评委不得歧视供应商实行差别打分。</w:t>
      </w:r>
    </w:p>
    <w:p>
      <w:pPr>
        <w:pStyle w:val="5"/>
        <w:spacing w:line="360" w:lineRule="auto"/>
        <w:ind w:left="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一档：（</w:t>
      </w:r>
      <w:r>
        <w:rPr>
          <w:rFonts w:hint="eastAsia" w:hAnsi="Courier New" w:eastAsia="宋体"/>
          <w:color w:val="000000" w:themeColor="text1"/>
          <w:sz w:val="21"/>
          <w14:textFill>
            <w14:solidFill>
              <w14:schemeClr w14:val="tx1"/>
            </w14:solidFill>
          </w14:textFill>
        </w:rPr>
        <w:t>1-7</w:t>
      </w:r>
      <w:r>
        <w:rPr>
          <w:rFonts w:eastAsia="宋体"/>
          <w:color w:val="000000" w:themeColor="text1"/>
          <w:sz w:val="21"/>
          <w14:textFill>
            <w14:solidFill>
              <w14:schemeClr w14:val="tx1"/>
            </w14:solidFill>
          </w14:textFill>
        </w:rPr>
        <w:t>分）</w:t>
      </w:r>
      <w:r>
        <w:rPr>
          <w:rFonts w:hAnsi="Courier New"/>
          <w:color w:val="000000" w:themeColor="text1"/>
          <w:sz w:val="21"/>
          <w14:textFill>
            <w14:solidFill>
              <w14:schemeClr w14:val="tx1"/>
            </w14:solidFill>
          </w14:textFill>
        </w:rPr>
        <w:t>综合评定一般；服务承诺不完整，可行性不强，承诺对出现的问题响应不够及时。</w:t>
      </w:r>
    </w:p>
    <w:p>
      <w:pPr>
        <w:pStyle w:val="5"/>
        <w:spacing w:line="360" w:lineRule="auto"/>
        <w:ind w:left="420"/>
        <w:rPr>
          <w:rFonts w:eastAsia="宋体"/>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二档：（</w:t>
      </w:r>
      <w:r>
        <w:rPr>
          <w:rFonts w:hint="eastAsia" w:hAnsi="Courier New" w:eastAsia="宋体"/>
          <w:color w:val="000000" w:themeColor="text1"/>
          <w:sz w:val="21"/>
          <w14:textFill>
            <w14:solidFill>
              <w14:schemeClr w14:val="tx1"/>
            </w14:solidFill>
          </w14:textFill>
        </w:rPr>
        <w:t>7.1-12</w:t>
      </w:r>
      <w:r>
        <w:rPr>
          <w:rFonts w:eastAsia="宋体"/>
          <w:color w:val="000000" w:themeColor="text1"/>
          <w:sz w:val="21"/>
          <w14:textFill>
            <w14:solidFill>
              <w14:schemeClr w14:val="tx1"/>
            </w14:solidFill>
          </w14:textFill>
        </w:rPr>
        <w:t>分）</w:t>
      </w:r>
      <w:r>
        <w:rPr>
          <w:rFonts w:hAnsi="Courier New"/>
          <w:color w:val="000000" w:themeColor="text1"/>
          <w:sz w:val="21"/>
          <w14:textFill>
            <w14:solidFill>
              <w14:schemeClr w14:val="tx1"/>
            </w14:solidFill>
          </w14:textFill>
        </w:rPr>
        <w:t>综合评定良好；服务承诺较完整，可行性较强，承诺对出现的问题响应及时。</w:t>
      </w:r>
    </w:p>
    <w:p>
      <w:pPr>
        <w:pStyle w:val="5"/>
        <w:spacing w:line="360" w:lineRule="auto"/>
        <w:ind w:left="420"/>
        <w:rPr>
          <w:bCs/>
          <w:color w:val="000000" w:themeColor="text1"/>
          <w:szCs w:val="22"/>
          <w14:textFill>
            <w14:solidFill>
              <w14:schemeClr w14:val="tx1"/>
            </w14:solidFill>
          </w14:textFill>
        </w:rPr>
      </w:pPr>
      <w:r>
        <w:rPr>
          <w:rFonts w:hint="eastAsia"/>
          <w:bCs/>
          <w:color w:val="000000" w:themeColor="text1"/>
          <w:szCs w:val="22"/>
          <w14:textFill>
            <w14:solidFill>
              <w14:schemeClr w14:val="tx1"/>
            </w14:solidFill>
          </w14:textFill>
        </w:rPr>
        <w:t>三档：（</w:t>
      </w:r>
      <w:r>
        <w:rPr>
          <w:rFonts w:hint="eastAsia" w:eastAsia="宋体"/>
          <w:bCs/>
          <w:color w:val="000000" w:themeColor="text1"/>
          <w:szCs w:val="22"/>
          <w14:textFill>
            <w14:solidFill>
              <w14:schemeClr w14:val="tx1"/>
            </w14:solidFill>
          </w14:textFill>
        </w:rPr>
        <w:t>14.1-21</w:t>
      </w:r>
      <w:r>
        <w:rPr>
          <w:bCs/>
          <w:color w:val="000000" w:themeColor="text1"/>
          <w:szCs w:val="22"/>
          <w14:textFill>
            <w14:solidFill>
              <w14:schemeClr w14:val="tx1"/>
            </w14:solidFill>
          </w14:textFill>
        </w:rPr>
        <w:t>分）</w:t>
      </w:r>
      <w:r>
        <w:rPr>
          <w:rFonts w:hint="eastAsia"/>
          <w:bCs/>
          <w:color w:val="000000" w:themeColor="text1"/>
          <w:szCs w:val="22"/>
          <w14:textFill>
            <w14:solidFill>
              <w14:schemeClr w14:val="tx1"/>
            </w14:solidFill>
          </w14:textFill>
        </w:rPr>
        <w:t>综合评定优秀；服务承诺完整，具备本地化优势，具有信息系统安全运维服务分项资质（信息安全服务资质证书），内容详细，可操作性强，有专职人员，响应积极、主动。</w:t>
      </w:r>
    </w:p>
    <w:p>
      <w:pPr>
        <w:pStyle w:val="5"/>
        <w:spacing w:line="360" w:lineRule="auto"/>
        <w:ind w:left="420"/>
        <w:rPr>
          <w:bCs/>
          <w:color w:val="000000" w:themeColor="text1"/>
          <w:szCs w:val="22"/>
          <w14:textFill>
            <w14:solidFill>
              <w14:schemeClr w14:val="tx1"/>
            </w14:solidFill>
          </w14:textFill>
        </w:rPr>
      </w:pPr>
      <w:r>
        <w:rPr>
          <w:rFonts w:hint="eastAsia"/>
          <w:bCs/>
          <w:color w:val="000000" w:themeColor="text1"/>
          <w:szCs w:val="22"/>
          <w14:textFill>
            <w14:solidFill>
              <w14:schemeClr w14:val="tx1"/>
            </w14:solidFill>
          </w14:textFill>
        </w:rPr>
        <w:t>注：具备本地化优势是指：投标人注册或登记地在广西区内或投标人在广西区内设有分支机构的（投标人须提供营业执照复印件、相关证明材料复印件）；</w:t>
      </w:r>
      <w:r>
        <w:rPr>
          <w:rFonts w:hint="eastAsia"/>
          <w:bCs/>
          <w:color w:val="000000" w:themeColor="text1"/>
          <w:lang w:val="zh-TW"/>
          <w14:textFill>
            <w14:solidFill>
              <w14:schemeClr w14:val="tx1"/>
            </w14:solidFill>
          </w14:textFill>
        </w:rPr>
        <w:t>广西</w:t>
      </w:r>
      <w:r>
        <w:rPr>
          <w:rFonts w:hint="eastAsia"/>
          <w:bCs/>
          <w:color w:val="000000" w:themeColor="text1"/>
          <w:lang w:val="zh-TW" w:eastAsia="zh-TW"/>
          <w14:textFill>
            <w14:solidFill>
              <w14:schemeClr w14:val="tx1"/>
            </w14:solidFill>
          </w14:textFill>
        </w:rPr>
        <w:t>区内具有固定办公场所（须提供办公场地租赁合同（非自有时）或房产证书的复印件 （自有时）</w:t>
      </w:r>
      <w:r>
        <w:rPr>
          <w:rFonts w:hint="eastAsia"/>
          <w:bCs/>
          <w:color w:val="000000" w:themeColor="text1"/>
          <w:lang w:val="zh-TW"/>
          <w14:textFill>
            <w14:solidFill>
              <w14:schemeClr w14:val="tx1"/>
            </w14:solidFill>
          </w14:textFill>
        </w:rPr>
        <w:t>）</w:t>
      </w:r>
    </w:p>
    <w:p>
      <w:pPr>
        <w:pStyle w:val="5"/>
        <w:spacing w:line="400" w:lineRule="exact"/>
        <w:ind w:firstLine="420"/>
        <w:outlineLvl w:val="0"/>
        <w:rPr>
          <w:rFonts w:hAnsi="Courier New"/>
          <w:color w:val="000000" w:themeColor="text1"/>
          <w:sz w:val="21"/>
          <w14:textFill>
            <w14:solidFill>
              <w14:schemeClr w14:val="tx1"/>
            </w14:solidFill>
          </w14:textFill>
        </w:rPr>
      </w:pPr>
      <w:r>
        <w:rPr>
          <w:rFonts w:hAnsi="Courier New"/>
          <w:color w:val="000000" w:themeColor="text1"/>
          <w:sz w:val="21"/>
          <w14:textFill>
            <w14:solidFill>
              <w14:schemeClr w14:val="tx1"/>
            </w14:solidFill>
          </w14:textFill>
        </w:rPr>
        <w:t>6、政策功能分（节能、环保产品等）…………………………………………………………………1分</w:t>
      </w:r>
    </w:p>
    <w:p>
      <w:pPr>
        <w:pStyle w:val="5"/>
        <w:spacing w:line="400" w:lineRule="exact"/>
        <w:ind w:firstLine="420"/>
        <w:outlineLvl w:val="0"/>
        <w:rPr>
          <w:color w:val="000000" w:themeColor="text1"/>
          <w14:textFill>
            <w14:solidFill>
              <w14:schemeClr w14:val="tx1"/>
            </w14:solidFill>
          </w14:textFill>
        </w:rPr>
      </w:pPr>
      <w:r>
        <w:rPr>
          <w:rFonts w:hAnsi="Courier New"/>
          <w:color w:val="000000" w:themeColor="text1"/>
          <w:sz w:val="21"/>
          <w14:textFill>
            <w14:solidFill>
              <w14:schemeClr w14:val="tx1"/>
            </w14:solidFill>
          </w14:textFill>
        </w:rPr>
        <w:t>投标产品80%以上为广西工业产品的得</w:t>
      </w:r>
      <w:r>
        <w:rPr>
          <w:rFonts w:eastAsia="宋体"/>
          <w:color w:val="000000" w:themeColor="text1"/>
          <w:sz w:val="21"/>
          <w14:textFill>
            <w14:solidFill>
              <w14:schemeClr w14:val="tx1"/>
            </w14:solidFill>
          </w14:textFill>
        </w:rPr>
        <w:t>1</w:t>
      </w:r>
      <w:r>
        <w:rPr>
          <w:rFonts w:hAnsi="Courier New"/>
          <w:color w:val="000000" w:themeColor="text1"/>
          <w:sz w:val="21"/>
          <w14:textFill>
            <w14:solidFill>
              <w14:schemeClr w14:val="tx1"/>
            </w14:solidFill>
          </w14:textFill>
        </w:rPr>
        <w:t>分（以投标人按第六章“投标文件格式”要求提供的《广西工业产品声明函》为评分依据。根据《广西壮族自治区人民政府办公厅关于印发招标采购促进广西工业产品产销对接实施细则的通知》（桂政办发【2015】78号）的规定，广西工业产品是指广西境内生产的工业产品，以生产企业的工商营业执照注册所在地为准。“投标产品80%以上为广西工业产品”是指参加政府采购项目时供货范围中采用广西工业产品的金额占本次招标总金额的80%以上）。</w:t>
      </w:r>
    </w:p>
    <w:p>
      <w:pPr>
        <w:spacing w:line="360" w:lineRule="exact"/>
        <w:jc w:val="center"/>
        <w:rPr>
          <w:rFonts w:ascii="宋体" w:hAnsi="宋体" w:cs="宋体"/>
          <w:b/>
          <w:color w:val="000000" w:themeColor="text1"/>
          <w:sz w:val="32"/>
          <w:szCs w:val="32"/>
          <w14:textFill>
            <w14:solidFill>
              <w14:schemeClr w14:val="tx1"/>
            </w14:solidFill>
          </w14:textFill>
        </w:rPr>
      </w:pPr>
    </w:p>
    <w:p>
      <w:pPr>
        <w:ind w:firstLine="424" w:firstLineChars="202"/>
        <w:rPr>
          <w:rFonts w:ascii="宋体"/>
          <w:color w:val="000000" w:themeColor="text1"/>
          <w14:textFill>
            <w14:solidFill>
              <w14:schemeClr w14:val="tx1"/>
            </w14:solidFill>
          </w14:textFill>
        </w:rPr>
      </w:pPr>
      <w:bookmarkStart w:id="1" w:name="_Toc14378108"/>
      <w:r>
        <w:rPr>
          <w:rFonts w:hint="eastAsia" w:ascii="宋体"/>
          <w:color w:val="000000" w:themeColor="text1"/>
          <w14:textFill>
            <w14:solidFill>
              <w14:schemeClr w14:val="tx1"/>
            </w14:solidFill>
          </w14:textFill>
        </w:rPr>
        <w:t>7、总得分＝1+2+3+4+5+6</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tabs>
          <w:tab w:val="left" w:pos="567"/>
        </w:tabs>
        <w:rPr>
          <w:color w:val="000000" w:themeColor="text1"/>
          <w14:textFill>
            <w14:solidFill>
              <w14:schemeClr w14:val="tx1"/>
            </w14:solidFill>
          </w14:textFill>
        </w:rPr>
      </w:pPr>
      <w:bookmarkStart w:id="2" w:name="_Toc15372642"/>
      <w:bookmarkStart w:id="3" w:name="_Toc15372536"/>
      <w:r>
        <w:rPr>
          <w:rFonts w:hint="eastAsia"/>
          <w:color w:val="000000" w:themeColor="text1"/>
          <w14:textFill>
            <w14:solidFill>
              <w14:schemeClr w14:val="tx1"/>
            </w14:solidFill>
          </w14:textFill>
        </w:rPr>
        <w:t>三、推荐中标候选人的原则</w:t>
      </w:r>
      <w:bookmarkEnd w:id="1"/>
      <w:bookmarkEnd w:id="2"/>
      <w:bookmarkEnd w:id="3"/>
    </w:p>
    <w:p>
      <w:pPr>
        <w:pStyle w:val="5"/>
        <w:tabs>
          <w:tab w:val="left" w:pos="4214"/>
        </w:tabs>
        <w:spacing w:line="400" w:lineRule="exact"/>
        <w:ind w:firstLine="40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评标委员会根据综合得分由高到低排列次序，若得分相同时，以评标报价由低到高顺序排列；若得分相同且评标报价相同的，以投标报价由低到高顺序排列；若仍相同的，按综合性能的优劣程度排列并推荐中标候选供应商。</w:t>
      </w:r>
    </w:p>
    <w:p>
      <w:pPr>
        <w:pStyle w:val="5"/>
        <w:tabs>
          <w:tab w:val="left" w:pos="4214"/>
        </w:tabs>
        <w:spacing w:line="380" w:lineRule="exact"/>
        <w:ind w:firstLine="40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5"/>
        <w:spacing w:line="400" w:lineRule="exact"/>
        <w:ind w:firstLine="400" w:firstLineChars="200"/>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pStyle w:val="5"/>
        <w:spacing w:line="400" w:lineRule="atLeast"/>
        <w:ind w:firstLine="40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rFonts w:ascii="宋体" w:hAnsi="宋体" w:cs="宋体"/>
          <w:b/>
          <w:color w:val="000000" w:themeColor="text1"/>
          <w:sz w:val="32"/>
          <w:szCs w:val="32"/>
          <w14:textFill>
            <w14:solidFill>
              <w14:schemeClr w14:val="tx1"/>
            </w14:solidFill>
          </w14:textFill>
        </w:rPr>
      </w:pPr>
    </w:p>
    <w:p>
      <w:pPr>
        <w:spacing w:line="360" w:lineRule="exact"/>
        <w:jc w:val="center"/>
        <w:rPr>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第五章</w:t>
      </w:r>
      <w:r>
        <w:rPr>
          <w:rFonts w:eastAsia="Times New Roman"/>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采购合同（合同主要条款及格式）</w:t>
      </w:r>
    </w:p>
    <w:p>
      <w:pPr>
        <w:spacing w:line="400" w:lineRule="exact"/>
        <w:rPr>
          <w:color w:val="000000" w:themeColor="text1"/>
          <w14:textFill>
            <w14:solidFill>
              <w14:schemeClr w14:val="tx1"/>
            </w14:solidFill>
          </w14:textFill>
        </w:rPr>
      </w:pPr>
    </w:p>
    <w:p>
      <w:pPr>
        <w:pStyle w:val="5"/>
        <w:jc w:val="center"/>
        <w:rPr>
          <w:rFonts w:eastAsia="宋体"/>
          <w:b/>
          <w:color w:val="000000" w:themeColor="text1"/>
          <w:sz w:val="52"/>
          <w:szCs w:val="52"/>
          <w14:textFill>
            <w14:solidFill>
              <w14:schemeClr w14:val="tx1"/>
            </w14:solidFill>
          </w14:textFill>
        </w:rPr>
      </w:pPr>
      <w:r>
        <w:rPr>
          <w:rFonts w:hAnsi="Courier New"/>
          <w:b/>
          <w:color w:val="000000" w:themeColor="text1"/>
          <w:sz w:val="52"/>
          <w:szCs w:val="52"/>
          <w14:textFill>
            <w14:solidFill>
              <w14:schemeClr w14:val="tx1"/>
            </w14:solidFill>
          </w14:textFill>
        </w:rPr>
        <w:t>政府采购合同</w:t>
      </w:r>
    </w:p>
    <w:p>
      <w:pPr>
        <w:pStyle w:val="5"/>
        <w:rPr>
          <w:rFonts w:eastAsia="宋体"/>
          <w:color w:val="000000" w:themeColor="text1"/>
          <w:sz w:val="21"/>
          <w:szCs w:val="21"/>
          <w14:textFill>
            <w14:solidFill>
              <w14:schemeClr w14:val="tx1"/>
            </w14:solidFill>
          </w14:textFill>
        </w:rPr>
      </w:pPr>
    </w:p>
    <w:p>
      <w:pPr>
        <w:pStyle w:val="5"/>
        <w:rPr>
          <w:rFonts w:eastAsia="宋体"/>
          <w:color w:val="000000" w:themeColor="text1"/>
          <w:sz w:val="21"/>
          <w:szCs w:val="21"/>
          <w14:textFill>
            <w14:solidFill>
              <w14:schemeClr w14:val="tx1"/>
            </w14:solidFill>
          </w14:textFill>
        </w:rPr>
      </w:pPr>
    </w:p>
    <w:p>
      <w:pPr>
        <w:pStyle w:val="5"/>
        <w:spacing w:line="480" w:lineRule="auto"/>
        <w:jc w:val="center"/>
        <w:rPr>
          <w:rFonts w:hAnsi="Times New Roman" w:eastAsia="Times New Roman"/>
          <w:color w:val="000000" w:themeColor="text1"/>
          <w:sz w:val="52"/>
          <w:szCs w:val="52"/>
          <w14:textFill>
            <w14:solidFill>
              <w14:schemeClr w14:val="tx1"/>
            </w14:solidFill>
          </w14:textFill>
        </w:rPr>
      </w:pPr>
      <w:r>
        <w:rPr>
          <w:rFonts w:hAnsi="Courier New"/>
          <w:color w:val="000000" w:themeColor="text1"/>
          <w:sz w:val="52"/>
          <w:szCs w:val="52"/>
          <w:u w:val="single"/>
          <w14:textFill>
            <w14:solidFill>
              <w14:schemeClr w14:val="tx1"/>
            </w14:solidFill>
          </w14:textFill>
        </w:rPr>
        <w:t xml:space="preserve"> 高清视频监控二期256个摄像头线路租赁巡检及高清视频监控二期256个摄像头系统平台服务 </w:t>
      </w:r>
      <w:r>
        <w:rPr>
          <w:rFonts w:hAnsi="Courier New"/>
          <w:color w:val="000000" w:themeColor="text1"/>
          <w:sz w:val="52"/>
          <w:szCs w:val="52"/>
          <w14:textFill>
            <w14:solidFill>
              <w14:schemeClr w14:val="tx1"/>
            </w14:solidFill>
          </w14:textFill>
        </w:rPr>
        <w:t>采购合同</w:t>
      </w:r>
    </w:p>
    <w:p>
      <w:pPr>
        <w:pStyle w:val="5"/>
        <w:spacing w:line="360" w:lineRule="auto"/>
        <w:rPr>
          <w:rFonts w:hAnsi="Times New Roman" w:eastAsia="Times New Roman"/>
          <w:color w:val="000000" w:themeColor="text1"/>
          <w:sz w:val="30"/>
          <w:szCs w:val="30"/>
          <w14:textFill>
            <w14:solidFill>
              <w14:schemeClr w14:val="tx1"/>
            </w14:solidFill>
          </w14:textFill>
        </w:rPr>
      </w:pPr>
    </w:p>
    <w:p>
      <w:pPr>
        <w:pStyle w:val="5"/>
        <w:spacing w:line="360" w:lineRule="auto"/>
        <w:rPr>
          <w:rFonts w:hAnsi="Times New Roman" w:eastAsia="Times New Roman"/>
          <w:color w:val="000000" w:themeColor="text1"/>
          <w:sz w:val="30"/>
          <w:szCs w:val="30"/>
          <w14:textFill>
            <w14:solidFill>
              <w14:schemeClr w14:val="tx1"/>
            </w14:solidFill>
          </w14:textFill>
        </w:rPr>
      </w:pPr>
    </w:p>
    <w:p>
      <w:pPr>
        <w:pStyle w:val="5"/>
        <w:spacing w:line="360" w:lineRule="auto"/>
        <w:ind w:firstLine="1350"/>
        <w:rPr>
          <w:rFonts w:hAnsi="Times New Roman" w:eastAsia="Times New Roman"/>
          <w:color w:val="000000" w:themeColor="text1"/>
          <w:sz w:val="30"/>
          <w:szCs w:val="30"/>
          <w14:textFill>
            <w14:solidFill>
              <w14:schemeClr w14:val="tx1"/>
            </w14:solidFill>
          </w14:textFill>
        </w:rPr>
      </w:pPr>
      <w:r>
        <w:rPr>
          <w:rFonts w:hAnsi="Courier New"/>
          <w:color w:val="000000" w:themeColor="text1"/>
          <w:sz w:val="30"/>
          <w:szCs w:val="30"/>
          <w14:textFill>
            <w14:solidFill>
              <w14:schemeClr w14:val="tx1"/>
            </w14:solidFill>
          </w14:textFill>
        </w:rPr>
        <w:t xml:space="preserve">项目编号：  </w:t>
      </w:r>
    </w:p>
    <w:p>
      <w:pPr>
        <w:rPr>
          <w:color w:val="000000" w:themeColor="text1"/>
          <w:sz w:val="30"/>
          <w:szCs w:val="30"/>
          <w14:textFill>
            <w14:solidFill>
              <w14:schemeClr w14:val="tx1"/>
            </w14:solidFill>
          </w14:textFill>
        </w:rPr>
      </w:pPr>
    </w:p>
    <w:p>
      <w:pPr>
        <w:pStyle w:val="5"/>
        <w:spacing w:line="360" w:lineRule="auto"/>
        <w:rPr>
          <w:rFonts w:hAnsi="Times New Roman" w:eastAsia="Times New Roman"/>
          <w:color w:val="000000" w:themeColor="text1"/>
          <w:sz w:val="30"/>
          <w:szCs w:val="30"/>
          <w14:textFill>
            <w14:solidFill>
              <w14:schemeClr w14:val="tx1"/>
            </w14:solidFill>
          </w14:textFill>
        </w:rPr>
      </w:pPr>
    </w:p>
    <w:p>
      <w:pPr>
        <w:pStyle w:val="5"/>
        <w:spacing w:line="360" w:lineRule="auto"/>
        <w:rPr>
          <w:rFonts w:hAnsi="Times New Roman" w:eastAsia="Times New Roman"/>
          <w:color w:val="000000" w:themeColor="text1"/>
          <w:sz w:val="30"/>
          <w:szCs w:val="30"/>
          <w14:textFill>
            <w14:solidFill>
              <w14:schemeClr w14:val="tx1"/>
            </w14:solidFill>
          </w14:textFill>
        </w:rPr>
      </w:pPr>
    </w:p>
    <w:p>
      <w:pPr>
        <w:pStyle w:val="5"/>
        <w:spacing w:line="360" w:lineRule="auto"/>
        <w:ind w:firstLine="1260"/>
        <w:rPr>
          <w:rFonts w:hAnsi="Times New Roman" w:eastAsia="Times New Roman"/>
          <w:color w:val="000000" w:themeColor="text1"/>
          <w:sz w:val="30"/>
          <w:szCs w:val="30"/>
          <w14:textFill>
            <w14:solidFill>
              <w14:schemeClr w14:val="tx1"/>
            </w14:solidFill>
          </w14:textFill>
        </w:rPr>
      </w:pPr>
      <w:r>
        <w:rPr>
          <w:rFonts w:hAnsi="Courier New"/>
          <w:color w:val="000000" w:themeColor="text1"/>
          <w:sz w:val="30"/>
          <w:szCs w:val="30"/>
          <w14:textFill>
            <w14:solidFill>
              <w14:schemeClr w14:val="tx1"/>
            </w14:solidFill>
          </w14:textFill>
        </w:rPr>
        <w:t>甲方：</w:t>
      </w:r>
    </w:p>
    <w:p>
      <w:pPr>
        <w:pStyle w:val="5"/>
        <w:spacing w:line="360" w:lineRule="auto"/>
        <w:ind w:firstLine="1260"/>
        <w:rPr>
          <w:rFonts w:hAnsi="Courier New"/>
          <w:color w:val="000000" w:themeColor="text1"/>
          <w:sz w:val="30"/>
          <w:szCs w:val="30"/>
          <w14:textFill>
            <w14:solidFill>
              <w14:schemeClr w14:val="tx1"/>
            </w14:solidFill>
          </w14:textFill>
        </w:rPr>
      </w:pPr>
      <w:r>
        <w:rPr>
          <w:rFonts w:hAnsi="Courier New"/>
          <w:color w:val="000000" w:themeColor="text1"/>
          <w:sz w:val="30"/>
          <w:szCs w:val="30"/>
          <w14:textFill>
            <w14:solidFill>
              <w14:schemeClr w14:val="tx1"/>
            </w14:solidFill>
          </w14:textFill>
        </w:rPr>
        <w:t>乙方：</w:t>
      </w: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420" w:lineRule="exact"/>
        <w:rPr>
          <w:b/>
          <w:color w:val="000000" w:themeColor="text1"/>
          <w:sz w:val="36"/>
          <w:szCs w:val="36"/>
          <w14:textFill>
            <w14:solidFill>
              <w14:schemeClr w14:val="tx1"/>
            </w14:solidFill>
          </w14:textFill>
        </w:rPr>
      </w:pPr>
    </w:p>
    <w:p>
      <w:pPr>
        <w:spacing w:line="420" w:lineRule="exact"/>
        <w:jc w:val="center"/>
        <w:rPr>
          <w:b/>
          <w:color w:val="000000" w:themeColor="text1"/>
          <w:sz w:val="36"/>
          <w:szCs w:val="36"/>
          <w14:textFill>
            <w14:solidFill>
              <w14:schemeClr w14:val="tx1"/>
            </w14:solidFill>
          </w14:textFill>
        </w:rPr>
      </w:pPr>
      <w:r>
        <w:rPr>
          <w:rFonts w:eastAsia="Times New Roman"/>
          <w:b/>
          <w:color w:val="000000" w:themeColor="text1"/>
          <w:sz w:val="36"/>
          <w:szCs w:val="36"/>
          <w14:textFill>
            <w14:solidFill>
              <w14:schemeClr w14:val="tx1"/>
            </w14:solidFill>
          </w14:textFill>
        </w:rPr>
        <w:t>合 同 书（格式）</w:t>
      </w:r>
    </w:p>
    <w:p>
      <w:pPr>
        <w:spacing w:line="400" w:lineRule="exact"/>
        <w:ind w:firstLine="420"/>
        <w:rPr>
          <w:color w:val="000000" w:themeColor="text1"/>
          <w14:textFill>
            <w14:solidFill>
              <w14:schemeClr w14:val="tx1"/>
            </w14:solidFill>
          </w14:textFill>
        </w:rPr>
      </w:pP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合同名称： </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合同编号：</w:t>
      </w:r>
    </w:p>
    <w:p>
      <w:pPr>
        <w:spacing w:line="400" w:lineRule="exact"/>
        <w:rPr>
          <w:color w:val="000000" w:themeColor="text1"/>
          <w14:textFill>
            <w14:solidFill>
              <w14:schemeClr w14:val="tx1"/>
            </w14:solidFill>
          </w14:textFill>
        </w:rPr>
      </w:pP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甲方：</w:t>
      </w:r>
      <w:r>
        <w:rPr>
          <w:rFonts w:hint="eastAsia"/>
          <w:b/>
          <w:color w:val="000000" w:themeColor="text1"/>
          <w:u w:val="single"/>
          <w14:textFill>
            <w14:solidFill>
              <w14:schemeClr w14:val="tx1"/>
            </w14:solidFill>
          </w14:textFill>
        </w:rPr>
        <w:t>桂林市七星区人民政府城市管理局</w:t>
      </w:r>
      <w:r>
        <w:rPr>
          <w:rFonts w:eastAsia="Times New Roman"/>
          <w:color w:val="000000" w:themeColor="text1"/>
          <w:u w:val="single"/>
          <w14:textFill>
            <w14:solidFill>
              <w14:schemeClr w14:val="tx1"/>
            </w14:solidFill>
          </w14:textFill>
        </w:rPr>
        <w:t xml:space="preserve">        （采购单位）</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乙方：</w:t>
      </w:r>
      <w:r>
        <w:rPr>
          <w:rFonts w:eastAsia="Times New Roman"/>
          <w:color w:val="000000" w:themeColor="text1"/>
          <w:u w:val="single"/>
          <w14:textFill>
            <w14:solidFill>
              <w14:schemeClr w14:val="tx1"/>
            </w14:solidFill>
          </w14:textFill>
        </w:rPr>
        <w:t xml:space="preserve">                              （中标人） </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依照《中华人民共和国合同法》、《中华人民共和国政府采购法》及其他有关法律、行政法规，遵循平等、自愿、公平和诚实信用的原则，双方协商一致，订立本合同。</w:t>
      </w: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甲乙双方同意按下述条款和条件签署本合同书（以下简称合同）：</w:t>
      </w:r>
    </w:p>
    <w:p>
      <w:pPr>
        <w:spacing w:line="400" w:lineRule="exact"/>
        <w:ind w:firstLine="316"/>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第一条  合同标的及合同金额</w:t>
      </w:r>
    </w:p>
    <w:p>
      <w:pPr>
        <w:spacing w:line="400" w:lineRule="exact"/>
        <w:ind w:firstLine="412"/>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1、根据《中标通知书》的中标内容，合同的金额为：（大写）</w:t>
      </w:r>
      <w:r>
        <w:rPr>
          <w:rFonts w:eastAsia="Times New Roman"/>
          <w:color w:val="000000" w:themeColor="text1"/>
          <w:u w:val="single"/>
          <w14:textFill>
            <w14:solidFill>
              <w14:schemeClr w14:val="tx1"/>
            </w14:solidFill>
          </w14:textFill>
        </w:rPr>
        <w:t>　　　　　　　　　　　　　　　　　</w:t>
      </w:r>
      <w:r>
        <w:rPr>
          <w:rFonts w:eastAsia="Times New Roman"/>
          <w:color w:val="000000" w:themeColor="text1"/>
          <w14:textFill>
            <w14:solidFill>
              <w14:schemeClr w14:val="tx1"/>
            </w14:solidFill>
          </w14:textFill>
        </w:rPr>
        <w:t>人民币（￥</w:t>
      </w:r>
      <w:r>
        <w:rPr>
          <w:rFonts w:eastAsia="Times New Roman"/>
          <w:color w:val="000000" w:themeColor="text1"/>
          <w:u w:val="single"/>
          <w14:textFill>
            <w14:solidFill>
              <w14:schemeClr w14:val="tx1"/>
            </w14:solidFill>
          </w14:textFill>
        </w:rPr>
        <w:t>　　　　　　　　　　　　　　　</w:t>
      </w:r>
      <w:r>
        <w:rPr>
          <w:rFonts w:eastAsia="Times New Roman"/>
          <w:color w:val="000000" w:themeColor="text1"/>
          <w14:textFill>
            <w14:solidFill>
              <w14:schemeClr w14:val="tx1"/>
            </w14:solidFill>
          </w14:textFill>
        </w:rPr>
        <w:t>元）</w:t>
      </w:r>
    </w:p>
    <w:p>
      <w:pPr>
        <w:spacing w:line="400" w:lineRule="exact"/>
        <w:ind w:firstLine="412"/>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本项目为交钥匙项目，合同金额应包括本次招标采购范围内设备及零配件、备品备件、材料、本项目所需的电缆、消耗品、工具的采购和运输（装卸），项目安装、调试、检测、试验及验收、培训服务费、售后服务、本招标文件所列设备材料需进行补充完善才能完成本项目的或实际采购中设备材料有任何遗漏的费用（含本项目需要但本文件中未列出的设备材料）、税金、利润等及其他所有成本及合同包含的应有环保、文明施工、安全施工、风险费、责任等费用总和。</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第二条  质量保证</w:t>
      </w:r>
    </w:p>
    <w:p>
      <w:pPr>
        <w:spacing w:line="400" w:lineRule="exact"/>
        <w:ind w:firstLine="412"/>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乙方应按投标文件承诺的货物规格型号、技术参数、性能、配置、质量标准向甲方提供未经使用的全新原装正品，且在正常安装使用和保养条件下，其使用寿命期内各项指标均达到质量标准。乙方提供的节能和环境标志产品必须是列入现行政府采购清单目录内的产品。</w:t>
      </w:r>
    </w:p>
    <w:p>
      <w:pPr>
        <w:spacing w:line="40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2.乙方提供货物的质量保证期为</w:t>
      </w:r>
      <w:r>
        <w:rPr>
          <w:rFonts w:eastAsia="Times New Roman"/>
          <w:color w:val="000000" w:themeColor="text1"/>
          <w:u w:val="single"/>
          <w14:textFill>
            <w14:solidFill>
              <w14:schemeClr w14:val="tx1"/>
            </w14:solidFill>
          </w14:textFill>
        </w:rPr>
        <w:t xml:space="preserve"> 按招标要求及投标承诺填写</w:t>
      </w:r>
      <w:r>
        <w:rPr>
          <w:rFonts w:eastAsia="Times New Roman"/>
          <w:color w:val="000000" w:themeColor="text1"/>
          <w14:textFill>
            <w14:solidFill>
              <w14:schemeClr w14:val="tx1"/>
            </w14:solidFill>
          </w14:textFill>
        </w:rPr>
        <w:t>。在质保期内因货物本身的质量问题发生故障，乙方应负责免费修理和更换零部件。对达不到技术要求者，根据实际情况，经双方协商，可按以下办法处理：</w:t>
      </w:r>
    </w:p>
    <w:p>
      <w:pPr>
        <w:spacing w:line="400" w:lineRule="exact"/>
        <w:ind w:firstLine="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（1）更换：由乙方承担所有发生的全部费用。</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（2）贬值处理：由甲乙双方合议定价。</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（3）退货处理：乙方应退还甲方支付的合同款，同时应承担该货物的直接费用（运输、保险、检验、贷款利息及银行手续费等）。</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第三条  权力保证</w:t>
      </w:r>
    </w:p>
    <w:p>
      <w:pPr>
        <w:spacing w:line="400" w:lineRule="exact"/>
        <w:ind w:firstLine="412"/>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1、乙方应保证所提供货物在使用时不会侵犯任何第三方的专利权、商标权、工业设计权或其他权利。</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2、乙方应按招标文件规定的时间向甲方提供使用货物的有关技术资料。</w:t>
      </w: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3、乙方保证所交付的货物的所有权完全属于乙方且无任何抵押、质押、查封等产权瑕疵。</w:t>
      </w:r>
    </w:p>
    <w:p>
      <w:p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第四条  货物包装、运输</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1、乙方应在货物发运前对其进行满足运输距离、防潮、防震、防锈和防破损装卸等要求包装，以保证货物安全运达甲方指定地点。</w:t>
      </w:r>
    </w:p>
    <w:p>
      <w:pPr>
        <w:numPr>
          <w:ilvl w:val="0"/>
          <w:numId w:val="5"/>
        </w:num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使用中文说明书、质量检验证明书、随配附件和工具以及清单一并附于货物内。</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3、乙方在货物发运手续办理完毕后二十四小时内或货到甲方四十八小时前通知甲方，以准备接货。</w:t>
      </w:r>
    </w:p>
    <w:p>
      <w:pPr>
        <w:numPr>
          <w:ilvl w:val="0"/>
          <w:numId w:val="6"/>
        </w:num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货物在交付甲方前发生的风险均由乙方负责。</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第五条  交付</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1、交货期：交付使用时间：自合同签订之日起30个工作日内为服务开通日期，不能开通的视为虚假应标，追究法律责任；</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交付地点：</w:t>
      </w:r>
      <w:r>
        <w:rPr>
          <w:rFonts w:eastAsia="Times New Roman"/>
          <w:color w:val="000000" w:themeColor="text1"/>
          <w:u w:val="single"/>
          <w14:textFill>
            <w14:solidFill>
              <w14:schemeClr w14:val="tx1"/>
            </w14:solidFill>
          </w14:textFill>
        </w:rPr>
        <w:t>广西桂林市采购人指定地点</w:t>
      </w:r>
      <w:r>
        <w:rPr>
          <w:rFonts w:eastAsia="Times New Roman"/>
          <w:color w:val="000000" w:themeColor="text1"/>
          <w14:textFill>
            <w14:solidFill>
              <w14:schemeClr w14:val="tx1"/>
            </w14:solidFill>
          </w14:textFill>
        </w:rPr>
        <w:t>；</w:t>
      </w: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2.乙方提供不符合招投标文件和本合同规定的货物，甲方有权拒绝接受。</w:t>
      </w: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第六条  调试和验收</w:t>
      </w:r>
    </w:p>
    <w:p>
      <w:pPr>
        <w:tabs>
          <w:tab w:val="left" w:pos="1305"/>
        </w:tabs>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验收标准：供货产品必须提供原装正品的、全新的、符合有关质量标准的产品，验收时中标人自行调试好，采购人按照招标文件要求的功能与参数逐条核对、测试产品的技术性能指标，确认各项功能正常使用，同时检查随机文件、配套附件。如验收不合格，成交供应商应在5个工作日内进行更换、调试，再次验收不合格的，采购人有权解除合同，由此造成的损失由成交供应商自行承担。</w:t>
      </w:r>
    </w:p>
    <w:p>
      <w:pPr>
        <w:tabs>
          <w:tab w:val="left" w:pos="1305"/>
        </w:tabs>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2、采购范围内的货物免费送货上门、免费安装调试合格，免费技术及使用培训。</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3、货物安装调试完成后，甲方应在七个工作日内依据招标文件、投标文件的技术规格要求及承诺和国家有关质量标准对货物进行现场验收，验收合格后由甲乙双方签署货物验收单并加盖公章，甲乙双方各执一份。 </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4、对技术复杂的货物，甲方应请国家认可的专业检测机构参与初步验收及最终验收，并由其出具质量检测报告。</w:t>
      </w:r>
    </w:p>
    <w:p>
      <w:pPr>
        <w:spacing w:line="400" w:lineRule="exact"/>
        <w:ind w:left="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5、验收时乙方必须在现场，验收完毕后作出验收结果报告，验收费用由乙方负责。</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6、甲方对验收有异议的，在验收后五个工作日内以书面形式向乙方提出，乙方应自收到甲方书面异议后</w:t>
      </w:r>
      <w:r>
        <w:rPr>
          <w:rFonts w:eastAsia="Times New Roman"/>
          <w:color w:val="000000" w:themeColor="text1"/>
          <w:u w:val="single"/>
          <w14:textFill>
            <w14:solidFill>
              <w14:schemeClr w14:val="tx1"/>
            </w14:solidFill>
          </w14:textFill>
        </w:rPr>
        <w:t>　3　</w:t>
      </w:r>
      <w:r>
        <w:rPr>
          <w:rFonts w:eastAsia="Times New Roman"/>
          <w:color w:val="000000" w:themeColor="text1"/>
          <w14:textFill>
            <w14:solidFill>
              <w14:schemeClr w14:val="tx1"/>
            </w14:solidFill>
          </w14:textFill>
        </w:rPr>
        <w:t>日内及时予以解决。</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7. 乙方所提供的产品必须为原装正品的、全新的、完好无破损、且为未开箱状态、符合有关质量标准的产品；设备到货安装前，甲方现场根据招标文件要求及投标文件承诺逐条对应进行核验，核验不合格的，甲方有权终止合同执行并全部退货，同时报相关监督管理部门处理，由此造成甲方经济损失的由乙方负责承担全部赔偿责任。</w:t>
      </w:r>
    </w:p>
    <w:p>
      <w:p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第七条  安装和培训</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1、甲方应提供必要安装条件（如场地、电源、水源等）。</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2、乙方负责甲方有关人员的培训。根据甲方要求进行培训，培训时间、地点：</w:t>
      </w:r>
      <w:r>
        <w:rPr>
          <w:rFonts w:eastAsia="Times New Roman"/>
          <w:color w:val="000000" w:themeColor="text1"/>
          <w:u w:val="single"/>
          <w14:textFill>
            <w14:solidFill>
              <w14:schemeClr w14:val="tx1"/>
            </w14:solidFill>
          </w14:textFill>
        </w:rPr>
        <w:t>广西桂林市采购人指定地点</w:t>
      </w:r>
      <w:r>
        <w:rPr>
          <w:rFonts w:eastAsia="Times New Roman"/>
          <w:color w:val="000000" w:themeColor="text1"/>
          <w14:textFill>
            <w14:solidFill>
              <w14:schemeClr w14:val="tx1"/>
            </w14:solidFill>
          </w14:textFill>
        </w:rPr>
        <w:t>。</w:t>
      </w:r>
    </w:p>
    <w:p>
      <w:pPr>
        <w:spacing w:line="400" w:lineRule="exact"/>
        <w:ind w:firstLine="315"/>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3、严格按照投标文件中承诺的工期完成安装并验收；</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4、按照投标文件中承诺提供人员名单进场施工，技术力量不得外借；</w:t>
      </w:r>
    </w:p>
    <w:p>
      <w:pPr>
        <w:spacing w:line="400" w:lineRule="exact"/>
        <w:ind w:firstLine="315"/>
        <w:outlineLvl w:val="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5、对质量全过程监控控制、对施工安全负全责；</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6、项目质量目标：免费安装、调试，确保一次验收合格；乙方应建立质量保证体系，严格履行本岗位责任与权限，杜绝质量事故发生。</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7、零部件、配件及安装材料必须是未经使用的全新的并符合国家有关质量安全标准的合格产品。</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8、乙方应按投标文件中承诺所提供设备应必备的易损耗备件和专用工具清单。</w:t>
      </w:r>
    </w:p>
    <w:p>
      <w:pPr>
        <w:spacing w:line="400" w:lineRule="exact"/>
        <w:ind w:firstLine="31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9、乙方必须为所投产品投保社会公众险，并随机配送或验收时提交保单复印件。</w:t>
      </w:r>
    </w:p>
    <w:p>
      <w:p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第八条  售后服务</w:t>
      </w:r>
    </w:p>
    <w:p>
      <w:pPr>
        <w:tabs>
          <w:tab w:val="left" w:pos="0"/>
        </w:tabs>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1、乙方应按照国家有关法律规定和“三包”规定以及招投标文件和本合同所附《服务承诺》，为甲方提供售后服务。</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2、在质保期内，乙方应对货物出现的质量及安全问题负责处理解决并承担一切费用。</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第九条  税费</w:t>
      </w:r>
    </w:p>
    <w:p>
      <w:pPr>
        <w:spacing w:line="400" w:lineRule="exact"/>
        <w:ind w:firstLine="412"/>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本合同执行中相关的一切税费均由乙方负担。</w:t>
      </w:r>
    </w:p>
    <w:p>
      <w:pPr>
        <w:numPr>
          <w:ilvl w:val="0"/>
          <w:numId w:val="7"/>
        </w:num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　付款方式</w:t>
      </w:r>
    </w:p>
    <w:p>
      <w:pPr>
        <w:pStyle w:val="4"/>
        <w:spacing w:line="400" w:lineRule="exact"/>
        <w:ind w:firstLine="420"/>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视频监控系统线路服务及巡检运维服务根据巡检</w:t>
      </w:r>
      <w:r>
        <w:rPr>
          <w:rStyle w:val="13"/>
          <w:rFonts w:hint="eastAsia" w:eastAsia="宋体"/>
          <w:color w:val="000000" w:themeColor="text1"/>
          <w14:textFill>
            <w14:solidFill>
              <w14:schemeClr w14:val="tx1"/>
            </w14:solidFill>
          </w14:textFill>
        </w:rPr>
        <w:t>报告按月或季度支付；视频监控系统云平台服务验收后10个工作日内支付中标金额的30%；联合调试合格并投入试运行3个月期满并验收合格后支付中标金额的65%；余留中标金额的5%作为质量保证金，质量保证其三年满后一次性付清（无息）。</w:t>
      </w:r>
    </w:p>
    <w:p>
      <w:pPr>
        <w:spacing w:line="400" w:lineRule="exact"/>
        <w:ind w:firstLine="316"/>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第十一条  违约责任</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1、乙方所提供的货物规格、技术标准、材料等质量不合格的，应及时更换，更换不及时的按逾期交货处罚，乙方应向甲方支付合同金额</w:t>
      </w:r>
      <w:r>
        <w:rPr>
          <w:rFonts w:eastAsia="Times New Roman"/>
          <w:color w:val="000000" w:themeColor="text1"/>
          <w:u w:val="single"/>
          <w14:textFill>
            <w14:solidFill>
              <w14:schemeClr w14:val="tx1"/>
            </w14:solidFill>
          </w14:textFill>
        </w:rPr>
        <w:t xml:space="preserve">5 </w:t>
      </w:r>
      <w:r>
        <w:rPr>
          <w:rFonts w:eastAsia="Times New Roman"/>
          <w:color w:val="000000" w:themeColor="text1"/>
          <w14:textFill>
            <w14:solidFill>
              <w14:schemeClr w14:val="tx1"/>
            </w14:solidFill>
          </w14:textFill>
        </w:rPr>
        <w:t>%违约金并赔偿甲方经济损失。</w:t>
      </w:r>
    </w:p>
    <w:p>
      <w:pPr>
        <w:spacing w:line="400" w:lineRule="exact"/>
        <w:ind w:firstLine="359"/>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2、乙方提供的货物如果侵犯了第三方合法权益而引发的任何纠纷或诉讼，均由乙方负责交涉并承担全部责任。</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3、因包装、运输引起的货物损坏，按质量不合格处理。</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4、甲方无故延期接受货物、乙方逾期交货的，每天向对方偿付合同金额</w:t>
      </w:r>
      <w:r>
        <w:rPr>
          <w:rFonts w:eastAsia="Times New Roman"/>
          <w:color w:val="000000" w:themeColor="text1"/>
          <w:u w:val="single"/>
          <w14:textFill>
            <w14:solidFill>
              <w14:schemeClr w14:val="tx1"/>
            </w14:solidFill>
          </w14:textFill>
        </w:rPr>
        <w:t>3</w:t>
      </w:r>
      <w:r>
        <w:rPr>
          <w:rFonts w:eastAsia="Times New Roman"/>
          <w:color w:val="000000" w:themeColor="text1"/>
          <w14:textFill>
            <w14:solidFill>
              <w14:schemeClr w14:val="tx1"/>
            </w14:solidFill>
          </w14:textFill>
        </w:rPr>
        <w:t>‰违约金，但违约金额不得超过合同金额</w:t>
      </w:r>
      <w:r>
        <w:rPr>
          <w:rFonts w:eastAsia="Times New Roman"/>
          <w:color w:val="000000" w:themeColor="text1"/>
          <w:u w:val="single"/>
          <w14:textFill>
            <w14:solidFill>
              <w14:schemeClr w14:val="tx1"/>
            </w14:solidFill>
          </w14:textFill>
        </w:rPr>
        <w:t xml:space="preserve">5 </w:t>
      </w:r>
      <w:r>
        <w:rPr>
          <w:rFonts w:eastAsia="Times New Roman"/>
          <w:color w:val="000000" w:themeColor="text1"/>
          <w14:textFill>
            <w14:solidFill>
              <w14:schemeClr w14:val="tx1"/>
            </w14:solidFill>
          </w14:textFill>
        </w:rPr>
        <w:t>%，超过</w:t>
      </w:r>
      <w:r>
        <w:rPr>
          <w:rFonts w:eastAsia="Times New Roman"/>
          <w:color w:val="000000" w:themeColor="text1"/>
          <w:u w:val="single"/>
          <w14:textFill>
            <w14:solidFill>
              <w14:schemeClr w14:val="tx1"/>
            </w14:solidFill>
          </w14:textFill>
        </w:rPr>
        <w:t>10</w:t>
      </w:r>
      <w:r>
        <w:rPr>
          <w:rFonts w:eastAsia="Times New Roman"/>
          <w:color w:val="000000" w:themeColor="text1"/>
          <w14:textFill>
            <w14:solidFill>
              <w14:schemeClr w14:val="tx1"/>
            </w14:solidFill>
          </w14:textFill>
        </w:rPr>
        <w:t>天对方有权解除合同，违约方承担因此给对方造成的经济损失。</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5、乙方未按本合同和投标文件中规定的服务承诺提供售后服务的，乙方应按本合同合计金额</w:t>
      </w:r>
      <w:r>
        <w:rPr>
          <w:rFonts w:eastAsia="Times New Roman"/>
          <w:color w:val="000000" w:themeColor="text1"/>
          <w:u w:val="single"/>
          <w14:textFill>
            <w14:solidFill>
              <w14:schemeClr w14:val="tx1"/>
            </w14:solidFill>
          </w14:textFill>
        </w:rPr>
        <w:t>5</w:t>
      </w:r>
      <w:r>
        <w:rPr>
          <w:rFonts w:eastAsia="Times New Roman"/>
          <w:color w:val="000000" w:themeColor="text1"/>
          <w14:textFill>
            <w14:solidFill>
              <w14:schemeClr w14:val="tx1"/>
            </w14:solidFill>
          </w14:textFill>
        </w:rPr>
        <w:t>%向甲方支付违约金。</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6、乙方提供的货物在质保期内，因设计、工艺或材料的缺陷和其他质量原因造成的问题，由乙方负责，费用从质量保证金中扣除，不足另补。</w:t>
      </w:r>
    </w:p>
    <w:p>
      <w:pPr>
        <w:spacing w:line="400" w:lineRule="exact"/>
        <w:ind w:left="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7、其他违约行为按违约货款额</w:t>
      </w:r>
      <w:r>
        <w:rPr>
          <w:rFonts w:eastAsia="Times New Roman"/>
          <w:color w:val="000000" w:themeColor="text1"/>
          <w:u w:val="single"/>
          <w14:textFill>
            <w14:solidFill>
              <w14:schemeClr w14:val="tx1"/>
            </w14:solidFill>
          </w14:textFill>
        </w:rPr>
        <w:t>5</w:t>
      </w:r>
      <w:r>
        <w:rPr>
          <w:rFonts w:eastAsia="Times New Roman"/>
          <w:color w:val="000000" w:themeColor="text1"/>
          <w14:textFill>
            <w14:solidFill>
              <w14:schemeClr w14:val="tx1"/>
            </w14:solidFill>
          </w14:textFill>
        </w:rPr>
        <w:t>%收取违约金并赔偿经济损失。</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第十二条  不可抗力事件处理</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1、在合同有效期内，乙方因不可抗力事件导致不能履行合同，则合同履行期可延长，其延长期与不可抗力影响期相同。</w:t>
      </w:r>
    </w:p>
    <w:p>
      <w:pPr>
        <w:numPr>
          <w:ilvl w:val="0"/>
          <w:numId w:val="8"/>
        </w:num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不可抗力事件发生后，应立即通知对方，并寄送有关权威机构出具的证明。</w:t>
      </w:r>
    </w:p>
    <w:p>
      <w:pPr>
        <w:numPr>
          <w:ilvl w:val="0"/>
          <w:numId w:val="8"/>
        </w:num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不可抗力事件延续一百二十天以上，双方应通过友好协商，确定是否继续履行合同。</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第十三条  合同争议解决</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3、诉讼期间，本合同继续履行。</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第十四条  合同生效及其它</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1、合同经甲乙双方法定代表人（负责人）或授权代表签字并加盖投标人公章后生效。</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2、合同执行中涉及采购资金和采购内容修改或补充的，需经桂林市财政部门审批，并签订书面补充协议报桂林市七星区人民政府采购办公室备案，方可作为主合同不可分割的一部分。</w:t>
      </w:r>
    </w:p>
    <w:p>
      <w:pPr>
        <w:spacing w:line="400" w:lineRule="exact"/>
        <w:ind w:left="435"/>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3、本合同未尽事宜，遵照《合同法》有关条文执行。</w:t>
      </w:r>
    </w:p>
    <w:p>
      <w:pPr>
        <w:spacing w:line="400" w:lineRule="exact"/>
        <w:ind w:firstLine="413"/>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第十五条  合同的变更、终止与转让</w:t>
      </w:r>
    </w:p>
    <w:p>
      <w:pPr>
        <w:spacing w:line="4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1、除《中华人民共和国政府采购法》第五十条规定及本合同约定的情形外，本合同一经签订，甲乙双方不得擅自变更，中止或终止。</w:t>
      </w:r>
    </w:p>
    <w:p>
      <w:pPr>
        <w:numPr>
          <w:ilvl w:val="0"/>
          <w:numId w:val="9"/>
        </w:num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乙方不得擅自转让其应履行的合同义务。</w:t>
      </w:r>
    </w:p>
    <w:p>
      <w:pPr>
        <w:spacing w:line="400" w:lineRule="exact"/>
        <w:ind w:firstLine="422"/>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第十六条  签订本合同依据</w:t>
      </w:r>
    </w:p>
    <w:p>
      <w:pPr>
        <w:spacing w:line="400" w:lineRule="exact"/>
        <w:ind w:left="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1.招标文件；</w:t>
      </w:r>
    </w:p>
    <w:p>
      <w:pPr>
        <w:spacing w:line="400" w:lineRule="exact"/>
        <w:ind w:left="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2.乙方提供的投标文件；</w:t>
      </w:r>
    </w:p>
    <w:p>
      <w:pPr>
        <w:spacing w:line="400" w:lineRule="exact"/>
        <w:ind w:left="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3.售后服务承诺书；</w:t>
      </w:r>
    </w:p>
    <w:p>
      <w:pPr>
        <w:pStyle w:val="5"/>
        <w:spacing w:line="40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4.中标通知书。</w:t>
      </w:r>
    </w:p>
    <w:p>
      <w:pPr>
        <w:pStyle w:val="5"/>
        <w:spacing w:line="400" w:lineRule="exact"/>
        <w:ind w:left="2"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本合同甲乙双方签字盖章后生效，一式六份，具有同等法律效力，甲、乙双方各二份。政府采购合同双方自签订之日起1个工作日内将合同原件两份交采购代理机构。采购代理机构将政府采购合同在省级以上人民政府财政部门指定媒体上公告并于合同签订之日起7个工作日内将一份合同原件送桂林市七星区人民政府采购办公室备案，一份由采购代理机构存档。</w:t>
      </w:r>
    </w:p>
    <w:p>
      <w:pPr>
        <w:spacing w:before="240" w:after="480" w:line="40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甲方（公章）：</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乙方（公章）：</w:t>
      </w:r>
      <w:r>
        <w:rPr>
          <w:rFonts w:eastAsia="Times New Roman"/>
          <w:color w:val="000000" w:themeColor="text1"/>
          <w:u w:val="single"/>
          <w14:textFill>
            <w14:solidFill>
              <w14:schemeClr w14:val="tx1"/>
            </w14:solidFill>
          </w14:textFill>
        </w:rPr>
        <w:t xml:space="preserve">                           </w:t>
      </w:r>
    </w:p>
    <w:p>
      <w:pPr>
        <w:spacing w:after="120" w:line="40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法定代表人：</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法定代表人：</w:t>
      </w:r>
      <w:r>
        <w:rPr>
          <w:rFonts w:eastAsia="Times New Roman"/>
          <w:color w:val="000000" w:themeColor="text1"/>
          <w:u w:val="single"/>
          <w14:textFill>
            <w14:solidFill>
              <w14:schemeClr w14:val="tx1"/>
            </w14:solidFill>
          </w14:textFill>
        </w:rPr>
        <w:t xml:space="preserve">                                 </w:t>
      </w:r>
    </w:p>
    <w:p>
      <w:pPr>
        <w:spacing w:after="120"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地址：</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     地址：</w:t>
      </w:r>
      <w:r>
        <w:rPr>
          <w:rFonts w:eastAsia="Times New Roman"/>
          <w:color w:val="000000" w:themeColor="text1"/>
          <w:u w:val="single"/>
          <w14:textFill>
            <w14:solidFill>
              <w14:schemeClr w14:val="tx1"/>
            </w14:solidFill>
          </w14:textFill>
        </w:rPr>
        <w:t xml:space="preserve">                                      </w:t>
      </w:r>
    </w:p>
    <w:p>
      <w:pPr>
        <w:tabs>
          <w:tab w:val="left" w:pos="4680"/>
        </w:tabs>
        <w:spacing w:after="120" w:line="40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委托代理人：</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委托代理人：</w:t>
      </w:r>
      <w:r>
        <w:rPr>
          <w:rFonts w:eastAsia="Times New Roman"/>
          <w:color w:val="000000" w:themeColor="text1"/>
          <w:u w:val="single"/>
          <w14:textFill>
            <w14:solidFill>
              <w14:schemeClr w14:val="tx1"/>
            </w14:solidFill>
          </w14:textFill>
        </w:rPr>
        <w:t xml:space="preserve">                                 </w:t>
      </w:r>
    </w:p>
    <w:p>
      <w:pPr>
        <w:tabs>
          <w:tab w:val="left" w:pos="5040"/>
        </w:tabs>
        <w:spacing w:after="120" w:line="400" w:lineRule="exac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电  话：</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电   话： </w:t>
      </w:r>
      <w:r>
        <w:rPr>
          <w:rFonts w:eastAsia="Times New Roman"/>
          <w:color w:val="000000" w:themeColor="text1"/>
          <w:u w:val="single"/>
          <w14:textFill>
            <w14:solidFill>
              <w14:schemeClr w14:val="tx1"/>
            </w14:solidFill>
          </w14:textFill>
        </w:rPr>
        <w:t xml:space="preserve">                                  </w:t>
      </w:r>
    </w:p>
    <w:p>
      <w:pPr>
        <w:tabs>
          <w:tab w:val="left" w:pos="5040"/>
        </w:tabs>
        <w:spacing w:after="120"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开户名称：</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开户名称：</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p>
    <w:p>
      <w:pPr>
        <w:tabs>
          <w:tab w:val="left" w:pos="5040"/>
        </w:tabs>
        <w:spacing w:after="120"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开户银行：</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开户银行：</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p>
    <w:p>
      <w:pPr>
        <w:tabs>
          <w:tab w:val="left" w:pos="5040"/>
        </w:tabs>
        <w:spacing w:after="120"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银行账号：</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银行账号：</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w:t>
      </w:r>
    </w:p>
    <w:p>
      <w:pPr>
        <w:tabs>
          <w:tab w:val="left" w:pos="5040"/>
        </w:tabs>
        <w:spacing w:after="120"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日    期：</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 xml:space="preserve">     日    期：</w:t>
      </w:r>
      <w:r>
        <w:rPr>
          <w:rFonts w:eastAsia="Times New Roman"/>
          <w:color w:val="000000" w:themeColor="text1"/>
          <w:u w:val="single"/>
          <w14:textFill>
            <w14:solidFill>
              <w14:schemeClr w14:val="tx1"/>
            </w14:solidFill>
          </w14:textFill>
        </w:rPr>
        <w:t xml:space="preserve">                             </w:t>
      </w:r>
    </w:p>
    <w:p>
      <w:pPr>
        <w:spacing w:line="440" w:lineRule="atLeast"/>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p>
    <w:p>
      <w:pPr>
        <w:spacing w:line="440" w:lineRule="atLeast"/>
        <w:jc w:val="center"/>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第六章 投标文件（格式）</w:t>
      </w: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pPr>
    </w:p>
    <w:p>
      <w:pPr>
        <w:spacing w:line="440" w:lineRule="atLeast"/>
        <w:rPr>
          <w:b/>
          <w:color w:val="000000" w:themeColor="text1"/>
          <w:sz w:val="32"/>
          <w:szCs w:val="32"/>
          <w14:textFill>
            <w14:solidFill>
              <w14:schemeClr w14:val="tx1"/>
            </w14:solidFill>
          </w14:textFill>
        </w:rPr>
        <w:sectPr>
          <w:footerReference r:id="rId10" w:type="first"/>
          <w:footerReference r:id="rId9" w:type="default"/>
          <w:pgSz w:w="11906" w:h="16838"/>
          <w:pgMar w:top="1134" w:right="1134" w:bottom="1134" w:left="1134" w:header="720" w:footer="720" w:gutter="0"/>
          <w:pgNumType w:start="1"/>
          <w:cols w:space="720" w:num="1"/>
          <w:titlePg/>
          <w:docGrid w:type="lines" w:linePitch="331" w:charSpace="0"/>
        </w:sectPr>
      </w:pPr>
    </w:p>
    <w:p>
      <w:pPr>
        <w:autoSpaceDE w:val="0"/>
        <w:autoSpaceDN w:val="0"/>
        <w:spacing w:line="1000" w:lineRule="exact"/>
        <w:jc w:val="center"/>
        <w:rPr>
          <w:b/>
          <w:color w:val="000000" w:themeColor="text1"/>
          <w:spacing w:val="156"/>
          <w:sz w:val="84"/>
          <w:szCs w:val="84"/>
          <w14:textFill>
            <w14:solidFill>
              <w14:schemeClr w14:val="tx1"/>
            </w14:solidFill>
          </w14:textFill>
        </w:rPr>
      </w:pPr>
    </w:p>
    <w:p>
      <w:pPr>
        <w:autoSpaceDE w:val="0"/>
        <w:autoSpaceDN w:val="0"/>
        <w:spacing w:line="1000" w:lineRule="exact"/>
        <w:jc w:val="center"/>
        <w:rPr>
          <w:b/>
          <w:color w:val="000000" w:themeColor="text1"/>
          <w:spacing w:val="156"/>
          <w:sz w:val="84"/>
          <w:szCs w:val="84"/>
          <w14:textFill>
            <w14:solidFill>
              <w14:schemeClr w14:val="tx1"/>
            </w14:solidFill>
          </w14:textFill>
        </w:rPr>
      </w:pPr>
    </w:p>
    <w:p>
      <w:pPr>
        <w:autoSpaceDE w:val="0"/>
        <w:autoSpaceDN w:val="0"/>
        <w:spacing w:line="1000" w:lineRule="exact"/>
        <w:jc w:val="center"/>
        <w:rPr>
          <w:b/>
          <w:color w:val="000000" w:themeColor="text1"/>
          <w:spacing w:val="156"/>
          <w:sz w:val="84"/>
          <w:szCs w:val="84"/>
          <w14:textFill>
            <w14:solidFill>
              <w14:schemeClr w14:val="tx1"/>
            </w14:solidFill>
          </w14:textFill>
        </w:rPr>
      </w:pPr>
    </w:p>
    <w:p>
      <w:pPr>
        <w:autoSpaceDE w:val="0"/>
        <w:autoSpaceDN w:val="0"/>
        <w:spacing w:line="1000" w:lineRule="exact"/>
        <w:jc w:val="center"/>
        <w:rPr>
          <w:b/>
          <w:color w:val="000000" w:themeColor="text1"/>
          <w:spacing w:val="156"/>
          <w:sz w:val="84"/>
          <w:szCs w:val="84"/>
          <w14:textFill>
            <w14:solidFill>
              <w14:schemeClr w14:val="tx1"/>
            </w14:solidFill>
          </w14:textFill>
        </w:rPr>
      </w:pPr>
    </w:p>
    <w:p>
      <w:pPr>
        <w:autoSpaceDE w:val="0"/>
        <w:autoSpaceDN w:val="0"/>
        <w:spacing w:line="1000" w:lineRule="exact"/>
        <w:jc w:val="center"/>
        <w:rPr>
          <w:b/>
          <w:color w:val="000000" w:themeColor="text1"/>
          <w:sz w:val="84"/>
          <w:szCs w:val="84"/>
          <w14:textFill>
            <w14:solidFill>
              <w14:schemeClr w14:val="tx1"/>
            </w14:solidFill>
          </w14:textFill>
        </w:rPr>
      </w:pPr>
      <w:r>
        <w:rPr>
          <w:rFonts w:eastAsia="Times New Roman"/>
          <w:b/>
          <w:color w:val="000000" w:themeColor="text1"/>
          <w:spacing w:val="156"/>
          <w:sz w:val="84"/>
          <w:szCs w:val="84"/>
          <w14:textFill>
            <w14:solidFill>
              <w14:schemeClr w14:val="tx1"/>
            </w14:solidFill>
          </w14:textFill>
        </w:rPr>
        <w:t>投标文</w:t>
      </w:r>
      <w:r>
        <w:rPr>
          <w:rFonts w:eastAsia="Times New Roman"/>
          <w:b/>
          <w:color w:val="000000" w:themeColor="text1"/>
          <w:sz w:val="84"/>
          <w:szCs w:val="84"/>
          <w14:textFill>
            <w14:solidFill>
              <w14:schemeClr w14:val="tx1"/>
            </w14:solidFill>
          </w14:textFill>
        </w:rPr>
        <w:t>件</w:t>
      </w:r>
    </w:p>
    <w:p>
      <w:pPr>
        <w:autoSpaceDE w:val="0"/>
        <w:autoSpaceDN w:val="0"/>
        <w:spacing w:line="500" w:lineRule="exact"/>
        <w:rPr>
          <w:color w:val="000000" w:themeColor="text1"/>
          <w14:textFill>
            <w14:solidFill>
              <w14:schemeClr w14:val="tx1"/>
            </w14:solidFill>
          </w14:textFill>
        </w:rPr>
      </w:pPr>
    </w:p>
    <w:p>
      <w:pPr>
        <w:autoSpaceDE w:val="0"/>
        <w:autoSpaceDN w:val="0"/>
        <w:spacing w:line="500" w:lineRule="exact"/>
        <w:jc w:val="center"/>
        <w:rPr>
          <w:b/>
          <w:color w:val="000000" w:themeColor="text1"/>
          <w:sz w:val="36"/>
          <w:szCs w:val="36"/>
          <w14:textFill>
            <w14:solidFill>
              <w14:schemeClr w14:val="tx1"/>
            </w14:solidFill>
          </w14:textFill>
        </w:rPr>
      </w:pPr>
      <w:r>
        <w:rPr>
          <w:rFonts w:eastAsia="Times New Roman"/>
          <w:b/>
          <w:color w:val="000000" w:themeColor="text1"/>
          <w:sz w:val="36"/>
          <w:szCs w:val="36"/>
          <w14:textFill>
            <w14:solidFill>
              <w14:schemeClr w14:val="tx1"/>
            </w14:solidFill>
          </w14:textFill>
        </w:rPr>
        <w:t>正/副本</w:t>
      </w:r>
    </w:p>
    <w:p>
      <w:pPr>
        <w:autoSpaceDE w:val="0"/>
        <w:autoSpaceDN w:val="0"/>
        <w:spacing w:line="500" w:lineRule="exact"/>
        <w:jc w:val="center"/>
        <w:rPr>
          <w:color w:val="000000" w:themeColor="text1"/>
          <w14:textFill>
            <w14:solidFill>
              <w14:schemeClr w14:val="tx1"/>
            </w14:solidFill>
          </w14:textFill>
        </w:rPr>
      </w:pPr>
    </w:p>
    <w:p>
      <w:pPr>
        <w:autoSpaceDE w:val="0"/>
        <w:autoSpaceDN w:val="0"/>
        <w:spacing w:line="500" w:lineRule="exact"/>
        <w:jc w:val="center"/>
        <w:rPr>
          <w:color w:val="000000" w:themeColor="text1"/>
          <w14:textFill>
            <w14:solidFill>
              <w14:schemeClr w14:val="tx1"/>
            </w14:solidFill>
          </w14:textFill>
        </w:rPr>
      </w:pPr>
    </w:p>
    <w:p>
      <w:pPr>
        <w:autoSpaceDE w:val="0"/>
        <w:autoSpaceDN w:val="0"/>
        <w:spacing w:line="500" w:lineRule="exact"/>
        <w:rPr>
          <w:color w:val="000000" w:themeColor="text1"/>
          <w14:textFill>
            <w14:solidFill>
              <w14:schemeClr w14:val="tx1"/>
            </w14:solidFill>
          </w14:textFill>
        </w:rPr>
      </w:pPr>
    </w:p>
    <w:p>
      <w:pPr>
        <w:autoSpaceDE w:val="0"/>
        <w:autoSpaceDN w:val="0"/>
        <w:spacing w:line="500" w:lineRule="exact"/>
        <w:jc w:val="center"/>
        <w:rPr>
          <w:color w:val="000000" w:themeColor="text1"/>
          <w14:textFill>
            <w14:solidFill>
              <w14:schemeClr w14:val="tx1"/>
            </w14:solidFill>
          </w14:textFill>
        </w:rPr>
      </w:pP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项目名称：</w:t>
      </w: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项目编号：</w:t>
      </w: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采购代理机构：</w:t>
      </w: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投标人名称（盖章）：</w:t>
      </w: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法定代表人或授权代理人（签字或盖章）：</w:t>
      </w:r>
    </w:p>
    <w:p>
      <w:pPr>
        <w:autoSpaceDE w:val="0"/>
        <w:autoSpaceDN w:val="0"/>
        <w:spacing w:line="500" w:lineRule="exact"/>
        <w:ind w:firstLine="12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投标人地址：</w:t>
      </w:r>
    </w:p>
    <w:p>
      <w:pPr>
        <w:autoSpaceDE w:val="0"/>
        <w:autoSpaceDN w:val="0"/>
        <w:spacing w:line="500" w:lineRule="exact"/>
        <w:ind w:firstLine="126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所投分标：</w:t>
      </w: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b/>
          <w:color w:val="000000" w:themeColor="text1"/>
          <w:sz w:val="32"/>
          <w:szCs w:val="32"/>
          <w14:textFill>
            <w14:solidFill>
              <w14:schemeClr w14:val="tx1"/>
            </w14:solidFill>
          </w14:textFill>
        </w:rPr>
        <w:sectPr>
          <w:pgSz w:w="11906" w:h="16838"/>
          <w:pgMar w:top="1134" w:right="1134" w:bottom="1134" w:left="1134" w:header="720" w:footer="720" w:gutter="0"/>
          <w:cols w:space="720" w:num="1"/>
          <w:titlePg/>
          <w:docGrid w:type="lines" w:linePitch="331" w:charSpace="0"/>
        </w:sect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一、投标报价表</w:t>
      </w:r>
    </w:p>
    <w:p>
      <w:pPr>
        <w:spacing w:line="440" w:lineRule="atLeast"/>
        <w:jc w:val="center"/>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投标报价表（格式）</w:t>
      </w:r>
    </w:p>
    <w:p>
      <w:pPr>
        <w:spacing w:line="240" w:lineRule="exact"/>
        <w:jc w:val="center"/>
        <w:rPr>
          <w:color w:val="000000" w:themeColor="text1"/>
          <w:sz w:val="32"/>
          <w:szCs w:val="32"/>
          <w14:textFill>
            <w14:solidFill>
              <w14:schemeClr w14:val="tx1"/>
            </w14:solidFill>
          </w14:textFill>
        </w:rPr>
      </w:pPr>
    </w:p>
    <w:p>
      <w:pPr>
        <w:spacing w:line="40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致：</w:t>
      </w:r>
      <w:r>
        <w:rPr>
          <w:rFonts w:eastAsia="Times New Roman"/>
          <w:color w:val="000000" w:themeColor="text1"/>
          <w:u w:val="single"/>
          <w14:textFill>
            <w14:solidFill>
              <w14:schemeClr w14:val="tx1"/>
            </w14:solidFill>
          </w14:textFill>
        </w:rPr>
        <w:t>亿诚建设项目管理有限公司</w:t>
      </w:r>
    </w:p>
    <w:p>
      <w:pPr>
        <w:spacing w:line="400" w:lineRule="exact"/>
        <w:rPr>
          <w:color w:val="000000" w:themeColor="text1"/>
          <w14:textFill>
            <w14:solidFill>
              <w14:schemeClr w14:val="tx1"/>
            </w14:solidFill>
          </w14:textFill>
        </w:rPr>
      </w:pPr>
    </w:p>
    <w:p>
      <w:pPr>
        <w:pStyle w:val="5"/>
        <w:spacing w:line="36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根据贵方</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项目招标文件，项目编号</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，签字代表</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 xml:space="preserve">（姓名）经正式授权并代表投标人 </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投标单位名称），提交投标文件正本一份，副本</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 xml:space="preserve"> 份，并对</w:t>
      </w:r>
      <w:r>
        <w:rPr>
          <w:rFonts w:hAnsi="Courier New"/>
          <w:color w:val="000000" w:themeColor="text1"/>
          <w:sz w:val="21"/>
          <w:szCs w:val="21"/>
          <w:u w:val="single"/>
          <w14:textFill>
            <w14:solidFill>
              <w14:schemeClr w14:val="tx1"/>
            </w14:solidFill>
          </w14:textFill>
        </w:rPr>
        <w:t xml:space="preserve">             （此处填A分标或B分标或A、B分标）</w:t>
      </w:r>
      <w:r>
        <w:rPr>
          <w:rFonts w:hAnsi="Courier New"/>
          <w:color w:val="000000" w:themeColor="text1"/>
          <w:sz w:val="21"/>
          <w:szCs w:val="21"/>
          <w14:textFill>
            <w14:solidFill>
              <w14:schemeClr w14:val="tx1"/>
            </w14:solidFill>
          </w14:textFill>
        </w:rPr>
        <w:t>做出如下报价：</w:t>
      </w:r>
    </w:p>
    <w:tbl>
      <w:tblPr>
        <w:tblStyle w:val="14"/>
        <w:tblpPr w:leftFromText="180" w:rightFromText="180" w:vertAnchor="text" w:horzAnchor="page" w:tblpX="1650" w:tblpY="398"/>
        <w:tblOverlap w:val="never"/>
        <w:tblW w:w="8769"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2108"/>
        <w:gridCol w:w="4793"/>
        <w:gridCol w:w="10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分标</w:t>
            </w:r>
          </w:p>
        </w:tc>
        <w:tc>
          <w:tcPr>
            <w:tcW w:w="21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项目名称</w:t>
            </w:r>
          </w:p>
        </w:tc>
        <w:tc>
          <w:tcPr>
            <w:tcW w:w="47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投标报价</w:t>
            </w: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5"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Ansi="Arial"/>
                <w:color w:val="000000" w:themeColor="text1"/>
                <w14:textFill>
                  <w14:solidFill>
                    <w14:schemeClr w14:val="tx1"/>
                  </w14:solidFill>
                </w14:textFill>
              </w:rPr>
            </w:pPr>
            <w:r>
              <w:rPr>
                <w:rFonts w:hint="eastAsia" w:hAnsi="Arial"/>
                <w:color w:val="000000" w:themeColor="text1"/>
                <w14:textFill>
                  <w14:solidFill>
                    <w14:schemeClr w14:val="tx1"/>
                  </w14:solidFill>
                </w14:textFill>
              </w:rPr>
              <w:t>A</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24" w:lineRule="exact"/>
              <w:ind w:left="105" w:hanging="105"/>
              <w:rPr>
                <w:color w:val="000000" w:themeColor="text1"/>
                <w14:textFill>
                  <w14:solidFill>
                    <w14:schemeClr w14:val="tx1"/>
                  </w14:solidFill>
                </w14:textFill>
              </w:rPr>
            </w:pPr>
          </w:p>
        </w:tc>
        <w:tc>
          <w:tcPr>
            <w:tcW w:w="4793" w:type="dxa"/>
            <w:tcBorders>
              <w:top w:val="single" w:color="auto" w:sz="4" w:space="0"/>
              <w:left w:val="single" w:color="auto" w:sz="4" w:space="0"/>
              <w:bottom w:val="single" w:color="auto" w:sz="4" w:space="0"/>
              <w:right w:val="single" w:color="auto" w:sz="4" w:space="0"/>
            </w:tcBorders>
            <w:vAlign w:val="center"/>
          </w:tcPr>
          <w:p>
            <w:pPr>
              <w:pStyle w:val="5"/>
              <w:spacing w:line="440" w:lineRule="exact"/>
              <w:rPr>
                <w:rFonts w:eastAsia="宋体"/>
                <w:b/>
                <w:color w:val="000000" w:themeColor="text1"/>
                <w:sz w:val="21"/>
                <w:szCs w:val="2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5"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Ansi="Arial"/>
                <w:color w:val="000000" w:themeColor="text1"/>
                <w14:textFill>
                  <w14:solidFill>
                    <w14:schemeClr w14:val="tx1"/>
                  </w14:solidFill>
                </w14:textFill>
              </w:rPr>
            </w:pPr>
            <w:r>
              <w:rPr>
                <w:rFonts w:hint="eastAsia" w:hAnsi="Arial"/>
                <w:color w:val="000000" w:themeColor="text1"/>
                <w14:textFill>
                  <w14:solidFill>
                    <w14:schemeClr w14:val="tx1"/>
                  </w14:solidFill>
                </w14:textFill>
              </w:rPr>
              <w:t>B</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24" w:lineRule="exact"/>
              <w:ind w:left="105" w:hanging="105"/>
              <w:rPr>
                <w:color w:val="000000" w:themeColor="text1"/>
                <w14:textFill>
                  <w14:solidFill>
                    <w14:schemeClr w14:val="tx1"/>
                  </w14:solidFill>
                </w14:textFill>
              </w:rPr>
            </w:pPr>
          </w:p>
        </w:tc>
        <w:tc>
          <w:tcPr>
            <w:tcW w:w="4793" w:type="dxa"/>
            <w:tcBorders>
              <w:top w:val="single" w:color="auto" w:sz="4" w:space="0"/>
              <w:left w:val="single" w:color="auto" w:sz="4" w:space="0"/>
              <w:bottom w:val="single" w:color="auto" w:sz="4" w:space="0"/>
              <w:right w:val="single" w:color="auto" w:sz="4" w:space="0"/>
            </w:tcBorders>
            <w:vAlign w:val="center"/>
          </w:tcPr>
          <w:p>
            <w:pPr>
              <w:pStyle w:val="5"/>
              <w:spacing w:line="440" w:lineRule="exact"/>
              <w:rPr>
                <w:rFonts w:eastAsia="宋体"/>
                <w:color w:val="000000" w:themeColor="text1"/>
                <w:sz w:val="21"/>
                <w:szCs w:val="2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trPr>
        <w:tc>
          <w:tcPr>
            <w:tcW w:w="876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说明：本项目不论投标结果如何，投标人均应自行承担所有与投标有关的全部费用。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876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color w:val="000000" w:themeColor="text1"/>
                <w14:textFill>
                  <w14:solidFill>
                    <w14:schemeClr w14:val="tx1"/>
                  </w14:solidFill>
                </w14:textFill>
              </w:rPr>
            </w:pPr>
            <w:r>
              <w:rPr>
                <w:rFonts w:eastAsia="Times New Roman"/>
                <w:color w:val="000000" w:themeColor="text1"/>
                <w:spacing w:val="-6"/>
                <w14:textFill>
                  <w14:solidFill>
                    <w14:schemeClr w14:val="tx1"/>
                  </w14:solidFill>
                </w14:textFill>
              </w:rPr>
              <w:t>本项目投标有效期为投标截止时间之日起90天。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8" w:hRule="atLeast"/>
        </w:trPr>
        <w:tc>
          <w:tcPr>
            <w:tcW w:w="876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color w:val="000000" w:themeColor="text1"/>
                <w:spacing w:val="-6"/>
                <w14:textFill>
                  <w14:solidFill>
                    <w14:schemeClr w14:val="tx1"/>
                  </w14:solidFill>
                </w14:textFill>
              </w:rPr>
            </w:pPr>
            <w:r>
              <w:rPr>
                <w:rFonts w:eastAsia="Times New Roman"/>
                <w:color w:val="000000" w:themeColor="text1"/>
                <w14:textFill>
                  <w14:solidFill>
                    <w14:schemeClr w14:val="tx1"/>
                  </w14:solidFill>
                </w14:textFill>
              </w:rPr>
              <w:t>服务期限为：3年。</w:t>
            </w:r>
          </w:p>
        </w:tc>
      </w:tr>
    </w:tbl>
    <w:p>
      <w:pPr>
        <w:pStyle w:val="5"/>
        <w:spacing w:line="360" w:lineRule="exact"/>
        <w:rPr>
          <w:rFonts w:eastAsia="宋体"/>
          <w:color w:val="000000" w:themeColor="text1"/>
          <w:sz w:val="21"/>
          <w:szCs w:val="21"/>
          <w14:textFill>
            <w14:solidFill>
              <w14:schemeClr w14:val="tx1"/>
            </w14:solidFill>
          </w14:textFill>
        </w:rPr>
      </w:pP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 xml:space="preserve">与本投标有关的正式通讯地址为：  </w:t>
      </w:r>
    </w:p>
    <w:p>
      <w:pPr>
        <w:pStyle w:val="5"/>
        <w:spacing w:line="440" w:lineRule="exact"/>
        <w:ind w:firstLine="420"/>
        <w:rPr>
          <w:rFonts w:eastAsia="宋体"/>
          <w:color w:val="000000" w:themeColor="text1"/>
          <w:sz w:val="21"/>
          <w:szCs w:val="21"/>
          <w:u w:val="single"/>
          <w14:textFill>
            <w14:solidFill>
              <w14:schemeClr w14:val="tx1"/>
            </w14:solidFill>
          </w14:textFill>
        </w:rPr>
      </w:pPr>
      <w:r>
        <w:rPr>
          <w:rFonts w:hAnsi="Courier New"/>
          <w:color w:val="000000" w:themeColor="text1"/>
          <w:sz w:val="21"/>
          <w:szCs w:val="21"/>
          <w14:textFill>
            <w14:solidFill>
              <w14:schemeClr w14:val="tx1"/>
            </w14:solidFill>
          </w14:textFill>
        </w:rPr>
        <w:t>地址：</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 xml:space="preserve"> 邮编：</w:t>
      </w:r>
      <w:r>
        <w:rPr>
          <w:rFonts w:hAnsi="Courier New"/>
          <w:color w:val="000000" w:themeColor="text1"/>
          <w:sz w:val="21"/>
          <w:szCs w:val="21"/>
          <w:u w:val="single"/>
          <w14:textFill>
            <w14:solidFill>
              <w14:schemeClr w14:val="tx1"/>
            </w14:solidFill>
          </w14:textFill>
        </w:rPr>
        <w:t xml:space="preserve">          </w:t>
      </w:r>
      <w:r>
        <w:rPr>
          <w:rFonts w:hAnsi="Courier New"/>
          <w:color w:val="000000" w:themeColor="text1"/>
          <w:sz w:val="21"/>
          <w:szCs w:val="21"/>
          <w14:textFill>
            <w14:solidFill>
              <w14:schemeClr w14:val="tx1"/>
            </w14:solidFill>
          </w14:textFill>
        </w:rPr>
        <w:t xml:space="preserve">  电话、传真：</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开户名称：</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开户银行：</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账号：</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投标人（公章，自然人除外）：</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法定代表人、负责人、自然人或相应的委托代理人签字（或盖章）</w:t>
      </w:r>
    </w:p>
    <w:p>
      <w:pPr>
        <w:pStyle w:val="5"/>
        <w:spacing w:line="440" w:lineRule="exact"/>
        <w:ind w:firstLine="420"/>
        <w:rPr>
          <w:rFonts w:eastAsia="宋体"/>
          <w:color w:val="000000" w:themeColor="text1"/>
          <w:sz w:val="21"/>
          <w:szCs w:val="21"/>
          <w:u w:val="single"/>
          <w14:textFill>
            <w14:solidFill>
              <w14:schemeClr w14:val="tx1"/>
            </w14:solidFill>
          </w14:textFill>
        </w:rPr>
      </w:pPr>
      <w:r>
        <w:rPr>
          <w:rFonts w:hAnsi="Courier New"/>
          <w:color w:val="000000" w:themeColor="text1"/>
          <w:sz w:val="21"/>
          <w:szCs w:val="21"/>
          <w14:textFill>
            <w14:solidFill>
              <w14:schemeClr w14:val="tx1"/>
            </w14:solidFill>
          </w14:textFill>
        </w:rPr>
        <w:t>（属自然人的应在签名处加盖大拇指指印）：</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u w:val="single"/>
          <w14:textFill>
            <w14:solidFill>
              <w14:schemeClr w14:val="tx1"/>
            </w14:solidFill>
          </w14:textFill>
        </w:rPr>
      </w:pPr>
      <w:r>
        <w:rPr>
          <w:rFonts w:hAnsi="Courier New"/>
          <w:color w:val="000000" w:themeColor="text1"/>
          <w:sz w:val="21"/>
          <w:szCs w:val="21"/>
          <w14:textFill>
            <w14:solidFill>
              <w14:schemeClr w14:val="tx1"/>
            </w14:solidFill>
          </w14:textFill>
        </w:rPr>
        <w:t>投标日期：</w:t>
      </w:r>
      <w:r>
        <w:rPr>
          <w:rFonts w:hAnsi="Courier New"/>
          <w:color w:val="000000" w:themeColor="text1"/>
          <w:sz w:val="21"/>
          <w:szCs w:val="21"/>
          <w:u w:val="single"/>
          <w14:textFill>
            <w14:solidFill>
              <w14:schemeClr w14:val="tx1"/>
            </w14:solidFill>
          </w14:textFill>
        </w:rPr>
        <w:t xml:space="preserve">            </w:t>
      </w:r>
    </w:p>
    <w:p>
      <w:pPr>
        <w:pStyle w:val="5"/>
        <w:spacing w:line="440" w:lineRule="exact"/>
        <w:ind w:firstLine="420"/>
        <w:rPr>
          <w:rFonts w:eastAsia="宋体"/>
          <w:color w:val="000000" w:themeColor="text1"/>
          <w:sz w:val="21"/>
          <w:szCs w:val="21"/>
          <w:u w:val="single"/>
          <w14:textFill>
            <w14:solidFill>
              <w14:schemeClr w14:val="tx1"/>
            </w14:solidFill>
          </w14:textFill>
        </w:rPr>
      </w:pPr>
    </w:p>
    <w:p>
      <w:pPr>
        <w:pStyle w:val="5"/>
        <w:spacing w:line="400" w:lineRule="exact"/>
        <w:ind w:left="982" w:hanging="562"/>
        <w:rPr>
          <w:rFonts w:eastAsia="宋体"/>
          <w:b/>
          <w:color w:val="000000" w:themeColor="text1"/>
          <w:sz w:val="28"/>
          <w:szCs w:val="28"/>
          <w14:textFill>
            <w14:solidFill>
              <w14:schemeClr w14:val="tx1"/>
            </w14:solidFill>
          </w14:textFill>
        </w:rPr>
      </w:pPr>
      <w:r>
        <w:rPr>
          <w:rFonts w:hAnsi="Courier New"/>
          <w:b/>
          <w:color w:val="000000" w:themeColor="text1"/>
          <w:sz w:val="28"/>
          <w:szCs w:val="28"/>
          <w14:textFill>
            <w14:solidFill>
              <w14:schemeClr w14:val="tx1"/>
            </w14:solidFill>
          </w14:textFill>
        </w:rPr>
        <w:t>注：</w:t>
      </w:r>
      <w:r>
        <w:rPr>
          <w:rFonts w:hAnsi="Courier New"/>
          <w:b/>
          <w:color w:val="000000" w:themeColor="text1"/>
          <w:sz w:val="24"/>
          <w:szCs w:val="24"/>
          <w14:textFill>
            <w14:solidFill>
              <w14:schemeClr w14:val="tx1"/>
            </w14:solidFill>
          </w14:textFill>
        </w:rPr>
        <w:t>当本表由多页构成时，需逐页加盖投标人公章（属自然人的须逐页签字）。</w:t>
      </w:r>
    </w:p>
    <w:p>
      <w:pPr>
        <w:pStyle w:val="5"/>
        <w:spacing w:line="400" w:lineRule="exact"/>
        <w:rPr>
          <w:rFonts w:eastAsia="宋体"/>
          <w:b/>
          <w:color w:val="000000" w:themeColor="text1"/>
          <w:sz w:val="21"/>
          <w:szCs w:val="21"/>
          <w14:textFill>
            <w14:solidFill>
              <w14:schemeClr w14:val="tx1"/>
            </w14:solidFill>
          </w14:textFill>
        </w:rPr>
      </w:pPr>
    </w:p>
    <w:p>
      <w:pPr>
        <w:spacing w:line="400" w:lineRule="exact"/>
        <w:rPr>
          <w:b/>
          <w:color w:val="000000" w:themeColor="text1"/>
          <w:sz w:val="32"/>
          <w:szCs w:val="32"/>
          <w14:textFill>
            <w14:solidFill>
              <w14:schemeClr w14:val="tx1"/>
            </w14:solidFill>
          </w14:textFill>
        </w:rPr>
        <w:sectPr>
          <w:pgSz w:w="11906" w:h="16838"/>
          <w:pgMar w:top="1134" w:right="1134" w:bottom="1134" w:left="1134" w:header="720" w:footer="720" w:gutter="0"/>
          <w:cols w:space="720" w:num="1"/>
          <w:titlePg/>
          <w:docGrid w:type="lines" w:linePitch="331" w:charSpace="0"/>
        </w:sectPr>
      </w:pPr>
    </w:p>
    <w:p>
      <w:pPr>
        <w:tabs>
          <w:tab w:val="left" w:pos="1305"/>
        </w:tabs>
        <w:spacing w:line="520" w:lineRule="exact"/>
        <w:rPr>
          <w:color w:val="000000" w:themeColor="text1"/>
          <w:sz w:val="24"/>
          <w:szCs w:val="24"/>
          <w14:textFill>
            <w14:solidFill>
              <w14:schemeClr w14:val="tx1"/>
            </w14:solidFill>
          </w14:textFill>
        </w:rPr>
      </w:pPr>
      <w:r>
        <w:rPr>
          <w:rFonts w:eastAsia="Times New Roman"/>
          <w:b/>
          <w:color w:val="000000" w:themeColor="text1"/>
          <w:sz w:val="32"/>
          <w:szCs w:val="32"/>
          <w14:textFill>
            <w14:solidFill>
              <w14:schemeClr w14:val="tx1"/>
            </w14:solidFill>
          </w14:textFill>
        </w:rPr>
        <w:t>二、资格性响应证明材料（格式）</w:t>
      </w:r>
    </w:p>
    <w:p>
      <w:pPr>
        <w:pStyle w:val="5"/>
        <w:spacing w:line="400" w:lineRule="exact"/>
        <w:rPr>
          <w:rFonts w:eastAsia="宋体"/>
          <w:b/>
          <w:color w:val="000000" w:themeColor="text1"/>
          <w:sz w:val="24"/>
          <w:szCs w:val="24"/>
          <w14:textFill>
            <w14:solidFill>
              <w14:schemeClr w14:val="tx1"/>
            </w14:solidFill>
          </w14:textFill>
        </w:rPr>
      </w:pPr>
    </w:p>
    <w:p>
      <w:pPr>
        <w:pStyle w:val="5"/>
        <w:spacing w:line="400" w:lineRule="exact"/>
        <w:ind w:left="840"/>
        <w:rPr>
          <w:rFonts w:eastAsia="宋体"/>
          <w:color w:val="000000" w:themeColor="text1"/>
          <w:sz w:val="21"/>
          <w:szCs w:val="21"/>
          <w14:textFill>
            <w14:solidFill>
              <w14:schemeClr w14:val="tx1"/>
            </w14:solidFill>
          </w14:textFill>
        </w:rPr>
      </w:pPr>
    </w:p>
    <w:p>
      <w:pPr>
        <w:tabs>
          <w:tab w:val="left" w:pos="1305"/>
        </w:tabs>
        <w:spacing w:line="400" w:lineRule="exact"/>
        <w:rPr>
          <w:color w:val="000000" w:themeColor="text1"/>
          <w14:textFill>
            <w14:solidFill>
              <w14:schemeClr w14:val="tx1"/>
            </w14:solidFill>
          </w14:textFill>
        </w:rPr>
      </w:pPr>
      <w:r>
        <w:rPr>
          <w:rFonts w:eastAsia="Times New Roman"/>
          <w:b/>
          <w:color w:val="000000" w:themeColor="text1"/>
          <w:sz w:val="32"/>
          <w:szCs w:val="32"/>
          <w14:textFill>
            <w14:solidFill>
              <w14:schemeClr w14:val="tx1"/>
            </w14:solidFill>
          </w14:textFill>
        </w:rPr>
        <w:t>1、投标人相应的法定代表人或负责人身份证正反面复印件（必须提供）</w:t>
      </w:r>
    </w:p>
    <w:p>
      <w:pPr>
        <w:spacing w:line="360" w:lineRule="auto"/>
        <w:jc w:val="center"/>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法定代表人身份证明</w:t>
      </w:r>
    </w:p>
    <w:p>
      <w:pPr>
        <w:spacing w:line="300" w:lineRule="auto"/>
        <w:jc w:val="center"/>
        <w:rPr>
          <w:color w:val="000000" w:themeColor="text1"/>
          <w:sz w:val="24"/>
          <w:szCs w:val="24"/>
          <w14:textFill>
            <w14:solidFill>
              <w14:schemeClr w14:val="tx1"/>
            </w14:solidFill>
          </w14:textFill>
        </w:rPr>
      </w:pPr>
    </w:p>
    <w:p>
      <w:pPr>
        <w:autoSpaceDE w:val="0"/>
        <w:autoSpaceDN w:val="0"/>
        <w:spacing w:line="500" w:lineRule="exact"/>
        <w:ind w:firstLine="420"/>
        <w:jc w:val="lef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单位名称：</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jc w:val="lef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 xml:space="preserve">    单位性质：</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ind w:firstLine="420"/>
        <w:jc w:val="lef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地    址：</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jc w:val="lef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 xml:space="preserve">    成立时间：</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jc w:val="left"/>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 xml:space="preserve">    经营期限：</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ind w:firstLine="420"/>
        <w:jc w:val="lef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姓    名：</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性别：</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年龄：</w:t>
      </w:r>
      <w:r>
        <w:rPr>
          <w:rFonts w:eastAsia="Times New Roman"/>
          <w:color w:val="000000" w:themeColor="text1"/>
          <w:u w:val="single"/>
          <w14:textFill>
            <w14:solidFill>
              <w14:schemeClr w14:val="tx1"/>
            </w14:solidFill>
          </w14:textFill>
        </w:rPr>
        <w:t xml:space="preserve">         </w:t>
      </w:r>
      <w:r>
        <w:rPr>
          <w:rFonts w:eastAsia="Times New Roman"/>
          <w:color w:val="000000" w:themeColor="text1"/>
          <w14:textFill>
            <w14:solidFill>
              <w14:schemeClr w14:val="tx1"/>
            </w14:solidFill>
          </w14:textFill>
        </w:rPr>
        <w:t>职务：</w:t>
      </w:r>
      <w:r>
        <w:rPr>
          <w:rFonts w:eastAsia="Times New Roman"/>
          <w:color w:val="000000" w:themeColor="text1"/>
          <w:u w:val="single"/>
          <w14:textFill>
            <w14:solidFill>
              <w14:schemeClr w14:val="tx1"/>
            </w14:solidFill>
          </w14:textFill>
        </w:rPr>
        <w:t xml:space="preserve">           </w:t>
      </w:r>
    </w:p>
    <w:p>
      <w:pPr>
        <w:autoSpaceDE w:val="0"/>
        <w:autoSpaceDN w:val="0"/>
        <w:spacing w:line="50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系</w:t>
      </w:r>
      <w:r>
        <w:rPr>
          <w:rFonts w:eastAsia="Times New Roman"/>
          <w:color w:val="000000" w:themeColor="text1"/>
          <w:u w:val="single"/>
          <w14:textFill>
            <w14:solidFill>
              <w14:schemeClr w14:val="tx1"/>
            </w14:solidFill>
          </w14:textFill>
        </w:rPr>
        <w:t xml:space="preserve">          （投标人名称）        </w:t>
      </w:r>
      <w:r>
        <w:rPr>
          <w:rFonts w:eastAsia="Times New Roman"/>
          <w:color w:val="000000" w:themeColor="text1"/>
          <w14:textFill>
            <w14:solidFill>
              <w14:schemeClr w14:val="tx1"/>
            </w14:solidFill>
          </w14:textFill>
        </w:rPr>
        <w:t>的法定代表人。</w:t>
      </w:r>
    </w:p>
    <w:p>
      <w:pPr>
        <w:autoSpaceDE w:val="0"/>
        <w:autoSpaceDN w:val="0"/>
        <w:spacing w:line="420" w:lineRule="exact"/>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w:t>
      </w:r>
    </w:p>
    <w:p>
      <w:pPr>
        <w:autoSpaceDE w:val="0"/>
        <w:autoSpaceDN w:val="0"/>
        <w:spacing w:line="420" w:lineRule="exact"/>
        <w:ind w:firstLine="42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特此证明。</w:t>
      </w:r>
    </w:p>
    <w:p>
      <w:pPr>
        <w:autoSpaceDE w:val="0"/>
        <w:autoSpaceDN w:val="0"/>
        <w:spacing w:line="420" w:lineRule="exact"/>
        <w:jc w:val="left"/>
        <w:rPr>
          <w:color w:val="000000" w:themeColor="text1"/>
          <w14:textFill>
            <w14:solidFill>
              <w14:schemeClr w14:val="tx1"/>
            </w14:solidFill>
          </w14:textFill>
        </w:rPr>
      </w:pPr>
    </w:p>
    <w:p>
      <w:pPr>
        <w:autoSpaceDE w:val="0"/>
        <w:autoSpaceDN w:val="0"/>
        <w:spacing w:line="420" w:lineRule="exact"/>
        <w:jc w:val="left"/>
        <w:rPr>
          <w:color w:val="000000" w:themeColor="text1"/>
          <w14:textFill>
            <w14:solidFill>
              <w14:schemeClr w14:val="tx1"/>
            </w14:solidFill>
          </w14:textFill>
        </w:rPr>
      </w:pPr>
    </w:p>
    <w:p>
      <w:pPr>
        <w:autoSpaceDE w:val="0"/>
        <w:autoSpaceDN w:val="0"/>
        <w:spacing w:line="420" w:lineRule="exact"/>
        <w:ind w:firstLine="420"/>
        <w:rPr>
          <w:color w:val="000000" w:themeColor="text1"/>
          <w14:textFill>
            <w14:solidFill>
              <w14:schemeClr w14:val="tx1"/>
            </w14:solidFill>
          </w14:textFill>
        </w:rPr>
      </w:pPr>
      <w:bookmarkStart w:id="4" w:name="_Toc182999948"/>
      <w:r>
        <w:rPr>
          <w:rFonts w:eastAsia="Times New Roman"/>
          <w:color w:val="000000" w:themeColor="text1"/>
          <w14:textFill>
            <w14:solidFill>
              <w14:schemeClr w14:val="tx1"/>
            </w14:solidFill>
          </w14:textFill>
        </w:rPr>
        <w:t xml:space="preserve">                                                投标人：（盖章）</w:t>
      </w:r>
      <w:bookmarkEnd w:id="4"/>
    </w:p>
    <w:p>
      <w:pPr>
        <w:autoSpaceDE w:val="0"/>
        <w:autoSpaceDN w:val="0"/>
        <w:spacing w:line="420" w:lineRule="exact"/>
        <w:jc w:val="left"/>
        <w:rPr>
          <w:color w:val="000000" w:themeColor="text1"/>
          <w14:textFill>
            <w14:solidFill>
              <w14:schemeClr w14:val="tx1"/>
            </w14:solidFill>
          </w14:textFill>
        </w:rPr>
      </w:pPr>
    </w:p>
    <w:p>
      <w:pPr>
        <w:spacing w:line="300" w:lineRule="auto"/>
        <w:rPr>
          <w:color w:val="000000" w:themeColor="text1"/>
          <w:sz w:val="24"/>
          <w:szCs w:val="24"/>
          <w14:textFill>
            <w14:solidFill>
              <w14:schemeClr w14:val="tx1"/>
            </w14:solidFill>
          </w14:textFill>
        </w:rPr>
      </w:pPr>
      <w:r>
        <w:rPr>
          <w:rFonts w:eastAsia="Times New Roman"/>
          <w:color w:val="000000" w:themeColor="text1"/>
          <w14:textFill>
            <w14:solidFill>
              <w14:schemeClr w14:val="tx1"/>
            </w14:solidFill>
          </w14:textFill>
        </w:rPr>
        <w:t xml:space="preserve">                                              日    期：      年      月      日</w:t>
      </w:r>
    </w:p>
    <w:p>
      <w:pPr>
        <w:pStyle w:val="5"/>
        <w:spacing w:line="400" w:lineRule="exact"/>
        <w:rPr>
          <w:rFonts w:eastAsia="宋体"/>
          <w:color w:val="000000" w:themeColor="text1"/>
          <w:sz w:val="21"/>
          <w:szCs w:val="21"/>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附：法定代表人身份证正反面复印件</w:t>
      </w: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480"/>
        <w:rPr>
          <w:color w:val="000000" w:themeColor="text1"/>
          <w:sz w:val="24"/>
          <w:szCs w:val="24"/>
          <w14:textFill>
            <w14:solidFill>
              <w14:schemeClr w14:val="tx1"/>
            </w14:solidFill>
          </w14:textFill>
        </w:rPr>
      </w:pPr>
    </w:p>
    <w:p>
      <w:pPr>
        <w:tabs>
          <w:tab w:val="left" w:pos="1305"/>
        </w:tabs>
        <w:spacing w:line="400" w:lineRule="exact"/>
        <w:ind w:firstLine="643"/>
        <w:rPr>
          <w:b/>
          <w:color w:val="000000" w:themeColor="text1"/>
          <w:sz w:val="32"/>
          <w:szCs w:val="32"/>
          <w14:textFill>
            <w14:solidFill>
              <w14:schemeClr w14:val="tx1"/>
            </w14:solidFill>
          </w14:textFill>
        </w:rPr>
      </w:pPr>
    </w:p>
    <w:p>
      <w:pPr>
        <w:tabs>
          <w:tab w:val="left" w:pos="1305"/>
        </w:tabs>
        <w:spacing w:line="400" w:lineRule="exact"/>
        <w:ind w:firstLine="643"/>
        <w:rPr>
          <w:b/>
          <w:color w:val="000000" w:themeColor="text1"/>
          <w:sz w:val="32"/>
          <w:szCs w:val="32"/>
          <w14:textFill>
            <w14:solidFill>
              <w14:schemeClr w14:val="tx1"/>
            </w14:solidFill>
          </w14:textFill>
        </w:rPr>
      </w:pPr>
    </w:p>
    <w:p>
      <w:pPr>
        <w:tabs>
          <w:tab w:val="left" w:pos="1305"/>
        </w:tabs>
        <w:spacing w:line="4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2、</w:t>
      </w:r>
      <w:r>
        <w:rPr>
          <w:rFonts w:hint="eastAsia" w:eastAsia="Times New Roman"/>
          <w:b/>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投标截止之日前半年内投标人任意三个月社保证明复印件【自然人投标的应提供由县级以上（含县级）社会养老保险经办机构出具的自然人本人及委托代理人所交纳的投标截止之日前半年内投标人任意三个月社保证明复印件】</w:t>
      </w:r>
      <w:r>
        <w:rPr>
          <w:rFonts w:eastAsia="Times New Roman"/>
          <w:b/>
          <w:color w:val="000000" w:themeColor="text1"/>
          <w:sz w:val="32"/>
          <w:szCs w:val="32"/>
          <w14:textFill>
            <w14:solidFill>
              <w14:schemeClr w14:val="tx1"/>
            </w14:solidFill>
          </w14:textFill>
        </w:rPr>
        <w:t>；</w:t>
      </w:r>
    </w:p>
    <w:p>
      <w:pPr>
        <w:pStyle w:val="5"/>
        <w:spacing w:line="400" w:lineRule="exact"/>
        <w:ind w:left="420" w:firstLine="157"/>
        <w:rPr>
          <w:rFonts w:eastAsia="宋体"/>
          <w:b/>
          <w:color w:val="000000" w:themeColor="text1"/>
          <w:sz w:val="32"/>
          <w:szCs w:val="32"/>
          <w14:textFill>
            <w14:solidFill>
              <w14:schemeClr w14:val="tx1"/>
            </w14:solidFill>
          </w14:textFill>
        </w:rPr>
      </w:pPr>
    </w:p>
    <w:p>
      <w:pPr>
        <w:pStyle w:val="5"/>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 xml:space="preserve">  授权委托书（格式一）</w:t>
      </w:r>
    </w:p>
    <w:p>
      <w:pPr>
        <w:snapToGrid w:val="0"/>
        <w:spacing w:line="400" w:lineRule="exact"/>
        <w:outlineLvl w:val="4"/>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亿诚建设项目管理有限公司</w:t>
      </w:r>
    </w:p>
    <w:p>
      <w:pPr>
        <w:snapToGrid w:val="0"/>
        <w:spacing w:line="400" w:lineRule="exact"/>
        <w:outlineLvl w:val="4"/>
        <w:rPr>
          <w:rFonts w:ascii="宋体" w:hAnsi="宋体"/>
          <w:color w:val="000000" w:themeColor="text1"/>
          <w:u w:val="single"/>
          <w14:textFill>
            <w14:solidFill>
              <w14:schemeClr w14:val="tx1"/>
            </w14:solidFill>
          </w14:textFill>
        </w:rPr>
      </w:pPr>
    </w:p>
    <w:p>
      <w:pPr>
        <w:pStyle w:val="5"/>
        <w:spacing w:line="400" w:lineRule="exact"/>
        <w:ind w:firstLine="5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（姓名）系</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（投标人名称）的法定代表人（负责人），现授权委托本单位在职职工</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（姓名）以我公司名义参加</w:t>
      </w:r>
      <w:r>
        <w:rPr>
          <w:rFonts w:hint="eastAsia"/>
          <w:color w:val="000000" w:themeColor="text1"/>
          <w:u w:val="single"/>
          <w14:textFill>
            <w14:solidFill>
              <w14:schemeClr w14:val="tx1"/>
            </w14:solidFill>
          </w14:textFill>
        </w:rPr>
        <w:t xml:space="preserve">      （项目名称及项目编号）        </w:t>
      </w:r>
      <w:r>
        <w:rPr>
          <w:rFonts w:hint="eastAsia"/>
          <w:color w:val="000000" w:themeColor="text1"/>
          <w14:textFill>
            <w14:solidFill>
              <w14:schemeClr w14:val="tx1"/>
            </w14:solidFill>
          </w14:textFill>
        </w:rPr>
        <w:t>项目的投标活动，并代表我方全权办理针对上述项目的投标、开标、评标、签约等具体事务和签署相关文件。</w:t>
      </w:r>
    </w:p>
    <w:p>
      <w:pPr>
        <w:pStyle w:val="5"/>
        <w:spacing w:line="400" w:lineRule="exact"/>
        <w:ind w:firstLine="40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我方对被授权人的签字事项负全部责任。</w:t>
      </w:r>
    </w:p>
    <w:p>
      <w:pPr>
        <w:pStyle w:val="5"/>
        <w:spacing w:line="400" w:lineRule="exact"/>
        <w:ind w:firstLine="40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授权委托代理期限：自即日起至该项目政府采购活动结束。</w:t>
      </w:r>
    </w:p>
    <w:p>
      <w:pPr>
        <w:pStyle w:val="5"/>
        <w:spacing w:line="400" w:lineRule="exac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代理人无转委托权,特此委托。</w:t>
      </w:r>
      <w:r>
        <w:rPr>
          <w:rFonts w:ascii="宋体" w:hAnsi="宋体"/>
          <w:color w:val="000000" w:themeColor="text1"/>
          <w14:textFill>
            <w14:solidFill>
              <w14:schemeClr w14:val="tx1"/>
            </w14:solidFill>
          </w14:textFill>
        </w:rPr>
        <w:t xml:space="preserve"> </w:t>
      </w:r>
    </w:p>
    <w:p>
      <w:pPr>
        <w:snapToGrid w:val="0"/>
        <w:spacing w:line="400" w:lineRule="exact"/>
        <w:ind w:firstLine="525"/>
        <w:outlineLvl w:val="4"/>
        <w:rPr>
          <w:rFonts w:ascii="宋体" w:hAnsi="宋体"/>
          <w:color w:val="000000" w:themeColor="text1"/>
          <w14:textFill>
            <w14:solidFill>
              <w14:schemeClr w14:val="tx1"/>
            </w14:solidFill>
          </w14:textFill>
        </w:rPr>
      </w:pPr>
    </w:p>
    <w:p>
      <w:pPr>
        <w:snapToGrid w:val="0"/>
        <w:spacing w:line="400" w:lineRule="exact"/>
        <w:ind w:firstLine="420"/>
        <w:outlineLvl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我已在下面签字，以资证明。</w:t>
      </w:r>
    </w:p>
    <w:p>
      <w:pPr>
        <w:snapToGrid w:val="0"/>
        <w:spacing w:line="400" w:lineRule="exact"/>
        <w:ind w:firstLine="420"/>
        <w:outlineLvl w:val="4"/>
        <w:rPr>
          <w:rFonts w:ascii="宋体" w:hAnsi="宋体"/>
          <w:color w:val="000000" w:themeColor="text1"/>
          <w14:textFill>
            <w14:solidFill>
              <w14:schemeClr w14:val="tx1"/>
            </w14:solidFill>
          </w14:textFill>
        </w:rPr>
      </w:pPr>
    </w:p>
    <w:p>
      <w:pPr>
        <w:snapToGrid w:val="0"/>
        <w:spacing w:line="400" w:lineRule="exact"/>
        <w:ind w:firstLine="420"/>
        <w:outlineLvl w:val="4"/>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投标人（公章）：</w:t>
      </w:r>
      <w:r>
        <w:rPr>
          <w:rFonts w:hint="eastAsia" w:ascii="宋体" w:hAnsi="宋体"/>
          <w:color w:val="000000" w:themeColor="text1"/>
          <w:u w:val="single"/>
          <w14:textFill>
            <w14:solidFill>
              <w14:schemeClr w14:val="tx1"/>
            </w14:solidFill>
          </w14:textFill>
        </w:rPr>
        <w:t xml:space="preserve">                                   </w:t>
      </w:r>
    </w:p>
    <w:p>
      <w:pPr>
        <w:snapToGrid w:val="0"/>
        <w:spacing w:line="400" w:lineRule="exact"/>
        <w:ind w:firstLine="420"/>
        <w:outlineLvl w:val="4"/>
        <w:rPr>
          <w:rFonts w:ascii="宋体" w:hAnsi="宋体"/>
          <w:color w:val="000000" w:themeColor="text1"/>
          <w14:textFill>
            <w14:solidFill>
              <w14:schemeClr w14:val="tx1"/>
            </w14:solidFill>
          </w14:textFill>
        </w:rPr>
      </w:pPr>
    </w:p>
    <w:p>
      <w:pPr>
        <w:snapToGrid w:val="0"/>
        <w:spacing w:line="400" w:lineRule="exact"/>
        <w:ind w:firstLine="420"/>
        <w:outlineLvl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法定代表人（负责人）签字（或盖章）：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pStyle w:val="5"/>
        <w:spacing w:line="400" w:lineRule="exact"/>
        <w:ind w:firstLine="600" w:firstLineChars="25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附：委托代理人身份证正反面复印件以及由县级以上（含县级）社会养老保险经办机构出具的投标人为委托代理人交纳的投标截止之日前半年内投标人任意三个月社保证明复印件（委托代理时必须提供）。</w:t>
      </w:r>
    </w:p>
    <w:p>
      <w:pPr>
        <w:pStyle w:val="5"/>
        <w:jc w:val="center"/>
        <w:rPr>
          <w:b/>
          <w:color w:val="000000" w:themeColor="text1"/>
          <w:sz w:val="32"/>
          <w14:textFill>
            <w14:solidFill>
              <w14:schemeClr w14:val="tx1"/>
            </w14:solidFill>
          </w14:textFill>
        </w:rPr>
      </w:pPr>
    </w:p>
    <w:p>
      <w:pPr>
        <w:pStyle w:val="5"/>
        <w:jc w:val="center"/>
        <w:rPr>
          <w:b/>
          <w:color w:val="000000" w:themeColor="text1"/>
          <w:sz w:val="32"/>
          <w14:textFill>
            <w14:solidFill>
              <w14:schemeClr w14:val="tx1"/>
            </w14:solidFill>
          </w14:textFill>
        </w:rPr>
      </w:pPr>
    </w:p>
    <w:p>
      <w:pPr>
        <w:pStyle w:val="5"/>
        <w:jc w:val="center"/>
        <w:rPr>
          <w:b/>
          <w:color w:val="000000" w:themeColor="text1"/>
          <w:sz w:val="32"/>
          <w14:textFill>
            <w14:solidFill>
              <w14:schemeClr w14:val="tx1"/>
            </w14:solidFill>
          </w14:textFill>
        </w:rPr>
      </w:pPr>
    </w:p>
    <w:p>
      <w:pPr>
        <w:pStyle w:val="5"/>
        <w:jc w:val="center"/>
        <w:rPr>
          <w:b/>
          <w:color w:val="000000" w:themeColor="text1"/>
          <w:sz w:val="32"/>
          <w14:textFill>
            <w14:solidFill>
              <w14:schemeClr w14:val="tx1"/>
            </w14:solidFill>
          </w14:textFill>
        </w:rPr>
      </w:pPr>
    </w:p>
    <w:p>
      <w:pPr>
        <w:pStyle w:val="5"/>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授权委托书（格式二）</w:t>
      </w:r>
    </w:p>
    <w:p>
      <w:pPr>
        <w:snapToGrid w:val="0"/>
        <w:spacing w:line="400" w:lineRule="exact"/>
        <w:outlineLvl w:val="4"/>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亿诚建设项目管理有限公司</w:t>
      </w:r>
    </w:p>
    <w:p>
      <w:pPr>
        <w:snapToGrid w:val="0"/>
        <w:spacing w:line="400" w:lineRule="exact"/>
        <w:outlineLvl w:val="4"/>
        <w:rPr>
          <w:rFonts w:ascii="宋体" w:hAnsi="宋体"/>
          <w:color w:val="000000" w:themeColor="text1"/>
          <w:u w:val="single"/>
          <w14:textFill>
            <w14:solidFill>
              <w14:schemeClr w14:val="tx1"/>
            </w14:solidFill>
          </w14:textFill>
        </w:rPr>
      </w:pPr>
    </w:p>
    <w:p>
      <w:pPr>
        <w:pStyle w:val="5"/>
        <w:spacing w:line="340" w:lineRule="exact"/>
        <w:ind w:firstLine="40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（姓名）系自然人，现授权委托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 名）以本人名义参加</w:t>
      </w:r>
      <w:r>
        <w:rPr>
          <w:rFonts w:hint="eastAsia"/>
          <w:color w:val="000000" w:themeColor="text1"/>
          <w:u w:val="single"/>
          <w14:textFill>
            <w14:solidFill>
              <w14:schemeClr w14:val="tx1"/>
            </w14:solidFill>
          </w14:textFill>
        </w:rPr>
        <w:t xml:space="preserve">      （项目名称及项目编号）        </w:t>
      </w:r>
      <w:r>
        <w:rPr>
          <w:rFonts w:hint="eastAsia"/>
          <w:color w:val="000000" w:themeColor="text1"/>
          <w14:textFill>
            <w14:solidFill>
              <w14:schemeClr w14:val="tx1"/>
            </w14:solidFill>
          </w14:textFill>
        </w:rPr>
        <w:t>项目的投标活动，并代表本人全权办理针对上述项目的投标、开标、评标、签约等具体事务和签署相关文件。</w:t>
      </w:r>
    </w:p>
    <w:p>
      <w:pPr>
        <w:pStyle w:val="5"/>
        <w:spacing w:line="340" w:lineRule="exact"/>
        <w:ind w:firstLine="40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本人对被授权人的签字事项负全部责任。</w:t>
      </w:r>
    </w:p>
    <w:p>
      <w:pPr>
        <w:pStyle w:val="5"/>
        <w:spacing w:line="400" w:lineRule="exact"/>
        <w:ind w:firstLine="40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授权委托代理期限：自即日起至该项目政府采购活动结束。</w:t>
      </w:r>
    </w:p>
    <w:p>
      <w:pPr>
        <w:pStyle w:val="5"/>
        <w:spacing w:line="340" w:lineRule="exact"/>
        <w:ind w:firstLine="400" w:firstLineChars="200"/>
        <w:rPr>
          <w:color w:val="000000" w:themeColor="text1"/>
          <w:u w:val="single"/>
          <w14:textFill>
            <w14:solidFill>
              <w14:schemeClr w14:val="tx1"/>
            </w14:solidFill>
          </w14:textFill>
        </w:rPr>
      </w:pPr>
    </w:p>
    <w:p>
      <w:pPr>
        <w:pStyle w:val="5"/>
        <w:spacing w:line="340" w:lineRule="exac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w:t>
      </w:r>
    </w:p>
    <w:p>
      <w:pPr>
        <w:spacing w:line="3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代理人无转委托权,特此委托。</w:t>
      </w:r>
      <w:r>
        <w:rPr>
          <w:rFonts w:ascii="宋体" w:hAnsi="宋体"/>
          <w:color w:val="000000" w:themeColor="text1"/>
          <w14:textFill>
            <w14:solidFill>
              <w14:schemeClr w14:val="tx1"/>
            </w14:solidFill>
          </w14:textFill>
        </w:rPr>
        <w:t xml:space="preserve"> </w:t>
      </w:r>
    </w:p>
    <w:p>
      <w:pPr>
        <w:snapToGrid w:val="0"/>
        <w:spacing w:line="340" w:lineRule="exact"/>
        <w:ind w:firstLine="525"/>
        <w:outlineLvl w:val="4"/>
        <w:rPr>
          <w:rFonts w:ascii="宋体" w:hAnsi="宋体"/>
          <w:color w:val="000000" w:themeColor="text1"/>
          <w14:textFill>
            <w14:solidFill>
              <w14:schemeClr w14:val="tx1"/>
            </w14:solidFill>
          </w14:textFill>
        </w:rPr>
      </w:pPr>
    </w:p>
    <w:p>
      <w:pPr>
        <w:snapToGrid w:val="0"/>
        <w:spacing w:line="340" w:lineRule="exact"/>
        <w:ind w:firstLine="420"/>
        <w:outlineLvl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我已在下面签字，以资证明。</w:t>
      </w:r>
    </w:p>
    <w:p>
      <w:pPr>
        <w:snapToGrid w:val="0"/>
        <w:spacing w:line="340" w:lineRule="exact"/>
        <w:ind w:firstLine="420"/>
        <w:outlineLvl w:val="4"/>
        <w:rPr>
          <w:rFonts w:ascii="宋体" w:hAnsi="宋体"/>
          <w:color w:val="000000" w:themeColor="text1"/>
          <w14:textFill>
            <w14:solidFill>
              <w14:schemeClr w14:val="tx1"/>
            </w14:solidFill>
          </w14:textFill>
        </w:rPr>
      </w:pPr>
    </w:p>
    <w:p>
      <w:pPr>
        <w:snapToGrid w:val="0"/>
        <w:spacing w:line="340" w:lineRule="exact"/>
        <w:ind w:firstLine="420"/>
        <w:outlineLvl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自然人签字并在签名处加盖大拇指指印：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napToGrid w:val="0"/>
        <w:spacing w:line="340" w:lineRule="exact"/>
        <w:ind w:firstLine="420"/>
        <w:outlineLvl w:val="4"/>
        <w:rPr>
          <w:rFonts w:ascii="宋体" w:hAnsi="宋体"/>
          <w:color w:val="000000" w:themeColor="text1"/>
          <w14:textFill>
            <w14:solidFill>
              <w14:schemeClr w14:val="tx1"/>
            </w14:solidFill>
          </w14:textFill>
        </w:rPr>
      </w:pPr>
    </w:p>
    <w:p>
      <w:pPr>
        <w:pStyle w:val="5"/>
        <w:spacing w:line="400" w:lineRule="exact"/>
        <w:ind w:firstLine="600" w:firstLineChars="25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附：委托代理人身份证正反面复印件以及由县级以上（含县级）社会养老保险经办机构出具的自然人本人及委托代理人所交纳的投标截止之日前半年内投标人任意三个月社保证明复印件（委托代理时必须提供）。</w:t>
      </w:r>
    </w:p>
    <w:p>
      <w:pPr>
        <w:pStyle w:val="5"/>
        <w:spacing w:line="400" w:lineRule="exact"/>
        <w:ind w:firstLine="602"/>
        <w:rPr>
          <w:rFonts w:eastAsia="宋体"/>
          <w:b/>
          <w:color w:val="000000" w:themeColor="text1"/>
          <w:sz w:val="24"/>
          <w:szCs w:val="24"/>
          <w14:textFill>
            <w14:solidFill>
              <w14:schemeClr w14:val="tx1"/>
            </w14:solidFill>
          </w14:textFill>
        </w:rPr>
      </w:pPr>
    </w:p>
    <w:p>
      <w:pPr>
        <w:pStyle w:val="5"/>
        <w:spacing w:line="400" w:lineRule="exact"/>
        <w:ind w:left="420" w:firstLine="157"/>
        <w:rPr>
          <w:rFonts w:eastAsia="宋体"/>
          <w:b/>
          <w:color w:val="000000" w:themeColor="text1"/>
          <w:sz w:val="32"/>
          <w:szCs w:val="32"/>
          <w14:textFill>
            <w14:solidFill>
              <w14:schemeClr w14:val="tx1"/>
            </w14:solidFill>
          </w14:textFill>
        </w:rPr>
      </w:pPr>
    </w:p>
    <w:p>
      <w:pPr>
        <w:pStyle w:val="5"/>
        <w:spacing w:line="400" w:lineRule="exact"/>
        <w:ind w:left="420" w:firstLine="157"/>
        <w:rPr>
          <w:rFonts w:eastAsia="宋体"/>
          <w:b/>
          <w:color w:val="000000" w:themeColor="text1"/>
          <w:sz w:val="32"/>
          <w:szCs w:val="32"/>
          <w14:textFill>
            <w14:solidFill>
              <w14:schemeClr w14:val="tx1"/>
            </w14:solidFill>
          </w14:textFill>
        </w:rPr>
      </w:pPr>
    </w:p>
    <w:p>
      <w:pPr>
        <w:pStyle w:val="5"/>
        <w:spacing w:line="400" w:lineRule="exact"/>
        <w:ind w:left="420" w:firstLine="157"/>
        <w:rPr>
          <w:rFonts w:eastAsia="宋体"/>
          <w:b/>
          <w:color w:val="000000" w:themeColor="text1"/>
          <w:sz w:val="32"/>
          <w:szCs w:val="32"/>
          <w14:textFill>
            <w14:solidFill>
              <w14:schemeClr w14:val="tx1"/>
            </w14:solidFill>
          </w14:textFill>
        </w:rPr>
      </w:pPr>
    </w:p>
    <w:p>
      <w:pPr>
        <w:pStyle w:val="5"/>
        <w:spacing w:line="400" w:lineRule="exact"/>
        <w:rPr>
          <w:rFonts w:eastAsia="宋体"/>
          <w:b/>
          <w:color w:val="000000" w:themeColor="text1"/>
          <w:sz w:val="32"/>
          <w:szCs w:val="32"/>
          <w14:textFill>
            <w14:solidFill>
              <w14:schemeClr w14:val="tx1"/>
            </w14:solidFill>
          </w14:textFill>
        </w:rPr>
      </w:pPr>
    </w:p>
    <w:p>
      <w:pPr>
        <w:pStyle w:val="5"/>
        <w:spacing w:line="400" w:lineRule="exact"/>
        <w:rPr>
          <w:rFonts w:eastAsia="宋体"/>
          <w:b/>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3、投标人的法人或者其他组织营业执照等证明文件复印件（必须提供）</w:t>
      </w:r>
    </w:p>
    <w:p>
      <w:pPr>
        <w:tabs>
          <w:tab w:val="left" w:pos="1305"/>
        </w:tabs>
        <w:spacing w:line="400" w:lineRule="exact"/>
        <w:rPr>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5"/>
        <w:spacing w:line="400" w:lineRule="exact"/>
        <w:rPr>
          <w:rFonts w:eastAsia="宋体"/>
          <w:b/>
          <w:color w:val="000000" w:themeColor="text1"/>
          <w:sz w:val="32"/>
          <w:szCs w:val="32"/>
          <w14:textFill>
            <w14:solidFill>
              <w14:schemeClr w14:val="tx1"/>
            </w14:solidFill>
          </w14:textFill>
        </w:rPr>
      </w:pPr>
    </w:p>
    <w:p>
      <w:pPr>
        <w:pStyle w:val="5"/>
        <w:spacing w:line="400" w:lineRule="exact"/>
        <w:ind w:left="420" w:firstLine="157"/>
        <w:rPr>
          <w:rFonts w:eastAsia="宋体"/>
          <w:b/>
          <w:color w:val="000000" w:themeColor="text1"/>
          <w:sz w:val="32"/>
          <w:szCs w:val="32"/>
          <w14:textFill>
            <w14:solidFill>
              <w14:schemeClr w14:val="tx1"/>
            </w14:solidFill>
          </w14:textFill>
        </w:rPr>
      </w:pPr>
    </w:p>
    <w:p>
      <w:pPr>
        <w:pStyle w:val="5"/>
        <w:spacing w:line="400" w:lineRule="exact"/>
        <w:rPr>
          <w:rFonts w:eastAsia="宋体"/>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4、投标人有效的组织机构代码证复印件（必须提供，营业执照为“三证合一”的除外）</w:t>
      </w:r>
    </w:p>
    <w:p>
      <w:pPr>
        <w:tabs>
          <w:tab w:val="left" w:pos="1305"/>
        </w:tabs>
        <w:spacing w:line="400" w:lineRule="exact"/>
        <w:rPr>
          <w:b/>
          <w:color w:val="000000" w:themeColor="text1"/>
          <w:sz w:val="32"/>
          <w:szCs w:val="32"/>
          <w14:textFill>
            <w14:solidFill>
              <w14:schemeClr w14:val="tx1"/>
            </w14:solidFill>
          </w14:textFill>
        </w:rPr>
      </w:pPr>
    </w:p>
    <w:p>
      <w:pPr>
        <w:tabs>
          <w:tab w:val="left" w:pos="1305"/>
        </w:tabs>
        <w:spacing w:line="400" w:lineRule="exact"/>
        <w:rPr>
          <w:b/>
          <w:color w:val="000000" w:themeColor="text1"/>
          <w:sz w:val="32"/>
          <w:szCs w:val="32"/>
          <w14:textFill>
            <w14:solidFill>
              <w14:schemeClr w14:val="tx1"/>
            </w14:solidFill>
          </w14:textFill>
        </w:rPr>
      </w:pPr>
    </w:p>
    <w:p>
      <w:pPr>
        <w:tabs>
          <w:tab w:val="left" w:pos="1305"/>
        </w:tabs>
        <w:spacing w:line="4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5、投标人的税务登记证复印件（必须提供，营业执照为“三证合一”的除外）</w:t>
      </w:r>
    </w:p>
    <w:p>
      <w:pPr>
        <w:pStyle w:val="5"/>
        <w:spacing w:line="400" w:lineRule="exact"/>
        <w:rPr>
          <w:rFonts w:eastAsia="宋体"/>
          <w:b/>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6、投标人参加政府采购活动前3年内在经营活动中没有重大违法记录及有关信用信息的书面声明（必须提供）</w:t>
      </w:r>
    </w:p>
    <w:p>
      <w:pPr>
        <w:pStyle w:val="5"/>
        <w:spacing w:line="400" w:lineRule="exact"/>
        <w:ind w:left="420" w:firstLine="157"/>
        <w:rPr>
          <w:rFonts w:eastAsia="宋体"/>
          <w:b/>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 xml:space="preserve">                     </w:t>
      </w:r>
    </w:p>
    <w:p>
      <w:pPr>
        <w:pStyle w:val="5"/>
        <w:spacing w:line="400" w:lineRule="exact"/>
        <w:jc w:val="center"/>
        <w:rPr>
          <w:rFonts w:eastAsia="宋体"/>
          <w:b/>
          <w:color w:val="000000" w:themeColor="text1"/>
          <w:sz w:val="32"/>
          <w:szCs w:val="32"/>
          <w14:textFill>
            <w14:solidFill>
              <w14:schemeClr w14:val="tx1"/>
            </w14:solidFill>
          </w14:textFill>
        </w:rPr>
      </w:pPr>
    </w:p>
    <w:p>
      <w:pPr>
        <w:pStyle w:val="5"/>
        <w:spacing w:line="400" w:lineRule="exact"/>
        <w:jc w:val="center"/>
        <w:rPr>
          <w:rFonts w:eastAsia="宋体"/>
          <w:b/>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声   明</w:t>
      </w:r>
    </w:p>
    <w:p>
      <w:pPr>
        <w:snapToGrid w:val="0"/>
        <w:spacing w:line="400" w:lineRule="exact"/>
        <w:outlineLvl w:val="4"/>
        <w:rPr>
          <w:color w:val="000000" w:themeColor="text1"/>
          <w14:textFill>
            <w14:solidFill>
              <w14:schemeClr w14:val="tx1"/>
            </w14:solidFill>
          </w14:textFill>
        </w:rPr>
      </w:pPr>
      <w:r>
        <w:rPr>
          <w:rFonts w:eastAsia="Times New Roman"/>
          <w:b/>
          <w:color w:val="000000" w:themeColor="text1"/>
          <w14:textFill>
            <w14:solidFill>
              <w14:schemeClr w14:val="tx1"/>
            </w14:solidFill>
          </w14:textFill>
        </w:rPr>
        <w:t>致</w:t>
      </w:r>
      <w:r>
        <w:rPr>
          <w:rFonts w:eastAsia="Times New Roman"/>
          <w:color w:val="000000" w:themeColor="text1"/>
          <w14:textFill>
            <w14:solidFill>
              <w14:schemeClr w14:val="tx1"/>
            </w14:solidFill>
          </w14:textFill>
        </w:rPr>
        <w:t>：</w:t>
      </w:r>
      <w:r>
        <w:rPr>
          <w:rFonts w:eastAsia="Times New Roman"/>
          <w:color w:val="000000" w:themeColor="text1"/>
          <w:u w:val="single"/>
          <w14:textFill>
            <w14:solidFill>
              <w14:schemeClr w14:val="tx1"/>
            </w14:solidFill>
          </w14:textFill>
        </w:rPr>
        <w:t>亿诚建设项目管理有限公司</w:t>
      </w:r>
    </w:p>
    <w:p>
      <w:pPr>
        <w:snapToGrid w:val="0"/>
        <w:spacing w:line="400" w:lineRule="exact"/>
        <w:outlineLvl w:val="4"/>
        <w:rPr>
          <w:color w:val="000000" w:themeColor="text1"/>
          <w:u w:val="single"/>
          <w14:textFill>
            <w14:solidFill>
              <w14:schemeClr w14:val="tx1"/>
            </w14:solidFill>
          </w14:textFill>
        </w:rPr>
      </w:pPr>
    </w:p>
    <w:p>
      <w:pPr>
        <w:pStyle w:val="5"/>
        <w:spacing w:line="380" w:lineRule="exact"/>
        <w:ind w:firstLine="42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outlineLvl w:val="4"/>
        <w:rPr>
          <w:color w:val="000000" w:themeColor="text1"/>
          <w14:textFill>
            <w14:solidFill>
              <w14:schemeClr w14:val="tx1"/>
            </w14:solidFill>
          </w14:textFill>
        </w:rPr>
      </w:pPr>
    </w:p>
    <w:p>
      <w:pPr>
        <w:snapToGrid w:val="0"/>
        <w:spacing w:line="400" w:lineRule="exact"/>
        <w:ind w:firstLine="1890"/>
        <w:outlineLvl w:val="4"/>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投标人（盖章）：</w:t>
      </w:r>
      <w:r>
        <w:rPr>
          <w:rFonts w:eastAsia="Times New Roman"/>
          <w:color w:val="000000" w:themeColor="text1"/>
          <w:u w:val="single"/>
          <w14:textFill>
            <w14:solidFill>
              <w14:schemeClr w14:val="tx1"/>
            </w14:solidFill>
          </w14:textFill>
        </w:rPr>
        <w:t xml:space="preserve">                                         </w:t>
      </w:r>
    </w:p>
    <w:p>
      <w:pPr>
        <w:spacing w:line="340" w:lineRule="exact"/>
        <w:ind w:firstLine="189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法定代表人或委托代理人签字（或盖章）：</w:t>
      </w:r>
      <w:r>
        <w:rPr>
          <w:rFonts w:eastAsia="Times New Roman"/>
          <w:color w:val="000000" w:themeColor="text1"/>
          <w:u w:val="single"/>
          <w14:textFill>
            <w14:solidFill>
              <w14:schemeClr w14:val="tx1"/>
            </w14:solidFill>
          </w14:textFill>
        </w:rPr>
        <w:t xml:space="preserve">                              </w:t>
      </w:r>
    </w:p>
    <w:p>
      <w:pPr>
        <w:spacing w:line="340" w:lineRule="exact"/>
        <w:ind w:firstLine="1890"/>
        <w:rPr>
          <w:color w:val="000000" w:themeColor="text1"/>
          <w:u w:val="single"/>
          <w14:textFill>
            <w14:solidFill>
              <w14:schemeClr w14:val="tx1"/>
            </w14:solidFill>
          </w14:textFill>
        </w:rPr>
      </w:pPr>
      <w:r>
        <w:rPr>
          <w:rFonts w:eastAsia="Times New Roman"/>
          <w:color w:val="000000" w:themeColor="text1"/>
          <w14:textFill>
            <w14:solidFill>
              <w14:schemeClr w14:val="tx1"/>
            </w14:solidFill>
          </w14:textFill>
        </w:rPr>
        <w:t>日          期：</w:t>
      </w:r>
      <w:r>
        <w:rPr>
          <w:rFonts w:eastAsia="Times New Roman"/>
          <w:color w:val="000000" w:themeColor="text1"/>
          <w:u w:val="single"/>
          <w14:textFill>
            <w14:solidFill>
              <w14:schemeClr w14:val="tx1"/>
            </w14:solidFill>
          </w14:textFill>
        </w:rPr>
        <w:t xml:space="preserve">                                                   </w:t>
      </w:r>
    </w:p>
    <w:p>
      <w:pPr>
        <w:pStyle w:val="5"/>
        <w:spacing w:line="440" w:lineRule="exact"/>
        <w:rPr>
          <w:rFonts w:eastAsia="宋体"/>
          <w:color w:val="000000" w:themeColor="text1"/>
          <w:sz w:val="21"/>
          <w:szCs w:val="21"/>
          <w:u w:val="single"/>
          <w14:textFill>
            <w14:solidFill>
              <w14:schemeClr w14:val="tx1"/>
            </w14:solidFill>
          </w14:textFill>
        </w:rPr>
      </w:pPr>
    </w:p>
    <w:p>
      <w:pPr>
        <w:pStyle w:val="5"/>
        <w:spacing w:line="400" w:lineRule="exact"/>
        <w:rPr>
          <w:rFonts w:eastAsia="宋体"/>
          <w:b/>
          <w:color w:val="000000" w:themeColor="text1"/>
          <w:sz w:val="32"/>
          <w:szCs w:val="32"/>
          <w14:textFill>
            <w14:solidFill>
              <w14:schemeClr w14:val="tx1"/>
            </w14:solidFill>
          </w14:textFill>
        </w:rPr>
      </w:pPr>
    </w:p>
    <w:p>
      <w:pPr>
        <w:pStyle w:val="5"/>
        <w:spacing w:line="400" w:lineRule="exact"/>
        <w:rPr>
          <w:rFonts w:eastAsia="宋体"/>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p>
    <w:p>
      <w:pPr>
        <w:pStyle w:val="2"/>
        <w:rPr>
          <w:color w:val="000000" w:themeColor="text1"/>
          <w:sz w:val="32"/>
          <w:szCs w:val="32"/>
          <w14:textFill>
            <w14:solidFill>
              <w14:schemeClr w14:val="tx1"/>
            </w14:solidFill>
          </w14:textFill>
        </w:rPr>
      </w:pPr>
    </w:p>
    <w:p/>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spacing w:line="4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三、商务、技术性响应及其他有效证明材料（格式）</w:t>
      </w:r>
    </w:p>
    <w:p>
      <w:pPr>
        <w:spacing w:line="5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1、</w:t>
      </w:r>
      <w:r>
        <w:rPr>
          <w:rFonts w:hint="eastAsia" w:eastAsia="Times New Roman"/>
          <w:b/>
          <w:color w:val="000000" w:themeColor="text1"/>
          <w:sz w:val="32"/>
          <w:szCs w:val="32"/>
          <w14:textFill>
            <w14:solidFill>
              <w14:schemeClr w14:val="tx1"/>
            </w14:solidFill>
          </w14:textFill>
        </w:rPr>
        <w:t>A分标：</w:t>
      </w:r>
      <w:r>
        <w:rPr>
          <w:rFonts w:eastAsia="Times New Roman"/>
          <w:b/>
          <w:color w:val="000000" w:themeColor="text1"/>
          <w:sz w:val="32"/>
          <w:szCs w:val="32"/>
          <w14:textFill>
            <w14:solidFill>
              <w14:schemeClr w14:val="tx1"/>
            </w14:solidFill>
          </w14:textFill>
        </w:rPr>
        <w:t>服务方案</w:t>
      </w:r>
      <w:r>
        <w:rPr>
          <w:rFonts w:hint="eastAsia" w:eastAsia="Times New Roman"/>
          <w:b/>
          <w:color w:val="000000" w:themeColor="text1"/>
          <w:sz w:val="32"/>
          <w:szCs w:val="32"/>
          <w14:textFill>
            <w14:solidFill>
              <w14:schemeClr w14:val="tx1"/>
            </w14:solidFill>
          </w14:textFill>
        </w:rPr>
        <w:t>与技术方案</w:t>
      </w:r>
      <w:r>
        <w:rPr>
          <w:rFonts w:eastAsia="Times New Roman"/>
          <w:b/>
          <w:color w:val="000000" w:themeColor="text1"/>
          <w:sz w:val="32"/>
          <w:szCs w:val="32"/>
          <w14:textFill>
            <w14:solidFill>
              <w14:schemeClr w14:val="tx1"/>
            </w14:solidFill>
          </w14:textFill>
        </w:rPr>
        <w:t>（必须提供）；</w:t>
      </w:r>
      <w:r>
        <w:rPr>
          <w:rFonts w:hint="eastAsia" w:eastAsia="Times New Roman"/>
          <w:b/>
          <w:color w:val="000000" w:themeColor="text1"/>
          <w:sz w:val="32"/>
          <w:szCs w:val="32"/>
          <w14:textFill>
            <w14:solidFill>
              <w14:schemeClr w14:val="tx1"/>
            </w14:solidFill>
          </w14:textFill>
        </w:rPr>
        <w:t>B分标：服务方案（必须提供）</w:t>
      </w:r>
      <w:r>
        <w:rPr>
          <w:rFonts w:eastAsia="Times New Roman"/>
          <w:b/>
          <w:color w:val="000000" w:themeColor="text1"/>
          <w:sz w:val="32"/>
          <w:szCs w:val="32"/>
          <w14:textFill>
            <w14:solidFill>
              <w14:schemeClr w14:val="tx1"/>
            </w14:solidFill>
          </w14:textFill>
        </w:rPr>
        <w:t>；</w:t>
      </w:r>
    </w:p>
    <w:p>
      <w:pPr>
        <w:snapToGrid w:val="0"/>
        <w:spacing w:line="360" w:lineRule="exact"/>
        <w:ind w:left="315"/>
        <w:jc w:val="center"/>
        <w:rPr>
          <w:b/>
          <w:color w:val="000000" w:themeColor="text1"/>
          <w:sz w:val="30"/>
          <w:szCs w:val="30"/>
          <w14:textFill>
            <w14:solidFill>
              <w14:schemeClr w14:val="tx1"/>
            </w14:solidFill>
          </w14:textFill>
        </w:rPr>
      </w:pPr>
      <w:r>
        <w:rPr>
          <w:rFonts w:eastAsia="Times New Roman"/>
          <w:b/>
          <w:color w:val="000000" w:themeColor="text1"/>
          <w:sz w:val="32"/>
          <w:szCs w:val="32"/>
          <w14:textFill>
            <w14:solidFill>
              <w14:schemeClr w14:val="tx1"/>
            </w14:solidFill>
          </w14:textFill>
        </w:rPr>
        <w:t xml:space="preserve">                  </w:t>
      </w:r>
    </w:p>
    <w:p>
      <w:pPr>
        <w:spacing w:line="500" w:lineRule="exact"/>
        <w:rPr>
          <w:rFonts w:eastAsia="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备注：1、</w:t>
      </w:r>
      <w:r>
        <w:rPr>
          <w:rFonts w:eastAsia="Times New Roman"/>
          <w:color w:val="000000" w:themeColor="text1"/>
          <w:sz w:val="24"/>
          <w:szCs w:val="24"/>
          <w14:textFill>
            <w14:solidFill>
              <w14:schemeClr w14:val="tx1"/>
            </w14:solidFill>
          </w14:textFill>
        </w:rPr>
        <w:t>投标人可根据项目需求及评标办法自行编写。</w:t>
      </w:r>
    </w:p>
    <w:p>
      <w:pPr>
        <w:spacing w:line="500" w:lineRule="exact"/>
        <w:ind w:firstLine="720" w:firstLineChars="300"/>
        <w:rPr>
          <w:color w:val="000000" w:themeColor="text1"/>
          <w:sz w:val="24"/>
          <w:szCs w:val="24"/>
          <w14:textFill>
            <w14:solidFill>
              <w14:schemeClr w14:val="tx1"/>
            </w14:solidFill>
          </w14:textFill>
        </w:rPr>
      </w:pPr>
      <w:r>
        <w:rPr>
          <w:rFonts w:hint="eastAsia" w:eastAsia="Times New Roman"/>
          <w:color w:val="000000" w:themeColor="text1"/>
          <w:sz w:val="24"/>
          <w:szCs w:val="24"/>
          <w14:textFill>
            <w14:solidFill>
              <w14:schemeClr w14:val="tx1"/>
            </w14:solidFill>
          </w14:textFill>
        </w:rPr>
        <w:t>2、投标人投</w:t>
      </w:r>
      <w:r>
        <w:rPr>
          <w:rFonts w:eastAsia="Times New Roman"/>
          <w:color w:val="000000" w:themeColor="text1"/>
          <w:sz w:val="24"/>
          <w:szCs w:val="24"/>
          <w14:textFill>
            <w14:solidFill>
              <w14:schemeClr w14:val="tx1"/>
            </w14:solidFill>
          </w14:textFill>
        </w:rPr>
        <w:t>A分标时须提供“服务方案与技术方案”；</w:t>
      </w:r>
      <w:r>
        <w:rPr>
          <w:rFonts w:hint="eastAsia" w:eastAsia="Times New Roman"/>
          <w:color w:val="000000" w:themeColor="text1"/>
          <w:sz w:val="24"/>
          <w:szCs w:val="24"/>
          <w14:textFill>
            <w14:solidFill>
              <w14:schemeClr w14:val="tx1"/>
            </w14:solidFill>
          </w14:textFill>
        </w:rPr>
        <w:t>投标人投</w:t>
      </w:r>
      <w:r>
        <w:rPr>
          <w:rFonts w:eastAsia="Times New Roman"/>
          <w:color w:val="000000" w:themeColor="text1"/>
          <w:sz w:val="24"/>
          <w:szCs w:val="24"/>
          <w14:textFill>
            <w14:solidFill>
              <w14:schemeClr w14:val="tx1"/>
            </w14:solidFill>
          </w14:textFill>
        </w:rPr>
        <w:t>B分标时须提供“服务方案”</w:t>
      </w:r>
    </w:p>
    <w:p>
      <w:pPr>
        <w:spacing w:line="500" w:lineRule="exact"/>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5"/>
        <w:spacing w:line="400" w:lineRule="exact"/>
        <w:rPr>
          <w:rFonts w:eastAsia="宋体"/>
          <w:b/>
          <w:color w:val="000000" w:themeColor="text1"/>
          <w:sz w:val="32"/>
          <w:szCs w:val="32"/>
          <w14:textFill>
            <w14:solidFill>
              <w14:schemeClr w14:val="tx1"/>
            </w14:solidFill>
          </w14:textFill>
        </w:rPr>
      </w:pPr>
      <w:r>
        <w:rPr>
          <w:rFonts w:hAnsi="Courier New"/>
          <w:b/>
          <w:color w:val="000000" w:themeColor="text1"/>
          <w:sz w:val="32"/>
          <w:szCs w:val="32"/>
          <w14:textFill>
            <w14:solidFill>
              <w14:schemeClr w14:val="tx1"/>
            </w14:solidFill>
          </w14:textFill>
        </w:rPr>
        <w:t>2.服务配套设备技术偏离表（必须提供）</w:t>
      </w:r>
    </w:p>
    <w:p>
      <w:pPr>
        <w:pStyle w:val="5"/>
        <w:rPr>
          <w:rFonts w:eastAsia="宋体"/>
          <w:b/>
          <w:color w:val="000000" w:themeColor="text1"/>
          <w:sz w:val="24"/>
          <w:szCs w:val="24"/>
          <w14:textFill>
            <w14:solidFill>
              <w14:schemeClr w14:val="tx1"/>
            </w14:solidFill>
          </w14:textFill>
        </w:rPr>
      </w:pPr>
    </w:p>
    <w:p>
      <w:pPr>
        <w:pStyle w:val="5"/>
        <w:ind w:firstLine="413"/>
        <w:jc w:val="center"/>
        <w:rPr>
          <w:rFonts w:eastAsia="宋体"/>
          <w:b/>
          <w:color w:val="000000" w:themeColor="text1"/>
          <w:sz w:val="28"/>
          <w:szCs w:val="28"/>
          <w14:textFill>
            <w14:solidFill>
              <w14:schemeClr w14:val="tx1"/>
            </w14:solidFill>
          </w14:textFill>
        </w:rPr>
      </w:pPr>
      <w:r>
        <w:rPr>
          <w:rFonts w:hAnsi="Courier New"/>
          <w:b/>
          <w:color w:val="000000" w:themeColor="text1"/>
          <w:sz w:val="28"/>
          <w:szCs w:val="28"/>
          <w14:textFill>
            <w14:solidFill>
              <w14:schemeClr w14:val="tx1"/>
            </w14:solidFill>
          </w14:textFill>
        </w:rPr>
        <w:t>服务配套设备技术偏离表（格式）</w:t>
      </w:r>
    </w:p>
    <w:p>
      <w:pPr>
        <w:pStyle w:val="5"/>
        <w:ind w:firstLine="210"/>
        <w:rPr>
          <w:rFonts w:eastAsia="宋体"/>
          <w:color w:val="000000" w:themeColor="text1"/>
          <w:sz w:val="21"/>
          <w:szCs w:val="21"/>
          <w14:textFill>
            <w14:solidFill>
              <w14:schemeClr w14:val="tx1"/>
            </w14:solidFill>
          </w14:textFill>
        </w:rPr>
      </w:pPr>
    </w:p>
    <w:tbl>
      <w:tblPr>
        <w:tblStyle w:val="14"/>
        <w:tblW w:w="92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1480"/>
        <w:gridCol w:w="2201"/>
        <w:gridCol w:w="2228"/>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jc w:val="center"/>
        </w:trPr>
        <w:tc>
          <w:tcPr>
            <w:tcW w:w="927" w:type="dxa"/>
            <w:vAlign w:val="center"/>
          </w:tcPr>
          <w:p>
            <w:pPr>
              <w:pStyle w:val="5"/>
              <w:spacing w:line="400" w:lineRule="exact"/>
              <w:jc w:val="center"/>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序号</w:t>
            </w:r>
          </w:p>
        </w:tc>
        <w:tc>
          <w:tcPr>
            <w:tcW w:w="1480" w:type="dxa"/>
            <w:vAlign w:val="center"/>
          </w:tcPr>
          <w:p>
            <w:pPr>
              <w:pStyle w:val="5"/>
              <w:spacing w:line="400" w:lineRule="exact"/>
              <w:jc w:val="center"/>
              <w:rPr>
                <w:rFonts w:eastAsia="宋体"/>
                <w:color w:val="000000" w:themeColor="text1"/>
                <w:sz w:val="21"/>
                <w:szCs w:val="21"/>
                <w14:textFill>
                  <w14:solidFill>
                    <w14:schemeClr w14:val="tx1"/>
                  </w14:solidFill>
                </w14:textFill>
              </w:rPr>
            </w:pPr>
            <w:r>
              <w:rPr>
                <w:rFonts w:hint="eastAsia" w:hAnsi="Courier New" w:eastAsia="宋体"/>
                <w:color w:val="000000" w:themeColor="text1"/>
                <w:sz w:val="21"/>
                <w:szCs w:val="21"/>
                <w14:textFill>
                  <w14:solidFill>
                    <w14:schemeClr w14:val="tx1"/>
                  </w14:solidFill>
                </w14:textFill>
              </w:rPr>
              <w:t>设备</w:t>
            </w:r>
            <w:r>
              <w:rPr>
                <w:rFonts w:hAnsi="Courier New"/>
                <w:color w:val="000000" w:themeColor="text1"/>
                <w:sz w:val="21"/>
                <w:szCs w:val="21"/>
                <w14:textFill>
                  <w14:solidFill>
                    <w14:schemeClr w14:val="tx1"/>
                  </w14:solidFill>
                </w14:textFill>
              </w:rPr>
              <w:t>名称</w:t>
            </w:r>
          </w:p>
        </w:tc>
        <w:tc>
          <w:tcPr>
            <w:tcW w:w="2201" w:type="dxa"/>
            <w:vAlign w:val="center"/>
          </w:tcPr>
          <w:p>
            <w:pPr>
              <w:pStyle w:val="5"/>
              <w:spacing w:line="400" w:lineRule="exact"/>
              <w:jc w:val="center"/>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项目要求及技术需求</w:t>
            </w:r>
          </w:p>
        </w:tc>
        <w:tc>
          <w:tcPr>
            <w:tcW w:w="2228" w:type="dxa"/>
            <w:vAlign w:val="center"/>
          </w:tcPr>
          <w:p>
            <w:pPr>
              <w:pStyle w:val="5"/>
              <w:spacing w:line="400" w:lineRule="exact"/>
              <w:jc w:val="center"/>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投标文件的响应情况</w:t>
            </w:r>
          </w:p>
        </w:tc>
        <w:tc>
          <w:tcPr>
            <w:tcW w:w="2383" w:type="dxa"/>
            <w:vAlign w:val="center"/>
          </w:tcPr>
          <w:p>
            <w:pPr>
              <w:pStyle w:val="5"/>
              <w:spacing w:line="400" w:lineRule="exact"/>
              <w:jc w:val="center"/>
              <w:rPr>
                <w:rFonts w:eastAsia="宋体"/>
                <w:color w:val="000000" w:themeColor="text1"/>
                <w:sz w:val="21"/>
                <w:szCs w:val="21"/>
                <w14:textFill>
                  <w14:solidFill>
                    <w14:schemeClr w14:val="tx1"/>
                  </w14:solidFill>
                </w14:textFill>
              </w:rPr>
            </w:pPr>
            <w:bookmarkStart w:id="5" w:name="_Toc254970701"/>
            <w:bookmarkStart w:id="6" w:name="_Toc254970560"/>
            <w:r>
              <w:rPr>
                <w:rFonts w:hAnsi="Courier New"/>
                <w:color w:val="000000" w:themeColor="text1"/>
                <w:sz w:val="21"/>
                <w:szCs w:val="21"/>
                <w14:textFill>
                  <w14:solidFill>
                    <w14:schemeClr w14:val="tx1"/>
                  </w14:solidFill>
                </w14:textFill>
              </w:rPr>
              <w:t>偏离情况</w:t>
            </w:r>
            <w:bookmarkEnd w:id="5"/>
            <w:bookmarkEnd w:id="6"/>
            <w:r>
              <w:rPr>
                <w:rFonts w:hAnsi="Courier New"/>
                <w:color w:val="000000" w:themeColor="text1"/>
                <w:sz w:val="21"/>
                <w:szCs w:val="21"/>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1</w:t>
            </w:r>
          </w:p>
        </w:tc>
        <w:tc>
          <w:tcPr>
            <w:tcW w:w="1480" w:type="dxa"/>
            <w:vAlign w:val="center"/>
          </w:tcPr>
          <w:p>
            <w:pPr>
              <w:jc w:val="center"/>
              <w:rPr>
                <w:rFonts w:hAnsi="宋体"/>
                <w:color w:val="000000" w:themeColor="text1"/>
                <w14:textFill>
                  <w14:solidFill>
                    <w14:schemeClr w14:val="tx1"/>
                  </w14:solidFill>
                </w14:textFill>
              </w:rPr>
            </w:pPr>
          </w:p>
        </w:tc>
        <w:tc>
          <w:tcPr>
            <w:tcW w:w="2201" w:type="dxa"/>
            <w:vAlign w:val="center"/>
          </w:tcPr>
          <w:p>
            <w:pPr>
              <w:pStyle w:val="5"/>
              <w:spacing w:line="600" w:lineRule="exact"/>
              <w:jc w:val="center"/>
              <w:rPr>
                <w:rFonts w:eastAsia="宋体"/>
                <w:color w:val="000000" w:themeColor="text1"/>
                <w:sz w:val="21"/>
                <w:szCs w:val="21"/>
                <w14:textFill>
                  <w14:solidFill>
                    <w14:schemeClr w14:val="tx1"/>
                  </w14:solidFill>
                </w14:textFill>
              </w:rPr>
            </w:pPr>
          </w:p>
        </w:tc>
        <w:tc>
          <w:tcPr>
            <w:tcW w:w="2228" w:type="dxa"/>
          </w:tcPr>
          <w:p>
            <w:pPr>
              <w:pStyle w:val="5"/>
              <w:spacing w:line="600" w:lineRule="exact"/>
              <w:jc w:val="center"/>
              <w:rPr>
                <w:rFonts w:eastAsia="宋体"/>
                <w:color w:val="000000" w:themeColor="text1"/>
                <w:sz w:val="21"/>
                <w:szCs w:val="21"/>
                <w14:textFill>
                  <w14:solidFill>
                    <w14:schemeClr w14:val="tx1"/>
                  </w14:solidFill>
                </w14:textFill>
              </w:rPr>
            </w:pPr>
          </w:p>
        </w:tc>
        <w:tc>
          <w:tcPr>
            <w:tcW w:w="2383" w:type="dxa"/>
            <w:vAlign w:val="center"/>
          </w:tcPr>
          <w:p>
            <w:pPr>
              <w:pStyle w:val="5"/>
              <w:spacing w:line="600" w:lineRule="exact"/>
              <w:jc w:val="center"/>
              <w:rPr>
                <w:rFonts w:eastAsia="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1480" w:type="dxa"/>
            <w:vAlign w:val="center"/>
          </w:tcPr>
          <w:p>
            <w:pPr>
              <w:jc w:val="center"/>
              <w:rPr>
                <w:rFonts w:hAnsi="宋体"/>
                <w:color w:val="000000" w:themeColor="text1"/>
                <w14:textFill>
                  <w14:solidFill>
                    <w14:schemeClr w14:val="tx1"/>
                  </w14:solidFill>
                </w14:textFill>
              </w:rPr>
            </w:pPr>
          </w:p>
        </w:tc>
        <w:tc>
          <w:tcPr>
            <w:tcW w:w="2201" w:type="dxa"/>
          </w:tcPr>
          <w:p>
            <w:pPr>
              <w:pStyle w:val="5"/>
              <w:spacing w:line="600" w:lineRule="exact"/>
              <w:rPr>
                <w:rFonts w:eastAsia="宋体"/>
                <w:color w:val="000000" w:themeColor="text1"/>
                <w:sz w:val="21"/>
                <w:szCs w:val="21"/>
                <w14:textFill>
                  <w14:solidFill>
                    <w14:schemeClr w14:val="tx1"/>
                  </w14:solidFill>
                </w14:textFill>
              </w:rPr>
            </w:pPr>
          </w:p>
        </w:tc>
        <w:tc>
          <w:tcPr>
            <w:tcW w:w="2228" w:type="dxa"/>
          </w:tcPr>
          <w:p>
            <w:pPr>
              <w:pStyle w:val="5"/>
              <w:spacing w:line="600" w:lineRule="exact"/>
              <w:rPr>
                <w:rFonts w:eastAsia="宋体"/>
                <w:color w:val="000000" w:themeColor="text1"/>
                <w:sz w:val="21"/>
                <w:szCs w:val="21"/>
                <w14:textFill>
                  <w14:solidFill>
                    <w14:schemeClr w14:val="tx1"/>
                  </w14:solidFill>
                </w14:textFill>
              </w:rPr>
            </w:pPr>
          </w:p>
        </w:tc>
        <w:tc>
          <w:tcPr>
            <w:tcW w:w="2383" w:type="dxa"/>
          </w:tcPr>
          <w:p>
            <w:pPr>
              <w:pStyle w:val="5"/>
              <w:spacing w:line="600" w:lineRule="exact"/>
              <w:rPr>
                <w:rFonts w:eastAsia="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w:t>
            </w:r>
          </w:p>
        </w:tc>
        <w:tc>
          <w:tcPr>
            <w:tcW w:w="1480" w:type="dxa"/>
            <w:vAlign w:val="center"/>
          </w:tcPr>
          <w:p>
            <w:pPr>
              <w:jc w:val="center"/>
              <w:rPr>
                <w:rFonts w:hAnsi="宋体"/>
                <w:color w:val="000000" w:themeColor="text1"/>
                <w14:textFill>
                  <w14:solidFill>
                    <w14:schemeClr w14:val="tx1"/>
                  </w14:solidFill>
                </w14:textFill>
              </w:rPr>
            </w:pPr>
          </w:p>
        </w:tc>
        <w:tc>
          <w:tcPr>
            <w:tcW w:w="2201" w:type="dxa"/>
          </w:tcPr>
          <w:p>
            <w:pPr>
              <w:pStyle w:val="5"/>
              <w:spacing w:line="600" w:lineRule="exact"/>
              <w:rPr>
                <w:rFonts w:eastAsia="宋体"/>
                <w:color w:val="000000" w:themeColor="text1"/>
                <w:sz w:val="21"/>
                <w:szCs w:val="21"/>
                <w14:textFill>
                  <w14:solidFill>
                    <w14:schemeClr w14:val="tx1"/>
                  </w14:solidFill>
                </w14:textFill>
              </w:rPr>
            </w:pPr>
          </w:p>
        </w:tc>
        <w:tc>
          <w:tcPr>
            <w:tcW w:w="2228" w:type="dxa"/>
          </w:tcPr>
          <w:p>
            <w:pPr>
              <w:pStyle w:val="5"/>
              <w:spacing w:line="600" w:lineRule="exact"/>
              <w:rPr>
                <w:rFonts w:eastAsia="宋体"/>
                <w:color w:val="000000" w:themeColor="text1"/>
                <w:sz w:val="21"/>
                <w:szCs w:val="21"/>
                <w14:textFill>
                  <w14:solidFill>
                    <w14:schemeClr w14:val="tx1"/>
                  </w14:solidFill>
                </w14:textFill>
              </w:rPr>
            </w:pPr>
          </w:p>
        </w:tc>
        <w:tc>
          <w:tcPr>
            <w:tcW w:w="2383" w:type="dxa"/>
          </w:tcPr>
          <w:p>
            <w:pPr>
              <w:pStyle w:val="5"/>
              <w:spacing w:line="600" w:lineRule="exact"/>
              <w:rPr>
                <w:rFonts w:eastAsia="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hAnsi="宋体"/>
                <w:color w:val="000000" w:themeColor="text1"/>
                <w14:textFill>
                  <w14:solidFill>
                    <w14:schemeClr w14:val="tx1"/>
                  </w14:solidFill>
                </w14:textFill>
              </w:rPr>
            </w:pPr>
            <w:r>
              <w:rPr>
                <w:rFonts w:eastAsia="Times New Roman"/>
                <w:color w:val="000000" w:themeColor="text1"/>
                <w14:textFill>
                  <w14:solidFill>
                    <w14:schemeClr w14:val="tx1"/>
                  </w14:solidFill>
                </w14:textFill>
              </w:rPr>
              <w:t>N</w:t>
            </w:r>
          </w:p>
        </w:tc>
        <w:tc>
          <w:tcPr>
            <w:tcW w:w="1480" w:type="dxa"/>
            <w:vAlign w:val="center"/>
          </w:tcPr>
          <w:p>
            <w:pPr>
              <w:jc w:val="center"/>
              <w:rPr>
                <w:rFonts w:hAnsi="宋体"/>
                <w:color w:val="000000" w:themeColor="text1"/>
                <w14:textFill>
                  <w14:solidFill>
                    <w14:schemeClr w14:val="tx1"/>
                  </w14:solidFill>
                </w14:textFill>
              </w:rPr>
            </w:pPr>
          </w:p>
        </w:tc>
        <w:tc>
          <w:tcPr>
            <w:tcW w:w="2201" w:type="dxa"/>
          </w:tcPr>
          <w:p>
            <w:pPr>
              <w:pStyle w:val="5"/>
              <w:spacing w:line="600" w:lineRule="exact"/>
              <w:rPr>
                <w:rFonts w:eastAsia="宋体"/>
                <w:color w:val="000000" w:themeColor="text1"/>
                <w:sz w:val="21"/>
                <w:szCs w:val="21"/>
                <w14:textFill>
                  <w14:solidFill>
                    <w14:schemeClr w14:val="tx1"/>
                  </w14:solidFill>
                </w14:textFill>
              </w:rPr>
            </w:pPr>
          </w:p>
        </w:tc>
        <w:tc>
          <w:tcPr>
            <w:tcW w:w="2228" w:type="dxa"/>
          </w:tcPr>
          <w:p>
            <w:pPr>
              <w:pStyle w:val="5"/>
              <w:spacing w:line="600" w:lineRule="exact"/>
              <w:rPr>
                <w:rFonts w:eastAsia="宋体"/>
                <w:color w:val="000000" w:themeColor="text1"/>
                <w:sz w:val="21"/>
                <w:szCs w:val="21"/>
                <w14:textFill>
                  <w14:solidFill>
                    <w14:schemeClr w14:val="tx1"/>
                  </w14:solidFill>
                </w14:textFill>
              </w:rPr>
            </w:pPr>
          </w:p>
        </w:tc>
        <w:tc>
          <w:tcPr>
            <w:tcW w:w="2383" w:type="dxa"/>
          </w:tcPr>
          <w:p>
            <w:pPr>
              <w:pStyle w:val="5"/>
              <w:spacing w:line="600" w:lineRule="exact"/>
              <w:rPr>
                <w:rFonts w:eastAsia="宋体"/>
                <w:color w:val="000000" w:themeColor="text1"/>
                <w:sz w:val="21"/>
                <w:szCs w:val="21"/>
                <w14:textFill>
                  <w14:solidFill>
                    <w14:schemeClr w14:val="tx1"/>
                  </w14:solidFill>
                </w14:textFill>
              </w:rPr>
            </w:pPr>
          </w:p>
        </w:tc>
      </w:tr>
    </w:tbl>
    <w:p>
      <w:pPr>
        <w:snapToGrid w:val="0"/>
        <w:spacing w:line="400" w:lineRule="exact"/>
        <w:ind w:firstLine="3780"/>
        <w:outlineLvl w:val="4"/>
        <w:rPr>
          <w:rFonts w:ascii="宋体" w:hAnsi="宋体"/>
          <w:color w:val="000000" w:themeColor="text1"/>
          <w:u w:val="single"/>
          <w14:textFill>
            <w14:solidFill>
              <w14:schemeClr w14:val="tx1"/>
            </w14:solidFill>
          </w14:textFill>
        </w:rPr>
      </w:pPr>
    </w:p>
    <w:p>
      <w:pPr>
        <w:pStyle w:val="4"/>
        <w:spacing w:after="120"/>
        <w:rPr>
          <w:color w:val="000000" w:themeColor="text1"/>
          <w:sz w:val="21"/>
          <w:szCs w:val="21"/>
          <w14:textFill>
            <w14:solidFill>
              <w14:schemeClr w14:val="tx1"/>
            </w14:solidFill>
          </w14:textFill>
        </w:rPr>
      </w:pPr>
    </w:p>
    <w:p>
      <w:pPr>
        <w:snapToGrid w:val="0"/>
        <w:spacing w:line="400" w:lineRule="exact"/>
        <w:ind w:firstLine="1890"/>
        <w:outlineLvl w:val="4"/>
        <w:rPr>
          <w:rFonts w:ascii="宋体" w:hAnsi="宋体"/>
          <w:color w:val="000000" w:themeColor="text1"/>
          <w:u w:val="single"/>
          <w14:textFill>
            <w14:solidFill>
              <w14:schemeClr w14:val="tx1"/>
            </w14:solidFill>
          </w14:textFill>
        </w:rPr>
      </w:pPr>
      <w:r>
        <w:rPr>
          <w:rFonts w:ascii="宋体" w:eastAsia="Times New Roman"/>
          <w:color w:val="000000" w:themeColor="text1"/>
          <w14:textFill>
            <w14:solidFill>
              <w14:schemeClr w14:val="tx1"/>
            </w14:solidFill>
          </w14:textFill>
        </w:rPr>
        <w:t>投标人（公章，自然人除外）：</w:t>
      </w:r>
      <w:r>
        <w:rPr>
          <w:rFonts w:ascii="宋体" w:eastAsia="Times New Roman"/>
          <w:color w:val="000000" w:themeColor="text1"/>
          <w:u w:val="single"/>
          <w14:textFill>
            <w14:solidFill>
              <w14:schemeClr w14:val="tx1"/>
            </w14:solidFill>
          </w14:textFill>
        </w:rPr>
        <w:t xml:space="preserve">                                         </w:t>
      </w:r>
    </w:p>
    <w:p>
      <w:pPr>
        <w:pStyle w:val="5"/>
        <w:rPr>
          <w:rFonts w:eastAsia="宋体"/>
          <w:color w:val="000000" w:themeColor="text1"/>
          <w:sz w:val="21"/>
          <w:szCs w:val="21"/>
          <w14:textFill>
            <w14:solidFill>
              <w14:schemeClr w14:val="tx1"/>
            </w14:solidFill>
          </w14:textFill>
        </w:rPr>
      </w:pPr>
    </w:p>
    <w:p>
      <w:pPr>
        <w:pStyle w:val="5"/>
        <w:ind w:firstLine="1890"/>
        <w:rPr>
          <w:rFonts w:eastAsia="宋体"/>
          <w:color w:val="000000" w:themeColor="text1"/>
          <w:sz w:val="21"/>
          <w:szCs w:val="21"/>
          <w14:textFill>
            <w14:solidFill>
              <w14:schemeClr w14:val="tx1"/>
            </w14:solidFill>
          </w14:textFill>
        </w:rPr>
      </w:pPr>
      <w:r>
        <w:rPr>
          <w:rFonts w:hAnsi="Courier New"/>
          <w:color w:val="000000" w:themeColor="text1"/>
          <w:sz w:val="21"/>
          <w:szCs w:val="21"/>
          <w14:textFill>
            <w14:solidFill>
              <w14:schemeClr w14:val="tx1"/>
            </w14:solidFill>
          </w14:textFill>
        </w:rPr>
        <w:t>法定代表人、负责人、自然人或相应的委托代理人签字（或盖章）</w:t>
      </w:r>
    </w:p>
    <w:p>
      <w:pPr>
        <w:pStyle w:val="5"/>
        <w:ind w:firstLine="1680"/>
        <w:rPr>
          <w:rFonts w:eastAsia="宋体"/>
          <w:color w:val="000000" w:themeColor="text1"/>
          <w:sz w:val="21"/>
          <w:szCs w:val="21"/>
          <w:u w:val="single"/>
          <w14:textFill>
            <w14:solidFill>
              <w14:schemeClr w14:val="tx1"/>
            </w14:solidFill>
          </w14:textFill>
        </w:rPr>
      </w:pPr>
      <w:r>
        <w:rPr>
          <w:rFonts w:hAnsi="Courier New"/>
          <w:color w:val="000000" w:themeColor="text1"/>
          <w:sz w:val="21"/>
          <w:szCs w:val="21"/>
          <w14:textFill>
            <w14:solidFill>
              <w14:schemeClr w14:val="tx1"/>
            </w14:solidFill>
          </w14:textFill>
        </w:rPr>
        <w:t>（属自然人的应在签名处加盖大拇指指印）：</w:t>
      </w:r>
      <w:r>
        <w:rPr>
          <w:rFonts w:hAnsi="Courier New"/>
          <w:color w:val="000000" w:themeColor="text1"/>
          <w:sz w:val="21"/>
          <w:szCs w:val="21"/>
          <w:u w:val="single"/>
          <w14:textFill>
            <w14:solidFill>
              <w14:schemeClr w14:val="tx1"/>
            </w14:solidFill>
          </w14:textFill>
        </w:rPr>
        <w:t xml:space="preserve">                             </w:t>
      </w:r>
    </w:p>
    <w:p>
      <w:pPr>
        <w:pStyle w:val="5"/>
        <w:ind w:firstLine="1890"/>
        <w:rPr>
          <w:rFonts w:eastAsia="宋体"/>
          <w:color w:val="000000" w:themeColor="text1"/>
          <w:sz w:val="21"/>
          <w:szCs w:val="21"/>
          <w14:textFill>
            <w14:solidFill>
              <w14:schemeClr w14:val="tx1"/>
            </w14:solidFill>
          </w14:textFill>
        </w:rPr>
      </w:pPr>
    </w:p>
    <w:p>
      <w:pPr>
        <w:pStyle w:val="5"/>
        <w:ind w:firstLine="1890"/>
        <w:rPr>
          <w:rFonts w:eastAsia="宋体"/>
          <w:color w:val="000000" w:themeColor="text1"/>
          <w:sz w:val="21"/>
          <w:szCs w:val="21"/>
          <w:u w:val="single"/>
          <w14:textFill>
            <w14:solidFill>
              <w14:schemeClr w14:val="tx1"/>
            </w14:solidFill>
          </w14:textFill>
        </w:rPr>
      </w:pPr>
      <w:r>
        <w:rPr>
          <w:rFonts w:hAnsi="Courier New"/>
          <w:color w:val="000000" w:themeColor="text1"/>
          <w:sz w:val="21"/>
          <w:szCs w:val="21"/>
          <w14:textFill>
            <w14:solidFill>
              <w14:schemeClr w14:val="tx1"/>
            </w14:solidFill>
          </w14:textFill>
        </w:rPr>
        <w:t>日          期：</w:t>
      </w:r>
      <w:r>
        <w:rPr>
          <w:rFonts w:hAnsi="Courier New"/>
          <w:color w:val="000000" w:themeColor="text1"/>
          <w:sz w:val="21"/>
          <w:szCs w:val="21"/>
          <w:u w:val="single"/>
          <w14:textFill>
            <w14:solidFill>
              <w14:schemeClr w14:val="tx1"/>
            </w14:solidFill>
          </w14:textFill>
        </w:rPr>
        <w:t xml:space="preserve">                                                  </w:t>
      </w: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rFonts w:ascii="Times New Roman" w:hAnsi="Times New Roman" w:eastAsia="Times New Roman"/>
          <w:b/>
          <w:color w:val="000000" w:themeColor="text1"/>
          <w:sz w:val="32"/>
          <w:szCs w:val="32"/>
          <w14:textFill>
            <w14:solidFill>
              <w14:schemeClr w14:val="tx1"/>
            </w14:solidFill>
          </w14:textFill>
        </w:rPr>
      </w:pPr>
      <w:r>
        <w:rPr>
          <w:rFonts w:ascii="Times New Roman"/>
          <w:b/>
          <w:color w:val="000000" w:themeColor="text1"/>
          <w:sz w:val="32"/>
          <w:szCs w:val="32"/>
          <w14:textFill>
            <w14:solidFill>
              <w14:schemeClr w14:val="tx1"/>
            </w14:solidFill>
          </w14:textFill>
        </w:rPr>
        <w:t>3、</w:t>
      </w:r>
      <w:r>
        <w:rPr>
          <w:rFonts w:hint="eastAsia" w:ascii="Times New Roman"/>
          <w:b/>
          <w:color w:val="000000" w:themeColor="text1"/>
          <w:sz w:val="32"/>
          <w:szCs w:val="32"/>
          <w14:textFill>
            <w14:solidFill>
              <w14:schemeClr w14:val="tx1"/>
            </w14:solidFill>
          </w14:textFill>
        </w:rPr>
        <w:t>设备性能与服务配套（如有，请提供）</w:t>
      </w:r>
    </w:p>
    <w:p>
      <w:pPr>
        <w:spacing w:line="500" w:lineRule="exact"/>
        <w:rPr>
          <w:b/>
          <w:color w:val="000000" w:themeColor="text1"/>
          <w:sz w:val="32"/>
          <w:szCs w:val="32"/>
          <w14:textFill>
            <w14:solidFill>
              <w14:schemeClr w14:val="tx1"/>
            </w14:solidFill>
          </w14:textFill>
        </w:rPr>
      </w:pPr>
      <w:r>
        <w:rPr>
          <w:rFonts w:eastAsia="Times New Roman"/>
          <w:color w:val="000000" w:themeColor="text1"/>
          <w:sz w:val="24"/>
          <w:szCs w:val="24"/>
          <w14:textFill>
            <w14:solidFill>
              <w14:schemeClr w14:val="tx1"/>
            </w14:solidFill>
          </w14:textFill>
        </w:rPr>
        <w:t>投标人可根据项目需求及评标办法自行编写</w:t>
      </w: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4、</w:t>
      </w:r>
      <w:r>
        <w:rPr>
          <w:rFonts w:hint="eastAsia" w:eastAsia="Times New Roman"/>
          <w:b/>
          <w:color w:val="000000" w:themeColor="text1"/>
          <w:sz w:val="32"/>
          <w:szCs w:val="32"/>
          <w14:textFill>
            <w14:solidFill>
              <w14:schemeClr w14:val="tx1"/>
            </w14:solidFill>
          </w14:textFill>
        </w:rPr>
        <w:t>信誉实力</w:t>
      </w:r>
      <w:r>
        <w:rPr>
          <w:rFonts w:eastAsia="Times New Roman"/>
          <w:b/>
          <w:color w:val="000000" w:themeColor="text1"/>
          <w:sz w:val="32"/>
          <w:szCs w:val="32"/>
          <w14:textFill>
            <w14:solidFill>
              <w14:schemeClr w14:val="tx1"/>
            </w14:solidFill>
          </w14:textFill>
        </w:rPr>
        <w:t>（如有，请提供）</w:t>
      </w:r>
    </w:p>
    <w:p>
      <w:pPr>
        <w:spacing w:line="500" w:lineRule="exact"/>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投标人可根据项目需求及评标办法自行编写</w:t>
      </w:r>
    </w:p>
    <w:p>
      <w:pPr>
        <w:spacing w:line="500" w:lineRule="exact"/>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5、</w:t>
      </w:r>
      <w:r>
        <w:rPr>
          <w:rFonts w:hint="eastAsia" w:eastAsia="Times New Roman"/>
          <w:b/>
          <w:color w:val="000000" w:themeColor="text1"/>
          <w:sz w:val="32"/>
          <w:szCs w:val="32"/>
          <w14:textFill>
            <w14:solidFill>
              <w14:schemeClr w14:val="tx1"/>
            </w14:solidFill>
          </w14:textFill>
        </w:rPr>
        <w:t>售后服务</w:t>
      </w:r>
      <w:r>
        <w:rPr>
          <w:rFonts w:eastAsia="Times New Roman"/>
          <w:b/>
          <w:color w:val="000000" w:themeColor="text1"/>
          <w:sz w:val="32"/>
          <w:szCs w:val="32"/>
          <w14:textFill>
            <w14:solidFill>
              <w14:schemeClr w14:val="tx1"/>
            </w14:solidFill>
          </w14:textFill>
        </w:rPr>
        <w:t>（如有，请提供）；</w:t>
      </w:r>
    </w:p>
    <w:p>
      <w:pPr>
        <w:spacing w:line="500" w:lineRule="exact"/>
        <w:rPr>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投标人可根据项目需求及评标办法自行编写</w:t>
      </w:r>
    </w:p>
    <w:p>
      <w:pPr>
        <w:spacing w:line="500" w:lineRule="exact"/>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pStyle w:val="4"/>
        <w:spacing w:after="120"/>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6、</w:t>
      </w:r>
      <w:r>
        <w:rPr>
          <w:rFonts w:hint="eastAsia" w:eastAsia="Times New Roman"/>
          <w:b/>
          <w:color w:val="000000" w:themeColor="text1"/>
          <w:sz w:val="32"/>
          <w:szCs w:val="32"/>
          <w14:textFill>
            <w14:solidFill>
              <w14:schemeClr w14:val="tx1"/>
            </w14:solidFill>
          </w14:textFill>
        </w:rPr>
        <w:t>业绩</w:t>
      </w:r>
      <w:r>
        <w:rPr>
          <w:rFonts w:eastAsia="Times New Roman"/>
          <w:b/>
          <w:color w:val="000000" w:themeColor="text1"/>
          <w:sz w:val="32"/>
          <w:szCs w:val="32"/>
          <w14:textFill>
            <w14:solidFill>
              <w14:schemeClr w14:val="tx1"/>
            </w14:solidFill>
          </w14:textFill>
        </w:rPr>
        <w:t>（</w:t>
      </w:r>
      <w:r>
        <w:rPr>
          <w:rFonts w:hint="eastAsia" w:eastAsia="Times New Roman"/>
          <w:b/>
          <w:color w:val="000000" w:themeColor="text1"/>
          <w:sz w:val="32"/>
          <w:szCs w:val="32"/>
          <w14:textFill>
            <w14:solidFill>
              <w14:schemeClr w14:val="tx1"/>
            </w14:solidFill>
          </w14:textFill>
        </w:rPr>
        <w:t>如有，请提供</w:t>
      </w:r>
      <w:r>
        <w:rPr>
          <w:rFonts w:eastAsia="Times New Roman"/>
          <w:b/>
          <w:color w:val="000000" w:themeColor="text1"/>
          <w:sz w:val="32"/>
          <w:szCs w:val="32"/>
          <w14:textFill>
            <w14:solidFill>
              <w14:schemeClr w14:val="tx1"/>
            </w14:solidFill>
          </w14:textFill>
        </w:rPr>
        <w:t>）；</w:t>
      </w:r>
    </w:p>
    <w:p>
      <w:pPr>
        <w:spacing w:line="500" w:lineRule="exact"/>
        <w:rPr>
          <w:b/>
          <w:color w:val="000000" w:themeColor="text1"/>
          <w:sz w:val="32"/>
          <w:szCs w:val="32"/>
          <w14:textFill>
            <w14:solidFill>
              <w14:schemeClr w14:val="tx1"/>
            </w14:solidFill>
          </w14:textFill>
        </w:rPr>
      </w:pPr>
      <w:r>
        <w:rPr>
          <w:rFonts w:eastAsia="Times New Roman"/>
          <w:color w:val="000000" w:themeColor="text1"/>
          <w:sz w:val="24"/>
          <w:szCs w:val="24"/>
          <w14:textFill>
            <w14:solidFill>
              <w14:schemeClr w14:val="tx1"/>
            </w14:solidFill>
          </w14:textFill>
        </w:rPr>
        <w:t>投标人可根据项目需求及评标办法自行编写</w:t>
      </w: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p>
    <w:p>
      <w:pPr>
        <w:spacing w:line="500" w:lineRule="exact"/>
        <w:rPr>
          <w:b/>
          <w:color w:val="000000" w:themeColor="text1"/>
          <w:sz w:val="32"/>
          <w:szCs w:val="32"/>
          <w14:textFill>
            <w14:solidFill>
              <w14:schemeClr w14:val="tx1"/>
            </w14:solidFill>
          </w14:textFill>
        </w:rPr>
      </w:pPr>
      <w:r>
        <w:rPr>
          <w:rFonts w:eastAsia="Times New Roman"/>
          <w:b/>
          <w:color w:val="000000" w:themeColor="text1"/>
          <w:sz w:val="32"/>
          <w:szCs w:val="32"/>
          <w14:textFill>
            <w14:solidFill>
              <w14:schemeClr w14:val="tx1"/>
            </w14:solidFill>
          </w14:textFill>
        </w:rPr>
        <w:t>7、投标人可结合本项目的</w:t>
      </w:r>
      <w:r>
        <w:rPr>
          <w:rFonts w:hint="eastAsia"/>
          <w:b/>
          <w:color w:val="000000" w:themeColor="text1"/>
          <w:sz w:val="32"/>
          <w:szCs w:val="32"/>
          <w14:textFill>
            <w14:solidFill>
              <w14:schemeClr w14:val="tx1"/>
            </w14:solidFill>
          </w14:textFill>
        </w:rPr>
        <w:t>采购需求及</w:t>
      </w:r>
      <w:r>
        <w:rPr>
          <w:rFonts w:eastAsia="Times New Roman"/>
          <w:b/>
          <w:color w:val="000000" w:themeColor="text1"/>
          <w:sz w:val="32"/>
          <w:szCs w:val="32"/>
          <w14:textFill>
            <w14:solidFill>
              <w14:schemeClr w14:val="tx1"/>
            </w14:solidFill>
          </w14:textFill>
        </w:rPr>
        <w:t>评标办法视自身情况自行提交相关证明材料复印件（如有，请提供）。</w:t>
      </w:r>
    </w:p>
    <w:p>
      <w:pPr>
        <w:spacing w:line="500" w:lineRule="exact"/>
        <w:rPr>
          <w:b/>
          <w:color w:val="000000" w:themeColor="text1"/>
          <w:sz w:val="32"/>
          <w:szCs w:val="32"/>
          <w14:textFill>
            <w14:solidFill>
              <w14:schemeClr w14:val="tx1"/>
            </w14:solidFill>
          </w14:textFill>
        </w:rPr>
      </w:pPr>
    </w:p>
    <w:p/>
    <w:sectPr>
      <w:footerReference r:id="rId11" w:type="default"/>
      <w:pgSz w:w="11906" w:h="16838"/>
      <w:pgMar w:top="1304" w:right="1106"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9638" w:y="1"/>
      <w:snapToGrid w:val="0"/>
      <w:jc w:val="left"/>
      <w:rPr>
        <w:rStyle w:val="12"/>
        <w:rFonts w:hAnsi="Times New Roman" w:eastAsia="宋体"/>
        <w:sz w:val="18"/>
        <w:szCs w:val="18"/>
      </w:rPr>
    </w:pPr>
  </w:p>
  <w:p>
    <w:pPr>
      <w:pStyle w:val="7"/>
      <w:snapToGrid w:val="0"/>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4451" w:y="1"/>
      <w:snapToGrid w:val="0"/>
      <w:jc w:val="left"/>
      <w:rPr>
        <w:rStyle w:val="12"/>
        <w:rFonts w:hAnsi="Times New Roman" w:eastAsia="宋体"/>
        <w:sz w:val="18"/>
        <w:szCs w:val="18"/>
      </w:rPr>
    </w:pPr>
    <w:r>
      <w:rPr>
        <w:rStyle w:val="12"/>
        <w:rFonts w:hAnsi="Times New Roman" w:eastAsia="宋体"/>
        <w:sz w:val="18"/>
        <w:szCs w:val="18"/>
      </w:rPr>
      <w:fldChar w:fldCharType="begin"/>
    </w:r>
    <w:r>
      <w:instrText xml:space="preserve">PAGE  \* MERGEFORMAT</w:instrText>
    </w:r>
    <w:r>
      <w:fldChar w:fldCharType="separate"/>
    </w:r>
    <w:r>
      <w:rPr>
        <w:rStyle w:val="12"/>
        <w:rFonts w:hAnsi="Times New Roman" w:eastAsia="宋体"/>
        <w:sz w:val="18"/>
        <w:szCs w:val="18"/>
      </w:rPr>
      <w:t>9</w:t>
    </w:r>
    <w:r>
      <w:fldChar w:fldCharType="end"/>
    </w:r>
  </w:p>
  <w:p>
    <w:pPr>
      <w:pStyle w:val="7"/>
      <w:snapToGrid w:val="0"/>
      <w:ind w:right="3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snapToGrid w:val="0"/>
      <w:jc w:val="left"/>
      <w:rPr>
        <w:rStyle w:val="12"/>
        <w:rFonts w:hAnsi="Times New Roman" w:eastAsia="宋体"/>
        <w:sz w:val="18"/>
        <w:szCs w:val="18"/>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300" cy="295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295910"/>
                      </a:xfrm>
                      <a:prstGeom prst="rect">
                        <a:avLst/>
                      </a:prstGeom>
                      <a:noFill/>
                      <a:ln>
                        <a:noFill/>
                      </a:ln>
                    </wps:spPr>
                    <wps:txbx>
                      <w:txbxContent>
                        <w:p>
                          <w:pPr>
                            <w:pStyle w:val="7"/>
                            <w:snapToGrid w:val="0"/>
                            <w:jc w:val="center"/>
                            <w:rPr>
                              <w:rStyle w:val="12"/>
                              <w:rFonts w:hAnsi="Times New Roman" w:eastAsia="宋体"/>
                              <w:sz w:val="18"/>
                              <w:szCs w:val="18"/>
                            </w:rPr>
                          </w:pPr>
                          <w:r>
                            <w:rPr>
                              <w:rStyle w:val="12"/>
                              <w:rFonts w:hAnsi="Times New Roman" w:eastAsia="宋体"/>
                              <w:sz w:val="18"/>
                              <w:szCs w:val="18"/>
                            </w:rPr>
                            <w:fldChar w:fldCharType="begin"/>
                          </w:r>
                          <w:r>
                            <w:instrText xml:space="preserve">PAGE  \* MERGEFORMAT</w:instrText>
                          </w:r>
                          <w:r>
                            <w:fldChar w:fldCharType="separate"/>
                          </w:r>
                          <w:r>
                            <w:rPr>
                              <w:rStyle w:val="12"/>
                              <w:rFonts w:hAnsi="Times New Roman" w:eastAsia="宋体"/>
                              <w:sz w:val="18"/>
                              <w:szCs w:val="18"/>
                            </w:rPr>
                            <w:t>2</w:t>
                          </w:r>
                          <w:r>
                            <w:fldChar w:fldCharType="end"/>
                          </w:r>
                        </w:p>
                        <w:p>
                          <w:pPr>
                            <w:pStyle w:val="7"/>
                            <w:snapToGrid w:val="0"/>
                            <w:jc w:val="left"/>
                            <w:rPr>
                              <w:rStyle w:val="12"/>
                              <w:rFonts w:hAnsi="Times New Roman"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3pt;width:9pt;mso-position-horizontal:center;mso-position-horizontal-relative:margin;mso-wrap-style:none;z-index:251658240;mso-width-relative:page;mso-height-relative:page;" filled="f" stroked="f" coordsize="21600,21600" o:gfxdata="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nmDoLQAAAA&#10;AwEAAA8AAAAAAAAAAQAgAAAAIgAAAGRycy9kb3ducmV2LnhtbFBLAQIUABQAAAAIAIdO4kBjkFBi&#10;swEAAEkDAAAOAAAAAAAAAAEAIAAAAB8BAABkcnMvZTJvRG9jLnhtbFBLBQYAAAAABgAGAFkBAABE&#10;BQAAAAA=&#10;">
              <v:fill on="f" focussize="0,0"/>
              <v:stroke on="f"/>
              <v:imagedata o:title=""/>
              <o:lock v:ext="edit" aspectratio="f"/>
              <v:textbox inset="0mm,0mm,0mm,0mm" style="mso-fit-shape-to-text:t;">
                <w:txbxContent>
                  <w:p>
                    <w:pPr>
                      <w:pStyle w:val="7"/>
                      <w:snapToGrid w:val="0"/>
                      <w:jc w:val="center"/>
                      <w:rPr>
                        <w:rStyle w:val="12"/>
                        <w:rFonts w:hAnsi="Times New Roman" w:eastAsia="宋体"/>
                        <w:sz w:val="18"/>
                        <w:szCs w:val="18"/>
                      </w:rPr>
                    </w:pPr>
                    <w:r>
                      <w:rPr>
                        <w:rStyle w:val="12"/>
                        <w:rFonts w:hAnsi="Times New Roman" w:eastAsia="宋体"/>
                        <w:sz w:val="18"/>
                        <w:szCs w:val="18"/>
                      </w:rPr>
                      <w:fldChar w:fldCharType="begin"/>
                    </w:r>
                    <w:r>
                      <w:instrText xml:space="preserve">PAGE  \* MERGEFORMAT</w:instrText>
                    </w:r>
                    <w:r>
                      <w:fldChar w:fldCharType="separate"/>
                    </w:r>
                    <w:r>
                      <w:rPr>
                        <w:rStyle w:val="12"/>
                        <w:rFonts w:hAnsi="Times New Roman" w:eastAsia="宋体"/>
                        <w:sz w:val="18"/>
                        <w:szCs w:val="18"/>
                      </w:rPr>
                      <w:t>2</w:t>
                    </w:r>
                    <w:r>
                      <w:fldChar w:fldCharType="end"/>
                    </w:r>
                  </w:p>
                  <w:p>
                    <w:pPr>
                      <w:pStyle w:val="7"/>
                      <w:snapToGrid w:val="0"/>
                      <w:jc w:val="left"/>
                      <w:rPr>
                        <w:rStyle w:val="12"/>
                        <w:rFonts w:hAnsi="Times New Roman" w:eastAsia="宋体"/>
                        <w:sz w:val="18"/>
                        <w:szCs w:val="18"/>
                      </w:rPr>
                    </w:pPr>
                  </w:p>
                </w:txbxContent>
              </v:textbox>
            </v:shape>
          </w:pict>
        </mc:Fallback>
      </mc:AlternateContent>
    </w:r>
  </w:p>
  <w:p>
    <w:pPr>
      <w:pStyle w:val="7"/>
      <w:snapToGrid w:val="0"/>
      <w:ind w:right="36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jc w:val="cente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47320"/>
              <wp:effectExtent l="0" t="0" r="0" b="0"/>
              <wp:wrapNone/>
              <wp:docPr id="7" name="文本框 3"/>
              <wp:cNvGraphicFramePr/>
              <a:graphic xmlns:a="http://schemas.openxmlformats.org/drawingml/2006/main">
                <a:graphicData uri="http://schemas.microsoft.com/office/word/2010/wordprocessingShape">
                  <wps:wsp>
                    <wps:cNvSpPr txBox="1"/>
                    <wps:spPr>
                      <a:xfrm>
                        <a:off x="0" y="0"/>
                        <a:ext cx="57150" cy="147320"/>
                      </a:xfrm>
                      <a:prstGeom prst="rect">
                        <a:avLst/>
                      </a:prstGeom>
                      <a:noFill/>
                      <a:ln>
                        <a:noFill/>
                      </a:ln>
                    </wps:spPr>
                    <wps:txbx>
                      <w:txbxContent>
                        <w:p>
                          <w:pPr>
                            <w:pStyle w:val="7"/>
                            <w:snapToGrid w:val="0"/>
                            <w:jc w:val="left"/>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pt;width:4.5pt;mso-position-horizontal:center;mso-position-horizontal-relative:margin;mso-wrap-style:none;z-index:251660288;mso-width-relative:page;mso-height-relative:page;" filled="f" stroked="f" coordsize="21600,21600" o:gfxdata="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QcrvQAAAA&#10;AgEAAA8AAAAAAAAAAQAgAAAAIgAAAGRycy9kb3ducmV2LnhtbFBLAQIUABQAAAAIAIdO4kBF51+j&#10;swEAAEgDAAAOAAAAAAAAAAEAIAAAAB8BAABkcnMvZTJvRG9jLnhtbFBLBQYAAAAABgAGAFkBAABE&#10;BQAAAAA=&#10;">
              <v:fill on="f" focussize="0,0"/>
              <v:stroke on="f"/>
              <v:imagedata o:title=""/>
              <o:lock v:ext="edit" aspectratio="f"/>
              <v:textbox inset="0mm,0mm,0mm,0mm" style="mso-fit-shape-to-text:t;">
                <w:txbxContent>
                  <w:p>
                    <w:pPr>
                      <w:pStyle w:val="7"/>
                      <w:snapToGrid w:val="0"/>
                      <w:jc w:val="left"/>
                    </w:pPr>
                    <w:r>
                      <w:fldChar w:fldCharType="begin"/>
                    </w:r>
                    <w:r>
                      <w:instrText xml:space="preserve">PAGE  \* MERGEFORMAT</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val="0"/>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4732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150" cy="147320"/>
                      </a:xfrm>
                      <a:prstGeom prst="rect">
                        <a:avLst/>
                      </a:prstGeom>
                      <a:noFill/>
                      <a:ln>
                        <a:noFill/>
                      </a:ln>
                    </wps:spPr>
                    <wps:txbx>
                      <w:txbxContent>
                        <w:p>
                          <w:pPr>
                            <w:pStyle w:val="7"/>
                            <w:snapToGrid w:val="0"/>
                            <w:jc w:val="center"/>
                          </w:pPr>
                          <w:r>
                            <w:rPr>
                              <w:rStyle w:val="12"/>
                              <w:rFonts w:hAnsi="Times New Roman" w:eastAsia="宋体"/>
                              <w:sz w:val="18"/>
                              <w:szCs w:val="18"/>
                            </w:rPr>
                            <w:fldChar w:fldCharType="begin"/>
                          </w:r>
                          <w:r>
                            <w:instrText xml:space="preserve">PAGE  \* MERGEFORMAT</w:instrText>
                          </w:r>
                          <w:r>
                            <w:fldChar w:fldCharType="separate"/>
                          </w:r>
                          <w:r>
                            <w:rPr>
                              <w:rStyle w:val="12"/>
                              <w:rFonts w:hAnsi="Times New Roman" w:eastAsia="宋体"/>
                              <w:sz w:val="18"/>
                              <w:szCs w:val="18"/>
                            </w:rPr>
                            <w:t>38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6pt;width:4.5pt;mso-position-horizontal:center;mso-position-horizontal-relative:margin;mso-wrap-style:none;z-index:251659264;mso-width-relative:page;mso-height-relative:page;" filled="f" stroked="f" coordsize="21600,21600" o:gfxdata="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QcrvQAAAA&#10;AgEAAA8AAAAAAAAAAQAgAAAAIgAAAGRycy9kb3ducmV2LnhtbFBLAQIUABQAAAAIAIdO4kDs6ewH&#10;swEAAEgDAAAOAAAAAAAAAAEAIAAAAB8BAABkcnMvZTJvRG9jLnhtbFBLBQYAAAAABgAGAFkBAABE&#10;BQAAAAA=&#10;">
              <v:fill on="f" focussize="0,0"/>
              <v:stroke on="f"/>
              <v:imagedata o:title=""/>
              <o:lock v:ext="edit" aspectratio="f"/>
              <v:textbox inset="0mm,0mm,0mm,0mm" style="mso-fit-shape-to-text:t;">
                <w:txbxContent>
                  <w:p>
                    <w:pPr>
                      <w:pStyle w:val="7"/>
                      <w:snapToGrid w:val="0"/>
                      <w:jc w:val="center"/>
                    </w:pPr>
                    <w:r>
                      <w:rPr>
                        <w:rStyle w:val="12"/>
                        <w:rFonts w:hAnsi="Times New Roman" w:eastAsia="宋体"/>
                        <w:sz w:val="18"/>
                        <w:szCs w:val="18"/>
                      </w:rPr>
                      <w:fldChar w:fldCharType="begin"/>
                    </w:r>
                    <w:r>
                      <w:instrText xml:space="preserve">PAGE  \* MERGEFORMAT</w:instrText>
                    </w:r>
                    <w:r>
                      <w:fldChar w:fldCharType="separate"/>
                    </w:r>
                    <w:r>
                      <w:rPr>
                        <w:rStyle w:val="12"/>
                        <w:rFonts w:hAnsi="Times New Roman" w:eastAsia="宋体"/>
                        <w:sz w:val="18"/>
                        <w:szCs w:val="18"/>
                      </w:rP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6" w:space="0"/>
      </w:pBdr>
      <w:snapToGri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6" w:space="0"/>
      </w:pBdr>
      <w:snapToGri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3"/>
      <w:numFmt w:val="decimal"/>
      <w:lvlText w:val="%1."/>
      <w:lvlJc w:val="left"/>
      <w:pPr>
        <w:tabs>
          <w:tab w:val="left" w:pos="312"/>
        </w:tabs>
        <w:ind w:left="420" w:firstLine="0"/>
        <w:jc w:val="both"/>
      </w:pPr>
    </w:lvl>
    <w:lvl w:ilvl="1" w:tentative="0">
      <w:start w:val="3"/>
      <w:numFmt w:val="decimal"/>
      <w:lvlText w:val="%1."/>
      <w:lvlJc w:val="left"/>
      <w:pPr>
        <w:tabs>
          <w:tab w:val="left" w:pos="312"/>
        </w:tabs>
        <w:ind w:left="420" w:firstLine="0"/>
        <w:jc w:val="both"/>
      </w:pPr>
    </w:lvl>
    <w:lvl w:ilvl="2" w:tentative="0">
      <w:start w:val="3"/>
      <w:numFmt w:val="decimal"/>
      <w:lvlText w:val="%1."/>
      <w:lvlJc w:val="left"/>
      <w:pPr>
        <w:tabs>
          <w:tab w:val="left" w:pos="312"/>
        </w:tabs>
        <w:ind w:left="420" w:firstLine="0"/>
        <w:jc w:val="both"/>
      </w:pPr>
    </w:lvl>
    <w:lvl w:ilvl="3" w:tentative="0">
      <w:start w:val="3"/>
      <w:numFmt w:val="decimal"/>
      <w:lvlText w:val="%1."/>
      <w:lvlJc w:val="left"/>
      <w:pPr>
        <w:tabs>
          <w:tab w:val="left" w:pos="312"/>
        </w:tabs>
        <w:ind w:left="420" w:firstLine="0"/>
        <w:jc w:val="both"/>
      </w:pPr>
    </w:lvl>
    <w:lvl w:ilvl="4" w:tentative="0">
      <w:start w:val="3"/>
      <w:numFmt w:val="decimal"/>
      <w:lvlText w:val="%1."/>
      <w:lvlJc w:val="left"/>
      <w:pPr>
        <w:tabs>
          <w:tab w:val="left" w:pos="312"/>
        </w:tabs>
        <w:ind w:left="420" w:firstLine="0"/>
        <w:jc w:val="both"/>
      </w:pPr>
    </w:lvl>
    <w:lvl w:ilvl="5" w:tentative="0">
      <w:start w:val="3"/>
      <w:numFmt w:val="decimal"/>
      <w:lvlText w:val="%1."/>
      <w:lvlJc w:val="left"/>
      <w:pPr>
        <w:tabs>
          <w:tab w:val="left" w:pos="312"/>
        </w:tabs>
        <w:ind w:left="420" w:firstLine="0"/>
        <w:jc w:val="both"/>
      </w:pPr>
    </w:lvl>
    <w:lvl w:ilvl="6" w:tentative="0">
      <w:start w:val="3"/>
      <w:numFmt w:val="decimal"/>
      <w:lvlText w:val="%1."/>
      <w:lvlJc w:val="left"/>
      <w:pPr>
        <w:tabs>
          <w:tab w:val="left" w:pos="312"/>
        </w:tabs>
        <w:ind w:left="420" w:firstLine="0"/>
        <w:jc w:val="both"/>
      </w:pPr>
    </w:lvl>
    <w:lvl w:ilvl="7" w:tentative="0">
      <w:start w:val="3"/>
      <w:numFmt w:val="decimal"/>
      <w:lvlText w:val="%1."/>
      <w:lvlJc w:val="left"/>
      <w:pPr>
        <w:tabs>
          <w:tab w:val="left" w:pos="312"/>
        </w:tabs>
        <w:ind w:left="420" w:firstLine="0"/>
        <w:jc w:val="both"/>
      </w:pPr>
    </w:lvl>
    <w:lvl w:ilvl="8" w:tentative="0">
      <w:start w:val="3"/>
      <w:numFmt w:val="decimal"/>
      <w:lvlText w:val="%1."/>
      <w:lvlJc w:val="left"/>
      <w:pPr>
        <w:tabs>
          <w:tab w:val="left" w:pos="312"/>
        </w:tabs>
        <w:ind w:left="420" w:firstLine="0"/>
        <w:jc w:val="both"/>
      </w:pPr>
    </w:lvl>
  </w:abstractNum>
  <w:abstractNum w:abstractNumId="1">
    <w:nsid w:val="2F000001"/>
    <w:multiLevelType w:val="multilevel"/>
    <w:tmpl w:val="2F000001"/>
    <w:lvl w:ilvl="0" w:tentative="0">
      <w:start w:val="4"/>
      <w:numFmt w:val="decimal"/>
      <w:lvlText w:val="%1、"/>
      <w:lvlJc w:val="left"/>
      <w:pPr>
        <w:tabs>
          <w:tab w:val="left" w:pos="780"/>
        </w:tabs>
        <w:ind w:left="780" w:hanging="360"/>
        <w:jc w:val="both"/>
      </w:pPr>
      <w:rPr>
        <w:w w:val="100"/>
        <w:sz w:val="20"/>
        <w:szCs w:val="20"/>
        <w:shd w:val="clear" w:color="auto" w:fill="auto"/>
      </w:rPr>
    </w:lvl>
    <w:lvl w:ilvl="1" w:tentative="0">
      <w:start w:val="1"/>
      <w:numFmt w:val="lowerLetter"/>
      <w:lvlText w:val="%2)"/>
      <w:lvlJc w:val="left"/>
      <w:pPr>
        <w:tabs>
          <w:tab w:val="left" w:pos="1260"/>
        </w:tabs>
        <w:ind w:left="1260" w:hanging="420"/>
        <w:jc w:val="both"/>
      </w:pPr>
    </w:lvl>
    <w:lvl w:ilvl="2" w:tentative="0">
      <w:start w:val="1"/>
      <w:numFmt w:val="lowerRoman"/>
      <w:lvlText w:val="%3."/>
      <w:lvlJc w:val="right"/>
      <w:pPr>
        <w:tabs>
          <w:tab w:val="left" w:pos="1680"/>
        </w:tabs>
        <w:ind w:left="1680" w:hanging="420"/>
        <w:jc w:val="both"/>
      </w:pPr>
    </w:lvl>
    <w:lvl w:ilvl="3" w:tentative="0">
      <w:start w:val="1"/>
      <w:numFmt w:val="decimal"/>
      <w:lvlText w:val="%4."/>
      <w:lvlJc w:val="left"/>
      <w:pPr>
        <w:tabs>
          <w:tab w:val="left" w:pos="2100"/>
        </w:tabs>
        <w:ind w:left="2100" w:hanging="420"/>
        <w:jc w:val="both"/>
      </w:pPr>
    </w:lvl>
    <w:lvl w:ilvl="4" w:tentative="0">
      <w:start w:val="1"/>
      <w:numFmt w:val="lowerLetter"/>
      <w:lvlText w:val="%5)"/>
      <w:lvlJc w:val="left"/>
      <w:pPr>
        <w:tabs>
          <w:tab w:val="left" w:pos="2520"/>
        </w:tabs>
        <w:ind w:left="2520" w:hanging="420"/>
        <w:jc w:val="both"/>
      </w:pPr>
    </w:lvl>
    <w:lvl w:ilvl="5" w:tentative="0">
      <w:start w:val="1"/>
      <w:numFmt w:val="lowerRoman"/>
      <w:lvlText w:val="%6."/>
      <w:lvlJc w:val="right"/>
      <w:pPr>
        <w:tabs>
          <w:tab w:val="left" w:pos="2940"/>
        </w:tabs>
        <w:ind w:left="2940" w:hanging="420"/>
        <w:jc w:val="both"/>
      </w:pPr>
    </w:lvl>
    <w:lvl w:ilvl="6" w:tentative="0">
      <w:start w:val="1"/>
      <w:numFmt w:val="decimal"/>
      <w:lvlText w:val="%7."/>
      <w:lvlJc w:val="left"/>
      <w:pPr>
        <w:tabs>
          <w:tab w:val="left" w:pos="3360"/>
        </w:tabs>
        <w:ind w:left="3360" w:hanging="420"/>
        <w:jc w:val="both"/>
      </w:pPr>
    </w:lvl>
    <w:lvl w:ilvl="7" w:tentative="0">
      <w:start w:val="1"/>
      <w:numFmt w:val="lowerLetter"/>
      <w:lvlText w:val="%8)"/>
      <w:lvlJc w:val="left"/>
      <w:pPr>
        <w:tabs>
          <w:tab w:val="left" w:pos="3780"/>
        </w:tabs>
        <w:ind w:left="3780" w:hanging="420"/>
        <w:jc w:val="both"/>
      </w:pPr>
    </w:lvl>
    <w:lvl w:ilvl="8" w:tentative="0">
      <w:start w:val="1"/>
      <w:numFmt w:val="lowerRoman"/>
      <w:lvlText w:val="%9."/>
      <w:lvlJc w:val="right"/>
      <w:pPr>
        <w:tabs>
          <w:tab w:val="left" w:pos="4200"/>
        </w:tabs>
        <w:ind w:left="4200" w:hanging="420"/>
        <w:jc w:val="both"/>
      </w:pPr>
    </w:lvl>
  </w:abstractNum>
  <w:abstractNum w:abstractNumId="2">
    <w:nsid w:val="2F000002"/>
    <w:multiLevelType w:val="multilevel"/>
    <w:tmpl w:val="2F000002"/>
    <w:lvl w:ilvl="0" w:tentative="0">
      <w:start w:val="2"/>
      <w:numFmt w:val="decimal"/>
      <w:lvlText w:val="%1、"/>
      <w:lvlJc w:val="left"/>
      <w:pPr>
        <w:tabs>
          <w:tab w:val="left" w:pos="780"/>
        </w:tabs>
        <w:ind w:left="780" w:hanging="360"/>
        <w:jc w:val="both"/>
      </w:pPr>
      <w:rPr>
        <w:w w:val="100"/>
        <w:sz w:val="20"/>
        <w:szCs w:val="20"/>
        <w:shd w:val="clear" w:color="auto" w:fill="auto"/>
      </w:rPr>
    </w:lvl>
    <w:lvl w:ilvl="1" w:tentative="0">
      <w:start w:val="1"/>
      <w:numFmt w:val="lowerLetter"/>
      <w:lvlText w:val="%2)"/>
      <w:lvlJc w:val="left"/>
      <w:pPr>
        <w:tabs>
          <w:tab w:val="left" w:pos="1260"/>
        </w:tabs>
        <w:ind w:left="1260" w:hanging="420"/>
        <w:jc w:val="both"/>
      </w:pPr>
    </w:lvl>
    <w:lvl w:ilvl="2" w:tentative="0">
      <w:start w:val="1"/>
      <w:numFmt w:val="lowerRoman"/>
      <w:lvlText w:val="%3."/>
      <w:lvlJc w:val="right"/>
      <w:pPr>
        <w:tabs>
          <w:tab w:val="left" w:pos="1680"/>
        </w:tabs>
        <w:ind w:left="1680" w:hanging="420"/>
        <w:jc w:val="both"/>
      </w:pPr>
    </w:lvl>
    <w:lvl w:ilvl="3" w:tentative="0">
      <w:start w:val="1"/>
      <w:numFmt w:val="decimal"/>
      <w:lvlText w:val="%4."/>
      <w:lvlJc w:val="left"/>
      <w:pPr>
        <w:tabs>
          <w:tab w:val="left" w:pos="2100"/>
        </w:tabs>
        <w:ind w:left="2100" w:hanging="420"/>
        <w:jc w:val="both"/>
      </w:pPr>
    </w:lvl>
    <w:lvl w:ilvl="4" w:tentative="0">
      <w:start w:val="1"/>
      <w:numFmt w:val="lowerLetter"/>
      <w:lvlText w:val="%5)"/>
      <w:lvlJc w:val="left"/>
      <w:pPr>
        <w:tabs>
          <w:tab w:val="left" w:pos="2520"/>
        </w:tabs>
        <w:ind w:left="2520" w:hanging="420"/>
        <w:jc w:val="both"/>
      </w:pPr>
    </w:lvl>
    <w:lvl w:ilvl="5" w:tentative="0">
      <w:start w:val="1"/>
      <w:numFmt w:val="lowerRoman"/>
      <w:lvlText w:val="%6."/>
      <w:lvlJc w:val="right"/>
      <w:pPr>
        <w:tabs>
          <w:tab w:val="left" w:pos="2940"/>
        </w:tabs>
        <w:ind w:left="2940" w:hanging="420"/>
        <w:jc w:val="both"/>
      </w:pPr>
    </w:lvl>
    <w:lvl w:ilvl="6" w:tentative="0">
      <w:start w:val="1"/>
      <w:numFmt w:val="decimal"/>
      <w:lvlText w:val="%7."/>
      <w:lvlJc w:val="left"/>
      <w:pPr>
        <w:tabs>
          <w:tab w:val="left" w:pos="3360"/>
        </w:tabs>
        <w:ind w:left="3360" w:hanging="420"/>
        <w:jc w:val="both"/>
      </w:pPr>
    </w:lvl>
    <w:lvl w:ilvl="7" w:tentative="0">
      <w:start w:val="1"/>
      <w:numFmt w:val="lowerLetter"/>
      <w:lvlText w:val="%8)"/>
      <w:lvlJc w:val="left"/>
      <w:pPr>
        <w:tabs>
          <w:tab w:val="left" w:pos="3780"/>
        </w:tabs>
        <w:ind w:left="3780" w:hanging="420"/>
        <w:jc w:val="both"/>
      </w:pPr>
    </w:lvl>
    <w:lvl w:ilvl="8" w:tentative="0">
      <w:start w:val="1"/>
      <w:numFmt w:val="lowerRoman"/>
      <w:lvlText w:val="%9."/>
      <w:lvlJc w:val="right"/>
      <w:pPr>
        <w:tabs>
          <w:tab w:val="left" w:pos="4200"/>
        </w:tabs>
        <w:ind w:left="4200" w:hanging="420"/>
        <w:jc w:val="both"/>
      </w:pPr>
    </w:lvl>
  </w:abstractNum>
  <w:abstractNum w:abstractNumId="3">
    <w:nsid w:val="2F000003"/>
    <w:multiLevelType w:val="multilevel"/>
    <w:tmpl w:val="2F000003"/>
    <w:lvl w:ilvl="0" w:tentative="0">
      <w:start w:val="10"/>
      <w:numFmt w:val="decimal"/>
      <w:suff w:val="nothing"/>
      <w:lvlText w:val="第%1条"/>
      <w:lvlJc w:val="left"/>
    </w:lvl>
    <w:lvl w:ilvl="1" w:tentative="0">
      <w:start w:val="10"/>
      <w:numFmt w:val="decimal"/>
      <w:suff w:val="nothing"/>
      <w:lvlText w:val="第%1条"/>
      <w:lvlJc w:val="left"/>
    </w:lvl>
    <w:lvl w:ilvl="2" w:tentative="0">
      <w:start w:val="10"/>
      <w:numFmt w:val="decimal"/>
      <w:suff w:val="nothing"/>
      <w:lvlText w:val="第%1条"/>
      <w:lvlJc w:val="left"/>
    </w:lvl>
    <w:lvl w:ilvl="3" w:tentative="0">
      <w:start w:val="10"/>
      <w:numFmt w:val="decimal"/>
      <w:suff w:val="nothing"/>
      <w:lvlText w:val="第%1条"/>
      <w:lvlJc w:val="left"/>
    </w:lvl>
    <w:lvl w:ilvl="4" w:tentative="0">
      <w:start w:val="10"/>
      <w:numFmt w:val="decimal"/>
      <w:suff w:val="nothing"/>
      <w:lvlText w:val="第%1条"/>
      <w:lvlJc w:val="left"/>
    </w:lvl>
    <w:lvl w:ilvl="5" w:tentative="0">
      <w:start w:val="10"/>
      <w:numFmt w:val="decimal"/>
      <w:suff w:val="nothing"/>
      <w:lvlText w:val="第%1条"/>
      <w:lvlJc w:val="left"/>
    </w:lvl>
    <w:lvl w:ilvl="6" w:tentative="0">
      <w:start w:val="10"/>
      <w:numFmt w:val="decimal"/>
      <w:suff w:val="nothing"/>
      <w:lvlText w:val="第%1条"/>
      <w:lvlJc w:val="left"/>
    </w:lvl>
    <w:lvl w:ilvl="7" w:tentative="0">
      <w:start w:val="10"/>
      <w:numFmt w:val="decimal"/>
      <w:suff w:val="nothing"/>
      <w:lvlText w:val="第%1条"/>
      <w:lvlJc w:val="left"/>
    </w:lvl>
    <w:lvl w:ilvl="8" w:tentative="0">
      <w:start w:val="10"/>
      <w:numFmt w:val="decimal"/>
      <w:suff w:val="nothing"/>
      <w:lvlText w:val="第%1条"/>
      <w:lvlJc w:val="left"/>
    </w:lvl>
  </w:abstractNum>
  <w:abstractNum w:abstractNumId="4">
    <w:nsid w:val="2F000004"/>
    <w:multiLevelType w:val="multilevel"/>
    <w:tmpl w:val="2F000004"/>
    <w:lvl w:ilvl="0" w:tentative="0">
      <w:start w:val="2"/>
      <w:numFmt w:val="decimal"/>
      <w:lvlText w:val="%1、"/>
      <w:lvlJc w:val="left"/>
      <w:pPr>
        <w:tabs>
          <w:tab w:val="left" w:pos="780"/>
        </w:tabs>
        <w:ind w:left="780" w:hanging="360"/>
        <w:jc w:val="both"/>
      </w:pPr>
      <w:rPr>
        <w:w w:val="100"/>
        <w:sz w:val="20"/>
        <w:szCs w:val="20"/>
        <w:shd w:val="clear" w:color="auto" w:fill="auto"/>
      </w:rPr>
    </w:lvl>
    <w:lvl w:ilvl="1" w:tentative="0">
      <w:start w:val="1"/>
      <w:numFmt w:val="lowerLetter"/>
      <w:lvlText w:val="%2)"/>
      <w:lvlJc w:val="left"/>
      <w:pPr>
        <w:tabs>
          <w:tab w:val="left" w:pos="1260"/>
        </w:tabs>
        <w:ind w:left="1260" w:hanging="420"/>
        <w:jc w:val="both"/>
      </w:pPr>
    </w:lvl>
    <w:lvl w:ilvl="2" w:tentative="0">
      <w:start w:val="1"/>
      <w:numFmt w:val="lowerRoman"/>
      <w:lvlText w:val="%3."/>
      <w:lvlJc w:val="right"/>
      <w:pPr>
        <w:tabs>
          <w:tab w:val="left" w:pos="1680"/>
        </w:tabs>
        <w:ind w:left="1680" w:hanging="420"/>
        <w:jc w:val="both"/>
      </w:pPr>
    </w:lvl>
    <w:lvl w:ilvl="3" w:tentative="0">
      <w:start w:val="1"/>
      <w:numFmt w:val="decimal"/>
      <w:lvlText w:val="%4."/>
      <w:lvlJc w:val="left"/>
      <w:pPr>
        <w:tabs>
          <w:tab w:val="left" w:pos="2100"/>
        </w:tabs>
        <w:ind w:left="2100" w:hanging="420"/>
        <w:jc w:val="both"/>
      </w:pPr>
    </w:lvl>
    <w:lvl w:ilvl="4" w:tentative="0">
      <w:start w:val="1"/>
      <w:numFmt w:val="lowerLetter"/>
      <w:lvlText w:val="%5)"/>
      <w:lvlJc w:val="left"/>
      <w:pPr>
        <w:tabs>
          <w:tab w:val="left" w:pos="2520"/>
        </w:tabs>
        <w:ind w:left="2520" w:hanging="420"/>
        <w:jc w:val="both"/>
      </w:pPr>
    </w:lvl>
    <w:lvl w:ilvl="5" w:tentative="0">
      <w:start w:val="1"/>
      <w:numFmt w:val="lowerRoman"/>
      <w:lvlText w:val="%6."/>
      <w:lvlJc w:val="right"/>
      <w:pPr>
        <w:tabs>
          <w:tab w:val="left" w:pos="2940"/>
        </w:tabs>
        <w:ind w:left="2940" w:hanging="420"/>
        <w:jc w:val="both"/>
      </w:pPr>
    </w:lvl>
    <w:lvl w:ilvl="6" w:tentative="0">
      <w:start w:val="1"/>
      <w:numFmt w:val="decimal"/>
      <w:lvlText w:val="%7."/>
      <w:lvlJc w:val="left"/>
      <w:pPr>
        <w:tabs>
          <w:tab w:val="left" w:pos="3360"/>
        </w:tabs>
        <w:ind w:left="3360" w:hanging="420"/>
        <w:jc w:val="both"/>
      </w:pPr>
    </w:lvl>
    <w:lvl w:ilvl="7" w:tentative="0">
      <w:start w:val="1"/>
      <w:numFmt w:val="lowerLetter"/>
      <w:lvlText w:val="%8)"/>
      <w:lvlJc w:val="left"/>
      <w:pPr>
        <w:tabs>
          <w:tab w:val="left" w:pos="3780"/>
        </w:tabs>
        <w:ind w:left="3780" w:hanging="420"/>
        <w:jc w:val="both"/>
      </w:pPr>
    </w:lvl>
    <w:lvl w:ilvl="8" w:tentative="0">
      <w:start w:val="1"/>
      <w:numFmt w:val="lowerRoman"/>
      <w:lvlText w:val="%9."/>
      <w:lvlJc w:val="right"/>
      <w:pPr>
        <w:tabs>
          <w:tab w:val="left" w:pos="4200"/>
        </w:tabs>
        <w:ind w:left="4200" w:hanging="420"/>
        <w:jc w:val="both"/>
      </w:pPr>
    </w:lvl>
  </w:abstractNum>
  <w:abstractNum w:abstractNumId="5">
    <w:nsid w:val="2F000005"/>
    <w:multiLevelType w:val="multilevel"/>
    <w:tmpl w:val="2F000005"/>
    <w:lvl w:ilvl="0" w:tentative="0">
      <w:start w:val="2"/>
      <w:numFmt w:val="decimal"/>
      <w:lvlText w:val="%1、"/>
      <w:lvlJc w:val="left"/>
      <w:pPr>
        <w:tabs>
          <w:tab w:val="left" w:pos="780"/>
        </w:tabs>
        <w:ind w:left="780" w:hanging="360"/>
        <w:jc w:val="both"/>
      </w:pPr>
      <w:rPr>
        <w:w w:val="100"/>
        <w:sz w:val="20"/>
        <w:szCs w:val="20"/>
        <w:shd w:val="clear" w:color="auto" w:fill="auto"/>
      </w:rPr>
    </w:lvl>
    <w:lvl w:ilvl="1" w:tentative="0">
      <w:start w:val="10"/>
      <w:numFmt w:val="japaneseCounting"/>
      <w:lvlText w:val="第%2条、"/>
      <w:lvlJc w:val="left"/>
      <w:pPr>
        <w:tabs>
          <w:tab w:val="left" w:pos="1920"/>
        </w:tabs>
        <w:ind w:left="1920" w:hanging="1080"/>
        <w:jc w:val="both"/>
      </w:pPr>
      <w:rPr>
        <w:w w:val="100"/>
        <w:sz w:val="20"/>
        <w:szCs w:val="20"/>
        <w:shd w:val="clear" w:color="auto" w:fill="auto"/>
      </w:rPr>
    </w:lvl>
    <w:lvl w:ilvl="2" w:tentative="0">
      <w:start w:val="10"/>
      <w:numFmt w:val="japaneseCounting"/>
      <w:lvlText w:val="第%3条"/>
      <w:lvlJc w:val="left"/>
      <w:pPr>
        <w:tabs>
          <w:tab w:val="left" w:pos="2100"/>
        </w:tabs>
        <w:ind w:left="2100" w:hanging="840"/>
        <w:jc w:val="both"/>
      </w:pPr>
      <w:rPr>
        <w:w w:val="100"/>
        <w:sz w:val="20"/>
        <w:szCs w:val="20"/>
        <w:shd w:val="clear" w:color="auto" w:fill="auto"/>
      </w:rPr>
    </w:lvl>
    <w:lvl w:ilvl="3" w:tentative="0">
      <w:start w:val="1"/>
      <w:numFmt w:val="decimal"/>
      <w:lvlText w:val="%4."/>
      <w:lvlJc w:val="left"/>
      <w:pPr>
        <w:tabs>
          <w:tab w:val="left" w:pos="2100"/>
        </w:tabs>
        <w:ind w:left="2100" w:hanging="420"/>
        <w:jc w:val="both"/>
      </w:pPr>
    </w:lvl>
    <w:lvl w:ilvl="4" w:tentative="0">
      <w:start w:val="1"/>
      <w:numFmt w:val="lowerLetter"/>
      <w:lvlText w:val="%5)"/>
      <w:lvlJc w:val="left"/>
      <w:pPr>
        <w:tabs>
          <w:tab w:val="left" w:pos="2520"/>
        </w:tabs>
        <w:ind w:left="2520" w:hanging="420"/>
        <w:jc w:val="both"/>
      </w:pPr>
    </w:lvl>
    <w:lvl w:ilvl="5" w:tentative="0">
      <w:start w:val="1"/>
      <w:numFmt w:val="lowerRoman"/>
      <w:lvlText w:val="%6."/>
      <w:lvlJc w:val="right"/>
      <w:pPr>
        <w:tabs>
          <w:tab w:val="left" w:pos="2940"/>
        </w:tabs>
        <w:ind w:left="2940" w:hanging="420"/>
        <w:jc w:val="both"/>
      </w:pPr>
    </w:lvl>
    <w:lvl w:ilvl="6" w:tentative="0">
      <w:start w:val="1"/>
      <w:numFmt w:val="decimal"/>
      <w:lvlText w:val="%7."/>
      <w:lvlJc w:val="left"/>
      <w:pPr>
        <w:tabs>
          <w:tab w:val="left" w:pos="3360"/>
        </w:tabs>
        <w:ind w:left="3360" w:hanging="420"/>
        <w:jc w:val="both"/>
      </w:pPr>
    </w:lvl>
    <w:lvl w:ilvl="7" w:tentative="0">
      <w:start w:val="1"/>
      <w:numFmt w:val="lowerLetter"/>
      <w:lvlText w:val="%8)"/>
      <w:lvlJc w:val="left"/>
      <w:pPr>
        <w:tabs>
          <w:tab w:val="left" w:pos="3780"/>
        </w:tabs>
        <w:ind w:left="3780" w:hanging="420"/>
        <w:jc w:val="both"/>
      </w:pPr>
    </w:lvl>
    <w:lvl w:ilvl="8" w:tentative="0">
      <w:start w:val="1"/>
      <w:numFmt w:val="lowerRoman"/>
      <w:lvlText w:val="%9."/>
      <w:lvlJc w:val="right"/>
      <w:pPr>
        <w:tabs>
          <w:tab w:val="left" w:pos="4200"/>
        </w:tabs>
        <w:ind w:left="4200" w:hanging="420"/>
        <w:jc w:val="both"/>
      </w:pPr>
    </w:lvl>
  </w:abstractNum>
  <w:abstractNum w:abstractNumId="6">
    <w:nsid w:val="2F000006"/>
    <w:multiLevelType w:val="multilevel"/>
    <w:tmpl w:val="2F000006"/>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7">
    <w:nsid w:val="2F000007"/>
    <w:multiLevelType w:val="multilevel"/>
    <w:tmpl w:val="2F000007"/>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8">
    <w:nsid w:val="2F000008"/>
    <w:multiLevelType w:val="multilevel"/>
    <w:tmpl w:val="2F000008"/>
    <w:lvl w:ilvl="0" w:tentative="0">
      <w:start w:val="1"/>
      <w:numFmt w:val="decimal"/>
      <w:suff w:val="nothing"/>
      <w:lvlText w:val="(%1)"/>
      <w:lvlJc w:val="left"/>
      <w:pPr>
        <w:ind w:firstLine="400"/>
        <w:jc w:val="both"/>
      </w:pPr>
      <w:rPr>
        <w:w w:val="100"/>
        <w:sz w:val="20"/>
        <w:szCs w:val="20"/>
        <w:shd w:val="clear" w:color="auto" w:fill="auto"/>
      </w:rPr>
    </w:lvl>
    <w:lvl w:ilvl="1" w:tentative="0">
      <w:start w:val="1"/>
      <w:numFmt w:val="decimal"/>
      <w:suff w:val="nothing"/>
      <w:lvlText w:val="(%1)"/>
      <w:lvlJc w:val="left"/>
      <w:pPr>
        <w:ind w:firstLine="400"/>
        <w:jc w:val="both"/>
      </w:pPr>
      <w:rPr>
        <w:w w:val="100"/>
        <w:sz w:val="20"/>
        <w:szCs w:val="20"/>
        <w:shd w:val="clear" w:color="auto" w:fill="auto"/>
      </w:rPr>
    </w:lvl>
    <w:lvl w:ilvl="2" w:tentative="0">
      <w:start w:val="1"/>
      <w:numFmt w:val="decimal"/>
      <w:suff w:val="nothing"/>
      <w:lvlText w:val="(%1)"/>
      <w:lvlJc w:val="left"/>
      <w:pPr>
        <w:ind w:firstLine="400"/>
        <w:jc w:val="both"/>
      </w:pPr>
      <w:rPr>
        <w:w w:val="100"/>
        <w:sz w:val="20"/>
        <w:szCs w:val="20"/>
        <w:shd w:val="clear" w:color="auto" w:fill="auto"/>
      </w:rPr>
    </w:lvl>
    <w:lvl w:ilvl="3" w:tentative="0">
      <w:start w:val="1"/>
      <w:numFmt w:val="decimal"/>
      <w:suff w:val="nothing"/>
      <w:lvlText w:val="(%1)"/>
      <w:lvlJc w:val="left"/>
      <w:pPr>
        <w:ind w:firstLine="400"/>
        <w:jc w:val="both"/>
      </w:pPr>
      <w:rPr>
        <w:w w:val="100"/>
        <w:sz w:val="20"/>
        <w:szCs w:val="20"/>
        <w:shd w:val="clear" w:color="auto" w:fill="auto"/>
      </w:rPr>
    </w:lvl>
    <w:lvl w:ilvl="4" w:tentative="0">
      <w:start w:val="1"/>
      <w:numFmt w:val="decimal"/>
      <w:suff w:val="nothing"/>
      <w:lvlText w:val="(%1)"/>
      <w:lvlJc w:val="left"/>
      <w:pPr>
        <w:ind w:firstLine="400"/>
        <w:jc w:val="both"/>
      </w:pPr>
      <w:rPr>
        <w:w w:val="100"/>
        <w:sz w:val="20"/>
        <w:szCs w:val="20"/>
        <w:shd w:val="clear" w:color="auto" w:fill="auto"/>
      </w:rPr>
    </w:lvl>
    <w:lvl w:ilvl="5" w:tentative="0">
      <w:start w:val="1"/>
      <w:numFmt w:val="decimal"/>
      <w:suff w:val="nothing"/>
      <w:lvlText w:val="(%1)"/>
      <w:lvlJc w:val="left"/>
      <w:pPr>
        <w:ind w:firstLine="400"/>
        <w:jc w:val="both"/>
      </w:pPr>
      <w:rPr>
        <w:w w:val="100"/>
        <w:sz w:val="20"/>
        <w:szCs w:val="20"/>
        <w:shd w:val="clear" w:color="auto" w:fill="auto"/>
      </w:rPr>
    </w:lvl>
    <w:lvl w:ilvl="6" w:tentative="0">
      <w:start w:val="1"/>
      <w:numFmt w:val="decimal"/>
      <w:suff w:val="nothing"/>
      <w:lvlText w:val="(%1)"/>
      <w:lvlJc w:val="left"/>
      <w:pPr>
        <w:ind w:firstLine="400"/>
        <w:jc w:val="both"/>
      </w:pPr>
      <w:rPr>
        <w:w w:val="100"/>
        <w:sz w:val="20"/>
        <w:szCs w:val="20"/>
        <w:shd w:val="clear" w:color="auto" w:fill="auto"/>
      </w:rPr>
    </w:lvl>
    <w:lvl w:ilvl="7" w:tentative="0">
      <w:start w:val="1"/>
      <w:numFmt w:val="decimal"/>
      <w:suff w:val="nothing"/>
      <w:lvlText w:val="(%1)"/>
      <w:lvlJc w:val="left"/>
      <w:pPr>
        <w:ind w:firstLine="400"/>
        <w:jc w:val="both"/>
      </w:pPr>
      <w:rPr>
        <w:w w:val="100"/>
        <w:sz w:val="20"/>
        <w:szCs w:val="20"/>
        <w:shd w:val="clear" w:color="auto" w:fill="auto"/>
      </w:rPr>
    </w:lvl>
    <w:lvl w:ilvl="8" w:tentative="0">
      <w:start w:val="1"/>
      <w:numFmt w:val="decimal"/>
      <w:suff w:val="nothing"/>
      <w:lvlText w:val="(%1)"/>
      <w:lvlJc w:val="left"/>
      <w:pPr>
        <w:ind w:firstLine="400"/>
        <w:jc w:val="both"/>
      </w:pPr>
      <w:rPr>
        <w:w w:val="100"/>
        <w:sz w:val="20"/>
        <w:szCs w:val="20"/>
        <w:shd w:val="clear" w:color="auto" w:fill="auto"/>
      </w:rPr>
    </w:lvl>
  </w:abstractNum>
  <w:num w:numId="1">
    <w:abstractNumId w:val="0"/>
  </w:num>
  <w:num w:numId="2">
    <w:abstractNumId w:val="7"/>
  </w:num>
  <w:num w:numId="3">
    <w:abstractNumId w:val="8"/>
  </w:num>
  <w:num w:numId="4">
    <w:abstractNumId w:val="6"/>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FD4AB5"/>
    <w:rsid w:val="00166BDC"/>
    <w:rsid w:val="002C5850"/>
    <w:rsid w:val="00536691"/>
    <w:rsid w:val="005C0EFA"/>
    <w:rsid w:val="009113EF"/>
    <w:rsid w:val="00924C74"/>
    <w:rsid w:val="00967432"/>
    <w:rsid w:val="00ED52AB"/>
    <w:rsid w:val="032951AA"/>
    <w:rsid w:val="0A0409A6"/>
    <w:rsid w:val="1359305B"/>
    <w:rsid w:val="213D7380"/>
    <w:rsid w:val="232315C9"/>
    <w:rsid w:val="26436172"/>
    <w:rsid w:val="4CFD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szCs w:val="21"/>
      <w:lang w:val="en-US" w:eastAsia="zh-CN" w:bidi="ar-SA"/>
    </w:rPr>
  </w:style>
  <w:style w:type="paragraph" w:styleId="3">
    <w:name w:val="heading 2"/>
    <w:basedOn w:val="1"/>
    <w:next w:val="1"/>
    <w:semiHidden/>
    <w:unhideWhenUsed/>
    <w:qFormat/>
    <w:uiPriority w:val="9"/>
    <w:pPr>
      <w:keepNext/>
      <w:keepLines/>
      <w:outlineLvl w:val="1"/>
    </w:pPr>
    <w:rPr>
      <w:rFonts w:ascii="Cambria" w:hAnsi="Cambria" w:eastAsia="Cambria"/>
      <w:b/>
      <w:sz w:val="32"/>
      <w:szCs w:val="32"/>
    </w:rPr>
  </w:style>
  <w:style w:type="paragraph" w:styleId="2">
    <w:name w:val="heading 4"/>
    <w:basedOn w:val="1"/>
    <w:next w:val="1"/>
    <w:semiHidden/>
    <w:unhideWhenUsed/>
    <w:qFormat/>
    <w:uiPriority w:val="9"/>
    <w:pPr>
      <w:keepNext/>
      <w:keepLines/>
      <w:tabs>
        <w:tab w:val="left" w:pos="864"/>
      </w:tabs>
      <w:outlineLvl w:val="3"/>
    </w:pPr>
    <w:rPr>
      <w:rFonts w:ascii="Arial" w:hAnsi="Arial" w:eastAsia="黑体"/>
      <w:b/>
      <w:sz w:val="28"/>
      <w:szCs w:val="28"/>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qFormat/>
    <w:uiPriority w:val="0"/>
    <w:rPr>
      <w:rFonts w:ascii="宋体" w:hAnsi="宋体"/>
      <w:sz w:val="20"/>
      <w:szCs w:val="20"/>
    </w:rPr>
  </w:style>
  <w:style w:type="paragraph" w:styleId="5">
    <w:name w:val="Plain Text"/>
    <w:basedOn w:val="1"/>
    <w:qFormat/>
    <w:uiPriority w:val="0"/>
    <w:rPr>
      <w:rFonts w:ascii="宋体" w:hAnsi="宋体" w:eastAsia="Courier New"/>
      <w:sz w:val="20"/>
      <w:szCs w:val="20"/>
    </w:r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pPr>
    <w:rPr>
      <w:rFonts w:ascii="宋体" w:hAnsi="宋体"/>
      <w:sz w:val="18"/>
      <w:szCs w:val="18"/>
    </w:rPr>
  </w:style>
  <w:style w:type="paragraph" w:styleId="8">
    <w:name w:val="header"/>
    <w:basedOn w:val="1"/>
    <w:qFormat/>
    <w:uiPriority w:val="0"/>
    <w:pPr>
      <w:tabs>
        <w:tab w:val="center" w:pos="4153"/>
        <w:tab w:val="right" w:pos="8306"/>
      </w:tabs>
      <w:jc w:val="center"/>
    </w:pPr>
    <w:rPr>
      <w:rFonts w:ascii="宋体" w:hAnsi="宋体"/>
      <w:sz w:val="18"/>
      <w:szCs w:val="18"/>
    </w:rPr>
  </w:style>
  <w:style w:type="paragraph" w:styleId="9">
    <w:name w:val="Normal (Web)"/>
    <w:basedOn w:val="1"/>
    <w:qFormat/>
    <w:uiPriority w:val="0"/>
    <w:rPr>
      <w:rFonts w:ascii="宋体" w:hAnsi="宋体"/>
      <w:sz w:val="24"/>
      <w:szCs w:val="24"/>
    </w:rPr>
  </w:style>
  <w:style w:type="character" w:styleId="11">
    <w:name w:val="Strong"/>
    <w:qFormat/>
    <w:uiPriority w:val="20"/>
    <w:rPr>
      <w:rFonts w:ascii="宋体" w:hAnsi="宋体" w:eastAsia="Times New Roman"/>
      <w:b/>
      <w:w w:val="100"/>
      <w:sz w:val="20"/>
      <w:szCs w:val="20"/>
      <w:shd w:val="clear" w:color="auto" w:fill="auto"/>
    </w:rPr>
  </w:style>
  <w:style w:type="character" w:styleId="12">
    <w:name w:val="page number"/>
    <w:qFormat/>
    <w:uiPriority w:val="0"/>
    <w:rPr>
      <w:rFonts w:ascii="宋体" w:hAnsi="宋体" w:eastAsia="Times New Roman"/>
      <w:w w:val="100"/>
      <w:sz w:val="20"/>
      <w:szCs w:val="20"/>
      <w:shd w:val="clear" w:color="auto" w:fill="auto"/>
    </w:rPr>
  </w:style>
  <w:style w:type="character" w:styleId="13">
    <w:name w:val="annotation reference"/>
    <w:qFormat/>
    <w:uiPriority w:val="0"/>
    <w:rPr>
      <w:rFonts w:ascii="宋体" w:hAnsi="宋体" w:eastAsia="Times New Roman"/>
      <w:w w:val="100"/>
      <w:sz w:val="21"/>
      <w:szCs w:val="21"/>
      <w:shd w:val="clear" w:color="auto" w:fill="auto"/>
    </w:rPr>
  </w:style>
  <w:style w:type="paragraph" w:customStyle="1" w:styleId="15">
    <w:name w:val="1"/>
    <w:basedOn w:val="1"/>
    <w:qFormat/>
    <w:uiPriority w:val="0"/>
    <w:rPr>
      <w:rFonts w:ascii="宋体" w:hAnsi="宋体" w:eastAsia="Courier New"/>
      <w:sz w:val="20"/>
      <w:szCs w:val="20"/>
    </w:rPr>
  </w:style>
  <w:style w:type="paragraph" w:styleId="16">
    <w:name w:val="List Paragraph"/>
    <w:basedOn w:val="1"/>
    <w:qFormat/>
    <w:uiPriority w:val="26"/>
    <w:pPr>
      <w:ind w:firstLine="420"/>
    </w:pPr>
    <w:rPr>
      <w:rFonts w:ascii="等线" w:hAnsi="等线" w:eastAsia="等线"/>
      <w:sz w:val="20"/>
      <w:szCs w:val="20"/>
    </w:rPr>
  </w:style>
  <w:style w:type="character" w:customStyle="1" w:styleId="17">
    <w:name w:val="批注框文本 字符"/>
    <w:basedOn w:val="10"/>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5659</Words>
  <Characters>32260</Characters>
  <Lines>268</Lines>
  <Paragraphs>75</Paragraphs>
  <TotalTime>1</TotalTime>
  <ScaleCrop>false</ScaleCrop>
  <LinksUpToDate>false</LinksUpToDate>
  <CharactersWithSpaces>37844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2020-01-09T02:36:00Z</dcterms:created>
  <dc:creator>Administrator</dc:creator>
  <cp:lastModifiedBy>Administrator</cp:lastModifiedBy>
  <dcterms:modified xsi:type="dcterms:W3CDTF">2020-01-09T02:56:38Z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