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招标公告</w:t>
      </w:r>
    </w:p>
    <w:p>
      <w:pPr>
        <w:ind w:firstLine="435"/>
      </w:pPr>
    </w:p>
    <w:p>
      <w:pPr>
        <w:jc w:val="center"/>
        <w:outlineLvl w:val="0"/>
        <w:rPr>
          <w:b/>
          <w:sz w:val="24"/>
        </w:rPr>
      </w:pPr>
      <w:bookmarkStart w:id="0" w:name="_Toc389065121"/>
      <w:r>
        <w:rPr>
          <w:rFonts w:hint="eastAsia"/>
          <w:b/>
          <w:sz w:val="24"/>
          <w:u w:val="single"/>
        </w:rPr>
        <w:t>崇左幼儿师范高等专科学校附属幼儿园项目工程设计</w:t>
      </w:r>
      <w:r>
        <w:rPr>
          <w:b/>
          <w:sz w:val="24"/>
        </w:rPr>
        <w:t>招标公告</w:t>
      </w:r>
      <w:bookmarkEnd w:id="0"/>
    </w:p>
    <w:p>
      <w:pPr>
        <w:spacing w:line="360" w:lineRule="auto"/>
      </w:pPr>
    </w:p>
    <w:p>
      <w:pPr>
        <w:pStyle w:val="3"/>
      </w:pPr>
      <w:bookmarkStart w:id="1" w:name="_Toc389065122"/>
      <w:bookmarkStart w:id="2" w:name="_Toc17878809"/>
      <w:r>
        <w:t>1. 招标条件</w:t>
      </w:r>
      <w:bookmarkEnd w:id="1"/>
      <w:bookmarkEnd w:id="2"/>
    </w:p>
    <w:p>
      <w:pPr>
        <w:spacing w:line="360" w:lineRule="auto"/>
        <w:ind w:firstLine="420" w:firstLineChars="200"/>
      </w:pPr>
      <w:r>
        <w:t>本招标项目</w:t>
      </w:r>
      <w:r>
        <w:rPr>
          <w:rFonts w:hint="eastAsia"/>
          <w:u w:val="single"/>
        </w:rPr>
        <w:t>崇左幼儿师范高等专科学校附属幼儿园项目工程设计</w:t>
      </w:r>
      <w:r>
        <w:t>已由</w:t>
      </w:r>
      <w:r>
        <w:rPr>
          <w:rFonts w:hint="eastAsia"/>
          <w:u w:val="single"/>
        </w:rPr>
        <w:t>崇左市发展和改革委员会</w:t>
      </w:r>
      <w:r>
        <w:t>以</w:t>
      </w:r>
      <w:r>
        <w:rPr>
          <w:rFonts w:hint="eastAsia"/>
          <w:szCs w:val="21"/>
          <w:u w:val="single"/>
        </w:rPr>
        <w:t>崇发改社会【2019】45号</w:t>
      </w:r>
      <w:r>
        <w:t>批准建设，项目业主为</w:t>
      </w:r>
      <w:r>
        <w:rPr>
          <w:rFonts w:hint="eastAsia"/>
          <w:u w:val="single"/>
        </w:rPr>
        <w:t>崇左市教育局</w:t>
      </w:r>
      <w:r>
        <w:t>，建设资金来自</w:t>
      </w:r>
      <w:r>
        <w:rPr>
          <w:rFonts w:hint="eastAsia"/>
        </w:rPr>
        <w:t>财政</w:t>
      </w:r>
      <w:r>
        <w:t>，项目出资比例为</w:t>
      </w:r>
      <w:r>
        <w:rPr>
          <w:rFonts w:hint="eastAsia"/>
          <w:u w:val="single"/>
        </w:rPr>
        <w:t>100%</w:t>
      </w:r>
      <w:r>
        <w:t>。项目已具备招标条件，现对该项目的</w:t>
      </w:r>
      <w:r>
        <w:rPr>
          <w:rFonts w:hint="eastAsia"/>
        </w:rPr>
        <w:t>设计</w:t>
      </w:r>
      <w:r>
        <w:t>进行公开招标。</w:t>
      </w:r>
    </w:p>
    <w:p>
      <w:pPr>
        <w:pStyle w:val="3"/>
      </w:pPr>
      <w:bookmarkStart w:id="3" w:name="_Toc17878810"/>
      <w:bookmarkStart w:id="4" w:name="_Toc389065123"/>
      <w:r>
        <w:t>2. 项目概况与招标范围</w:t>
      </w:r>
      <w:bookmarkEnd w:id="3"/>
      <w:bookmarkEnd w:id="4"/>
    </w:p>
    <w:p>
      <w:pPr>
        <w:spacing w:line="360" w:lineRule="auto"/>
        <w:ind w:firstLine="420" w:firstLineChars="200"/>
      </w:pPr>
      <w:r>
        <w:rPr>
          <w:rFonts w:hint="eastAsia"/>
        </w:rPr>
        <w:t>项目招标编号：</w:t>
      </w:r>
      <w:r>
        <w:rPr>
          <w:u w:val="single"/>
        </w:rPr>
        <w:t>CZZC2020-G3-00020-KWZB</w:t>
      </w:r>
      <w:r>
        <w:rPr>
          <w:rFonts w:hint="eastAsia"/>
        </w:rPr>
        <w:t xml:space="preserve">  </w:t>
      </w:r>
    </w:p>
    <w:p>
      <w:pPr>
        <w:spacing w:line="360" w:lineRule="auto"/>
        <w:ind w:firstLine="420" w:firstLineChars="200"/>
        <w:rPr>
          <w:u w:val="single"/>
        </w:rPr>
      </w:pPr>
      <w:r>
        <w:t>建设地点：城南区崇善大道北段西侧（崇善小学的南面）</w:t>
      </w:r>
    </w:p>
    <w:p>
      <w:pPr>
        <w:spacing w:line="360" w:lineRule="auto"/>
        <w:ind w:firstLine="420" w:firstLineChars="200"/>
        <w:rPr>
          <w:rFonts w:hint="eastAsia"/>
        </w:rPr>
      </w:pPr>
      <w:r>
        <w:t>建设规模：</w:t>
      </w:r>
      <w:r>
        <w:rPr>
          <w:rFonts w:hint="eastAsia"/>
        </w:rPr>
        <w:t>新建一所公办幼儿园，建设规模为24个班共720名学生</w:t>
      </w:r>
      <w:r>
        <w:t>，</w:t>
      </w:r>
      <w:r>
        <w:rPr>
          <w:rFonts w:hint="eastAsia"/>
        </w:rPr>
        <w:t>项目总建筑面积为13652.16</w:t>
      </w:r>
      <w:r>
        <w:t>平方米</w:t>
      </w:r>
    </w:p>
    <w:p>
      <w:pPr>
        <w:spacing w:line="360" w:lineRule="auto"/>
        <w:ind w:firstLine="420" w:firstLineChars="200"/>
        <w:rPr>
          <w:rFonts w:hint="eastAsia" w:cs="宋体"/>
          <w:lang w:val="zh-CN"/>
        </w:rPr>
      </w:pPr>
      <w:r>
        <w:rPr>
          <w:rFonts w:cs="宋体"/>
          <w:lang w:val="zh-CN"/>
        </w:rPr>
        <w:t>标段划分：分</w:t>
      </w:r>
      <w:r>
        <w:rPr>
          <w:rFonts w:hint="eastAsia" w:cs="宋体"/>
          <w:bCs/>
          <w:lang w:val="zh-CN"/>
        </w:rPr>
        <w:t>两</w:t>
      </w:r>
      <w:r>
        <w:rPr>
          <w:rFonts w:cs="宋体"/>
          <w:lang w:val="zh-CN"/>
        </w:rPr>
        <w:t>个标段</w:t>
      </w:r>
    </w:p>
    <w:p>
      <w:pPr>
        <w:spacing w:line="360" w:lineRule="auto"/>
        <w:ind w:firstLine="420" w:firstLineChars="200"/>
        <w:rPr>
          <w:rFonts w:hint="eastAsia" w:ascii="宋体" w:hAnsi="宋体"/>
          <w:szCs w:val="21"/>
          <w:lang w:val="zh-CN"/>
        </w:rPr>
      </w:pPr>
      <w:r>
        <w:rPr>
          <w:rFonts w:ascii="宋体" w:hAnsi="宋体"/>
          <w:szCs w:val="21"/>
        </w:rPr>
        <w:t>1标段为</w:t>
      </w:r>
      <w:r>
        <w:rPr>
          <w:rFonts w:hint="eastAsia" w:ascii="宋体" w:hAnsi="宋体"/>
          <w:szCs w:val="21"/>
        </w:rPr>
        <w:t>：</w:t>
      </w:r>
      <w:r>
        <w:rPr>
          <w:rFonts w:hint="eastAsia" w:ascii="宋体" w:hAnsi="宋体"/>
          <w:szCs w:val="21"/>
          <w:u w:val="single"/>
        </w:rPr>
        <w:t>方案设计，内容包含总平面布置设计和单体建筑方案设计</w:t>
      </w:r>
      <w:r>
        <w:rPr>
          <w:rFonts w:hint="eastAsia" w:ascii="宋体" w:hAnsi="宋体"/>
          <w:szCs w:val="21"/>
        </w:rPr>
        <w:t>,预算</w:t>
      </w:r>
      <w:r>
        <w:rPr>
          <w:rFonts w:ascii="宋体" w:hAnsi="宋体"/>
          <w:szCs w:val="21"/>
        </w:rPr>
        <w:t>为</w:t>
      </w:r>
      <w:r>
        <w:rPr>
          <w:rFonts w:hint="eastAsia" w:ascii="宋体" w:hAnsi="宋体"/>
          <w:szCs w:val="21"/>
          <w:u w:val="single"/>
        </w:rPr>
        <w:t>36.5</w:t>
      </w:r>
      <w:r>
        <w:rPr>
          <w:rFonts w:ascii="宋体" w:hAnsi="宋体"/>
          <w:szCs w:val="21"/>
        </w:rPr>
        <w:t>万元</w:t>
      </w:r>
      <w:r>
        <w:rPr>
          <w:rFonts w:hint="eastAsia" w:ascii="宋体" w:hAnsi="宋体"/>
          <w:szCs w:val="21"/>
        </w:rPr>
        <w:t>；</w:t>
      </w:r>
    </w:p>
    <w:p>
      <w:pPr>
        <w:spacing w:line="360" w:lineRule="auto"/>
        <w:ind w:firstLine="420" w:firstLineChars="200"/>
        <w:rPr>
          <w:rFonts w:ascii="宋体" w:hAnsi="宋体"/>
          <w:szCs w:val="21"/>
          <w:lang w:val="zh-CN"/>
        </w:rPr>
      </w:pPr>
      <w:r>
        <w:rPr>
          <w:rFonts w:ascii="宋体" w:hAnsi="宋体"/>
          <w:szCs w:val="21"/>
        </w:rPr>
        <w:t>2标段为</w:t>
      </w:r>
      <w:r>
        <w:rPr>
          <w:rFonts w:hint="eastAsia" w:ascii="宋体" w:hAnsi="宋体"/>
          <w:szCs w:val="21"/>
        </w:rPr>
        <w:t>：</w:t>
      </w:r>
      <w:r>
        <w:rPr>
          <w:rFonts w:hint="eastAsia" w:ascii="宋体" w:hAnsi="宋体"/>
          <w:szCs w:val="21"/>
          <w:u w:val="single"/>
        </w:rPr>
        <w:t>初步设计和施工图设计</w:t>
      </w:r>
      <w:r>
        <w:rPr>
          <w:rFonts w:hint="eastAsia" w:ascii="宋体" w:hAnsi="宋体"/>
          <w:szCs w:val="21"/>
        </w:rPr>
        <w:t>，预算</w:t>
      </w:r>
      <w:r>
        <w:rPr>
          <w:rFonts w:ascii="宋体" w:hAnsi="宋体"/>
          <w:szCs w:val="21"/>
        </w:rPr>
        <w:t>为</w:t>
      </w:r>
      <w:r>
        <w:rPr>
          <w:rFonts w:hint="eastAsia" w:ascii="宋体" w:hAnsi="宋体"/>
          <w:szCs w:val="21"/>
          <w:u w:val="single"/>
        </w:rPr>
        <w:t>121.43</w:t>
      </w:r>
      <w:r>
        <w:rPr>
          <w:rFonts w:ascii="宋体" w:hAnsi="宋体"/>
          <w:szCs w:val="21"/>
        </w:rPr>
        <w:t>万元。</w:t>
      </w:r>
    </w:p>
    <w:p>
      <w:pPr>
        <w:spacing w:line="360" w:lineRule="auto"/>
        <w:ind w:firstLine="420" w:firstLineChars="200"/>
        <w:rPr>
          <w:b/>
        </w:rPr>
      </w:pPr>
      <w:r>
        <w:rPr>
          <w:rFonts w:hint="eastAsia"/>
        </w:rPr>
        <w:t>服务期限</w:t>
      </w:r>
      <w:r>
        <w:t>：</w:t>
      </w:r>
      <w:r>
        <w:rPr>
          <w:rFonts w:ascii="宋体" w:hAnsi="宋体"/>
          <w:szCs w:val="21"/>
        </w:rPr>
        <w:t>1标段为</w:t>
      </w:r>
      <w:r>
        <w:rPr>
          <w:rFonts w:hint="eastAsia"/>
          <w:u w:val="single"/>
        </w:rPr>
        <w:t xml:space="preserve">  30  </w:t>
      </w:r>
      <w:r>
        <w:t>日历天</w:t>
      </w:r>
      <w:r>
        <w:rPr>
          <w:rFonts w:hint="eastAsia"/>
        </w:rPr>
        <w:t>；</w:t>
      </w:r>
      <w:r>
        <w:rPr>
          <w:rFonts w:ascii="宋体" w:hAnsi="宋体"/>
          <w:szCs w:val="21"/>
        </w:rPr>
        <w:t xml:space="preserve"> 2标段</w:t>
      </w:r>
      <w:r>
        <w:rPr>
          <w:rFonts w:hint="eastAsia"/>
        </w:rPr>
        <w:t>为</w:t>
      </w:r>
      <w:r>
        <w:t>：</w:t>
      </w:r>
      <w:r>
        <w:rPr>
          <w:rFonts w:hint="eastAsia"/>
          <w:u w:val="single"/>
        </w:rPr>
        <w:t xml:space="preserve">  400 </w:t>
      </w:r>
      <w:r>
        <w:t>日历天</w:t>
      </w:r>
      <w:r>
        <w:rPr>
          <w:rFonts w:hint="eastAsia"/>
        </w:rPr>
        <w:t>。</w:t>
      </w:r>
    </w:p>
    <w:p>
      <w:pPr>
        <w:spacing w:line="360" w:lineRule="auto"/>
        <w:ind w:firstLine="420" w:firstLineChars="200"/>
        <w:rPr>
          <w:rFonts w:hint="eastAsia"/>
        </w:rPr>
      </w:pPr>
      <w:r>
        <w:t xml:space="preserve">招标范围： </w:t>
      </w:r>
      <w:r>
        <w:rPr>
          <w:rFonts w:hint="eastAsia"/>
        </w:rPr>
        <w:t xml:space="preserve">□概念性方案设计招标  </w:t>
      </w:r>
      <w:r>
        <w:rPr>
          <w:rFonts w:hint="eastAsia"/>
          <w:szCs w:val="21"/>
        </w:rPr>
        <w:t>■实施性方案设计招标  ■初步设计招标  ■施工图设计招标</w:t>
      </w:r>
      <w:r>
        <w:rPr>
          <w:rFonts w:hint="eastAsia"/>
        </w:rPr>
        <w:t xml:space="preserve"> </w:t>
      </w:r>
    </w:p>
    <w:p>
      <w:pPr>
        <w:spacing w:line="360" w:lineRule="auto"/>
        <w:ind w:firstLine="422" w:firstLineChars="200"/>
      </w:pPr>
      <w:r>
        <w:rPr>
          <w:rFonts w:hint="eastAsia"/>
          <w:b/>
        </w:rPr>
        <w:t>注：各投标人均可就上述标段中的一个或两个标段投标，如投两个标段，最多只能中一个标段，评标顺序为1标段→2标段,若投标人已中1标段，则不再对其他标段进行评审，以此类推。</w:t>
      </w:r>
    </w:p>
    <w:p>
      <w:pPr>
        <w:pStyle w:val="3"/>
      </w:pPr>
      <w:bookmarkStart w:id="5" w:name="_Toc17878811"/>
      <w:bookmarkStart w:id="6" w:name="_Toc389065124"/>
      <w:r>
        <w:t>3. 投标人资格要求</w:t>
      </w:r>
      <w:bookmarkEnd w:id="5"/>
      <w:bookmarkEnd w:id="6"/>
    </w:p>
    <w:p>
      <w:pPr>
        <w:spacing w:line="360" w:lineRule="auto"/>
        <w:ind w:firstLine="420" w:firstLineChars="200"/>
      </w:pPr>
      <w:r>
        <w:t xml:space="preserve">3.1 </w:t>
      </w:r>
      <w:r>
        <w:rPr>
          <w:rFonts w:hint="eastAsia"/>
        </w:rPr>
        <w:t>本次招标要求投标人须具备有国家行政主管部门颁发的建筑行业（建筑工程）设计甲级资质或建筑工程专业设计乙级及以上（含乙级）资质，并在人员方面具有相应的设计能力。</w:t>
      </w:r>
    </w:p>
    <w:p>
      <w:pPr>
        <w:spacing w:line="360" w:lineRule="auto"/>
        <w:ind w:firstLine="420" w:firstLineChars="200"/>
        <w:rPr>
          <w:szCs w:val="21"/>
        </w:rPr>
      </w:pPr>
      <w:r>
        <w:rPr>
          <w:szCs w:val="21"/>
        </w:rPr>
        <w:t>3.2</w:t>
      </w:r>
      <w:r>
        <w:rPr>
          <w:rFonts w:hint="eastAsia"/>
          <w:szCs w:val="21"/>
        </w:rPr>
        <w:t xml:space="preserve"> </w:t>
      </w:r>
      <w:r>
        <w:rPr>
          <w:szCs w:val="21"/>
        </w:rPr>
        <w:t>业绩要求：</w:t>
      </w:r>
      <w:r>
        <w:rPr>
          <w:rFonts w:hint="eastAsia"/>
        </w:rPr>
        <w:t>□</w:t>
      </w:r>
      <w:r>
        <w:rPr>
          <w:szCs w:val="21"/>
        </w:rPr>
        <w:t xml:space="preserve">无要求  </w:t>
      </w:r>
      <w:r>
        <w:rPr>
          <w:rFonts w:hint="eastAsia"/>
          <w:szCs w:val="21"/>
        </w:rPr>
        <w:t>■</w:t>
      </w:r>
      <w:r>
        <w:rPr>
          <w:szCs w:val="21"/>
        </w:rPr>
        <w:t>有要求：</w:t>
      </w:r>
      <w:r>
        <w:rPr>
          <w:rFonts w:hint="eastAsia"/>
          <w:szCs w:val="21"/>
        </w:rPr>
        <w:t>近</w:t>
      </w:r>
      <w:r>
        <w:rPr>
          <w:rFonts w:hint="eastAsia"/>
          <w:szCs w:val="21"/>
          <w:u w:val="single"/>
        </w:rPr>
        <w:t>3</w:t>
      </w:r>
      <w:r>
        <w:rPr>
          <w:rFonts w:hint="eastAsia"/>
          <w:szCs w:val="21"/>
        </w:rPr>
        <w:t>年内具有单个类似工程设计业绩（指功能、规模相近，以设计合同为准）</w:t>
      </w:r>
      <w:r>
        <w:rPr>
          <w:szCs w:val="21"/>
        </w:rPr>
        <w:t>。</w:t>
      </w:r>
    </w:p>
    <w:p>
      <w:pPr>
        <w:spacing w:line="360" w:lineRule="auto"/>
        <w:ind w:firstLine="420" w:firstLineChars="200"/>
        <w:rPr>
          <w:rFonts w:hint="eastAsia"/>
          <w:u w:val="single"/>
        </w:rPr>
      </w:pPr>
      <w:r>
        <w:rPr>
          <w:rFonts w:hint="eastAsia"/>
        </w:rPr>
        <w:t xml:space="preserve">3.3 财务要求：□无要求  </w:t>
      </w:r>
      <w:r>
        <w:rPr>
          <w:rFonts w:hint="eastAsia"/>
          <w:szCs w:val="21"/>
        </w:rPr>
        <w:t>■</w:t>
      </w:r>
      <w:r>
        <w:rPr>
          <w:rFonts w:hint="eastAsia"/>
        </w:rPr>
        <w:t>有要求：</w:t>
      </w:r>
      <w:r>
        <w:rPr>
          <w:rFonts w:hint="eastAsia"/>
          <w:u w:val="single"/>
        </w:rPr>
        <w:t>提供近三年（2016年-2018年）经会计师事务所审计的审计报告</w:t>
      </w:r>
      <w:r>
        <w:rPr>
          <w:rFonts w:hint="eastAsia"/>
        </w:rPr>
        <w:t>。</w:t>
      </w:r>
    </w:p>
    <w:p>
      <w:pPr>
        <w:spacing w:line="360" w:lineRule="auto"/>
        <w:ind w:firstLine="420" w:firstLineChars="200"/>
        <w:rPr>
          <w:rFonts w:hint="eastAsia"/>
        </w:rPr>
      </w:pPr>
      <w:r>
        <w:rPr>
          <w:rFonts w:hint="eastAsia"/>
        </w:rPr>
        <w:t>3.4 信誉要求：</w:t>
      </w:r>
      <w:r>
        <w:rPr>
          <w:rFonts w:hint="eastAsia"/>
          <w:szCs w:val="21"/>
        </w:rPr>
        <w:t>■</w:t>
      </w:r>
      <w:r>
        <w:rPr>
          <w:rFonts w:hint="eastAsia"/>
        </w:rPr>
        <w:t>无要求  □有要求：</w:t>
      </w:r>
      <w:r>
        <w:rPr>
          <w:rFonts w:hint="eastAsia"/>
          <w:u w:val="single"/>
        </w:rPr>
        <w:t xml:space="preserve">                   </w:t>
      </w:r>
      <w:r>
        <w:rPr>
          <w:rFonts w:hint="eastAsia"/>
          <w:szCs w:val="21"/>
          <w:u w:val="single"/>
        </w:rPr>
        <w:t>/</w:t>
      </w:r>
      <w:r>
        <w:rPr>
          <w:rFonts w:hint="eastAsia"/>
          <w:u w:val="single"/>
        </w:rPr>
        <w:t xml:space="preserve">                       </w:t>
      </w:r>
      <w:r>
        <w:rPr>
          <w:rFonts w:hint="eastAsia"/>
        </w:rPr>
        <w:t>。</w:t>
      </w:r>
    </w:p>
    <w:p>
      <w:pPr>
        <w:spacing w:line="360" w:lineRule="auto"/>
        <w:ind w:firstLine="420" w:firstLineChars="200"/>
        <w:rPr>
          <w:rFonts w:hint="eastAsia"/>
        </w:rPr>
      </w:pPr>
      <w:r>
        <w:rPr>
          <w:rFonts w:hint="eastAsia"/>
        </w:rPr>
        <w:t>3.5 项目负责人的资格要求：</w:t>
      </w:r>
      <w:r>
        <w:rPr>
          <w:rFonts w:hint="eastAsia"/>
          <w:u w:val="single"/>
        </w:rPr>
        <w:t>项目负责人具有一级注册建筑师资格，且是近三个月（2019年10月-2019年12月）本单位缴纳养老保险的人员。</w:t>
      </w:r>
    </w:p>
    <w:p>
      <w:pPr>
        <w:spacing w:line="360" w:lineRule="auto"/>
        <w:ind w:firstLine="420" w:firstLineChars="200"/>
        <w:rPr>
          <w:rFonts w:hint="eastAsia"/>
        </w:rPr>
      </w:pPr>
      <w:r>
        <w:rPr>
          <w:rFonts w:hint="eastAsia"/>
        </w:rPr>
        <w:t>3.6 其他主要人员要求：</w:t>
      </w:r>
      <w:r>
        <w:rPr>
          <w:rFonts w:hint="eastAsia"/>
          <w:u w:val="single"/>
        </w:rPr>
        <w:t>给排水专业、结构专业、建筑专业、水电专业、暖通专业、造价专业负责人各1人，均应具有助理工程师及以上职称（若职称证书上没有注明专业，可参照毕业证书或注册证书上标明的专业）；（备注：附上述人员的职称证复印件），以上人员（项目负责人、其他主要人员）必须是投标单位员工（以近3个月（2019年10月-2019年12月），由社会劳动保障部门出具的社保证明为准）。</w:t>
      </w:r>
    </w:p>
    <w:p>
      <w:pPr>
        <w:spacing w:line="360" w:lineRule="auto"/>
        <w:ind w:firstLine="420" w:firstLineChars="200"/>
        <w:rPr>
          <w:rFonts w:hint="eastAsia"/>
        </w:rPr>
      </w:pPr>
      <w:r>
        <w:t>3.</w:t>
      </w:r>
      <w:r>
        <w:rPr>
          <w:rFonts w:hint="eastAsia"/>
        </w:rPr>
        <w:t>7</w:t>
      </w:r>
      <w:r>
        <w:t xml:space="preserve"> 本次招标不接受联合体投标。</w:t>
      </w:r>
    </w:p>
    <w:p>
      <w:pPr>
        <w:spacing w:line="360" w:lineRule="auto"/>
        <w:ind w:firstLine="420" w:firstLineChars="200"/>
        <w:rPr>
          <w:u w:val="single"/>
        </w:rPr>
      </w:pPr>
      <w:r>
        <w:rPr>
          <w:rFonts w:hint="eastAsia"/>
        </w:rPr>
        <w:t>3.8 其他要求：</w:t>
      </w:r>
      <w:r>
        <w:rPr>
          <w:rFonts w:hint="eastAsia"/>
          <w:u w:val="single"/>
        </w:rPr>
        <w:t xml:space="preserve">   无                         </w:t>
      </w:r>
      <w:r>
        <w:rPr>
          <w:rFonts w:hint="eastAsia"/>
        </w:rPr>
        <w:t>。</w:t>
      </w:r>
    </w:p>
    <w:p>
      <w:pPr>
        <w:pStyle w:val="3"/>
        <w:rPr>
          <w:rFonts w:hint="eastAsia"/>
          <w:lang w:eastAsia="zh-CN"/>
        </w:rPr>
      </w:pPr>
      <w:bookmarkStart w:id="7" w:name="_Toc17878812"/>
      <w:bookmarkStart w:id="8" w:name="_Toc389065125"/>
      <w:r>
        <w:t xml:space="preserve">4. </w:t>
      </w:r>
      <w:r>
        <w:rPr>
          <w:rFonts w:hint="eastAsia"/>
        </w:rPr>
        <w:t>技术成果经济补偿</w:t>
      </w:r>
      <w:bookmarkEnd w:id="7"/>
    </w:p>
    <w:p>
      <w:pPr>
        <w:spacing w:line="360" w:lineRule="auto"/>
        <w:ind w:firstLine="420" w:firstLineChars="200"/>
      </w:pPr>
      <w:r>
        <w:t>本次招标对未中标人投标文件中的技术成果</w:t>
      </w:r>
      <w:r>
        <w:rPr>
          <w:rFonts w:hint="eastAsia"/>
          <w:u w:val="single"/>
        </w:rPr>
        <w:t xml:space="preserve"> □</w:t>
      </w:r>
      <w:r>
        <w:rPr>
          <w:u w:val="single"/>
        </w:rPr>
        <w:t>给予</w:t>
      </w:r>
      <w:r>
        <w:rPr>
          <w:rFonts w:hint="eastAsia"/>
          <w:u w:val="single"/>
        </w:rPr>
        <w:t xml:space="preserve">  ■</w:t>
      </w:r>
      <w:r>
        <w:rPr>
          <w:u w:val="single"/>
        </w:rPr>
        <w:t>不给予</w:t>
      </w:r>
      <w:r>
        <w:rPr>
          <w:rFonts w:hint="eastAsia"/>
          <w:u w:val="single"/>
        </w:rPr>
        <w:t xml:space="preserve"> </w:t>
      </w:r>
      <w:r>
        <w:t>经济补偿。</w:t>
      </w:r>
    </w:p>
    <w:bookmarkEnd w:id="8"/>
    <w:p>
      <w:pPr>
        <w:pStyle w:val="3"/>
      </w:pPr>
      <w:bookmarkStart w:id="9" w:name="_Toc389065126"/>
      <w:bookmarkStart w:id="10" w:name="_Toc17878813"/>
      <w:r>
        <w:t>5. 招标文件的获取</w:t>
      </w:r>
      <w:bookmarkEnd w:id="9"/>
      <w:bookmarkEnd w:id="10"/>
    </w:p>
    <w:p>
      <w:pPr>
        <w:spacing w:line="360" w:lineRule="auto"/>
        <w:ind w:firstLine="420" w:firstLineChars="200"/>
      </w:pPr>
      <w:r>
        <w:rPr>
          <w:rFonts w:hint="eastAsia"/>
        </w:rPr>
        <w:t>5.1 本项目不需要投标报名，潜在投标人于2020年</w:t>
      </w:r>
      <w:r>
        <w:rPr>
          <w:rFonts w:hint="eastAsia"/>
          <w:u w:val="single"/>
        </w:rPr>
        <w:t>4</w:t>
      </w:r>
      <w:r>
        <w:rPr>
          <w:rFonts w:hint="eastAsia"/>
        </w:rPr>
        <w:t>月</w:t>
      </w:r>
      <w:r>
        <w:rPr>
          <w:rFonts w:hint="eastAsia"/>
          <w:u w:val="single"/>
        </w:rPr>
        <w:t>1</w:t>
      </w:r>
      <w:r>
        <w:rPr>
          <w:rFonts w:hint="eastAsia"/>
        </w:rPr>
        <w:t>日8 时00分至投标文件递交的截止时间止登陆崇左市公共资源交易服务平台交易系统(http://www.czjyzx.gov.cn/gxczzbw/ ）免费下载招标文件。</w:t>
      </w:r>
    </w:p>
    <w:p>
      <w:pPr>
        <w:pStyle w:val="3"/>
      </w:pPr>
      <w:bookmarkStart w:id="11" w:name="_Toc389065127"/>
      <w:bookmarkStart w:id="12" w:name="_Toc17878814"/>
      <w:r>
        <w:t>6. 投标文件的递交</w:t>
      </w:r>
      <w:bookmarkEnd w:id="11"/>
      <w:bookmarkEnd w:id="12"/>
    </w:p>
    <w:p>
      <w:pPr>
        <w:spacing w:line="360" w:lineRule="auto"/>
        <w:ind w:firstLine="420" w:firstLineChars="200"/>
        <w:rPr>
          <w:rFonts w:hint="eastAsia"/>
        </w:rPr>
      </w:pPr>
      <w:r>
        <w:t>6.1</w:t>
      </w:r>
      <w:r>
        <w:rPr>
          <w:rFonts w:hint="eastAsia"/>
        </w:rPr>
        <w:t xml:space="preserve"> </w:t>
      </w:r>
      <w:r>
        <w:t>投标文件递交的截止时间（投标截止时间，下同）为</w:t>
      </w:r>
      <w:r>
        <w:rPr>
          <w:rFonts w:hint="eastAsia"/>
          <w:u w:val="single"/>
        </w:rPr>
        <w:t>2020</w:t>
      </w:r>
      <w:r>
        <w:t>年</w:t>
      </w:r>
      <w:r>
        <w:rPr>
          <w:rFonts w:hint="eastAsia"/>
          <w:u w:val="single"/>
        </w:rPr>
        <w:t>4</w:t>
      </w:r>
      <w:r>
        <w:t>月</w:t>
      </w:r>
      <w:r>
        <w:rPr>
          <w:rFonts w:hint="eastAsia"/>
          <w:u w:val="single"/>
        </w:rPr>
        <w:t>21</w:t>
      </w:r>
      <w:r>
        <w:t>日</w:t>
      </w:r>
      <w:r>
        <w:rPr>
          <w:rFonts w:hint="eastAsia"/>
          <w:u w:val="single"/>
        </w:rPr>
        <w:t>9</w:t>
      </w:r>
      <w:r>
        <w:t>时</w:t>
      </w:r>
      <w:r>
        <w:rPr>
          <w:rFonts w:hint="eastAsia"/>
          <w:u w:val="single"/>
        </w:rPr>
        <w:t>30</w:t>
      </w:r>
      <w:r>
        <w:t>分，地点为</w:t>
      </w:r>
      <w:r>
        <w:rPr>
          <w:rFonts w:hint="eastAsia"/>
          <w:szCs w:val="21"/>
        </w:rPr>
        <w:t>崇左市公共资源交易中心（崇左市城南新区石景林路东段政务服务中心综合楼五楼）</w:t>
      </w:r>
      <w:r>
        <w:t>。</w:t>
      </w:r>
    </w:p>
    <w:p>
      <w:pPr>
        <w:spacing w:line="360" w:lineRule="auto"/>
        <w:ind w:firstLine="420" w:firstLineChars="200"/>
        <w:rPr>
          <w:rFonts w:hint="eastAsia"/>
        </w:rPr>
      </w:pPr>
      <w:r>
        <w:t>6.2</w:t>
      </w:r>
      <w:r>
        <w:rPr>
          <w:rFonts w:hint="eastAsia"/>
        </w:rPr>
        <w:t xml:space="preserve"> </w:t>
      </w:r>
      <w:r>
        <w:t>逾期送达的</w:t>
      </w:r>
      <w:r>
        <w:rPr>
          <w:rFonts w:hint="eastAsia"/>
        </w:rPr>
        <w:t>、</w:t>
      </w:r>
      <w:r>
        <w:t>未送达指定地</w:t>
      </w:r>
      <w:r>
        <w:rPr>
          <w:rFonts w:hint="eastAsia"/>
        </w:rPr>
        <w:t>点的或者不按照招标文件要求密封的投</w:t>
      </w:r>
      <w:r>
        <w:t>标文件，招标人</w:t>
      </w:r>
      <w:r>
        <w:rPr>
          <w:rFonts w:hint="eastAsia"/>
        </w:rPr>
        <w:t>将予以拒收</w:t>
      </w:r>
      <w:r>
        <w:t>。</w:t>
      </w:r>
    </w:p>
    <w:p>
      <w:pPr>
        <w:spacing w:line="360" w:lineRule="auto"/>
        <w:ind w:firstLine="420" w:firstLineChars="200"/>
      </w:pPr>
      <w:r>
        <w:t>6.3</w:t>
      </w:r>
      <w:r>
        <w:rPr>
          <w:rFonts w:hint="eastAsia"/>
        </w:rPr>
        <w:t xml:space="preserve"> </w:t>
      </w:r>
      <w:r>
        <w:t>投标文件必须由企业</w:t>
      </w:r>
      <w:r>
        <w:rPr>
          <w:rFonts w:hint="eastAsia"/>
        </w:rPr>
        <w:t>法定代表人或其授权的委托代理人</w:t>
      </w:r>
      <w:r>
        <w:t>递交，否则招标人</w:t>
      </w:r>
      <w:r>
        <w:rPr>
          <w:rFonts w:hint="eastAsia"/>
        </w:rPr>
        <w:t>将予以拒收</w:t>
      </w:r>
      <w:r>
        <w:t>。</w:t>
      </w:r>
    </w:p>
    <w:p>
      <w:pPr>
        <w:pStyle w:val="3"/>
      </w:pPr>
      <w:bookmarkStart w:id="13" w:name="_Toc17878815"/>
      <w:bookmarkStart w:id="14" w:name="_Toc389065128"/>
      <w:r>
        <w:t>7.</w:t>
      </w:r>
      <w:r>
        <w:rPr>
          <w:rFonts w:hint="eastAsia"/>
        </w:rPr>
        <w:t xml:space="preserve"> </w:t>
      </w:r>
      <w:r>
        <w:t>评标方式</w:t>
      </w:r>
      <w:bookmarkEnd w:id="13"/>
      <w:bookmarkEnd w:id="14"/>
    </w:p>
    <w:p>
      <w:pPr>
        <w:spacing w:line="360" w:lineRule="auto"/>
        <w:ind w:firstLine="420" w:firstLineChars="200"/>
        <w:rPr>
          <w:szCs w:val="32"/>
        </w:rPr>
      </w:pPr>
      <w:r>
        <w:rPr>
          <w:rFonts w:hint="eastAsia"/>
          <w:szCs w:val="21"/>
        </w:rPr>
        <w:t>■</w:t>
      </w:r>
      <w:r>
        <w:rPr>
          <w:szCs w:val="32"/>
        </w:rPr>
        <w:t>综合评估法</w:t>
      </w:r>
      <w:r>
        <w:rPr>
          <w:rFonts w:hint="eastAsia"/>
          <w:szCs w:val="32"/>
        </w:rPr>
        <w:t>（设计方案招标）</w:t>
      </w:r>
      <w:r>
        <w:t xml:space="preserve">  </w:t>
      </w:r>
      <w:r>
        <w:rPr>
          <w:rFonts w:hint="eastAsia"/>
        </w:rPr>
        <w:t>□</w:t>
      </w:r>
      <w:r>
        <w:rPr>
          <w:szCs w:val="32"/>
        </w:rPr>
        <w:t>综合评估法</w:t>
      </w:r>
      <w:r>
        <w:rPr>
          <w:rFonts w:hint="eastAsia"/>
          <w:szCs w:val="32"/>
        </w:rPr>
        <w:t>（设计团队招标）</w:t>
      </w:r>
    </w:p>
    <w:p>
      <w:pPr>
        <w:pStyle w:val="3"/>
      </w:pPr>
      <w:bookmarkStart w:id="15" w:name="_Toc17878816"/>
      <w:bookmarkStart w:id="16" w:name="_Toc389065129"/>
      <w:r>
        <w:t>8.</w:t>
      </w:r>
      <w:r>
        <w:rPr>
          <w:rFonts w:hint="eastAsia"/>
        </w:rPr>
        <w:t xml:space="preserve"> </w:t>
      </w:r>
      <w:r>
        <w:rPr>
          <w:rFonts w:hint="eastAsia"/>
          <w:lang w:eastAsia="zh-CN"/>
        </w:rPr>
        <w:t>设计费用</w:t>
      </w:r>
      <w:r>
        <w:t>支付方式</w:t>
      </w:r>
      <w:bookmarkEnd w:id="15"/>
      <w:bookmarkEnd w:id="16"/>
    </w:p>
    <w:p>
      <w:pPr>
        <w:ind w:firstLine="315" w:firstLineChars="150"/>
        <w:rPr>
          <w:rFonts w:hint="eastAsia"/>
          <w:u w:val="single"/>
        </w:rPr>
      </w:pPr>
      <w:r>
        <w:rPr>
          <w:rFonts w:hint="eastAsia"/>
          <w:u w:val="single"/>
        </w:rPr>
        <w:t>详见招标文件合同条款。</w:t>
      </w:r>
    </w:p>
    <w:p>
      <w:pPr>
        <w:pStyle w:val="3"/>
        <w:rPr>
          <w:rFonts w:hint="eastAsia"/>
          <w:lang w:eastAsia="zh-CN"/>
        </w:rPr>
      </w:pPr>
      <w:bookmarkStart w:id="17" w:name="_Toc17878817"/>
      <w:bookmarkStart w:id="18" w:name="_Toc389065130"/>
      <w:r>
        <w:t>9.</w:t>
      </w:r>
      <w:r>
        <w:rPr>
          <w:rFonts w:hint="eastAsia"/>
        </w:rPr>
        <w:t xml:space="preserve"> </w:t>
      </w:r>
      <w:r>
        <w:rPr>
          <w:rFonts w:hint="eastAsia"/>
          <w:lang w:eastAsia="zh-CN"/>
        </w:rPr>
        <w:t>本项目要求采用新型技术（可选）</w:t>
      </w:r>
      <w:bookmarkEnd w:id="17"/>
    </w:p>
    <w:p>
      <w:pPr>
        <w:spacing w:line="360" w:lineRule="auto"/>
        <w:ind w:firstLine="420" w:firstLineChars="200"/>
        <w:rPr>
          <w:rFonts w:hint="eastAsia"/>
        </w:rPr>
      </w:pPr>
      <w:r>
        <w:rPr>
          <w:rFonts w:hint="eastAsia"/>
          <w:szCs w:val="21"/>
        </w:rPr>
        <w:t>■</w:t>
      </w:r>
      <w:r>
        <w:rPr>
          <w:rFonts w:hint="eastAsia"/>
        </w:rPr>
        <w:t>无</w:t>
      </w:r>
    </w:p>
    <w:p>
      <w:pPr>
        <w:spacing w:line="360" w:lineRule="auto"/>
        <w:ind w:firstLine="420" w:firstLineChars="200"/>
        <w:rPr>
          <w:rFonts w:hint="eastAsia"/>
        </w:rPr>
      </w:pPr>
      <w:r>
        <w:rPr>
          <w:rFonts w:hint="eastAsia"/>
        </w:rPr>
        <w:t>□有，要求采用以下技术：□装配式技术</w:t>
      </w:r>
      <w:r>
        <w:t xml:space="preserve">  </w:t>
      </w:r>
      <w:r>
        <w:rPr>
          <w:rFonts w:hint="eastAsia"/>
        </w:rPr>
        <w:t>□建筑信息模型（BIM）技术</w:t>
      </w:r>
    </w:p>
    <w:p>
      <w:pPr>
        <w:pStyle w:val="3"/>
      </w:pPr>
      <w:bookmarkStart w:id="19" w:name="_Toc17878818"/>
      <w:r>
        <w:rPr>
          <w:rFonts w:hint="eastAsia"/>
          <w:lang w:eastAsia="zh-CN"/>
        </w:rPr>
        <w:t xml:space="preserve">10. </w:t>
      </w:r>
      <w:r>
        <w:t>发布公告的媒介</w:t>
      </w:r>
      <w:bookmarkEnd w:id="18"/>
      <w:bookmarkEnd w:id="19"/>
    </w:p>
    <w:p>
      <w:pPr>
        <w:pStyle w:val="5"/>
        <w:spacing w:before="0" w:beforeAutospacing="0" w:after="0" w:afterAutospacing="0" w:line="360" w:lineRule="auto"/>
        <w:ind w:firstLine="420"/>
        <w:jc w:val="both"/>
        <w:rPr>
          <w:rFonts w:ascii="Times New Roman" w:hAnsi="Times New Roman" w:cs="Times New Roman"/>
          <w:sz w:val="21"/>
          <w:szCs w:val="21"/>
        </w:rPr>
      </w:pPr>
      <w:r>
        <w:rPr>
          <w:rFonts w:hint="eastAsia" w:cs="Times New Roman"/>
          <w:sz w:val="21"/>
          <w:szCs w:val="21"/>
        </w:rPr>
        <w:t>本次招标公告同时在中国招标投标公共服务平台http://www.cebpubservice.com、广西招标投标公共服务平台（</w:t>
      </w:r>
      <w:r>
        <w:rPr>
          <w:rFonts w:hint="eastAsia" w:ascii="Times New Roman" w:hAnsi="Times New Roman" w:cs="Times New Roman"/>
          <w:sz w:val="21"/>
          <w:szCs w:val="21"/>
        </w:rPr>
        <w:t>ztb.gxi.gov.cn</w:t>
      </w:r>
      <w:r>
        <w:rPr>
          <w:rFonts w:hint="eastAsia" w:cs="Times New Roman"/>
          <w:sz w:val="21"/>
          <w:szCs w:val="21"/>
        </w:rPr>
        <w:t>）、（广西壮族自治区政府采购网）</w:t>
      </w:r>
      <w:r>
        <w:rPr>
          <w:rFonts w:cs="Times New Roman"/>
          <w:sz w:val="21"/>
          <w:szCs w:val="21"/>
        </w:rPr>
        <w:t>http://zfcg.gxzf.gov.cn/</w:t>
      </w:r>
      <w:r>
        <w:rPr>
          <w:rFonts w:hint="eastAsia" w:cs="Times New Roman"/>
          <w:sz w:val="21"/>
          <w:szCs w:val="21"/>
        </w:rPr>
        <w:t>、崇左市公共资源交易网（</w:t>
      </w:r>
      <w:r>
        <w:rPr>
          <w:rFonts w:hint="eastAsia" w:ascii="Times New Roman" w:hAnsi="Times New Roman" w:cs="Times New Roman"/>
          <w:sz w:val="21"/>
          <w:szCs w:val="21"/>
        </w:rPr>
        <w:t>www.czjyzx.gov.cn</w:t>
      </w:r>
      <w:r>
        <w:rPr>
          <w:rFonts w:hint="eastAsia" w:cs="Times New Roman"/>
          <w:sz w:val="21"/>
          <w:szCs w:val="21"/>
        </w:rPr>
        <w:t>）</w:t>
      </w:r>
      <w:r>
        <w:rPr>
          <w:rFonts w:cs="Times New Roman"/>
          <w:sz w:val="21"/>
          <w:szCs w:val="21"/>
        </w:rPr>
        <w:t>（公告发布媒体包含但不限于上述媒体）发布。</w:t>
      </w:r>
    </w:p>
    <w:p>
      <w:pPr>
        <w:pStyle w:val="3"/>
      </w:pPr>
      <w:bookmarkStart w:id="20" w:name="_Toc17878819"/>
      <w:r>
        <w:rPr>
          <w:rFonts w:hint="eastAsia"/>
        </w:rPr>
        <w:t>1</w:t>
      </w:r>
      <w:r>
        <w:rPr>
          <w:rFonts w:hint="eastAsia"/>
          <w:lang w:eastAsia="zh-CN"/>
        </w:rPr>
        <w:t>1</w:t>
      </w:r>
      <w:r>
        <w:rPr>
          <w:rFonts w:hint="eastAsia"/>
        </w:rPr>
        <w:t>. 交易服务单位</w:t>
      </w:r>
      <w:bookmarkEnd w:id="20"/>
    </w:p>
    <w:p>
      <w:pPr>
        <w:spacing w:line="360" w:lineRule="auto"/>
        <w:ind w:firstLine="420" w:firstLineChars="200"/>
      </w:pPr>
      <w:r>
        <w:rPr>
          <w:rFonts w:hint="eastAsia"/>
          <w:szCs w:val="21"/>
        </w:rPr>
        <w:t xml:space="preserve">崇左市公共资源交易中心    </w:t>
      </w:r>
    </w:p>
    <w:p>
      <w:pPr>
        <w:pStyle w:val="3"/>
      </w:pPr>
      <w:bookmarkStart w:id="21" w:name="_Toc17878820"/>
      <w:r>
        <w:rPr>
          <w:rFonts w:hint="eastAsia"/>
        </w:rPr>
        <w:t>1</w:t>
      </w:r>
      <w:r>
        <w:rPr>
          <w:rFonts w:hint="eastAsia"/>
          <w:lang w:eastAsia="zh-CN"/>
        </w:rPr>
        <w:t>2</w:t>
      </w:r>
      <w:r>
        <w:rPr>
          <w:rFonts w:hint="eastAsia"/>
        </w:rPr>
        <w:t>. 监督部门及电话</w:t>
      </w:r>
      <w:bookmarkEnd w:id="21"/>
    </w:p>
    <w:p>
      <w:pPr>
        <w:spacing w:line="360" w:lineRule="auto"/>
        <w:ind w:firstLine="420" w:firstLineChars="200"/>
      </w:pPr>
      <w:r>
        <w:rPr>
          <w:rFonts w:hint="eastAsia"/>
        </w:rPr>
        <w:t>崇左市住房和城乡建设局</w:t>
      </w:r>
      <w:bookmarkStart w:id="24" w:name="_GoBack"/>
      <w:r>
        <w:rPr>
          <w:rFonts w:hint="eastAsia"/>
        </w:rPr>
        <w:t>0771-7835962</w:t>
      </w:r>
      <w:bookmarkEnd w:id="24"/>
    </w:p>
    <w:p>
      <w:pPr>
        <w:pStyle w:val="3"/>
      </w:pPr>
      <w:bookmarkStart w:id="22" w:name="_Toc389065131"/>
      <w:bookmarkStart w:id="23" w:name="_Toc17878821"/>
      <w:r>
        <w:t>1</w:t>
      </w:r>
      <w:r>
        <w:rPr>
          <w:rFonts w:hint="eastAsia"/>
          <w:lang w:eastAsia="zh-CN"/>
        </w:rPr>
        <w:t>3</w:t>
      </w:r>
      <w:r>
        <w:t>.</w:t>
      </w:r>
      <w:r>
        <w:rPr>
          <w:rFonts w:hint="eastAsia"/>
        </w:rPr>
        <w:t xml:space="preserve"> </w:t>
      </w:r>
      <w:r>
        <w:t>联系方式</w:t>
      </w:r>
      <w:bookmarkEnd w:id="22"/>
      <w:bookmarkEnd w:id="23"/>
    </w:p>
    <w:p>
      <w:pPr>
        <w:spacing w:line="480" w:lineRule="exact"/>
        <w:ind w:right="420"/>
        <w:rPr>
          <w:rFonts w:hint="eastAsia"/>
          <w:szCs w:val="21"/>
          <w:u w:val="single"/>
        </w:rPr>
      </w:pPr>
      <w:r>
        <w:rPr>
          <w:szCs w:val="21"/>
        </w:rPr>
        <w:t>招 标 人：</w:t>
      </w:r>
      <w:r>
        <w:rPr>
          <w:rFonts w:hint="eastAsia"/>
          <w:u w:val="single"/>
        </w:rPr>
        <w:t>崇左市教育局</w:t>
      </w:r>
      <w:r>
        <w:rPr>
          <w:rFonts w:hint="eastAsia"/>
          <w:bCs/>
          <w:szCs w:val="21"/>
          <w:u w:val="single"/>
        </w:rPr>
        <w:t xml:space="preserve">   </w:t>
      </w:r>
      <w:r>
        <w:rPr>
          <w:szCs w:val="21"/>
        </w:rPr>
        <w:t xml:space="preserve"> </w:t>
      </w:r>
      <w:r>
        <w:rPr>
          <w:rFonts w:hint="eastAsia"/>
          <w:szCs w:val="21"/>
        </w:rPr>
        <w:t xml:space="preserve">                   </w:t>
      </w:r>
      <w:r>
        <w:rPr>
          <w:szCs w:val="21"/>
        </w:rPr>
        <w:t>招标代理机构：</w:t>
      </w:r>
      <w:r>
        <w:rPr>
          <w:rFonts w:hint="eastAsia"/>
          <w:bCs/>
          <w:szCs w:val="21"/>
          <w:u w:val="single"/>
        </w:rPr>
        <w:t>广西科文招标有限公司</w:t>
      </w:r>
    </w:p>
    <w:p>
      <w:pPr>
        <w:spacing w:line="480" w:lineRule="exact"/>
        <w:ind w:left="5701" w:leftChars="15" w:right="420" w:hanging="5670" w:hangingChars="2700"/>
        <w:rPr>
          <w:rFonts w:hint="eastAsia"/>
          <w:szCs w:val="21"/>
          <w:u w:val="single"/>
        </w:rPr>
      </w:pPr>
      <w:r>
        <w:rPr>
          <w:szCs w:val="21"/>
        </w:rPr>
        <w:t>地 址：</w:t>
      </w:r>
      <w:r>
        <w:rPr>
          <w:rFonts w:hint="eastAsia"/>
          <w:szCs w:val="21"/>
          <w:u w:val="single"/>
        </w:rPr>
        <w:t xml:space="preserve"> 崇左市江州区金鸡路17号 </w:t>
      </w:r>
      <w:r>
        <w:rPr>
          <w:rFonts w:hint="eastAsia"/>
        </w:rPr>
        <w:t xml:space="preserve">            </w:t>
      </w:r>
      <w:r>
        <w:rPr>
          <w:rFonts w:hint="eastAsia"/>
          <w:szCs w:val="21"/>
        </w:rPr>
        <w:t xml:space="preserve"> </w:t>
      </w:r>
      <w:r>
        <w:rPr>
          <w:szCs w:val="21"/>
        </w:rPr>
        <w:t>地址：</w:t>
      </w:r>
      <w:r>
        <w:rPr>
          <w:rFonts w:cs="宋体"/>
          <w:lang w:val="zh-CN"/>
        </w:rPr>
        <w:t>广西崇左市花山路万隆商务领寓1-1-301室</w:t>
      </w:r>
    </w:p>
    <w:p>
      <w:pPr>
        <w:spacing w:line="480" w:lineRule="exact"/>
        <w:ind w:right="420"/>
        <w:rPr>
          <w:szCs w:val="21"/>
        </w:rPr>
      </w:pPr>
      <w:r>
        <w:rPr>
          <w:szCs w:val="21"/>
        </w:rPr>
        <w:t>联 系 人：</w:t>
      </w:r>
      <w:r>
        <w:rPr>
          <w:rFonts w:hint="eastAsia"/>
          <w:szCs w:val="21"/>
          <w:u w:val="single"/>
        </w:rPr>
        <w:t xml:space="preserve"> 林老师</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联 系 人：</w:t>
      </w:r>
      <w:r>
        <w:rPr>
          <w:rFonts w:hint="eastAsia"/>
          <w:szCs w:val="21"/>
          <w:u w:val="single"/>
        </w:rPr>
        <w:t>韦 工</w:t>
      </w:r>
    </w:p>
    <w:p>
      <w:pPr>
        <w:spacing w:line="480" w:lineRule="exact"/>
        <w:ind w:right="420"/>
        <w:rPr>
          <w:szCs w:val="21"/>
        </w:rPr>
      </w:pPr>
      <w:r>
        <w:rPr>
          <w:szCs w:val="21"/>
        </w:rPr>
        <w:t>电    话：</w:t>
      </w:r>
      <w:r>
        <w:rPr>
          <w:rFonts w:hint="eastAsia"/>
          <w:szCs w:val="21"/>
          <w:u w:val="single"/>
        </w:rPr>
        <w:t xml:space="preserve">0771- 7870585  </w:t>
      </w:r>
      <w:r>
        <w:rPr>
          <w:rFonts w:hint="eastAsia"/>
          <w:szCs w:val="21"/>
        </w:rPr>
        <w:t xml:space="preserve">                     </w:t>
      </w:r>
      <w:r>
        <w:rPr>
          <w:szCs w:val="21"/>
        </w:rPr>
        <w:t>电    话：</w:t>
      </w:r>
      <w:r>
        <w:rPr>
          <w:szCs w:val="21"/>
          <w:u w:val="single"/>
        </w:rPr>
        <w:t>0771-79</w:t>
      </w:r>
      <w:r>
        <w:rPr>
          <w:rFonts w:hint="eastAsia"/>
          <w:szCs w:val="21"/>
          <w:u w:val="single"/>
        </w:rPr>
        <w:t>63773</w:t>
      </w:r>
    </w:p>
    <w:p>
      <w:pPr>
        <w:spacing w:line="360" w:lineRule="auto"/>
        <w:ind w:right="420" w:firstLine="5371" w:firstLineChars="2558"/>
        <w:rPr>
          <w:rFonts w:hint="eastAsia"/>
          <w:szCs w:val="21"/>
          <w:u w:val="single"/>
        </w:rPr>
      </w:pPr>
    </w:p>
    <w:p>
      <w:pPr>
        <w:spacing w:line="360" w:lineRule="auto"/>
        <w:ind w:right="420" w:firstLine="5371" w:firstLineChars="2558"/>
        <w:rPr>
          <w:color w:val="FF0000"/>
          <w:szCs w:val="21"/>
          <w:u w:val="single"/>
        </w:rPr>
      </w:pPr>
    </w:p>
    <w:p>
      <w:pPr>
        <w:wordWrap w:val="0"/>
        <w:spacing w:line="360" w:lineRule="auto"/>
        <w:ind w:right="420" w:firstLine="4830" w:firstLineChars="2300"/>
        <w:sectPr>
          <w:footerReference r:id="rId3" w:type="default"/>
          <w:pgSz w:w="11906" w:h="16838"/>
          <w:pgMar w:top="1440" w:right="1440" w:bottom="1440" w:left="1797" w:header="851" w:footer="851" w:gutter="0"/>
          <w:pgNumType w:start="1"/>
          <w:cols w:space="720" w:num="1"/>
          <w:docGrid w:linePitch="312" w:charSpace="0"/>
        </w:sectPr>
      </w:pPr>
      <w:r>
        <w:rPr>
          <w:rFonts w:hint="eastAsia"/>
          <w:u w:val="single"/>
        </w:rPr>
        <w:t>2020</w:t>
      </w:r>
      <w:r>
        <w:rPr>
          <w:szCs w:val="21"/>
        </w:rPr>
        <w:t>年</w:t>
      </w:r>
      <w:r>
        <w:rPr>
          <w:rFonts w:hint="eastAsia"/>
          <w:u w:val="single"/>
        </w:rPr>
        <w:t>3</w:t>
      </w:r>
      <w:r>
        <w:rPr>
          <w:szCs w:val="21"/>
        </w:rPr>
        <w:t>月</w:t>
      </w:r>
      <w:r>
        <w:rPr>
          <w:rFonts w:hint="eastAsia"/>
          <w:u w:val="single"/>
        </w:rPr>
        <w:t>31</w:t>
      </w:r>
      <w:r>
        <w:rPr>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109</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76875"/>
    <w:rsid w:val="19E76875"/>
    <w:rsid w:val="3468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2020-03-31T09:30:00Z</dcterms:created>
  <dc:creator>滢滢</dc:creator>
  <cp:lastModifiedBy>滢滢</cp:lastModifiedBy>
  <dcterms:modified xsi:type="dcterms:W3CDTF">2020-03-31T09:31:28Z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