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 xml:space="preserve"> </w:t>
      </w:r>
      <w:bookmarkStart w:id="0" w:name="_GoBack"/>
      <w:r>
        <w:rPr>
          <w:rFonts w:hint="eastAsia" w:ascii="宋体" w:hAnsi="宋体" w:eastAsia="宋体" w:cs="宋体"/>
          <w:b/>
          <w:color w:val="auto"/>
          <w:sz w:val="32"/>
          <w:szCs w:val="32"/>
          <w:lang w:val="en-US" w:eastAsia="zh-CN"/>
        </w:rPr>
        <w:t>广西正鑫项目工程管理咨询有限公司关于平桂区职教中心黄田镇担石村农民产业用地建材市场土方工程竞争性磋商公告</w:t>
      </w:r>
    </w:p>
    <w:bookmarkEnd w:id="0"/>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广西正鑫项目工程管理咨询有限公司</w:t>
      </w:r>
      <w:r>
        <w:rPr>
          <w:rFonts w:hint="eastAsia" w:ascii="宋体" w:hAnsi="宋体" w:eastAsia="宋体" w:cs="宋体"/>
          <w:color w:val="auto"/>
          <w:sz w:val="24"/>
          <w:szCs w:val="24"/>
        </w:rPr>
        <w:t>受贺州市平桂区生态新城项目征地拆迁指挥部委托，根据《中华人民共和国政府采购法》等有关规定，现对</w:t>
      </w:r>
      <w:r>
        <w:rPr>
          <w:rFonts w:hint="eastAsia" w:ascii="宋体" w:hAnsi="宋体" w:cs="宋体"/>
          <w:color w:val="auto"/>
          <w:sz w:val="24"/>
          <w:szCs w:val="24"/>
          <w:u w:val="single"/>
          <w:lang w:val="en-US" w:eastAsia="zh-CN"/>
        </w:rPr>
        <w:t>平桂区职教中心黄田镇担石村农民产业用地建材市场土方工程</w:t>
      </w:r>
      <w:r>
        <w:rPr>
          <w:rFonts w:hint="eastAsia" w:ascii="宋体" w:hAnsi="宋体" w:eastAsia="宋体" w:cs="宋体"/>
          <w:color w:val="auto"/>
          <w:sz w:val="24"/>
          <w:szCs w:val="24"/>
        </w:rPr>
        <w:t>项目进行竞争性磋商，欢迎符合条件的供应商前来参加磋商活动。</w:t>
      </w:r>
    </w:p>
    <w:p>
      <w:pPr>
        <w:keepNext w:val="0"/>
        <w:keepLines w:val="0"/>
        <w:pageBreakBefore w:val="0"/>
        <w:widowControl w:val="0"/>
        <w:kinsoku/>
        <w:wordWrap/>
        <w:overflowPunct/>
        <w:topLinePunct w:val="0"/>
        <w:autoSpaceDE/>
        <w:autoSpaceDN/>
        <w:bidi w:val="0"/>
        <w:adjustRightInd/>
        <w:snapToGrid/>
        <w:spacing w:line="460" w:lineRule="exact"/>
        <w:ind w:left="2647" w:leftChars="228" w:hanging="2168" w:hangingChars="9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一、采购项目名称：</w:t>
      </w:r>
      <w:r>
        <w:rPr>
          <w:rFonts w:hint="eastAsia" w:ascii="宋体" w:hAnsi="宋体" w:cs="宋体"/>
          <w:b w:val="0"/>
          <w:bCs/>
          <w:color w:val="auto"/>
          <w:sz w:val="24"/>
          <w:szCs w:val="24"/>
          <w:u w:val="single"/>
          <w:lang w:val="en-US" w:eastAsia="zh-CN"/>
        </w:rPr>
        <w:t>平桂区职教中心黄田镇担石村农民产业用地建材市场土方工程</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b/>
          <w:bCs/>
          <w:color w:val="auto"/>
          <w:sz w:val="24"/>
          <w:szCs w:val="24"/>
        </w:rPr>
        <w:t>二、采购项目编号：HZZC2020-C2-000011-GXZX</w:t>
      </w:r>
    </w:p>
    <w:p>
      <w:pPr>
        <w:pageBreakBefore w:val="0"/>
        <w:kinsoku/>
        <w:wordWrap/>
        <w:overflowPunct/>
        <w:topLinePunct w:val="0"/>
        <w:autoSpaceDE/>
        <w:autoSpaceDN/>
        <w:bidi w:val="0"/>
        <w:snapToGrid/>
        <w:spacing w:line="4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三、采购内容或项目基本概况介绍：</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资金来源：财政资金。</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建设地点：广西贺州市。</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采购范围：</w:t>
      </w:r>
      <w:r>
        <w:rPr>
          <w:rFonts w:hint="eastAsia" w:ascii="宋体" w:hAnsi="宋体" w:cs="宋体"/>
          <w:color w:val="auto"/>
          <w:sz w:val="24"/>
          <w:szCs w:val="24"/>
          <w:lang w:eastAsia="zh-CN"/>
        </w:rPr>
        <w:t>平</w:t>
      </w:r>
      <w:r>
        <w:rPr>
          <w:rFonts w:hint="eastAsia" w:ascii="宋体" w:hAnsi="宋体" w:eastAsia="宋体" w:cs="宋体"/>
          <w:color w:val="auto"/>
          <w:sz w:val="24"/>
          <w:szCs w:val="24"/>
        </w:rPr>
        <w:t>桂区职教中心黄田镇担石村农民产业用地建材市场土方工程总面积64530.8平方米，总填方46477立方米，总挖方29370.9立方米。（具体</w:t>
      </w:r>
      <w:r>
        <w:rPr>
          <w:rFonts w:hint="eastAsia" w:ascii="宋体" w:hAnsi="宋体" w:eastAsia="宋体" w:cs="宋体"/>
          <w:b w:val="0"/>
          <w:bCs/>
          <w:color w:val="auto"/>
          <w:sz w:val="24"/>
          <w:szCs w:val="24"/>
          <w:u w:val="none"/>
          <w:lang w:val="en-US" w:eastAsia="zh-CN"/>
        </w:rPr>
        <w:t>详见施工图纸及工程量清单</w:t>
      </w:r>
      <w:r>
        <w:rPr>
          <w:rFonts w:hint="eastAsia" w:ascii="宋体" w:hAnsi="宋体" w:eastAsia="宋体" w:cs="宋体"/>
          <w:color w:val="auto"/>
          <w:sz w:val="24"/>
          <w:szCs w:val="24"/>
        </w:rPr>
        <w:t>）。</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计划工期：</w:t>
      </w:r>
      <w:r>
        <w:rPr>
          <w:rFonts w:hint="eastAsia" w:ascii="宋体" w:hAnsi="宋体" w:cs="宋体"/>
          <w:color w:val="auto"/>
          <w:sz w:val="24"/>
          <w:szCs w:val="24"/>
          <w:lang w:val="en-US" w:eastAsia="zh-CN"/>
        </w:rPr>
        <w:t>120</w:t>
      </w:r>
      <w:r>
        <w:rPr>
          <w:rFonts w:hint="eastAsia" w:ascii="宋体" w:hAnsi="宋体" w:eastAsia="宋体" w:cs="宋体"/>
          <w:color w:val="auto"/>
          <w:sz w:val="24"/>
          <w:szCs w:val="24"/>
        </w:rPr>
        <w:t>日历天。</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质量要求：达到国家工程施工验收规范合格标准。</w:t>
      </w:r>
    </w:p>
    <w:p>
      <w:pPr>
        <w:pageBreakBefore w:val="0"/>
        <w:kinsoku/>
        <w:wordWrap/>
        <w:overflowPunct/>
        <w:topLinePunct w:val="0"/>
        <w:autoSpaceDE/>
        <w:autoSpaceDN/>
        <w:bidi w:val="0"/>
        <w:snapToGrid/>
        <w:spacing w:line="4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四、采购预算金额（人民币）：</w:t>
      </w:r>
      <w:r>
        <w:rPr>
          <w:rFonts w:hint="eastAsia" w:ascii="宋体" w:hAnsi="宋体" w:eastAsia="宋体" w:cs="宋体"/>
          <w:b w:val="0"/>
          <w:bCs/>
          <w:color w:val="auto"/>
          <w:sz w:val="24"/>
          <w:szCs w:val="24"/>
          <w:u w:val="none"/>
          <w:lang w:val="en-US" w:eastAsia="zh-CN"/>
        </w:rPr>
        <w:t>¥1122907.92元。</w:t>
      </w:r>
    </w:p>
    <w:p>
      <w:pPr>
        <w:pageBreakBefore w:val="0"/>
        <w:kinsoku/>
        <w:wordWrap/>
        <w:overflowPunct/>
        <w:topLinePunct w:val="0"/>
        <w:autoSpaceDE/>
        <w:autoSpaceDN/>
        <w:bidi w:val="0"/>
        <w:snapToGrid/>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五、本项目需要落实的政府采购政策：</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《政府采购促进中小企业发展暂行办法》（财库[2011]181号）、《关于政府采购支持监狱企业发展有关问题的通知》（财库[2014]68号）、《关于促进残疾人就业政府采购政策的通知》（财库[2017]141号）。</w:t>
      </w:r>
    </w:p>
    <w:p>
      <w:pPr>
        <w:pageBreakBefore w:val="0"/>
        <w:kinsoku/>
        <w:wordWrap/>
        <w:overflowPunct/>
        <w:topLinePunct w:val="0"/>
        <w:autoSpaceDE/>
        <w:autoSpaceDN/>
        <w:bidi w:val="0"/>
        <w:snapToGrid/>
        <w:spacing w:line="4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六、磋商供应商资格要求：</w:t>
      </w:r>
    </w:p>
    <w:p>
      <w:pPr>
        <w:pageBreakBefore w:val="0"/>
        <w:kinsoku/>
        <w:wordWrap/>
        <w:overflowPunct/>
        <w:topLinePunct w:val="0"/>
        <w:autoSpaceDE/>
        <w:autoSpaceDN/>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1.符合《中华人民共和国政府采购法》第二十二条规定；</w:t>
      </w:r>
    </w:p>
    <w:p>
      <w:pPr>
        <w:pageBreakBefore w:val="0"/>
        <w:kinsoku/>
        <w:wordWrap/>
        <w:overflowPunct/>
        <w:topLinePunct w:val="0"/>
        <w:autoSpaceDE/>
        <w:autoSpaceDN/>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2.具备建设行政主管部门颁发</w:t>
      </w:r>
      <w:r>
        <w:rPr>
          <w:rFonts w:hint="eastAsia" w:ascii="宋体" w:hAnsi="宋体" w:eastAsia="宋体" w:cs="宋体"/>
          <w:color w:val="auto"/>
          <w:sz w:val="24"/>
          <w:szCs w:val="24"/>
          <w:lang w:eastAsia="zh-CN"/>
        </w:rPr>
        <w:t>地基与基础工程</w:t>
      </w:r>
      <w:r>
        <w:rPr>
          <w:rFonts w:hint="eastAsia" w:ascii="宋体" w:hAnsi="宋体" w:eastAsia="宋体" w:cs="宋体"/>
          <w:color w:val="auto"/>
          <w:sz w:val="24"/>
          <w:szCs w:val="24"/>
        </w:rPr>
        <w:t>专业承包企业资质</w:t>
      </w:r>
      <w:r>
        <w:rPr>
          <w:rFonts w:hint="eastAsia" w:ascii="宋体" w:hAnsi="宋体" w:eastAsia="宋体" w:cs="宋体"/>
          <w:color w:val="auto"/>
          <w:sz w:val="24"/>
          <w:szCs w:val="24"/>
          <w:lang w:eastAsia="zh-CN"/>
        </w:rPr>
        <w:t>叁级以上或</w:t>
      </w:r>
      <w:r>
        <w:rPr>
          <w:rFonts w:hint="eastAsia" w:ascii="宋体" w:hAnsi="宋体" w:eastAsia="宋体" w:cs="宋体"/>
          <w:color w:val="auto"/>
          <w:sz w:val="24"/>
          <w:szCs w:val="24"/>
        </w:rPr>
        <w:t>建筑工程施工总承包叁级(含)以上资质的施工企业，并在人员、设备、资金等方面具有相应的施工能力；</w:t>
      </w:r>
    </w:p>
    <w:p>
      <w:pPr>
        <w:pageBreakBefore w:val="0"/>
        <w:kinsoku/>
        <w:wordWrap/>
        <w:overflowPunct/>
        <w:topLinePunct w:val="0"/>
        <w:autoSpaceDE/>
        <w:autoSpaceDN/>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投标人拟派项目</w:t>
      </w:r>
      <w:r>
        <w:rPr>
          <w:rFonts w:hint="eastAsia" w:ascii="宋体" w:hAnsi="宋体" w:eastAsia="宋体" w:cs="宋体"/>
          <w:color w:val="auto"/>
          <w:sz w:val="24"/>
          <w:szCs w:val="24"/>
          <w:lang w:eastAsia="zh-CN"/>
        </w:rPr>
        <w:t>负责人</w:t>
      </w:r>
      <w:r>
        <w:rPr>
          <w:rFonts w:hint="eastAsia" w:ascii="宋体" w:hAnsi="宋体" w:eastAsia="宋体" w:cs="宋体"/>
          <w:color w:val="auto"/>
          <w:sz w:val="24"/>
          <w:szCs w:val="24"/>
        </w:rPr>
        <w:t>须具备建筑工程专业二级（含二级）以上的注册建造师执业资格，具备有效的安全生产考核合格证书（B类）。</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4.本项目</w:t>
      </w:r>
      <w:r>
        <w:rPr>
          <w:rFonts w:hint="eastAsia" w:ascii="宋体" w:hAnsi="宋体" w:eastAsia="宋体" w:cs="宋体"/>
          <w:color w:val="auto"/>
          <w:sz w:val="24"/>
          <w:szCs w:val="24"/>
          <w:u w:val="single"/>
        </w:rPr>
        <w:t>不接受</w:t>
      </w:r>
      <w:r>
        <w:rPr>
          <w:rFonts w:hint="eastAsia" w:ascii="宋体" w:hAnsi="宋体" w:eastAsia="宋体" w:cs="宋体"/>
          <w:color w:val="auto"/>
          <w:sz w:val="24"/>
          <w:szCs w:val="24"/>
        </w:rPr>
        <w:t>联合体磋商；</w:t>
      </w:r>
    </w:p>
    <w:p>
      <w:pPr>
        <w:pageBreakBefore w:val="0"/>
        <w:kinsoku/>
        <w:wordWrap/>
        <w:overflowPunct/>
        <w:topLinePunct w:val="0"/>
        <w:autoSpaceDE/>
        <w:autoSpaceDN/>
        <w:bidi w:val="0"/>
        <w:snapToGrid/>
        <w:spacing w:line="460" w:lineRule="exact"/>
        <w:ind w:firstLine="48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5.根据最高人民法院等9部门《关于在招标投标活动中对失信被执行人实施联合惩戒的通知》（法〔2016〕285号）规定，磋商人不得为失信被执行人（以评标阶段通过“信用中国”网站（www.creditchina.gov.cn）查询的结果为准）。</w:t>
      </w:r>
    </w:p>
    <w:p>
      <w:pPr>
        <w:pageBreakBefore w:val="0"/>
        <w:kinsoku/>
        <w:wordWrap/>
        <w:overflowPunct/>
        <w:topLinePunct w:val="0"/>
        <w:autoSpaceDE/>
        <w:autoSpaceDN/>
        <w:bidi w:val="0"/>
        <w:snapToGrid/>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七、竞争性磋商文件的获取：</w:t>
      </w:r>
    </w:p>
    <w:p>
      <w:pPr>
        <w:pageBreakBefore w:val="0"/>
        <w:kinsoku/>
        <w:wordWrap/>
        <w:overflowPunct/>
        <w:topLinePunct w:val="0"/>
        <w:autoSpaceDE/>
        <w:autoSpaceDN/>
        <w:bidi w:val="0"/>
        <w:snapToGri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1.报名时间：</w:t>
      </w:r>
      <w:r>
        <w:rPr>
          <w:rFonts w:hint="eastAsia" w:ascii="宋体" w:hAnsi="宋体" w:eastAsia="宋体" w:cs="宋体"/>
          <w:color w:val="auto"/>
          <w:sz w:val="24"/>
          <w:szCs w:val="24"/>
          <w:u w:val="single"/>
          <w:lang w:val="en-US" w:eastAsia="zh-CN"/>
        </w:rPr>
        <w:t>20</w:t>
      </w:r>
      <w:r>
        <w:rPr>
          <w:rFonts w:hint="eastAsia" w:ascii="宋体" w:hAnsi="宋体" w:cs="宋体"/>
          <w:color w:val="auto"/>
          <w:sz w:val="24"/>
          <w:szCs w:val="24"/>
          <w:u w:val="single"/>
          <w:lang w:val="en-US" w:eastAsia="zh-CN"/>
        </w:rPr>
        <w:t>20</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1</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16</w:t>
      </w:r>
      <w:r>
        <w:rPr>
          <w:rFonts w:hint="eastAsia" w:ascii="宋体" w:hAnsi="宋体" w:eastAsia="宋体" w:cs="宋体"/>
          <w:color w:val="auto"/>
          <w:sz w:val="24"/>
          <w:szCs w:val="24"/>
          <w:u w:val="single"/>
        </w:rPr>
        <w:t>日公告发布之时至</w:t>
      </w:r>
      <w:r>
        <w:rPr>
          <w:rFonts w:hint="eastAsia" w:ascii="宋体" w:hAnsi="宋体" w:eastAsia="宋体" w:cs="宋体"/>
          <w:color w:val="auto"/>
          <w:sz w:val="24"/>
          <w:szCs w:val="24"/>
          <w:u w:val="single"/>
          <w:lang w:val="en-US" w:eastAsia="zh-CN"/>
        </w:rPr>
        <w:t>20</w:t>
      </w:r>
      <w:r>
        <w:rPr>
          <w:rFonts w:hint="eastAsia" w:ascii="宋体" w:hAnsi="宋体" w:cs="宋体"/>
          <w:color w:val="auto"/>
          <w:sz w:val="24"/>
          <w:szCs w:val="24"/>
          <w:u w:val="single"/>
          <w:lang w:val="en-US" w:eastAsia="zh-CN"/>
        </w:rPr>
        <w:t>20</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1月23</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止（工作日）</w:t>
      </w:r>
      <w:r>
        <w:rPr>
          <w:rFonts w:hint="eastAsia" w:ascii="宋体" w:hAnsi="宋体" w:eastAsia="宋体" w:cs="宋体"/>
          <w:color w:val="auto"/>
          <w:sz w:val="24"/>
          <w:szCs w:val="24"/>
        </w:rPr>
        <w:t>，每日上午08：00时至11：30时，下午1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 xml:space="preserve"> 时至 17:</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 xml:space="preserve"> 时（北京时间，节假日除外）；</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2.发售地点：贺州市公共资源交易中心</w:t>
      </w:r>
      <w:r>
        <w:rPr>
          <w:rFonts w:hint="eastAsia" w:ascii="宋体" w:hAnsi="宋体" w:cs="宋体"/>
          <w:color w:val="auto"/>
          <w:sz w:val="24"/>
          <w:szCs w:val="24"/>
          <w:lang w:eastAsia="zh-CN"/>
        </w:rPr>
        <w:t>窗口</w:t>
      </w:r>
      <w:r>
        <w:rPr>
          <w:rFonts w:hint="eastAsia" w:ascii="宋体" w:hAnsi="宋体" w:eastAsia="宋体" w:cs="宋体"/>
          <w:color w:val="auto"/>
          <w:sz w:val="24"/>
          <w:szCs w:val="24"/>
        </w:rPr>
        <w:t>（地址：广西贺州市鞍山西路83-1号4楼，联系电话：0774-5268001）。</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3.售价：竞争性磋商文件工本费每本</w:t>
      </w:r>
      <w:r>
        <w:rPr>
          <w:rFonts w:hint="eastAsia" w:ascii="宋体" w:hAnsi="宋体" w:eastAsia="宋体" w:cs="宋体"/>
          <w:color w:val="auto"/>
          <w:sz w:val="24"/>
          <w:szCs w:val="24"/>
          <w:u w:val="single"/>
        </w:rPr>
        <w:t>250.00</w:t>
      </w:r>
      <w:r>
        <w:rPr>
          <w:rFonts w:hint="eastAsia" w:ascii="宋体" w:hAnsi="宋体" w:eastAsia="宋体" w:cs="宋体"/>
          <w:color w:val="auto"/>
          <w:sz w:val="24"/>
          <w:szCs w:val="24"/>
        </w:rPr>
        <w:t>元（不含图纸费），售后不退。</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4.获取竞争性磋商文件的方式：由</w:t>
      </w:r>
      <w:r>
        <w:rPr>
          <w:rFonts w:hint="eastAsia" w:ascii="宋体" w:hAnsi="宋体" w:eastAsia="宋体" w:cs="宋体"/>
          <w:color w:val="auto"/>
          <w:sz w:val="24"/>
          <w:szCs w:val="24"/>
          <w:lang w:val="en-US" w:eastAsia="zh-CN"/>
        </w:rPr>
        <w:t>本单位</w:t>
      </w:r>
      <w:r>
        <w:rPr>
          <w:rFonts w:hint="eastAsia" w:ascii="宋体" w:hAnsi="宋体" w:eastAsia="宋体" w:cs="宋体"/>
          <w:color w:val="auto"/>
          <w:sz w:val="24"/>
          <w:szCs w:val="24"/>
        </w:rPr>
        <w:t>法定代表人或</w:t>
      </w:r>
      <w:r>
        <w:rPr>
          <w:rFonts w:hint="eastAsia" w:ascii="宋体" w:hAnsi="宋体" w:eastAsia="宋体" w:cs="宋体"/>
          <w:color w:val="auto"/>
          <w:sz w:val="24"/>
          <w:szCs w:val="24"/>
          <w:lang w:val="en-US" w:eastAsia="zh-CN"/>
        </w:rPr>
        <w:t>授权</w:t>
      </w:r>
      <w:r>
        <w:rPr>
          <w:rFonts w:hint="eastAsia" w:ascii="宋体" w:hAnsi="宋体" w:eastAsia="宋体" w:cs="宋体"/>
          <w:color w:val="auto"/>
          <w:sz w:val="24"/>
          <w:szCs w:val="24"/>
        </w:rPr>
        <w:t>委托代理人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持</w:t>
      </w:r>
      <w:r>
        <w:rPr>
          <w:rFonts w:hint="eastAsia" w:ascii="宋体" w:hAnsi="宋体" w:eastAsia="宋体" w:cs="宋体"/>
          <w:color w:val="auto"/>
          <w:sz w:val="24"/>
          <w:szCs w:val="24"/>
        </w:rPr>
        <w:t>授权</w:t>
      </w:r>
      <w:r>
        <w:rPr>
          <w:rFonts w:hint="eastAsia" w:ascii="宋体" w:hAnsi="宋体" w:eastAsia="宋体" w:cs="宋体"/>
          <w:color w:val="auto"/>
          <w:sz w:val="24"/>
          <w:szCs w:val="24"/>
          <w:lang w:val="en-US" w:eastAsia="zh-CN"/>
        </w:rPr>
        <w:t>委托</w:t>
      </w:r>
      <w:r>
        <w:rPr>
          <w:rFonts w:hint="eastAsia" w:ascii="宋体" w:hAnsi="宋体" w:eastAsia="宋体" w:cs="宋体"/>
          <w:color w:val="auto"/>
          <w:sz w:val="24"/>
          <w:szCs w:val="24"/>
        </w:rPr>
        <w:t>书</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，携带以下证件材料在贺州市公共资源交易中心</w:t>
      </w:r>
      <w:r>
        <w:rPr>
          <w:rFonts w:hint="eastAsia" w:ascii="宋体" w:hAnsi="宋体" w:eastAsia="宋体" w:cs="宋体"/>
          <w:color w:val="auto"/>
          <w:sz w:val="24"/>
          <w:szCs w:val="24"/>
          <w:lang w:eastAsia="zh-CN"/>
        </w:rPr>
        <w:t>窗口</w:t>
      </w:r>
      <w:r>
        <w:rPr>
          <w:rFonts w:hint="eastAsia" w:ascii="宋体" w:hAnsi="宋体" w:eastAsia="宋体" w:cs="宋体"/>
          <w:color w:val="auto"/>
          <w:sz w:val="24"/>
          <w:szCs w:val="24"/>
        </w:rPr>
        <w:t>【地址：广西贺州市鞍山西路83-1号4楼，联系电话：0774-5268001】实行现场报名并购买磋商文件：①营业执照副本复印件，②本人二代身份证原件及复印件</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rPr>
        <w:t>以上复印件均须加盖投标单位公章，报告后留下一份存档</w:t>
      </w:r>
      <w:r>
        <w:rPr>
          <w:rFonts w:hint="eastAsia" w:ascii="宋体" w:hAnsi="宋体" w:cs="宋体"/>
          <w:b/>
          <w:bCs/>
          <w:color w:val="auto"/>
          <w:sz w:val="24"/>
          <w:szCs w:val="24"/>
          <w:lang w:eastAsia="zh-CN"/>
        </w:rPr>
        <w:t>。</w:t>
      </w:r>
    </w:p>
    <w:p>
      <w:pPr>
        <w:pageBreakBefore w:val="0"/>
        <w:kinsoku/>
        <w:wordWrap/>
        <w:overflowPunct/>
        <w:topLinePunct w:val="0"/>
        <w:autoSpaceDE/>
        <w:autoSpaceDN/>
        <w:bidi w:val="0"/>
        <w:snapToGrid/>
        <w:spacing w:line="4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八、磋商保证金（人民币）：</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5000</w:t>
      </w:r>
      <w:r>
        <w:rPr>
          <w:rFonts w:hint="eastAsia" w:ascii="宋体" w:hAnsi="宋体" w:eastAsia="宋体" w:cs="宋体"/>
          <w:color w:val="auto"/>
          <w:sz w:val="24"/>
          <w:szCs w:val="24"/>
          <w:u w:val="single"/>
        </w:rPr>
        <w:t>.00</w:t>
      </w:r>
      <w:r>
        <w:rPr>
          <w:rFonts w:hint="eastAsia" w:ascii="宋体" w:hAnsi="宋体" w:eastAsia="宋体" w:cs="宋体"/>
          <w:color w:val="auto"/>
          <w:sz w:val="24"/>
          <w:szCs w:val="24"/>
        </w:rPr>
        <w:t>元整。磋商单位应于响应文件递交截止时间前，将磋商保证金从磋商单位银行基本账户以转账、电汇等非现金形式交至指定账户。</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开户名：贺州市公共资源交易中心     </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账号：945009010008838888   </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开户行：邮政储蓄银行贺州市分行营业部</w:t>
      </w:r>
    </w:p>
    <w:p>
      <w:pPr>
        <w:pageBreakBefore w:val="0"/>
        <w:kinsoku/>
        <w:wordWrap/>
        <w:overflowPunct/>
        <w:topLinePunct w:val="0"/>
        <w:autoSpaceDE/>
        <w:autoSpaceDN/>
        <w:bidi w:val="0"/>
        <w:snapToGrid/>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九、响应文件递交截止时间和地点：</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文件递交的截止时间（</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截止时间，下同）为2</w:t>
      </w:r>
      <w:r>
        <w:rPr>
          <w:rFonts w:hint="eastAsia" w:ascii="宋体" w:hAnsi="宋体" w:eastAsia="宋体" w:cs="宋体"/>
          <w:color w:val="auto"/>
          <w:sz w:val="24"/>
          <w:szCs w:val="24"/>
          <w:u w:val="none"/>
        </w:rPr>
        <w:t>0</w:t>
      </w:r>
      <w:r>
        <w:rPr>
          <w:rFonts w:hint="eastAsia" w:ascii="宋体" w:hAnsi="宋体" w:cs="宋体"/>
          <w:color w:val="auto"/>
          <w:sz w:val="24"/>
          <w:szCs w:val="24"/>
          <w:u w:val="none"/>
          <w:lang w:val="en-US" w:eastAsia="zh-CN"/>
        </w:rPr>
        <w:t>20</w:t>
      </w:r>
      <w:r>
        <w:rPr>
          <w:rFonts w:hint="eastAsia" w:ascii="宋体" w:hAnsi="宋体" w:eastAsia="宋体" w:cs="宋体"/>
          <w:color w:val="auto"/>
          <w:sz w:val="24"/>
          <w:szCs w:val="24"/>
          <w:u w:val="none"/>
          <w:lang w:val="en-US" w:eastAsia="zh-CN"/>
        </w:rPr>
        <w:t>年</w:t>
      </w:r>
      <w:r>
        <w:rPr>
          <w:rFonts w:hint="eastAsia" w:ascii="宋体" w:hAnsi="宋体" w:cs="宋体"/>
          <w:color w:val="auto"/>
          <w:sz w:val="24"/>
          <w:szCs w:val="24"/>
          <w:u w:val="none"/>
          <w:lang w:val="en-US" w:eastAsia="zh-CN"/>
        </w:rPr>
        <w:t>2</w:t>
      </w:r>
      <w:r>
        <w:rPr>
          <w:rFonts w:hint="eastAsia" w:ascii="宋体" w:hAnsi="宋体" w:eastAsia="宋体" w:cs="宋体"/>
          <w:color w:val="auto"/>
          <w:sz w:val="24"/>
          <w:szCs w:val="24"/>
          <w:u w:val="none"/>
        </w:rPr>
        <w:t>月</w:t>
      </w:r>
      <w:r>
        <w:rPr>
          <w:rFonts w:hint="eastAsia" w:ascii="宋体" w:hAnsi="宋体" w:cs="宋体"/>
          <w:color w:val="auto"/>
          <w:sz w:val="24"/>
          <w:szCs w:val="24"/>
          <w:u w:val="none"/>
          <w:lang w:val="en-US" w:eastAsia="zh-CN"/>
        </w:rPr>
        <w:t>3</w:t>
      </w:r>
      <w:r>
        <w:rPr>
          <w:rFonts w:hint="eastAsia" w:ascii="宋体" w:hAnsi="宋体" w:eastAsia="宋体" w:cs="宋体"/>
          <w:color w:val="auto"/>
          <w:sz w:val="24"/>
          <w:szCs w:val="24"/>
          <w:u w:val="none"/>
        </w:rPr>
        <w:t>日</w:t>
      </w:r>
      <w:r>
        <w:rPr>
          <w:rFonts w:hint="eastAsia" w:ascii="宋体" w:hAnsi="宋体" w:cs="宋体"/>
          <w:color w:val="auto"/>
          <w:sz w:val="24"/>
          <w:szCs w:val="24"/>
          <w:u w:val="none"/>
          <w:lang w:val="en-US" w:eastAsia="zh-CN"/>
        </w:rPr>
        <w:t>10</w:t>
      </w:r>
      <w:r>
        <w:rPr>
          <w:rFonts w:hint="eastAsia" w:ascii="宋体" w:hAnsi="宋体" w:eastAsia="宋体" w:cs="宋体"/>
          <w:color w:val="auto"/>
          <w:sz w:val="24"/>
          <w:szCs w:val="24"/>
          <w:u w:val="none"/>
        </w:rPr>
        <w:t>时</w:t>
      </w:r>
      <w:r>
        <w:rPr>
          <w:rFonts w:hint="eastAsia" w:ascii="宋体" w:hAnsi="宋体" w:cs="宋体"/>
          <w:color w:val="auto"/>
          <w:sz w:val="24"/>
          <w:szCs w:val="24"/>
          <w:u w:val="none"/>
          <w:lang w:val="en-US" w:eastAsia="zh-CN"/>
        </w:rPr>
        <w:t>3</w:t>
      </w:r>
      <w:r>
        <w:rPr>
          <w:rFonts w:hint="eastAsia" w:ascii="宋体" w:hAnsi="宋体" w:eastAsia="宋体" w:cs="宋体"/>
          <w:color w:val="auto"/>
          <w:sz w:val="24"/>
          <w:szCs w:val="24"/>
          <w:u w:val="none"/>
          <w:lang w:val="en-US" w:eastAsia="zh-CN"/>
        </w:rPr>
        <w:t>0</w:t>
      </w:r>
      <w:r>
        <w:rPr>
          <w:rFonts w:hint="eastAsia" w:ascii="宋体" w:hAnsi="宋体" w:eastAsia="宋体" w:cs="宋体"/>
          <w:color w:val="auto"/>
          <w:sz w:val="24"/>
          <w:szCs w:val="24"/>
          <w:u w:val="none"/>
        </w:rPr>
        <w:t>分，</w:t>
      </w:r>
      <w:r>
        <w:rPr>
          <w:rFonts w:hint="eastAsia" w:ascii="宋体" w:hAnsi="宋体" w:eastAsia="宋体" w:cs="宋体"/>
          <w:color w:val="auto"/>
          <w:sz w:val="24"/>
          <w:szCs w:val="24"/>
        </w:rPr>
        <w:t>地点为贺州市公共资源交易中心交易大厅（地址：贺州市鞍山西路83-1号4楼），具体号数以开标日当天贺州市公共资源交易中心电子显示屏公布大厅号数为准。</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2.逾期送达的或者未送达指定地点的投标文件，</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人不予受理。</w:t>
      </w:r>
    </w:p>
    <w:p>
      <w:pPr>
        <w:pageBreakBefore w:val="0"/>
        <w:kinsoku/>
        <w:wordWrap/>
        <w:overflowPunct/>
        <w:topLinePunct w:val="0"/>
        <w:autoSpaceDE/>
        <w:autoSpaceDN/>
        <w:bidi w:val="0"/>
        <w:snapToGrid/>
        <w:spacing w:line="460" w:lineRule="exact"/>
        <w:ind w:left="239" w:leftChars="114" w:firstLine="241" w:firstLineChars="1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十、磋商时间及地点：</w:t>
      </w:r>
      <w:r>
        <w:rPr>
          <w:rFonts w:hint="eastAsia" w:ascii="宋体" w:hAnsi="宋体" w:eastAsia="宋体" w:cs="宋体"/>
          <w:color w:val="auto"/>
          <w:sz w:val="24"/>
          <w:szCs w:val="24"/>
        </w:rPr>
        <w:t>2</w:t>
      </w:r>
      <w:r>
        <w:rPr>
          <w:rFonts w:hint="eastAsia" w:ascii="宋体" w:hAnsi="宋体" w:eastAsia="宋体" w:cs="宋体"/>
          <w:color w:val="auto"/>
          <w:sz w:val="24"/>
          <w:szCs w:val="24"/>
          <w:u w:val="none"/>
        </w:rPr>
        <w:t>0</w:t>
      </w:r>
      <w:r>
        <w:rPr>
          <w:rFonts w:hint="eastAsia" w:ascii="宋体" w:hAnsi="宋体" w:cs="宋体"/>
          <w:color w:val="auto"/>
          <w:sz w:val="24"/>
          <w:szCs w:val="24"/>
          <w:u w:val="none"/>
          <w:lang w:val="en-US" w:eastAsia="zh-CN"/>
        </w:rPr>
        <w:t>20</w:t>
      </w:r>
      <w:r>
        <w:rPr>
          <w:rFonts w:hint="eastAsia" w:ascii="宋体" w:hAnsi="宋体" w:eastAsia="宋体" w:cs="宋体"/>
          <w:color w:val="auto"/>
          <w:sz w:val="24"/>
          <w:szCs w:val="24"/>
          <w:u w:val="none"/>
          <w:lang w:val="en-US" w:eastAsia="zh-CN"/>
        </w:rPr>
        <w:t>年</w:t>
      </w:r>
      <w:r>
        <w:rPr>
          <w:rFonts w:hint="eastAsia" w:ascii="宋体" w:hAnsi="宋体" w:cs="宋体"/>
          <w:color w:val="auto"/>
          <w:sz w:val="24"/>
          <w:szCs w:val="24"/>
          <w:u w:val="none"/>
          <w:lang w:val="en-US" w:eastAsia="zh-CN"/>
        </w:rPr>
        <w:t>2</w:t>
      </w:r>
      <w:r>
        <w:rPr>
          <w:rFonts w:hint="eastAsia" w:ascii="宋体" w:hAnsi="宋体" w:eastAsia="宋体" w:cs="宋体"/>
          <w:color w:val="auto"/>
          <w:sz w:val="24"/>
          <w:szCs w:val="24"/>
          <w:u w:val="none"/>
        </w:rPr>
        <w:t>月</w:t>
      </w:r>
      <w:r>
        <w:rPr>
          <w:rFonts w:hint="eastAsia" w:ascii="宋体" w:hAnsi="宋体" w:cs="宋体"/>
          <w:color w:val="auto"/>
          <w:sz w:val="24"/>
          <w:szCs w:val="24"/>
          <w:u w:val="none"/>
          <w:lang w:val="en-US" w:eastAsia="zh-CN"/>
        </w:rPr>
        <w:t>3</w:t>
      </w:r>
      <w:r>
        <w:rPr>
          <w:rFonts w:hint="eastAsia" w:ascii="宋体" w:hAnsi="宋体" w:eastAsia="宋体" w:cs="宋体"/>
          <w:color w:val="auto"/>
          <w:sz w:val="24"/>
          <w:szCs w:val="24"/>
          <w:u w:val="none"/>
        </w:rPr>
        <w:t>日</w:t>
      </w:r>
      <w:r>
        <w:rPr>
          <w:rFonts w:hint="eastAsia" w:ascii="宋体" w:hAnsi="宋体" w:cs="宋体"/>
          <w:color w:val="auto"/>
          <w:sz w:val="24"/>
          <w:szCs w:val="24"/>
          <w:u w:val="none"/>
          <w:lang w:val="en-US" w:eastAsia="zh-CN"/>
        </w:rPr>
        <w:t>10</w:t>
      </w:r>
      <w:r>
        <w:rPr>
          <w:rFonts w:hint="eastAsia" w:ascii="宋体" w:hAnsi="宋体" w:eastAsia="宋体" w:cs="宋体"/>
          <w:color w:val="auto"/>
          <w:sz w:val="24"/>
          <w:szCs w:val="24"/>
          <w:u w:val="none"/>
        </w:rPr>
        <w:t>时</w:t>
      </w:r>
      <w:r>
        <w:rPr>
          <w:rFonts w:hint="eastAsia" w:ascii="宋体" w:hAnsi="宋体" w:cs="宋体"/>
          <w:color w:val="auto"/>
          <w:sz w:val="24"/>
          <w:szCs w:val="24"/>
          <w:u w:val="none"/>
          <w:lang w:val="en-US" w:eastAsia="zh-CN"/>
        </w:rPr>
        <w:t>3</w:t>
      </w:r>
      <w:r>
        <w:rPr>
          <w:rFonts w:hint="eastAsia" w:ascii="宋体" w:hAnsi="宋体" w:eastAsia="宋体" w:cs="宋体"/>
          <w:color w:val="auto"/>
          <w:sz w:val="24"/>
          <w:szCs w:val="24"/>
          <w:u w:val="none"/>
          <w:lang w:val="en-US" w:eastAsia="zh-CN"/>
        </w:rPr>
        <w:t>0</w:t>
      </w:r>
      <w:r>
        <w:rPr>
          <w:rFonts w:hint="eastAsia" w:ascii="宋体" w:hAnsi="宋体" w:eastAsia="宋体" w:cs="宋体"/>
          <w:color w:val="auto"/>
          <w:sz w:val="24"/>
          <w:szCs w:val="24"/>
          <w:u w:val="none"/>
        </w:rPr>
        <w:t>分</w:t>
      </w:r>
      <w:r>
        <w:rPr>
          <w:rFonts w:hint="eastAsia" w:ascii="宋体" w:hAnsi="宋体" w:eastAsia="宋体" w:cs="宋体"/>
          <w:color w:val="auto"/>
          <w:sz w:val="24"/>
          <w:szCs w:val="24"/>
        </w:rPr>
        <w:t>整截止后为磋商小组与磋商单位磋商时间，具体时间由采购代理机构另行通知。地点：【贺州市公共资源交易中心，贺州市鞍山西路83-1号四楼】，参加磋商的法定代表人或委托代理人必须持有效证件（法定代表人凭身份证或委托代理人凭法人授权委托书原件和身份证）依时到达指定地点等候当面</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w:t>
      </w:r>
    </w:p>
    <w:p>
      <w:pPr>
        <w:pageBreakBefore w:val="0"/>
        <w:kinsoku/>
        <w:wordWrap/>
        <w:overflowPunct/>
        <w:topLinePunct w:val="0"/>
        <w:autoSpaceDE/>
        <w:autoSpaceDN/>
        <w:bidi w:val="0"/>
        <w:snapToGrid/>
        <w:spacing w:line="460" w:lineRule="exact"/>
        <w:ind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十一、公告发布媒体：</w:t>
      </w:r>
      <w:r>
        <w:rPr>
          <w:rFonts w:hint="eastAsia" w:ascii="宋体" w:hAnsi="宋体" w:eastAsia="宋体" w:cs="宋体"/>
          <w:b w:val="0"/>
          <w:bCs w:val="0"/>
          <w:color w:val="auto"/>
          <w:sz w:val="24"/>
          <w:szCs w:val="24"/>
        </w:rPr>
        <w:t>中国政府采购网、广西壮族自治区政府采购网及贺州市公共资源交易中心网。</w:t>
      </w:r>
    </w:p>
    <w:p>
      <w:pPr>
        <w:pageBreakBefore w:val="0"/>
        <w:kinsoku/>
        <w:wordWrap/>
        <w:overflowPunct/>
        <w:topLinePunct w:val="0"/>
        <w:autoSpaceDE/>
        <w:autoSpaceDN/>
        <w:bidi w:val="0"/>
        <w:snapToGrid/>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十二、联系事项：</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1.采购人名称：贺州市平桂区生态新城项目征地拆迁指挥部</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地址：贺州市</w:t>
      </w:r>
      <w:r>
        <w:rPr>
          <w:rFonts w:hint="eastAsia" w:ascii="宋体" w:hAnsi="宋体" w:cs="宋体"/>
          <w:color w:val="auto"/>
          <w:sz w:val="24"/>
          <w:szCs w:val="24"/>
          <w:lang w:eastAsia="zh-CN"/>
        </w:rPr>
        <w:t>平桂区</w:t>
      </w:r>
      <w:r>
        <w:rPr>
          <w:rFonts w:hint="eastAsia" w:ascii="宋体" w:hAnsi="宋体" w:eastAsia="宋体" w:cs="宋体"/>
          <w:color w:val="auto"/>
          <w:sz w:val="24"/>
          <w:szCs w:val="24"/>
        </w:rPr>
        <w:t xml:space="preserve"> </w:t>
      </w:r>
    </w:p>
    <w:p>
      <w:pPr>
        <w:pageBreakBefore w:val="0"/>
        <w:kinsoku/>
        <w:wordWrap/>
        <w:overflowPunct/>
        <w:topLinePunct w:val="0"/>
        <w:autoSpaceDE/>
        <w:autoSpaceDN/>
        <w:bidi w:val="0"/>
        <w:snapToGrid/>
        <w:spacing w:line="460" w:lineRule="exact"/>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联系人及电话:</w:t>
      </w:r>
      <w:r>
        <w:rPr>
          <w:rFonts w:hint="eastAsia" w:ascii="宋体" w:hAnsi="宋体" w:cs="宋体"/>
          <w:color w:val="auto"/>
          <w:sz w:val="24"/>
          <w:szCs w:val="24"/>
          <w:lang w:eastAsia="zh-CN"/>
        </w:rPr>
        <w:t>梁阳雄</w:t>
      </w:r>
      <w:r>
        <w:rPr>
          <w:rFonts w:hint="eastAsia" w:ascii="宋体" w:hAnsi="宋体" w:cs="宋体"/>
          <w:color w:val="auto"/>
          <w:sz w:val="24"/>
          <w:szCs w:val="24"/>
          <w:lang w:val="en-US" w:eastAsia="zh-CN"/>
        </w:rPr>
        <w:t xml:space="preserve"> 0774-5236305</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2.采购代理机构：广西正鑫项目工程管理咨询有限公司</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地址：贺州市八步区江北中路226号三楼</w:t>
      </w:r>
    </w:p>
    <w:p>
      <w:pPr>
        <w:pageBreakBefore w:val="0"/>
        <w:kinsoku/>
        <w:wordWrap/>
        <w:overflowPunct/>
        <w:topLinePunct w:val="0"/>
        <w:autoSpaceDE/>
        <w:autoSpaceDN/>
        <w:bidi w:val="0"/>
        <w:snapToGrid/>
        <w:spacing w:line="460" w:lineRule="exact"/>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联系人及电话:</w:t>
      </w:r>
      <w:r>
        <w:rPr>
          <w:rFonts w:hint="eastAsia" w:ascii="宋体" w:hAnsi="宋体" w:cs="宋体"/>
          <w:color w:val="auto"/>
          <w:sz w:val="24"/>
          <w:szCs w:val="24"/>
          <w:lang w:eastAsia="zh-CN"/>
        </w:rPr>
        <w:t>黄工</w:t>
      </w:r>
      <w:r>
        <w:rPr>
          <w:rFonts w:hint="eastAsia" w:ascii="宋体" w:hAnsi="宋体" w:cs="宋体"/>
          <w:color w:val="auto"/>
          <w:sz w:val="24"/>
          <w:szCs w:val="24"/>
          <w:lang w:val="en-US" w:eastAsia="zh-CN"/>
        </w:rPr>
        <w:t xml:space="preserve"> 0774-5135968</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监督部门：贺州市政府采购管理办公室</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电话：0774-5135553</w:t>
      </w:r>
    </w:p>
    <w:p>
      <w:pPr>
        <w:pageBreakBefore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rPr>
      </w:pPr>
    </w:p>
    <w:p>
      <w:pPr>
        <w:pageBreakBefore w:val="0"/>
        <w:kinsoku/>
        <w:wordWrap/>
        <w:overflowPunct/>
        <w:topLinePunct w:val="0"/>
        <w:autoSpaceDE/>
        <w:autoSpaceDN/>
        <w:bidi w:val="0"/>
        <w:snapToGrid/>
        <w:spacing w:line="460" w:lineRule="exact"/>
        <w:ind w:firstLine="5760" w:firstLineChars="2400"/>
        <w:textAlignment w:val="auto"/>
        <w:rPr>
          <w:rFonts w:hint="eastAsia" w:ascii="宋体" w:hAnsi="宋体" w:eastAsia="宋体" w:cs="宋体"/>
          <w:color w:val="auto"/>
          <w:sz w:val="24"/>
          <w:szCs w:val="24"/>
        </w:rPr>
      </w:pPr>
    </w:p>
    <w:p>
      <w:pPr>
        <w:rPr>
          <w:rFonts w:hint="eastAsia"/>
          <w:color w:val="auto"/>
          <w:lang w:val="en-US" w:eastAsia="zh-CN"/>
        </w:rPr>
      </w:pPr>
      <w:r>
        <w:rPr>
          <w:rFonts w:hint="eastAsia"/>
          <w:color w:val="auto"/>
          <w:lang w:val="en-US" w:eastAsia="zh-CN"/>
        </w:rPr>
        <w:t xml:space="preserve">                                                        </w:t>
      </w:r>
    </w:p>
    <w:p>
      <w:pPr>
        <w:ind w:firstLine="5880" w:firstLineChars="2800"/>
        <w:rPr>
          <w:rFonts w:hint="default" w:ascii="宋体" w:hAnsi="宋体" w:eastAsia="宋体" w:cs="宋体"/>
          <w:color w:val="auto"/>
          <w:sz w:val="24"/>
          <w:szCs w:val="24"/>
          <w:lang w:val="en-US" w:eastAsia="zh-CN"/>
        </w:rPr>
      </w:pPr>
      <w:r>
        <w:rPr>
          <w:rFonts w:hint="eastAsia"/>
          <w:color w:val="auto"/>
          <w:lang w:val="en-US" w:eastAsia="zh-CN"/>
        </w:rPr>
        <w:t xml:space="preserve"> </w:t>
      </w:r>
      <w:r>
        <w:rPr>
          <w:rFonts w:hint="eastAsia" w:ascii="宋体" w:hAnsi="宋体" w:eastAsia="宋体" w:cs="宋体"/>
          <w:color w:val="auto"/>
          <w:sz w:val="24"/>
          <w:szCs w:val="24"/>
          <w:lang w:val="en-US" w:eastAsia="zh-CN"/>
        </w:rPr>
        <w:t>2020年1月16日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A577F"/>
    <w:rsid w:val="6DEA5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2020-01-16T06:58:00Z</dcterms:created>
  <dc:creator>Administrator</dc:creator>
  <cp:lastModifiedBy>Administrator</cp:lastModifiedBy>
  <dcterms:modified xsi:type="dcterms:W3CDTF">2020-01-16T06:59:24Z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