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firstLine="562"/>
        <w:jc w:val="center"/>
        <w:rPr>
          <w:rFonts w:ascii="宋体" w:hAnsi="宋体" w:cs="宋体"/>
          <w:b/>
          <w:bCs/>
          <w:color w:val="000000"/>
          <w:sz w:val="28"/>
          <w:szCs w:val="28"/>
        </w:rPr>
      </w:pPr>
      <w:r>
        <w:rPr>
          <w:rFonts w:hint="eastAsia" w:ascii="宋体" w:hAnsi="宋体" w:cs="宋体"/>
          <w:b/>
          <w:bCs/>
          <w:color w:val="000000"/>
          <w:sz w:val="28"/>
          <w:szCs w:val="28"/>
        </w:rPr>
        <w:t>广西辰林工程管理有限公司</w:t>
      </w:r>
    </w:p>
    <w:p>
      <w:pPr>
        <w:pStyle w:val="13"/>
        <w:ind w:firstLine="0" w:firstLineChars="0"/>
        <w:jc w:val="center"/>
        <w:rPr>
          <w:rFonts w:ascii="宋体" w:hAnsi="宋体" w:cs="宋体"/>
          <w:b/>
          <w:bCs/>
          <w:color w:val="000000"/>
          <w:sz w:val="28"/>
          <w:szCs w:val="28"/>
        </w:rPr>
      </w:pPr>
      <w:r>
        <w:rPr>
          <w:rFonts w:hint="eastAsia" w:ascii="宋体" w:hAnsi="宋体" w:cs="宋体"/>
          <w:b/>
          <w:bCs/>
          <w:color w:val="000000"/>
          <w:sz w:val="28"/>
          <w:szCs w:val="28"/>
        </w:rPr>
        <w:t>2020年学校食堂大宗食品采购BSZC2020-G1-06001-GXCL公开招标公告</w:t>
      </w:r>
    </w:p>
    <w:p>
      <w:pPr>
        <w:pStyle w:val="12"/>
        <w:widowControl w:val="0"/>
        <w:spacing w:afterLines="0" w:line="460" w:lineRule="exact"/>
        <w:ind w:firstLine="420"/>
        <w:rPr>
          <w:rFonts w:ascii="宋体" w:hAnsi="宋体" w:cs="宋体"/>
          <w:color w:val="000000"/>
          <w:sz w:val="21"/>
          <w:szCs w:val="21"/>
        </w:rPr>
      </w:pPr>
      <w:r>
        <w:rPr>
          <w:rFonts w:hint="eastAsia" w:ascii="宋体" w:hAnsi="宋体" w:cs="宋体"/>
          <w:color w:val="000000"/>
          <w:sz w:val="21"/>
          <w:szCs w:val="21"/>
        </w:rPr>
        <w:t>广西辰林工程管理有限公司受德保县教育局委托，根据《中华人民共和国政府采购法》、《中华人民共和国政府采购法实施条例》、《政府采购货物和服务招标投标管理办法》等有关规定，现对2020年学校食堂大宗食品采购项目进行公开招标，现将本次公开招标有关事项公告如下：</w:t>
      </w:r>
    </w:p>
    <w:p>
      <w:pPr>
        <w:pStyle w:val="12"/>
        <w:widowControl w:val="0"/>
        <w:spacing w:afterLines="0" w:line="460" w:lineRule="exact"/>
        <w:ind w:firstLine="422"/>
        <w:rPr>
          <w:rFonts w:ascii="宋体" w:hAnsi="宋体" w:cs="宋体"/>
          <w:color w:val="000000"/>
          <w:sz w:val="21"/>
          <w:szCs w:val="21"/>
        </w:rPr>
      </w:pPr>
      <w:r>
        <w:rPr>
          <w:rFonts w:hint="eastAsia" w:ascii="宋体" w:hAnsi="宋体" w:cs="宋体"/>
          <w:b/>
          <w:bCs/>
          <w:color w:val="000000"/>
          <w:sz w:val="21"/>
          <w:szCs w:val="21"/>
        </w:rPr>
        <w:t>一、采购项目名称：</w:t>
      </w:r>
      <w:r>
        <w:rPr>
          <w:rFonts w:hint="eastAsia" w:ascii="宋体" w:hAnsi="宋体" w:cs="宋体"/>
          <w:color w:val="000000"/>
          <w:sz w:val="21"/>
          <w:szCs w:val="21"/>
        </w:rPr>
        <w:t>2020年学校食堂大宗食品采购</w:t>
      </w:r>
    </w:p>
    <w:p>
      <w:pPr>
        <w:pStyle w:val="12"/>
        <w:widowControl w:val="0"/>
        <w:spacing w:afterLines="0" w:line="460" w:lineRule="exact"/>
        <w:ind w:firstLine="422"/>
        <w:rPr>
          <w:rFonts w:ascii="宋体" w:hAnsi="宋体" w:cs="宋体"/>
          <w:color w:val="000000"/>
          <w:sz w:val="21"/>
          <w:szCs w:val="21"/>
        </w:rPr>
      </w:pPr>
      <w:r>
        <w:rPr>
          <w:rFonts w:hint="eastAsia" w:ascii="宋体" w:hAnsi="宋体" w:cs="宋体"/>
          <w:b/>
          <w:bCs/>
          <w:color w:val="000000"/>
          <w:sz w:val="21"/>
          <w:szCs w:val="21"/>
        </w:rPr>
        <w:t>二、采购项目编号：</w:t>
      </w:r>
      <w:r>
        <w:rPr>
          <w:rFonts w:hint="eastAsia" w:ascii="宋体" w:hAnsi="宋体" w:cs="宋体"/>
          <w:color w:val="000000"/>
          <w:sz w:val="21"/>
          <w:szCs w:val="21"/>
        </w:rPr>
        <w:t>BSZC2020-G1-06001-GXCL</w:t>
      </w:r>
    </w:p>
    <w:p>
      <w:pPr>
        <w:pStyle w:val="12"/>
        <w:widowControl w:val="0"/>
        <w:spacing w:afterLines="0" w:line="460" w:lineRule="exact"/>
        <w:ind w:left="105" w:leftChars="50" w:firstLine="315" w:firstLineChars="150"/>
        <w:rPr>
          <w:rFonts w:ascii="宋体" w:hAnsi="宋体"/>
          <w:b/>
          <w:color w:val="000000"/>
          <w:kern w:val="2"/>
          <w:sz w:val="21"/>
          <w:szCs w:val="21"/>
        </w:rPr>
      </w:pPr>
      <w:r>
        <w:rPr>
          <w:rFonts w:hint="eastAsia" w:ascii="宋体" w:hAnsi="宋体" w:cs="宋体"/>
          <w:color w:val="000000"/>
          <w:sz w:val="21"/>
          <w:szCs w:val="21"/>
        </w:rPr>
        <w:t>三、</w:t>
      </w:r>
      <w:r>
        <w:rPr>
          <w:rFonts w:hint="eastAsia" w:ascii="宋体" w:hAnsi="宋体"/>
          <w:b/>
          <w:color w:val="000000"/>
          <w:kern w:val="2"/>
          <w:sz w:val="21"/>
          <w:szCs w:val="21"/>
        </w:rPr>
        <w:t>采购项目的名称、数量、简要规格描述或项目基本概况介绍：</w:t>
      </w:r>
    </w:p>
    <w:p>
      <w:pPr>
        <w:snapToGrid w:val="0"/>
        <w:spacing w:line="460" w:lineRule="exact"/>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szCs w:val="21"/>
        </w:rPr>
        <w:t>2020年学校食堂大宗食品采购</w:t>
      </w:r>
      <w:r>
        <w:rPr>
          <w:rFonts w:hint="eastAsia" w:ascii="宋体" w:hAnsi="宋体" w:cs="宋体"/>
          <w:color w:val="000000" w:themeColor="text1"/>
          <w:kern w:val="0"/>
          <w:szCs w:val="21"/>
          <w14:textFill>
            <w14:solidFill>
              <w14:schemeClr w14:val="tx1"/>
            </w14:solidFill>
          </w14:textFill>
        </w:rPr>
        <w:t>，包含大米、米粉、食用油、荤菜食材类、干杂类（粉丝、大豆、木耳、食用碘盐、调味料等）、素菜食材类（豆腐、蔬菜等）等采购及配送，由中标供应商按每日膳食标准派专人专车配送等值的食物给学校食堂，供应期1年。按照地域（片区）划分，本项目分为四个标段，具体分标内容详如下：</w:t>
      </w:r>
    </w:p>
    <w:p>
      <w:pPr>
        <w:spacing w:line="560" w:lineRule="exact"/>
        <w:ind w:firstLine="539" w:firstLineChars="257"/>
        <w:rPr>
          <w:rFonts w:ascii="宋体" w:hAnsi="宋体" w:cs="宋体"/>
          <w:color w:val="000000"/>
          <w:kern w:val="0"/>
          <w:szCs w:val="21"/>
        </w:rPr>
      </w:pPr>
      <w:r>
        <w:rPr>
          <w:rFonts w:hint="eastAsia" w:ascii="宋体" w:hAnsi="宋体" w:cs="宋体"/>
          <w:color w:val="000000"/>
          <w:kern w:val="0"/>
          <w:szCs w:val="21"/>
        </w:rPr>
        <w:t>A</w:t>
      </w:r>
      <w:r>
        <w:rPr>
          <w:rFonts w:hint="eastAsia" w:ascii="宋体" w:hAnsi="宋体" w:cs="宋体"/>
          <w:color w:val="000000"/>
          <w:kern w:val="0"/>
          <w:szCs w:val="21"/>
          <w:lang w:eastAsia="zh-CN"/>
        </w:rPr>
        <w:t>分</w:t>
      </w:r>
      <w:r>
        <w:rPr>
          <w:rFonts w:hint="eastAsia" w:ascii="宋体" w:hAnsi="宋体" w:cs="宋体"/>
          <w:color w:val="000000"/>
          <w:kern w:val="0"/>
          <w:szCs w:val="21"/>
        </w:rPr>
        <w:t>标：负责城关镇第三初级中学、城关镇中心校各校点（含鉴河小学、汉龙小学、教学点）、古寿中心校（含完小、教学点）、古寿中心幼儿园、敬德镇初级中学、敬德镇中心校（含完小、教学点）、敬德镇中心幼儿园、扶平中心校（含完小、教学点）、扶平中心幼儿园等学校食堂大宗食品原材料采购配送，预算金额1607万元。</w:t>
      </w:r>
    </w:p>
    <w:p>
      <w:pPr>
        <w:spacing w:line="560" w:lineRule="exact"/>
        <w:ind w:firstLine="539" w:firstLineChars="257"/>
        <w:rPr>
          <w:rFonts w:ascii="宋体" w:hAnsi="宋体" w:cs="宋体"/>
          <w:color w:val="000000"/>
          <w:kern w:val="0"/>
          <w:szCs w:val="21"/>
        </w:rPr>
      </w:pPr>
      <w:r>
        <w:rPr>
          <w:rFonts w:hint="eastAsia" w:ascii="宋体" w:hAnsi="宋体" w:cs="宋体"/>
          <w:color w:val="000000"/>
          <w:kern w:val="0"/>
          <w:szCs w:val="21"/>
        </w:rPr>
        <w:t>B</w:t>
      </w:r>
      <w:r>
        <w:rPr>
          <w:rFonts w:hint="eastAsia" w:ascii="宋体" w:hAnsi="宋体" w:cs="宋体"/>
          <w:color w:val="000000"/>
          <w:kern w:val="0"/>
          <w:szCs w:val="21"/>
          <w:lang w:eastAsia="zh-CN"/>
        </w:rPr>
        <w:t>分</w:t>
      </w:r>
      <w:r>
        <w:rPr>
          <w:rFonts w:hint="eastAsia" w:ascii="宋体" w:hAnsi="宋体" w:cs="宋体"/>
          <w:color w:val="000000"/>
          <w:kern w:val="0"/>
          <w:szCs w:val="21"/>
        </w:rPr>
        <w:t>标：负责德保高中、马隘镇初级中学、马隘镇中心校（含完小、教学点）、马隘镇中心幼儿园、巴头乡初级中学、巴头乡中心校（含完小、教学点）、巴头乡中心幼儿园、东凌镇初级中学、东凌镇中心校（含完小、教学点）、东凌镇中心幼儿园、朴圩中心校（含完小、教学点）、朴圩中心幼儿园等学校食堂大宗食品原材料采购配送，预算金额1706万元。</w:t>
      </w:r>
    </w:p>
    <w:p>
      <w:pPr>
        <w:spacing w:line="560" w:lineRule="exact"/>
        <w:ind w:firstLine="539" w:firstLineChars="257"/>
        <w:rPr>
          <w:rFonts w:ascii="宋体" w:hAnsi="宋体" w:cs="宋体"/>
          <w:color w:val="000000"/>
          <w:kern w:val="0"/>
          <w:szCs w:val="21"/>
        </w:rPr>
      </w:pPr>
      <w:r>
        <w:rPr>
          <w:rFonts w:hint="eastAsia" w:ascii="宋体" w:hAnsi="宋体" w:cs="宋体"/>
          <w:color w:val="000000"/>
          <w:kern w:val="0"/>
          <w:szCs w:val="21"/>
        </w:rPr>
        <w:t>C</w:t>
      </w:r>
      <w:r>
        <w:rPr>
          <w:rFonts w:hint="eastAsia" w:ascii="宋体" w:hAnsi="宋体" w:cs="宋体"/>
          <w:color w:val="000000"/>
          <w:kern w:val="0"/>
          <w:szCs w:val="21"/>
          <w:lang w:eastAsia="zh-CN"/>
        </w:rPr>
        <w:t>分</w:t>
      </w:r>
      <w:r>
        <w:rPr>
          <w:rFonts w:hint="eastAsia" w:ascii="宋体" w:hAnsi="宋体" w:cs="宋体"/>
          <w:color w:val="000000"/>
          <w:kern w:val="0"/>
          <w:szCs w:val="21"/>
        </w:rPr>
        <w:t>标：负责德保县职业学校、城关镇民族中学、县直第二幼儿园、城关镇南山小学、那甲镇中心校（含完小、教学点）、那甲镇中心幼儿园、足荣镇初级中学、足荣镇中心校（含完小、教学点）、足荣镇中心幼儿园、隆桑镇初级中学、隆桑镇中心校（含完小、教学点）、隆桑镇中心幼儿园、荣华乡初级中学、荣华乡中心校（含完小、教学点）、荣华乡中心幼儿园等学校食堂大宗食品原材料采购配送，采购金额1414万元。</w:t>
      </w:r>
    </w:p>
    <w:p>
      <w:pPr>
        <w:snapToGrid w:val="0"/>
        <w:spacing w:line="46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D</w:t>
      </w:r>
      <w:r>
        <w:rPr>
          <w:rFonts w:hint="eastAsia" w:ascii="宋体" w:hAnsi="宋体" w:cs="宋体"/>
          <w:color w:val="000000"/>
          <w:kern w:val="0"/>
          <w:szCs w:val="21"/>
          <w:lang w:eastAsia="zh-CN"/>
        </w:rPr>
        <w:t>分</w:t>
      </w:r>
      <w:r>
        <w:rPr>
          <w:rFonts w:hint="eastAsia" w:ascii="宋体" w:hAnsi="宋体" w:cs="宋体"/>
          <w:color w:val="000000"/>
          <w:kern w:val="0"/>
          <w:szCs w:val="21"/>
        </w:rPr>
        <w:t>标：负责城关镇第一初级中学、县直第一幼儿园（含第三幼儿园）、县特殊教育学校、老乡家园幼儿园、都安乡初级中学、都安乡中心校（含完小、教学点）、都安乡中心幼儿园、燕峒乡初级中学、燕峒乡中心校（含完小、教学点）、燕峒乡中心幼儿园、兴旺中心校（含完小、教学点）、兴旺中心幼儿园、龙光乡初级中学、龙光乡中心校（含完小、教学点）、龙光中心幼儿园、大旺中心校（含完小、教学点）、大旺中心幼儿园等学校食堂大宗食品原材料采购配送，采购金额1515万元。</w:t>
      </w:r>
    </w:p>
    <w:p>
      <w:pPr>
        <w:snapToGrid w:val="0"/>
        <w:spacing w:line="46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如需进一步了解，详见招标文件附件。</w:t>
      </w:r>
    </w:p>
    <w:p>
      <w:pPr>
        <w:snapToGrid w:val="0"/>
        <w:spacing w:line="460" w:lineRule="exact"/>
        <w:ind w:firstLine="422" w:firstLineChars="200"/>
        <w:jc w:val="left"/>
        <w:rPr>
          <w:rFonts w:ascii="宋体" w:hAnsi="宋体" w:cs="宋体"/>
          <w:b/>
          <w:bCs/>
          <w:color w:val="000000"/>
          <w:szCs w:val="21"/>
        </w:rPr>
      </w:pPr>
      <w:r>
        <w:rPr>
          <w:rFonts w:hint="eastAsia" w:ascii="宋体" w:hAnsi="宋体" w:cs="宋体"/>
          <w:b/>
          <w:bCs/>
          <w:color w:val="000000"/>
          <w:szCs w:val="21"/>
        </w:rPr>
        <w:t>四、采购项目预算金额:</w:t>
      </w:r>
      <w:r>
        <w:rPr>
          <w:rFonts w:hint="eastAsia" w:ascii="宋体" w:hAnsi="宋体" w:cs="宋体"/>
          <w:color w:val="000000"/>
          <w:kern w:val="0"/>
          <w:szCs w:val="21"/>
        </w:rPr>
        <w:t xml:space="preserve"> </w:t>
      </w:r>
      <w:r>
        <w:rPr>
          <w:rFonts w:ascii="宋体" w:hAnsi="宋体" w:cs="宋体"/>
          <w:color w:val="000000"/>
          <w:kern w:val="0"/>
          <w:szCs w:val="21"/>
        </w:rPr>
        <w:t>A</w:t>
      </w:r>
      <w:r>
        <w:rPr>
          <w:rFonts w:hint="eastAsia" w:ascii="宋体" w:hAnsi="宋体" w:cs="宋体"/>
          <w:color w:val="000000"/>
          <w:kern w:val="0"/>
          <w:szCs w:val="21"/>
        </w:rPr>
        <w:t>分标1607万元,</w:t>
      </w:r>
      <w:r>
        <w:rPr>
          <w:rFonts w:ascii="宋体" w:hAnsi="宋体" w:cs="宋体"/>
          <w:color w:val="000000"/>
          <w:kern w:val="0"/>
          <w:szCs w:val="21"/>
        </w:rPr>
        <w:t>B</w:t>
      </w:r>
      <w:r>
        <w:rPr>
          <w:rFonts w:hint="eastAsia" w:ascii="宋体" w:hAnsi="宋体" w:cs="宋体"/>
          <w:color w:val="000000"/>
          <w:kern w:val="0"/>
          <w:szCs w:val="21"/>
        </w:rPr>
        <w:t>分标1706万元,</w:t>
      </w:r>
      <w:r>
        <w:rPr>
          <w:rFonts w:ascii="宋体" w:hAnsi="宋体" w:cs="宋体"/>
          <w:color w:val="000000"/>
          <w:kern w:val="0"/>
          <w:szCs w:val="21"/>
        </w:rPr>
        <w:t>C</w:t>
      </w:r>
      <w:r>
        <w:rPr>
          <w:rFonts w:hint="eastAsia" w:ascii="宋体" w:hAnsi="宋体" w:cs="宋体"/>
          <w:color w:val="000000"/>
          <w:kern w:val="0"/>
          <w:szCs w:val="21"/>
        </w:rPr>
        <w:t>分标1414万元,</w:t>
      </w:r>
      <w:r>
        <w:rPr>
          <w:rFonts w:ascii="宋体" w:hAnsi="宋体" w:cs="宋体"/>
          <w:color w:val="000000"/>
          <w:kern w:val="0"/>
          <w:szCs w:val="21"/>
        </w:rPr>
        <w:t>D</w:t>
      </w:r>
      <w:r>
        <w:rPr>
          <w:rFonts w:hint="eastAsia" w:ascii="宋体" w:hAnsi="宋体" w:cs="宋体"/>
          <w:color w:val="000000"/>
          <w:kern w:val="0"/>
          <w:szCs w:val="21"/>
        </w:rPr>
        <w:t>分标1515万元</w:t>
      </w:r>
      <w:r>
        <w:rPr>
          <w:color w:val="000000" w:themeColor="text1"/>
          <w:spacing w:val="-3"/>
          <w14:textFill>
            <w14:solidFill>
              <w14:schemeClr w14:val="tx1"/>
            </w14:solidFill>
          </w14:textFill>
        </w:rPr>
        <w:t>。</w:t>
      </w:r>
    </w:p>
    <w:p>
      <w:pPr>
        <w:snapToGrid w:val="0"/>
        <w:spacing w:line="460" w:lineRule="exact"/>
        <w:ind w:firstLine="422" w:firstLineChars="200"/>
        <w:rPr>
          <w:rFonts w:ascii="宋体" w:hAnsi="宋体" w:cs="宋体"/>
          <w:color w:val="000000"/>
        </w:rPr>
      </w:pPr>
      <w:r>
        <w:rPr>
          <w:rFonts w:hint="eastAsia" w:ascii="宋体" w:hAnsi="宋体" w:cs="宋体"/>
          <w:b/>
          <w:color w:val="000000"/>
          <w:szCs w:val="21"/>
        </w:rPr>
        <w:t>五、本项目需要落实的政府采购政策：</w:t>
      </w:r>
    </w:p>
    <w:p>
      <w:pPr>
        <w:snapToGrid w:val="0"/>
        <w:spacing w:line="46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1.政府采购促进中小企业发展。</w:t>
      </w:r>
    </w:p>
    <w:p>
      <w:pPr>
        <w:snapToGrid w:val="0"/>
        <w:spacing w:line="460" w:lineRule="exact"/>
        <w:ind w:firstLine="420" w:firstLineChars="200"/>
        <w:jc w:val="left"/>
        <w:rPr>
          <w:rFonts w:ascii="宋体" w:hAnsi="宋体" w:cs="宋体"/>
          <w:color w:val="000000"/>
          <w:kern w:val="0"/>
          <w:szCs w:val="21"/>
        </w:rPr>
      </w:pPr>
      <w:r>
        <w:rPr>
          <w:rFonts w:hint="eastAsia" w:ascii="宋体" w:hAnsi="宋体" w:cs="宋体"/>
          <w:color w:val="000000"/>
          <w:kern w:val="0"/>
          <w:szCs w:val="21"/>
        </w:rPr>
        <w:t>2.政府采购支持采用本国产品的政策。</w:t>
      </w:r>
    </w:p>
    <w:p>
      <w:pPr>
        <w:snapToGrid w:val="0"/>
        <w:spacing w:line="460" w:lineRule="exact"/>
        <w:ind w:firstLine="420" w:firstLineChars="200"/>
        <w:jc w:val="lef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.政府采购促进残疾人就业政策。</w:t>
      </w:r>
    </w:p>
    <w:p>
      <w:pPr>
        <w:snapToGrid w:val="0"/>
        <w:spacing w:line="460" w:lineRule="exact"/>
        <w:ind w:firstLine="420" w:firstLineChars="200"/>
        <w:jc w:val="left"/>
        <w:rPr>
          <w:rFonts w:ascii="宋体" w:hAns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.政府采购支持监狱企业发展。</w:t>
      </w:r>
    </w:p>
    <w:p>
      <w:pPr>
        <w:snapToGrid w:val="0"/>
        <w:spacing w:line="460" w:lineRule="exact"/>
        <w:ind w:firstLine="420" w:firstLineChars="200"/>
        <w:jc w:val="left"/>
        <w:rPr>
          <w:rFonts w:ascii="宋体" w:hAnsi="宋体"/>
          <w:kern w:val="0"/>
          <w:sz w:val="24"/>
        </w:rPr>
      </w:pPr>
      <w:r>
        <w:rPr>
          <w:rFonts w:ascii="宋体" w:hAnsi="宋体" w:cs="宋体"/>
          <w:color w:val="000000"/>
          <w:kern w:val="0"/>
          <w:szCs w:val="21"/>
        </w:rPr>
        <w:t>5</w:t>
      </w:r>
      <w:r>
        <w:rPr>
          <w:rFonts w:hint="eastAsia" w:ascii="宋体" w:hAnsi="宋体" w:cs="宋体"/>
          <w:color w:val="000000"/>
          <w:kern w:val="0"/>
          <w:szCs w:val="21"/>
        </w:rPr>
        <w:t>.扶持不发达地区和少数民族地区政策。</w:t>
      </w:r>
    </w:p>
    <w:p>
      <w:pPr>
        <w:snapToGrid w:val="0"/>
        <w:spacing w:line="460" w:lineRule="exact"/>
        <w:ind w:firstLine="422" w:firstLineChars="200"/>
        <w:rPr>
          <w:rFonts w:ascii="宋体" w:hAnsi="宋体" w:cs="宋体"/>
          <w:b/>
          <w:bCs/>
          <w:color w:val="000000"/>
          <w:szCs w:val="21"/>
        </w:rPr>
      </w:pPr>
      <w:r>
        <w:rPr>
          <w:rFonts w:hint="eastAsia" w:ascii="宋体" w:hAnsi="宋体" w:cs="宋体"/>
          <w:b/>
          <w:color w:val="000000"/>
          <w:szCs w:val="21"/>
        </w:rPr>
        <w:t>六</w:t>
      </w:r>
      <w:r>
        <w:rPr>
          <w:rFonts w:hint="eastAsia" w:ascii="宋体" w:hAnsi="宋体" w:cs="宋体"/>
          <w:color w:val="000000"/>
          <w:szCs w:val="21"/>
        </w:rPr>
        <w:t>、</w:t>
      </w:r>
      <w:r>
        <w:rPr>
          <w:rFonts w:hint="eastAsia" w:ascii="宋体" w:hAnsi="宋体" w:cs="宋体"/>
          <w:b/>
          <w:bCs/>
          <w:color w:val="000000"/>
          <w:szCs w:val="21"/>
        </w:rPr>
        <w:t>合格投标人的资格要求：</w:t>
      </w:r>
    </w:p>
    <w:p>
      <w:pPr>
        <w:snapToGrid w:val="0"/>
        <w:spacing w:line="460" w:lineRule="exact"/>
        <w:ind w:right="-143" w:rightChars="-68" w:firstLine="420" w:firstLineChars="200"/>
        <w:rPr>
          <w:rFonts w:ascii="宋体" w:hAnsi="宋体" w:cs="宋体"/>
          <w:color w:val="000000"/>
          <w:szCs w:val="21"/>
        </w:rPr>
      </w:pPr>
      <w:r>
        <w:rPr>
          <w:rFonts w:hint="eastAsia" w:ascii="宋体" w:hAnsi="宋体" w:cs="宋体"/>
          <w:color w:val="000000"/>
          <w:szCs w:val="21"/>
        </w:rPr>
        <w:t>1、符合《中华人民共和国政府采购法》第二十二条规定：</w:t>
      </w:r>
    </w:p>
    <w:p>
      <w:pPr>
        <w:spacing w:line="460" w:lineRule="exact"/>
        <w:ind w:firstLine="420" w:firstLineChars="200"/>
        <w:rPr>
          <w:rFonts w:ascii="宋体" w:hAnsi="宋体" w:cs="宋体"/>
          <w:color w:val="000000"/>
          <w:kern w:val="0"/>
          <w:szCs w:val="21"/>
        </w:rPr>
      </w:pPr>
      <w:r>
        <w:rPr>
          <w:rFonts w:hint="eastAsia" w:ascii="宋体" w:hAnsi="宋体" w:cs="宋体"/>
          <w:color w:val="000000"/>
          <w:kern w:val="0"/>
          <w:szCs w:val="21"/>
        </w:rPr>
        <w:t>（1）具备独立承担民事责任的能力；</w:t>
      </w:r>
    </w:p>
    <w:p>
      <w:pPr>
        <w:spacing w:line="460" w:lineRule="exact"/>
        <w:ind w:firstLine="420" w:firstLineChars="200"/>
        <w:rPr>
          <w:rFonts w:ascii="宋体" w:hAnsi="宋体" w:cs="宋体"/>
          <w:color w:val="000000"/>
          <w:kern w:val="0"/>
          <w:szCs w:val="21"/>
        </w:rPr>
      </w:pPr>
      <w:r>
        <w:rPr>
          <w:rFonts w:hint="eastAsia" w:ascii="宋体" w:hAnsi="宋体" w:cs="宋体"/>
          <w:color w:val="000000"/>
          <w:kern w:val="0"/>
          <w:szCs w:val="21"/>
        </w:rPr>
        <w:t>（2）具有良好的商业信誉和健全的财务会计制度；</w:t>
      </w:r>
    </w:p>
    <w:p>
      <w:pPr>
        <w:spacing w:line="460" w:lineRule="exact"/>
        <w:ind w:firstLine="420" w:firstLineChars="200"/>
        <w:rPr>
          <w:rFonts w:ascii="宋体" w:hAnsi="宋体" w:cs="宋体"/>
          <w:color w:val="000000"/>
          <w:kern w:val="0"/>
          <w:szCs w:val="21"/>
        </w:rPr>
      </w:pPr>
      <w:r>
        <w:rPr>
          <w:rFonts w:hint="eastAsia" w:ascii="宋体" w:hAnsi="宋体" w:cs="宋体"/>
          <w:color w:val="000000"/>
          <w:kern w:val="0"/>
          <w:szCs w:val="21"/>
        </w:rPr>
        <w:t>（3）具有履行合同所必需的设备和专业技术能力；</w:t>
      </w:r>
    </w:p>
    <w:p>
      <w:pPr>
        <w:spacing w:line="460" w:lineRule="exact"/>
        <w:ind w:firstLine="420" w:firstLineChars="200"/>
        <w:rPr>
          <w:rFonts w:ascii="宋体" w:hAnsi="宋体" w:cs="宋体"/>
          <w:color w:val="000000"/>
          <w:kern w:val="0"/>
          <w:szCs w:val="21"/>
        </w:rPr>
      </w:pPr>
      <w:r>
        <w:rPr>
          <w:rFonts w:hint="eastAsia" w:ascii="宋体" w:hAnsi="宋体" w:cs="宋体"/>
          <w:color w:val="000000"/>
          <w:kern w:val="0"/>
          <w:szCs w:val="21"/>
        </w:rPr>
        <w:t>（4）有依法缴纳税收和社会保障资金的良好记录；</w:t>
      </w:r>
    </w:p>
    <w:p>
      <w:pPr>
        <w:snapToGrid w:val="0"/>
        <w:spacing w:line="460" w:lineRule="exact"/>
        <w:ind w:right="-143" w:rightChars="-68" w:firstLine="420" w:firstLineChars="200"/>
        <w:rPr>
          <w:rFonts w:ascii="宋体" w:hAnsi="宋体" w:cs="宋体"/>
          <w:color w:val="000000"/>
          <w:szCs w:val="21"/>
        </w:rPr>
      </w:pPr>
      <w:r>
        <w:rPr>
          <w:rFonts w:hint="eastAsia" w:ascii="宋体" w:hAnsi="宋体" w:cs="宋体"/>
          <w:color w:val="000000"/>
          <w:kern w:val="0"/>
          <w:szCs w:val="21"/>
        </w:rPr>
        <w:t>（5）参加政府采购活动前三年内，在经营活动中没有重大违法记录。</w:t>
      </w:r>
    </w:p>
    <w:p>
      <w:pPr>
        <w:snapToGrid w:val="0"/>
        <w:spacing w:line="460" w:lineRule="exact"/>
        <w:ind w:firstLine="420" w:firstLineChars="200"/>
        <w:rPr>
          <w:rFonts w:ascii="宋体" w:hAnsi="宋体" w:cs="宋体"/>
          <w:color w:val="000000"/>
          <w:szCs w:val="21"/>
        </w:rPr>
      </w:pPr>
      <w:r>
        <w:rPr>
          <w:rFonts w:hint="eastAsia" w:ascii="宋体" w:hAnsi="宋体" w:cs="宋体"/>
          <w:color w:val="000000"/>
          <w:szCs w:val="21"/>
        </w:rPr>
        <w:t>2、投标人在国内注册具备法人资格，且在德保县内设有固定经营场所，具备符合行业规定及满足配送需要的配送专用车、符合食品冷冻管理的“冷库”，确保食品原料的安全运输和安全储存。</w:t>
      </w:r>
    </w:p>
    <w:p>
      <w:pPr>
        <w:snapToGrid w:val="0"/>
        <w:spacing w:line="460" w:lineRule="exact"/>
        <w:ind w:firstLine="420" w:firstLineChars="200"/>
        <w:rPr>
          <w:rFonts w:ascii="宋体" w:hAnsi="宋体" w:cs="宋体"/>
          <w:color w:val="000000"/>
          <w:szCs w:val="21"/>
        </w:rPr>
      </w:pPr>
      <w:r>
        <w:rPr>
          <w:rFonts w:hint="eastAsia" w:ascii="宋体" w:hAnsi="宋体" w:cs="宋体"/>
          <w:color w:val="000000"/>
          <w:szCs w:val="21"/>
        </w:rPr>
        <w:t>3、特定资格条件：</w:t>
      </w:r>
    </w:p>
    <w:p>
      <w:pPr>
        <w:snapToGrid w:val="0"/>
        <w:spacing w:line="460" w:lineRule="exact"/>
        <w:ind w:firstLine="420" w:firstLineChars="200"/>
        <w:rPr>
          <w:rFonts w:ascii="宋体" w:hAnsi="宋体" w:cs="宋体"/>
          <w:color w:val="000000"/>
          <w:szCs w:val="21"/>
        </w:rPr>
      </w:pPr>
      <w:r>
        <w:rPr>
          <w:rFonts w:hint="eastAsia" w:ascii="宋体" w:hAnsi="宋体" w:cs="宋体"/>
          <w:color w:val="000000"/>
          <w:szCs w:val="21"/>
        </w:rPr>
        <w:t>（1）资质要求：具有有效的《食品生产许可证》或《食品流通许可证》或《食品经营许可证》。</w:t>
      </w:r>
    </w:p>
    <w:p>
      <w:pPr>
        <w:snapToGrid w:val="0"/>
        <w:spacing w:line="460" w:lineRule="exact"/>
        <w:ind w:firstLine="420" w:firstLineChars="200"/>
        <w:rPr>
          <w:rFonts w:ascii="宋体" w:hAnsi="宋体" w:cs="宋体"/>
          <w:color w:val="000000"/>
          <w:szCs w:val="21"/>
        </w:rPr>
      </w:pPr>
      <w:r>
        <w:rPr>
          <w:rFonts w:hint="eastAsia" w:ascii="宋体" w:hAnsi="宋体" w:cs="宋体"/>
          <w:color w:val="000000"/>
          <w:szCs w:val="21"/>
        </w:rPr>
        <w:t>（2）业绩要求：无。</w:t>
      </w:r>
    </w:p>
    <w:p>
      <w:pPr>
        <w:snapToGrid w:val="0"/>
        <w:spacing w:line="460" w:lineRule="exact"/>
        <w:ind w:firstLine="420" w:firstLineChars="200"/>
        <w:rPr>
          <w:rFonts w:ascii="宋体" w:hAnsi="宋体" w:cs="宋体"/>
          <w:color w:val="000000"/>
          <w:szCs w:val="21"/>
        </w:rPr>
      </w:pPr>
      <w:r>
        <w:rPr>
          <w:rFonts w:hint="eastAsia" w:ascii="宋体" w:hAnsi="宋体" w:cs="宋体"/>
          <w:color w:val="000000"/>
          <w:szCs w:val="21"/>
        </w:rPr>
        <w:t>（3）其他要求：无。</w:t>
      </w:r>
    </w:p>
    <w:p>
      <w:pPr>
        <w:snapToGrid w:val="0"/>
        <w:spacing w:line="460" w:lineRule="exact"/>
        <w:ind w:firstLine="420" w:firstLineChars="200"/>
        <w:rPr>
          <w:rFonts w:ascii="宋体" w:hAnsi="宋体" w:cs="宋体"/>
          <w:color w:val="000000"/>
          <w:szCs w:val="21"/>
        </w:rPr>
      </w:pPr>
      <w:r>
        <w:rPr>
          <w:rFonts w:hint="eastAsia" w:ascii="宋体" w:hAnsi="宋体" w:cs="宋体"/>
          <w:color w:val="000000"/>
          <w:szCs w:val="21"/>
        </w:rPr>
        <w:t>4、</w:t>
      </w:r>
      <w:r>
        <w:rPr>
          <w:rFonts w:hint="eastAsia" w:cs="宋体"/>
          <w:color w:val="000000"/>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napToGrid w:val="0"/>
        <w:spacing w:line="460" w:lineRule="exact"/>
        <w:ind w:firstLine="420" w:firstLineChars="200"/>
        <w:rPr>
          <w:rFonts w:ascii="宋体" w:hAnsi="宋体" w:cs="宋体"/>
          <w:color w:val="000000"/>
          <w:szCs w:val="21"/>
        </w:rPr>
      </w:pPr>
      <w:r>
        <w:rPr>
          <w:rFonts w:hint="eastAsia" w:ascii="宋体" w:hAnsi="宋体" w:cs="宋体"/>
          <w:color w:val="000000"/>
          <w:szCs w:val="21"/>
        </w:rPr>
        <w:t>5、对在“信用中国”网站(</w:t>
      </w:r>
      <w:r>
        <w:fldChar w:fldCharType="begin"/>
      </w:r>
      <w:r>
        <w:instrText xml:space="preserve"> HYPERLINK "http://www.creditchina.gov.cn" </w:instrText>
      </w:r>
      <w:r>
        <w:fldChar w:fldCharType="separate"/>
      </w:r>
      <w:r>
        <w:rPr>
          <w:rFonts w:hint="eastAsia"/>
          <w:color w:val="000000"/>
        </w:rPr>
        <w:t>www.creditchina.gov.cn</w:t>
      </w:r>
      <w:r>
        <w:rPr>
          <w:rFonts w:hint="eastAsia"/>
          <w:color w:val="000000"/>
        </w:rPr>
        <w:fldChar w:fldCharType="end"/>
      </w:r>
      <w:r>
        <w:rPr>
          <w:rFonts w:hint="eastAsia" w:ascii="宋体" w:hAnsi="宋体" w:cs="宋体"/>
          <w:color w:val="000000"/>
          <w:szCs w:val="21"/>
        </w:rPr>
        <w:t>)、中国政府采购网(</w:t>
      </w:r>
      <w:r>
        <w:fldChar w:fldCharType="begin"/>
      </w:r>
      <w:r>
        <w:instrText xml:space="preserve"> HYPERLINK "http://www.ccgp.gov.cn" </w:instrText>
      </w:r>
      <w:r>
        <w:fldChar w:fldCharType="separate"/>
      </w:r>
      <w:r>
        <w:rPr>
          <w:rFonts w:hint="eastAsia"/>
          <w:color w:val="000000"/>
        </w:rPr>
        <w:t>www.ccgp.gov.cn</w:t>
      </w:r>
      <w:r>
        <w:rPr>
          <w:rFonts w:hint="eastAsia"/>
          <w:color w:val="000000"/>
        </w:rPr>
        <w:fldChar w:fldCharType="end"/>
      </w:r>
      <w:r>
        <w:rPr>
          <w:rFonts w:hint="eastAsia" w:ascii="宋体" w:hAnsi="宋体" w:cs="宋体"/>
          <w:color w:val="000000"/>
          <w:szCs w:val="21"/>
        </w:rPr>
        <w:t>)等渠道列入失信被执行人、重大税收违法案件当事人名单、政府采购严重违法失信行为记录名单的供应商，</w:t>
      </w:r>
      <w:r>
        <w:rPr>
          <w:rFonts w:hint="eastAsia" w:cs="宋体"/>
          <w:color w:val="000000"/>
          <w:szCs w:val="21"/>
        </w:rPr>
        <w:t>不得参与政府采购活动。</w:t>
      </w:r>
    </w:p>
    <w:p>
      <w:pPr>
        <w:snapToGrid w:val="0"/>
        <w:spacing w:line="460" w:lineRule="exact"/>
        <w:ind w:firstLine="420" w:firstLineChars="200"/>
        <w:rPr>
          <w:rFonts w:ascii="宋体" w:hAnsi="宋体" w:cs="宋体"/>
          <w:color w:val="000000"/>
          <w:szCs w:val="21"/>
        </w:rPr>
      </w:pPr>
      <w:r>
        <w:rPr>
          <w:rFonts w:hint="eastAsia" w:ascii="宋体" w:hAnsi="宋体" w:cs="宋体"/>
          <w:color w:val="000000"/>
          <w:szCs w:val="21"/>
        </w:rPr>
        <w:t>6、本项目不接受联合体投标。</w:t>
      </w:r>
    </w:p>
    <w:p>
      <w:pPr>
        <w:snapToGrid w:val="0"/>
        <w:spacing w:line="460" w:lineRule="exact"/>
        <w:ind w:firstLine="420" w:firstLineChars="200"/>
        <w:rPr>
          <w:rFonts w:ascii="宋体" w:hAnsi="宋体" w:cs="宋体"/>
          <w:color w:val="000000"/>
          <w:szCs w:val="21"/>
        </w:rPr>
      </w:pPr>
      <w:r>
        <w:rPr>
          <w:rFonts w:hint="eastAsia" w:ascii="宋体" w:hAnsi="宋体" w:cs="宋体"/>
          <w:color w:val="000000"/>
          <w:szCs w:val="21"/>
        </w:rPr>
        <w:t>7、购买本项目招标文件的投标人方可参与投标。</w:t>
      </w:r>
    </w:p>
    <w:p>
      <w:pPr>
        <w:snapToGrid w:val="0"/>
        <w:spacing w:line="460" w:lineRule="exact"/>
        <w:ind w:firstLine="420" w:firstLineChars="200"/>
        <w:rPr>
          <w:rFonts w:ascii="宋体" w:hAnsi="宋体" w:cs="宋体"/>
          <w:color w:val="000000"/>
          <w:szCs w:val="21"/>
        </w:rPr>
      </w:pPr>
      <w:r>
        <w:rPr>
          <w:rFonts w:hint="eastAsia" w:ascii="宋体" w:hAnsi="宋体" w:cs="宋体"/>
          <w:color w:val="000000"/>
          <w:szCs w:val="21"/>
        </w:rPr>
        <w:t>8、</w:t>
      </w:r>
      <w:r>
        <w:rPr>
          <w:rFonts w:hint="eastAsia" w:ascii="宋体" w:hAnsi="宋体" w:cs="宋体"/>
          <w:szCs w:val="21"/>
        </w:rPr>
        <w:t>购买本项目招标文件的投标人方可参与投标。各投标人可就上述标段进行投标，但只能中其中一个标段，评标顺序按A分标→B分标→C分标→D分标的顺序进行评标。</w:t>
      </w:r>
    </w:p>
    <w:p>
      <w:pPr>
        <w:snapToGrid w:val="0"/>
        <w:spacing w:line="460" w:lineRule="exact"/>
        <w:ind w:firstLine="422" w:firstLineChars="200"/>
        <w:rPr>
          <w:rFonts w:ascii="宋体" w:hAnsi="宋体" w:cs="宋体"/>
          <w:color w:val="000000"/>
          <w:szCs w:val="21"/>
        </w:rPr>
      </w:pPr>
      <w:r>
        <w:rPr>
          <w:rFonts w:hint="eastAsia" w:ascii="宋体" w:hAnsi="宋体" w:cs="宋体"/>
          <w:b/>
          <w:bCs/>
          <w:color w:val="000000"/>
          <w:szCs w:val="21"/>
        </w:rPr>
        <w:t>七、招标文件的获取</w:t>
      </w:r>
      <w:r>
        <w:rPr>
          <w:rFonts w:hint="eastAsia" w:ascii="宋体" w:hAnsi="宋体" w:cs="宋体"/>
          <w:color w:val="000000"/>
          <w:szCs w:val="21"/>
        </w:rPr>
        <w:t>：</w:t>
      </w:r>
    </w:p>
    <w:p>
      <w:pPr>
        <w:widowControl/>
        <w:shd w:val="clear" w:color="auto" w:fill="FFFFFF"/>
        <w:spacing w:line="460" w:lineRule="exact"/>
        <w:ind w:left="420" w:leftChars="200" w:firstLine="105" w:firstLineChars="50"/>
        <w:jc w:val="left"/>
        <w:rPr>
          <w:rFonts w:ascii="宋体" w:hAnsi="宋体" w:cs="Arial"/>
          <w:color w:val="000000"/>
          <w:kern w:val="0"/>
          <w:szCs w:val="21"/>
        </w:rPr>
      </w:pPr>
      <w:r>
        <w:rPr>
          <w:rFonts w:hint="eastAsia" w:ascii="宋体" w:hAnsi="宋体" w:cs="Arial"/>
          <w:color w:val="000000"/>
          <w:kern w:val="0"/>
          <w:szCs w:val="21"/>
        </w:rPr>
        <w:t>1、获取招标文件的方式：本项目采用不记名方式下载招标文件，潜在投标人均可于</w:t>
      </w:r>
      <w:r>
        <w:rPr>
          <w:rFonts w:hint="eastAsia" w:ascii="宋体" w:hAnsi="宋体" w:cs="宋体"/>
          <w:color w:val="000000"/>
          <w:szCs w:val="21"/>
        </w:rPr>
        <w:t>2020年</w:t>
      </w:r>
      <w:r>
        <w:rPr>
          <w:rFonts w:hint="eastAsia" w:ascii="宋体" w:hAnsi="宋体" w:cs="宋体"/>
          <w:color w:val="000000"/>
          <w:szCs w:val="21"/>
          <w:lang w:val="en-US" w:eastAsia="zh-CN"/>
        </w:rPr>
        <w:t>1</w:t>
      </w:r>
      <w:r>
        <w:rPr>
          <w:rFonts w:hint="eastAsia" w:ascii="宋体" w:hAnsi="宋体" w:cs="宋体"/>
          <w:color w:val="000000"/>
          <w:szCs w:val="21"/>
        </w:rPr>
        <w:t>月</w:t>
      </w:r>
      <w:r>
        <w:rPr>
          <w:rFonts w:hint="eastAsia" w:ascii="宋体" w:hAnsi="宋体" w:cs="宋体"/>
          <w:color w:val="000000"/>
          <w:szCs w:val="21"/>
          <w:lang w:val="en-US" w:eastAsia="zh-CN"/>
        </w:rPr>
        <w:t>22</w:t>
      </w:r>
      <w:r>
        <w:rPr>
          <w:rFonts w:hint="eastAsia" w:ascii="宋体" w:hAnsi="宋体" w:cs="宋体"/>
          <w:color w:val="000000"/>
          <w:szCs w:val="21"/>
        </w:rPr>
        <w:t>日至2020年</w:t>
      </w:r>
      <w:r>
        <w:rPr>
          <w:rFonts w:hint="eastAsia" w:ascii="宋体" w:hAnsi="宋体" w:cs="宋体"/>
          <w:color w:val="000000"/>
          <w:szCs w:val="21"/>
          <w:lang w:val="en-US" w:eastAsia="zh-CN"/>
        </w:rPr>
        <w:t>2</w:t>
      </w:r>
      <w:r>
        <w:rPr>
          <w:rFonts w:hint="eastAsia" w:ascii="宋体" w:hAnsi="宋体" w:cs="宋体"/>
          <w:color w:val="000000"/>
          <w:szCs w:val="21"/>
        </w:rPr>
        <w:t>月</w:t>
      </w:r>
      <w:r>
        <w:rPr>
          <w:rFonts w:hint="eastAsia" w:ascii="宋体" w:hAnsi="宋体" w:cs="宋体"/>
          <w:color w:val="000000"/>
          <w:szCs w:val="21"/>
          <w:lang w:val="en-US" w:eastAsia="zh-CN"/>
        </w:rPr>
        <w:t>3</w:t>
      </w:r>
      <w:r>
        <w:rPr>
          <w:rFonts w:hint="eastAsia" w:ascii="宋体" w:hAnsi="宋体" w:cs="宋体"/>
          <w:color w:val="000000"/>
          <w:szCs w:val="21"/>
        </w:rPr>
        <w:t>日</w:t>
      </w:r>
      <w:r>
        <w:rPr>
          <w:rFonts w:hint="eastAsia" w:ascii="宋体" w:hAnsi="宋体" w:cs="Arial"/>
          <w:color w:val="000000"/>
          <w:kern w:val="0"/>
          <w:szCs w:val="21"/>
        </w:rPr>
        <w:t>止在百色市公共资源交易中心网（</w:t>
      </w:r>
      <w:r>
        <w:fldChar w:fldCharType="begin"/>
      </w:r>
      <w:r>
        <w:instrText xml:space="preserve"> HYPERLINK "http://www.bsggzy.cn" </w:instrText>
      </w:r>
      <w:r>
        <w:fldChar w:fldCharType="separate"/>
      </w:r>
      <w:r>
        <w:rPr>
          <w:rFonts w:hint="eastAsia" w:ascii="宋体" w:hAnsi="宋体" w:cs="Arial"/>
          <w:color w:val="000000"/>
          <w:szCs w:val="21"/>
        </w:rPr>
        <w:t>www.bsggzy.org.cn</w:t>
      </w:r>
      <w:r>
        <w:rPr>
          <w:rFonts w:hint="eastAsia" w:ascii="宋体" w:hAnsi="宋体" w:cs="Arial"/>
          <w:color w:val="000000"/>
          <w:szCs w:val="21"/>
        </w:rPr>
        <w:fldChar w:fldCharType="end"/>
      </w:r>
      <w:bookmarkStart w:id="0" w:name="_GoBack"/>
      <w:bookmarkEnd w:id="0"/>
      <w:r>
        <w:rPr>
          <w:rFonts w:hint="eastAsia" w:ascii="宋体" w:hAnsi="宋体" w:cs="Arial"/>
          <w:color w:val="000000"/>
          <w:kern w:val="0"/>
          <w:szCs w:val="21"/>
        </w:rPr>
        <w:t>）下载招标文件电子版。招标文件电子版每套售价</w:t>
      </w:r>
      <w:r>
        <w:rPr>
          <w:rFonts w:hint="eastAsia" w:ascii="宋体" w:hAnsi="宋体" w:cs="Arial"/>
          <w:color w:val="000000"/>
          <w:kern w:val="0"/>
          <w:szCs w:val="21"/>
          <w:u w:val="single"/>
        </w:rPr>
        <w:t>250</w:t>
      </w:r>
      <w:r>
        <w:rPr>
          <w:rFonts w:hint="eastAsia" w:ascii="宋体" w:hAnsi="宋体" w:cs="Arial"/>
          <w:color w:val="000000"/>
          <w:kern w:val="0"/>
          <w:szCs w:val="21"/>
        </w:rPr>
        <w:t>元，售后不退。采购代理机构在投标截止前现场收取费用及开具收据凭证（请各投标人尽量合理安排时间，采购代理机构工作人员以购买招标文件凭证接受投标文件）。</w:t>
      </w:r>
    </w:p>
    <w:p>
      <w:pPr>
        <w:widowControl/>
        <w:shd w:val="clear" w:color="auto" w:fill="FFFFFF"/>
        <w:spacing w:line="460" w:lineRule="exact"/>
        <w:ind w:firstLine="525" w:firstLineChars="250"/>
        <w:jc w:val="left"/>
        <w:rPr>
          <w:rFonts w:ascii="宋体" w:hAnsi="宋体" w:cs="Arial"/>
          <w:color w:val="000000"/>
          <w:kern w:val="0"/>
          <w:szCs w:val="21"/>
        </w:rPr>
      </w:pPr>
      <w:r>
        <w:rPr>
          <w:rFonts w:hint="eastAsia" w:ascii="宋体" w:hAnsi="宋体" w:cs="Arial"/>
          <w:color w:val="000000"/>
          <w:kern w:val="0"/>
          <w:szCs w:val="21"/>
        </w:rPr>
        <w:t>2、公告期限：自公告发布之日起5个工作日。</w:t>
      </w:r>
    </w:p>
    <w:p>
      <w:pPr>
        <w:snapToGrid w:val="0"/>
        <w:spacing w:line="460" w:lineRule="exact"/>
        <w:ind w:firstLine="422" w:firstLineChars="200"/>
        <w:rPr>
          <w:rFonts w:ascii="宋体" w:hAnsi="宋体" w:cs="宋体"/>
          <w:color w:val="000000"/>
          <w:szCs w:val="21"/>
        </w:rPr>
      </w:pPr>
      <w:r>
        <w:rPr>
          <w:rFonts w:hint="eastAsia" w:ascii="宋体" w:hAnsi="宋体" w:cs="宋体"/>
          <w:b/>
          <w:bCs/>
          <w:color w:val="000000"/>
          <w:szCs w:val="21"/>
        </w:rPr>
        <w:t>八、投标保证金</w:t>
      </w:r>
      <w:r>
        <w:rPr>
          <w:rFonts w:hint="eastAsia" w:ascii="宋体" w:hAnsi="宋体" w:cs="宋体"/>
          <w:color w:val="000000"/>
          <w:szCs w:val="21"/>
        </w:rPr>
        <w:t>：</w:t>
      </w:r>
    </w:p>
    <w:p>
      <w:pPr>
        <w:widowControl/>
        <w:shd w:val="clear" w:color="auto" w:fill="FFFFFF"/>
        <w:spacing w:line="460" w:lineRule="exact"/>
        <w:ind w:firstLine="525" w:firstLineChars="250"/>
        <w:jc w:val="left"/>
        <w:rPr>
          <w:rFonts w:ascii="宋体" w:hAnsi="宋体" w:cs="宋体"/>
          <w:color w:val="000000"/>
          <w:szCs w:val="21"/>
        </w:rPr>
      </w:pPr>
      <w:r>
        <w:rPr>
          <w:rFonts w:hint="eastAsia" w:ascii="宋体" w:hAnsi="宋体" w:cs="宋体"/>
          <w:color w:val="000000"/>
          <w:szCs w:val="21"/>
        </w:rPr>
        <w:t>投标保证金人民币：每个标段均为贰拾万元整。</w:t>
      </w:r>
    </w:p>
    <w:p>
      <w:pPr>
        <w:widowControl/>
        <w:shd w:val="clear" w:color="auto" w:fill="FFFFFF"/>
        <w:spacing w:line="460" w:lineRule="exact"/>
        <w:ind w:firstLine="525" w:firstLineChars="250"/>
        <w:jc w:val="left"/>
        <w:rPr>
          <w:rFonts w:ascii="宋体" w:hAnsi="宋体" w:cs="宋体"/>
          <w:color w:val="000000"/>
          <w:szCs w:val="21"/>
        </w:rPr>
      </w:pPr>
      <w:r>
        <w:rPr>
          <w:rFonts w:hint="eastAsia" w:ascii="宋体" w:hAnsi="宋体" w:cs="宋体"/>
          <w:color w:val="000000"/>
          <w:szCs w:val="21"/>
        </w:rPr>
        <w:t>投标保证金应当以电汇、转帐、汇票或者银行保函等非现金形式提交 。采用保函的，必须为无条件保函，保函有效期不得低于投标有效期【备注：开标现场供应商将无条件保函原件提交给采购人，复印件需加盖供应商单位盖章并装订入投标文件】；采用电汇、转帐、汇票方式的，供应商应于截标时间前将投标保证金从供应商账户一次性足额交纳至本项目对应的专用虚拟账号，所交纳的投标保证金仅限当次项目有效，不得重复替代使用。本项目投标保证金交纳专用虚拟账号信息如下：</w:t>
      </w:r>
    </w:p>
    <w:p>
      <w:pPr>
        <w:widowControl/>
        <w:shd w:val="clear" w:color="auto" w:fill="FFFFFF"/>
        <w:spacing w:line="460" w:lineRule="exact"/>
        <w:ind w:firstLine="525" w:firstLineChars="250"/>
        <w:jc w:val="left"/>
        <w:rPr>
          <w:rFonts w:ascii="宋体" w:hAnsi="宋体" w:cs="宋体"/>
          <w:color w:val="000000"/>
          <w:szCs w:val="21"/>
        </w:rPr>
      </w:pPr>
      <w:r>
        <w:rPr>
          <w:rFonts w:hint="eastAsia" w:ascii="宋体" w:hAnsi="宋体" w:cs="宋体"/>
          <w:color w:val="000000"/>
          <w:szCs w:val="21"/>
        </w:rPr>
        <w:t>开户银行：广西北部湾银行股份有限公司百色分行，开户名称：百色市公共资源交易中心。</w:t>
      </w:r>
    </w:p>
    <w:p>
      <w:pPr>
        <w:widowControl/>
        <w:shd w:val="clear" w:color="auto" w:fill="FFFFFF"/>
        <w:spacing w:line="460" w:lineRule="exact"/>
        <w:ind w:firstLine="525" w:firstLineChars="250"/>
        <w:jc w:val="left"/>
        <w:rPr>
          <w:rFonts w:hint="eastAsia" w:ascii="宋体" w:hAnsi="宋体" w:cs="宋体"/>
          <w:color w:val="000000"/>
          <w:szCs w:val="21"/>
        </w:rPr>
      </w:pPr>
      <w:r>
        <w:rPr>
          <w:rFonts w:hint="eastAsia" w:ascii="宋体" w:hAnsi="宋体" w:cs="宋体"/>
          <w:color w:val="000000"/>
          <w:szCs w:val="21"/>
        </w:rPr>
        <w:t>A 分标</w:t>
      </w:r>
      <w:r>
        <w:rPr>
          <w:rFonts w:hint="eastAsia" w:ascii="宋体" w:hAnsi="宋体" w:cs="宋体"/>
          <w:color w:val="000000"/>
          <w:szCs w:val="21"/>
          <w:lang w:eastAsia="zh-CN"/>
        </w:rPr>
        <w:t>账号</w:t>
      </w:r>
      <w:r>
        <w:rPr>
          <w:rFonts w:hint="eastAsia" w:ascii="宋体" w:hAnsi="宋体" w:cs="宋体"/>
          <w:color w:val="000000"/>
          <w:szCs w:val="21"/>
        </w:rPr>
        <w:t>：</w:t>
      </w:r>
      <w:r>
        <w:rPr>
          <w:rFonts w:ascii="微软雅黑" w:hAnsi="微软雅黑" w:eastAsia="微软雅黑" w:cs="微软雅黑"/>
          <w:color w:val="333333"/>
          <w:sz w:val="21"/>
          <w:szCs w:val="21"/>
        </w:rPr>
        <w:t>8000895552555527172823 </w:t>
      </w:r>
      <w:r>
        <w:rPr>
          <w:rFonts w:hint="eastAsia" w:ascii="宋体" w:hAnsi="宋体" w:cs="宋体"/>
          <w:color w:val="000000"/>
          <w:szCs w:val="21"/>
        </w:rPr>
        <w:t xml:space="preserve">； </w:t>
      </w:r>
    </w:p>
    <w:p>
      <w:pPr>
        <w:widowControl/>
        <w:shd w:val="clear" w:color="auto" w:fill="FFFFFF"/>
        <w:spacing w:line="460" w:lineRule="exact"/>
        <w:ind w:firstLine="525" w:firstLineChars="250"/>
        <w:jc w:val="left"/>
        <w:rPr>
          <w:rFonts w:hint="eastAsia" w:ascii="宋体" w:hAnsi="宋体" w:cs="宋体"/>
          <w:color w:val="000000"/>
          <w:szCs w:val="21"/>
        </w:rPr>
      </w:pPr>
      <w:r>
        <w:rPr>
          <w:rFonts w:hint="eastAsia" w:ascii="宋体" w:hAnsi="宋体" w:cs="宋体"/>
          <w:color w:val="000000"/>
          <w:szCs w:val="21"/>
        </w:rPr>
        <w:t>B 分标</w:t>
      </w:r>
      <w:r>
        <w:rPr>
          <w:rFonts w:hint="eastAsia" w:ascii="宋体" w:hAnsi="宋体" w:cs="宋体"/>
          <w:color w:val="000000"/>
          <w:szCs w:val="21"/>
          <w:lang w:eastAsia="zh-CN"/>
        </w:rPr>
        <w:t>账号</w:t>
      </w:r>
      <w:r>
        <w:rPr>
          <w:rFonts w:hint="eastAsia" w:ascii="宋体" w:hAnsi="宋体" w:cs="宋体"/>
          <w:color w:val="000000"/>
          <w:szCs w:val="21"/>
        </w:rPr>
        <w:t>：</w:t>
      </w:r>
      <w:r>
        <w:rPr>
          <w:rFonts w:ascii="微软雅黑" w:hAnsi="微软雅黑" w:eastAsia="微软雅黑" w:cs="微软雅黑"/>
          <w:color w:val="333333"/>
          <w:sz w:val="21"/>
          <w:szCs w:val="21"/>
        </w:rPr>
        <w:t>8000895552555523702916</w:t>
      </w:r>
      <w:r>
        <w:rPr>
          <w:rFonts w:hint="eastAsia" w:ascii="宋体" w:hAnsi="宋体" w:cs="宋体"/>
          <w:color w:val="000000"/>
          <w:szCs w:val="21"/>
        </w:rPr>
        <w:t xml:space="preserve"> ；</w:t>
      </w:r>
    </w:p>
    <w:p>
      <w:pPr>
        <w:widowControl/>
        <w:shd w:val="clear" w:color="auto" w:fill="FFFFFF"/>
        <w:spacing w:line="460" w:lineRule="exact"/>
        <w:ind w:firstLine="525" w:firstLineChars="250"/>
        <w:jc w:val="left"/>
        <w:rPr>
          <w:rFonts w:hint="eastAsia" w:ascii="宋体" w:hAnsi="宋体" w:cs="宋体"/>
          <w:color w:val="000000"/>
          <w:szCs w:val="21"/>
        </w:rPr>
      </w:pPr>
      <w:r>
        <w:rPr>
          <w:rFonts w:hint="eastAsia" w:ascii="宋体" w:hAnsi="宋体" w:cs="宋体"/>
          <w:color w:val="000000"/>
          <w:szCs w:val="21"/>
        </w:rPr>
        <w:t>C 分标</w:t>
      </w:r>
      <w:r>
        <w:rPr>
          <w:rFonts w:hint="eastAsia" w:ascii="宋体" w:hAnsi="宋体" w:cs="宋体"/>
          <w:color w:val="000000"/>
          <w:szCs w:val="21"/>
          <w:lang w:eastAsia="zh-CN"/>
        </w:rPr>
        <w:t>账号</w:t>
      </w:r>
      <w:r>
        <w:rPr>
          <w:rFonts w:hint="eastAsia" w:ascii="宋体" w:hAnsi="宋体" w:cs="宋体"/>
          <w:color w:val="000000"/>
          <w:szCs w:val="21"/>
        </w:rPr>
        <w:t>：</w:t>
      </w:r>
      <w:r>
        <w:rPr>
          <w:rFonts w:ascii="微软雅黑" w:hAnsi="微软雅黑" w:eastAsia="微软雅黑" w:cs="微软雅黑"/>
          <w:color w:val="333333"/>
          <w:sz w:val="21"/>
          <w:szCs w:val="21"/>
        </w:rPr>
        <w:t>8000895552555524949112</w:t>
      </w:r>
      <w:r>
        <w:rPr>
          <w:rFonts w:hint="eastAsia" w:ascii="宋体" w:hAnsi="宋体" w:cs="宋体"/>
          <w:color w:val="000000"/>
          <w:szCs w:val="21"/>
        </w:rPr>
        <w:t>；</w:t>
      </w:r>
    </w:p>
    <w:p>
      <w:pPr>
        <w:widowControl/>
        <w:shd w:val="clear" w:color="auto" w:fill="FFFFFF"/>
        <w:spacing w:line="460" w:lineRule="exact"/>
        <w:ind w:firstLine="525" w:firstLineChars="250"/>
        <w:jc w:val="left"/>
        <w:rPr>
          <w:rFonts w:ascii="宋体" w:hAnsi="宋体" w:cs="宋体"/>
          <w:color w:val="000000"/>
          <w:szCs w:val="21"/>
        </w:rPr>
      </w:pPr>
      <w:r>
        <w:rPr>
          <w:rFonts w:hint="eastAsia" w:ascii="宋体" w:hAnsi="宋体" w:cs="宋体"/>
          <w:color w:val="000000"/>
          <w:szCs w:val="21"/>
        </w:rPr>
        <w:t>D分标</w:t>
      </w:r>
      <w:r>
        <w:rPr>
          <w:rFonts w:hint="eastAsia" w:ascii="宋体" w:hAnsi="宋体" w:cs="宋体"/>
          <w:color w:val="000000"/>
          <w:szCs w:val="21"/>
          <w:lang w:eastAsia="zh-CN"/>
        </w:rPr>
        <w:t>账号</w:t>
      </w:r>
      <w:r>
        <w:rPr>
          <w:rFonts w:hint="eastAsia" w:ascii="宋体" w:hAnsi="宋体" w:cs="宋体"/>
          <w:color w:val="000000"/>
          <w:szCs w:val="21"/>
        </w:rPr>
        <w:t>：</w:t>
      </w:r>
      <w:r>
        <w:rPr>
          <w:rFonts w:ascii="微软雅黑" w:hAnsi="微软雅黑" w:eastAsia="微软雅黑" w:cs="微软雅黑"/>
          <w:color w:val="333333"/>
          <w:sz w:val="21"/>
          <w:szCs w:val="21"/>
        </w:rPr>
        <w:t>8000895552555520206302</w:t>
      </w:r>
      <w:r>
        <w:rPr>
          <w:rFonts w:hint="eastAsia" w:ascii="宋体" w:hAnsi="宋体" w:cs="宋体"/>
          <w:color w:val="000000"/>
          <w:szCs w:val="21"/>
        </w:rPr>
        <w:t>。</w:t>
      </w:r>
    </w:p>
    <w:p>
      <w:pPr>
        <w:numPr>
          <w:ilvl w:val="0"/>
          <w:numId w:val="1"/>
        </w:numPr>
        <w:snapToGrid w:val="0"/>
        <w:spacing w:line="460" w:lineRule="exact"/>
        <w:ind w:firstLine="422" w:firstLineChars="200"/>
        <w:jc w:val="left"/>
        <w:rPr>
          <w:rFonts w:ascii="宋体" w:hAnsi="宋体" w:cs="宋体"/>
          <w:color w:val="000000"/>
          <w:szCs w:val="21"/>
        </w:rPr>
      </w:pPr>
      <w:r>
        <w:rPr>
          <w:rFonts w:hint="eastAsia" w:ascii="宋体" w:hAnsi="宋体" w:cs="宋体"/>
          <w:b/>
          <w:bCs/>
          <w:color w:val="000000"/>
          <w:szCs w:val="21"/>
        </w:rPr>
        <w:t>投标截止时间和地点</w:t>
      </w:r>
      <w:r>
        <w:rPr>
          <w:rFonts w:hint="eastAsia" w:ascii="宋体" w:hAnsi="宋体" w:cs="宋体"/>
          <w:color w:val="000000"/>
          <w:szCs w:val="21"/>
        </w:rPr>
        <w:t>：</w:t>
      </w:r>
    </w:p>
    <w:p>
      <w:pPr>
        <w:snapToGrid w:val="0"/>
        <w:spacing w:line="460" w:lineRule="exact"/>
        <w:ind w:firstLine="420" w:firstLineChars="200"/>
        <w:jc w:val="left"/>
        <w:rPr>
          <w:rFonts w:ascii="宋体" w:hAnsi="宋体" w:cs="宋体"/>
          <w:color w:val="000000"/>
          <w:szCs w:val="21"/>
        </w:rPr>
      </w:pPr>
      <w:r>
        <w:rPr>
          <w:rFonts w:hint="eastAsia" w:ascii="宋体" w:hAnsi="宋体" w:cs="宋体"/>
          <w:color w:val="000000"/>
          <w:szCs w:val="21"/>
        </w:rPr>
        <w:t>投标文件递交时间：2020年</w:t>
      </w:r>
      <w:r>
        <w:rPr>
          <w:rFonts w:hint="eastAsia" w:ascii="宋体" w:hAnsi="宋体" w:cs="宋体"/>
          <w:color w:val="000000"/>
          <w:szCs w:val="21"/>
          <w:lang w:val="en-US" w:eastAsia="zh-CN"/>
        </w:rPr>
        <w:t>2</w:t>
      </w:r>
      <w:r>
        <w:rPr>
          <w:rFonts w:hint="eastAsia" w:ascii="宋体" w:hAnsi="宋体" w:cs="宋体"/>
          <w:color w:val="000000"/>
          <w:szCs w:val="21"/>
        </w:rPr>
        <w:t>月</w:t>
      </w:r>
      <w:r>
        <w:rPr>
          <w:rFonts w:hint="eastAsia" w:ascii="宋体" w:hAnsi="宋体" w:cs="宋体"/>
          <w:color w:val="000000"/>
          <w:szCs w:val="21"/>
          <w:lang w:val="en-US" w:eastAsia="zh-CN"/>
        </w:rPr>
        <w:t>11</w:t>
      </w:r>
      <w:r>
        <w:rPr>
          <w:rFonts w:hint="eastAsia" w:ascii="宋体" w:hAnsi="宋体" w:cs="宋体"/>
          <w:color w:val="000000"/>
          <w:szCs w:val="21"/>
        </w:rPr>
        <w:t>日上午9时</w:t>
      </w:r>
      <w:r>
        <w:rPr>
          <w:rFonts w:hint="eastAsia" w:ascii="宋体" w:hAnsi="宋体" w:cs="宋体"/>
          <w:color w:val="000000"/>
          <w:szCs w:val="21"/>
          <w:lang w:val="en-US" w:eastAsia="zh-CN"/>
        </w:rPr>
        <w:t>30</w:t>
      </w:r>
      <w:r>
        <w:rPr>
          <w:rFonts w:hint="eastAsia" w:ascii="宋体" w:hAnsi="宋体" w:cs="宋体"/>
          <w:color w:val="000000"/>
          <w:szCs w:val="21"/>
        </w:rPr>
        <w:t>分。</w:t>
      </w:r>
    </w:p>
    <w:p>
      <w:pPr>
        <w:snapToGrid w:val="0"/>
        <w:spacing w:line="460" w:lineRule="exact"/>
        <w:ind w:firstLine="420" w:firstLineChars="200"/>
        <w:jc w:val="left"/>
        <w:rPr>
          <w:rFonts w:ascii="宋体" w:hAnsi="宋体" w:cs="宋体"/>
          <w:color w:val="000000"/>
          <w:szCs w:val="21"/>
        </w:rPr>
      </w:pPr>
      <w:r>
        <w:rPr>
          <w:rFonts w:hint="eastAsia" w:ascii="宋体" w:hAnsi="宋体" w:cs="宋体"/>
          <w:color w:val="000000"/>
          <w:szCs w:val="21"/>
        </w:rPr>
        <w:t>投标人应于2020年</w:t>
      </w:r>
      <w:r>
        <w:rPr>
          <w:rFonts w:hint="eastAsia" w:ascii="宋体" w:hAnsi="宋体" w:cs="宋体"/>
          <w:color w:val="000000"/>
          <w:szCs w:val="21"/>
          <w:lang w:val="en-US" w:eastAsia="zh-CN"/>
        </w:rPr>
        <w:t>2</w:t>
      </w:r>
      <w:r>
        <w:rPr>
          <w:rFonts w:hint="eastAsia" w:ascii="宋体" w:hAnsi="宋体" w:cs="宋体"/>
          <w:color w:val="000000"/>
          <w:szCs w:val="21"/>
        </w:rPr>
        <w:t>月</w:t>
      </w:r>
      <w:r>
        <w:rPr>
          <w:rFonts w:hint="eastAsia" w:ascii="宋体" w:hAnsi="宋体" w:cs="宋体"/>
          <w:color w:val="000000"/>
          <w:szCs w:val="21"/>
          <w:lang w:val="en-US" w:eastAsia="zh-CN"/>
        </w:rPr>
        <w:t>11</w:t>
      </w:r>
      <w:r>
        <w:rPr>
          <w:rFonts w:hint="eastAsia" w:ascii="宋体" w:hAnsi="宋体" w:cs="宋体"/>
          <w:color w:val="000000"/>
          <w:szCs w:val="21"/>
        </w:rPr>
        <w:t>日上午9时</w:t>
      </w:r>
      <w:r>
        <w:rPr>
          <w:rFonts w:hint="eastAsia" w:ascii="宋体" w:hAnsi="宋体" w:cs="宋体"/>
          <w:color w:val="000000"/>
          <w:szCs w:val="21"/>
          <w:lang w:val="en-US" w:eastAsia="zh-CN"/>
        </w:rPr>
        <w:t>3</w:t>
      </w:r>
      <w:r>
        <w:rPr>
          <w:rFonts w:hint="eastAsia" w:ascii="宋体" w:hAnsi="宋体" w:cs="宋体"/>
          <w:color w:val="000000"/>
          <w:szCs w:val="21"/>
        </w:rPr>
        <w:t>0分前将投标文件密封送交到百色市园博园主展馆新政务中心三楼（市公共资源交易中心），逾期送达或未按照招标文件要求密封的投标文件，将予以拒收或作无效投标文件处理）。</w:t>
      </w:r>
    </w:p>
    <w:p>
      <w:pPr>
        <w:snapToGrid w:val="0"/>
        <w:spacing w:line="460" w:lineRule="exact"/>
        <w:ind w:firstLine="422" w:firstLineChars="200"/>
        <w:rPr>
          <w:rFonts w:ascii="宋体" w:hAnsi="宋体" w:cs="宋体"/>
          <w:b/>
          <w:color w:val="000000"/>
          <w:szCs w:val="21"/>
        </w:rPr>
      </w:pPr>
      <w:r>
        <w:rPr>
          <w:rFonts w:hint="eastAsia" w:ascii="宋体" w:hAnsi="宋体" w:cs="宋体"/>
          <w:b/>
          <w:color w:val="000000"/>
          <w:szCs w:val="21"/>
        </w:rPr>
        <w:t>十、网上查询地址：</w:t>
      </w:r>
    </w:p>
    <w:p>
      <w:pPr>
        <w:keepNext w:val="0"/>
        <w:keepLines w:val="0"/>
        <w:pageBreakBefore w:val="0"/>
        <w:kinsoku/>
        <w:wordWrap/>
        <w:overflowPunct/>
        <w:topLinePunct w:val="0"/>
        <w:autoSpaceDE/>
        <w:autoSpaceDN/>
        <w:bidi w:val="0"/>
        <w:adjustRightInd/>
        <w:spacing w:line="470" w:lineRule="exact"/>
        <w:ind w:firstLine="420" w:firstLineChars="200"/>
        <w:textAlignment w:val="auto"/>
        <w:outlineLvl w:val="9"/>
        <w:rPr>
          <w:rFonts w:ascii="宋体" w:hAnsi="宋体" w:cs="宋体"/>
          <w:color w:val="000000"/>
          <w:szCs w:val="21"/>
        </w:rPr>
      </w:pPr>
      <w:r>
        <w:rPr>
          <w:rFonts w:hint="eastAsia" w:ascii="宋体" w:hAnsi="宋体" w:cs="Arial"/>
          <w:color w:val="000000"/>
          <w:szCs w:val="21"/>
        </w:rPr>
        <w:t>中国政府采购网（</w:t>
      </w:r>
      <w:r>
        <w:fldChar w:fldCharType="begin"/>
      </w:r>
      <w:r>
        <w:instrText xml:space="preserve"> HYPERLINK "http://www.ccgp.gov.cn" </w:instrText>
      </w:r>
      <w:r>
        <w:fldChar w:fldCharType="separate"/>
      </w:r>
      <w:r>
        <w:rPr>
          <w:rFonts w:ascii="宋体" w:hAnsi="宋体" w:cs="Arial"/>
          <w:color w:val="000000"/>
          <w:szCs w:val="21"/>
        </w:rPr>
        <w:t>www.ccgp.gov.cn</w:t>
      </w:r>
      <w:r>
        <w:rPr>
          <w:rFonts w:ascii="宋体" w:hAnsi="宋体" w:cs="Arial"/>
          <w:color w:val="000000"/>
          <w:szCs w:val="21"/>
        </w:rPr>
        <w:fldChar w:fldCharType="end"/>
      </w:r>
      <w:r>
        <w:rPr>
          <w:rFonts w:hint="eastAsia" w:ascii="宋体" w:hAnsi="宋体" w:cs="Arial"/>
          <w:color w:val="000000"/>
          <w:szCs w:val="21"/>
        </w:rPr>
        <w:t>）、广西壮族自治区政府采购网（www.zfcg.gxzf.gov.cn）、百色市公共资源交易中心网（</w:t>
      </w:r>
      <w:r>
        <w:fldChar w:fldCharType="begin"/>
      </w:r>
      <w:r>
        <w:instrText xml:space="preserve"> HYPERLINK "http://www.bsggzy.cn" </w:instrText>
      </w:r>
      <w:r>
        <w:fldChar w:fldCharType="separate"/>
      </w:r>
      <w:r>
        <w:rPr>
          <w:rFonts w:hint="eastAsia" w:ascii="宋体" w:hAnsi="宋体" w:cs="Arial"/>
          <w:color w:val="000000"/>
          <w:szCs w:val="21"/>
        </w:rPr>
        <w:t>www.bsggzy.org.cn</w:t>
      </w:r>
      <w:r>
        <w:rPr>
          <w:rFonts w:hint="eastAsia" w:ascii="宋体" w:hAnsi="宋体" w:cs="Arial"/>
          <w:color w:val="000000"/>
          <w:szCs w:val="21"/>
        </w:rPr>
        <w:fldChar w:fldCharType="end"/>
      </w:r>
      <w:r>
        <w:rPr>
          <w:rFonts w:hint="eastAsia" w:ascii="宋体" w:hAnsi="宋体" w:cs="Arial"/>
          <w:color w:val="000000"/>
          <w:szCs w:val="21"/>
        </w:rPr>
        <w:t>）。</w:t>
      </w:r>
    </w:p>
    <w:p>
      <w:pPr>
        <w:keepNext w:val="0"/>
        <w:keepLines w:val="0"/>
        <w:pageBreakBefore w:val="0"/>
        <w:kinsoku/>
        <w:wordWrap/>
        <w:overflowPunct/>
        <w:topLinePunct w:val="0"/>
        <w:autoSpaceDE/>
        <w:autoSpaceDN/>
        <w:bidi w:val="0"/>
        <w:adjustRightInd/>
        <w:snapToGrid w:val="0"/>
        <w:spacing w:line="470" w:lineRule="exact"/>
        <w:ind w:firstLine="420" w:firstLineChars="200"/>
        <w:textAlignment w:val="auto"/>
        <w:outlineLvl w:val="9"/>
        <w:rPr>
          <w:rFonts w:ascii="宋体" w:hAnsi="宋体" w:cs="宋体"/>
          <w:b/>
          <w:color w:val="000000"/>
          <w:szCs w:val="21"/>
        </w:rPr>
      </w:pPr>
      <w:r>
        <w:rPr>
          <w:rFonts w:hint="eastAsia" w:ascii="宋体" w:hAnsi="宋体" w:cs="宋体"/>
          <w:color w:val="000000"/>
          <w:szCs w:val="21"/>
        </w:rPr>
        <w:t>十二、</w:t>
      </w:r>
      <w:r>
        <w:rPr>
          <w:rFonts w:hint="eastAsia" w:ascii="宋体" w:hAnsi="宋体" w:cs="宋体"/>
          <w:b/>
          <w:color w:val="000000"/>
          <w:szCs w:val="21"/>
        </w:rPr>
        <w:t>联系事项：</w:t>
      </w:r>
    </w:p>
    <w:p>
      <w:pPr>
        <w:keepNext w:val="0"/>
        <w:keepLines w:val="0"/>
        <w:pageBreakBefore w:val="0"/>
        <w:widowControl/>
        <w:shd w:val="clear" w:color="auto" w:fill="FFFFFF"/>
        <w:kinsoku/>
        <w:wordWrap/>
        <w:overflowPunct/>
        <w:topLinePunct w:val="0"/>
        <w:autoSpaceDE/>
        <w:autoSpaceDN/>
        <w:bidi w:val="0"/>
        <w:adjustRightInd/>
        <w:spacing w:line="470" w:lineRule="exact"/>
        <w:ind w:firstLine="525" w:firstLineChars="250"/>
        <w:jc w:val="left"/>
        <w:textAlignment w:val="auto"/>
        <w:outlineLvl w:val="9"/>
        <w:rPr>
          <w:rFonts w:hAnsi="宋体"/>
          <w:color w:val="000000"/>
          <w:szCs w:val="21"/>
        </w:rPr>
      </w:pPr>
      <w:r>
        <w:rPr>
          <w:rFonts w:hint="eastAsia" w:ascii="宋体" w:hAnsi="宋体" w:cs="Arial"/>
          <w:color w:val="000000"/>
          <w:kern w:val="0"/>
          <w:szCs w:val="21"/>
        </w:rPr>
        <w:t>1、采购人名称：德保县教育局</w:t>
      </w:r>
    </w:p>
    <w:p>
      <w:pPr>
        <w:keepNext w:val="0"/>
        <w:keepLines w:val="0"/>
        <w:pageBreakBefore w:val="0"/>
        <w:kinsoku/>
        <w:wordWrap/>
        <w:overflowPunct/>
        <w:topLinePunct w:val="0"/>
        <w:autoSpaceDE/>
        <w:autoSpaceDN/>
        <w:bidi w:val="0"/>
        <w:adjustRightInd/>
        <w:spacing w:line="470" w:lineRule="exact"/>
        <w:ind w:left="420" w:firstLine="420" w:firstLineChars="200"/>
        <w:textAlignment w:val="auto"/>
        <w:outlineLvl w:val="9"/>
        <w:rPr>
          <w:rFonts w:ascii="宋体" w:hAnsi="宋体"/>
          <w:color w:val="000000"/>
          <w:szCs w:val="21"/>
        </w:rPr>
      </w:pPr>
      <w:r>
        <w:rPr>
          <w:rFonts w:hint="eastAsia" w:ascii="宋体" w:hAnsi="宋体"/>
          <w:color w:val="000000"/>
          <w:szCs w:val="21"/>
        </w:rPr>
        <w:t>地  址：德保县象山街18号</w:t>
      </w:r>
    </w:p>
    <w:p>
      <w:pPr>
        <w:keepNext w:val="0"/>
        <w:keepLines w:val="0"/>
        <w:pageBreakBefore w:val="0"/>
        <w:kinsoku/>
        <w:wordWrap/>
        <w:overflowPunct/>
        <w:topLinePunct w:val="0"/>
        <w:autoSpaceDE/>
        <w:autoSpaceDN/>
        <w:bidi w:val="0"/>
        <w:adjustRightInd/>
        <w:spacing w:line="470" w:lineRule="exact"/>
        <w:ind w:firstLine="840" w:firstLineChars="400"/>
        <w:textAlignment w:val="auto"/>
        <w:outlineLvl w:val="9"/>
        <w:rPr>
          <w:rFonts w:ascii="宋体" w:hAnsi="宋体" w:cs="Courier New"/>
          <w:color w:val="000000"/>
          <w:spacing w:val="2"/>
          <w:szCs w:val="21"/>
        </w:rPr>
      </w:pPr>
      <w:r>
        <w:rPr>
          <w:rFonts w:hint="eastAsia" w:ascii="宋体" w:hAnsi="宋体"/>
          <w:color w:val="000000"/>
          <w:szCs w:val="21"/>
        </w:rPr>
        <w:t>联系人及电话：</w:t>
      </w:r>
      <w:r>
        <w:rPr>
          <w:rFonts w:hint="eastAsia" w:ascii="宋体" w:hAnsi="宋体"/>
          <w:color w:val="000000" w:themeColor="text1"/>
          <w:szCs w:val="21"/>
          <w14:textFill>
            <w14:solidFill>
              <w14:schemeClr w14:val="tx1"/>
            </w14:solidFill>
          </w14:textFill>
        </w:rPr>
        <w:t>黄光利，13977665038</w:t>
      </w:r>
    </w:p>
    <w:p>
      <w:pPr>
        <w:keepNext w:val="0"/>
        <w:keepLines w:val="0"/>
        <w:pageBreakBefore w:val="0"/>
        <w:numPr>
          <w:ilvl w:val="0"/>
          <w:numId w:val="2"/>
        </w:numPr>
        <w:kinsoku/>
        <w:wordWrap/>
        <w:overflowPunct/>
        <w:topLinePunct w:val="0"/>
        <w:autoSpaceDE/>
        <w:autoSpaceDN/>
        <w:bidi w:val="0"/>
        <w:adjustRightInd/>
        <w:snapToGrid w:val="0"/>
        <w:spacing w:line="470" w:lineRule="exact"/>
        <w:ind w:firstLine="420"/>
        <w:textAlignment w:val="auto"/>
        <w:outlineLvl w:val="9"/>
        <w:rPr>
          <w:rFonts w:ascii="宋体" w:hAnsi="宋体" w:cs="Arial"/>
          <w:color w:val="000000"/>
          <w:szCs w:val="21"/>
        </w:rPr>
      </w:pPr>
      <w:r>
        <w:rPr>
          <w:rFonts w:hint="eastAsia" w:ascii="宋体" w:hAnsi="宋体" w:cs="Arial"/>
          <w:color w:val="000000"/>
          <w:szCs w:val="21"/>
        </w:rPr>
        <w:t xml:space="preserve"> 采购代理机构：广西辰林工程管理有限公司</w:t>
      </w:r>
    </w:p>
    <w:p>
      <w:pPr>
        <w:keepNext w:val="0"/>
        <w:keepLines w:val="0"/>
        <w:pageBreakBefore w:val="0"/>
        <w:kinsoku/>
        <w:wordWrap/>
        <w:overflowPunct/>
        <w:topLinePunct w:val="0"/>
        <w:autoSpaceDE/>
        <w:autoSpaceDN/>
        <w:bidi w:val="0"/>
        <w:adjustRightInd/>
        <w:snapToGrid w:val="0"/>
        <w:spacing w:line="470" w:lineRule="exact"/>
        <w:ind w:firstLine="840" w:firstLineChars="400"/>
        <w:textAlignment w:val="auto"/>
        <w:outlineLvl w:val="9"/>
        <w:rPr>
          <w:rFonts w:ascii="宋体" w:hAnsi="宋体" w:cs="Arial"/>
          <w:color w:val="000000"/>
          <w:szCs w:val="21"/>
        </w:rPr>
      </w:pPr>
      <w:r>
        <w:rPr>
          <w:rFonts w:hint="eastAsia" w:ascii="宋体" w:hAnsi="宋体" w:cs="Arial"/>
          <w:color w:val="000000"/>
          <w:szCs w:val="21"/>
        </w:rPr>
        <w:t>地址：</w:t>
      </w:r>
      <w:r>
        <w:rPr>
          <w:rFonts w:hint="eastAsia" w:ascii="宋体" w:hAnsi="宋体"/>
          <w:color w:val="000000"/>
          <w:szCs w:val="21"/>
        </w:rPr>
        <w:t xml:space="preserve">百色市右江区龙腾路13号龙晟国际写字楼23层2301号 </w:t>
      </w:r>
    </w:p>
    <w:p>
      <w:pPr>
        <w:keepNext w:val="0"/>
        <w:keepLines w:val="0"/>
        <w:pageBreakBefore w:val="0"/>
        <w:kinsoku/>
        <w:wordWrap/>
        <w:overflowPunct/>
        <w:topLinePunct w:val="0"/>
        <w:autoSpaceDE/>
        <w:autoSpaceDN/>
        <w:bidi w:val="0"/>
        <w:adjustRightInd/>
        <w:snapToGrid w:val="0"/>
        <w:spacing w:line="470" w:lineRule="exact"/>
        <w:ind w:firstLine="840" w:firstLineChars="400"/>
        <w:textAlignment w:val="auto"/>
        <w:outlineLvl w:val="9"/>
        <w:rPr>
          <w:rFonts w:ascii="宋体" w:hAnsi="宋体"/>
          <w:color w:val="000000"/>
          <w:szCs w:val="21"/>
        </w:rPr>
      </w:pPr>
      <w:r>
        <w:rPr>
          <w:rFonts w:hint="eastAsia" w:ascii="宋体" w:hAnsi="宋体" w:cs="Arial"/>
          <w:color w:val="000000"/>
          <w:szCs w:val="21"/>
        </w:rPr>
        <w:t>项目联系人：韦红、</w:t>
      </w:r>
      <w:r>
        <w:rPr>
          <w:rFonts w:hint="eastAsia" w:ascii="宋体" w:hAnsi="宋体"/>
          <w:color w:val="000000"/>
        </w:rPr>
        <w:t>周美叶</w:t>
      </w:r>
      <w:r>
        <w:rPr>
          <w:rFonts w:hint="eastAsia" w:ascii="宋体" w:hAnsi="宋体" w:cs="Arial"/>
          <w:color w:val="000000"/>
          <w:szCs w:val="21"/>
        </w:rPr>
        <w:t xml:space="preserve">        联系电话：</w:t>
      </w:r>
      <w:r>
        <w:rPr>
          <w:rFonts w:hint="eastAsia" w:ascii="宋体" w:hAnsi="宋体"/>
          <w:szCs w:val="21"/>
        </w:rPr>
        <w:t>0776-2105559</w:t>
      </w:r>
      <w:r>
        <w:rPr>
          <w:rFonts w:hint="eastAsia" w:ascii="宋体" w:hAnsi="宋体"/>
          <w:color w:val="000000"/>
          <w:szCs w:val="21"/>
        </w:rPr>
        <w:t xml:space="preserve">，13100566325、13768063075   </w:t>
      </w:r>
    </w:p>
    <w:p>
      <w:pPr>
        <w:keepNext w:val="0"/>
        <w:keepLines w:val="0"/>
        <w:pageBreakBefore w:val="0"/>
        <w:numPr>
          <w:ilvl w:val="0"/>
          <w:numId w:val="3"/>
        </w:numPr>
        <w:kinsoku/>
        <w:wordWrap/>
        <w:overflowPunct/>
        <w:topLinePunct w:val="0"/>
        <w:autoSpaceDE/>
        <w:autoSpaceDN/>
        <w:bidi w:val="0"/>
        <w:adjustRightInd/>
        <w:snapToGrid w:val="0"/>
        <w:spacing w:line="470" w:lineRule="exact"/>
        <w:ind w:firstLine="420"/>
        <w:textAlignment w:val="auto"/>
        <w:outlineLvl w:val="9"/>
        <w:rPr>
          <w:rFonts w:ascii="宋体" w:hAnsi="宋体"/>
          <w:color w:val="000000"/>
          <w:szCs w:val="21"/>
        </w:rPr>
      </w:pPr>
      <w:r>
        <w:rPr>
          <w:rFonts w:hint="eastAsia" w:ascii="宋体" w:hAnsi="宋体"/>
          <w:color w:val="000000"/>
          <w:szCs w:val="21"/>
        </w:rPr>
        <w:t xml:space="preserve"> 监督部门：德保县政府采购管理办公室                </w:t>
      </w:r>
    </w:p>
    <w:p>
      <w:pPr>
        <w:keepNext w:val="0"/>
        <w:keepLines w:val="0"/>
        <w:pageBreakBefore w:val="0"/>
        <w:kinsoku/>
        <w:wordWrap/>
        <w:overflowPunct/>
        <w:topLinePunct w:val="0"/>
        <w:autoSpaceDE/>
        <w:autoSpaceDN/>
        <w:bidi w:val="0"/>
        <w:adjustRightInd/>
        <w:snapToGrid w:val="0"/>
        <w:spacing w:line="470" w:lineRule="exact"/>
        <w:ind w:firstLine="840" w:firstLineChars="400"/>
        <w:textAlignment w:val="auto"/>
        <w:outlineLvl w:val="9"/>
        <w:rPr>
          <w:rFonts w:ascii="宋体" w:hAnsi="宋体"/>
          <w:color w:val="000000"/>
          <w:szCs w:val="21"/>
        </w:rPr>
      </w:pPr>
      <w:r>
        <w:rPr>
          <w:rFonts w:hint="eastAsia" w:ascii="宋体" w:hAnsi="宋体"/>
          <w:color w:val="000000"/>
          <w:szCs w:val="21"/>
        </w:rPr>
        <w:t>电话：0776-3821171</w:t>
      </w:r>
    </w:p>
    <w:p>
      <w:pPr>
        <w:keepNext w:val="0"/>
        <w:keepLines w:val="0"/>
        <w:pageBreakBefore w:val="0"/>
        <w:numPr>
          <w:ilvl w:val="0"/>
          <w:numId w:val="4"/>
        </w:numPr>
        <w:kinsoku/>
        <w:wordWrap/>
        <w:overflowPunct/>
        <w:topLinePunct w:val="0"/>
        <w:autoSpaceDE/>
        <w:autoSpaceDN/>
        <w:bidi w:val="0"/>
        <w:adjustRightInd/>
        <w:snapToGrid w:val="0"/>
        <w:spacing w:line="470" w:lineRule="exact"/>
        <w:ind w:firstLine="420"/>
        <w:textAlignment w:val="auto"/>
        <w:outlineLvl w:val="9"/>
        <w:rPr>
          <w:rFonts w:ascii="宋体" w:hAnsi="宋体"/>
          <w:color w:val="000000"/>
          <w:szCs w:val="21"/>
        </w:rPr>
      </w:pPr>
      <w:r>
        <w:rPr>
          <w:rFonts w:hint="eastAsia" w:ascii="宋体" w:hAnsi="宋体"/>
          <w:color w:val="000000"/>
          <w:szCs w:val="21"/>
        </w:rPr>
        <w:t xml:space="preserve"> 交易服务单位：百色市公共资源交易中心</w:t>
      </w:r>
    </w:p>
    <w:p>
      <w:pPr>
        <w:keepNext w:val="0"/>
        <w:keepLines w:val="0"/>
        <w:pageBreakBefore w:val="0"/>
        <w:kinsoku/>
        <w:wordWrap/>
        <w:overflowPunct/>
        <w:topLinePunct w:val="0"/>
        <w:autoSpaceDE/>
        <w:autoSpaceDN/>
        <w:bidi w:val="0"/>
        <w:adjustRightInd/>
        <w:snapToGrid w:val="0"/>
        <w:spacing w:line="470" w:lineRule="exact"/>
        <w:ind w:firstLine="840" w:firstLineChars="400"/>
        <w:textAlignment w:val="auto"/>
        <w:outlineLvl w:val="9"/>
        <w:rPr>
          <w:rFonts w:ascii="宋体" w:hAnsi="宋体"/>
          <w:color w:val="000000"/>
          <w:szCs w:val="21"/>
        </w:rPr>
      </w:pPr>
      <w:r>
        <w:rPr>
          <w:rFonts w:hint="eastAsia" w:ascii="宋体" w:hAnsi="宋体"/>
          <w:color w:val="000000"/>
          <w:szCs w:val="21"/>
        </w:rPr>
        <w:t>电话：</w:t>
      </w:r>
      <w:r>
        <w:rPr>
          <w:rFonts w:hint="eastAsia" w:ascii="宋体" w:hAnsi="宋体" w:cs="宋体"/>
          <w:color w:val="000000"/>
          <w:szCs w:val="21"/>
        </w:rPr>
        <w:t>0776-2855181</w:t>
      </w:r>
    </w:p>
    <w:p>
      <w:pPr>
        <w:snapToGrid w:val="0"/>
        <w:spacing w:line="400" w:lineRule="exact"/>
        <w:ind w:firstLine="840" w:firstLineChars="400"/>
        <w:rPr>
          <w:rFonts w:ascii="宋体" w:hAnsi="宋体"/>
          <w:color w:val="000000"/>
          <w:szCs w:val="21"/>
        </w:rPr>
      </w:pPr>
    </w:p>
    <w:p>
      <w:pPr>
        <w:snapToGrid w:val="0"/>
        <w:spacing w:line="370" w:lineRule="exact"/>
        <w:ind w:left="238"/>
        <w:jc w:val="center"/>
        <w:rPr>
          <w:rFonts w:ascii="宋体" w:hAnsi="宋体" w:cs="宋体"/>
          <w:sz w:val="24"/>
        </w:rPr>
      </w:pPr>
    </w:p>
    <w:p>
      <w:pPr>
        <w:pStyle w:val="2"/>
        <w:rPr>
          <w:rFonts w:hint="eastAsia" w:ascii="宋体" w:hAnsi="宋体" w:cs="宋体"/>
          <w:color w:val="000000"/>
          <w:szCs w:val="21"/>
        </w:rPr>
      </w:pPr>
    </w:p>
    <w:p>
      <w:pPr>
        <w:rPr>
          <w:rFonts w:hint="eastAsia"/>
        </w:rPr>
      </w:pPr>
    </w:p>
    <w:p>
      <w:pPr>
        <w:jc w:val="right"/>
        <w:rPr>
          <w:rFonts w:hint="eastAsia"/>
          <w:lang w:val="en-US" w:eastAsia="zh-CN"/>
        </w:rPr>
      </w:pPr>
      <w:r>
        <w:rPr>
          <w:rFonts w:hint="eastAsia"/>
          <w:lang w:val="en-US" w:eastAsia="zh-CN"/>
        </w:rPr>
        <w:t xml:space="preserve"> 广西辰林工程管理有限公司</w:t>
      </w:r>
    </w:p>
    <w:p>
      <w:pPr>
        <w:pStyle w:val="2"/>
        <w:jc w:val="right"/>
        <w:rPr>
          <w:rFonts w:hint="default"/>
          <w:lang w:val="en-US" w:eastAsia="zh-CN"/>
        </w:rPr>
      </w:pPr>
      <w:r>
        <w:rPr>
          <w:rFonts w:hint="eastAsia"/>
          <w:lang w:val="en-US" w:eastAsia="zh-CN"/>
        </w:rPr>
        <w:t xml:space="preserve"> </w:t>
      </w:r>
      <w:r>
        <w:rPr>
          <w:rFonts w:hint="eastAsia" w:ascii="宋体" w:hAnsi="宋体" w:eastAsia="宋体" w:cs="宋体"/>
          <w:b w:val="0"/>
          <w:color w:val="000000"/>
          <w:kern w:val="2"/>
          <w:sz w:val="21"/>
          <w:szCs w:val="21"/>
          <w:lang w:val="en-US" w:eastAsia="zh-CN" w:bidi="ar-SA"/>
        </w:rPr>
        <w:t xml:space="preserve"> 2020年1月21日</w:t>
      </w:r>
      <w:r>
        <w:rPr>
          <w:rFonts w:hint="eastAsia" w:ascii="Verdana" w:hAnsi="宋体" w:eastAsia="宋体" w:cs="Times New Roman"/>
          <w:b w:val="0"/>
          <w:color w:val="000000"/>
          <w:kern w:val="2"/>
          <w:sz w:val="21"/>
          <w:szCs w:val="21"/>
          <w:lang w:val="en-US" w:eastAsia="zh-CN" w:bidi="ar-SA"/>
        </w:rPr>
        <w:t xml:space="preserve"> </w:t>
      </w:r>
    </w:p>
    <w:p/>
    <w:sectPr>
      <w:headerReference r:id="rId3" w:type="default"/>
      <w:footerReference r:id="rId4" w:type="default"/>
      <w:pgSz w:w="11906" w:h="16838"/>
      <w:pgMar w:top="1417" w:right="1417" w:bottom="1417" w:left="1417"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Ђ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00007A87" w:usb1="80000000" w:usb2="00000008" w:usb3="00000000" w:csb0="400001FF" w:csb1="FFFF0000"/>
  </w:font>
  <w:font w:name="Arial">
    <w:panose1 w:val="020B0604020202020204"/>
    <w:charset w:val="00"/>
    <w:family w:val="swiss"/>
    <w:pitch w:val="default"/>
    <w:sig w:usb0="00007A87" w:usb1="80000000" w:usb2="00000008" w:usb3="00000000" w:csb0="400001FF" w:csb1="FFFF0000"/>
  </w:font>
  <w:font w:name="等线 Light">
    <w:altName w:val="宋体"/>
    <w:panose1 w:val="00000000000000000000"/>
    <w:charset w:val="86"/>
    <w:family w:val="auto"/>
    <w:pitch w:val="default"/>
    <w:sig w:usb0="00000000" w:usb1="00000000" w:usb2="00000016" w:usb3="00000000" w:csb0="0004000F" w:csb1="00000000"/>
  </w:font>
  <w:font w:name="华文仿宋">
    <w:altName w:val="仿宋_GB2312"/>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D1D68E"/>
    <w:multiLevelType w:val="singleLevel"/>
    <w:tmpl w:val="E4D1D68E"/>
    <w:lvl w:ilvl="0" w:tentative="0">
      <w:start w:val="3"/>
      <w:numFmt w:val="decimal"/>
      <w:suff w:val="space"/>
      <w:lvlText w:val="%1."/>
      <w:lvlJc w:val="left"/>
    </w:lvl>
  </w:abstractNum>
  <w:abstractNum w:abstractNumId="1">
    <w:nsid w:val="02926733"/>
    <w:multiLevelType w:val="singleLevel"/>
    <w:tmpl w:val="02926733"/>
    <w:lvl w:ilvl="0" w:tentative="0">
      <w:start w:val="2"/>
      <w:numFmt w:val="decimal"/>
      <w:suff w:val="space"/>
      <w:lvlText w:val="%1."/>
      <w:lvlJc w:val="left"/>
    </w:lvl>
  </w:abstractNum>
  <w:abstractNum w:abstractNumId="2">
    <w:nsid w:val="5B33673F"/>
    <w:multiLevelType w:val="singleLevel"/>
    <w:tmpl w:val="5B33673F"/>
    <w:lvl w:ilvl="0" w:tentative="0">
      <w:start w:val="4"/>
      <w:numFmt w:val="decimal"/>
      <w:suff w:val="space"/>
      <w:lvlText w:val="%1."/>
      <w:lvlJc w:val="left"/>
    </w:lvl>
  </w:abstractNum>
  <w:abstractNum w:abstractNumId="3">
    <w:nsid w:val="5D67A189"/>
    <w:multiLevelType w:val="singleLevel"/>
    <w:tmpl w:val="5D67A189"/>
    <w:lvl w:ilvl="0" w:tentative="0">
      <w:start w:val="9"/>
      <w:numFmt w:val="chineseCounting"/>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8A5C1E"/>
    <w:rsid w:val="01016A3D"/>
    <w:rsid w:val="06A65549"/>
    <w:rsid w:val="087202CC"/>
    <w:rsid w:val="093B31A7"/>
    <w:rsid w:val="09592CD8"/>
    <w:rsid w:val="09954BFB"/>
    <w:rsid w:val="0A935889"/>
    <w:rsid w:val="0BE8489B"/>
    <w:rsid w:val="0D100395"/>
    <w:rsid w:val="0EAD4E88"/>
    <w:rsid w:val="0F31405E"/>
    <w:rsid w:val="10FB50BB"/>
    <w:rsid w:val="12D24574"/>
    <w:rsid w:val="1C2B2D47"/>
    <w:rsid w:val="1EAC44EB"/>
    <w:rsid w:val="24E84688"/>
    <w:rsid w:val="25092F7A"/>
    <w:rsid w:val="2F811803"/>
    <w:rsid w:val="34F55419"/>
    <w:rsid w:val="372111B1"/>
    <w:rsid w:val="40733C63"/>
    <w:rsid w:val="425A48E5"/>
    <w:rsid w:val="43D22D1D"/>
    <w:rsid w:val="44043919"/>
    <w:rsid w:val="4B131D64"/>
    <w:rsid w:val="4C6306CD"/>
    <w:rsid w:val="512F2E43"/>
    <w:rsid w:val="56436C26"/>
    <w:rsid w:val="57ED20A0"/>
    <w:rsid w:val="59A13E43"/>
    <w:rsid w:val="5A83440D"/>
    <w:rsid w:val="5C4B1A6E"/>
    <w:rsid w:val="5DA96629"/>
    <w:rsid w:val="5EBB189F"/>
    <w:rsid w:val="61EC42D6"/>
    <w:rsid w:val="6289298A"/>
    <w:rsid w:val="68285265"/>
    <w:rsid w:val="68524D71"/>
    <w:rsid w:val="6A141F39"/>
    <w:rsid w:val="6A1A21A6"/>
    <w:rsid w:val="6C8F3E10"/>
    <w:rsid w:val="6D1C51EA"/>
    <w:rsid w:val="6EA84249"/>
    <w:rsid w:val="70F443D5"/>
    <w:rsid w:val="72EC0341"/>
    <w:rsid w:val="758A5C1E"/>
    <w:rsid w:val="7A775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Verdana" w:hAnsi="Verdana" w:eastAsia="宋体" w:cs="Times New Roman"/>
      <w:kern w:val="2"/>
      <w:sz w:val="21"/>
      <w:szCs w:val="24"/>
      <w:lang w:val="en-US" w:eastAsia="zh-CN" w:bidi="ar-SA"/>
    </w:rPr>
  </w:style>
  <w:style w:type="paragraph" w:styleId="2">
    <w:name w:val="heading 2"/>
    <w:basedOn w:val="1"/>
    <w:next w:val="1"/>
    <w:uiPriority w:val="0"/>
    <w:pPr>
      <w:keepNext/>
      <w:keepLines/>
      <w:spacing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paragraph" w:styleId="6">
    <w:name w:val="Title"/>
    <w:basedOn w:val="1"/>
    <w:qFormat/>
    <w:uiPriority w:val="0"/>
    <w:pPr>
      <w:spacing w:before="240" w:after="60"/>
      <w:jc w:val="center"/>
      <w:outlineLvl w:val="0"/>
    </w:pPr>
    <w:rPr>
      <w:rFonts w:cs="Verdana"/>
      <w:b/>
      <w:bCs/>
      <w:sz w:val="32"/>
      <w:szCs w:val="32"/>
    </w:rPr>
  </w:style>
  <w:style w:type="character" w:styleId="8">
    <w:name w:val="FollowedHyperlink"/>
    <w:basedOn w:val="7"/>
    <w:qFormat/>
    <w:uiPriority w:val="0"/>
    <w:rPr>
      <w:color w:val="333333"/>
      <w:u w:val="none"/>
    </w:rPr>
  </w:style>
  <w:style w:type="character" w:styleId="9">
    <w:name w:val="Hyperlink"/>
    <w:basedOn w:val="7"/>
    <w:qFormat/>
    <w:uiPriority w:val="0"/>
    <w:rPr>
      <w:color w:val="333333"/>
      <w:u w:val="non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正文段"/>
    <w:basedOn w:val="1"/>
    <w:qFormat/>
    <w:uiPriority w:val="0"/>
    <w:pPr>
      <w:widowControl/>
      <w:snapToGrid w:val="0"/>
      <w:spacing w:afterLines="50"/>
      <w:ind w:firstLine="200" w:firstLineChars="200"/>
    </w:pPr>
    <w:rPr>
      <w:kern w:val="0"/>
      <w:sz w:val="24"/>
      <w:szCs w:val="20"/>
    </w:rPr>
  </w:style>
  <w:style w:type="paragraph" w:customStyle="1" w:styleId="13">
    <w:name w:val="List Paragraph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2018-03-29T08:42:00Z</dcterms:created>
  <dc:creator>百色-杨程棋</dc:creator>
  <cp:lastModifiedBy>NTKO</cp:lastModifiedBy>
  <cp:lastPrinted>2019-12-01T02:55:00Z</cp:lastPrinted>
  <dcterms:modified xsi:type="dcterms:W3CDTF">2020-01-21T02:17:09Z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