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14"/>
        </w:tabs>
        <w:ind w:right="423"/>
        <w:jc w:val="center"/>
        <w:rPr>
          <w:rFonts w:ascii="宋体" w:hAnsi="宋体" w:eastAsia="宋体" w:cs="宋体"/>
          <w:b/>
          <w:sz w:val="28"/>
        </w:rPr>
      </w:pPr>
      <w:r>
        <w:rPr>
          <w:rFonts w:hint="eastAsia" w:ascii="宋体" w:hAnsi="宋体" w:eastAsia="宋体" w:cs="宋体"/>
          <w:b/>
          <w:sz w:val="28"/>
        </w:rPr>
        <w:t>广西建荣工程项目管理有限公司</w:t>
      </w:r>
    </w:p>
    <w:p>
      <w:pPr>
        <w:tabs>
          <w:tab w:val="left" w:pos="9214"/>
        </w:tabs>
        <w:ind w:right="423"/>
        <w:jc w:val="center"/>
        <w:rPr>
          <w:rFonts w:ascii="宋体" w:hAnsi="宋体" w:eastAsia="宋体" w:cs="宋体"/>
          <w:b/>
          <w:bCs/>
          <w:sz w:val="24"/>
          <w:szCs w:val="24"/>
          <w:u w:val="single"/>
        </w:rPr>
      </w:pPr>
      <w:r>
        <w:rPr>
          <w:rFonts w:hint="eastAsia" w:ascii="宋体" w:hAnsi="宋体" w:eastAsia="宋体" w:cs="宋体"/>
          <w:b/>
          <w:sz w:val="28"/>
          <w:lang w:eastAsia="zh-CN"/>
        </w:rPr>
        <w:t>2020年垃圾转运车采购</w:t>
      </w:r>
      <w:r>
        <w:rPr>
          <w:rFonts w:hint="eastAsia" w:ascii="宋体" w:hAnsi="宋体" w:eastAsia="宋体" w:cs="宋体"/>
          <w:b/>
          <w:sz w:val="28"/>
        </w:rPr>
        <w:t>竞争性谈判公告</w:t>
      </w:r>
    </w:p>
    <w:tbl>
      <w:tblPr>
        <w:tblStyle w:val="3"/>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97" w:type="dxa"/>
          </w:tcPr>
          <w:p>
            <w:pPr>
              <w:spacing w:line="380" w:lineRule="exact"/>
              <w:ind w:firstLine="480" w:firstLineChars="200"/>
              <w:rPr>
                <w:rFonts w:ascii="宋体" w:hAnsi="宋体" w:eastAsia="宋体" w:cs="宋体"/>
                <w:bCs/>
                <w:sz w:val="24"/>
                <w:szCs w:val="24"/>
              </w:rPr>
            </w:pPr>
            <w:r>
              <w:rPr>
                <w:rFonts w:hint="eastAsia" w:ascii="宋体" w:hAnsi="宋体" w:eastAsia="宋体" w:cs="宋体"/>
                <w:bCs/>
                <w:sz w:val="24"/>
                <w:szCs w:val="24"/>
              </w:rPr>
              <w:t>项目概况</w:t>
            </w:r>
          </w:p>
          <w:p>
            <w:pPr>
              <w:spacing w:line="380" w:lineRule="exact"/>
              <w:ind w:firstLine="480" w:firstLineChars="200"/>
              <w:rPr>
                <w:rFonts w:ascii="宋体" w:hAnsi="宋体" w:eastAsia="宋体" w:cs="宋体"/>
                <w:bCs/>
                <w:sz w:val="24"/>
                <w:szCs w:val="24"/>
              </w:rPr>
            </w:pPr>
            <w:r>
              <w:rPr>
                <w:rFonts w:hint="eastAsia" w:ascii="宋体" w:hAnsi="宋体" w:eastAsia="宋体" w:cs="宋体"/>
                <w:bCs/>
                <w:sz w:val="24"/>
                <w:szCs w:val="24"/>
                <w:lang w:eastAsia="zh-CN"/>
              </w:rPr>
              <w:t>2020年垃圾转运车采购</w:t>
            </w:r>
            <w:r>
              <w:rPr>
                <w:rFonts w:hint="eastAsia" w:ascii="宋体" w:hAnsi="宋体" w:eastAsia="宋体" w:cs="宋体"/>
                <w:bCs/>
                <w:sz w:val="24"/>
                <w:szCs w:val="24"/>
              </w:rPr>
              <w:t>的潜在供应商应在广西建荣工程项目管理有限公司（百色市右江区龙腾路龙</w:t>
            </w:r>
            <w:r>
              <w:rPr>
                <w:rFonts w:hint="eastAsia" w:ascii="宋体" w:hAnsi="宋体" w:eastAsia="宋体" w:cs="宋体"/>
                <w:bCs/>
                <w:sz w:val="24"/>
                <w:szCs w:val="24"/>
                <w:lang w:eastAsia="zh-CN"/>
              </w:rPr>
              <w:t>晟</w:t>
            </w:r>
            <w:r>
              <w:rPr>
                <w:rFonts w:hint="eastAsia" w:ascii="宋体" w:hAnsi="宋体" w:eastAsia="宋体" w:cs="宋体"/>
                <w:bCs/>
                <w:sz w:val="24"/>
                <w:szCs w:val="24"/>
              </w:rPr>
              <w:t>国际写字楼</w:t>
            </w:r>
            <w:r>
              <w:rPr>
                <w:rFonts w:ascii="宋体" w:hAnsi="宋体" w:eastAsia="宋体" w:cs="宋体"/>
                <w:bCs/>
                <w:sz w:val="24"/>
                <w:szCs w:val="24"/>
              </w:rPr>
              <w:t>8</w:t>
            </w:r>
            <w:r>
              <w:rPr>
                <w:rFonts w:hint="eastAsia" w:ascii="宋体" w:hAnsi="宋体" w:eastAsia="宋体" w:cs="宋体"/>
                <w:bCs/>
                <w:sz w:val="24"/>
                <w:szCs w:val="24"/>
              </w:rPr>
              <w:t>楼</w:t>
            </w:r>
            <w:r>
              <w:rPr>
                <w:rFonts w:ascii="宋体" w:hAnsi="宋体" w:eastAsia="宋体" w:cs="宋体"/>
                <w:bCs/>
                <w:sz w:val="24"/>
                <w:szCs w:val="24"/>
              </w:rPr>
              <w:t>805</w:t>
            </w:r>
            <w:r>
              <w:rPr>
                <w:rFonts w:hint="eastAsia" w:ascii="宋体" w:hAnsi="宋体" w:eastAsia="宋体" w:cs="宋体"/>
                <w:bCs/>
                <w:sz w:val="24"/>
                <w:szCs w:val="24"/>
              </w:rPr>
              <w:t>号）获取采购文件，并于</w:t>
            </w:r>
            <w:r>
              <w:rPr>
                <w:rFonts w:hint="eastAsia" w:ascii="宋体" w:hAnsi="宋体" w:eastAsia="宋体" w:cs="宋体"/>
                <w:bCs/>
                <w:sz w:val="24"/>
                <w:szCs w:val="24"/>
                <w:lang w:eastAsia="zh-CN"/>
              </w:rPr>
              <w:t>2020年</w:t>
            </w:r>
            <w:r>
              <w:rPr>
                <w:rFonts w:hint="eastAsia" w:ascii="宋体" w:hAnsi="宋体" w:eastAsia="宋体" w:cs="宋体"/>
                <w:bCs/>
                <w:sz w:val="24"/>
                <w:szCs w:val="24"/>
                <w:lang w:val="en-US" w:eastAsia="zh-CN"/>
              </w:rPr>
              <w:t>9</w:t>
            </w:r>
            <w:r>
              <w:rPr>
                <w:rFonts w:hint="eastAsia" w:ascii="宋体" w:hAnsi="宋体" w:eastAsia="宋体" w:cs="宋体"/>
                <w:bCs/>
                <w:sz w:val="24"/>
                <w:szCs w:val="24"/>
                <w:lang w:eastAsia="zh-CN"/>
              </w:rPr>
              <w:t>月</w:t>
            </w:r>
            <w:r>
              <w:rPr>
                <w:rFonts w:hint="eastAsia" w:ascii="宋体" w:hAnsi="宋体" w:eastAsia="宋体" w:cs="宋体"/>
                <w:bCs/>
                <w:sz w:val="24"/>
                <w:szCs w:val="24"/>
                <w:lang w:val="en-US" w:eastAsia="zh-CN"/>
              </w:rPr>
              <w:t>25</w:t>
            </w:r>
            <w:r>
              <w:rPr>
                <w:rFonts w:hint="eastAsia" w:ascii="宋体" w:hAnsi="宋体" w:eastAsia="宋体" w:cs="宋体"/>
                <w:bCs/>
                <w:sz w:val="24"/>
                <w:szCs w:val="24"/>
                <w:lang w:eastAsia="zh-CN"/>
              </w:rPr>
              <w:t>日</w:t>
            </w:r>
            <w:r>
              <w:rPr>
                <w:rFonts w:hint="eastAsia" w:ascii="宋体" w:hAnsi="宋体" w:eastAsia="宋体" w:cs="宋体"/>
                <w:bCs/>
                <w:sz w:val="24"/>
                <w:szCs w:val="24"/>
                <w:lang w:val="en-US" w:eastAsia="zh-CN"/>
              </w:rPr>
              <w:t>10</w:t>
            </w:r>
            <w:r>
              <w:rPr>
                <w:rFonts w:hint="eastAsia" w:ascii="宋体" w:hAnsi="宋体" w:eastAsia="宋体" w:cs="宋体"/>
                <w:bCs/>
                <w:sz w:val="24"/>
                <w:szCs w:val="24"/>
                <w:lang w:eastAsia="zh-CN"/>
              </w:rPr>
              <w:t xml:space="preserve">时    </w:t>
            </w:r>
            <w:r>
              <w:rPr>
                <w:rFonts w:hint="eastAsia" w:ascii="宋体" w:hAnsi="宋体" w:eastAsia="宋体" w:cs="宋体"/>
                <w:bCs/>
                <w:sz w:val="24"/>
                <w:szCs w:val="24"/>
                <w:lang w:val="en-US" w:eastAsia="zh-CN"/>
              </w:rPr>
              <w:t>00</w:t>
            </w:r>
            <w:r>
              <w:rPr>
                <w:rFonts w:hint="eastAsia" w:ascii="宋体" w:hAnsi="宋体" w:eastAsia="宋体" w:cs="宋体"/>
                <w:bCs/>
                <w:sz w:val="24"/>
                <w:szCs w:val="24"/>
                <w:lang w:eastAsia="zh-CN"/>
              </w:rPr>
              <w:t>分</w:t>
            </w:r>
            <w:r>
              <w:rPr>
                <w:rFonts w:hint="eastAsia" w:ascii="宋体" w:hAnsi="宋体" w:eastAsia="宋体" w:cs="宋体"/>
                <w:bCs/>
                <w:sz w:val="24"/>
                <w:szCs w:val="24"/>
              </w:rPr>
              <w:t>（北京时间）前提交响应文件。</w:t>
            </w:r>
          </w:p>
        </w:tc>
      </w:tr>
    </w:tbl>
    <w:p>
      <w:pPr>
        <w:pStyle w:val="5"/>
        <w:keepNext w:val="0"/>
        <w:keepLines w:val="0"/>
        <w:pageBreakBefore w:val="0"/>
        <w:widowControl/>
        <w:numPr>
          <w:ilvl w:val="0"/>
          <w:numId w:val="1"/>
        </w:numPr>
        <w:kinsoku/>
        <w:wordWrap/>
        <w:overflowPunct/>
        <w:topLinePunct w:val="0"/>
        <w:autoSpaceDE/>
        <w:autoSpaceDN/>
        <w:bidi w:val="0"/>
        <w:spacing w:after="0" w:line="320" w:lineRule="exact"/>
        <w:ind w:firstLineChars="0"/>
        <w:textAlignment w:val="auto"/>
        <w:rPr>
          <w:rFonts w:ascii="宋体" w:hAnsi="宋体" w:eastAsia="宋体" w:cs="宋体"/>
          <w:b/>
          <w:sz w:val="24"/>
          <w:szCs w:val="24"/>
        </w:rPr>
      </w:pPr>
      <w:r>
        <w:rPr>
          <w:rFonts w:hint="eastAsia" w:ascii="宋体" w:hAnsi="宋体" w:eastAsia="宋体" w:cs="宋体"/>
          <w:b/>
          <w:sz w:val="24"/>
          <w:szCs w:val="24"/>
        </w:rPr>
        <w:t>项目基本情况：</w:t>
      </w:r>
    </w:p>
    <w:p>
      <w:pPr>
        <w:keepNext w:val="0"/>
        <w:keepLines w:val="0"/>
        <w:pageBreakBefore w:val="0"/>
        <w:widowControl/>
        <w:kinsoku/>
        <w:wordWrap/>
        <w:overflowPunct/>
        <w:topLinePunct w:val="0"/>
        <w:autoSpaceDE/>
        <w:autoSpaceDN/>
        <w:bidi w:val="0"/>
        <w:spacing w:after="0" w:line="320" w:lineRule="exact"/>
        <w:ind w:left="7" w:firstLine="432" w:firstLineChars="180"/>
        <w:textAlignment w:val="auto"/>
        <w:rPr>
          <w:rFonts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BSZC2020-J1-280475-GXJR</w:t>
      </w:r>
      <w:r>
        <w:rPr>
          <w:rFonts w:hint="eastAsia" w:ascii="宋体" w:hAnsi="宋体" w:eastAsia="宋体" w:cs="宋体"/>
          <w:sz w:val="24"/>
          <w:szCs w:val="24"/>
        </w:rPr>
        <w:t>（采购计划备案文号：</w:t>
      </w:r>
      <w:r>
        <w:rPr>
          <w:rFonts w:ascii="宋体" w:hAnsi="宋体" w:eastAsia="宋体" w:cs="宋体"/>
          <w:sz w:val="24"/>
          <w:szCs w:val="24"/>
        </w:rPr>
        <w:t>LYZC2020-J1-01925-001</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spacing w:after="0" w:line="320" w:lineRule="exact"/>
        <w:ind w:left="7" w:firstLine="432" w:firstLineChars="180"/>
        <w:textAlignment w:val="auto"/>
        <w:rPr>
          <w:rFonts w:hint="eastAsia" w:ascii="宋体" w:hAnsi="宋体" w:eastAsia="宋体" w:cs="宋体"/>
          <w:bCs/>
          <w:sz w:val="24"/>
          <w:szCs w:val="24"/>
          <w:lang w:eastAsia="zh-CN"/>
        </w:rPr>
      </w:pPr>
      <w:r>
        <w:rPr>
          <w:rFonts w:hint="eastAsia" w:ascii="宋体" w:hAnsi="宋体" w:eastAsia="宋体" w:cs="宋体"/>
          <w:sz w:val="24"/>
          <w:szCs w:val="24"/>
        </w:rPr>
        <w:t>项目名称：</w:t>
      </w:r>
      <w:r>
        <w:rPr>
          <w:rFonts w:hint="eastAsia" w:ascii="宋体" w:hAnsi="宋体" w:eastAsia="宋体" w:cs="宋体"/>
          <w:bCs/>
          <w:sz w:val="24"/>
          <w:szCs w:val="24"/>
          <w:lang w:eastAsia="zh-CN"/>
        </w:rPr>
        <w:t>2020年垃圾转运车采购</w:t>
      </w:r>
    </w:p>
    <w:p>
      <w:pPr>
        <w:keepNext w:val="0"/>
        <w:keepLines w:val="0"/>
        <w:pageBreakBefore w:val="0"/>
        <w:widowControl/>
        <w:kinsoku/>
        <w:wordWrap/>
        <w:overflowPunct/>
        <w:topLinePunct w:val="0"/>
        <w:autoSpaceDE/>
        <w:autoSpaceDN/>
        <w:bidi w:val="0"/>
        <w:spacing w:after="0" w:line="320" w:lineRule="exact"/>
        <w:ind w:left="7" w:firstLine="432" w:firstLineChars="180"/>
        <w:textAlignment w:val="auto"/>
        <w:rPr>
          <w:rFonts w:ascii="宋体" w:hAnsi="宋体" w:eastAsia="宋体" w:cs="宋体"/>
          <w:sz w:val="24"/>
          <w:szCs w:val="24"/>
        </w:rPr>
      </w:pPr>
      <w:r>
        <w:rPr>
          <w:rFonts w:hint="eastAsia" w:ascii="宋体" w:hAnsi="宋体" w:eastAsia="宋体" w:cs="宋体"/>
          <w:sz w:val="24"/>
          <w:szCs w:val="24"/>
        </w:rPr>
        <w:t>采购方式：竞争性谈判</w:t>
      </w:r>
    </w:p>
    <w:p>
      <w:pPr>
        <w:keepNext w:val="0"/>
        <w:keepLines w:val="0"/>
        <w:pageBreakBefore w:val="0"/>
        <w:widowControl/>
        <w:kinsoku/>
        <w:wordWrap/>
        <w:overflowPunct/>
        <w:topLinePunct w:val="0"/>
        <w:autoSpaceDE/>
        <w:autoSpaceDN/>
        <w:bidi w:val="0"/>
        <w:spacing w:after="0" w:line="320" w:lineRule="exact"/>
        <w:ind w:left="7" w:firstLine="432" w:firstLineChars="180"/>
        <w:textAlignment w:val="auto"/>
        <w:rPr>
          <w:rFonts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bCs/>
          <w:sz w:val="24"/>
          <w:szCs w:val="24"/>
        </w:rPr>
        <w:t>人民币</w:t>
      </w:r>
      <w:r>
        <w:rPr>
          <w:rFonts w:hint="eastAsia" w:ascii="宋体" w:hAnsi="宋体" w:eastAsia="宋体" w:cs="宋体"/>
          <w:bCs/>
          <w:sz w:val="24"/>
          <w:szCs w:val="24"/>
          <w:lang w:eastAsia="zh-CN"/>
        </w:rPr>
        <w:t>玖拾柒万元整</w:t>
      </w:r>
      <w:r>
        <w:rPr>
          <w:rFonts w:hint="eastAsia" w:ascii="宋体" w:hAnsi="宋体" w:eastAsia="宋体" w:cs="宋体"/>
          <w:bCs/>
          <w:sz w:val="24"/>
          <w:szCs w:val="24"/>
        </w:rPr>
        <w:t>（¥</w:t>
      </w:r>
      <w:r>
        <w:rPr>
          <w:rFonts w:hint="eastAsia" w:ascii="宋体" w:hAnsi="宋体" w:eastAsia="宋体" w:cs="宋体"/>
          <w:bCs/>
          <w:sz w:val="24"/>
          <w:szCs w:val="24"/>
          <w:lang w:eastAsia="zh-CN"/>
        </w:rPr>
        <w:t>970000.00元</w:t>
      </w:r>
      <w:r>
        <w:rPr>
          <w:rFonts w:hint="eastAsia" w:ascii="宋体" w:hAnsi="宋体" w:eastAsia="宋体" w:cs="宋体"/>
          <w:bCs/>
          <w:sz w:val="24"/>
          <w:szCs w:val="24"/>
        </w:rPr>
        <w:t>）</w:t>
      </w:r>
    </w:p>
    <w:p>
      <w:pPr>
        <w:keepNext w:val="0"/>
        <w:keepLines w:val="0"/>
        <w:pageBreakBefore w:val="0"/>
        <w:widowControl/>
        <w:kinsoku/>
        <w:wordWrap/>
        <w:overflowPunct/>
        <w:topLinePunct w:val="0"/>
        <w:autoSpaceDE/>
        <w:autoSpaceDN/>
        <w:bidi w:val="0"/>
        <w:spacing w:after="0" w:line="320" w:lineRule="exact"/>
        <w:ind w:left="7" w:firstLine="432" w:firstLineChars="180"/>
        <w:textAlignment w:val="auto"/>
        <w:rPr>
          <w:rFonts w:ascii="宋体" w:hAnsi="宋体" w:eastAsia="宋体" w:cs="宋体"/>
          <w:sz w:val="24"/>
          <w:szCs w:val="24"/>
        </w:rPr>
      </w:pPr>
      <w:r>
        <w:rPr>
          <w:rFonts w:hint="eastAsia" w:ascii="宋体" w:hAnsi="宋体" w:eastAsia="宋体" w:cs="宋体"/>
          <w:sz w:val="24"/>
          <w:szCs w:val="24"/>
        </w:rPr>
        <w:t>采购需求：拟采购</w:t>
      </w:r>
      <w:r>
        <w:rPr>
          <w:rFonts w:hint="eastAsia" w:ascii="宋体" w:hAnsi="宋体" w:eastAsia="宋体" w:cs="宋体"/>
          <w:bCs/>
          <w:sz w:val="24"/>
          <w:szCs w:val="24"/>
          <w:lang w:eastAsia="zh-CN"/>
        </w:rPr>
        <w:t>2020年垃圾转运车两辆</w:t>
      </w:r>
      <w:r>
        <w:rPr>
          <w:rFonts w:hint="eastAsia" w:ascii="宋体" w:hAnsi="宋体" w:eastAsia="宋体" w:cs="宋体"/>
          <w:sz w:val="24"/>
          <w:szCs w:val="24"/>
        </w:rPr>
        <w:t>。（具体内容详见采购文件）。</w:t>
      </w:r>
    </w:p>
    <w:p>
      <w:pPr>
        <w:keepNext w:val="0"/>
        <w:keepLines w:val="0"/>
        <w:pageBreakBefore w:val="0"/>
        <w:widowControl/>
        <w:kinsoku/>
        <w:wordWrap/>
        <w:overflowPunct/>
        <w:topLinePunct w:val="0"/>
        <w:autoSpaceDE/>
        <w:autoSpaceDN/>
        <w:bidi w:val="0"/>
        <w:spacing w:after="0" w:line="320" w:lineRule="exact"/>
        <w:ind w:left="7" w:firstLine="432" w:firstLineChars="180"/>
        <w:textAlignment w:val="auto"/>
        <w:rPr>
          <w:rFonts w:ascii="宋体" w:hAnsi="宋体" w:eastAsia="宋体"/>
          <w:sz w:val="24"/>
          <w:szCs w:val="24"/>
          <w:highlight w:val="none"/>
          <w:lang w:val="zh-CN"/>
        </w:rPr>
      </w:pPr>
      <w:r>
        <w:rPr>
          <w:rFonts w:hint="eastAsia" w:ascii="宋体" w:hAnsi="宋体" w:eastAsia="宋体"/>
          <w:sz w:val="24"/>
          <w:szCs w:val="24"/>
          <w:lang w:val="zh-CN"/>
        </w:rPr>
        <w:t>合同履行期限：</w:t>
      </w:r>
      <w:r>
        <w:rPr>
          <w:rFonts w:hint="eastAsia" w:ascii="宋体" w:hAnsi="宋体" w:eastAsia="宋体"/>
          <w:color w:val="auto"/>
          <w:sz w:val="24"/>
          <w:szCs w:val="24"/>
          <w:highlight w:val="none"/>
          <w:lang w:eastAsia="zh-CN"/>
        </w:rPr>
        <w:t>签订合同之日起30个工作日内完成供货。</w:t>
      </w:r>
    </w:p>
    <w:p>
      <w:pPr>
        <w:pStyle w:val="6"/>
        <w:keepNext w:val="0"/>
        <w:keepLines w:val="0"/>
        <w:pageBreakBefore w:val="0"/>
        <w:widowControl/>
        <w:kinsoku/>
        <w:wordWrap/>
        <w:overflowPunct/>
        <w:topLinePunct w:val="0"/>
        <w:autoSpaceDE/>
        <w:autoSpaceDN/>
        <w:bidi w:val="0"/>
        <w:spacing w:line="320" w:lineRule="exact"/>
        <w:ind w:left="7" w:firstLine="432" w:firstLineChars="180"/>
        <w:textAlignment w:val="auto"/>
        <w:rPr>
          <w:rFonts w:ascii="宋体" w:hAnsi="宋体" w:eastAsia="宋体"/>
          <w:color w:val="auto"/>
          <w:sz w:val="24"/>
          <w:szCs w:val="24"/>
          <w:lang w:val="zh-CN"/>
        </w:rPr>
      </w:pPr>
      <w:r>
        <w:rPr>
          <w:rFonts w:hint="eastAsia" w:ascii="宋体" w:hAnsi="宋体" w:eastAsia="宋体"/>
          <w:color w:val="auto"/>
          <w:sz w:val="24"/>
          <w:szCs w:val="24"/>
          <w:lang w:val="zh-CN"/>
        </w:rPr>
        <w:t>本项目不接受联合体竞标。</w:t>
      </w:r>
    </w:p>
    <w:p>
      <w:pPr>
        <w:keepNext w:val="0"/>
        <w:keepLines w:val="0"/>
        <w:pageBreakBefore w:val="0"/>
        <w:widowControl/>
        <w:kinsoku/>
        <w:wordWrap/>
        <w:overflowPunct/>
        <w:topLinePunct w:val="0"/>
        <w:autoSpaceDE/>
        <w:autoSpaceDN/>
        <w:bidi w:val="0"/>
        <w:spacing w:after="0" w:line="320" w:lineRule="exact"/>
        <w:textAlignment w:val="auto"/>
        <w:rPr>
          <w:rFonts w:ascii="宋体" w:hAnsi="宋体" w:eastAsia="宋体" w:cs="宋体"/>
          <w:b/>
          <w:sz w:val="24"/>
          <w:szCs w:val="24"/>
        </w:rPr>
      </w:pPr>
      <w:r>
        <w:rPr>
          <w:rFonts w:hint="eastAsia" w:ascii="宋体" w:hAnsi="宋体" w:eastAsia="宋体" w:cs="宋体"/>
          <w:b/>
          <w:sz w:val="24"/>
          <w:szCs w:val="24"/>
        </w:rPr>
        <w:t>二、申请人资格：</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ascii="宋体" w:hAnsi="宋体" w:eastAsia="宋体"/>
        </w:rPr>
        <w:t xml:space="preserve"> </w:t>
      </w:r>
      <w:r>
        <w:rPr>
          <w:rFonts w:hint="eastAsia" w:ascii="宋体" w:hAnsi="宋体" w:eastAsia="宋体" w:cs="宋体"/>
          <w:sz w:val="24"/>
          <w:szCs w:val="24"/>
        </w:rPr>
        <w:t>符合《中华人民共和国政府采购法》第二十二条、《政府采购非招标采购方式管理办法》等相关规定，获得采购人和评审专家分别书面推荐，并在规定时间内购买竞争性谈判文件的供应商；</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val="zh-CN"/>
        </w:rPr>
        <w:t>《政府采购促进中小企业发展暂行办法》（财库</w:t>
      </w:r>
      <w:r>
        <w:rPr>
          <w:rFonts w:ascii="宋体" w:hAnsi="宋体" w:eastAsia="宋体" w:cs="宋体"/>
          <w:sz w:val="24"/>
          <w:szCs w:val="24"/>
          <w:lang w:val="zh-CN"/>
        </w:rPr>
        <w:t>[2011]181</w:t>
      </w:r>
      <w:r>
        <w:rPr>
          <w:rFonts w:hint="eastAsia" w:ascii="宋体" w:hAnsi="宋体" w:eastAsia="宋体" w:cs="宋体"/>
          <w:sz w:val="24"/>
          <w:szCs w:val="24"/>
          <w:lang w:val="zh-CN"/>
        </w:rPr>
        <w:t>号）、《财政部、司法部关于政府采购支持监狱企业发展有关问题的通知》（财库</w:t>
      </w:r>
      <w:r>
        <w:rPr>
          <w:rFonts w:ascii="宋体" w:hAnsi="宋体" w:eastAsia="宋体" w:cs="宋体"/>
          <w:sz w:val="24"/>
          <w:szCs w:val="24"/>
          <w:lang w:val="zh-CN"/>
        </w:rPr>
        <w:t>[2014]68</w:t>
      </w:r>
      <w:r>
        <w:rPr>
          <w:rFonts w:hint="eastAsia" w:ascii="宋体" w:hAnsi="宋体" w:eastAsia="宋体" w:cs="宋体"/>
          <w:sz w:val="24"/>
          <w:szCs w:val="24"/>
          <w:lang w:val="zh-CN"/>
        </w:rPr>
        <w:t>号）《三部门联合发布关于促进残疾人就业政府采购政策的通知》（财库〔</w:t>
      </w:r>
      <w:r>
        <w:rPr>
          <w:rFonts w:ascii="宋体" w:hAnsi="宋体" w:eastAsia="宋体" w:cs="宋体"/>
          <w:sz w:val="24"/>
          <w:szCs w:val="24"/>
          <w:lang w:val="zh-CN"/>
        </w:rPr>
        <w:t>2017</w:t>
      </w:r>
      <w:r>
        <w:rPr>
          <w:rFonts w:hint="eastAsia" w:ascii="宋体" w:hAnsi="宋体" w:eastAsia="宋体" w:cs="宋体"/>
          <w:sz w:val="24"/>
          <w:szCs w:val="24"/>
          <w:lang w:val="zh-CN"/>
        </w:rPr>
        <w:t>〕</w:t>
      </w:r>
      <w:r>
        <w:rPr>
          <w:rFonts w:ascii="宋体" w:hAnsi="宋体" w:eastAsia="宋体" w:cs="宋体"/>
          <w:sz w:val="24"/>
          <w:szCs w:val="24"/>
          <w:lang w:val="zh-CN"/>
        </w:rPr>
        <w:t>141</w:t>
      </w:r>
      <w:r>
        <w:rPr>
          <w:rFonts w:hint="eastAsia" w:ascii="宋体" w:hAnsi="宋体" w:eastAsia="宋体" w:cs="宋体"/>
          <w:sz w:val="24"/>
          <w:szCs w:val="24"/>
          <w:lang w:val="zh-CN"/>
        </w:rPr>
        <w:t>号）、支持采用本国产品、优先采购环境标志产品、节能产品等政策。</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本项目特定资格要求：</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①国内注册（指按国家有关规定要求注册的）生产或经营本次竞标采购货物，并具有合</w:t>
      </w:r>
    </w:p>
    <w:p>
      <w:pPr>
        <w:keepNext w:val="0"/>
        <w:keepLines w:val="0"/>
        <w:pageBreakBefore w:val="0"/>
        <w:widowControl/>
        <w:kinsoku/>
        <w:wordWrap/>
        <w:overflowPunct/>
        <w:topLinePunct w:val="0"/>
        <w:autoSpaceDE/>
        <w:autoSpaceDN/>
        <w:bidi w:val="0"/>
        <w:spacing w:after="0" w:line="320" w:lineRule="exact"/>
        <w:textAlignment w:val="auto"/>
        <w:rPr>
          <w:rFonts w:ascii="宋体" w:hAnsi="宋体" w:eastAsia="宋体" w:cs="宋体"/>
          <w:sz w:val="24"/>
          <w:szCs w:val="24"/>
        </w:rPr>
      </w:pPr>
      <w:r>
        <w:rPr>
          <w:rFonts w:hint="eastAsia" w:ascii="宋体" w:hAnsi="宋体" w:eastAsia="宋体" w:cs="宋体"/>
          <w:sz w:val="24"/>
          <w:szCs w:val="24"/>
        </w:rPr>
        <w:t>法资格的供应商；</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②对在“信用中国”</w:t>
      </w:r>
      <w:r>
        <w:rPr>
          <w:rFonts w:ascii="宋体" w:hAnsi="宋体" w:eastAsia="宋体" w:cs="宋体"/>
          <w:sz w:val="24"/>
          <w:szCs w:val="24"/>
        </w:rPr>
        <w:t xml:space="preserve"> </w:t>
      </w:r>
      <w:r>
        <w:rPr>
          <w:rFonts w:hint="eastAsia" w:ascii="宋体" w:hAnsi="宋体" w:eastAsia="宋体" w:cs="宋体"/>
          <w:sz w:val="24"/>
          <w:szCs w:val="24"/>
        </w:rPr>
        <w:t>网站</w:t>
      </w:r>
      <w:r>
        <w:rPr>
          <w:rFonts w:ascii="宋体" w:hAnsi="宋体" w:eastAsia="宋体" w:cs="宋体"/>
          <w:sz w:val="24"/>
          <w:szCs w:val="24"/>
        </w:rPr>
        <w:t>(www.creditchina.gov.cn)</w:t>
      </w:r>
      <w:r>
        <w:rPr>
          <w:rFonts w:hint="eastAsia" w:ascii="宋体" w:hAnsi="宋体" w:eastAsia="宋体" w:cs="宋体"/>
          <w:sz w:val="24"/>
          <w:szCs w:val="24"/>
        </w:rPr>
        <w:t>、中国政府采购网</w:t>
      </w:r>
      <w:r>
        <w:rPr>
          <w:rFonts w:ascii="宋体" w:hAnsi="宋体" w:eastAsia="宋体" w:cs="宋体"/>
          <w:sz w:val="24"/>
          <w:szCs w:val="24"/>
        </w:rPr>
        <w:t>(www.ccgp.gov.cn)</w:t>
      </w:r>
      <w:r>
        <w:rPr>
          <w:rFonts w:hint="eastAsia" w:ascii="宋体" w:hAnsi="宋体" w:eastAsia="宋体" w:cs="宋体"/>
          <w:sz w:val="24"/>
          <w:szCs w:val="24"/>
        </w:rPr>
        <w: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③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spacing w:after="0" w:line="320" w:lineRule="exact"/>
        <w:textAlignment w:val="auto"/>
        <w:rPr>
          <w:rFonts w:hint="eastAsia" w:ascii="宋体" w:hAnsi="宋体" w:eastAsia="宋体" w:cs="宋体"/>
          <w:b/>
          <w:sz w:val="24"/>
          <w:szCs w:val="24"/>
        </w:rPr>
      </w:pPr>
    </w:p>
    <w:p>
      <w:pPr>
        <w:keepNext w:val="0"/>
        <w:keepLines w:val="0"/>
        <w:pageBreakBefore w:val="0"/>
        <w:widowControl/>
        <w:kinsoku/>
        <w:wordWrap/>
        <w:overflowPunct/>
        <w:topLinePunct w:val="0"/>
        <w:autoSpaceDE/>
        <w:autoSpaceDN/>
        <w:bidi w:val="0"/>
        <w:spacing w:after="0" w:line="320" w:lineRule="exact"/>
        <w:textAlignment w:val="auto"/>
        <w:rPr>
          <w:rFonts w:ascii="宋体" w:hAnsi="宋体" w:eastAsia="宋体" w:cs="宋体"/>
          <w:b/>
          <w:sz w:val="24"/>
          <w:szCs w:val="24"/>
        </w:rPr>
      </w:pPr>
      <w:r>
        <w:rPr>
          <w:rFonts w:hint="eastAsia" w:ascii="宋体" w:hAnsi="宋体" w:eastAsia="宋体" w:cs="宋体"/>
          <w:b/>
          <w:sz w:val="24"/>
          <w:szCs w:val="24"/>
        </w:rPr>
        <w:t>三、竞争性谈判文件的获取：</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时间：</w:t>
      </w:r>
      <w:r>
        <w:rPr>
          <w:rFonts w:ascii="宋体" w:hAnsi="宋体" w:eastAsia="宋体" w:cs="宋体"/>
          <w:bCs/>
          <w:sz w:val="24"/>
          <w:szCs w:val="24"/>
        </w:rPr>
        <w:t>2020</w:t>
      </w:r>
      <w:r>
        <w:rPr>
          <w:rFonts w:hint="eastAsia" w:ascii="宋体" w:hAnsi="宋体" w:eastAsia="宋体" w:cs="宋体"/>
          <w:bCs/>
          <w:sz w:val="24"/>
          <w:szCs w:val="24"/>
        </w:rPr>
        <w:t>年</w:t>
      </w:r>
      <w:r>
        <w:rPr>
          <w:rFonts w:ascii="宋体" w:hAnsi="宋体" w:eastAsia="宋体" w:cs="宋体"/>
          <w:bCs/>
          <w:sz w:val="24"/>
          <w:szCs w:val="24"/>
        </w:rPr>
        <w:t xml:space="preserve"> </w:t>
      </w:r>
      <w:r>
        <w:rPr>
          <w:rFonts w:hint="eastAsia" w:ascii="宋体" w:hAnsi="宋体" w:eastAsia="宋体" w:cs="宋体"/>
          <w:bCs/>
          <w:sz w:val="24"/>
          <w:szCs w:val="24"/>
          <w:lang w:val="en-US" w:eastAsia="zh-CN"/>
        </w:rPr>
        <w:t>9</w:t>
      </w:r>
      <w:r>
        <w:rPr>
          <w:rFonts w:ascii="宋体" w:hAnsi="宋体" w:eastAsia="宋体" w:cs="宋体"/>
          <w:bCs/>
          <w:sz w:val="24"/>
          <w:szCs w:val="24"/>
        </w:rPr>
        <w:t xml:space="preserve"> </w:t>
      </w:r>
      <w:r>
        <w:rPr>
          <w:rFonts w:hint="eastAsia" w:ascii="宋体" w:hAnsi="宋体" w:eastAsia="宋体" w:cs="宋体"/>
          <w:bCs/>
          <w:sz w:val="24"/>
          <w:szCs w:val="24"/>
        </w:rPr>
        <w:t>月</w:t>
      </w:r>
      <w:r>
        <w:rPr>
          <w:rFonts w:ascii="宋体" w:hAnsi="宋体" w:eastAsia="宋体" w:cs="宋体"/>
          <w:bCs/>
          <w:sz w:val="24"/>
          <w:szCs w:val="24"/>
        </w:rPr>
        <w:t xml:space="preserve"> </w:t>
      </w:r>
      <w:r>
        <w:rPr>
          <w:rFonts w:hint="eastAsia" w:ascii="宋体" w:hAnsi="宋体" w:eastAsia="宋体" w:cs="宋体"/>
          <w:bCs/>
          <w:sz w:val="24"/>
          <w:szCs w:val="24"/>
          <w:lang w:val="en-US" w:eastAsia="zh-CN"/>
        </w:rPr>
        <w:t>22</w:t>
      </w:r>
      <w:r>
        <w:rPr>
          <w:rFonts w:ascii="宋体" w:hAnsi="宋体" w:eastAsia="宋体" w:cs="宋体"/>
          <w:bCs/>
          <w:sz w:val="24"/>
          <w:szCs w:val="24"/>
        </w:rPr>
        <w:t xml:space="preserve"> </w:t>
      </w:r>
      <w:r>
        <w:rPr>
          <w:rFonts w:hint="eastAsia" w:ascii="宋体" w:hAnsi="宋体" w:eastAsia="宋体" w:cs="宋体"/>
          <w:bCs/>
          <w:sz w:val="24"/>
          <w:szCs w:val="24"/>
        </w:rPr>
        <w:t>日起至</w:t>
      </w:r>
      <w:r>
        <w:rPr>
          <w:rFonts w:ascii="宋体" w:hAnsi="宋体" w:eastAsia="宋体" w:cs="宋体"/>
          <w:bCs/>
          <w:sz w:val="24"/>
          <w:szCs w:val="24"/>
        </w:rPr>
        <w:t>2020</w:t>
      </w:r>
      <w:r>
        <w:rPr>
          <w:rFonts w:hint="eastAsia" w:ascii="宋体" w:hAnsi="宋体" w:eastAsia="宋体" w:cs="宋体"/>
          <w:bCs/>
          <w:sz w:val="24"/>
          <w:szCs w:val="24"/>
        </w:rPr>
        <w:t>年</w:t>
      </w:r>
      <w:r>
        <w:rPr>
          <w:rFonts w:ascii="宋体" w:hAnsi="宋体" w:eastAsia="宋体" w:cs="宋体"/>
          <w:bCs/>
          <w:sz w:val="24"/>
          <w:szCs w:val="24"/>
        </w:rPr>
        <w:t xml:space="preserve"> </w:t>
      </w:r>
      <w:r>
        <w:rPr>
          <w:rFonts w:hint="eastAsia" w:ascii="宋体" w:hAnsi="宋体" w:eastAsia="宋体" w:cs="宋体"/>
          <w:bCs/>
          <w:sz w:val="24"/>
          <w:szCs w:val="24"/>
          <w:lang w:val="en-US" w:eastAsia="zh-CN"/>
        </w:rPr>
        <w:t>9</w:t>
      </w:r>
      <w:r>
        <w:rPr>
          <w:rFonts w:ascii="宋体" w:hAnsi="宋体" w:eastAsia="宋体" w:cs="宋体"/>
          <w:bCs/>
          <w:sz w:val="24"/>
          <w:szCs w:val="24"/>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24 </w:t>
      </w:r>
      <w:r>
        <w:rPr>
          <w:rFonts w:hint="eastAsia" w:ascii="宋体" w:hAnsi="宋体" w:eastAsia="宋体" w:cs="宋体"/>
          <w:bCs/>
          <w:sz w:val="24"/>
          <w:szCs w:val="24"/>
        </w:rPr>
        <w:t>日（上午</w:t>
      </w:r>
      <w:r>
        <w:rPr>
          <w:rFonts w:ascii="宋体" w:hAnsi="宋体" w:eastAsia="宋体" w:cs="宋体"/>
          <w:bCs/>
          <w:sz w:val="24"/>
          <w:szCs w:val="24"/>
        </w:rPr>
        <w:t>8:00</w:t>
      </w:r>
      <w:r>
        <w:rPr>
          <w:rFonts w:hint="eastAsia" w:ascii="宋体" w:hAnsi="宋体" w:eastAsia="宋体" w:cs="宋体"/>
          <w:bCs/>
          <w:sz w:val="24"/>
          <w:szCs w:val="24"/>
        </w:rPr>
        <w:t>至</w:t>
      </w:r>
      <w:r>
        <w:rPr>
          <w:rFonts w:ascii="宋体" w:hAnsi="宋体" w:eastAsia="宋体" w:cs="宋体"/>
          <w:bCs/>
          <w:sz w:val="24"/>
          <w:szCs w:val="24"/>
        </w:rPr>
        <w:t>12:00</w:t>
      </w:r>
      <w:r>
        <w:rPr>
          <w:rFonts w:hint="eastAsia" w:ascii="宋体" w:hAnsi="宋体" w:eastAsia="宋体" w:cs="宋体"/>
          <w:bCs/>
          <w:sz w:val="24"/>
          <w:szCs w:val="24"/>
        </w:rPr>
        <w:t>，下午</w:t>
      </w:r>
      <w:r>
        <w:rPr>
          <w:rFonts w:ascii="宋体" w:hAnsi="宋体" w:eastAsia="宋体" w:cs="宋体"/>
          <w:bCs/>
          <w:sz w:val="24"/>
          <w:szCs w:val="24"/>
        </w:rPr>
        <w:t>15:00</w:t>
      </w:r>
      <w:r>
        <w:rPr>
          <w:rFonts w:hint="eastAsia" w:ascii="宋体" w:hAnsi="宋体" w:eastAsia="宋体" w:cs="宋体"/>
          <w:bCs/>
          <w:sz w:val="24"/>
          <w:szCs w:val="24"/>
        </w:rPr>
        <w:t>至</w:t>
      </w:r>
      <w:r>
        <w:rPr>
          <w:rFonts w:ascii="宋体" w:hAnsi="宋体" w:eastAsia="宋体" w:cs="宋体"/>
          <w:bCs/>
          <w:sz w:val="24"/>
          <w:szCs w:val="24"/>
        </w:rPr>
        <w:t>18:00</w:t>
      </w:r>
      <w:r>
        <w:rPr>
          <w:rFonts w:hint="eastAsia" w:ascii="宋体" w:hAnsi="宋体" w:eastAsia="宋体" w:cs="宋体"/>
          <w:bCs/>
          <w:sz w:val="24"/>
          <w:szCs w:val="24"/>
        </w:rPr>
        <w:t>，公休日及法定节假日除外）。</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地点：广西建荣工程项目管理有限公司（百色市右江区龙腾路龙</w:t>
      </w:r>
      <w:r>
        <w:rPr>
          <w:rFonts w:hint="eastAsia" w:ascii="宋体" w:hAnsi="宋体" w:eastAsia="宋体" w:cs="宋体"/>
          <w:bCs/>
          <w:sz w:val="24"/>
          <w:szCs w:val="24"/>
          <w:lang w:eastAsia="zh-CN"/>
        </w:rPr>
        <w:t>晟</w:t>
      </w:r>
      <w:r>
        <w:rPr>
          <w:rFonts w:hint="eastAsia" w:ascii="宋体" w:hAnsi="宋体" w:eastAsia="宋体" w:cs="宋体"/>
          <w:bCs/>
          <w:sz w:val="24"/>
          <w:szCs w:val="24"/>
        </w:rPr>
        <w:t>国际写字楼</w:t>
      </w:r>
      <w:r>
        <w:rPr>
          <w:rFonts w:ascii="宋体" w:hAnsi="宋体" w:eastAsia="宋体" w:cs="宋体"/>
          <w:bCs/>
          <w:sz w:val="24"/>
          <w:szCs w:val="24"/>
        </w:rPr>
        <w:t>8</w:t>
      </w:r>
      <w:r>
        <w:rPr>
          <w:rFonts w:hint="eastAsia" w:ascii="宋体" w:hAnsi="宋体" w:eastAsia="宋体" w:cs="宋体"/>
          <w:bCs/>
          <w:sz w:val="24"/>
          <w:szCs w:val="24"/>
        </w:rPr>
        <w:t>楼</w:t>
      </w:r>
      <w:r>
        <w:rPr>
          <w:rFonts w:ascii="宋体" w:hAnsi="宋体" w:eastAsia="宋体" w:cs="宋体"/>
          <w:bCs/>
          <w:sz w:val="24"/>
          <w:szCs w:val="24"/>
        </w:rPr>
        <w:t>805</w:t>
      </w:r>
      <w:r>
        <w:rPr>
          <w:rFonts w:hint="eastAsia" w:ascii="宋体" w:hAnsi="宋体" w:eastAsia="宋体" w:cs="宋体"/>
          <w:bCs/>
          <w:sz w:val="24"/>
          <w:szCs w:val="24"/>
        </w:rPr>
        <w:t>号）。</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售价：竞争性谈判文件工本费每本</w:t>
      </w:r>
      <w:r>
        <w:rPr>
          <w:rFonts w:ascii="宋体" w:hAnsi="宋体" w:eastAsia="宋体" w:cs="宋体"/>
          <w:bCs/>
          <w:sz w:val="24"/>
          <w:szCs w:val="24"/>
        </w:rPr>
        <w:t>250</w:t>
      </w:r>
      <w:r>
        <w:rPr>
          <w:rFonts w:hint="eastAsia" w:ascii="宋体" w:hAnsi="宋体" w:eastAsia="宋体" w:cs="宋体"/>
          <w:bCs/>
          <w:sz w:val="24"/>
          <w:szCs w:val="24"/>
        </w:rPr>
        <w:t>元，售后不退。</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获取竞争性谈判文件的方式：由推荐供应商企业法定代表人或委托代理人持本项目竞争性谈判邀请书前来报名并购买竞争性谈判文件。</w:t>
      </w:r>
    </w:p>
    <w:p>
      <w:pPr>
        <w:keepNext w:val="0"/>
        <w:keepLines w:val="0"/>
        <w:pageBreakBefore w:val="0"/>
        <w:widowControl/>
        <w:kinsoku/>
        <w:wordWrap/>
        <w:overflowPunct/>
        <w:topLinePunct w:val="0"/>
        <w:autoSpaceDE/>
        <w:autoSpaceDN/>
        <w:bidi w:val="0"/>
        <w:spacing w:after="0" w:line="320" w:lineRule="exact"/>
        <w:textAlignment w:val="auto"/>
        <w:rPr>
          <w:rFonts w:ascii="宋体" w:hAnsi="宋体" w:eastAsia="宋体" w:cs="宋体"/>
          <w:b/>
          <w:bCs/>
          <w:sz w:val="24"/>
          <w:szCs w:val="24"/>
        </w:rPr>
      </w:pPr>
      <w:r>
        <w:rPr>
          <w:rFonts w:hint="eastAsia" w:ascii="宋体" w:hAnsi="宋体" w:eastAsia="宋体" w:cs="宋体"/>
          <w:b/>
          <w:sz w:val="24"/>
          <w:szCs w:val="24"/>
        </w:rPr>
        <w:t>四、</w:t>
      </w:r>
      <w:r>
        <w:rPr>
          <w:rFonts w:hint="eastAsia" w:ascii="宋体" w:hAnsi="宋体" w:eastAsia="宋体" w:cs="宋体"/>
          <w:b/>
          <w:bCs/>
          <w:sz w:val="24"/>
          <w:szCs w:val="24"/>
        </w:rPr>
        <w:t>竞标文件的提交</w:t>
      </w:r>
    </w:p>
    <w:p>
      <w:pPr>
        <w:pStyle w:val="6"/>
        <w:keepNext w:val="0"/>
        <w:keepLines w:val="0"/>
        <w:pageBreakBefore w:val="0"/>
        <w:widowControl/>
        <w:kinsoku/>
        <w:wordWrap/>
        <w:overflowPunct/>
        <w:topLinePunct w:val="0"/>
        <w:autoSpaceDE/>
        <w:autoSpaceDN/>
        <w:bidi w:val="0"/>
        <w:spacing w:line="320" w:lineRule="exact"/>
        <w:ind w:firstLine="360"/>
        <w:textAlignment w:val="auto"/>
        <w:rPr>
          <w:rFonts w:ascii="宋体" w:hAnsi="宋体" w:eastAsia="宋体"/>
          <w:color w:val="auto"/>
          <w:sz w:val="24"/>
          <w:szCs w:val="24"/>
        </w:rPr>
      </w:pPr>
      <w:r>
        <w:rPr>
          <w:rFonts w:hint="eastAsia" w:ascii="宋体" w:hAnsi="宋体" w:eastAsia="宋体"/>
          <w:color w:val="auto"/>
          <w:sz w:val="24"/>
          <w:szCs w:val="24"/>
        </w:rPr>
        <w:t>截止时间：</w:t>
      </w:r>
      <w:r>
        <w:rPr>
          <w:rFonts w:hint="eastAsia" w:ascii="宋体" w:hAnsi="宋体" w:eastAsia="宋体"/>
          <w:color w:val="auto"/>
          <w:sz w:val="24"/>
          <w:szCs w:val="24"/>
          <w:lang w:eastAsia="zh-CN"/>
        </w:rPr>
        <w:t>2020年 9 月</w:t>
      </w:r>
      <w:r>
        <w:rPr>
          <w:rFonts w:hint="eastAsia" w:ascii="宋体" w:hAnsi="宋体" w:eastAsia="宋体"/>
          <w:color w:val="auto"/>
          <w:sz w:val="24"/>
          <w:szCs w:val="24"/>
          <w:lang w:val="en-US" w:eastAsia="zh-CN"/>
        </w:rPr>
        <w:t xml:space="preserve"> 25</w:t>
      </w:r>
      <w:r>
        <w:rPr>
          <w:rFonts w:hint="eastAsia" w:ascii="宋体" w:hAnsi="宋体" w:eastAsia="宋体"/>
          <w:color w:val="auto"/>
          <w:sz w:val="24"/>
          <w:szCs w:val="24"/>
          <w:lang w:eastAsia="zh-CN"/>
        </w:rPr>
        <w:t xml:space="preserve"> 日 10 时 00 分</w:t>
      </w:r>
      <w:r>
        <w:rPr>
          <w:rFonts w:hint="eastAsia" w:ascii="宋体" w:hAnsi="宋体" w:eastAsia="宋体"/>
          <w:color w:val="auto"/>
          <w:sz w:val="24"/>
          <w:szCs w:val="24"/>
        </w:rPr>
        <w:t>（北京时间）</w:t>
      </w:r>
    </w:p>
    <w:p>
      <w:pPr>
        <w:pStyle w:val="6"/>
        <w:keepNext w:val="0"/>
        <w:keepLines w:val="0"/>
        <w:pageBreakBefore w:val="0"/>
        <w:widowControl/>
        <w:kinsoku/>
        <w:wordWrap/>
        <w:overflowPunct/>
        <w:topLinePunct w:val="0"/>
        <w:autoSpaceDE/>
        <w:autoSpaceDN/>
        <w:bidi w:val="0"/>
        <w:spacing w:line="320" w:lineRule="exact"/>
        <w:ind w:firstLine="360"/>
        <w:textAlignment w:val="auto"/>
        <w:rPr>
          <w:rFonts w:ascii="宋体" w:hAnsi="宋体" w:eastAsia="宋体"/>
          <w:color w:val="auto"/>
          <w:sz w:val="24"/>
          <w:szCs w:val="24"/>
        </w:rPr>
      </w:pPr>
      <w:r>
        <w:rPr>
          <w:rFonts w:hint="eastAsia" w:ascii="宋体" w:hAnsi="宋体" w:eastAsia="宋体"/>
          <w:color w:val="auto"/>
          <w:sz w:val="24"/>
          <w:szCs w:val="24"/>
        </w:rPr>
        <w:t>地点：</w:t>
      </w:r>
      <w:r>
        <w:rPr>
          <w:rFonts w:hint="eastAsia" w:ascii="宋体" w:hAnsi="宋体" w:eastAsia="宋体" w:cs="宋体"/>
          <w:sz w:val="24"/>
          <w:szCs w:val="24"/>
        </w:rPr>
        <w:t>广西建荣工程项目管理有限公司（百色市右江区龙腾路龙</w:t>
      </w:r>
      <w:r>
        <w:rPr>
          <w:rFonts w:hint="eastAsia" w:ascii="宋体" w:hAnsi="宋体" w:eastAsia="宋体" w:cs="宋体"/>
          <w:sz w:val="24"/>
          <w:szCs w:val="24"/>
          <w:lang w:eastAsia="zh-CN"/>
        </w:rPr>
        <w:t>晟</w:t>
      </w:r>
      <w:r>
        <w:rPr>
          <w:rFonts w:hint="eastAsia" w:ascii="宋体" w:hAnsi="宋体" w:eastAsia="宋体" w:cs="宋体"/>
          <w:sz w:val="24"/>
          <w:szCs w:val="24"/>
        </w:rPr>
        <w:t>国际写字楼</w:t>
      </w:r>
      <w:r>
        <w:rPr>
          <w:rFonts w:ascii="宋体" w:hAnsi="宋体" w:eastAsia="宋体" w:cs="宋体"/>
          <w:sz w:val="24"/>
          <w:szCs w:val="24"/>
        </w:rPr>
        <w:t>8</w:t>
      </w:r>
      <w:r>
        <w:rPr>
          <w:rFonts w:hint="eastAsia" w:ascii="宋体" w:hAnsi="宋体" w:eastAsia="宋体" w:cs="宋体"/>
          <w:sz w:val="24"/>
          <w:szCs w:val="24"/>
        </w:rPr>
        <w:t>楼</w:t>
      </w:r>
      <w:r>
        <w:rPr>
          <w:rFonts w:ascii="宋体" w:hAnsi="宋体" w:eastAsia="宋体" w:cs="宋体"/>
          <w:sz w:val="24"/>
          <w:szCs w:val="24"/>
        </w:rPr>
        <w:t>805</w:t>
      </w:r>
      <w:r>
        <w:rPr>
          <w:rFonts w:hint="eastAsia" w:ascii="宋体" w:hAnsi="宋体" w:eastAsia="宋体" w:cs="宋体"/>
          <w:sz w:val="24"/>
          <w:szCs w:val="24"/>
        </w:rPr>
        <w:t>号）</w:t>
      </w:r>
      <w:r>
        <w:rPr>
          <w:rFonts w:hint="eastAsia" w:ascii="宋体" w:hAnsi="宋体" w:eastAsia="宋体"/>
          <w:color w:val="auto"/>
          <w:sz w:val="24"/>
          <w:szCs w:val="24"/>
        </w:rPr>
        <w:t>，逾期送达或未密封竞标文件不予受理。</w:t>
      </w:r>
    </w:p>
    <w:p>
      <w:pPr>
        <w:pStyle w:val="6"/>
        <w:keepNext w:val="0"/>
        <w:keepLines w:val="0"/>
        <w:pageBreakBefore w:val="0"/>
        <w:widowControl/>
        <w:kinsoku/>
        <w:wordWrap/>
        <w:overflowPunct/>
        <w:topLinePunct w:val="0"/>
        <w:autoSpaceDE/>
        <w:autoSpaceDN/>
        <w:bidi w:val="0"/>
        <w:spacing w:line="320" w:lineRule="exact"/>
        <w:ind w:firstLine="0" w:firstLineChars="0"/>
        <w:textAlignment w:val="auto"/>
        <w:rPr>
          <w:rFonts w:ascii="宋体" w:hAnsi="宋体" w:eastAsia="宋体"/>
          <w:b/>
          <w:color w:val="auto"/>
          <w:sz w:val="24"/>
          <w:szCs w:val="24"/>
        </w:rPr>
      </w:pPr>
      <w:r>
        <w:rPr>
          <w:rFonts w:hint="eastAsia" w:ascii="宋体" w:hAnsi="宋体" w:eastAsia="宋体"/>
          <w:b/>
          <w:color w:val="auto"/>
          <w:sz w:val="24"/>
          <w:szCs w:val="24"/>
        </w:rPr>
        <w:t>五、开启</w:t>
      </w:r>
    </w:p>
    <w:p>
      <w:pPr>
        <w:pStyle w:val="6"/>
        <w:keepNext w:val="0"/>
        <w:keepLines w:val="0"/>
        <w:pageBreakBefore w:val="0"/>
        <w:widowControl/>
        <w:kinsoku/>
        <w:wordWrap/>
        <w:overflowPunct/>
        <w:topLinePunct w:val="0"/>
        <w:autoSpaceDE/>
        <w:autoSpaceDN/>
        <w:bidi w:val="0"/>
        <w:spacing w:line="320" w:lineRule="exact"/>
        <w:ind w:firstLine="360"/>
        <w:textAlignment w:val="auto"/>
        <w:rPr>
          <w:rFonts w:ascii="宋体" w:hAnsi="宋体" w:eastAsia="宋体"/>
          <w:color w:val="auto"/>
          <w:sz w:val="24"/>
          <w:szCs w:val="24"/>
        </w:rPr>
      </w:pPr>
      <w:r>
        <w:rPr>
          <w:rFonts w:hint="eastAsia" w:ascii="宋体" w:hAnsi="宋体" w:eastAsia="宋体"/>
          <w:color w:val="auto"/>
          <w:sz w:val="24"/>
          <w:szCs w:val="24"/>
        </w:rPr>
        <w:t>时间：</w:t>
      </w:r>
      <w:r>
        <w:rPr>
          <w:rFonts w:hint="eastAsia" w:ascii="宋体" w:hAnsi="宋体" w:eastAsia="宋体"/>
          <w:color w:val="auto"/>
          <w:sz w:val="24"/>
          <w:szCs w:val="24"/>
          <w:lang w:eastAsia="zh-CN"/>
        </w:rPr>
        <w:t>2020年 9 月</w:t>
      </w:r>
      <w:r>
        <w:rPr>
          <w:rFonts w:hint="eastAsia" w:ascii="宋体" w:hAnsi="宋体" w:eastAsia="宋体"/>
          <w:color w:val="auto"/>
          <w:sz w:val="24"/>
          <w:szCs w:val="24"/>
          <w:lang w:val="en-US" w:eastAsia="zh-CN"/>
        </w:rPr>
        <w:t xml:space="preserve"> 25</w:t>
      </w:r>
      <w:r>
        <w:rPr>
          <w:rFonts w:hint="eastAsia" w:ascii="宋体" w:hAnsi="宋体" w:eastAsia="宋体"/>
          <w:color w:val="auto"/>
          <w:sz w:val="24"/>
          <w:szCs w:val="24"/>
          <w:lang w:eastAsia="zh-CN"/>
        </w:rPr>
        <w:t>日 10 时 00 分</w:t>
      </w:r>
      <w:r>
        <w:rPr>
          <w:rFonts w:hint="eastAsia" w:ascii="宋体" w:hAnsi="宋体" w:eastAsia="宋体"/>
          <w:color w:val="auto"/>
          <w:sz w:val="24"/>
          <w:szCs w:val="24"/>
        </w:rPr>
        <w:t>（北京时间）</w:t>
      </w:r>
    </w:p>
    <w:p>
      <w:pPr>
        <w:pStyle w:val="6"/>
        <w:keepNext w:val="0"/>
        <w:keepLines w:val="0"/>
        <w:pageBreakBefore w:val="0"/>
        <w:widowControl/>
        <w:kinsoku/>
        <w:wordWrap/>
        <w:overflowPunct/>
        <w:topLinePunct w:val="0"/>
        <w:autoSpaceDE/>
        <w:autoSpaceDN/>
        <w:bidi w:val="0"/>
        <w:spacing w:line="320" w:lineRule="exact"/>
        <w:ind w:firstLine="360"/>
        <w:textAlignment w:val="auto"/>
        <w:rPr>
          <w:rFonts w:ascii="宋体" w:hAnsi="宋体" w:eastAsia="宋体"/>
          <w:color w:val="auto"/>
          <w:sz w:val="24"/>
          <w:szCs w:val="24"/>
        </w:rPr>
      </w:pPr>
      <w:r>
        <w:rPr>
          <w:rFonts w:hint="eastAsia" w:ascii="宋体" w:hAnsi="宋体" w:eastAsia="宋体"/>
          <w:color w:val="auto"/>
          <w:sz w:val="24"/>
          <w:szCs w:val="24"/>
        </w:rPr>
        <w:t>地点：</w:t>
      </w:r>
      <w:r>
        <w:rPr>
          <w:rFonts w:hint="eastAsia" w:ascii="宋体" w:hAnsi="宋体" w:eastAsia="宋体" w:cs="宋体"/>
          <w:sz w:val="24"/>
          <w:szCs w:val="24"/>
        </w:rPr>
        <w:t>广西建荣工程项目管理有限公司（百色市右江区龙腾路龙</w:t>
      </w:r>
      <w:r>
        <w:rPr>
          <w:rFonts w:hint="eastAsia" w:ascii="宋体" w:hAnsi="宋体" w:eastAsia="宋体" w:cs="宋体"/>
          <w:sz w:val="24"/>
          <w:szCs w:val="24"/>
          <w:lang w:eastAsia="zh-CN"/>
        </w:rPr>
        <w:t>晟</w:t>
      </w:r>
      <w:r>
        <w:rPr>
          <w:rFonts w:hint="eastAsia" w:ascii="宋体" w:hAnsi="宋体" w:eastAsia="宋体" w:cs="宋体"/>
          <w:sz w:val="24"/>
          <w:szCs w:val="24"/>
        </w:rPr>
        <w:t>国际写字楼</w:t>
      </w:r>
      <w:r>
        <w:rPr>
          <w:rFonts w:ascii="宋体" w:hAnsi="宋体" w:eastAsia="宋体" w:cs="宋体"/>
          <w:sz w:val="24"/>
          <w:szCs w:val="24"/>
        </w:rPr>
        <w:t>8</w:t>
      </w:r>
      <w:r>
        <w:rPr>
          <w:rFonts w:hint="eastAsia" w:ascii="宋体" w:hAnsi="宋体" w:eastAsia="宋体" w:cs="宋体"/>
          <w:sz w:val="24"/>
          <w:szCs w:val="24"/>
        </w:rPr>
        <w:t>楼</w:t>
      </w:r>
      <w:r>
        <w:rPr>
          <w:rFonts w:ascii="宋体" w:hAnsi="宋体" w:eastAsia="宋体" w:cs="宋体"/>
          <w:sz w:val="24"/>
          <w:szCs w:val="24"/>
        </w:rPr>
        <w:t>805</w:t>
      </w:r>
      <w:r>
        <w:rPr>
          <w:rFonts w:hint="eastAsia" w:ascii="宋体" w:hAnsi="宋体" w:eastAsia="宋体" w:cs="宋体"/>
          <w:sz w:val="24"/>
          <w:szCs w:val="24"/>
        </w:rPr>
        <w:t>号）</w:t>
      </w:r>
    </w:p>
    <w:p>
      <w:pPr>
        <w:pStyle w:val="6"/>
        <w:keepNext w:val="0"/>
        <w:keepLines w:val="0"/>
        <w:pageBreakBefore w:val="0"/>
        <w:widowControl/>
        <w:kinsoku/>
        <w:wordWrap/>
        <w:overflowPunct/>
        <w:topLinePunct w:val="0"/>
        <w:autoSpaceDE/>
        <w:autoSpaceDN/>
        <w:bidi w:val="0"/>
        <w:spacing w:line="320" w:lineRule="exact"/>
        <w:ind w:firstLine="361"/>
        <w:textAlignment w:val="auto"/>
        <w:rPr>
          <w:rFonts w:ascii="宋体" w:hAnsi="宋体" w:eastAsia="宋体"/>
          <w:color w:val="auto"/>
          <w:sz w:val="24"/>
          <w:szCs w:val="24"/>
        </w:rPr>
      </w:pPr>
      <w:r>
        <w:rPr>
          <w:rFonts w:hint="eastAsia" w:ascii="宋体" w:hAnsi="宋体" w:eastAsia="宋体"/>
          <w:b/>
          <w:color w:val="auto"/>
          <w:sz w:val="24"/>
          <w:szCs w:val="24"/>
        </w:rPr>
        <w:t>六、公告期限</w:t>
      </w:r>
    </w:p>
    <w:p>
      <w:pPr>
        <w:pStyle w:val="6"/>
        <w:keepNext w:val="0"/>
        <w:keepLines w:val="0"/>
        <w:pageBreakBefore w:val="0"/>
        <w:widowControl/>
        <w:kinsoku/>
        <w:wordWrap/>
        <w:overflowPunct/>
        <w:topLinePunct w:val="0"/>
        <w:autoSpaceDE/>
        <w:autoSpaceDN/>
        <w:bidi w:val="0"/>
        <w:spacing w:line="320" w:lineRule="exact"/>
        <w:ind w:firstLine="360"/>
        <w:textAlignment w:val="auto"/>
        <w:rPr>
          <w:rFonts w:ascii="宋体" w:hAnsi="宋体" w:eastAsia="宋体"/>
          <w:color w:val="auto"/>
          <w:sz w:val="24"/>
          <w:szCs w:val="24"/>
        </w:rPr>
      </w:pPr>
      <w:r>
        <w:rPr>
          <w:rFonts w:hint="eastAsia" w:ascii="宋体" w:hAnsi="宋体" w:eastAsia="宋体"/>
          <w:color w:val="auto"/>
          <w:sz w:val="24"/>
          <w:szCs w:val="24"/>
        </w:rPr>
        <w:t>自本公告发布之日起</w:t>
      </w:r>
      <w:r>
        <w:rPr>
          <w:rFonts w:ascii="宋体" w:hAnsi="宋体" w:eastAsia="宋体"/>
          <w:color w:val="auto"/>
          <w:sz w:val="24"/>
          <w:szCs w:val="24"/>
        </w:rPr>
        <w:t>3</w:t>
      </w:r>
      <w:r>
        <w:rPr>
          <w:rFonts w:hint="eastAsia" w:ascii="宋体" w:hAnsi="宋体" w:eastAsia="宋体"/>
          <w:color w:val="auto"/>
          <w:sz w:val="24"/>
          <w:szCs w:val="24"/>
        </w:rPr>
        <w:t>个工作日</w:t>
      </w:r>
    </w:p>
    <w:p>
      <w:pPr>
        <w:pStyle w:val="6"/>
        <w:keepNext w:val="0"/>
        <w:keepLines w:val="0"/>
        <w:pageBreakBefore w:val="0"/>
        <w:widowControl/>
        <w:kinsoku/>
        <w:wordWrap/>
        <w:overflowPunct/>
        <w:topLinePunct w:val="0"/>
        <w:autoSpaceDE/>
        <w:autoSpaceDN/>
        <w:bidi w:val="0"/>
        <w:spacing w:line="320" w:lineRule="exact"/>
        <w:ind w:firstLine="0" w:firstLineChars="0"/>
        <w:textAlignment w:val="auto"/>
        <w:rPr>
          <w:rFonts w:ascii="宋体" w:hAnsi="宋体" w:eastAsia="宋体"/>
          <w:color w:val="auto"/>
          <w:sz w:val="24"/>
          <w:szCs w:val="24"/>
        </w:rPr>
      </w:pPr>
      <w:r>
        <w:rPr>
          <w:rFonts w:hint="eastAsia" w:ascii="宋体" w:hAnsi="宋体" w:eastAsia="宋体"/>
          <w:b/>
          <w:color w:val="auto"/>
          <w:sz w:val="24"/>
          <w:szCs w:val="24"/>
        </w:rPr>
        <w:t>七、其他补充事宜</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竞标保证金：人民币壹万元整（</w:t>
      </w:r>
      <w:r>
        <w:rPr>
          <w:rFonts w:ascii="宋体" w:hAnsi="宋体" w:eastAsia="宋体" w:cs="宋体"/>
          <w:bCs/>
          <w:sz w:val="24"/>
          <w:szCs w:val="24"/>
        </w:rPr>
        <w:t>¥</w:t>
      </w:r>
      <w:r>
        <w:rPr>
          <w:rFonts w:ascii="宋体" w:hAnsi="宋体" w:eastAsia="宋体"/>
          <w:bCs/>
          <w:sz w:val="24"/>
          <w:szCs w:val="24"/>
        </w:rPr>
        <w:t>10000.00</w:t>
      </w:r>
      <w:r>
        <w:rPr>
          <w:rFonts w:hint="eastAsia" w:ascii="宋体" w:hAnsi="宋体" w:eastAsia="宋体"/>
          <w:bCs/>
          <w:sz w:val="24"/>
          <w:szCs w:val="24"/>
        </w:rPr>
        <w:t>元），供应商必须于截标前将竞标保证金从供应商基本账户转账或电汇至以下账户：</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bCs/>
          <w:sz w:val="24"/>
          <w:szCs w:val="24"/>
        </w:rPr>
      </w:pPr>
      <w:r>
        <w:rPr>
          <w:rFonts w:hint="eastAsia" w:ascii="宋体" w:hAnsi="宋体" w:eastAsia="宋体"/>
          <w:bCs/>
          <w:sz w:val="24"/>
          <w:szCs w:val="24"/>
        </w:rPr>
        <w:t>账户名称：</w:t>
      </w:r>
      <w:r>
        <w:rPr>
          <w:rFonts w:hint="eastAsia" w:ascii="宋体" w:hAnsi="宋体" w:eastAsia="宋体" w:cs="宋体"/>
          <w:bCs/>
          <w:sz w:val="24"/>
          <w:szCs w:val="24"/>
        </w:rPr>
        <w:t>广西建荣工程项目管理有限公司百色第二分公司</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bCs/>
          <w:sz w:val="24"/>
          <w:szCs w:val="24"/>
        </w:rPr>
      </w:pPr>
      <w:r>
        <w:rPr>
          <w:rFonts w:hint="eastAsia" w:ascii="宋体" w:hAnsi="宋体" w:eastAsia="宋体"/>
          <w:bCs/>
          <w:sz w:val="24"/>
          <w:szCs w:val="24"/>
        </w:rPr>
        <w:t>账</w:t>
      </w:r>
      <w:r>
        <w:rPr>
          <w:rFonts w:ascii="宋体" w:hAnsi="宋体" w:eastAsia="宋体"/>
          <w:bCs/>
          <w:sz w:val="24"/>
          <w:szCs w:val="24"/>
        </w:rPr>
        <w:t xml:space="preserve">     </w:t>
      </w:r>
      <w:r>
        <w:rPr>
          <w:rFonts w:hint="eastAsia" w:ascii="宋体" w:hAnsi="宋体" w:eastAsia="宋体"/>
          <w:bCs/>
          <w:sz w:val="24"/>
          <w:szCs w:val="24"/>
        </w:rPr>
        <w:t>号：</w:t>
      </w:r>
      <w:r>
        <w:rPr>
          <w:rFonts w:ascii="宋体" w:hAnsi="宋体" w:eastAsia="宋体"/>
          <w:bCs/>
          <w:sz w:val="24"/>
          <w:szCs w:val="24"/>
        </w:rPr>
        <w:t>6060 0500 0000 0000 4316</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bCs/>
          <w:sz w:val="24"/>
          <w:szCs w:val="24"/>
        </w:rPr>
      </w:pPr>
      <w:r>
        <w:rPr>
          <w:rFonts w:hint="eastAsia" w:ascii="宋体" w:hAnsi="宋体" w:eastAsia="宋体"/>
          <w:bCs/>
          <w:sz w:val="24"/>
          <w:szCs w:val="24"/>
        </w:rPr>
        <w:t>开</w:t>
      </w:r>
      <w:r>
        <w:rPr>
          <w:rFonts w:ascii="宋体" w:hAnsi="宋体" w:eastAsia="宋体"/>
          <w:bCs/>
          <w:sz w:val="24"/>
          <w:szCs w:val="24"/>
        </w:rPr>
        <w:t xml:space="preserve"> </w:t>
      </w:r>
      <w:r>
        <w:rPr>
          <w:rFonts w:hint="eastAsia" w:ascii="宋体" w:hAnsi="宋体" w:eastAsia="宋体"/>
          <w:bCs/>
          <w:sz w:val="24"/>
          <w:szCs w:val="24"/>
        </w:rPr>
        <w:t>户</w:t>
      </w:r>
      <w:r>
        <w:rPr>
          <w:rFonts w:ascii="宋体" w:hAnsi="宋体" w:eastAsia="宋体"/>
          <w:bCs/>
          <w:sz w:val="24"/>
          <w:szCs w:val="24"/>
        </w:rPr>
        <w:t xml:space="preserve">  </w:t>
      </w:r>
      <w:r>
        <w:rPr>
          <w:rFonts w:hint="eastAsia" w:ascii="宋体" w:hAnsi="宋体" w:eastAsia="宋体"/>
          <w:bCs/>
          <w:sz w:val="24"/>
          <w:szCs w:val="24"/>
        </w:rPr>
        <w:t>行：柳州银行股份有限公司百色分行</w:t>
      </w:r>
    </w:p>
    <w:p>
      <w:pPr>
        <w:keepNext w:val="0"/>
        <w:keepLines w:val="0"/>
        <w:pageBreakBefore w:val="0"/>
        <w:widowControl/>
        <w:kinsoku/>
        <w:wordWrap/>
        <w:overflowPunct/>
        <w:topLinePunct w:val="0"/>
        <w:autoSpaceDE/>
        <w:autoSpaceDN/>
        <w:bidi w:val="0"/>
        <w:spacing w:after="0" w:line="32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注：办理竞标保证金手续时，请务必在银行转账单或电汇单的用途栏或空白栏上注明竞标项目名称（简称即可）或项目编号。</w:t>
      </w:r>
    </w:p>
    <w:p>
      <w:pPr>
        <w:pStyle w:val="6"/>
        <w:keepNext w:val="0"/>
        <w:keepLines w:val="0"/>
        <w:pageBreakBefore w:val="0"/>
        <w:widowControl/>
        <w:kinsoku/>
        <w:wordWrap/>
        <w:overflowPunct/>
        <w:topLinePunct w:val="0"/>
        <w:autoSpaceDE/>
        <w:autoSpaceDN/>
        <w:bidi w:val="0"/>
        <w:spacing w:line="320" w:lineRule="exact"/>
        <w:ind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ascii="宋体" w:hAnsi="宋体" w:eastAsia="宋体" w:cs="Arial"/>
          <w:color w:val="auto"/>
          <w:sz w:val="24"/>
          <w:szCs w:val="24"/>
        </w:rPr>
        <w:t xml:space="preserve"> </w:t>
      </w:r>
      <w:r>
        <w:rPr>
          <w:rFonts w:hint="eastAsia" w:ascii="宋体" w:hAnsi="宋体" w:eastAsia="宋体"/>
          <w:color w:val="auto"/>
          <w:sz w:val="24"/>
          <w:szCs w:val="24"/>
        </w:rPr>
        <w:t>网上查询：中国政府采购网（</w:t>
      </w:r>
      <w:r>
        <w:rPr>
          <w:rFonts w:ascii="宋体" w:hAnsi="宋体" w:eastAsia="宋体"/>
          <w:color w:val="auto"/>
          <w:sz w:val="24"/>
          <w:szCs w:val="24"/>
        </w:rPr>
        <w:t>http://www.ccgp.gov.cn/</w:t>
      </w:r>
      <w:r>
        <w:rPr>
          <w:rFonts w:hint="eastAsia" w:ascii="宋体" w:hAnsi="宋体" w:eastAsia="宋体"/>
          <w:color w:val="auto"/>
          <w:sz w:val="24"/>
          <w:szCs w:val="24"/>
        </w:rPr>
        <w:t>）、广西壮族自治区政府采购网（</w:t>
      </w:r>
      <w:r>
        <w:rPr>
          <w:rFonts w:ascii="宋体" w:hAnsi="宋体" w:eastAsia="宋体"/>
          <w:color w:val="auto"/>
          <w:sz w:val="24"/>
          <w:szCs w:val="24"/>
        </w:rPr>
        <w:t>http://zfcg.gxzf.gov.cn/</w:t>
      </w:r>
      <w:r>
        <w:rPr>
          <w:rFonts w:hint="eastAsia" w:ascii="宋体" w:hAnsi="宋体" w:eastAsia="宋体"/>
          <w:color w:val="auto"/>
          <w:sz w:val="24"/>
          <w:szCs w:val="24"/>
        </w:rPr>
        <w:t>）。</w:t>
      </w:r>
    </w:p>
    <w:p>
      <w:pPr>
        <w:keepNext w:val="0"/>
        <w:keepLines w:val="0"/>
        <w:pageBreakBefore w:val="0"/>
        <w:widowControl/>
        <w:kinsoku/>
        <w:wordWrap/>
        <w:overflowPunct/>
        <w:topLinePunct w:val="0"/>
        <w:autoSpaceDE/>
        <w:autoSpaceDN/>
        <w:bidi w:val="0"/>
        <w:spacing w:after="0" w:line="320" w:lineRule="exact"/>
        <w:textAlignment w:val="auto"/>
        <w:rPr>
          <w:rFonts w:ascii="宋体" w:hAnsi="宋体" w:eastAsia="宋体" w:cs="宋体"/>
          <w:b/>
          <w:sz w:val="24"/>
          <w:szCs w:val="24"/>
        </w:rPr>
      </w:pPr>
      <w:r>
        <w:rPr>
          <w:rFonts w:hint="eastAsia" w:ascii="宋体" w:hAnsi="宋体" w:eastAsia="宋体" w:cs="宋体"/>
          <w:b/>
          <w:sz w:val="24"/>
          <w:szCs w:val="24"/>
        </w:rPr>
        <w:t>八</w:t>
      </w:r>
      <w:r>
        <w:rPr>
          <w:rFonts w:ascii="宋体" w:hAnsi="宋体" w:eastAsia="宋体" w:cs="宋体"/>
          <w:b/>
          <w:sz w:val="24"/>
          <w:szCs w:val="24"/>
        </w:rPr>
        <w:t>.</w:t>
      </w:r>
      <w:r>
        <w:rPr>
          <w:rFonts w:hint="eastAsia" w:ascii="宋体" w:hAnsi="宋体" w:eastAsia="宋体" w:cs="宋体"/>
          <w:b/>
          <w:sz w:val="24"/>
          <w:szCs w:val="24"/>
        </w:rPr>
        <w:t>联系事项：</w:t>
      </w:r>
    </w:p>
    <w:p>
      <w:pPr>
        <w:keepNext w:val="0"/>
        <w:keepLines w:val="0"/>
        <w:pageBreakBefore w:val="0"/>
        <w:widowControl/>
        <w:kinsoku/>
        <w:wordWrap/>
        <w:overflowPunct/>
        <w:topLinePunct w:val="0"/>
        <w:autoSpaceDE/>
        <w:autoSpaceDN/>
        <w:bidi w:val="0"/>
        <w:adjustRightInd/>
        <w:snapToGrid/>
        <w:spacing w:after="73" w:line="320" w:lineRule="exact"/>
        <w:ind w:firstLine="407"/>
        <w:textAlignment w:val="auto"/>
        <w:rPr>
          <w:rFonts w:ascii="宋体" w:hAnsi="宋体" w:eastAsia="宋体" w:cs="Arial"/>
          <w:sz w:val="24"/>
          <w:szCs w:val="24"/>
        </w:rPr>
      </w:pPr>
      <w:r>
        <w:rPr>
          <w:rFonts w:ascii="宋体" w:hAnsi="宋体" w:eastAsia="宋体" w:cs="Arial"/>
          <w:sz w:val="24"/>
          <w:szCs w:val="24"/>
        </w:rPr>
        <w:t>1.</w:t>
      </w:r>
      <w:r>
        <w:rPr>
          <w:rFonts w:hint="eastAsia" w:ascii="宋体" w:hAnsi="宋体" w:eastAsia="宋体" w:cs="Arial"/>
          <w:sz w:val="24"/>
          <w:szCs w:val="24"/>
        </w:rPr>
        <w:t>采购人名称：乐业县城市管理监督局</w:t>
      </w:r>
    </w:p>
    <w:p>
      <w:pPr>
        <w:keepNext w:val="0"/>
        <w:keepLines w:val="0"/>
        <w:pageBreakBefore w:val="0"/>
        <w:widowControl/>
        <w:kinsoku/>
        <w:wordWrap/>
        <w:overflowPunct/>
        <w:topLinePunct w:val="0"/>
        <w:autoSpaceDE/>
        <w:autoSpaceDN/>
        <w:bidi w:val="0"/>
        <w:adjustRightInd/>
        <w:snapToGrid/>
        <w:spacing w:after="73" w:line="320" w:lineRule="exact"/>
        <w:ind w:firstLine="681" w:firstLineChars="284"/>
        <w:textAlignment w:val="auto"/>
        <w:rPr>
          <w:rFonts w:ascii="宋体" w:hAnsi="宋体" w:eastAsia="宋体" w:cs="Arial"/>
          <w:sz w:val="24"/>
          <w:szCs w:val="24"/>
        </w:rPr>
      </w:pPr>
      <w:r>
        <w:rPr>
          <w:rFonts w:hint="eastAsia" w:ascii="宋体" w:hAnsi="宋体" w:eastAsia="宋体" w:cs="Arial"/>
          <w:sz w:val="24"/>
          <w:szCs w:val="24"/>
        </w:rPr>
        <w:t>地</w:t>
      </w:r>
      <w:r>
        <w:rPr>
          <w:rFonts w:ascii="宋体" w:hAnsi="宋体" w:eastAsia="宋体" w:cs="Arial"/>
          <w:sz w:val="24"/>
          <w:szCs w:val="24"/>
        </w:rPr>
        <w:t xml:space="preserve"> </w:t>
      </w:r>
      <w:r>
        <w:rPr>
          <w:rFonts w:hint="eastAsia" w:ascii="宋体" w:hAnsi="宋体" w:eastAsia="宋体" w:cs="Arial"/>
          <w:sz w:val="24"/>
          <w:szCs w:val="24"/>
        </w:rPr>
        <w:t>址：乐业县城南建设大楼四楼</w:t>
      </w:r>
    </w:p>
    <w:p>
      <w:pPr>
        <w:keepNext w:val="0"/>
        <w:keepLines w:val="0"/>
        <w:pageBreakBefore w:val="0"/>
        <w:widowControl/>
        <w:kinsoku/>
        <w:wordWrap/>
        <w:overflowPunct/>
        <w:topLinePunct w:val="0"/>
        <w:autoSpaceDE/>
        <w:autoSpaceDN/>
        <w:bidi w:val="0"/>
        <w:adjustRightInd/>
        <w:snapToGrid/>
        <w:spacing w:before="73" w:after="73" w:line="320" w:lineRule="exact"/>
        <w:ind w:firstLine="681" w:firstLineChars="284"/>
        <w:textAlignment w:val="auto"/>
        <w:rPr>
          <w:rFonts w:ascii="宋体" w:hAnsi="宋体" w:eastAsia="宋体" w:cs="Arial"/>
          <w:sz w:val="24"/>
          <w:szCs w:val="24"/>
        </w:rPr>
      </w:pPr>
      <w:r>
        <w:rPr>
          <w:rFonts w:hint="eastAsia" w:ascii="宋体" w:hAnsi="宋体" w:eastAsia="宋体" w:cs="Arial"/>
          <w:sz w:val="24"/>
          <w:szCs w:val="24"/>
        </w:rPr>
        <w:t>联系人：全宏国</w:t>
      </w:r>
      <w:r>
        <w:rPr>
          <w:rFonts w:ascii="宋体" w:hAnsi="宋体" w:eastAsia="宋体" w:cs="Arial"/>
          <w:sz w:val="24"/>
          <w:szCs w:val="24"/>
        </w:rPr>
        <w:t xml:space="preserve">    </w:t>
      </w:r>
      <w:r>
        <w:rPr>
          <w:rFonts w:hint="eastAsia" w:ascii="宋体" w:hAnsi="宋体" w:eastAsia="宋体" w:cs="Arial"/>
          <w:sz w:val="24"/>
          <w:szCs w:val="24"/>
        </w:rPr>
        <w:t>电话：</w:t>
      </w:r>
      <w:r>
        <w:rPr>
          <w:rFonts w:ascii="宋体" w:hAnsi="宋体" w:eastAsia="宋体" w:cs="Arial"/>
          <w:sz w:val="24"/>
          <w:szCs w:val="24"/>
        </w:rPr>
        <w:t>0776-7925121</w:t>
      </w:r>
      <w:bookmarkStart w:id="0" w:name="_GoBack"/>
      <w:bookmarkEnd w:id="0"/>
    </w:p>
    <w:p>
      <w:pPr>
        <w:keepNext w:val="0"/>
        <w:keepLines w:val="0"/>
        <w:pageBreakBefore w:val="0"/>
        <w:widowControl/>
        <w:kinsoku/>
        <w:wordWrap/>
        <w:overflowPunct/>
        <w:topLinePunct w:val="0"/>
        <w:autoSpaceDE/>
        <w:autoSpaceDN/>
        <w:bidi w:val="0"/>
        <w:adjustRightInd/>
        <w:snapToGrid/>
        <w:spacing w:before="73" w:after="73" w:line="320" w:lineRule="exact"/>
        <w:ind w:firstLine="480" w:firstLineChars="200"/>
        <w:textAlignment w:val="auto"/>
        <w:rPr>
          <w:rFonts w:ascii="宋体" w:hAnsi="宋体" w:eastAsia="宋体" w:cs="Arial"/>
          <w:sz w:val="24"/>
          <w:szCs w:val="24"/>
        </w:rPr>
      </w:pPr>
      <w:r>
        <w:rPr>
          <w:rFonts w:ascii="宋体" w:hAnsi="宋体" w:eastAsia="宋体" w:cs="Arial"/>
          <w:sz w:val="24"/>
          <w:szCs w:val="24"/>
        </w:rPr>
        <w:t>2.</w:t>
      </w:r>
      <w:r>
        <w:rPr>
          <w:rFonts w:hint="eastAsia" w:ascii="宋体" w:hAnsi="宋体" w:eastAsia="宋体" w:cs="Arial"/>
          <w:sz w:val="24"/>
          <w:szCs w:val="24"/>
        </w:rPr>
        <w:t>采购代理机构名称：</w:t>
      </w:r>
      <w:r>
        <w:rPr>
          <w:rFonts w:hint="eastAsia" w:ascii="宋体" w:hAnsi="宋体" w:eastAsia="宋体" w:cs="宋体"/>
          <w:bCs/>
          <w:sz w:val="24"/>
          <w:szCs w:val="24"/>
        </w:rPr>
        <w:t>广西建荣工程项目管理有限公司</w:t>
      </w:r>
    </w:p>
    <w:p>
      <w:pPr>
        <w:keepNext w:val="0"/>
        <w:keepLines w:val="0"/>
        <w:pageBreakBefore w:val="0"/>
        <w:widowControl/>
        <w:kinsoku/>
        <w:wordWrap/>
        <w:overflowPunct/>
        <w:topLinePunct w:val="0"/>
        <w:autoSpaceDE/>
        <w:autoSpaceDN/>
        <w:bidi w:val="0"/>
        <w:adjustRightInd/>
        <w:snapToGrid/>
        <w:spacing w:before="73" w:after="73" w:line="320" w:lineRule="exact"/>
        <w:ind w:firstLine="681" w:firstLineChars="284"/>
        <w:textAlignment w:val="auto"/>
        <w:rPr>
          <w:rFonts w:ascii="宋体" w:hAnsi="宋体" w:eastAsia="宋体" w:cs="Arial"/>
          <w:sz w:val="24"/>
          <w:szCs w:val="24"/>
        </w:rPr>
      </w:pPr>
      <w:r>
        <w:rPr>
          <w:rFonts w:hint="eastAsia" w:ascii="宋体" w:hAnsi="宋体" w:eastAsia="宋体" w:cs="Arial"/>
          <w:sz w:val="24"/>
          <w:szCs w:val="24"/>
        </w:rPr>
        <w:t>地</w:t>
      </w:r>
      <w:r>
        <w:rPr>
          <w:rFonts w:ascii="宋体" w:hAnsi="宋体" w:eastAsia="宋体" w:cs="Arial"/>
          <w:sz w:val="24"/>
          <w:szCs w:val="24"/>
        </w:rPr>
        <w:t xml:space="preserve"> </w:t>
      </w:r>
      <w:r>
        <w:rPr>
          <w:rFonts w:hint="eastAsia" w:ascii="宋体" w:hAnsi="宋体" w:eastAsia="宋体" w:cs="Arial"/>
          <w:sz w:val="24"/>
          <w:szCs w:val="24"/>
        </w:rPr>
        <w:t>址：</w:t>
      </w:r>
      <w:r>
        <w:rPr>
          <w:rFonts w:hint="eastAsia" w:ascii="宋体" w:hAnsi="宋体" w:eastAsia="宋体" w:cs="宋体"/>
          <w:bCs/>
          <w:sz w:val="24"/>
          <w:szCs w:val="24"/>
        </w:rPr>
        <w:t>百色市右江区龙腾路龙</w:t>
      </w:r>
      <w:r>
        <w:rPr>
          <w:rFonts w:hint="eastAsia" w:ascii="宋体" w:hAnsi="宋体" w:eastAsia="宋体" w:cs="宋体"/>
          <w:bCs/>
          <w:sz w:val="24"/>
          <w:szCs w:val="24"/>
          <w:lang w:eastAsia="zh-CN"/>
        </w:rPr>
        <w:t>晟</w:t>
      </w:r>
      <w:r>
        <w:rPr>
          <w:rFonts w:hint="eastAsia" w:ascii="宋体" w:hAnsi="宋体" w:eastAsia="宋体" w:cs="宋体"/>
          <w:bCs/>
          <w:sz w:val="24"/>
          <w:szCs w:val="24"/>
        </w:rPr>
        <w:t>国际写字楼</w:t>
      </w:r>
      <w:r>
        <w:rPr>
          <w:rFonts w:ascii="宋体" w:hAnsi="宋体" w:eastAsia="宋体" w:cs="宋体"/>
          <w:bCs/>
          <w:sz w:val="24"/>
          <w:szCs w:val="24"/>
        </w:rPr>
        <w:t>8</w:t>
      </w:r>
      <w:r>
        <w:rPr>
          <w:rFonts w:hint="eastAsia" w:ascii="宋体" w:hAnsi="宋体" w:eastAsia="宋体" w:cs="宋体"/>
          <w:bCs/>
          <w:sz w:val="24"/>
          <w:szCs w:val="24"/>
        </w:rPr>
        <w:t>楼</w:t>
      </w:r>
      <w:r>
        <w:rPr>
          <w:rFonts w:ascii="宋体" w:hAnsi="宋体" w:eastAsia="宋体" w:cs="宋体"/>
          <w:bCs/>
          <w:sz w:val="24"/>
          <w:szCs w:val="24"/>
        </w:rPr>
        <w:t>805</w:t>
      </w:r>
      <w:r>
        <w:rPr>
          <w:rFonts w:hint="eastAsia" w:ascii="宋体" w:hAnsi="宋体" w:eastAsia="宋体" w:cs="宋体"/>
          <w:bCs/>
          <w:sz w:val="24"/>
          <w:szCs w:val="24"/>
        </w:rPr>
        <w:t>号</w:t>
      </w:r>
      <w:r>
        <w:rPr>
          <w:rFonts w:ascii="宋体" w:hAnsi="宋体" w:eastAsia="宋体" w:cs="Arial"/>
          <w:sz w:val="24"/>
          <w:szCs w:val="24"/>
        </w:rPr>
        <w:t>   </w:t>
      </w:r>
    </w:p>
    <w:p>
      <w:pPr>
        <w:keepNext w:val="0"/>
        <w:keepLines w:val="0"/>
        <w:pageBreakBefore w:val="0"/>
        <w:widowControl/>
        <w:kinsoku/>
        <w:wordWrap/>
        <w:overflowPunct/>
        <w:topLinePunct w:val="0"/>
        <w:autoSpaceDE/>
        <w:autoSpaceDN/>
        <w:bidi w:val="0"/>
        <w:adjustRightInd/>
        <w:snapToGrid/>
        <w:spacing w:before="73" w:after="73" w:line="320" w:lineRule="exact"/>
        <w:ind w:firstLine="681" w:firstLineChars="284"/>
        <w:textAlignment w:val="auto"/>
        <w:rPr>
          <w:rFonts w:ascii="宋体" w:hAnsi="宋体" w:eastAsia="宋体" w:cs="Arial"/>
          <w:sz w:val="24"/>
          <w:szCs w:val="24"/>
        </w:rPr>
      </w:pPr>
      <w:r>
        <w:rPr>
          <w:rFonts w:hint="eastAsia" w:ascii="宋体" w:hAnsi="宋体" w:eastAsia="宋体" w:cs="Arial"/>
          <w:sz w:val="24"/>
          <w:szCs w:val="24"/>
        </w:rPr>
        <w:t>联</w:t>
      </w:r>
      <w:r>
        <w:rPr>
          <w:rFonts w:ascii="宋体" w:hAnsi="宋体" w:eastAsia="宋体" w:cs="Arial"/>
          <w:sz w:val="24"/>
          <w:szCs w:val="24"/>
        </w:rPr>
        <w:t xml:space="preserve"> </w:t>
      </w:r>
      <w:r>
        <w:rPr>
          <w:rFonts w:hint="eastAsia" w:ascii="宋体" w:hAnsi="宋体" w:eastAsia="宋体" w:cs="Arial"/>
          <w:sz w:val="24"/>
          <w:szCs w:val="24"/>
        </w:rPr>
        <w:t>系</w:t>
      </w:r>
      <w:r>
        <w:rPr>
          <w:rFonts w:ascii="宋体" w:hAnsi="宋体" w:eastAsia="宋体" w:cs="Arial"/>
          <w:sz w:val="24"/>
          <w:szCs w:val="24"/>
        </w:rPr>
        <w:t xml:space="preserve"> </w:t>
      </w:r>
      <w:r>
        <w:rPr>
          <w:rFonts w:hint="eastAsia" w:ascii="宋体" w:hAnsi="宋体" w:eastAsia="宋体" w:cs="Arial"/>
          <w:sz w:val="24"/>
          <w:szCs w:val="24"/>
        </w:rPr>
        <w:t>人：韦江迎</w:t>
      </w:r>
      <w:r>
        <w:rPr>
          <w:rFonts w:ascii="宋体" w:hAnsi="宋体" w:eastAsia="宋体" w:cs="Arial"/>
          <w:sz w:val="24"/>
          <w:szCs w:val="24"/>
        </w:rPr>
        <w:t xml:space="preserve">     </w:t>
      </w:r>
      <w:r>
        <w:rPr>
          <w:rFonts w:hint="eastAsia" w:ascii="宋体" w:hAnsi="宋体" w:eastAsia="宋体" w:cs="Arial"/>
          <w:sz w:val="24"/>
          <w:szCs w:val="24"/>
        </w:rPr>
        <w:t>电话：</w:t>
      </w:r>
      <w:r>
        <w:rPr>
          <w:rFonts w:ascii="宋体" w:hAnsi="宋体" w:eastAsia="宋体" w:cs="Arial"/>
          <w:sz w:val="24"/>
          <w:szCs w:val="24"/>
        </w:rPr>
        <w:t>15078681668  </w:t>
      </w:r>
    </w:p>
    <w:p>
      <w:pPr>
        <w:keepNext w:val="0"/>
        <w:keepLines w:val="0"/>
        <w:pageBreakBefore w:val="0"/>
        <w:widowControl/>
        <w:kinsoku/>
        <w:wordWrap/>
        <w:overflowPunct/>
        <w:topLinePunct w:val="0"/>
        <w:autoSpaceDE/>
        <w:autoSpaceDN/>
        <w:bidi w:val="0"/>
        <w:adjustRightInd/>
        <w:snapToGrid/>
        <w:spacing w:before="73" w:after="73" w:line="320" w:lineRule="exact"/>
        <w:ind w:firstLine="407"/>
        <w:textAlignment w:val="auto"/>
        <w:rPr>
          <w:rFonts w:ascii="宋体" w:hAnsi="宋体" w:eastAsia="宋体" w:cs="Arial"/>
          <w:sz w:val="24"/>
          <w:szCs w:val="24"/>
        </w:rPr>
      </w:pPr>
      <w:r>
        <w:rPr>
          <w:rFonts w:ascii="宋体" w:hAnsi="宋体" w:eastAsia="宋体" w:cs="Arial"/>
          <w:sz w:val="24"/>
          <w:szCs w:val="24"/>
        </w:rPr>
        <w:t>3.</w:t>
      </w:r>
      <w:r>
        <w:rPr>
          <w:rFonts w:hint="eastAsia" w:ascii="宋体" w:hAnsi="宋体" w:eastAsia="宋体" w:cs="Arial"/>
          <w:sz w:val="24"/>
          <w:szCs w:val="24"/>
        </w:rPr>
        <w:t>监督部门：</w:t>
      </w:r>
      <w:r>
        <w:rPr>
          <w:rFonts w:hint="eastAsia" w:ascii="宋体" w:hAnsi="宋体" w:eastAsia="宋体" w:cs="Arial"/>
          <w:sz w:val="24"/>
          <w:szCs w:val="24"/>
          <w:lang w:eastAsia="zh-CN"/>
        </w:rPr>
        <w:t>乐业县政府采购管理中心</w:t>
      </w:r>
      <w:r>
        <w:rPr>
          <w:rFonts w:ascii="宋体" w:hAnsi="宋体" w:eastAsia="宋体" w:cs="Arial"/>
          <w:sz w:val="24"/>
          <w:szCs w:val="24"/>
        </w:rPr>
        <w:t xml:space="preserve">   </w:t>
      </w:r>
      <w:r>
        <w:rPr>
          <w:rFonts w:hint="eastAsia" w:ascii="宋体" w:hAnsi="宋体" w:eastAsia="宋体" w:cs="Arial"/>
          <w:sz w:val="24"/>
          <w:szCs w:val="24"/>
        </w:rPr>
        <w:t>电话：</w:t>
      </w:r>
      <w:r>
        <w:rPr>
          <w:rFonts w:ascii="宋体" w:hAnsi="宋体" w:eastAsia="宋体" w:cs="Arial"/>
          <w:sz w:val="24"/>
          <w:szCs w:val="24"/>
        </w:rPr>
        <w:t>0776-7922622 </w:t>
      </w:r>
    </w:p>
    <w:p>
      <w:pPr>
        <w:keepNext w:val="0"/>
        <w:keepLines w:val="0"/>
        <w:pageBreakBefore w:val="0"/>
        <w:widowControl/>
        <w:kinsoku/>
        <w:wordWrap/>
        <w:overflowPunct/>
        <w:topLinePunct w:val="0"/>
        <w:autoSpaceDE/>
        <w:autoSpaceDN/>
        <w:bidi w:val="0"/>
        <w:spacing w:after="0" w:line="320" w:lineRule="exact"/>
        <w:textAlignment w:val="auto"/>
        <w:rPr>
          <w:rFonts w:ascii="宋体" w:hAnsi="宋体" w:eastAsia="宋体" w:cs="宋体"/>
          <w:b/>
          <w:sz w:val="24"/>
          <w:szCs w:val="24"/>
        </w:rPr>
      </w:pPr>
    </w:p>
    <w:p>
      <w:pPr>
        <w:keepNext w:val="0"/>
        <w:keepLines w:val="0"/>
        <w:pageBreakBefore w:val="0"/>
        <w:widowControl/>
        <w:kinsoku/>
        <w:wordWrap/>
        <w:overflowPunct/>
        <w:topLinePunct w:val="0"/>
        <w:autoSpaceDE/>
        <w:autoSpaceDN/>
        <w:bidi w:val="0"/>
        <w:spacing w:line="320" w:lineRule="exact"/>
        <w:ind w:firstLine="5280" w:firstLineChars="2200"/>
        <w:textAlignment w:val="auto"/>
        <w:rPr>
          <w:rFonts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after="73" w:line="320" w:lineRule="exact"/>
        <w:ind w:firstLine="407"/>
        <w:textAlignment w:val="auto"/>
        <w:rPr>
          <w:rFonts w:ascii="宋体" w:hAnsi="宋体" w:eastAsia="宋体" w:cs="Arial"/>
          <w:sz w:val="24"/>
          <w:szCs w:val="24"/>
        </w:rPr>
      </w:pPr>
      <w:r>
        <w:rPr>
          <w:rFonts w:hint="eastAsia" w:ascii="宋体" w:hAnsi="宋体" w:eastAsia="宋体" w:cs="Arial"/>
          <w:sz w:val="24"/>
          <w:szCs w:val="24"/>
        </w:rPr>
        <w:t>乐业县城市管理监督局</w:t>
      </w:r>
      <w:r>
        <w:rPr>
          <w:rFonts w:hint="eastAsia" w:ascii="宋体" w:hAnsi="宋体" w:eastAsia="宋体" w:cs="Arial"/>
          <w:sz w:val="24"/>
          <w:szCs w:val="24"/>
          <w:lang w:val="en-US" w:eastAsia="zh-CN"/>
        </w:rPr>
        <w:t xml:space="preserve">                         </w:t>
      </w:r>
      <w:r>
        <w:rPr>
          <w:rFonts w:hint="eastAsia" w:ascii="宋体" w:hAnsi="宋体" w:eastAsia="宋体" w:cs="宋体"/>
          <w:bCs/>
          <w:sz w:val="24"/>
          <w:szCs w:val="24"/>
        </w:rPr>
        <w:t>广西建荣工程项目管理有限公司</w:t>
      </w:r>
    </w:p>
    <w:p>
      <w:pPr>
        <w:keepNext w:val="0"/>
        <w:keepLines w:val="0"/>
        <w:pageBreakBefore w:val="0"/>
        <w:widowControl/>
        <w:kinsoku/>
        <w:wordWrap/>
        <w:overflowPunct/>
        <w:topLinePunct w:val="0"/>
        <w:autoSpaceDE/>
        <w:autoSpaceDN/>
        <w:bidi w:val="0"/>
        <w:spacing w:line="320" w:lineRule="exact"/>
        <w:jc w:val="center"/>
        <w:textAlignment w:val="auto"/>
        <w:rPr>
          <w:rFonts w:ascii="宋体" w:hAnsi="宋体" w:eastAsia="宋体" w:cs="宋体"/>
          <w:sz w:val="24"/>
          <w:szCs w:val="24"/>
        </w:rPr>
      </w:pPr>
      <w:r>
        <w:rPr>
          <w:rFonts w:hint="eastAsia" w:ascii="宋体" w:hAnsi="宋体" w:eastAsia="宋体" w:cs="Arial"/>
          <w:sz w:val="24"/>
          <w:szCs w:val="24"/>
          <w:lang w:val="en-US" w:eastAsia="zh-CN"/>
        </w:rPr>
        <w:t xml:space="preserve">                                             </w:t>
      </w:r>
      <w:r>
        <w:rPr>
          <w:rFonts w:ascii="宋体" w:hAnsi="宋体" w:eastAsia="宋体" w:cs="宋体"/>
          <w:sz w:val="24"/>
          <w:szCs w:val="24"/>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r>
        <w:rPr>
          <w:rFonts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spacing w:line="320" w:lineRule="exact"/>
        <w:ind w:firstLine="240" w:firstLineChars="100"/>
        <w:jc w:val="both"/>
        <w:textAlignment w:val="auto"/>
        <w:rPr>
          <w:rFonts w:hint="eastAsia" w:ascii="宋体" w:hAnsi="宋体" w:eastAsia="宋体" w:cs="Arial"/>
          <w:sz w:val="24"/>
          <w:szCs w:val="24"/>
          <w:lang w:eastAsia="zh-CN"/>
        </w:rPr>
      </w:pPr>
    </w:p>
    <w:p>
      <w:pPr>
        <w:keepNext w:val="0"/>
        <w:keepLines w:val="0"/>
        <w:pageBreakBefore w:val="0"/>
        <w:widowControl/>
        <w:kinsoku/>
        <w:wordWrap/>
        <w:overflowPunct/>
        <w:topLinePunct w:val="0"/>
        <w:autoSpaceDE/>
        <w:autoSpaceDN/>
        <w:bidi w:val="0"/>
        <w:spacing w:line="320" w:lineRule="exact"/>
        <w:ind w:firstLine="240" w:firstLineChars="100"/>
        <w:jc w:val="both"/>
        <w:textAlignment w:val="auto"/>
      </w:pPr>
      <w:r>
        <w:rPr>
          <w:rFonts w:hint="eastAsia" w:ascii="宋体" w:hAnsi="宋体" w:eastAsia="宋体" w:cs="Arial"/>
          <w:sz w:val="24"/>
          <w:szCs w:val="24"/>
          <w:lang w:eastAsia="zh-CN"/>
        </w:rPr>
        <w:t>乐业县政府采购管理中心</w:t>
      </w:r>
      <w:r>
        <w:rPr>
          <w:rFonts w:hint="eastAsia" w:ascii="宋体" w:hAnsi="宋体" w:eastAsia="宋体" w:cs="Arial"/>
          <w:sz w:val="24"/>
          <w:szCs w:val="24"/>
          <w:lang w:val="en-US" w:eastAsia="zh-CN"/>
        </w:rPr>
        <w:t xml:space="preserve">                          </w:t>
      </w:r>
      <w:r>
        <w:rPr>
          <w:sz w:val="24"/>
          <w:szCs w:val="24"/>
        </w:rPr>
        <w:t xml:space="preserve"> </w:t>
      </w:r>
    </w:p>
    <w:sectPr>
      <w:pgSz w:w="11906" w:h="16838"/>
      <w:pgMar w:top="1440" w:right="1746" w:bottom="1440" w:left="9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5451"/>
    <w:multiLevelType w:val="multilevel"/>
    <w:tmpl w:val="1488545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342F9"/>
    <w:rsid w:val="2EF572AE"/>
    <w:rsid w:val="321C17C7"/>
    <w:rsid w:val="336B6C0A"/>
    <w:rsid w:val="47805982"/>
    <w:rsid w:val="64920F0A"/>
    <w:rsid w:val="7EB6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List Paragraph"/>
    <w:basedOn w:val="1"/>
    <w:qFormat/>
    <w:uiPriority w:val="99"/>
    <w:pPr>
      <w:ind w:firstLine="420" w:firstLineChars="200"/>
    </w:pPr>
  </w:style>
  <w:style w:type="paragraph" w:customStyle="1" w:styleId="6">
    <w:name w:val="表格文字"/>
    <w:basedOn w:val="1"/>
    <w:qFormat/>
    <w:uiPriority w:val="99"/>
    <w:pPr>
      <w:spacing w:before="25" w:after="25"/>
      <w:ind w:firstLine="315" w:firstLineChars="150"/>
    </w:pPr>
    <w:rPr>
      <w:bCs/>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2020-09-21T07:32:23Z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