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投标保证金账户如下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项目名称：隆林各族自治县2020年度公路安防工程施工(22-26标段)施工招标</w:t>
      </w:r>
    </w:p>
    <w:p>
      <w:pPr>
        <w:rPr>
          <w:rFonts w:hint="eastAsia" w:ascii="宋体" w:hAnsi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项目编号：BSZC2020-G2-310315-TSZX</w:t>
      </w:r>
    </w:p>
    <w:p>
      <w:pPr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投标保证金的提交方式：银行保函、银行转账、工程担保或保证保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险等方式提交。禁止采用现钞交纳方式。【备注：严禁要求投标人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只能以现金方式提交保证金的行为】 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20"/>
          <w:szCs w:val="20"/>
        </w:rPr>
        <w:t>投标保证金</w:t>
      </w:r>
      <w:r>
        <w:rPr>
          <w:rFonts w:hint="eastAsia" w:ascii="宋体" w:hAnsi="宋体" w:cs="宋体"/>
          <w:kern w:val="0"/>
          <w:sz w:val="20"/>
          <w:szCs w:val="20"/>
        </w:rPr>
        <w:t xml:space="preserve">： 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（22标段）：人民币陆万元整（</w:t>
      </w:r>
      <w:r>
        <w:rPr>
          <w:rFonts w:ascii="宋体" w:hAnsi="宋体"/>
          <w:kern w:val="0"/>
          <w:sz w:val="20"/>
          <w:szCs w:val="20"/>
        </w:rPr>
        <w:t>¥</w:t>
      </w:r>
      <w:r>
        <w:rPr>
          <w:rFonts w:hint="eastAsia" w:ascii="宋体" w:hAnsi="宋体"/>
          <w:kern w:val="0"/>
          <w:sz w:val="20"/>
          <w:szCs w:val="20"/>
        </w:rPr>
        <w:t>60000.00元</w:t>
      </w:r>
      <w:r>
        <w:rPr>
          <w:rFonts w:hint="eastAsia" w:ascii="宋体" w:hAnsi="宋体" w:cs="宋体"/>
          <w:kern w:val="0"/>
          <w:sz w:val="20"/>
          <w:szCs w:val="20"/>
        </w:rPr>
        <w:t xml:space="preserve">）； </w:t>
      </w:r>
    </w:p>
    <w:p>
      <w:pPr>
        <w:widowControl/>
        <w:jc w:val="left"/>
        <w:rPr>
          <w:rFonts w:ascii="宋体" w:hAnsi="宋体" w:cs="宋体"/>
          <w:bCs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（</w:t>
      </w:r>
      <w:r>
        <w:rPr>
          <w:rFonts w:hint="eastAsia" w:ascii="宋体" w:hAnsi="宋体"/>
          <w:bCs/>
          <w:kern w:val="0"/>
          <w:sz w:val="20"/>
          <w:szCs w:val="20"/>
        </w:rPr>
        <w:t>23</w:t>
      </w:r>
      <w:r>
        <w:rPr>
          <w:rFonts w:hint="eastAsia" w:ascii="宋体" w:hAnsi="宋体" w:cs="宋体"/>
          <w:bCs/>
          <w:kern w:val="0"/>
          <w:sz w:val="20"/>
          <w:szCs w:val="20"/>
        </w:rPr>
        <w:t>标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0"/>
          <w:szCs w:val="20"/>
        </w:rPr>
        <w:t>段</w:t>
      </w:r>
      <w:r>
        <w:rPr>
          <w:rFonts w:hint="eastAsia" w:ascii="宋体" w:hAnsi="宋体"/>
          <w:bCs/>
          <w:kern w:val="0"/>
          <w:sz w:val="20"/>
          <w:szCs w:val="20"/>
        </w:rPr>
        <w:t>）：</w:t>
      </w:r>
      <w:r>
        <w:rPr>
          <w:rFonts w:hint="eastAsia" w:ascii="宋体" w:hAnsi="宋体" w:cs="宋体"/>
          <w:bCs/>
          <w:kern w:val="0"/>
          <w:sz w:val="20"/>
          <w:szCs w:val="20"/>
        </w:rPr>
        <w:t>人民币</w:t>
      </w:r>
      <w:r>
        <w:rPr>
          <w:rFonts w:hint="eastAsia" w:ascii="宋体" w:hAnsi="宋体" w:cs="宋体"/>
          <w:kern w:val="0"/>
          <w:sz w:val="20"/>
          <w:szCs w:val="20"/>
        </w:rPr>
        <w:t>陆</w:t>
      </w:r>
      <w:r>
        <w:rPr>
          <w:rFonts w:hint="eastAsia" w:ascii="宋体" w:hAnsi="宋体" w:cs="宋体"/>
          <w:bCs/>
          <w:kern w:val="0"/>
          <w:sz w:val="20"/>
          <w:szCs w:val="20"/>
        </w:rPr>
        <w:t>万元整（</w:t>
      </w:r>
      <w:r>
        <w:rPr>
          <w:rFonts w:ascii="宋体" w:hAnsi="宋体"/>
          <w:bCs/>
          <w:kern w:val="0"/>
          <w:sz w:val="20"/>
          <w:szCs w:val="20"/>
        </w:rPr>
        <w:t>¥</w:t>
      </w:r>
      <w:r>
        <w:rPr>
          <w:rFonts w:hint="eastAsia" w:ascii="宋体" w:hAnsi="宋体"/>
          <w:bCs/>
          <w:kern w:val="0"/>
          <w:sz w:val="20"/>
          <w:szCs w:val="20"/>
        </w:rPr>
        <w:t>60000.00元</w:t>
      </w:r>
      <w:r>
        <w:rPr>
          <w:rFonts w:hint="eastAsia" w:ascii="宋体" w:hAnsi="宋体" w:cs="宋体"/>
          <w:bCs/>
          <w:kern w:val="0"/>
          <w:sz w:val="20"/>
          <w:szCs w:val="20"/>
        </w:rPr>
        <w:t>）；</w:t>
      </w:r>
    </w:p>
    <w:p>
      <w:pPr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kern w:val="0"/>
          <w:sz w:val="20"/>
          <w:szCs w:val="20"/>
        </w:rPr>
        <w:t>（24标段）：人民币</w:t>
      </w:r>
      <w:r>
        <w:rPr>
          <w:rFonts w:hint="eastAsia" w:ascii="宋体" w:hAnsi="宋体" w:cs="宋体"/>
          <w:kern w:val="0"/>
          <w:sz w:val="20"/>
          <w:szCs w:val="20"/>
        </w:rPr>
        <w:t>陆</w:t>
      </w:r>
      <w:r>
        <w:rPr>
          <w:rFonts w:hint="eastAsia" w:ascii="宋体" w:hAnsi="宋体"/>
          <w:bCs/>
          <w:kern w:val="0"/>
          <w:sz w:val="20"/>
          <w:szCs w:val="20"/>
        </w:rPr>
        <w:t>万元整（</w:t>
      </w:r>
      <w:r>
        <w:rPr>
          <w:rFonts w:ascii="宋体" w:hAnsi="宋体"/>
          <w:bCs/>
          <w:kern w:val="0"/>
          <w:sz w:val="20"/>
          <w:szCs w:val="20"/>
        </w:rPr>
        <w:t>¥</w:t>
      </w:r>
      <w:r>
        <w:rPr>
          <w:rFonts w:hint="eastAsia" w:ascii="宋体" w:hAnsi="宋体"/>
          <w:bCs/>
          <w:kern w:val="0"/>
          <w:sz w:val="20"/>
          <w:szCs w:val="20"/>
        </w:rPr>
        <w:t>60000.00元）；</w:t>
      </w:r>
    </w:p>
    <w:p>
      <w:pPr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（25标段）：人民币</w:t>
      </w:r>
      <w:r>
        <w:rPr>
          <w:rFonts w:hint="eastAsia" w:ascii="宋体" w:hAnsi="宋体" w:cs="宋体"/>
          <w:kern w:val="0"/>
          <w:sz w:val="20"/>
          <w:szCs w:val="20"/>
        </w:rPr>
        <w:t>陆</w:t>
      </w:r>
      <w:r>
        <w:rPr>
          <w:rFonts w:hint="eastAsia" w:ascii="宋体" w:hAnsi="宋体"/>
          <w:bCs/>
          <w:sz w:val="20"/>
          <w:szCs w:val="20"/>
        </w:rPr>
        <w:t>万元整（</w:t>
      </w:r>
      <w:r>
        <w:rPr>
          <w:rFonts w:ascii="宋体" w:hAnsi="宋体"/>
          <w:bCs/>
          <w:sz w:val="20"/>
          <w:szCs w:val="20"/>
        </w:rPr>
        <w:t>¥</w:t>
      </w:r>
      <w:r>
        <w:rPr>
          <w:rFonts w:hint="eastAsia" w:ascii="宋体" w:hAnsi="宋体"/>
          <w:bCs/>
          <w:sz w:val="20"/>
          <w:szCs w:val="20"/>
        </w:rPr>
        <w:t>60000.00元）；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（26标段）：人民币</w:t>
      </w:r>
      <w:r>
        <w:rPr>
          <w:rFonts w:hint="eastAsia" w:ascii="宋体" w:hAnsi="宋体" w:cs="宋体"/>
          <w:kern w:val="0"/>
          <w:sz w:val="20"/>
          <w:szCs w:val="20"/>
        </w:rPr>
        <w:t>陆</w:t>
      </w:r>
      <w:r>
        <w:rPr>
          <w:rFonts w:hint="eastAsia" w:ascii="宋体" w:hAnsi="宋体"/>
          <w:bCs/>
          <w:sz w:val="20"/>
          <w:szCs w:val="20"/>
        </w:rPr>
        <w:t>万元整（</w:t>
      </w:r>
      <w:r>
        <w:rPr>
          <w:rFonts w:ascii="宋体" w:hAnsi="宋体"/>
          <w:bCs/>
          <w:sz w:val="20"/>
          <w:szCs w:val="20"/>
        </w:rPr>
        <w:t>¥</w:t>
      </w:r>
      <w:r>
        <w:rPr>
          <w:rFonts w:hint="eastAsia" w:ascii="宋体" w:hAnsi="宋体"/>
          <w:bCs/>
          <w:sz w:val="20"/>
          <w:szCs w:val="20"/>
        </w:rPr>
        <w:t>60000.00元）；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采用银行保函方式的，必须为无条件保函，保函有效期不得低于投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>标有效期</w:t>
      </w:r>
      <w:r>
        <w:rPr>
          <w:rFonts w:ascii="楷体" w:hAnsi="楷体" w:eastAsia="楷体" w:cs="楷体"/>
          <w:kern w:val="0"/>
          <w:sz w:val="20"/>
          <w:szCs w:val="20"/>
        </w:rPr>
        <w:t xml:space="preserve">【备注：在投标截止时间前于开标现场将开具的无条件银 </w:t>
      </w:r>
    </w:p>
    <w:p>
      <w:pPr>
        <w:widowControl/>
        <w:jc w:val="left"/>
      </w:pPr>
      <w:r>
        <w:rPr>
          <w:rFonts w:hint="eastAsia" w:ascii="楷体" w:hAnsi="楷体" w:eastAsia="楷体" w:cs="楷体"/>
          <w:kern w:val="0"/>
          <w:sz w:val="20"/>
          <w:szCs w:val="20"/>
        </w:rPr>
        <w:t xml:space="preserve">行保函原件递交给招标人，复印件加盖投标人单位公章装入投标文 </w:t>
      </w:r>
    </w:p>
    <w:p>
      <w:pPr>
        <w:widowControl/>
        <w:jc w:val="left"/>
      </w:pPr>
      <w:r>
        <w:rPr>
          <w:rFonts w:hint="eastAsia" w:ascii="楷体" w:hAnsi="楷体" w:eastAsia="楷体" w:cs="楷体"/>
          <w:kern w:val="0"/>
          <w:sz w:val="20"/>
          <w:szCs w:val="20"/>
        </w:rPr>
        <w:t>件中】</w:t>
      </w:r>
      <w:r>
        <w:rPr>
          <w:rFonts w:hint="eastAsia" w:ascii="宋体" w:hAnsi="宋体" w:cs="宋体"/>
          <w:kern w:val="0"/>
          <w:sz w:val="20"/>
          <w:szCs w:val="20"/>
        </w:rPr>
        <w:t xml:space="preserve">，否则做否决投标处理；采用银行转账方式的，投标人应于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投标截止时间前将投标保证金从投标人基本账户转入并到达以下账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>户：</w:t>
      </w:r>
      <w:r>
        <w:rPr>
          <w:rFonts w:hint="eastAsia" w:ascii="楷体" w:hAnsi="楷体" w:eastAsia="楷体" w:cs="楷体"/>
          <w:kern w:val="0"/>
          <w:sz w:val="20"/>
          <w:szCs w:val="20"/>
        </w:rPr>
        <w:t xml:space="preserve">【备注：在投标截止时间前于开标现场查验投标保证金提交银 </w:t>
      </w:r>
    </w:p>
    <w:p>
      <w:pPr>
        <w:widowControl/>
        <w:jc w:val="left"/>
      </w:pPr>
      <w:r>
        <w:rPr>
          <w:rFonts w:hint="eastAsia" w:ascii="楷体" w:hAnsi="楷体" w:eastAsia="楷体" w:cs="楷体"/>
          <w:kern w:val="0"/>
          <w:sz w:val="20"/>
          <w:szCs w:val="20"/>
        </w:rPr>
        <w:t>行转账底单原件，复印件加盖投标人单位公章装入投标文件】</w:t>
      </w:r>
      <w:r>
        <w:rPr>
          <w:rFonts w:hint="eastAsia" w:ascii="宋体" w:hAnsi="宋体" w:cs="宋体"/>
          <w:kern w:val="0"/>
          <w:sz w:val="20"/>
          <w:szCs w:val="20"/>
        </w:rPr>
        <w:t xml:space="preserve">，否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则做否决投标处理。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账户名称：百色市公共资源交易中心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0"/>
          <w:szCs w:val="20"/>
        </w:rPr>
        <w:t xml:space="preserve">开户银行：广西北部湾银行股份有限公司百色分行 </w:t>
      </w:r>
    </w:p>
    <w:p>
      <w:pPr>
        <w:widowControl/>
        <w:jc w:val="left"/>
        <w:rPr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（</w:t>
      </w:r>
      <w:r>
        <w:rPr>
          <w:rFonts w:hint="eastAsia" w:ascii="宋体" w:hAnsi="宋体"/>
          <w:b/>
          <w:kern w:val="0"/>
          <w:sz w:val="20"/>
          <w:szCs w:val="20"/>
        </w:rPr>
        <w:t>22</w:t>
      </w:r>
      <w:r>
        <w:rPr>
          <w:rFonts w:hint="eastAsia" w:ascii="宋体" w:hAnsi="宋体" w:cs="宋体"/>
          <w:b/>
          <w:kern w:val="0"/>
          <w:sz w:val="20"/>
          <w:szCs w:val="20"/>
        </w:rPr>
        <w:t>标段）</w:t>
      </w:r>
      <w:r>
        <w:rPr>
          <w:rFonts w:hint="eastAsia" w:ascii="宋体" w:hAnsi="宋体" w:cs="宋体"/>
          <w:kern w:val="0"/>
          <w:sz w:val="20"/>
          <w:szCs w:val="20"/>
        </w:rPr>
        <w:t>银行账号：</w:t>
      </w:r>
      <w:r>
        <w:rPr>
          <w:rFonts w:ascii="宋体" w:hAnsi="宋体" w:cs="宋体"/>
          <w:kern w:val="0"/>
          <w:sz w:val="20"/>
          <w:szCs w:val="20"/>
        </w:rPr>
        <w:t>8000895552555527941389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（</w:t>
      </w:r>
      <w:r>
        <w:rPr>
          <w:rFonts w:hint="eastAsia" w:ascii="宋体" w:hAnsi="宋体"/>
          <w:b/>
          <w:kern w:val="0"/>
          <w:sz w:val="20"/>
          <w:szCs w:val="20"/>
        </w:rPr>
        <w:t>23</w:t>
      </w:r>
      <w:r>
        <w:rPr>
          <w:rFonts w:hint="eastAsia" w:ascii="宋体" w:hAnsi="宋体" w:cs="宋体"/>
          <w:b/>
          <w:kern w:val="0"/>
          <w:sz w:val="20"/>
          <w:szCs w:val="20"/>
        </w:rPr>
        <w:t>标段）</w:t>
      </w:r>
      <w:r>
        <w:rPr>
          <w:rFonts w:hint="eastAsia" w:ascii="宋体" w:hAnsi="宋体" w:cs="宋体"/>
          <w:kern w:val="0"/>
          <w:sz w:val="20"/>
          <w:szCs w:val="20"/>
        </w:rPr>
        <w:t>银行账号：</w:t>
      </w:r>
      <w:r>
        <w:rPr>
          <w:rFonts w:ascii="宋体" w:hAnsi="宋体" w:cs="宋体"/>
          <w:kern w:val="0"/>
          <w:sz w:val="20"/>
          <w:szCs w:val="20"/>
        </w:rPr>
        <w:t>8000895552555520891627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（</w:t>
      </w:r>
      <w:r>
        <w:rPr>
          <w:rFonts w:hint="eastAsia" w:ascii="宋体" w:hAnsi="宋体"/>
          <w:b/>
          <w:kern w:val="0"/>
          <w:sz w:val="20"/>
          <w:szCs w:val="20"/>
        </w:rPr>
        <w:t>24</w:t>
      </w:r>
      <w:r>
        <w:rPr>
          <w:rFonts w:hint="eastAsia" w:ascii="宋体" w:hAnsi="宋体" w:cs="宋体"/>
          <w:b/>
          <w:kern w:val="0"/>
          <w:sz w:val="20"/>
          <w:szCs w:val="20"/>
        </w:rPr>
        <w:t>标段）</w:t>
      </w:r>
      <w:r>
        <w:rPr>
          <w:rFonts w:hint="eastAsia" w:ascii="宋体" w:hAnsi="宋体" w:cs="宋体"/>
          <w:kern w:val="0"/>
          <w:sz w:val="20"/>
          <w:szCs w:val="20"/>
        </w:rPr>
        <w:t>银行账号：8000895552555529941415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（</w:t>
      </w:r>
      <w:r>
        <w:rPr>
          <w:rFonts w:hint="eastAsia" w:ascii="宋体" w:hAnsi="宋体"/>
          <w:b/>
          <w:kern w:val="0"/>
          <w:sz w:val="20"/>
          <w:szCs w:val="20"/>
        </w:rPr>
        <w:t>25</w:t>
      </w:r>
      <w:r>
        <w:rPr>
          <w:rFonts w:hint="eastAsia" w:ascii="宋体" w:hAnsi="宋体" w:cs="宋体"/>
          <w:b/>
          <w:kern w:val="0"/>
          <w:sz w:val="20"/>
          <w:szCs w:val="20"/>
        </w:rPr>
        <w:t>标段）</w:t>
      </w:r>
      <w:r>
        <w:rPr>
          <w:rFonts w:hint="eastAsia" w:ascii="宋体" w:hAnsi="宋体" w:cs="宋体"/>
          <w:kern w:val="0"/>
          <w:sz w:val="20"/>
          <w:szCs w:val="20"/>
        </w:rPr>
        <w:t>银行账号：</w:t>
      </w:r>
      <w:r>
        <w:rPr>
          <w:rFonts w:ascii="宋体" w:hAnsi="宋体" w:cs="宋体"/>
          <w:kern w:val="0"/>
          <w:sz w:val="20"/>
          <w:szCs w:val="20"/>
        </w:rPr>
        <w:t>8000895552555520832999</w:t>
      </w:r>
    </w:p>
    <w:p>
      <w:pPr>
        <w:widowControl/>
        <w:jc w:val="left"/>
        <w:rPr>
          <w:rFonts w:ascii="宋体" w:hAnsi="宋体" w:cs="宋体"/>
          <w:b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（</w:t>
      </w:r>
      <w:r>
        <w:rPr>
          <w:rFonts w:hint="eastAsia" w:ascii="宋体" w:hAnsi="宋体"/>
          <w:b/>
          <w:kern w:val="0"/>
          <w:sz w:val="20"/>
          <w:szCs w:val="20"/>
        </w:rPr>
        <w:t>26</w:t>
      </w:r>
      <w:r>
        <w:rPr>
          <w:rFonts w:hint="eastAsia" w:ascii="宋体" w:hAnsi="宋体" w:cs="宋体"/>
          <w:b/>
          <w:kern w:val="0"/>
          <w:sz w:val="20"/>
          <w:szCs w:val="20"/>
        </w:rPr>
        <w:t>标段）</w:t>
      </w:r>
      <w:r>
        <w:rPr>
          <w:rFonts w:hint="eastAsia" w:ascii="宋体" w:hAnsi="宋体" w:cs="宋体"/>
          <w:kern w:val="0"/>
          <w:sz w:val="20"/>
          <w:szCs w:val="20"/>
        </w:rPr>
        <w:t>银行账号：</w:t>
      </w:r>
      <w:r>
        <w:rPr>
          <w:rFonts w:ascii="宋体" w:hAnsi="宋体" w:cs="宋体"/>
          <w:kern w:val="0"/>
          <w:sz w:val="20"/>
          <w:szCs w:val="20"/>
        </w:rPr>
        <w:t>8000895552555521195584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20"/>
          <w:szCs w:val="20"/>
        </w:rPr>
        <w:t xml:space="preserve">注：投标人在缴纳投标保证金时，在投标保证金转账凭证上注明本 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项目的项目名称全称或项目招标编号+标段号。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2020-06-28T07:19:05Z</dcterms:created>
  <dc:creator>Administrator</dc:creator>
  <cp:lastModifiedBy>Administrator</cp:lastModifiedBy>
  <dcterms:modified xsi:type="dcterms:W3CDTF">2020-06-28T07:24:02Z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