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2AC" w:rsidRDefault="001B520E" w:rsidP="00906B5B">
      <w:pPr>
        <w:jc w:val="center"/>
        <w:rPr>
          <w:rFonts w:ascii="宋体" w:hAnsi="宋体"/>
          <w:b/>
          <w:sz w:val="36"/>
          <w:szCs w:val="36"/>
        </w:rPr>
      </w:pPr>
      <w:r w:rsidRPr="001B520E">
        <w:rPr>
          <w:rFonts w:ascii="宋体" w:hAnsi="宋体" w:hint="eastAsia"/>
          <w:sz w:val="24"/>
        </w:rPr>
        <w:t>广西百顺项目管理有限公司</w:t>
      </w:r>
    </w:p>
    <w:p w:rsidR="001B520E" w:rsidRPr="001B520E" w:rsidRDefault="00821191" w:rsidP="001B520E">
      <w:pPr>
        <w:pStyle w:val="1"/>
        <w:jc w:val="center"/>
        <w:rPr>
          <w:rFonts w:ascii="宋体" w:hAnsi="宋体"/>
          <w:sz w:val="36"/>
          <w:szCs w:val="36"/>
        </w:rPr>
      </w:pPr>
      <w:bookmarkStart w:id="0" w:name="_Toc508890881"/>
      <w:r>
        <w:rPr>
          <w:rFonts w:ascii="宋体" w:hAnsi="宋体" w:hint="eastAsia"/>
          <w:sz w:val="36"/>
          <w:szCs w:val="36"/>
        </w:rPr>
        <w:t>薄改与能力提升项目热水设备采购</w:t>
      </w:r>
      <w:r w:rsidR="001B520E" w:rsidRPr="001B520E">
        <w:rPr>
          <w:rFonts w:ascii="宋体" w:hAnsi="宋体" w:hint="eastAsia"/>
          <w:sz w:val="36"/>
          <w:szCs w:val="36"/>
        </w:rPr>
        <w:t>（</w:t>
      </w:r>
      <w:r w:rsidR="001B520E" w:rsidRPr="001B520E">
        <w:rPr>
          <w:rFonts w:ascii="宋体" w:hAnsi="宋体"/>
          <w:sz w:val="36"/>
          <w:szCs w:val="36"/>
        </w:rPr>
        <w:t>BSZC2020-J1-0200</w:t>
      </w:r>
      <w:r>
        <w:rPr>
          <w:rFonts w:ascii="宋体" w:hAnsi="宋体" w:hint="eastAsia"/>
          <w:sz w:val="36"/>
          <w:szCs w:val="36"/>
        </w:rPr>
        <w:t>4</w:t>
      </w:r>
      <w:r w:rsidR="001B520E" w:rsidRPr="001B520E">
        <w:rPr>
          <w:rFonts w:ascii="宋体" w:hAnsi="宋体"/>
          <w:sz w:val="36"/>
          <w:szCs w:val="36"/>
        </w:rPr>
        <w:t>-GXBS</w:t>
      </w:r>
      <w:r w:rsidR="001B520E" w:rsidRPr="001B520E">
        <w:rPr>
          <w:rFonts w:ascii="宋体" w:hAnsi="宋体" w:hint="eastAsia"/>
          <w:sz w:val="36"/>
          <w:szCs w:val="36"/>
        </w:rPr>
        <w:t>）竞争性谈判公告</w:t>
      </w:r>
      <w:bookmarkEnd w:id="0"/>
    </w:p>
    <w:p w:rsidR="00821191" w:rsidRDefault="00821191" w:rsidP="00FE4FBD">
      <w:pPr>
        <w:spacing w:line="460" w:lineRule="exact"/>
        <w:ind w:firstLineChars="200" w:firstLine="480"/>
        <w:rPr>
          <w:rFonts w:ascii="宋体" w:hAnsi="宋体"/>
          <w:sz w:val="24"/>
        </w:rPr>
      </w:pPr>
      <w:r>
        <w:rPr>
          <w:rFonts w:ascii="宋体" w:hAnsi="宋体" w:hint="eastAsia"/>
          <w:sz w:val="24"/>
        </w:rPr>
        <w:t>广西百顺项目管理有限公司受百色市右江区教育局委托，</w:t>
      </w:r>
      <w:r w:rsidRPr="00CB630C">
        <w:rPr>
          <w:rFonts w:ascii="宋体" w:hAnsi="宋体" w:hint="eastAsia"/>
          <w:sz w:val="24"/>
        </w:rPr>
        <w:t>根据《中华人民共和国政府采购法》、《政府采购非招标采购方式管理办法》第十二条“采购人、采购代理机构应当通过发布公告、从省级以上财政部门建立的供应商库中随机抽取或者采购人和评审专家分别书面推荐的方式邀请不少于3家符合相应资格条件的供应商参与竞争性谈判或者询价采购活动。”等有关规定，</w:t>
      </w:r>
      <w:r>
        <w:rPr>
          <w:rFonts w:ascii="宋体" w:hAnsi="宋体" w:hint="eastAsia"/>
          <w:sz w:val="24"/>
        </w:rPr>
        <w:t>拟对</w:t>
      </w:r>
      <w:r>
        <w:rPr>
          <w:rFonts w:ascii="宋体" w:hAnsi="宋体" w:hint="eastAsia"/>
          <w:sz w:val="24"/>
          <w:u w:val="single"/>
        </w:rPr>
        <w:t>薄改与能力提升项目热水设备采购</w:t>
      </w:r>
      <w:r>
        <w:rPr>
          <w:rFonts w:ascii="宋体" w:hAnsi="宋体" w:hint="eastAsia"/>
          <w:sz w:val="24"/>
        </w:rPr>
        <w:t>进行国内竞争性谈判采购，</w:t>
      </w:r>
      <w:r w:rsidRPr="00CB630C">
        <w:rPr>
          <w:rFonts w:ascii="宋体" w:hAnsi="宋体" w:hint="eastAsia"/>
          <w:sz w:val="24"/>
        </w:rPr>
        <w:t>经采购人和评审专家分别书面推荐，特邀请</w:t>
      </w:r>
      <w:r>
        <w:rPr>
          <w:rFonts w:ascii="宋体" w:hAnsi="宋体" w:hint="eastAsia"/>
          <w:sz w:val="24"/>
        </w:rPr>
        <w:t>经推荐的供应商参与本次竞争性谈判采购活动，现将有关事项通知如下：</w:t>
      </w:r>
    </w:p>
    <w:p w:rsidR="00821191" w:rsidRDefault="00821191" w:rsidP="00FE4FBD">
      <w:pPr>
        <w:spacing w:line="460" w:lineRule="exact"/>
        <w:ind w:firstLineChars="200" w:firstLine="482"/>
        <w:rPr>
          <w:rFonts w:ascii="宋体" w:hAnsi="宋体"/>
          <w:sz w:val="24"/>
        </w:rPr>
      </w:pPr>
      <w:r>
        <w:rPr>
          <w:rFonts w:ascii="宋体" w:hAnsi="宋体" w:hint="eastAsia"/>
          <w:b/>
          <w:sz w:val="24"/>
        </w:rPr>
        <w:t>一、项目名称：</w:t>
      </w:r>
      <w:r>
        <w:rPr>
          <w:rFonts w:ascii="宋体" w:hAnsi="宋体" w:hint="eastAsia"/>
          <w:bCs/>
          <w:sz w:val="24"/>
        </w:rPr>
        <w:t>薄改与能力提升项目热水设备采购</w:t>
      </w:r>
    </w:p>
    <w:p w:rsidR="00821191" w:rsidRDefault="00821191" w:rsidP="00FE4FBD">
      <w:pPr>
        <w:spacing w:line="460" w:lineRule="exact"/>
        <w:ind w:firstLineChars="400" w:firstLine="964"/>
        <w:rPr>
          <w:rFonts w:ascii="宋体" w:hAnsi="宋体"/>
          <w:sz w:val="24"/>
        </w:rPr>
      </w:pPr>
      <w:r w:rsidRPr="003A0B42">
        <w:rPr>
          <w:rFonts w:ascii="宋体" w:hAnsi="宋体" w:hint="eastAsia"/>
          <w:b/>
          <w:sz w:val="24"/>
        </w:rPr>
        <w:t>项目</w:t>
      </w:r>
      <w:r>
        <w:rPr>
          <w:rFonts w:ascii="宋体" w:hAnsi="宋体" w:hint="eastAsia"/>
          <w:b/>
          <w:sz w:val="24"/>
        </w:rPr>
        <w:t>编号</w:t>
      </w:r>
      <w:r>
        <w:rPr>
          <w:rFonts w:ascii="宋体" w:hAnsi="宋体" w:hint="eastAsia"/>
          <w:sz w:val="24"/>
        </w:rPr>
        <w:t>：</w:t>
      </w:r>
      <w:r>
        <w:rPr>
          <w:rFonts w:ascii="宋体" w:hAnsi="宋体"/>
          <w:color w:val="0000FF"/>
          <w:sz w:val="24"/>
        </w:rPr>
        <w:t>BSZC2020-J1-0200</w:t>
      </w:r>
      <w:r>
        <w:rPr>
          <w:rFonts w:ascii="宋体" w:hAnsi="宋体" w:hint="eastAsia"/>
          <w:color w:val="0000FF"/>
          <w:sz w:val="24"/>
        </w:rPr>
        <w:t>4</w:t>
      </w:r>
      <w:r>
        <w:rPr>
          <w:rFonts w:ascii="宋体" w:hAnsi="宋体"/>
          <w:color w:val="0000FF"/>
          <w:sz w:val="24"/>
        </w:rPr>
        <w:t>-GXBS</w:t>
      </w:r>
    </w:p>
    <w:p w:rsidR="00821191" w:rsidRDefault="00821191" w:rsidP="00FE4FBD">
      <w:pPr>
        <w:spacing w:line="460" w:lineRule="exact"/>
        <w:ind w:firstLineChars="200" w:firstLine="482"/>
        <w:rPr>
          <w:rFonts w:ascii="宋体" w:hAnsi="宋体"/>
          <w:sz w:val="24"/>
        </w:rPr>
      </w:pPr>
      <w:r>
        <w:rPr>
          <w:rFonts w:ascii="宋体" w:hAnsi="宋体" w:hint="eastAsia"/>
          <w:b/>
          <w:sz w:val="24"/>
        </w:rPr>
        <w:t>二、项目简要说明及内容：</w:t>
      </w:r>
      <w:r>
        <w:rPr>
          <w:rFonts w:ascii="宋体" w:hAnsi="宋体" w:hint="eastAsia"/>
          <w:sz w:val="24"/>
        </w:rPr>
        <w:t>采购</w:t>
      </w:r>
      <w:r>
        <w:rPr>
          <w:rFonts w:ascii="宋体" w:hAnsi="宋体" w:hint="eastAsia"/>
          <w:bCs/>
          <w:sz w:val="24"/>
        </w:rPr>
        <w:t>薄改与能力提升项目热水设备一批</w:t>
      </w:r>
      <w:r>
        <w:rPr>
          <w:rFonts w:ascii="宋体" w:hAnsi="宋体" w:hint="eastAsia"/>
          <w:sz w:val="24"/>
        </w:rPr>
        <w:t>，具体内容详见竞争性谈判采购文件。</w:t>
      </w:r>
    </w:p>
    <w:p w:rsidR="00821191" w:rsidRPr="00D43F0E" w:rsidRDefault="00821191" w:rsidP="00FE4FBD">
      <w:pPr>
        <w:spacing w:line="460" w:lineRule="exact"/>
        <w:ind w:firstLineChars="200" w:firstLine="482"/>
        <w:rPr>
          <w:rFonts w:ascii="宋体" w:hAnsi="宋体"/>
          <w:b/>
          <w:sz w:val="24"/>
        </w:rPr>
      </w:pPr>
      <w:r>
        <w:rPr>
          <w:rFonts w:ascii="宋体" w:hAnsi="宋体" w:hint="eastAsia"/>
          <w:b/>
          <w:sz w:val="24"/>
        </w:rPr>
        <w:t>三</w:t>
      </w:r>
      <w:r w:rsidRPr="00CE5CFB">
        <w:rPr>
          <w:rFonts w:ascii="宋体" w:hAnsi="宋体" w:hint="eastAsia"/>
          <w:b/>
          <w:sz w:val="24"/>
        </w:rPr>
        <w:t>、</w:t>
      </w:r>
      <w:r>
        <w:rPr>
          <w:rFonts w:ascii="宋体" w:hAnsi="宋体" w:hint="eastAsia"/>
          <w:b/>
          <w:sz w:val="24"/>
        </w:rPr>
        <w:t>投资金额及资金来源：</w:t>
      </w:r>
      <w:r w:rsidRPr="00D43F0E">
        <w:rPr>
          <w:rFonts w:ascii="宋体" w:hAnsi="宋体" w:hint="eastAsia"/>
          <w:sz w:val="24"/>
        </w:rPr>
        <w:t>投资约</w:t>
      </w:r>
      <w:r>
        <w:rPr>
          <w:rFonts w:ascii="宋体" w:hAnsi="宋体" w:hint="eastAsia"/>
          <w:sz w:val="24"/>
        </w:rPr>
        <w:t>193.8</w:t>
      </w:r>
      <w:r w:rsidRPr="00D43F0E">
        <w:rPr>
          <w:rFonts w:ascii="宋体" w:hAnsi="宋体" w:hint="eastAsia"/>
          <w:sz w:val="24"/>
        </w:rPr>
        <w:t>万元，来自</w:t>
      </w:r>
      <w:r>
        <w:rPr>
          <w:rFonts w:ascii="宋体" w:hAnsi="宋体" w:hint="eastAsia"/>
          <w:sz w:val="24"/>
        </w:rPr>
        <w:t>财政资金</w:t>
      </w:r>
      <w:r w:rsidRPr="00D43F0E">
        <w:rPr>
          <w:rFonts w:ascii="宋体" w:hAnsi="宋体" w:cs="Arial" w:hint="eastAsia"/>
          <w:sz w:val="24"/>
        </w:rPr>
        <w:t>。</w:t>
      </w:r>
    </w:p>
    <w:p w:rsidR="00821191" w:rsidRDefault="00821191" w:rsidP="00FE4FBD">
      <w:pPr>
        <w:spacing w:line="460" w:lineRule="exact"/>
        <w:ind w:firstLineChars="200" w:firstLine="482"/>
        <w:rPr>
          <w:rFonts w:ascii="宋体" w:hAnsi="宋体"/>
          <w:sz w:val="24"/>
        </w:rPr>
      </w:pPr>
      <w:r w:rsidRPr="00D43F0E">
        <w:rPr>
          <w:rFonts w:ascii="宋体" w:hAnsi="宋体" w:hint="eastAsia"/>
          <w:b/>
          <w:sz w:val="24"/>
        </w:rPr>
        <w:t>四、本项目需要落实的政府采购政策：</w:t>
      </w:r>
      <w:r w:rsidRPr="003C34B0">
        <w:rPr>
          <w:rFonts w:ascii="宋体" w:hAnsi="宋体" w:hint="eastAsia"/>
          <w:sz w:val="24"/>
        </w:rPr>
        <w:t>财政部、司法部关于政府采购支持监狱企业发展有关问题的通知（财库[2014]68号）、《政府采购促进中小企业发展暂行办法》（财库[2011]181号）、《关于促进残疾人就业政府采购政策的通知》（财库[2017]141号）、《节能产品政府采购实施意见》(财库[2004]185号)、《关于环境标志产品政府采购实施的意见》（财库[2006]90号）等。</w:t>
      </w:r>
    </w:p>
    <w:p w:rsidR="00821191" w:rsidRPr="00CB630C" w:rsidRDefault="00821191" w:rsidP="00FE4FBD">
      <w:pPr>
        <w:spacing w:line="460" w:lineRule="exact"/>
        <w:ind w:firstLineChars="200" w:firstLine="482"/>
        <w:rPr>
          <w:rFonts w:ascii="宋体" w:hAnsi="宋体"/>
          <w:sz w:val="24"/>
        </w:rPr>
      </w:pPr>
      <w:r>
        <w:rPr>
          <w:rFonts w:ascii="宋体" w:hAnsi="宋体" w:hint="eastAsia"/>
          <w:b/>
          <w:sz w:val="24"/>
        </w:rPr>
        <w:t>五</w:t>
      </w:r>
      <w:r>
        <w:rPr>
          <w:rFonts w:ascii="宋体" w:hAnsi="宋体" w:hint="eastAsia"/>
          <w:sz w:val="24"/>
        </w:rPr>
        <w:t>、</w:t>
      </w:r>
      <w:r>
        <w:rPr>
          <w:rFonts w:ascii="宋体" w:hAnsi="宋体" w:hint="eastAsia"/>
          <w:b/>
          <w:sz w:val="24"/>
        </w:rPr>
        <w:t>谈判供应商资格要求：</w:t>
      </w:r>
      <w:r>
        <w:rPr>
          <w:rFonts w:ascii="宋体" w:hAnsi="宋体"/>
          <w:sz w:val="24"/>
        </w:rPr>
        <w:t>1．国内注册（按国家有关规定注册）生产或经营本次采购货物</w:t>
      </w:r>
      <w:r>
        <w:rPr>
          <w:rFonts w:ascii="宋体" w:hAnsi="宋体" w:hint="eastAsia"/>
          <w:sz w:val="24"/>
        </w:rPr>
        <w:t>且符合《中华人民共和国政府采购法》第二十二条规定条件的供应商</w:t>
      </w:r>
      <w:r>
        <w:rPr>
          <w:rFonts w:ascii="宋体" w:hAnsi="宋体"/>
          <w:sz w:val="24"/>
        </w:rPr>
        <w:t>；</w:t>
      </w:r>
      <w:r>
        <w:rPr>
          <w:rFonts w:ascii="宋体" w:hAnsi="宋体" w:hint="eastAsia"/>
          <w:sz w:val="24"/>
        </w:rPr>
        <w:t>2.本项目不接受联合体竞标；3.</w:t>
      </w:r>
      <w:r w:rsidRPr="00CB630C">
        <w:rPr>
          <w:rFonts w:ascii="宋体" w:hAnsi="宋体" w:hint="eastAsia"/>
          <w:sz w:val="24"/>
        </w:rPr>
        <w:t>已经依法获得采购人和评审专家分别书面推荐的</w:t>
      </w:r>
      <w:r>
        <w:rPr>
          <w:rFonts w:ascii="宋体" w:hAnsi="宋体" w:hint="eastAsia"/>
          <w:sz w:val="24"/>
        </w:rPr>
        <w:t>供应商并在规定时间内购买竞争性谈判文件的供应商才有资格参与谈判。</w:t>
      </w:r>
    </w:p>
    <w:p w:rsidR="00821191" w:rsidRDefault="00821191" w:rsidP="00FE4FBD">
      <w:pPr>
        <w:pStyle w:val="2"/>
        <w:spacing w:line="460" w:lineRule="exact"/>
        <w:ind w:firstLineChars="200" w:firstLine="482"/>
        <w:rPr>
          <w:rFonts w:ascii="宋体" w:hAnsi="宋体"/>
          <w:b/>
          <w:sz w:val="24"/>
        </w:rPr>
      </w:pPr>
      <w:r>
        <w:rPr>
          <w:rFonts w:ascii="宋体" w:hAnsi="宋体" w:hint="eastAsia"/>
          <w:b/>
          <w:sz w:val="24"/>
        </w:rPr>
        <w:t>六</w:t>
      </w:r>
      <w:r>
        <w:rPr>
          <w:rFonts w:ascii="宋体" w:hAnsi="宋体"/>
          <w:b/>
          <w:sz w:val="24"/>
        </w:rPr>
        <w:t>、</w:t>
      </w:r>
      <w:r>
        <w:rPr>
          <w:rFonts w:ascii="宋体" w:hAnsi="宋体" w:hint="eastAsia"/>
          <w:b/>
          <w:sz w:val="24"/>
        </w:rPr>
        <w:t>竞标报名及</w:t>
      </w:r>
      <w:r>
        <w:rPr>
          <w:rFonts w:ascii="宋体" w:hAnsi="宋体"/>
          <w:b/>
          <w:sz w:val="24"/>
        </w:rPr>
        <w:t>竞争性谈判文件的获取：</w:t>
      </w:r>
    </w:p>
    <w:p w:rsidR="00821191" w:rsidRDefault="00821191" w:rsidP="00FE4FBD">
      <w:pPr>
        <w:spacing w:line="460" w:lineRule="exact"/>
        <w:rPr>
          <w:rFonts w:ascii="宋体" w:hAnsi="宋体" w:cs="宋体"/>
          <w:sz w:val="24"/>
        </w:rPr>
      </w:pPr>
      <w:r>
        <w:rPr>
          <w:rFonts w:ascii="宋体" w:hAnsi="宋体" w:hint="eastAsia"/>
          <w:sz w:val="24"/>
        </w:rPr>
        <w:t xml:space="preserve">    1、发售时间及地点：</w:t>
      </w:r>
      <w:r w:rsidRPr="00041C3A">
        <w:rPr>
          <w:rFonts w:ascii="宋体" w:hAnsi="宋体" w:cs="宋体" w:hint="eastAsia"/>
          <w:sz w:val="24"/>
        </w:rPr>
        <w:t>请已经依法获得采购人和评审专家分别书面推荐的竞标人于</w:t>
      </w:r>
      <w:r w:rsidR="006A6FDD" w:rsidRPr="006A6FDD">
        <w:rPr>
          <w:rFonts w:ascii="宋体" w:hAnsi="宋体" w:cs="宋体" w:hint="eastAsia"/>
          <w:b/>
          <w:bCs/>
          <w:sz w:val="24"/>
          <w:u w:val="single"/>
        </w:rPr>
        <w:t>2020年1月19日至2020年1月21日</w:t>
      </w:r>
      <w:r w:rsidRPr="00041C3A">
        <w:rPr>
          <w:rFonts w:ascii="宋体" w:hAnsi="宋体" w:cs="宋体"/>
          <w:sz w:val="24"/>
        </w:rPr>
        <w:t>(</w:t>
      </w:r>
      <w:r w:rsidRPr="00041C3A">
        <w:rPr>
          <w:rFonts w:ascii="宋体" w:hAnsi="宋体" w:cs="宋体" w:hint="eastAsia"/>
          <w:sz w:val="24"/>
        </w:rPr>
        <w:t>北京时间</w:t>
      </w:r>
      <w:r w:rsidRPr="00041C3A">
        <w:rPr>
          <w:rFonts w:ascii="宋体" w:hAnsi="宋体" w:cs="宋体"/>
          <w:sz w:val="24"/>
        </w:rPr>
        <w:t>08:</w:t>
      </w:r>
      <w:r w:rsidRPr="00041C3A">
        <w:rPr>
          <w:rFonts w:ascii="宋体" w:hAnsi="宋体" w:cs="宋体" w:hint="eastAsia"/>
          <w:sz w:val="24"/>
        </w:rPr>
        <w:t>0</w:t>
      </w:r>
      <w:r w:rsidRPr="00041C3A">
        <w:rPr>
          <w:rFonts w:ascii="宋体" w:hAnsi="宋体" w:cs="宋体"/>
          <w:sz w:val="24"/>
        </w:rPr>
        <w:t>0-12:00</w:t>
      </w:r>
      <w:r w:rsidRPr="00041C3A">
        <w:rPr>
          <w:rFonts w:ascii="宋体" w:hAnsi="宋体" w:cs="宋体" w:hint="eastAsia"/>
          <w:sz w:val="24"/>
        </w:rPr>
        <w:t>，</w:t>
      </w:r>
      <w:r w:rsidRPr="00041C3A">
        <w:rPr>
          <w:rFonts w:ascii="宋体" w:hAnsi="宋体" w:cs="宋体"/>
          <w:sz w:val="24"/>
        </w:rPr>
        <w:t>1</w:t>
      </w:r>
      <w:r w:rsidRPr="00041C3A">
        <w:rPr>
          <w:rFonts w:ascii="宋体" w:hAnsi="宋体" w:cs="宋体" w:hint="eastAsia"/>
          <w:sz w:val="24"/>
        </w:rPr>
        <w:t>5</w:t>
      </w:r>
      <w:r w:rsidRPr="00041C3A">
        <w:rPr>
          <w:rFonts w:ascii="宋体" w:hAnsi="宋体" w:cs="宋体"/>
          <w:sz w:val="24"/>
        </w:rPr>
        <w:t>:</w:t>
      </w:r>
      <w:r w:rsidRPr="00041C3A">
        <w:rPr>
          <w:rFonts w:ascii="宋体" w:hAnsi="宋体" w:cs="宋体" w:hint="eastAsia"/>
          <w:sz w:val="24"/>
        </w:rPr>
        <w:t>0</w:t>
      </w:r>
      <w:r w:rsidRPr="00041C3A">
        <w:rPr>
          <w:rFonts w:ascii="宋体" w:hAnsi="宋体" w:cs="宋体"/>
          <w:sz w:val="24"/>
        </w:rPr>
        <w:t>0-1</w:t>
      </w:r>
      <w:r>
        <w:rPr>
          <w:rFonts w:ascii="宋体" w:hAnsi="宋体" w:cs="宋体" w:hint="eastAsia"/>
          <w:sz w:val="24"/>
        </w:rPr>
        <w:t>7</w:t>
      </w:r>
      <w:r w:rsidRPr="00041C3A">
        <w:rPr>
          <w:rFonts w:ascii="宋体" w:hAnsi="宋体" w:cs="宋体"/>
          <w:sz w:val="24"/>
        </w:rPr>
        <w:t>:</w:t>
      </w:r>
      <w:r>
        <w:rPr>
          <w:rFonts w:ascii="宋体" w:hAnsi="宋体" w:cs="宋体" w:hint="eastAsia"/>
          <w:sz w:val="24"/>
        </w:rPr>
        <w:t>3</w:t>
      </w:r>
      <w:r w:rsidRPr="00041C3A">
        <w:rPr>
          <w:rFonts w:ascii="宋体" w:hAnsi="宋体" w:cs="宋体"/>
          <w:sz w:val="24"/>
        </w:rPr>
        <w:t>0</w:t>
      </w:r>
      <w:r w:rsidRPr="00041C3A">
        <w:rPr>
          <w:rFonts w:ascii="宋体" w:hAnsi="宋体" w:cs="宋体" w:hint="eastAsia"/>
          <w:sz w:val="24"/>
        </w:rPr>
        <w:t>法定公休日、法定节</w:t>
      </w:r>
      <w:r w:rsidRPr="00041C3A">
        <w:rPr>
          <w:rFonts w:ascii="宋体" w:hAnsi="宋体" w:cs="宋体" w:hint="eastAsia"/>
          <w:sz w:val="24"/>
        </w:rPr>
        <w:lastRenderedPageBreak/>
        <w:t>假日除外）到</w:t>
      </w:r>
      <w:r>
        <w:rPr>
          <w:rFonts w:ascii="宋体" w:hAnsi="宋体" w:cs="宋体" w:hint="eastAsia"/>
          <w:sz w:val="24"/>
        </w:rPr>
        <w:t>广西百顺项目管理有限公司</w:t>
      </w:r>
      <w:r w:rsidRPr="00041C3A">
        <w:rPr>
          <w:rFonts w:ascii="宋体" w:hAnsi="宋体" w:cs="宋体" w:hint="eastAsia"/>
          <w:sz w:val="24"/>
        </w:rPr>
        <w:t>（百色市右江区龙翔路龙晟国际写字楼21层）购买竞争性谈判采购文件</w:t>
      </w:r>
      <w:r>
        <w:rPr>
          <w:rFonts w:ascii="宋体" w:hAnsi="宋体" w:cs="宋体" w:hint="eastAsia"/>
          <w:sz w:val="24"/>
        </w:rPr>
        <w:t>。</w:t>
      </w:r>
    </w:p>
    <w:p w:rsidR="00821191" w:rsidRPr="00041C3A" w:rsidRDefault="00821191" w:rsidP="00FE4FBD">
      <w:pPr>
        <w:spacing w:line="460" w:lineRule="exact"/>
        <w:rPr>
          <w:rFonts w:ascii="宋体" w:hAnsi="宋体" w:cs="宋体"/>
          <w:sz w:val="24"/>
        </w:rPr>
      </w:pPr>
      <w:r>
        <w:rPr>
          <w:rFonts w:ascii="宋体" w:hAnsi="宋体" w:cs="宋体" w:hint="eastAsia"/>
          <w:sz w:val="24"/>
        </w:rPr>
        <w:t xml:space="preserve">    2、</w:t>
      </w:r>
      <w:r w:rsidRPr="00041C3A">
        <w:rPr>
          <w:rFonts w:ascii="宋体" w:hAnsi="宋体" w:cs="宋体" w:hint="eastAsia"/>
          <w:sz w:val="24"/>
        </w:rPr>
        <w:t>售价</w:t>
      </w:r>
      <w:r>
        <w:rPr>
          <w:rFonts w:ascii="宋体" w:hAnsi="宋体" w:cs="宋体" w:hint="eastAsia"/>
          <w:sz w:val="24"/>
        </w:rPr>
        <w:t>：竞争性谈判文件工本费每本</w:t>
      </w:r>
      <w:r w:rsidRPr="00041C3A">
        <w:rPr>
          <w:rFonts w:ascii="宋体" w:hAnsi="宋体" w:cs="宋体"/>
          <w:sz w:val="24"/>
        </w:rPr>
        <w:t>250</w:t>
      </w:r>
      <w:r w:rsidRPr="00041C3A">
        <w:rPr>
          <w:rFonts w:ascii="宋体" w:hAnsi="宋体" w:cs="宋体" w:hint="eastAsia"/>
          <w:sz w:val="24"/>
        </w:rPr>
        <w:t>元，售后不退。</w:t>
      </w:r>
    </w:p>
    <w:p w:rsidR="00821191" w:rsidRDefault="00821191" w:rsidP="00FE4FBD">
      <w:pPr>
        <w:spacing w:line="460" w:lineRule="exact"/>
        <w:ind w:firstLineChars="200" w:firstLine="480"/>
        <w:rPr>
          <w:rFonts w:ascii="宋体" w:hAnsi="宋体" w:cs="宋体"/>
          <w:sz w:val="24"/>
        </w:rPr>
      </w:pPr>
      <w:r>
        <w:rPr>
          <w:rFonts w:ascii="宋体" w:hAnsi="宋体" w:cs="宋体" w:hint="eastAsia"/>
          <w:sz w:val="24"/>
        </w:rPr>
        <w:t>3、</w:t>
      </w:r>
      <w:r w:rsidRPr="00041C3A">
        <w:rPr>
          <w:rFonts w:ascii="宋体" w:hAnsi="宋体" w:cs="宋体" w:hint="eastAsia"/>
          <w:sz w:val="24"/>
        </w:rPr>
        <w:t>请已经依法获得采购人和评审专家分别书面推荐的竞标人购</w:t>
      </w:r>
      <w:r>
        <w:rPr>
          <w:rFonts w:ascii="宋体" w:hAnsi="宋体" w:cs="宋体" w:hint="eastAsia"/>
          <w:sz w:val="24"/>
        </w:rPr>
        <w:t>买竞争性谈判采购文件时，须由法定代表人（负责人）或其授权委托人报名时须携带如下报名资料复印件</w:t>
      </w:r>
      <w:r>
        <w:rPr>
          <w:rFonts w:ascii="宋体" w:hAnsi="宋体" w:cs="宋体"/>
          <w:sz w:val="24"/>
        </w:rPr>
        <w:t>1</w:t>
      </w:r>
      <w:r>
        <w:rPr>
          <w:rFonts w:ascii="宋体" w:hAnsi="宋体" w:cs="宋体" w:hint="eastAsia"/>
          <w:sz w:val="24"/>
        </w:rPr>
        <w:t>份，复印件须加盖竞标单位公章，并携带原件核查</w:t>
      </w:r>
      <w:r w:rsidRPr="00FA37C2">
        <w:rPr>
          <w:rFonts w:ascii="宋体" w:hAnsi="宋体" w:cs="宋体" w:hint="eastAsia"/>
          <w:sz w:val="24"/>
        </w:rPr>
        <w:t>（法定代表人（负责人）身份证及营业执照除外）</w:t>
      </w:r>
      <w:r>
        <w:rPr>
          <w:rFonts w:ascii="宋体" w:hAnsi="宋体" w:cs="宋体" w:hint="eastAsia"/>
          <w:sz w:val="24"/>
        </w:rPr>
        <w:t>。</w:t>
      </w:r>
    </w:p>
    <w:p w:rsidR="00821191" w:rsidRDefault="00821191" w:rsidP="00FE4FBD">
      <w:pPr>
        <w:pStyle w:val="2"/>
        <w:spacing w:line="460" w:lineRule="exact"/>
        <w:ind w:firstLineChars="200" w:firstLine="480"/>
        <w:rPr>
          <w:rFonts w:ascii="宋体" w:hAnsi="宋体"/>
          <w:sz w:val="24"/>
        </w:rPr>
      </w:pPr>
      <w:r w:rsidRPr="0073288F">
        <w:rPr>
          <w:rFonts w:ascii="宋体" w:hAnsi="宋体" w:cs="宋体" w:hint="eastAsia"/>
          <w:sz w:val="24"/>
        </w:rPr>
        <w:t>（1）有效的企业法人营业执照副本复印件；（2）委托购买竞争性谈判文件时必须提供授权委托书原件；（3）响应确认函原件。</w:t>
      </w:r>
    </w:p>
    <w:p w:rsidR="00821191" w:rsidRDefault="00821191" w:rsidP="00FE4FBD">
      <w:pPr>
        <w:spacing w:line="460" w:lineRule="exact"/>
        <w:ind w:firstLineChars="200" w:firstLine="482"/>
        <w:rPr>
          <w:rFonts w:ascii="宋体" w:hAnsi="宋体"/>
          <w:sz w:val="24"/>
        </w:rPr>
      </w:pPr>
      <w:r>
        <w:rPr>
          <w:rFonts w:ascii="宋体" w:hAnsi="宋体" w:hint="eastAsia"/>
          <w:b/>
          <w:sz w:val="24"/>
        </w:rPr>
        <w:t>七</w:t>
      </w:r>
      <w:r>
        <w:rPr>
          <w:rFonts w:hint="eastAsia"/>
          <w:b/>
          <w:sz w:val="24"/>
        </w:rPr>
        <w:t>、</w:t>
      </w:r>
      <w:r>
        <w:rPr>
          <w:rFonts w:hAnsi="宋体" w:hint="eastAsia"/>
          <w:b/>
          <w:sz w:val="24"/>
        </w:rPr>
        <w:t>竞标保证金数额：</w:t>
      </w:r>
      <w:r w:rsidRPr="00677CAC">
        <w:rPr>
          <w:rFonts w:ascii="宋体" w:hAnsi="宋体" w:cs="Arial" w:hint="eastAsia"/>
          <w:sz w:val="24"/>
        </w:rPr>
        <w:t>人民币</w:t>
      </w:r>
      <w:r>
        <w:rPr>
          <w:rFonts w:ascii="宋体" w:hAnsi="宋体" w:cs="Arial" w:hint="eastAsia"/>
          <w:sz w:val="24"/>
        </w:rPr>
        <w:t>贰万</w:t>
      </w:r>
      <w:r w:rsidRPr="00677CAC">
        <w:rPr>
          <w:rFonts w:ascii="宋体" w:hAnsi="宋体" w:cs="Arial" w:hint="eastAsia"/>
          <w:sz w:val="24"/>
        </w:rPr>
        <w:t>元整（￥</w:t>
      </w:r>
      <w:r>
        <w:rPr>
          <w:rFonts w:ascii="宋体" w:hAnsi="宋体" w:cs="Arial" w:hint="eastAsia"/>
          <w:sz w:val="24"/>
        </w:rPr>
        <w:t>20</w:t>
      </w:r>
      <w:r w:rsidRPr="00677CAC">
        <w:rPr>
          <w:rFonts w:ascii="宋体" w:hAnsi="宋体" w:cs="Arial" w:hint="eastAsia"/>
          <w:sz w:val="24"/>
        </w:rPr>
        <w:t>000.00元）</w:t>
      </w:r>
      <w:r>
        <w:rPr>
          <w:rFonts w:ascii="宋体" w:hAnsi="宋体" w:cs="宋体" w:hint="eastAsia"/>
          <w:kern w:val="0"/>
          <w:sz w:val="24"/>
        </w:rPr>
        <w:t>。竞</w:t>
      </w:r>
      <w:r>
        <w:rPr>
          <w:rFonts w:ascii="宋体" w:hAnsi="宋体" w:cs="宋体"/>
          <w:kern w:val="0"/>
          <w:sz w:val="24"/>
        </w:rPr>
        <w:t>标人应于</w:t>
      </w:r>
      <w:r>
        <w:rPr>
          <w:rFonts w:ascii="宋体" w:hAnsi="宋体" w:cs="宋体" w:hint="eastAsia"/>
          <w:kern w:val="0"/>
          <w:sz w:val="24"/>
        </w:rPr>
        <w:t>竞标截止时间</w:t>
      </w:r>
      <w:r>
        <w:rPr>
          <w:rFonts w:ascii="宋体" w:hAnsi="宋体" w:cs="宋体"/>
          <w:kern w:val="0"/>
          <w:sz w:val="24"/>
        </w:rPr>
        <w:t>前将</w:t>
      </w:r>
      <w:r>
        <w:rPr>
          <w:rFonts w:ascii="宋体" w:hAnsi="宋体" w:cs="宋体" w:hint="eastAsia"/>
          <w:kern w:val="0"/>
          <w:sz w:val="24"/>
        </w:rPr>
        <w:t>竞</w:t>
      </w:r>
      <w:r>
        <w:rPr>
          <w:rFonts w:ascii="宋体" w:hAnsi="宋体" w:cs="宋体"/>
          <w:kern w:val="0"/>
          <w:sz w:val="24"/>
        </w:rPr>
        <w:t>标保证金</w:t>
      </w:r>
      <w:r>
        <w:rPr>
          <w:rFonts w:ascii="宋体" w:hAnsi="宋体" w:cs="宋体" w:hint="eastAsia"/>
          <w:kern w:val="0"/>
          <w:sz w:val="24"/>
        </w:rPr>
        <w:t>从竞标人基本帐户</w:t>
      </w:r>
      <w:r>
        <w:rPr>
          <w:rFonts w:ascii="宋体" w:hAnsi="宋体" w:cs="宋体"/>
          <w:kern w:val="0"/>
          <w:sz w:val="24"/>
        </w:rPr>
        <w:t>以电汇、转账形式交到以下账户</w:t>
      </w:r>
      <w:r>
        <w:rPr>
          <w:rFonts w:ascii="宋体" w:hAnsi="宋体" w:cs="宋体" w:hint="eastAsia"/>
          <w:kern w:val="0"/>
          <w:sz w:val="24"/>
        </w:rPr>
        <w:t>，须注明项目名称或编号。</w:t>
      </w:r>
    </w:p>
    <w:p w:rsidR="00821191" w:rsidRPr="00823955" w:rsidRDefault="00821191" w:rsidP="00FE4FBD">
      <w:pPr>
        <w:spacing w:line="460" w:lineRule="exact"/>
        <w:ind w:firstLineChars="200" w:firstLine="480"/>
        <w:rPr>
          <w:rFonts w:ascii="宋体" w:hAnsi="宋体" w:cs="宋体"/>
          <w:kern w:val="0"/>
          <w:sz w:val="24"/>
        </w:rPr>
      </w:pPr>
      <w:r w:rsidRPr="00823955">
        <w:rPr>
          <w:rFonts w:ascii="宋体" w:hAnsi="宋体" w:cs="宋体" w:hint="eastAsia"/>
          <w:kern w:val="0"/>
          <w:sz w:val="24"/>
        </w:rPr>
        <w:t>开户名：广西百顺项目管理有限公司</w:t>
      </w:r>
    </w:p>
    <w:p w:rsidR="00821191" w:rsidRPr="00823955" w:rsidRDefault="00821191" w:rsidP="00FE4FBD">
      <w:pPr>
        <w:spacing w:line="460" w:lineRule="exact"/>
        <w:ind w:firstLineChars="200" w:firstLine="480"/>
        <w:rPr>
          <w:rFonts w:ascii="宋体" w:hAnsi="宋体" w:cs="宋体"/>
          <w:kern w:val="0"/>
          <w:sz w:val="24"/>
        </w:rPr>
      </w:pPr>
      <w:r w:rsidRPr="00823955">
        <w:rPr>
          <w:rFonts w:ascii="宋体" w:hAnsi="宋体" w:cs="宋体" w:hint="eastAsia"/>
          <w:kern w:val="0"/>
          <w:sz w:val="24"/>
        </w:rPr>
        <w:t>开户行：中国工商银行股份有限公司百色市龙景支行</w:t>
      </w:r>
    </w:p>
    <w:p w:rsidR="00821191" w:rsidRDefault="00821191" w:rsidP="00FE4FBD">
      <w:pPr>
        <w:spacing w:line="460" w:lineRule="exact"/>
        <w:ind w:firstLineChars="200" w:firstLine="480"/>
        <w:rPr>
          <w:rFonts w:ascii="宋体" w:hAnsi="宋体" w:cs="宋体"/>
          <w:kern w:val="0"/>
          <w:sz w:val="24"/>
        </w:rPr>
      </w:pPr>
      <w:r w:rsidRPr="00823955">
        <w:rPr>
          <w:rFonts w:ascii="宋体" w:hAnsi="宋体" w:cs="宋体" w:hint="eastAsia"/>
          <w:kern w:val="0"/>
          <w:sz w:val="24"/>
        </w:rPr>
        <w:t>账号：  2110 6111 0930 0035 634</w:t>
      </w:r>
    </w:p>
    <w:p w:rsidR="00821191" w:rsidRPr="0073288F" w:rsidRDefault="00821191" w:rsidP="00FE4FBD">
      <w:pPr>
        <w:spacing w:line="460" w:lineRule="exact"/>
        <w:ind w:firstLineChars="200" w:firstLine="480"/>
        <w:rPr>
          <w:rFonts w:ascii="宋体" w:hAnsi="宋体" w:cs="宋体"/>
          <w:kern w:val="0"/>
          <w:sz w:val="24"/>
        </w:rPr>
      </w:pPr>
      <w:r w:rsidRPr="00CE5CFB">
        <w:rPr>
          <w:rFonts w:ascii="宋体" w:hAnsi="宋体" w:hint="eastAsia"/>
          <w:sz w:val="24"/>
        </w:rPr>
        <w:t>注：办理投标保证金手续时，请务必在银行转账单或电汇单的用途栏或空白栏上注明投标项目名称（简称即可）或项目编号。</w:t>
      </w:r>
    </w:p>
    <w:p w:rsidR="00821191" w:rsidRDefault="00821191" w:rsidP="00FE4FBD">
      <w:pPr>
        <w:spacing w:line="460" w:lineRule="exact"/>
        <w:ind w:leftChars="213" w:left="808" w:hangingChars="150" w:hanging="361"/>
        <w:rPr>
          <w:b/>
          <w:sz w:val="24"/>
        </w:rPr>
      </w:pPr>
      <w:r>
        <w:rPr>
          <w:rFonts w:hint="eastAsia"/>
          <w:b/>
          <w:sz w:val="24"/>
        </w:rPr>
        <w:t>八、响应文件递交截止时间和地点：</w:t>
      </w:r>
    </w:p>
    <w:p w:rsidR="00821191" w:rsidRDefault="00821191" w:rsidP="00FE4FBD">
      <w:pPr>
        <w:spacing w:line="460" w:lineRule="exact"/>
        <w:ind w:leftChars="-171" w:left="1" w:hangingChars="150" w:hanging="360"/>
        <w:rPr>
          <w:b/>
          <w:sz w:val="24"/>
        </w:rPr>
      </w:pPr>
      <w:r>
        <w:rPr>
          <w:rFonts w:hint="eastAsia"/>
          <w:sz w:val="24"/>
        </w:rPr>
        <w:t xml:space="preserve">       </w:t>
      </w:r>
      <w:r w:rsidRPr="0073288F">
        <w:rPr>
          <w:rFonts w:hint="eastAsia"/>
          <w:sz w:val="24"/>
        </w:rPr>
        <w:t>响应</w:t>
      </w:r>
      <w:r>
        <w:rPr>
          <w:rFonts w:hint="eastAsia"/>
          <w:sz w:val="24"/>
        </w:rPr>
        <w:t>文件必须以密封形式于</w:t>
      </w:r>
      <w:r w:rsidR="006A6FDD" w:rsidRPr="006A6FDD">
        <w:rPr>
          <w:rFonts w:hint="eastAsia"/>
          <w:sz w:val="24"/>
        </w:rPr>
        <w:t>2020</w:t>
      </w:r>
      <w:r w:rsidR="006A6FDD" w:rsidRPr="006A6FDD">
        <w:rPr>
          <w:rFonts w:hint="eastAsia"/>
          <w:sz w:val="24"/>
        </w:rPr>
        <w:t>年</w:t>
      </w:r>
      <w:r w:rsidR="006A6FDD" w:rsidRPr="006A6FDD">
        <w:rPr>
          <w:rFonts w:hint="eastAsia"/>
          <w:sz w:val="24"/>
        </w:rPr>
        <w:t>1</w:t>
      </w:r>
      <w:r w:rsidR="006A6FDD" w:rsidRPr="006A6FDD">
        <w:rPr>
          <w:rFonts w:hint="eastAsia"/>
          <w:sz w:val="24"/>
        </w:rPr>
        <w:t>月</w:t>
      </w:r>
      <w:r w:rsidR="006A6FDD" w:rsidRPr="006A6FDD">
        <w:rPr>
          <w:rFonts w:hint="eastAsia"/>
          <w:sz w:val="24"/>
        </w:rPr>
        <w:t>22</w:t>
      </w:r>
      <w:r w:rsidR="006A6FDD" w:rsidRPr="006A6FDD">
        <w:rPr>
          <w:rFonts w:hint="eastAsia"/>
          <w:sz w:val="24"/>
        </w:rPr>
        <w:t>日</w:t>
      </w:r>
      <w:r w:rsidR="006A6FDD">
        <w:rPr>
          <w:rFonts w:hint="eastAsia"/>
          <w:sz w:val="24"/>
        </w:rPr>
        <w:t>11</w:t>
      </w:r>
      <w:r w:rsidR="006A6FDD" w:rsidRPr="006A6FDD">
        <w:rPr>
          <w:rFonts w:hint="eastAsia"/>
          <w:sz w:val="24"/>
        </w:rPr>
        <w:t>时</w:t>
      </w:r>
      <w:r w:rsidR="006A6FDD" w:rsidRPr="006A6FDD">
        <w:rPr>
          <w:rFonts w:hint="eastAsia"/>
          <w:sz w:val="24"/>
        </w:rPr>
        <w:t>00</w:t>
      </w:r>
      <w:r w:rsidR="006A6FDD" w:rsidRPr="006A6FDD">
        <w:rPr>
          <w:rFonts w:hint="eastAsia"/>
          <w:sz w:val="24"/>
        </w:rPr>
        <w:t>分</w:t>
      </w:r>
      <w:r>
        <w:rPr>
          <w:rFonts w:ascii="宋体" w:hAnsi="宋体" w:hint="eastAsia"/>
          <w:sz w:val="24"/>
        </w:rPr>
        <w:t>整前来</w:t>
      </w:r>
      <w:r w:rsidRPr="00823955">
        <w:rPr>
          <w:rFonts w:ascii="宋体" w:hAnsi="宋体" w:hint="eastAsia"/>
          <w:sz w:val="24"/>
          <w:u w:val="single"/>
        </w:rPr>
        <w:t>广西百顺项目管理有限公司（百色市右江区龙翔路龙晟国际写字楼21层）</w:t>
      </w:r>
      <w:r>
        <w:rPr>
          <w:rFonts w:ascii="宋体" w:hAnsi="宋体" w:hint="eastAsia"/>
          <w:sz w:val="24"/>
        </w:rPr>
        <w:t>递交，逾期不受理。</w:t>
      </w:r>
    </w:p>
    <w:p w:rsidR="00821191" w:rsidRDefault="00821191" w:rsidP="00FE4FBD">
      <w:pPr>
        <w:spacing w:line="460" w:lineRule="exact"/>
        <w:ind w:firstLineChars="200" w:firstLine="482"/>
        <w:rPr>
          <w:rFonts w:ascii="宋体" w:hAnsi="宋体"/>
          <w:sz w:val="24"/>
        </w:rPr>
      </w:pPr>
      <w:r>
        <w:rPr>
          <w:rFonts w:ascii="宋体" w:hAnsi="宋体" w:hint="eastAsia"/>
          <w:b/>
          <w:sz w:val="24"/>
        </w:rPr>
        <w:t>九、谈判时间及地点：</w:t>
      </w:r>
      <w:r w:rsidR="006A6FDD" w:rsidRPr="006A6FDD">
        <w:rPr>
          <w:rFonts w:hint="eastAsia"/>
          <w:sz w:val="24"/>
        </w:rPr>
        <w:t>2020</w:t>
      </w:r>
      <w:r w:rsidR="006A6FDD" w:rsidRPr="006A6FDD">
        <w:rPr>
          <w:rFonts w:hint="eastAsia"/>
          <w:sz w:val="24"/>
        </w:rPr>
        <w:t>年</w:t>
      </w:r>
      <w:r w:rsidR="006A6FDD" w:rsidRPr="006A6FDD">
        <w:rPr>
          <w:rFonts w:hint="eastAsia"/>
          <w:sz w:val="24"/>
        </w:rPr>
        <w:t>1</w:t>
      </w:r>
      <w:r w:rsidR="006A6FDD" w:rsidRPr="006A6FDD">
        <w:rPr>
          <w:rFonts w:hint="eastAsia"/>
          <w:sz w:val="24"/>
        </w:rPr>
        <w:t>月</w:t>
      </w:r>
      <w:r w:rsidR="006A6FDD" w:rsidRPr="006A6FDD">
        <w:rPr>
          <w:rFonts w:hint="eastAsia"/>
          <w:sz w:val="24"/>
        </w:rPr>
        <w:t>22</w:t>
      </w:r>
      <w:r w:rsidR="006A6FDD" w:rsidRPr="006A6FDD">
        <w:rPr>
          <w:rFonts w:hint="eastAsia"/>
          <w:sz w:val="24"/>
        </w:rPr>
        <w:t>日</w:t>
      </w:r>
      <w:r w:rsidR="006A6FDD" w:rsidRPr="006A6FDD">
        <w:rPr>
          <w:rFonts w:hint="eastAsia"/>
          <w:sz w:val="24"/>
        </w:rPr>
        <w:t>11</w:t>
      </w:r>
      <w:r w:rsidR="006A6FDD" w:rsidRPr="006A6FDD">
        <w:rPr>
          <w:rFonts w:hint="eastAsia"/>
          <w:sz w:val="24"/>
        </w:rPr>
        <w:t>时</w:t>
      </w:r>
      <w:r w:rsidR="006A6FDD" w:rsidRPr="006A6FDD">
        <w:rPr>
          <w:rFonts w:hint="eastAsia"/>
          <w:sz w:val="24"/>
        </w:rPr>
        <w:t>00</w:t>
      </w:r>
      <w:r w:rsidR="006A6FDD" w:rsidRPr="006A6FDD">
        <w:rPr>
          <w:rFonts w:hint="eastAsia"/>
          <w:sz w:val="24"/>
        </w:rPr>
        <w:t>分</w:t>
      </w:r>
      <w:r>
        <w:rPr>
          <w:rFonts w:ascii="宋体" w:hAnsi="宋体" w:hint="eastAsia"/>
          <w:sz w:val="24"/>
        </w:rPr>
        <w:t>整在截标后为与竞标人谈判时间，具体时间由采购代理机构另行通知。地点：</w:t>
      </w:r>
      <w:r w:rsidRPr="00823955">
        <w:rPr>
          <w:rFonts w:ascii="宋体" w:hAnsi="宋体" w:hint="eastAsia"/>
          <w:sz w:val="24"/>
          <w:u w:val="single"/>
        </w:rPr>
        <w:t>广西百顺项目管理有限公司（百色市右江区龙翔路龙晟国际写字楼21层）</w:t>
      </w:r>
      <w:r>
        <w:rPr>
          <w:rFonts w:ascii="宋体" w:hAnsi="宋体" w:hint="eastAsia"/>
          <w:sz w:val="24"/>
        </w:rPr>
        <w:t>，参加竞标的法定代表人或委托代理人必须持证件（法定代表人持身份证或委托代理人持授权委托书原件和本人身份证等材料）及竞标保证金缴纳凭证依时到达指定地点等候当面谈判。</w:t>
      </w:r>
    </w:p>
    <w:p w:rsidR="00821191" w:rsidRDefault="00821191" w:rsidP="00FE4FBD">
      <w:pPr>
        <w:pStyle w:val="a6"/>
        <w:spacing w:line="460" w:lineRule="exact"/>
        <w:ind w:left="420"/>
        <w:rPr>
          <w:rFonts w:hAnsi="宋体"/>
          <w:b/>
          <w:sz w:val="24"/>
          <w:szCs w:val="24"/>
        </w:rPr>
      </w:pPr>
      <w:r>
        <w:rPr>
          <w:rFonts w:hAnsi="宋体" w:hint="eastAsia"/>
          <w:b/>
          <w:sz w:val="24"/>
          <w:szCs w:val="24"/>
        </w:rPr>
        <w:t xml:space="preserve">十、联系电话及通讯地址：  </w:t>
      </w:r>
    </w:p>
    <w:p w:rsidR="00821191" w:rsidRPr="00CE5CFB" w:rsidRDefault="00821191" w:rsidP="00FE4FBD">
      <w:pPr>
        <w:spacing w:line="460" w:lineRule="exact"/>
        <w:jc w:val="left"/>
        <w:rPr>
          <w:rFonts w:ascii="宋体" w:hAnsi="宋体"/>
          <w:sz w:val="24"/>
        </w:rPr>
      </w:pPr>
      <w:r>
        <w:rPr>
          <w:rFonts w:ascii="宋体" w:hAnsi="宋体" w:hint="eastAsia"/>
          <w:sz w:val="24"/>
        </w:rPr>
        <w:t xml:space="preserve">    1、</w:t>
      </w:r>
      <w:r w:rsidRPr="00CE5CFB">
        <w:rPr>
          <w:rFonts w:ascii="宋体" w:hAnsi="宋体" w:hint="eastAsia"/>
          <w:sz w:val="24"/>
        </w:rPr>
        <w:t>采购人：</w:t>
      </w:r>
      <w:r>
        <w:rPr>
          <w:rFonts w:ascii="宋体" w:hAnsi="宋体" w:hint="eastAsia"/>
          <w:sz w:val="24"/>
        </w:rPr>
        <w:t>百色市右江区教育局</w:t>
      </w:r>
    </w:p>
    <w:p w:rsidR="00821191" w:rsidRPr="00CE5CFB" w:rsidRDefault="00821191" w:rsidP="00FE4FBD">
      <w:pPr>
        <w:spacing w:line="460" w:lineRule="exact"/>
        <w:jc w:val="left"/>
        <w:rPr>
          <w:rFonts w:ascii="宋体" w:hAnsi="宋体"/>
          <w:sz w:val="24"/>
        </w:rPr>
      </w:pPr>
      <w:r>
        <w:rPr>
          <w:rFonts w:ascii="宋体" w:hAnsi="宋体" w:hint="eastAsia"/>
          <w:sz w:val="24"/>
        </w:rPr>
        <w:t xml:space="preserve">       </w:t>
      </w:r>
      <w:r w:rsidRPr="00CE5CFB">
        <w:rPr>
          <w:rFonts w:ascii="宋体" w:hAnsi="宋体" w:hint="eastAsia"/>
          <w:sz w:val="24"/>
        </w:rPr>
        <w:t>地址:</w:t>
      </w:r>
      <w:r w:rsidRPr="00823955">
        <w:rPr>
          <w:rFonts w:hint="eastAsia"/>
        </w:rPr>
        <w:t xml:space="preserve"> </w:t>
      </w:r>
      <w:r w:rsidRPr="00823955">
        <w:rPr>
          <w:rFonts w:ascii="宋体" w:hAnsi="宋体" w:hint="eastAsia"/>
          <w:sz w:val="24"/>
        </w:rPr>
        <w:t>百色市右江区城北二路33号</w:t>
      </w:r>
    </w:p>
    <w:p w:rsidR="00821191" w:rsidRDefault="00821191" w:rsidP="00FE4FBD">
      <w:pPr>
        <w:spacing w:line="460" w:lineRule="exact"/>
        <w:jc w:val="left"/>
        <w:rPr>
          <w:rFonts w:ascii="宋体" w:hAnsi="宋体"/>
          <w:sz w:val="24"/>
        </w:rPr>
      </w:pPr>
      <w:r>
        <w:rPr>
          <w:rFonts w:ascii="宋体" w:hAnsi="宋体" w:hint="eastAsia"/>
          <w:sz w:val="24"/>
        </w:rPr>
        <w:t xml:space="preserve">       </w:t>
      </w:r>
      <w:r w:rsidRPr="00CB630C">
        <w:rPr>
          <w:rFonts w:ascii="宋体" w:hAnsi="宋体" w:hint="eastAsia"/>
          <w:sz w:val="24"/>
        </w:rPr>
        <w:t>联</w:t>
      </w:r>
      <w:r w:rsidRPr="00CF64AC">
        <w:rPr>
          <w:rFonts w:ascii="宋体" w:hAnsi="宋体" w:hint="eastAsia"/>
          <w:sz w:val="24"/>
        </w:rPr>
        <w:t>系人及电话：</w:t>
      </w:r>
      <w:r w:rsidRPr="00823955">
        <w:rPr>
          <w:rFonts w:ascii="宋体" w:hAnsi="宋体" w:hint="eastAsia"/>
          <w:sz w:val="24"/>
        </w:rPr>
        <w:t>黄兵益0776-2843573</w:t>
      </w:r>
    </w:p>
    <w:p w:rsidR="00821191" w:rsidRDefault="00821191" w:rsidP="00FE4FBD">
      <w:pPr>
        <w:spacing w:line="460" w:lineRule="exact"/>
        <w:jc w:val="left"/>
        <w:rPr>
          <w:rFonts w:ascii="宋体" w:hAnsi="宋体"/>
          <w:sz w:val="24"/>
        </w:rPr>
      </w:pPr>
      <w:r>
        <w:rPr>
          <w:rFonts w:ascii="宋体" w:hAnsi="宋体" w:hint="eastAsia"/>
          <w:sz w:val="24"/>
        </w:rPr>
        <w:t xml:space="preserve">    2、代理机构：广西百顺项目管理有限公司</w:t>
      </w:r>
    </w:p>
    <w:p w:rsidR="00821191" w:rsidRDefault="00821191" w:rsidP="00FE4FBD">
      <w:pPr>
        <w:spacing w:line="460" w:lineRule="exact"/>
        <w:jc w:val="left"/>
        <w:rPr>
          <w:rFonts w:ascii="宋体" w:hAnsi="宋体"/>
          <w:sz w:val="24"/>
        </w:rPr>
      </w:pPr>
      <w:r>
        <w:rPr>
          <w:rFonts w:ascii="宋体" w:hAnsi="宋体" w:hint="eastAsia"/>
          <w:sz w:val="24"/>
        </w:rPr>
        <w:t xml:space="preserve">      地址：百色市右江区龙翔路龙晟国际写字楼21层</w:t>
      </w:r>
    </w:p>
    <w:p w:rsidR="00821191" w:rsidRDefault="00821191" w:rsidP="00FE4FBD">
      <w:pPr>
        <w:spacing w:line="460" w:lineRule="exact"/>
        <w:jc w:val="left"/>
        <w:rPr>
          <w:rFonts w:ascii="宋体" w:hAnsi="宋体"/>
          <w:sz w:val="24"/>
        </w:rPr>
      </w:pPr>
      <w:r>
        <w:rPr>
          <w:rFonts w:ascii="宋体" w:hAnsi="宋体" w:hint="eastAsia"/>
          <w:sz w:val="24"/>
        </w:rPr>
        <w:t xml:space="preserve">      联系人及电话：班章财   </w:t>
      </w:r>
      <w:r>
        <w:rPr>
          <w:rFonts w:ascii="宋体" w:hAnsi="宋体"/>
          <w:sz w:val="24"/>
        </w:rPr>
        <w:t>0776-</w:t>
      </w:r>
      <w:r>
        <w:rPr>
          <w:rFonts w:ascii="宋体" w:hAnsi="宋体" w:hint="eastAsia"/>
          <w:sz w:val="24"/>
        </w:rPr>
        <w:t>2931186</w:t>
      </w:r>
      <w:r>
        <w:rPr>
          <w:rFonts w:ascii="宋体" w:hAnsi="宋体"/>
          <w:sz w:val="24"/>
        </w:rPr>
        <w:t>/</w:t>
      </w:r>
      <w:r>
        <w:rPr>
          <w:rFonts w:ascii="宋体" w:hAnsi="宋体" w:hint="eastAsia"/>
          <w:sz w:val="24"/>
        </w:rPr>
        <w:t>18077693623</w:t>
      </w:r>
    </w:p>
    <w:p w:rsidR="00821191" w:rsidRPr="00E80771" w:rsidRDefault="00821191" w:rsidP="00FE4FBD">
      <w:pPr>
        <w:spacing w:line="460" w:lineRule="exact"/>
        <w:jc w:val="left"/>
        <w:rPr>
          <w:rFonts w:ascii="宋体" w:hAnsi="宋体"/>
          <w:sz w:val="24"/>
        </w:rPr>
      </w:pPr>
      <w:r>
        <w:rPr>
          <w:rFonts w:ascii="宋体" w:hAnsi="宋体" w:hint="eastAsia"/>
          <w:sz w:val="24"/>
        </w:rPr>
        <w:lastRenderedPageBreak/>
        <w:t xml:space="preserve">   3、监督部门：</w:t>
      </w:r>
      <w:r w:rsidRPr="00823955">
        <w:rPr>
          <w:rFonts w:ascii="宋体" w:hAnsi="宋体" w:hint="eastAsia"/>
          <w:sz w:val="24"/>
        </w:rPr>
        <w:t>百色市右江区政府采购管理办公室    联系电话：0776-2995216</w:t>
      </w:r>
    </w:p>
    <w:p w:rsidR="00821191" w:rsidRDefault="00821191" w:rsidP="00FE4FBD">
      <w:pPr>
        <w:spacing w:line="460" w:lineRule="exact"/>
        <w:ind w:firstLineChars="196" w:firstLine="472"/>
        <w:rPr>
          <w:rFonts w:ascii="宋体" w:hAnsi="宋体"/>
          <w:b/>
          <w:sz w:val="24"/>
        </w:rPr>
      </w:pPr>
      <w:r>
        <w:rPr>
          <w:rFonts w:ascii="宋体" w:hAnsi="宋体" w:hint="eastAsia"/>
          <w:b/>
          <w:sz w:val="24"/>
        </w:rPr>
        <w:t>十一、网上公告媒体查询：</w:t>
      </w:r>
    </w:p>
    <w:p w:rsidR="00821191" w:rsidRDefault="00821191" w:rsidP="00FE4FBD">
      <w:pPr>
        <w:snapToGrid w:val="0"/>
        <w:spacing w:line="460" w:lineRule="exact"/>
        <w:ind w:firstLineChars="200" w:firstLine="480"/>
        <w:rPr>
          <w:rFonts w:ascii="宋体" w:hAnsi="宋体"/>
          <w:sz w:val="24"/>
        </w:rPr>
      </w:pPr>
      <w:r>
        <w:rPr>
          <w:rFonts w:ascii="宋体" w:hAnsi="宋体" w:cs="宋体" w:hint="eastAsia"/>
          <w:kern w:val="0"/>
          <w:sz w:val="24"/>
        </w:rPr>
        <w:t>中国政府采购网www.ccgp.gov.cn、</w:t>
      </w:r>
      <w:r>
        <w:rPr>
          <w:rFonts w:ascii="宋体" w:hAnsi="宋体" w:hint="eastAsia"/>
          <w:szCs w:val="21"/>
        </w:rPr>
        <w:t>广西壮族自治区政府采购网</w:t>
      </w:r>
      <w:r w:rsidRPr="00DF2B2E">
        <w:rPr>
          <w:rFonts w:ascii="宋体" w:hAnsi="宋体" w:hint="eastAsia"/>
          <w:szCs w:val="21"/>
        </w:rPr>
        <w:t>http://www.gxzfcg.gov.cn</w:t>
      </w:r>
    </w:p>
    <w:p w:rsidR="001B520E" w:rsidRPr="00821191" w:rsidRDefault="001B520E" w:rsidP="00FE4FBD">
      <w:pPr>
        <w:snapToGrid w:val="0"/>
        <w:spacing w:line="460" w:lineRule="exact"/>
        <w:ind w:firstLineChars="200" w:firstLine="480"/>
        <w:rPr>
          <w:rFonts w:ascii="宋体" w:hAnsi="宋体"/>
          <w:sz w:val="24"/>
        </w:rPr>
      </w:pPr>
    </w:p>
    <w:p w:rsidR="00FE4FBD" w:rsidRDefault="001B520E" w:rsidP="00FE4FBD">
      <w:pPr>
        <w:spacing w:line="460" w:lineRule="exact"/>
        <w:rPr>
          <w:rFonts w:ascii="宋体" w:hAnsi="宋体"/>
          <w:sz w:val="24"/>
        </w:rPr>
      </w:pPr>
      <w:r>
        <w:rPr>
          <w:rFonts w:ascii="宋体" w:hAnsi="宋体" w:hint="eastAsia"/>
          <w:b/>
          <w:sz w:val="24"/>
        </w:rPr>
        <w:t xml:space="preserve">            </w:t>
      </w:r>
      <w:r w:rsidR="006A6FDD">
        <w:rPr>
          <w:rFonts w:ascii="宋体" w:hAnsi="宋体" w:hint="eastAsia"/>
          <w:sz w:val="24"/>
        </w:rPr>
        <w:t xml:space="preserve"> </w:t>
      </w:r>
      <w:r w:rsidR="00FE4FBD">
        <w:rPr>
          <w:rFonts w:ascii="宋体" w:hAnsi="宋体" w:hint="eastAsia"/>
          <w:b/>
          <w:sz w:val="24"/>
        </w:rPr>
        <w:t xml:space="preserve">                 </w:t>
      </w:r>
      <w:r w:rsidR="00FE4FBD">
        <w:rPr>
          <w:rFonts w:ascii="宋体" w:hAnsi="宋体" w:cs="宋体" w:hint="eastAsia"/>
          <w:kern w:val="0"/>
          <w:sz w:val="24"/>
        </w:rPr>
        <w:t>广西百顺项目管理有限公司</w:t>
      </w:r>
    </w:p>
    <w:p w:rsidR="00FE4FBD" w:rsidRDefault="00FE4FBD" w:rsidP="00FE4FBD">
      <w:pPr>
        <w:spacing w:line="460" w:lineRule="exact"/>
        <w:rPr>
          <w:rFonts w:ascii="宋体" w:hAnsi="宋体"/>
          <w:bCs/>
          <w:sz w:val="24"/>
        </w:rPr>
      </w:pPr>
      <w:r>
        <w:rPr>
          <w:rFonts w:ascii="宋体" w:hAnsi="宋体" w:hint="eastAsia"/>
          <w:bCs/>
          <w:sz w:val="24"/>
        </w:rPr>
        <w:t xml:space="preserve">         </w:t>
      </w:r>
      <w:r w:rsidR="006A6FDD">
        <w:rPr>
          <w:rFonts w:ascii="宋体" w:hAnsi="宋体" w:hint="eastAsia"/>
          <w:bCs/>
          <w:sz w:val="24"/>
        </w:rPr>
        <w:t xml:space="preserve"> </w:t>
      </w:r>
      <w:r>
        <w:rPr>
          <w:rFonts w:ascii="宋体" w:hAnsi="宋体" w:hint="eastAsia"/>
          <w:bCs/>
          <w:sz w:val="24"/>
        </w:rPr>
        <w:t xml:space="preserve">                   </w:t>
      </w:r>
      <w:r w:rsidR="006A6FDD">
        <w:rPr>
          <w:rFonts w:ascii="宋体" w:hAnsi="宋体" w:hint="eastAsia"/>
          <w:bCs/>
          <w:sz w:val="24"/>
        </w:rPr>
        <w:t xml:space="preserve"> </w:t>
      </w:r>
      <w:r>
        <w:rPr>
          <w:rFonts w:ascii="宋体" w:hAnsi="宋体" w:hint="eastAsia"/>
          <w:bCs/>
          <w:sz w:val="24"/>
        </w:rPr>
        <w:t xml:space="preserve"> 2020年 </w:t>
      </w:r>
      <w:r w:rsidR="006A6FDD">
        <w:rPr>
          <w:rFonts w:ascii="宋体" w:hAnsi="宋体" w:hint="eastAsia"/>
          <w:bCs/>
          <w:sz w:val="24"/>
        </w:rPr>
        <w:t>1</w:t>
      </w:r>
      <w:r>
        <w:rPr>
          <w:rFonts w:ascii="宋体" w:hAnsi="宋体" w:hint="eastAsia"/>
          <w:bCs/>
          <w:sz w:val="24"/>
        </w:rPr>
        <w:t>月</w:t>
      </w:r>
      <w:r w:rsidR="006A6FDD">
        <w:rPr>
          <w:rFonts w:ascii="宋体" w:hAnsi="宋体" w:hint="eastAsia"/>
          <w:bCs/>
          <w:sz w:val="24"/>
        </w:rPr>
        <w:t>17</w:t>
      </w:r>
      <w:r>
        <w:rPr>
          <w:rFonts w:ascii="宋体" w:hAnsi="宋体" w:hint="eastAsia"/>
          <w:bCs/>
          <w:sz w:val="24"/>
        </w:rPr>
        <w:t>日</w:t>
      </w:r>
    </w:p>
    <w:p w:rsidR="00FE4FBD" w:rsidRDefault="00FE4FBD" w:rsidP="00FE4FBD">
      <w:pPr>
        <w:spacing w:line="460" w:lineRule="exact"/>
        <w:rPr>
          <w:rFonts w:ascii="宋体" w:hAnsi="宋体"/>
          <w:bCs/>
          <w:sz w:val="24"/>
        </w:rPr>
      </w:pPr>
    </w:p>
    <w:p w:rsidR="00FE4FBD" w:rsidRPr="00653683" w:rsidRDefault="00FE4FBD" w:rsidP="006A6FDD">
      <w:pPr>
        <w:spacing w:line="460" w:lineRule="exact"/>
        <w:rPr>
          <w:rFonts w:ascii="宋体" w:hAnsi="宋体"/>
          <w:sz w:val="24"/>
        </w:rPr>
      </w:pPr>
      <w:r>
        <w:rPr>
          <w:rFonts w:ascii="宋体" w:hAnsi="宋体" w:hint="eastAsia"/>
          <w:sz w:val="24"/>
        </w:rPr>
        <w:t xml:space="preserve">                           </w:t>
      </w:r>
      <w:r w:rsidR="006A6FDD">
        <w:rPr>
          <w:rFonts w:ascii="宋体" w:hAnsi="宋体" w:hint="eastAsia"/>
          <w:sz w:val="24"/>
        </w:rPr>
        <w:t xml:space="preserve"> </w:t>
      </w:r>
    </w:p>
    <w:p w:rsidR="00955AD7" w:rsidRPr="007535D2" w:rsidRDefault="00955AD7" w:rsidP="00FE4FBD">
      <w:pPr>
        <w:spacing w:line="460" w:lineRule="exact"/>
        <w:rPr>
          <w:rFonts w:ascii="宋体" w:hAnsi="宋体"/>
          <w:sz w:val="24"/>
        </w:rPr>
      </w:pPr>
    </w:p>
    <w:sectPr w:rsidR="00955AD7" w:rsidRPr="007535D2" w:rsidSect="00906B5B">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214" w:rsidRDefault="00CC2214" w:rsidP="00115B5B">
      <w:r>
        <w:separator/>
      </w:r>
    </w:p>
  </w:endnote>
  <w:endnote w:type="continuationSeparator" w:id="1">
    <w:p w:rsidR="00CC2214" w:rsidRDefault="00CC2214" w:rsidP="00115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214" w:rsidRDefault="00CC2214" w:rsidP="00115B5B">
      <w:r>
        <w:separator/>
      </w:r>
    </w:p>
  </w:footnote>
  <w:footnote w:type="continuationSeparator" w:id="1">
    <w:p w:rsidR="00CC2214" w:rsidRDefault="00CC2214" w:rsidP="00115B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7D4F"/>
    <w:rsid w:val="000E5471"/>
    <w:rsid w:val="00115B5B"/>
    <w:rsid w:val="001B520E"/>
    <w:rsid w:val="001C2D32"/>
    <w:rsid w:val="001F72F6"/>
    <w:rsid w:val="0022252D"/>
    <w:rsid w:val="002359D0"/>
    <w:rsid w:val="00244C6F"/>
    <w:rsid w:val="002529CF"/>
    <w:rsid w:val="002B2142"/>
    <w:rsid w:val="002B4A28"/>
    <w:rsid w:val="002B7520"/>
    <w:rsid w:val="00325455"/>
    <w:rsid w:val="00343ABB"/>
    <w:rsid w:val="00381805"/>
    <w:rsid w:val="00385819"/>
    <w:rsid w:val="00395696"/>
    <w:rsid w:val="003F01F0"/>
    <w:rsid w:val="00460E7E"/>
    <w:rsid w:val="00474EAE"/>
    <w:rsid w:val="004C6E65"/>
    <w:rsid w:val="00546792"/>
    <w:rsid w:val="005713D5"/>
    <w:rsid w:val="00584107"/>
    <w:rsid w:val="005C31B4"/>
    <w:rsid w:val="006021F1"/>
    <w:rsid w:val="006177F3"/>
    <w:rsid w:val="006358B7"/>
    <w:rsid w:val="006A6FDD"/>
    <w:rsid w:val="007535D2"/>
    <w:rsid w:val="007662C9"/>
    <w:rsid w:val="00782470"/>
    <w:rsid w:val="007C1644"/>
    <w:rsid w:val="007D0908"/>
    <w:rsid w:val="007E385E"/>
    <w:rsid w:val="0080736D"/>
    <w:rsid w:val="00821191"/>
    <w:rsid w:val="00850CCA"/>
    <w:rsid w:val="00863EA0"/>
    <w:rsid w:val="00891899"/>
    <w:rsid w:val="00893577"/>
    <w:rsid w:val="008A201B"/>
    <w:rsid w:val="00906B5B"/>
    <w:rsid w:val="009267F8"/>
    <w:rsid w:val="00947F0B"/>
    <w:rsid w:val="00955AD7"/>
    <w:rsid w:val="00991B16"/>
    <w:rsid w:val="009B52AC"/>
    <w:rsid w:val="009B7691"/>
    <w:rsid w:val="009C0AA1"/>
    <w:rsid w:val="009D5E63"/>
    <w:rsid w:val="009D614E"/>
    <w:rsid w:val="00A10576"/>
    <w:rsid w:val="00A30DA3"/>
    <w:rsid w:val="00A40247"/>
    <w:rsid w:val="00A40D22"/>
    <w:rsid w:val="00A5532D"/>
    <w:rsid w:val="00A96742"/>
    <w:rsid w:val="00AB3BCE"/>
    <w:rsid w:val="00AC09FB"/>
    <w:rsid w:val="00AE595E"/>
    <w:rsid w:val="00B246DE"/>
    <w:rsid w:val="00B70D77"/>
    <w:rsid w:val="00BA4C78"/>
    <w:rsid w:val="00BE79E2"/>
    <w:rsid w:val="00C414A6"/>
    <w:rsid w:val="00C4643E"/>
    <w:rsid w:val="00C51F1B"/>
    <w:rsid w:val="00C9518F"/>
    <w:rsid w:val="00CC2214"/>
    <w:rsid w:val="00CE479E"/>
    <w:rsid w:val="00D045C3"/>
    <w:rsid w:val="00D0559C"/>
    <w:rsid w:val="00D43137"/>
    <w:rsid w:val="00D4770B"/>
    <w:rsid w:val="00DB70DF"/>
    <w:rsid w:val="00DC0508"/>
    <w:rsid w:val="00E30804"/>
    <w:rsid w:val="00E53E40"/>
    <w:rsid w:val="00E821FB"/>
    <w:rsid w:val="00EC448C"/>
    <w:rsid w:val="00ED0843"/>
    <w:rsid w:val="00EE229A"/>
    <w:rsid w:val="00EF21D1"/>
    <w:rsid w:val="00F07F72"/>
    <w:rsid w:val="00F36B30"/>
    <w:rsid w:val="00F37D4F"/>
    <w:rsid w:val="00F62854"/>
    <w:rsid w:val="00FE4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0" w:qFormat="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D4F"/>
    <w:pPr>
      <w:widowControl w:val="0"/>
      <w:jc w:val="both"/>
    </w:pPr>
    <w:rPr>
      <w:kern w:val="2"/>
      <w:sz w:val="21"/>
      <w:szCs w:val="24"/>
    </w:rPr>
  </w:style>
  <w:style w:type="paragraph" w:styleId="1">
    <w:name w:val="heading 1"/>
    <w:basedOn w:val="a"/>
    <w:next w:val="a"/>
    <w:link w:val="1Char"/>
    <w:qFormat/>
    <w:rsid w:val="005713D5"/>
    <w:pPr>
      <w:keepNext/>
      <w:keepLines/>
      <w:spacing w:before="340" w:after="330" w:line="578" w:lineRule="auto"/>
      <w:outlineLvl w:val="0"/>
    </w:pPr>
    <w:rPr>
      <w:rFonts w:ascii="Calibri" w:hAnsi="Calibri"/>
      <w:b/>
      <w:bCs/>
      <w:kern w:val="44"/>
      <w:sz w:val="44"/>
      <w:szCs w:val="44"/>
    </w:rPr>
  </w:style>
  <w:style w:type="paragraph" w:styleId="3">
    <w:name w:val="heading 3"/>
    <w:basedOn w:val="a"/>
    <w:next w:val="a"/>
    <w:link w:val="3Char"/>
    <w:qFormat/>
    <w:rsid w:val="005713D5"/>
    <w:pPr>
      <w:keepNext/>
      <w:keepLines/>
      <w:spacing w:before="60" w:after="60" w:line="430" w:lineRule="exact"/>
      <w:outlineLvl w:val="2"/>
    </w:pPr>
    <w:rPr>
      <w:rFonts w:ascii="宋体" w:hAnsi="宋体"/>
      <w:bCs/>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713D5"/>
    <w:rPr>
      <w:rFonts w:ascii="Calibri" w:hAnsi="Calibri"/>
      <w:b/>
      <w:bCs/>
      <w:kern w:val="44"/>
      <w:sz w:val="44"/>
      <w:szCs w:val="44"/>
    </w:rPr>
  </w:style>
  <w:style w:type="character" w:customStyle="1" w:styleId="3Char">
    <w:name w:val="标题 3 Char"/>
    <w:basedOn w:val="a0"/>
    <w:link w:val="3"/>
    <w:rsid w:val="005713D5"/>
    <w:rPr>
      <w:rFonts w:ascii="宋体" w:hAnsi="宋体"/>
      <w:bCs/>
      <w:color w:val="000000"/>
      <w:kern w:val="2"/>
      <w:sz w:val="24"/>
      <w:szCs w:val="24"/>
    </w:rPr>
  </w:style>
  <w:style w:type="paragraph" w:styleId="TOC">
    <w:name w:val="TOC Heading"/>
    <w:basedOn w:val="1"/>
    <w:next w:val="a"/>
    <w:uiPriority w:val="39"/>
    <w:semiHidden/>
    <w:unhideWhenUsed/>
    <w:qFormat/>
    <w:rsid w:val="005713D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Char4">
    <w:name w:val="Char Char4"/>
    <w:basedOn w:val="a0"/>
    <w:link w:val="Char"/>
    <w:rsid w:val="00F37D4F"/>
    <w:rPr>
      <w:rFonts w:ascii="宋体"/>
      <w:kern w:val="2"/>
      <w:sz w:val="24"/>
      <w:szCs w:val="24"/>
    </w:rPr>
  </w:style>
  <w:style w:type="paragraph" w:styleId="a3">
    <w:name w:val="Normal (Web)"/>
    <w:basedOn w:val="a"/>
    <w:rsid w:val="00F37D4F"/>
    <w:pPr>
      <w:widowControl/>
      <w:spacing w:before="100" w:beforeAutospacing="1" w:after="100" w:afterAutospacing="1"/>
      <w:jc w:val="left"/>
    </w:pPr>
    <w:rPr>
      <w:rFonts w:ascii="宋体" w:hAnsi="宋体" w:cs="宋体"/>
      <w:color w:val="006699"/>
      <w:kern w:val="0"/>
      <w:sz w:val="18"/>
      <w:szCs w:val="18"/>
    </w:rPr>
  </w:style>
  <w:style w:type="paragraph" w:customStyle="1" w:styleId="Char">
    <w:name w:val="Char"/>
    <w:basedOn w:val="a"/>
    <w:link w:val="CharChar4"/>
    <w:rsid w:val="00F37D4F"/>
    <w:pPr>
      <w:tabs>
        <w:tab w:val="left" w:pos="360"/>
      </w:tabs>
      <w:spacing w:line="360" w:lineRule="auto"/>
      <w:ind w:left="482" w:firstLineChars="200" w:firstLine="200"/>
    </w:pPr>
    <w:rPr>
      <w:rFonts w:ascii="宋体"/>
      <w:sz w:val="24"/>
    </w:rPr>
  </w:style>
  <w:style w:type="paragraph" w:styleId="a4">
    <w:name w:val="header"/>
    <w:basedOn w:val="a"/>
    <w:link w:val="Char0"/>
    <w:uiPriority w:val="99"/>
    <w:semiHidden/>
    <w:unhideWhenUsed/>
    <w:rsid w:val="00115B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15B5B"/>
    <w:rPr>
      <w:kern w:val="2"/>
      <w:sz w:val="18"/>
      <w:szCs w:val="18"/>
    </w:rPr>
  </w:style>
  <w:style w:type="paragraph" w:styleId="a5">
    <w:name w:val="footer"/>
    <w:basedOn w:val="a"/>
    <w:link w:val="Char1"/>
    <w:uiPriority w:val="99"/>
    <w:semiHidden/>
    <w:unhideWhenUsed/>
    <w:rsid w:val="00115B5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15B5B"/>
    <w:rPr>
      <w:kern w:val="2"/>
      <w:sz w:val="18"/>
      <w:szCs w:val="18"/>
    </w:rPr>
  </w:style>
  <w:style w:type="character" w:customStyle="1" w:styleId="CharChar40">
    <w:name w:val="Char Char4"/>
    <w:basedOn w:val="a0"/>
    <w:link w:val="Char2"/>
    <w:rsid w:val="00115B5B"/>
    <w:rPr>
      <w:rFonts w:ascii="宋体"/>
      <w:kern w:val="2"/>
      <w:sz w:val="24"/>
      <w:szCs w:val="24"/>
    </w:rPr>
  </w:style>
  <w:style w:type="paragraph" w:customStyle="1" w:styleId="Char2">
    <w:name w:val="Char"/>
    <w:basedOn w:val="a"/>
    <w:link w:val="CharChar40"/>
    <w:rsid w:val="00115B5B"/>
    <w:pPr>
      <w:tabs>
        <w:tab w:val="left" w:pos="360"/>
      </w:tabs>
      <w:spacing w:line="360" w:lineRule="auto"/>
      <w:ind w:left="482" w:firstLineChars="200" w:firstLine="200"/>
    </w:pPr>
    <w:rPr>
      <w:rFonts w:ascii="宋体"/>
      <w:sz w:val="24"/>
    </w:rPr>
  </w:style>
  <w:style w:type="character" w:customStyle="1" w:styleId="CharChar41">
    <w:name w:val="Char Char4"/>
    <w:basedOn w:val="a0"/>
    <w:link w:val="Char3"/>
    <w:rsid w:val="00E30804"/>
    <w:rPr>
      <w:rFonts w:ascii="宋体"/>
      <w:kern w:val="2"/>
      <w:sz w:val="24"/>
      <w:szCs w:val="24"/>
    </w:rPr>
  </w:style>
  <w:style w:type="paragraph" w:customStyle="1" w:styleId="Char3">
    <w:name w:val="Char"/>
    <w:basedOn w:val="a"/>
    <w:link w:val="CharChar41"/>
    <w:rsid w:val="00E30804"/>
    <w:pPr>
      <w:tabs>
        <w:tab w:val="left" w:pos="360"/>
      </w:tabs>
      <w:spacing w:line="360" w:lineRule="auto"/>
      <w:ind w:left="482" w:firstLineChars="200" w:firstLine="200"/>
    </w:pPr>
    <w:rPr>
      <w:rFonts w:ascii="宋体"/>
      <w:sz w:val="24"/>
    </w:rPr>
  </w:style>
  <w:style w:type="character" w:customStyle="1" w:styleId="Char4">
    <w:name w:val="纯文本 Char"/>
    <w:link w:val="a6"/>
    <w:qFormat/>
    <w:rsid w:val="004C6E65"/>
    <w:rPr>
      <w:rFonts w:ascii="宋体" w:hAnsi="Courier New"/>
      <w:kern w:val="2"/>
      <w:sz w:val="21"/>
    </w:rPr>
  </w:style>
  <w:style w:type="paragraph" w:styleId="a6">
    <w:name w:val="Plain Text"/>
    <w:basedOn w:val="a"/>
    <w:link w:val="Char4"/>
    <w:qFormat/>
    <w:rsid w:val="004C6E65"/>
    <w:rPr>
      <w:rFonts w:ascii="宋体" w:hAnsi="Courier New"/>
      <w:szCs w:val="20"/>
    </w:rPr>
  </w:style>
  <w:style w:type="character" w:customStyle="1" w:styleId="Char10">
    <w:name w:val="纯文本 Char1"/>
    <w:basedOn w:val="a0"/>
    <w:link w:val="a6"/>
    <w:uiPriority w:val="99"/>
    <w:semiHidden/>
    <w:rsid w:val="004C6E65"/>
    <w:rPr>
      <w:rFonts w:ascii="宋体" w:hAnsi="Courier New" w:cs="Courier New"/>
      <w:kern w:val="2"/>
      <w:sz w:val="21"/>
      <w:szCs w:val="21"/>
    </w:rPr>
  </w:style>
  <w:style w:type="paragraph" w:styleId="2">
    <w:name w:val="Body Text Indent 2"/>
    <w:basedOn w:val="a"/>
    <w:link w:val="2Char"/>
    <w:rsid w:val="004C6E65"/>
    <w:pPr>
      <w:ind w:firstLineChars="196" w:firstLine="412"/>
    </w:pPr>
  </w:style>
  <w:style w:type="character" w:customStyle="1" w:styleId="2Char">
    <w:name w:val="正文文本缩进 2 Char"/>
    <w:basedOn w:val="a0"/>
    <w:link w:val="2"/>
    <w:rsid w:val="004C6E65"/>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3</Pages>
  <Words>306</Words>
  <Characters>1749</Characters>
  <Application>Microsoft Office Word</Application>
  <DocSecurity>0</DocSecurity>
  <Lines>14</Lines>
  <Paragraphs>4</Paragraphs>
  <ScaleCrop>false</ScaleCrop>
  <Company>Microsoft</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36</cp:revision>
  <cp:lastPrinted>2019-10-24T07:18:00Z</cp:lastPrinted>
  <dcterms:created xsi:type="dcterms:W3CDTF">2019-03-14T07:48:00Z</dcterms:created>
  <dcterms:modified xsi:type="dcterms:W3CDTF">2020-01-17T00:57:00Z</dcterms:modified>
</cp:coreProperties>
</file>