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广西神州招标代理有限公司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档案室升级管理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YLZC2020-J3-40288-GXSZ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）竞争性谈判采购公告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u w:val="single"/>
          <w:lang w:eastAsia="zh-CN"/>
        </w:rPr>
        <w:t>广西神州招标代理有限公司</w:t>
      </w:r>
      <w:r>
        <w:rPr>
          <w:rFonts w:hint="eastAsia" w:ascii="宋体" w:hAnsi="宋体" w:eastAsia="宋体" w:cs="宋体"/>
          <w:color w:val="auto"/>
          <w:szCs w:val="21"/>
        </w:rPr>
        <w:t>受</w:t>
      </w:r>
      <w:r>
        <w:rPr>
          <w:rFonts w:hint="default" w:ascii="宋体" w:hAnsi="宋体" w:eastAsia="宋体" w:cs="宋体"/>
          <w:color w:val="auto"/>
          <w:spacing w:val="-4"/>
          <w:kern w:val="0"/>
          <w:szCs w:val="21"/>
          <w:u w:val="single"/>
          <w:shd w:val="clear" w:color="auto" w:fill="FFFFFF"/>
          <w:lang w:val="en-US" w:eastAsia="zh-CN"/>
        </w:rPr>
        <w:t>容县公安局</w:t>
      </w:r>
      <w:r>
        <w:rPr>
          <w:rFonts w:hint="eastAsia" w:ascii="宋体" w:hAnsi="宋体" w:eastAsia="宋体" w:cs="宋体"/>
          <w:color w:val="auto"/>
          <w:szCs w:val="21"/>
        </w:rPr>
        <w:t>委托，根据《中华人民共和国政府采购法》、《中华人民共和国政府采购法实施条例》、《政府采购非招标采购方式管理办法》等规定，现就</w:t>
      </w:r>
      <w:r>
        <w:rPr>
          <w:rFonts w:hint="default" w:ascii="宋体" w:hAnsi="宋体" w:eastAsia="宋体" w:cs="宋体"/>
          <w:color w:val="auto"/>
          <w:spacing w:val="-4"/>
          <w:kern w:val="0"/>
          <w:szCs w:val="21"/>
          <w:u w:val="single"/>
          <w:shd w:val="clear" w:color="auto" w:fill="FFFFFF"/>
          <w:lang w:val="en-US" w:eastAsia="zh-CN"/>
        </w:rPr>
        <w:t>档案室升级管理</w:t>
      </w:r>
      <w:r>
        <w:rPr>
          <w:rFonts w:hint="eastAsia" w:ascii="宋体" w:hAnsi="宋体" w:eastAsia="宋体" w:cs="宋体"/>
          <w:color w:val="auto"/>
          <w:szCs w:val="21"/>
        </w:rPr>
        <w:t>进行竞争性谈判，欢迎符合条件的竞标人前来参加谈判活动。</w:t>
      </w:r>
    </w:p>
    <w:p>
      <w:pPr>
        <w:widowControl/>
        <w:spacing w:line="400" w:lineRule="exact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一、项目名称及内容：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项目名称：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档案室升级管理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 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项目编号：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YLZC2020-J3-40288-GXSZ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 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shd w:val="clear" w:color="auto" w:fill="FFFFFF"/>
        </w:rPr>
        <w:t xml:space="preserve"> 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竞标内容：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容县公安局容西、十里、浪水、六王派出所档案整理升级服务采购，详见服务要求及清单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预算金额：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53.2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万元。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服务期限：自服务合同签订之日起至2020年12月10日止完成所有的服务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质量要求：达到公安部、自治区公安厅验收标准，并获得自治区公安厅颁发的公安派出所特级档案室合格证书或批文。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本项目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不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接受联合体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二、本项目需要落实的政府采购政策：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《政府采购促进中小企业发展暂行办法》（财库[2011]181号）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Cs w:val="21"/>
        </w:rPr>
        <w:t>《关于政府采购支持监狱企业发展有关问题的通知》（财库[2014]68号）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、《三部门联合发布关于促进残疾人就业政府采购政策的通知》、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《国务院办公厅关于建立政府强制采购节能产品制度的通知》(国办发〔2007〕51号)。</w:t>
      </w:r>
    </w:p>
    <w:p>
      <w:pPr>
        <w:widowControl/>
        <w:spacing w:line="400" w:lineRule="exact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三、竞标人资格：</w:t>
      </w:r>
    </w:p>
    <w:p>
      <w:pPr>
        <w:widowControl/>
        <w:spacing w:line="400" w:lineRule="exact"/>
        <w:ind w:firstLine="525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1、符合《中华人民共和国政府采购法》第二十二条规定条件，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具有独立法人资格，国内注册或登记（指按国家有关规定要求注册或登记的），具备符合本次服务采购需求的供应商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>
      <w:pPr>
        <w:widowControl/>
        <w:spacing w:line="400" w:lineRule="exact"/>
        <w:ind w:firstLine="525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2、具有履行合同所必需的设备和专业技术能力；</w:t>
      </w:r>
    </w:p>
    <w:p>
      <w:pPr>
        <w:widowControl/>
        <w:spacing w:line="400" w:lineRule="exact"/>
        <w:ind w:firstLine="525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、参加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竞标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活动前三年（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2017年3月1日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至今）内在经营活动中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重大违法记录和不良信用记录的书面声明（格式自拟，必须提供）（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竞标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单位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同时在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“信用中国”网站（www.creditchina.gov.cn）、中国政府采购网（www.ccgp.gov.cn）查询相关供应商主体信用记录，同时须将查询结果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打印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加盖公章与上述书面声明一并提交）。</w:t>
      </w:r>
    </w:p>
    <w:p>
      <w:pPr>
        <w:snapToGrid w:val="0"/>
        <w:spacing w:line="400" w:lineRule="exact"/>
        <w:ind w:firstLine="422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四、谈判文件的获取</w:t>
      </w:r>
      <w:r>
        <w:rPr>
          <w:rFonts w:hint="eastAsia" w:ascii="宋体" w:hAnsi="宋体" w:eastAsia="宋体" w:cs="宋体"/>
          <w:color w:val="auto"/>
          <w:szCs w:val="21"/>
        </w:rPr>
        <w:t>：</w:t>
      </w:r>
    </w:p>
    <w:p>
      <w:pPr>
        <w:snapToGrid w:val="0"/>
        <w:spacing w:line="400" w:lineRule="exact"/>
        <w:ind w:right="-283" w:rightChars="-135"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1.发售时间：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2020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4月27日</w:t>
      </w:r>
      <w:r>
        <w:rPr>
          <w:rFonts w:hint="eastAsia" w:ascii="宋体" w:hAnsi="宋体" w:eastAsia="宋体" w:cs="宋体"/>
          <w:color w:val="auto"/>
          <w:szCs w:val="21"/>
        </w:rPr>
        <w:t>至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2020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Cs w:val="21"/>
        </w:rPr>
        <w:t>日（工作日），上午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</w:rPr>
        <w:t>：00至12：00，下午13:30至16:30。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2.发售地点：容县公共资源交易中心（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容县城南大道282号宽华城6#楼二楼</w:t>
      </w:r>
      <w:r>
        <w:rPr>
          <w:rFonts w:hint="eastAsia" w:ascii="宋体" w:hAnsi="宋体" w:eastAsia="宋体" w:cs="宋体"/>
          <w:color w:val="auto"/>
          <w:szCs w:val="21"/>
        </w:rPr>
        <w:t>）。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3.售价：谈判文件工本费每套250元，不代办邮购；竞标文件逾期不售，售后不退。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4.获取谈判文件的方式：由法定代表人或委托代理人（携带法定代表人授权书原件）持有效的二代身份证原件及加盖单位公章的复印件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Cs w:val="21"/>
        </w:rPr>
        <w:t>营业执照副本复印件加盖单位公章前来报名及购买谈判文件。</w:t>
      </w:r>
    </w:p>
    <w:p>
      <w:pPr>
        <w:widowControl/>
        <w:spacing w:line="400" w:lineRule="exact"/>
        <w:ind w:firstLine="413" w:firstLineChars="196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五、</w:t>
      </w:r>
      <w:r>
        <w:rPr>
          <w:rFonts w:hint="eastAsia" w:ascii="宋体" w:hAnsi="宋体" w:eastAsia="宋体" w:cs="宋体"/>
          <w:b/>
          <w:color w:val="auto"/>
          <w:szCs w:val="21"/>
        </w:rPr>
        <w:t>竞标</w:t>
      </w: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保证金（人民币）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人民币伍仟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元整</w:t>
      </w:r>
      <w:r>
        <w:rPr>
          <w:rFonts w:hint="eastAsia" w:ascii="宋体" w:hAnsi="宋体" w:eastAsia="宋体" w:cs="宋体"/>
          <w:color w:val="auto"/>
          <w:szCs w:val="21"/>
        </w:rPr>
        <w:t>(￥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5000</w:t>
      </w:r>
      <w:r>
        <w:rPr>
          <w:rFonts w:hint="eastAsia" w:ascii="宋体" w:hAnsi="宋体" w:eastAsia="宋体" w:cs="宋体"/>
          <w:color w:val="auto"/>
          <w:szCs w:val="21"/>
        </w:rPr>
        <w:t>.00元)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(须足额交纳)。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竞标人必须于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截标前</w:t>
      </w:r>
      <w:r>
        <w:rPr>
          <w:rFonts w:hint="eastAsia" w:ascii="宋体" w:hAnsi="宋体" w:eastAsia="宋体" w:cs="宋体"/>
          <w:color w:val="auto"/>
          <w:szCs w:val="21"/>
        </w:rPr>
        <w:t>将竞标保证金</w:t>
      </w:r>
      <w:r>
        <w:rPr>
          <w:rFonts w:hint="eastAsia" w:ascii="宋体" w:hAnsi="宋体" w:eastAsia="宋体" w:cs="宋体"/>
          <w:color w:val="auto"/>
        </w:rPr>
        <w:t>以电汇、</w:t>
      </w:r>
      <w:r>
        <w:rPr>
          <w:rFonts w:hint="eastAsia" w:ascii="宋体" w:hAnsi="宋体" w:eastAsia="宋体" w:cs="宋体"/>
          <w:color w:val="auto"/>
          <w:lang w:eastAsia="zh-CN"/>
        </w:rPr>
        <w:t>转帐（单位基本帐户转出）</w:t>
      </w:r>
      <w:r>
        <w:rPr>
          <w:rFonts w:hint="eastAsia" w:ascii="宋体" w:hAnsi="宋体" w:eastAsia="宋体" w:cs="宋体"/>
          <w:color w:val="auto"/>
        </w:rPr>
        <w:t>、汇票</w:t>
      </w:r>
      <w:r>
        <w:rPr>
          <w:rFonts w:hint="eastAsia" w:ascii="宋体" w:hAnsi="宋体" w:eastAsia="宋体" w:cs="宋体"/>
          <w:bCs/>
          <w:color w:val="auto"/>
        </w:rPr>
        <w:t>等非现金</w:t>
      </w:r>
      <w:r>
        <w:rPr>
          <w:rFonts w:hint="eastAsia" w:ascii="宋体" w:hAnsi="宋体" w:eastAsia="宋体" w:cs="宋体"/>
          <w:color w:val="auto"/>
        </w:rPr>
        <w:t>形式</w:t>
      </w:r>
      <w:r>
        <w:rPr>
          <w:rFonts w:hint="eastAsia" w:ascii="宋体" w:hAnsi="宋体" w:eastAsia="宋体" w:cs="宋体"/>
          <w:color w:val="auto"/>
          <w:szCs w:val="21"/>
        </w:rPr>
        <w:t>交至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广西神州招标代理有限公司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开户名称： 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广西神州招标代理有限公司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开户银行： 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中国银行股份有限公司北流支行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银行账号：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6223 7360 4761</w:t>
      </w:r>
    </w:p>
    <w:p>
      <w:pPr>
        <w:spacing w:line="400" w:lineRule="exact"/>
        <w:ind w:firstLine="422" w:firstLineChars="200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六、竞标截止时间和地点：</w:t>
      </w:r>
    </w:p>
    <w:p>
      <w:pPr>
        <w:snapToGrid w:val="0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竞标人应于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2020年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4月30日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北京时间15时00分</w:t>
      </w:r>
      <w:r>
        <w:rPr>
          <w:rFonts w:hint="eastAsia" w:ascii="宋体" w:hAnsi="宋体" w:eastAsia="宋体" w:cs="宋体"/>
          <w:color w:val="auto"/>
          <w:szCs w:val="21"/>
        </w:rPr>
        <w:t>前将竞标文件密封送交到容县公共资源交易中心（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容县城南大道282号宽华城6#楼二楼</w:t>
      </w:r>
      <w:r>
        <w:rPr>
          <w:rFonts w:hint="eastAsia" w:ascii="宋体" w:hAnsi="宋体" w:eastAsia="宋体" w:cs="宋体"/>
          <w:color w:val="auto"/>
          <w:szCs w:val="21"/>
        </w:rPr>
        <w:t>）开标室，逾期送达或未密封将予以拒收（或作无效竞标文件处理）。</w:t>
      </w:r>
    </w:p>
    <w:p>
      <w:pPr>
        <w:spacing w:line="400" w:lineRule="exact"/>
        <w:ind w:firstLine="422" w:firstLineChars="200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七、开标时间及地点：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本次竞标将于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2020年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4月30日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北京时间15时00分</w:t>
      </w:r>
      <w:r>
        <w:rPr>
          <w:rFonts w:hint="eastAsia" w:ascii="宋体" w:hAnsi="宋体" w:eastAsia="宋体" w:cs="宋体"/>
          <w:color w:val="auto"/>
          <w:szCs w:val="21"/>
        </w:rPr>
        <w:t>在容县公共资源交易中心（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容县城南大道282号宽华城6#楼二楼</w:t>
      </w:r>
      <w:r>
        <w:rPr>
          <w:rFonts w:hint="eastAsia" w:ascii="宋体" w:hAnsi="宋体" w:eastAsia="宋体" w:cs="宋体"/>
          <w:color w:val="auto"/>
          <w:szCs w:val="21"/>
        </w:rPr>
        <w:t>）开标室，竞标人可以派授权代表出席开标会议（授权代表应当携带身份证、法定代表人授权委托书等有效证明出席）。</w:t>
      </w:r>
    </w:p>
    <w:p>
      <w:pPr>
        <w:spacing w:line="400" w:lineRule="exact"/>
        <w:ind w:firstLine="422" w:firstLineChars="200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  <w:lang w:eastAsia="zh-CN"/>
        </w:rPr>
        <w:t>八</w:t>
      </w:r>
      <w:r>
        <w:rPr>
          <w:rFonts w:hint="eastAsia" w:ascii="宋体" w:hAnsi="宋体" w:eastAsia="宋体" w:cs="宋体"/>
          <w:b/>
          <w:color w:val="auto"/>
          <w:szCs w:val="21"/>
        </w:rPr>
        <w:t>、本次项目联系事项：</w:t>
      </w:r>
    </w:p>
    <w:p>
      <w:pPr>
        <w:numPr>
          <w:ilvl w:val="0"/>
          <w:numId w:val="0"/>
        </w:numPr>
        <w:spacing w:line="440" w:lineRule="exact"/>
        <w:ind w:left="0" w:leftChars="0" w:firstLine="495" w:firstLineChars="236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</w:rPr>
        <w:t>1、采购单位：</w:t>
      </w:r>
      <w:r>
        <w:rPr>
          <w:rFonts w:hint="default" w:ascii="宋体" w:hAnsi="宋体" w:eastAsia="宋体" w:cs="Times New Roman"/>
          <w:color w:val="auto"/>
          <w:szCs w:val="21"/>
          <w:lang w:val="en-US" w:eastAsia="zh-CN"/>
        </w:rPr>
        <w:t>容县公安局</w:t>
      </w:r>
    </w:p>
    <w:p>
      <w:pPr>
        <w:numPr>
          <w:ilvl w:val="0"/>
          <w:numId w:val="0"/>
        </w:numPr>
        <w:spacing w:line="440" w:lineRule="exact"/>
        <w:ind w:left="0" w:leftChars="0" w:firstLine="495" w:firstLineChars="236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</w:rPr>
        <w:t>地 址：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 xml:space="preserve">容县城西路1号         </w:t>
      </w:r>
    </w:p>
    <w:p>
      <w:pPr>
        <w:numPr>
          <w:ilvl w:val="0"/>
          <w:numId w:val="0"/>
        </w:numPr>
        <w:spacing w:line="440" w:lineRule="exact"/>
        <w:ind w:left="0" w:leftChars="0" w:firstLine="495" w:firstLineChars="236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</w:rPr>
        <w:t>联系人及电话：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封松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 xml:space="preserve"> 0775-5316050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 xml:space="preserve">      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auto"/>
          <w:szCs w:val="21"/>
        </w:rPr>
        <w:t>采购代理机构：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广西神州招标代理有限公司</w:t>
      </w:r>
    </w:p>
    <w:p>
      <w:pPr>
        <w:numPr>
          <w:ilvl w:val="0"/>
          <w:numId w:val="0"/>
        </w:numPr>
        <w:spacing w:line="440" w:lineRule="exact"/>
        <w:ind w:left="0" w:leftChars="0" w:firstLine="495" w:firstLineChars="236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址：北流市新城国际30栋2单元102</w:t>
      </w:r>
    </w:p>
    <w:p>
      <w:pPr>
        <w:numPr>
          <w:ilvl w:val="0"/>
          <w:numId w:val="0"/>
        </w:numPr>
        <w:spacing w:line="440" w:lineRule="exact"/>
        <w:ind w:left="0" w:leftChars="0" w:firstLine="495" w:firstLineChars="236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联系人及电话：谢伟0775-6356733</w:t>
      </w:r>
    </w:p>
    <w:p>
      <w:pPr>
        <w:numPr>
          <w:ilvl w:val="0"/>
          <w:numId w:val="1"/>
        </w:numPr>
        <w:spacing w:line="44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监督单位：容县政府采购管理办公室  0775-5312616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Cs w:val="21"/>
          <w:lang w:eastAsia="zh-CN"/>
        </w:rPr>
        <w:t>九</w:t>
      </w:r>
      <w:r>
        <w:rPr>
          <w:rFonts w:hint="eastAsia" w:ascii="宋体" w:hAnsi="宋体" w:eastAsia="宋体" w:cs="宋体"/>
          <w:b/>
          <w:color w:val="auto"/>
          <w:szCs w:val="21"/>
        </w:rPr>
        <w:t>、信息公告发布媒体</w:t>
      </w:r>
      <w:r>
        <w:rPr>
          <w:rFonts w:hint="eastAsia" w:ascii="宋体" w:hAnsi="宋体" w:eastAsia="宋体" w:cs="宋体"/>
          <w:color w:val="auto"/>
          <w:szCs w:val="21"/>
        </w:rPr>
        <w:t>：本次公告在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中国政府采购网(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instrText xml:space="preserve"> HYPERLINK "http://www.ccgp.gov.cn/" </w:instrTex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www.ccgp.gov.cn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)、广西壮族自治区政府采购网（zfcg.gxzf.gov.cn）</w:t>
      </w:r>
      <w:r>
        <w:rPr>
          <w:rFonts w:hint="eastAsia" w:ascii="宋体" w:hAnsi="宋体" w:eastAsia="宋体" w:cs="宋体"/>
          <w:color w:val="auto"/>
          <w:szCs w:val="21"/>
        </w:rPr>
        <w:t>上发布。</w:t>
      </w:r>
    </w:p>
    <w:p>
      <w:pPr>
        <w:spacing w:line="400" w:lineRule="exact"/>
        <w:ind w:firstLine="6090" w:firstLineChars="2900"/>
        <w:rPr>
          <w:rFonts w:hint="eastAsia" w:ascii="宋体" w:hAnsi="宋体" w:eastAsia="宋体" w:cs="宋体"/>
          <w:color w:val="auto"/>
          <w:szCs w:val="21"/>
        </w:rPr>
      </w:pPr>
    </w:p>
    <w:p>
      <w:pPr>
        <w:spacing w:line="400" w:lineRule="exact"/>
        <w:ind w:firstLine="4410" w:firstLineChars="21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采购单位</w:t>
      </w:r>
      <w:r>
        <w:rPr>
          <w:rFonts w:hint="eastAsia" w:ascii="宋体" w:hAnsi="宋体" w:eastAsia="宋体" w:cs="宋体"/>
          <w:color w:val="auto"/>
          <w:szCs w:val="21"/>
        </w:rPr>
        <w:t>：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容县公安局</w:t>
      </w:r>
    </w:p>
    <w:p>
      <w:pPr>
        <w:spacing w:line="400" w:lineRule="exact"/>
        <w:ind w:right="48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                                      采购代理机构：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广西神州招标代理有限公司</w:t>
      </w:r>
    </w:p>
    <w:p>
      <w:pPr>
        <w:spacing w:line="400" w:lineRule="exact"/>
        <w:ind w:right="419" w:firstLine="5040" w:firstLineChars="24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2020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Cs w:val="21"/>
        </w:rPr>
        <w:t>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4BD3"/>
    <w:multiLevelType w:val="singleLevel"/>
    <w:tmpl w:val="68E34BD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E5ADA"/>
    <w:rsid w:val="0EE16C10"/>
    <w:rsid w:val="17A8584A"/>
    <w:rsid w:val="2F4C726A"/>
    <w:rsid w:val="35B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2019-11-13T09:47:00Z</dcterms:created>
  <dc:creator>hellen</dc:creator>
  <cp:lastModifiedBy>hellen</cp:lastModifiedBy>
  <dcterms:modified xsi:type="dcterms:W3CDTF">2020-04-23T02:09:54Z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