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ind w:firstLine="649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52"/>
          <w:szCs w:val="52"/>
          <w:highlight w:val="none"/>
          <w:rtl w:val="0"/>
          <w:lang w:val="zh-TW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52"/>
          <w:szCs w:val="52"/>
          <w:highlight w:val="none"/>
          <w:rtl w:val="0"/>
          <w:lang w:val="zh-TW" w:eastAsia="zh-CN"/>
        </w:rPr>
        <w:t>采购需求概况</w:t>
      </w: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ind w:firstLine="649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  <w:rtl w:val="0"/>
          <w:lang w:val="zh-TW" w:eastAsia="zh-CN"/>
        </w:rPr>
      </w:pP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ind w:firstLine="649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  <w:lang w:val="zh-TW" w:eastAsia="zh-TW"/>
        </w:rPr>
      </w:pPr>
      <w:r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  <w:rtl w:val="0"/>
          <w:lang w:val="zh-TW" w:eastAsia="zh-TW"/>
        </w:rPr>
        <w:t>呼吸机技术参数</w:t>
      </w: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rtl w:val="0"/>
          <w:lang w:val="en-US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rtl w:val="0"/>
          <w:lang w:val="zh-TW" w:eastAsia="zh-TW"/>
        </w:rPr>
        <w:t>、类    型：气动电控；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ab/>
      </w: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rtl w:val="0"/>
          <w:lang w:val="en-US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rtl w:val="0"/>
          <w:lang w:val="zh-TW" w:eastAsia="zh-TW"/>
        </w:rPr>
        <w:t>、显 示 屏：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rtl w:val="0"/>
          <w:lang w:val="en-US"/>
        </w:rPr>
        <w:t>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rtl w:val="0"/>
          <w:lang w:val="en-US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rtl w:val="0"/>
          <w:lang w:val="zh-TW" w:eastAsia="zh-TW"/>
        </w:rPr>
        <w:t>英寸液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rtl w:val="0"/>
          <w:lang w:val="zh-TW" w:eastAsia="zh-TW"/>
        </w:rPr>
        <w:t>晶触摸屏；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ab/>
      </w: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rtl w:val="0"/>
          <w:lang w:val="en-US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rtl w:val="0"/>
          <w:lang w:val="zh-TW" w:eastAsia="zh-TW"/>
        </w:rPr>
        <w:t>、呼吸模式：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rtl w:val="0"/>
          <w:lang w:val="en-US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rtl w:val="0"/>
          <w:lang w:val="en-US"/>
        </w:rPr>
        <w:t>VCV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rtl w:val="0"/>
          <w:lang w:val="zh-TW" w:eastAsia="zh-TW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rtl w:val="0"/>
          <w:lang w:val="en-US"/>
        </w:rPr>
        <w:t xml:space="preserve">VCV +Sigh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rtl w:val="0"/>
          <w:lang w:val="zh-TW" w:eastAsia="zh-TW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rtl w:val="0"/>
          <w:lang w:val="en-US"/>
        </w:rPr>
        <w:t>PCV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rtl w:val="0"/>
          <w:lang w:val="zh-TW" w:eastAsia="zh-TW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rtl w:val="0"/>
          <w:lang w:val="en-US"/>
        </w:rPr>
        <w:t>PRVC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rtl w:val="0"/>
          <w:lang w:val="zh-TW" w:eastAsia="zh-TW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rtl w:val="0"/>
          <w:lang w:val="en-US"/>
        </w:rPr>
        <w:t>SIMV+VCV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rtl w:val="0"/>
          <w:lang w:val="zh-TW" w:eastAsia="zh-TW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rtl w:val="0"/>
          <w:lang w:val="en-US"/>
        </w:rPr>
        <w:t>SIMV+PCV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rtl w:val="0"/>
          <w:lang w:val="zh-TW" w:eastAsia="zh-TW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rtl w:val="0"/>
          <w:lang w:val="en-US"/>
        </w:rPr>
        <w:t xml:space="preserve">SIMV+PRVC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rtl w:val="0"/>
          <w:lang w:val="zh-TW" w:eastAsia="zh-TW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rtl w:val="0"/>
          <w:lang w:val="en-US"/>
        </w:rPr>
        <w:t>SPONT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rtl w:val="0"/>
          <w:lang w:val="zh-TW" w:eastAsia="zh-TW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rtl w:val="0"/>
          <w:lang w:val="en-US"/>
        </w:rPr>
        <w:t>CPAP/PSV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rtl w:val="0"/>
          <w:lang w:val="zh-TW" w:eastAsia="zh-TW"/>
        </w:rPr>
        <w:t>），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rtl w:val="0"/>
          <w:lang w:val="en-US"/>
        </w:rPr>
        <w:t>BIPAP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rtl w:val="0"/>
          <w:lang w:val="zh-TW" w:eastAsia="zh-TW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rtl w:val="0"/>
          <w:lang w:val="en-US"/>
        </w:rPr>
        <w:t>APRV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rtl w:val="0"/>
          <w:lang w:val="zh-TW" w:eastAsia="zh-TW"/>
        </w:rPr>
        <w:t>；</w:t>
      </w: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rtl w:val="0"/>
          <w:lang w:val="en-US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rtl w:val="0"/>
          <w:lang w:val="zh-TW" w:eastAsia="zh-TW"/>
        </w:rPr>
        <w:t>、图形显示：显示压力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rtl w:val="0"/>
          <w:lang w:val="en-US"/>
        </w:rPr>
        <w:t>-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rtl w:val="0"/>
          <w:lang w:val="zh-TW" w:eastAsia="zh-TW"/>
        </w:rPr>
        <w:t>时间，流速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rtl w:val="0"/>
          <w:lang w:val="en-US"/>
        </w:rPr>
        <w:t>-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rtl w:val="0"/>
          <w:lang w:val="zh-TW" w:eastAsia="zh-TW"/>
        </w:rPr>
        <w:t>时间，容量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rtl w:val="0"/>
          <w:lang w:val="en-US"/>
        </w:rPr>
        <w:t>-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rtl w:val="0"/>
          <w:lang w:val="zh-TW" w:eastAsia="zh-TW"/>
        </w:rPr>
        <w:t>时间，环图显示：压力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rtl w:val="0"/>
          <w:lang w:val="en-US"/>
        </w:rPr>
        <w:t>-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rtl w:val="0"/>
          <w:lang w:val="zh-TW" w:eastAsia="zh-TW"/>
        </w:rPr>
        <w:t>容积环，流速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rtl w:val="0"/>
          <w:lang w:val="en-US"/>
        </w:rPr>
        <w:t>-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rtl w:val="0"/>
          <w:lang w:val="zh-TW" w:eastAsia="zh-TW"/>
        </w:rPr>
        <w:t>容积环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rtl w:val="0"/>
          <w:lang w:val="zh-CN" w:eastAsia="zh-CN"/>
        </w:rPr>
        <w:t>，可同屏显示两道波形或环形图；</w:t>
      </w: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rtl w:val="0"/>
          <w:lang w:val="en-US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rtl w:val="0"/>
          <w:lang w:val="zh-TW" w:eastAsia="zh-TW"/>
        </w:rPr>
        <w:t>、备用电池为锂电池，电池断电情况下使用时间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rtl w:val="0"/>
          <w:lang w:val="en-US"/>
        </w:rPr>
        <w:t>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rtl w:val="0"/>
          <w:lang w:val="zh-TW" w:eastAsia="zh-TW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rtl w:val="0"/>
          <w:lang w:val="zh-TW" w:eastAsia="zh-TW"/>
        </w:rPr>
        <w:t>小时；</w:t>
      </w: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rtl w:val="0"/>
          <w:lang w:val="en-US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rtl w:val="0"/>
          <w:lang w:val="zh-TW" w:eastAsia="zh-TW"/>
        </w:rPr>
        <w:t>、具备呼气保持和吸气保持功能；</w:t>
      </w: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rtl w:val="0"/>
          <w:lang w:val="en-US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rtl w:val="0"/>
          <w:lang w:val="zh-TW" w:eastAsia="zh-TW"/>
        </w:rPr>
        <w:t>、具备手动吸气功能：在呼气项内按住此键时，呼吸机自动触发一次吸气；</w:t>
      </w: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rtl w:val="0"/>
          <w:lang w:val="en-US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rtl w:val="0"/>
          <w:lang w:val="zh-TW" w:eastAsia="zh-TW"/>
        </w:rPr>
        <w:t>、具备屏幕冻结功能 ：按下此键后，波形停止刷新，再次按下激活；</w:t>
      </w: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rtl w:val="0"/>
          <w:lang w:val="en-US"/>
        </w:rPr>
        <w:t>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rtl w:val="0"/>
          <w:lang w:val="zh-TW" w:eastAsia="zh-TW"/>
        </w:rPr>
        <w:t>、具有锁定键盘功能，防止误操作；</w:t>
      </w: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rtl w:val="0"/>
          <w:lang w:val="en-US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rtl w:val="0"/>
          <w:lang w:val="zh-TW" w:eastAsia="zh-TW"/>
        </w:rPr>
        <w:t>、具有呼气阀加热功能，具备外置呼气阀，易安装拆卸，方便消毒；</w:t>
      </w: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..............</w:t>
      </w: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</w:pPr>
    </w:p>
    <w:p>
      <w:pPr>
        <w:pStyle w:val="2"/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多功能监护仪招标参数</w:t>
      </w: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4"/>
          <w:highlight w:val="none"/>
        </w:rPr>
        <w:t>1：整机要求：</w:t>
      </w: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left="420" w:left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1.1、一体化便携监护仪，整机无风扇设计。</w:t>
      </w: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left="420" w:left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1.2、配置提手,方便移动。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 xml:space="preserve"> </w:t>
      </w: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left="420" w:left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1.3、10.1英寸彩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色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液晶触摸屏，分辨率高达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1280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*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00像素或更高，8通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道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波形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显示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。</w:t>
      </w: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left="420" w:left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★1.4、屏幕采用最新电容屏非电阻屏。</w:t>
      </w: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left="420" w:left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1.5、显示屏可支持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亮度自动调节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功能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。</w:t>
      </w: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left="420" w:left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1.6、屏幕倾斜10~15度设计，符合人机工程学，便于临床团队观察和操作。</w:t>
      </w: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left="420" w:left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1.8、内置锂电池，插槽式设计，无需螺丝刀工具支持快速拆卸和安装。</w:t>
      </w: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left="420" w:left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1.9、安全规格：ECG, TEMP, IBP, SpO2 , NIBP监测参数抗电击程度为防除颤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CF型</w:t>
      </w: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left="420" w:left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1.10、监护仪设计使用年限6年</w:t>
      </w: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left="420" w:left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1.11、监护仪清洁维护支持的清洁剂≥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40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种</w:t>
      </w: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left="420" w:left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1.15、防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水等级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≥IPX2</w:t>
      </w: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left="420" w:left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1.1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6、整机抗跌落设计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通过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.75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米6面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跌落测试。</w:t>
      </w: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4"/>
          <w:highlight w:val="none"/>
        </w:rPr>
        <w:t>2：监测参数：</w:t>
      </w: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left="420" w:left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2.1、配置3/5导心电，呼吸，无创血压，血氧饱和度，脉搏和双通道体温参数监测</w:t>
      </w: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left="420" w:left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★2.2、心电监护支持心率，ST段测量，心律失常分析，QT/QTc连续实时测量和对应报警功能</w:t>
      </w: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left="420" w:left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2.3、心电算法通过AHA/MIT-BIH数据库验证</w:t>
      </w: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left="420" w:left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2.4、心电波形扫描速度支持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6.25mm/s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12.5 mm/s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25 mm/s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50 mm/s</w:t>
      </w: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left="420" w:left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2.5、提供窗口支持心脏下壁，侧壁和前壁对应多个ST片段的同屏实时显示</w:t>
      </w: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left="420" w:left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2.6、支持20种心律失常分析,包括房颤分析。</w:t>
      </w: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left="420" w:left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2.7、QT和QTc实时监测参数测量范围：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200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～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800 ms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。</w:t>
      </w: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left="445" w:leftChars="203" w:hanging="19" w:hangingChars="8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2.8、支持升级提供过去24小时心电概览报告查看与打印，包括心率统计结果，心律失常统计结果，ST统计和QT/QTc统计结果</w:t>
      </w: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left="420" w:left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2.9、提供SpO2,PR和PI参数的实时监测，适用于成人，小儿和新生儿。</w:t>
      </w: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left="420" w:left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2.10、支持指套式血氧探头，IPX7防水等级，支持液体浸泡消毒和清洁。</w:t>
      </w: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left="420" w:left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2.11、配置无创血压测量，适用于成人，小儿和新生儿。</w:t>
      </w: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left="420" w:left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★2.12、提供手动，自动，连续和序列4种测量模式，并提供24小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时血压统计结果，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满足临床应用</w:t>
      </w: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left="420" w:left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2.13、无创血压成人测量范围：收缩压25~290mmHg，舒张压10~250mmHg，平均压15~260mmHg</w:t>
      </w: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2.14、提供辅助静脉穿刺功能。</w:t>
      </w: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.............</w:t>
      </w: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Lines="50" w:line="400" w:lineRule="exact"/>
        <w:ind w:firstLine="3532" w:firstLineChars="1466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highlight w:val="none"/>
          <w:lang w:eastAsia="zh-CN"/>
        </w:rPr>
        <w:t>双通道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highlight w:val="none"/>
        </w:rPr>
        <w:t>注射泵性能参数</w:t>
      </w:r>
    </w:p>
    <w:tbl>
      <w:tblPr>
        <w:tblStyle w:val="3"/>
        <w:tblW w:w="83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6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2" w:type="dxa"/>
            <w:vAlign w:val="center"/>
          </w:tcPr>
          <w:p>
            <w:pPr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注射速度</w:t>
            </w:r>
          </w:p>
        </w:tc>
        <w:tc>
          <w:tcPr>
            <w:tcW w:w="6933" w:type="dxa"/>
            <w:vAlign w:val="center"/>
          </w:tcPr>
          <w:p>
            <w:pPr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20ml注射器：0.1ml/h～400.0ml/h</w:t>
            </w:r>
          </w:p>
          <w:p>
            <w:pPr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30ml注射器：0.1ml/h～600.0ml/h</w:t>
            </w:r>
          </w:p>
          <w:p>
            <w:pPr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50ml注射器：0.1ml/h～1200ml/h</w:t>
            </w:r>
          </w:p>
          <w:p>
            <w:pPr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0.1ml/h～999.9ml/h，递增、递减量为0.1ml/h</w:t>
            </w:r>
          </w:p>
          <w:p>
            <w:pPr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1000ml/h～1200ml/h，递增、递减量为1ml/h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2" w:type="dxa"/>
            <w:vAlign w:val="center"/>
          </w:tcPr>
          <w:p>
            <w:pPr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快注速度</w:t>
            </w:r>
          </w:p>
        </w:tc>
        <w:tc>
          <w:tcPr>
            <w:tcW w:w="6933" w:type="dxa"/>
            <w:vAlign w:val="center"/>
          </w:tcPr>
          <w:p>
            <w:pPr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20ml注射器：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 xml:space="preserve"> 400.0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ml/h；</w:t>
            </w:r>
          </w:p>
          <w:p>
            <w:pPr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30ml注射器：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 xml:space="preserve"> 600.0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ml/h；</w:t>
            </w:r>
          </w:p>
          <w:p>
            <w:pPr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50ml注射器：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 xml:space="preserve"> 1200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ml/h。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2" w:type="dxa"/>
            <w:vAlign w:val="center"/>
          </w:tcPr>
          <w:p>
            <w:pPr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BOLUS速度</w:t>
            </w:r>
          </w:p>
        </w:tc>
        <w:tc>
          <w:tcPr>
            <w:tcW w:w="6933" w:type="dxa"/>
            <w:vAlign w:val="center"/>
          </w:tcPr>
          <w:p>
            <w:pPr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20ml注射器：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 xml:space="preserve"> 400.0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ml/h；</w:t>
            </w:r>
          </w:p>
          <w:p>
            <w:pPr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30ml注射器：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 xml:space="preserve"> 600.0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ml/h；</w:t>
            </w:r>
          </w:p>
          <w:p>
            <w:pPr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50ml注射器：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 xml:space="preserve"> 1200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ml/h。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2" w:type="dxa"/>
            <w:vAlign w:val="center"/>
          </w:tcPr>
          <w:p>
            <w:pPr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注射量设置范围</w:t>
            </w:r>
          </w:p>
        </w:tc>
        <w:tc>
          <w:tcPr>
            <w:tcW w:w="6933" w:type="dxa"/>
            <w:vAlign w:val="center"/>
          </w:tcPr>
          <w:p>
            <w:pPr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0.0ml～9999ml；</w:t>
            </w:r>
          </w:p>
          <w:p>
            <w:pPr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0.1ml～99.9ml：递增、递减量为0.1ml；100ml～9999ml：递增、递减量为1ml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2" w:type="dxa"/>
            <w:vAlign w:val="center"/>
          </w:tcPr>
          <w:p>
            <w:pPr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注射量累计显示范围</w:t>
            </w:r>
          </w:p>
        </w:tc>
        <w:tc>
          <w:tcPr>
            <w:tcW w:w="6933" w:type="dxa"/>
            <w:vAlign w:val="center"/>
          </w:tcPr>
          <w:p>
            <w:pPr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0.0～9999ml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2" w:type="dxa"/>
            <w:vAlign w:val="center"/>
          </w:tcPr>
          <w:p>
            <w:pPr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注射时间累计显示范围</w:t>
            </w:r>
          </w:p>
        </w:tc>
        <w:tc>
          <w:tcPr>
            <w:tcW w:w="6933" w:type="dxa"/>
            <w:vAlign w:val="center"/>
          </w:tcPr>
          <w:p>
            <w:pPr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00:00～99:59h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..........</w:t>
      </w: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highlight w:val="none"/>
        </w:rPr>
        <w:t>型输液泵性能参数</w:t>
      </w:r>
    </w:p>
    <w:tbl>
      <w:tblPr>
        <w:tblStyle w:val="3"/>
        <w:tblW w:w="8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1"/>
        <w:gridCol w:w="5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01" w:type="dxa"/>
            <w:noWrap w:val="0"/>
            <w:vAlign w:val="center"/>
          </w:tcPr>
          <w:p>
            <w:pPr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产地</w:t>
            </w:r>
          </w:p>
        </w:tc>
        <w:tc>
          <w:tcPr>
            <w:tcW w:w="5639" w:type="dxa"/>
            <w:noWrap w:val="0"/>
            <w:vAlign w:val="center"/>
          </w:tcPr>
          <w:p>
            <w:pPr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01" w:type="dxa"/>
            <w:noWrap w:val="0"/>
            <w:vAlign w:val="center"/>
          </w:tcPr>
          <w:p>
            <w:pPr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货物名称</w:t>
            </w:r>
          </w:p>
        </w:tc>
        <w:tc>
          <w:tcPr>
            <w:tcW w:w="5639" w:type="dxa"/>
            <w:noWrap w:val="0"/>
            <w:vAlign w:val="center"/>
          </w:tcPr>
          <w:p>
            <w:pPr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输液泵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01" w:type="dxa"/>
            <w:noWrap w:val="0"/>
            <w:vAlign w:val="center"/>
          </w:tcPr>
          <w:p>
            <w:pPr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适用科室</w:t>
            </w:r>
          </w:p>
        </w:tc>
        <w:tc>
          <w:tcPr>
            <w:tcW w:w="5639" w:type="dxa"/>
            <w:noWrap w:val="0"/>
            <w:vAlign w:val="center"/>
          </w:tcPr>
          <w:p>
            <w:pPr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ICU及全院各科室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01" w:type="dxa"/>
            <w:noWrap w:val="0"/>
            <w:vAlign w:val="center"/>
          </w:tcPr>
          <w:p>
            <w:pPr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泵工作系统</w:t>
            </w:r>
          </w:p>
        </w:tc>
        <w:tc>
          <w:tcPr>
            <w:tcW w:w="5639" w:type="dxa"/>
            <w:noWrap w:val="0"/>
            <w:vAlign w:val="center"/>
          </w:tcPr>
          <w:p>
            <w:pPr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指状蠕动式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01" w:type="dxa"/>
            <w:noWrap w:val="0"/>
            <w:vAlign w:val="center"/>
          </w:tcPr>
          <w:p>
            <w:pPr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输液速度</w:t>
            </w:r>
          </w:p>
        </w:tc>
        <w:tc>
          <w:tcPr>
            <w:tcW w:w="5639" w:type="dxa"/>
            <w:noWrap w:val="0"/>
            <w:vAlign w:val="center"/>
          </w:tcPr>
          <w:p>
            <w:pPr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输液速度范围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：l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.0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～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ml/h</w:t>
            </w:r>
          </w:p>
          <w:p>
            <w:pPr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l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.0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～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999.9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ml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/h,递增、递减量为0.1ml/h；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01" w:type="dxa"/>
            <w:noWrap w:val="0"/>
            <w:vAlign w:val="center"/>
          </w:tcPr>
          <w:p>
            <w:pPr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输液量设置范围</w:t>
            </w:r>
          </w:p>
        </w:tc>
        <w:tc>
          <w:tcPr>
            <w:tcW w:w="5639" w:type="dxa"/>
            <w:noWrap w:val="0"/>
            <w:vAlign w:val="center"/>
          </w:tcPr>
          <w:p>
            <w:pPr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0.1ml～9999ml；</w:t>
            </w:r>
          </w:p>
          <w:p>
            <w:pPr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0.1ml～999.9ml：递增、递减量为0.1ml；1000ml～9999ml：递增、递减量为1ml。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01" w:type="dxa"/>
            <w:noWrap w:val="0"/>
            <w:vAlign w:val="center"/>
          </w:tcPr>
          <w:p>
            <w:pPr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输液量累计显示范围</w:t>
            </w:r>
          </w:p>
        </w:tc>
        <w:tc>
          <w:tcPr>
            <w:tcW w:w="5639" w:type="dxa"/>
            <w:noWrap w:val="0"/>
            <w:vAlign w:val="center"/>
          </w:tcPr>
          <w:p>
            <w:pPr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0.0～9999ml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01" w:type="dxa"/>
            <w:noWrap w:val="0"/>
            <w:vAlign w:val="center"/>
          </w:tcPr>
          <w:p>
            <w:pPr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输液时间累计显示范围</w:t>
            </w:r>
          </w:p>
        </w:tc>
        <w:tc>
          <w:tcPr>
            <w:tcW w:w="5639" w:type="dxa"/>
            <w:noWrap w:val="0"/>
            <w:vAlign w:val="center"/>
          </w:tcPr>
          <w:p>
            <w:pPr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00:00～99:59h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01" w:type="dxa"/>
            <w:noWrap w:val="0"/>
            <w:vAlign w:val="center"/>
          </w:tcPr>
          <w:p>
            <w:pPr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点滴感应器使用范围</w:t>
            </w:r>
          </w:p>
        </w:tc>
        <w:tc>
          <w:tcPr>
            <w:tcW w:w="5639" w:type="dxa"/>
            <w:noWrap w:val="0"/>
            <w:vAlign w:val="center"/>
          </w:tcPr>
          <w:p>
            <w:pPr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空瓶报警：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1.0ml/h～1000ml/h</w:t>
            </w:r>
          </w:p>
          <w:p>
            <w:pPr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滴落异常报警：1.0ml/h～500.0ml/h（20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dp/ml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输液器）</w:t>
            </w:r>
          </w:p>
          <w:p>
            <w:pPr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bidi w:val="0"/>
              <w:spacing w:line="400" w:lineRule="exact"/>
              <w:ind w:firstLine="1470" w:firstLineChars="7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1.0ml/h～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00.0ml/h（60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dp/ml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输液器）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701" w:type="dxa"/>
            <w:noWrap w:val="0"/>
            <w:vAlign w:val="center"/>
          </w:tcPr>
          <w:p>
            <w:pPr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报警功能</w:t>
            </w:r>
          </w:p>
        </w:tc>
        <w:tc>
          <w:tcPr>
            <w:tcW w:w="5639" w:type="dxa"/>
            <w:noWrap w:val="0"/>
            <w:vAlign w:val="center"/>
          </w:tcPr>
          <w:p>
            <w:pPr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管路气泡、管路阻塞、门开、输液完成、电池欠压、系统故障、暂停超时、滴落异常、空瓶、温度偏低、市电中断、电池耗尽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highlight w:val="none"/>
          <w:lang w:val="en-US" w:eastAsia="zh-CN"/>
        </w:rPr>
        <w:t>........</w:t>
      </w: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highlight w:val="none"/>
          <w:lang w:val="en-US" w:eastAsia="zh-CN"/>
        </w:rPr>
      </w:pP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病床招标参数</w:t>
      </w: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</w:pP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1、规格： 2080*970*500mm</w:t>
      </w: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2、功能：背部升降0～85°，腿部升降0～45°，床头尾板可拆。</w:t>
      </w: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3、材质及要求：床架、床板碳钢制造，并经二度磷化镀锌后静电抗菌粉体喷涂，ABS强化床头尾板，床面一次冲压成型，有透气长孔，铝合金护栏、前后侧伏，使用安全、便捷、牢固、不夹手、不积灰尘，手摇系统具有空转限位结构装置，延长手摇系统使用年限。</w:t>
      </w: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4、标准配置：ABS床头尾板1对，手摇安全限位摇杆2支，4个5寸豪华双刹静音轮，输液架插孔4个，输液杆1支，铝合金护栏1付，引流挂钩2个，病号插卡1个，杂物架1个。</w:t>
      </w: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highlight w:val="none"/>
          <w:lang w:val="en-US" w:eastAsia="zh-CN"/>
        </w:rPr>
        <w:t>...........</w:t>
      </w: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framePr w:wrap="auto" w:vAnchor="margin" w:hAnchor="text" w:yAlign="inline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8"/>
          <w:szCs w:val="28"/>
          <w:highlight w:val="none"/>
          <w:lang w:val="en-US" w:eastAsia="zh-CN" w:bidi="ar"/>
        </w:rPr>
        <w:t>无创呼吸机（</w:t>
      </w: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8"/>
          <w:szCs w:val="28"/>
          <w:highlight w:val="none"/>
          <w:lang w:val="en-US" w:eastAsia="zh-CN" w:bidi="ar"/>
        </w:rPr>
        <w:t>双水平呼吸机</w:t>
      </w: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8"/>
          <w:szCs w:val="28"/>
          <w:highlight w:val="none"/>
          <w:lang w:val="en-US" w:eastAsia="zh-CN" w:bidi="ar"/>
        </w:rPr>
        <w:t>）</w:t>
      </w: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8"/>
          <w:szCs w:val="28"/>
          <w:highlight w:val="none"/>
          <w:lang w:val="en-US" w:eastAsia="zh-CN" w:bidi="ar"/>
        </w:rPr>
        <w:t>技术参数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framePr w:wrap="auto" w:vAnchor="margin" w:hAnchor="text" w:yAlign="inline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1.1 通气模式： 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4"/>
          <w:szCs w:val="24"/>
          <w:highlight w:val="none"/>
          <w:lang w:val="en-US" w:eastAsia="zh-CN" w:bidi="ar"/>
        </w:rPr>
        <w:t>S--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自主通气模式； 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4"/>
          <w:szCs w:val="24"/>
          <w:highlight w:val="none"/>
          <w:lang w:val="en-US" w:eastAsia="zh-CN" w:bidi="ar"/>
        </w:rPr>
        <w:t>T--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时间通气模式 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4"/>
          <w:szCs w:val="24"/>
          <w:highlight w:val="none"/>
          <w:lang w:val="en-US" w:eastAsia="zh-CN" w:bidi="ar"/>
        </w:rPr>
        <w:t>CPAP-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持续正压通气模式； 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4"/>
          <w:szCs w:val="24"/>
          <w:highlight w:val="none"/>
          <w:lang w:val="en-US" w:eastAsia="zh-CN" w:bidi="ar"/>
        </w:rPr>
        <w:t>S/T--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自主/定时双级别通气模式 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4"/>
          <w:szCs w:val="24"/>
          <w:highlight w:val="none"/>
          <w:lang w:val="en-US" w:eastAsia="zh-CN" w:bidi="ar"/>
        </w:rPr>
        <w:t>APCV-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辅助压力控制通气模式； 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4"/>
          <w:szCs w:val="24"/>
          <w:highlight w:val="none"/>
          <w:lang w:val="en-US" w:eastAsia="zh-CN" w:bidi="ar"/>
        </w:rPr>
        <w:t>TVV-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目标潮气量通气模式 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1.2 IPAP 吸气相正压：4-30cmH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16"/>
          <w:szCs w:val="16"/>
          <w:highlight w:val="none"/>
          <w:lang w:val="en-US" w:eastAsia="zh-CN" w:bidi="ar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O 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1.3 EPAP 呼气相正压：4-20cmH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16"/>
          <w:szCs w:val="16"/>
          <w:highlight w:val="none"/>
          <w:lang w:val="en-US" w:eastAsia="zh-CN" w:bidi="ar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O 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1.4 CPAP 持续气道正压：4-20 cmH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16"/>
          <w:szCs w:val="16"/>
          <w:highlight w:val="none"/>
          <w:lang w:val="en-US" w:eastAsia="zh-CN" w:bidi="ar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O 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1.5 升压时间：1-6 档（25/50/100/200/300/400），可调，最快可达 25ms. 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1.6 吸气触发及呼气切换灵敏度设定：吸气触发：自动，可调。呼气切换：可调 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1.7.呼吸频率：4-60 次/分 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1.8 潮气量：50-2500ml 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1.9 最小吸气时间可调：AUTO,可调（0.2-4 秒）。 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1.10 最大吸气时间可调：AUTO,可调（0.2-4 秒）。 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1.11 补偿功能：漏气补偿 60ml/min，自动海拔补偿。 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1.12 直接面罩测试，压力误差≤±0.4 cmH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16"/>
          <w:szCs w:val="16"/>
          <w:highlight w:val="none"/>
          <w:lang w:val="en-US" w:eastAsia="zh-CN" w:bidi="ar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O 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1.13 报警：断电报警、漏气报警、低潮气量报警、低分钟通气量报警、高压报 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警、低压报警、面罩脱落报警、高呼吸频率报警、低呼吸频率报警、电源脱落报警、低电池电量报警、窒息报警。 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1.14 监测参数：吸气压，呼气压，漏气量 leak、分钟通气量 MV、吸气时间、 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吸气百分比(I/T)、潮气量、呼吸频率、漏气量、 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1.15 波形显示：流速及压力波形 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1.16 显示方式：液晶屏显示，4.2 英寸</w:t>
      </w: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highlight w:val="none"/>
          <w:lang w:val="en-US" w:eastAsia="zh-CN"/>
        </w:rPr>
        <w:t>..........</w:t>
      </w: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highlight w:val="none"/>
          <w:lang w:val="en-US" w:eastAsia="zh-CN"/>
        </w:rPr>
      </w:pP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  <w:t>有创呼吸机技术参数</w:t>
      </w: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highlight w:val="none"/>
          <w:lang w:val="en-US" w:eastAsia="zh-CN"/>
        </w:rPr>
      </w:pP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　潮气量调节范围：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20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～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2000mL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；</w:t>
      </w: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　呼吸频率：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～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100 bpm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（其中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SIMV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1-40/min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</w:t>
      </w: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3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吸气时间：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0.2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～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12 s</w:t>
      </w: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　压力支持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/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压力控制：5～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80 cmH2O</w:t>
      </w: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5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吸气平台：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OFF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～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50%</w:t>
      </w: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6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吸气压力：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～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40 cmH2O</w:t>
      </w: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7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呼气压力：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～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20 cmH2O</w:t>
      </w: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8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延时升压：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OFF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～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60 min</w:t>
      </w: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9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叹息：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OFF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～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/100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次</w:t>
      </w: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10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电子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PEEP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OFF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～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40 cmH2O</w:t>
      </w: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11  CPAP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～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20cmH2O</w:t>
      </w: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12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氧浓度：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21%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～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100%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连续可调</w:t>
      </w: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13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吸气触发灵敏度：压力触发灵敏度：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OFF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-20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～0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cmH2O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（基于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PEEP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</w:t>
      </w: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流速触发灵敏度：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0.5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～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30 L/min</w:t>
      </w: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..................</w:t>
      </w: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</w:p>
    <w:p>
      <w:pPr>
        <w:pageBreakBefore w:val="0"/>
        <w:framePr w:wrap="auto" w:vAnchor="margin" w:hAnchor="text" w:yAlign="inline"/>
        <w:kinsoku/>
        <w:wordWrap/>
        <w:overflowPunct/>
        <w:topLinePunct w:val="0"/>
        <w:bidi w:val="0"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手术显微镜技术参数</w:t>
      </w:r>
    </w:p>
    <w:p>
      <w:pPr>
        <w:pageBreakBefore w:val="0"/>
        <w:framePr w:wrap="auto" w:vAnchor="margin" w:hAnchor="text" w:yAlign="inline"/>
        <w:kinsoku/>
        <w:wordWrap/>
        <w:overflowPunct/>
        <w:topLinePunct w:val="0"/>
        <w:bidi w:val="0"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>
      <w:pPr>
        <w:pStyle w:val="6"/>
        <w:pageBreakBefore w:val="0"/>
        <w:framePr w:wrap="auto" w:vAnchor="margin" w:hAnchor="text" w:yAlign="inline"/>
        <w:numPr>
          <w:ilvl w:val="0"/>
          <w:numId w:val="1"/>
        </w:numPr>
        <w:kinsoku/>
        <w:wordWrap/>
        <w:overflowPunct/>
        <w:topLinePunct w:val="0"/>
        <w:bidi w:val="0"/>
        <w:spacing w:line="400" w:lineRule="exact"/>
        <w:ind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全复消色差光学技术，高对比度，自然色，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无色差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。</w:t>
      </w:r>
    </w:p>
    <w:p>
      <w:pPr>
        <w:pStyle w:val="6"/>
        <w:pageBreakBefore w:val="0"/>
        <w:framePr w:wrap="auto" w:vAnchor="margin" w:hAnchor="text" w:yAlign="inline"/>
        <w:numPr>
          <w:ilvl w:val="0"/>
          <w:numId w:val="1"/>
        </w:numPr>
        <w:kinsoku/>
        <w:wordWrap/>
        <w:overflowPunct/>
        <w:topLinePunct w:val="0"/>
        <w:bidi w:val="0"/>
        <w:spacing w:line="400" w:lineRule="exact"/>
        <w:ind w:firstLineChars="0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▲融合光学设计。同时兼顾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高分辨率及大景深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镜下图像，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成像无比清晰锐利，有效减少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术中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调焦次数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（非景深增强功能）。</w:t>
      </w:r>
    </w:p>
    <w:p>
      <w:pPr>
        <w:pStyle w:val="6"/>
        <w:pageBreakBefore w:val="0"/>
        <w:framePr w:wrap="auto" w:vAnchor="margin" w:hAnchor="text" w:yAlign="inline"/>
        <w:numPr>
          <w:ilvl w:val="0"/>
          <w:numId w:val="1"/>
        </w:numPr>
        <w:kinsoku/>
        <w:wordWrap/>
        <w:overflowPunct/>
        <w:topLinePunct w:val="0"/>
        <w:bidi w:val="0"/>
        <w:spacing w:line="400" w:lineRule="exact"/>
        <w:ind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光学系统放大倍率 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变倍比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，电动调节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。</w:t>
      </w:r>
    </w:p>
    <w:p>
      <w:pPr>
        <w:pStyle w:val="6"/>
        <w:pageBreakBefore w:val="0"/>
        <w:framePr w:wrap="auto" w:vAnchor="margin" w:hAnchor="text" w:yAlign="inline"/>
        <w:numPr>
          <w:ilvl w:val="0"/>
          <w:numId w:val="1"/>
        </w:numPr>
        <w:kinsoku/>
        <w:wordWrap/>
        <w:overflowPunct/>
        <w:topLinePunct w:val="0"/>
        <w:bidi w:val="0"/>
        <w:spacing w:line="400" w:lineRule="exact"/>
        <w:ind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倍目镜下视场17.4mm-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21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0mm。</w:t>
      </w:r>
    </w:p>
    <w:p>
      <w:pPr>
        <w:pStyle w:val="6"/>
        <w:pageBreakBefore w:val="0"/>
        <w:framePr w:wrap="auto" w:vAnchor="margin" w:hAnchor="text" w:yAlign="inline"/>
        <w:numPr>
          <w:ilvl w:val="0"/>
          <w:numId w:val="1"/>
        </w:numPr>
        <w:kinsoku/>
        <w:wordWrap/>
        <w:overflowPunct/>
        <w:topLinePunct w:val="0"/>
        <w:bidi w:val="0"/>
        <w:spacing w:line="400" w:lineRule="exact"/>
        <w:ind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内置360°可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旋转适配器：供主刀医生和对向助手使用的双目镜筒。</w:t>
      </w:r>
    </w:p>
    <w:p>
      <w:pPr>
        <w:pStyle w:val="6"/>
        <w:pageBreakBefore w:val="0"/>
        <w:framePr w:wrap="auto" w:vAnchor="margin" w:hAnchor="text" w:yAlign="inline"/>
        <w:numPr>
          <w:ilvl w:val="0"/>
          <w:numId w:val="1"/>
        </w:numPr>
        <w:kinsoku/>
        <w:wordWrap/>
        <w:overflowPunct/>
        <w:topLinePunct w:val="0"/>
        <w:bidi w:val="0"/>
        <w:spacing w:line="400" w:lineRule="exact"/>
        <w:ind w:firstLineChars="0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物镜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/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工作距离：≥2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25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-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6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00mm，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电动变焦物镜，连续可调；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可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手动调节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。</w:t>
      </w:r>
    </w:p>
    <w:p>
      <w:pPr>
        <w:pStyle w:val="6"/>
        <w:pageBreakBefore w:val="0"/>
        <w:framePr w:wrap="auto" w:vAnchor="margin" w:hAnchor="text" w:yAlign="inline"/>
        <w:numPr>
          <w:ilvl w:val="0"/>
          <w:numId w:val="1"/>
        </w:numPr>
        <w:kinsoku/>
        <w:wordWrap/>
        <w:overflowPunct/>
        <w:topLinePunct w:val="0"/>
        <w:bidi w:val="0"/>
        <w:spacing w:line="400" w:lineRule="exact"/>
        <w:ind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调焦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可通过变焦物镜实现电动式或手动式调节，具有快速对焦点用于快速精确定位焦点；对向助手具有单独微调焦按钮。</w:t>
      </w:r>
    </w:p>
    <w:p>
      <w:pPr>
        <w:pStyle w:val="6"/>
        <w:pageBreakBefore w:val="0"/>
        <w:framePr w:wrap="auto" w:vAnchor="margin" w:hAnchor="text" w:yAlign="inline"/>
        <w:numPr>
          <w:ilvl w:val="0"/>
          <w:numId w:val="1"/>
        </w:numPr>
        <w:kinsoku/>
        <w:wordWrap/>
        <w:overflowPunct/>
        <w:topLinePunct w:val="0"/>
        <w:bidi w:val="0"/>
        <w:spacing w:line="400" w:lineRule="exact"/>
        <w:ind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自动光阑: 内置，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照明范围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随视野变化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自动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改变；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也可手动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调节光阑直径功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能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。</w:t>
      </w:r>
    </w:p>
    <w:p>
      <w:pPr>
        <w:pStyle w:val="6"/>
        <w:pageBreakBefore w:val="0"/>
        <w:framePr w:wrap="auto" w:vAnchor="margin" w:hAnchor="text" w:yAlign="inline"/>
        <w:numPr>
          <w:ilvl w:val="0"/>
          <w:numId w:val="1"/>
        </w:numPr>
        <w:kinsoku/>
        <w:wordWrap/>
        <w:overflowPunct/>
        <w:topLinePunct w:val="0"/>
        <w:bidi w:val="0"/>
        <w:spacing w:line="400" w:lineRule="exact"/>
        <w:ind w:firstLineChars="0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亮度保护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增强功能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：根据工作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距离对亮度进行限制的安全功能，通过内置光度计控制，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防止灼伤病人组织。</w:t>
      </w: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..........</w:t>
      </w: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42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</w:rPr>
        <w:t>全自动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毛细管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</w:rPr>
        <w:t>电泳仪参数</w:t>
      </w:r>
    </w:p>
    <w:p>
      <w:pPr>
        <w:pageBreakBefore w:val="0"/>
        <w:framePr w:wrap="auto" w:vAnchor="margin" w:hAnchor="text" w:yAlign="inline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检测方法：毛细管高压液相电泳法</w:t>
      </w:r>
    </w:p>
    <w:p>
      <w:pPr>
        <w:pageBreakBefore w:val="0"/>
        <w:framePr w:wrap="auto" w:vAnchor="margin" w:hAnchor="text" w:yAlign="inline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检测项目：血红蛋白、血清蛋白、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糖化血红蛋白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免疫分型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等项目</w:t>
      </w:r>
    </w:p>
    <w:p>
      <w:pPr>
        <w:pageBreakBefore w:val="0"/>
        <w:framePr w:wrap="auto" w:vAnchor="margin" w:hAnchor="text" w:yAlign="inline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★血红蛋白电泳检测地贫项目：使用全血标本直接上机，无需任何前处理，机内自动混匀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电泳结果具有极高的分辨率，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可清晰分离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常见血红蛋白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变异体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；</w:t>
      </w:r>
    </w:p>
    <w:p>
      <w:pPr>
        <w:pageBreakBefore w:val="0"/>
        <w:framePr w:wrap="auto" w:vAnchor="margin" w:hAnchor="text" w:yAlign="inline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★血红蛋白检测速度：40测试/小时，血清蛋白检测速度：90测试/小时</w:t>
      </w:r>
    </w:p>
    <w:p>
      <w:pPr>
        <w:pageBreakBefore w:val="0"/>
        <w:framePr w:wrap="auto" w:vAnchor="margin" w:hAnchor="text" w:yAlign="inline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检测通道：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8根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毛细管通道</w:t>
      </w:r>
    </w:p>
    <w:p>
      <w:pPr>
        <w:pageBreakBefore w:val="0"/>
        <w:framePr w:wrap="auto" w:vAnchor="margin" w:hAnchor="text" w:yAlign="inline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取样方式：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使用原始管上机，机内吸样，自动稀释</w:t>
      </w:r>
    </w:p>
    <w:p>
      <w:pPr>
        <w:pageBreakBefore w:val="0"/>
        <w:framePr w:wrap="auto" w:vAnchor="margin" w:hAnchor="text" w:yAlign="inline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★进样部分：标本不需前处理，原试管连续进样，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单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次可进样1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个样品架, 最大单次进样量1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个</w:t>
      </w:r>
    </w:p>
    <w:p>
      <w:pPr>
        <w:pageBreakBefore w:val="0"/>
        <w:framePr w:wrap="auto" w:vAnchor="margin" w:hAnchor="text" w:yAlign="inline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光学部分：氘光源紫外光200-600纳米连续波长扫描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光纤维发射与接收，紫外光镜头CMOS二极管探测器接收信号；</w:t>
      </w:r>
    </w:p>
    <w:p>
      <w:pPr>
        <w:pageBreakBefore w:val="0"/>
        <w:framePr w:wrap="auto" w:vAnchor="margin" w:hAnchor="text" w:yAlign="inline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★控制单元：具备自动温度控制（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℃-8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℃）、自动液面水平监测、自动温度、气路、光路检测、自动冲洗及自动锁功能</w:t>
      </w:r>
    </w:p>
    <w:p>
      <w:pPr>
        <w:pageBreakBefore w:val="0"/>
        <w:framePr w:wrap="auto" w:vAnchor="margin" w:hAnchor="text" w:yAlign="inline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★操作系统：中文操作界面</w:t>
      </w:r>
    </w:p>
    <w:p>
      <w:pPr>
        <w:pageBreakBefore w:val="0"/>
        <w:framePr w:wrap="auto" w:vAnchor="margin" w:hAnchor="text" w:yAlign="inline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软件系统：自动识别条带及计算百分比、量值等多样丰富的软件系统，每个分析程序可命名至少10个条带，结果可通过网络传输至医院LIS或HIS系统</w:t>
      </w:r>
    </w:p>
    <w:p>
      <w:pPr>
        <w:pageBreakBefore w:val="0"/>
        <w:framePr w:wrap="auto" w:vAnchor="margin" w:hAnchor="text" w:yAlign="inline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报告系统：报告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可个性化编辑，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可储存最少10万个以上病人报告和图谱</w:t>
      </w:r>
    </w:p>
    <w:p>
      <w:pPr>
        <w:pageBreakBefore w:val="0"/>
        <w:framePr w:wrap="auto" w:vAnchor="margin" w:hAnchor="text" w:yAlign="inline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★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试剂溯源：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试剂瓶可射频识别，在线显示试剂余量。</w:t>
      </w:r>
    </w:p>
    <w:p>
      <w:pPr>
        <w:pageBreakBefore w:val="0"/>
        <w:framePr w:wrap="auto" w:vAnchor="margin" w:hAnchor="text" w:yAlign="inline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质控系统：可使用L-J质控图表进行质控统计，保证检测结果的准确性。</w:t>
      </w: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婴儿培养箱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lang w:eastAsia="zh-CN"/>
        </w:rPr>
        <w:t>参数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工作电源：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AC220V/50Hz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输入功率：≤1000VA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控制方式</w:t>
      </w:r>
      <w:r>
        <w:rPr>
          <w:rFonts w:hint="eastAsia" w:asciiTheme="minorEastAsia" w:hAnsiTheme="minorEastAsia" w:eastAsiaTheme="minorEastAsia" w:cstheme="minorEastAsia"/>
          <w:b/>
          <w:color w:val="auto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箱温和肤温两种温度控制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0" w:hanging="840" w:hangingChars="400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箱温控制范围</w:t>
      </w:r>
      <w:r>
        <w:rPr>
          <w:rFonts w:hint="eastAsia" w:asciiTheme="minorEastAsia" w:hAnsiTheme="minorEastAsia" w:eastAsiaTheme="minorEastAsia" w:cstheme="minorEastAsia"/>
          <w:b/>
          <w:color w:val="auto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25～37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 xml:space="preserve">℃    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选配＞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37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℃温度跨越模式设置时，可以设置到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39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℃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.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）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0" w:hanging="840" w:hangingChars="400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皮肤温度控制范围</w:t>
      </w:r>
      <w:r>
        <w:rPr>
          <w:rFonts w:hint="eastAsia" w:asciiTheme="minorEastAsia" w:hAnsiTheme="minorEastAsia" w:eastAsiaTheme="minorEastAsia" w:cstheme="minorEastAsia"/>
          <w:b/>
          <w:color w:val="auto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34～37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℃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选配＞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37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℃温度跨越模式设置时，可以设置到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8℃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.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）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highlight w:val="none"/>
          <w:lang w:eastAsia="zh-CN"/>
        </w:rPr>
        <w:t>*</w:t>
      </w:r>
      <w:r>
        <w:rPr>
          <w:rFonts w:hint="eastAsia" w:asciiTheme="minorEastAsia" w:hAnsiTheme="minorEastAsia" w:eastAsiaTheme="minorEastAsia" w:cstheme="minorEastAsia"/>
          <w:bCs/>
          <w:color w:val="auto"/>
          <w:highlight w:val="none"/>
        </w:rPr>
        <w:t>箱温和肤温显示温度范围</w:t>
      </w:r>
      <w:r>
        <w:rPr>
          <w:rFonts w:hint="eastAsia" w:asciiTheme="minorEastAsia" w:hAnsiTheme="minorEastAsia" w:eastAsiaTheme="minorEastAsia" w:cstheme="minorEastAsia"/>
          <w:b/>
          <w:color w:val="auto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5～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65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℃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  <w:lang w:eastAsia="zh-CN"/>
        </w:rPr>
        <w:t>*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升温时间：≤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30min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培养箱温度与平均培养箱温度之差</w:t>
      </w:r>
      <w:r>
        <w:rPr>
          <w:rFonts w:hint="eastAsia" w:asciiTheme="minorEastAsia" w:hAnsiTheme="minorEastAsia" w:eastAsiaTheme="minorEastAsia" w:cstheme="minorEastAsia"/>
          <w:b/>
          <w:color w:val="auto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 xml:space="preserve"> ≤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0.5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℃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平均培养箱温度与控制温度之差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：≤±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.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0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℃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温度均匀性（床垫处于水平位置）：≤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0.8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℃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温度均匀性（床垫处于倾斜位置）：≤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1.0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℃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  <w:lang w:eastAsia="zh-CN"/>
        </w:rPr>
        <w:t>*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皮肤温度传感器精度</w:t>
      </w:r>
      <w:r>
        <w:rPr>
          <w:rFonts w:hint="eastAsia" w:asciiTheme="minorEastAsia" w:hAnsiTheme="minorEastAsia" w:eastAsiaTheme="minorEastAsia" w:cstheme="minorEastAsia"/>
          <w:b/>
          <w:color w:val="auto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±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0.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℃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内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0" w:hanging="840" w:hangingChars="400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婴儿床倾斜角度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: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无级可调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0" w:hanging="840" w:hangingChars="400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  <w:lang w:eastAsia="zh-CN"/>
        </w:rPr>
        <w:t>*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婴儿舱内噪声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 xml:space="preserve">: 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≤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45dB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A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）（稳定温度状态下）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0" w:hanging="840" w:hangingChars="400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故障报警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 xml:space="preserve">: 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断电、传感器、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偏差、超温、风道循环、缺水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水箱位置、系统等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0" w:hanging="840" w:hangingChars="400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湿度显示范围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: 0%RH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～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99%RH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0" w:hanging="840" w:hangingChars="400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湿度控制范围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: 0%RH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～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90%RH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湿度控制精度</w:t>
      </w:r>
      <w:r>
        <w:rPr>
          <w:rFonts w:hint="eastAsia" w:asciiTheme="minorEastAsia" w:hAnsiTheme="minorEastAsia" w:eastAsiaTheme="minorEastAsia" w:cstheme="minorEastAsia"/>
          <w:b/>
          <w:color w:val="auto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±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%RH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highlight w:val="none"/>
          <w:vertAlign w:val="superscript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床面上有效表面内的胆红素总辐照度均匀性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：&gt;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0.4</w:t>
      </w: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lang w:val="en-US" w:eastAsia="zh-CN"/>
        </w:rPr>
        <w:t>..............</w:t>
      </w: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lang w:val="en-US" w:eastAsia="zh-CN"/>
        </w:rPr>
      </w:pP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lang w:val="en-US" w:eastAsia="zh-CN"/>
        </w:rPr>
      </w:pP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lang w:val="en-US" w:eastAsia="zh-CN"/>
        </w:rPr>
      </w:pP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lang w:val="en-US" w:eastAsia="zh-CN"/>
        </w:rPr>
      </w:pP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lang w:val="en-US" w:eastAsia="zh-CN"/>
        </w:rPr>
      </w:pP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lang w:val="en-US" w:eastAsia="zh-CN"/>
        </w:rPr>
      </w:pP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lang w:val="en-US" w:eastAsia="zh-CN"/>
        </w:rPr>
      </w:pPr>
    </w:p>
    <w:p>
      <w:pPr>
        <w:pageBreakBefore w:val="0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pacing w:val="-10"/>
          <w:sz w:val="44"/>
          <w:szCs w:val="4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10"/>
          <w:sz w:val="44"/>
          <w:szCs w:val="44"/>
          <w:highlight w:val="none"/>
        </w:rPr>
        <w:t>碳素光治疗仪</w:t>
      </w:r>
      <w:r>
        <w:rPr>
          <w:rFonts w:hint="eastAsia" w:asciiTheme="minorEastAsia" w:hAnsiTheme="minorEastAsia" w:eastAsiaTheme="minorEastAsia" w:cstheme="minorEastAsia"/>
          <w:color w:val="auto"/>
          <w:spacing w:val="-10"/>
          <w:sz w:val="44"/>
          <w:szCs w:val="44"/>
          <w:highlight w:val="none"/>
          <w:lang w:eastAsia="zh-CN"/>
        </w:rPr>
        <w:t>参数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8"/>
        <w:textAlignment w:val="auto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（1）治疗时间：1分钟～99分钟；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8"/>
        <w:textAlignment w:val="auto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（2）整机输入功率：1000VA 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8"/>
        <w:textAlignment w:val="auto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 xml:space="preserve">（3）治疗仪治疗温度可调，范围：38℃～45℃； 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8"/>
        <w:textAlignment w:val="auto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（4）*炽点位置可调范围：5cm±5mm；调焦可形成光斑，光能和热能有效集中；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8"/>
        <w:textAlignment w:val="auto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（5）治疗仪防护罩表面温度：≤60℃ 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8"/>
        <w:textAlignment w:val="auto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（6）热响应时间：≤10min；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8"/>
        <w:textAlignment w:val="auto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（7）*单治疗头（可升级为双治疗头），双治疗头可治疗一个患者的两个部位或者同时治疗两个患者；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8"/>
        <w:textAlignment w:val="auto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（8）*治疗头水平旋转角度：0～270度，纵向旋转90度，能有效限位；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8"/>
        <w:textAlignment w:val="auto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（9）*治疗头可单手操作，可控范围内任意角度，任意位置悬停。治疗头垂直高度调节：40cm～140cm，误差：5cm；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8"/>
        <w:textAlignment w:val="auto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（10）*7寸彩色液晶触摸屏；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8"/>
        <w:textAlignment w:val="auto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（11）*实时监控碳棒燃烧状态，显示碳棒燃烧剩余长度；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8"/>
        <w:textAlignment w:val="auto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（12）*屏幕显示正在使用碳棒颜色；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8"/>
        <w:textAlignment w:val="auto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（13）治疗仪的电气安全分类为Ⅰ类外部电源供电设备；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8"/>
        <w:textAlignment w:val="auto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（14）环境温度：5℃～40℃ 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8"/>
        <w:textAlignment w:val="auto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（15）相对湿度：≤80% ；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8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（16）电源：220V±22V，50Hz±1Hz。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8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lang w:val="en-US" w:eastAsia="zh-CN"/>
        </w:rPr>
        <w:t>...........</w:t>
      </w: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华文楷体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FBC288"/>
    <w:multiLevelType w:val="singleLevel"/>
    <w:tmpl w:val="8CFBC28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EF97DD1"/>
    <w:multiLevelType w:val="multilevel"/>
    <w:tmpl w:val="1EF97DD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ZjI1MWQxZjJjYmQ5NjRkNmQwNDVhMjllN2VkYTIifQ=="/>
  </w:docVars>
  <w:rsids>
    <w:rsidRoot w:val="00000000"/>
    <w:rsid w:val="0F9A317D"/>
    <w:rsid w:val="2DC07DFB"/>
    <w:rsid w:val="36AA33F6"/>
    <w:rsid w:val="45DD7344"/>
    <w:rsid w:val="53195734"/>
    <w:rsid w:val="6CE3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100" w:beforeAutospacing="0" w:after="0" w:afterAutospacing="0" w:line="240" w:lineRule="auto"/>
      <w:ind w:left="0" w:right="0" w:firstLine="20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styleId="6">
    <w:name w:val="List Paragraph"/>
    <w:basedOn w:val="1"/>
    <w:qFormat/>
    <w:uiPriority w:val="34"/>
    <w:pPr>
      <w:spacing w:line="240" w:lineRule="auto"/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3719</Words>
  <Characters>4856</Characters>
  <Lines>0</Lines>
  <Paragraphs>0</Paragraphs>
  <TotalTime>3</TotalTime>
  <ScaleCrop>false</ScaleCrop>
  <LinksUpToDate>false</LinksUpToDate>
  <CharactersWithSpaces>5098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2023-02-07T10:23:13Z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F378473C13194F5C895F333B84689FDD</vt:lpwstr>
  </property>
</Properties>
</file>