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center"/>
        <w:rPr>
          <w:rFonts w:hint="eastAsia" w:ascii="宋体" w:hAnsi="宋体" w:eastAsia="宋体" w:cs="宋体"/>
          <w:b/>
          <w:color w:val="auto"/>
          <w:spacing w:val="2"/>
          <w:sz w:val="28"/>
          <w:szCs w:val="28"/>
          <w:lang w:eastAsia="zh-CN"/>
        </w:rPr>
      </w:pPr>
      <w:r>
        <w:rPr>
          <w:rFonts w:hint="eastAsia" w:hAnsi="宋体" w:cs="宋体"/>
          <w:b/>
          <w:color w:val="auto"/>
          <w:sz w:val="28"/>
          <w:szCs w:val="28"/>
          <w:lang w:eastAsia="zh-CN"/>
        </w:rPr>
        <w:t>广西旭航工程咨询有限公司</w:t>
      </w:r>
    </w:p>
    <w:p>
      <w:pPr>
        <w:pStyle w:val="3"/>
        <w:spacing w:line="500" w:lineRule="exact"/>
        <w:jc w:val="center"/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 w:val="0"/>
          <w:color w:val="auto"/>
          <w:sz w:val="24"/>
          <w:szCs w:val="24"/>
          <w:lang w:eastAsia="zh-CN"/>
        </w:rPr>
        <w:t>兴业县城区天网及三期天网设备维保服务项目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（项目编号：</w:t>
      </w:r>
      <w:r>
        <w:rPr>
          <w:rFonts w:hint="eastAsia" w:hAnsi="宋体" w:cs="宋体"/>
          <w:b/>
          <w:bCs w:val="0"/>
          <w:color w:val="auto"/>
          <w:sz w:val="24"/>
          <w:szCs w:val="24"/>
          <w:lang w:eastAsia="zh-CN"/>
        </w:rPr>
        <w:t>YLZC2020-J3-70165-GXXH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）</w:t>
      </w:r>
      <w:bookmarkStart w:id="0" w:name="_Toc2956541"/>
      <w:r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  <w:t xml:space="preserve">    </w:t>
      </w: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hAnsi="宋体" w:cs="宋体"/>
          <w:b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竞争性谈判公告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广西旭航工程咨询有限公司</w:t>
      </w:r>
      <w:r>
        <w:rPr>
          <w:rFonts w:hint="eastAsia" w:ascii="宋体" w:hAnsi="宋体" w:eastAsia="宋体" w:cs="宋体"/>
          <w:color w:val="auto"/>
          <w:szCs w:val="21"/>
        </w:rPr>
        <w:t>受</w:t>
      </w:r>
      <w:r>
        <w:rPr>
          <w:rFonts w:hint="eastAsia" w:ascii="宋体" w:hAnsi="宋体" w:cs="宋体"/>
          <w:color w:val="auto"/>
          <w:szCs w:val="21"/>
          <w:lang w:eastAsia="zh-CN"/>
        </w:rPr>
        <w:t>兴业县公安局</w:t>
      </w:r>
      <w:r>
        <w:rPr>
          <w:rFonts w:hint="eastAsia" w:ascii="宋体" w:hAnsi="宋体" w:eastAsia="宋体" w:cs="宋体"/>
          <w:color w:val="auto"/>
          <w:szCs w:val="21"/>
        </w:rPr>
        <w:t>委托，根据《中华人民共和国政府采购法》等有关规定，现对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兴业县城区天网及三期天网设备维保服务项目</w:t>
      </w:r>
      <w:r>
        <w:rPr>
          <w:rFonts w:hint="eastAsia" w:ascii="宋体" w:hAnsi="宋体" w:eastAsia="宋体" w:cs="宋体"/>
          <w:color w:val="auto"/>
          <w:szCs w:val="21"/>
        </w:rPr>
        <w:t>进行竞争性谈判，欢迎符合条件的供应商前来参加谈判活动。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一、采购项目名称：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兴业县城区天网及三期天网设备维保服务项目</w:t>
      </w:r>
    </w:p>
    <w:p>
      <w:pPr>
        <w:keepNext w:val="0"/>
        <w:keepLines w:val="0"/>
        <w:pageBreakBefore w:val="0"/>
        <w:widowControl w:val="0"/>
        <w:tabs>
          <w:tab w:val="left" w:pos="5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二、采购项目编号：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YLZC2020-J3-70165-GXXH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三、采购项目的名称、数量、简要规格描述或项目基本概况介绍</w:t>
      </w:r>
      <w:r>
        <w:rPr>
          <w:rFonts w:hint="eastAsia" w:ascii="宋体" w:hAnsi="宋体" w:eastAsia="宋体" w:cs="宋体"/>
          <w:color w:val="auto"/>
          <w:szCs w:val="21"/>
        </w:rPr>
        <w:t>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兴业县城区天网及三期天网设备维保服务项目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1项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、900万高清卡口抓拍单元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4台、爆闪补光灯4个、全景摄像机4台等，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如需进一步了解详细内容，详见竞争性谈</w:t>
      </w:r>
      <w:r>
        <w:rPr>
          <w:rFonts w:hint="eastAsia" w:ascii="宋体" w:hAnsi="宋体" w:eastAsia="宋体" w:cs="宋体"/>
          <w:color w:val="auto"/>
          <w:szCs w:val="21"/>
        </w:rPr>
        <w:t>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四、采购预算金额</w:t>
      </w:r>
      <w:bookmarkStart w:id="1" w:name="OLE_LINK2"/>
      <w:bookmarkStart w:id="2" w:name="OLE_LINK3"/>
      <w:r>
        <w:rPr>
          <w:rFonts w:hint="eastAsia" w:ascii="宋体" w:hAnsi="宋体" w:eastAsia="宋体" w:cs="宋体"/>
          <w:b/>
          <w:color w:val="auto"/>
          <w:szCs w:val="21"/>
        </w:rPr>
        <w:t>（人民币）</w:t>
      </w:r>
      <w:bookmarkEnd w:id="1"/>
      <w:bookmarkEnd w:id="2"/>
      <w:r>
        <w:rPr>
          <w:rFonts w:hint="eastAsia" w:ascii="宋体" w:hAnsi="宋体" w:eastAsia="宋体" w:cs="宋体"/>
          <w:b/>
          <w:color w:val="auto"/>
          <w:szCs w:val="21"/>
        </w:rPr>
        <w:t xml:space="preserve">： 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柒拾壹万壹仟叁佰壹拾肆元陆角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整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￥711314.60）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五、本项目需要落实的政府采购政策：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1.政府采购促进中小企业发展；2.政府采购支持采用本国产品的政策；3.强制采购、优先采购环境标志产品、节能产品；4.政府采购促进残疾人就业政策；5.政府采购支持监狱企业发展</w:t>
      </w:r>
      <w:r>
        <w:rPr>
          <w:rFonts w:hint="eastAsia" w:ascii="宋体" w:hAnsi="宋体" w:cs="宋体"/>
          <w:szCs w:val="21"/>
        </w:rPr>
        <w:t>；6.</w:t>
      </w:r>
      <w:r>
        <w:rPr>
          <w:rFonts w:hint="eastAsia" w:ascii="宋体" w:hAnsi="宋体" w:cs="Arial"/>
          <w:szCs w:val="21"/>
        </w:rPr>
        <w:t>政府采购扶持不发达地区和少数民族地区</w:t>
      </w:r>
      <w:r>
        <w:rPr>
          <w:rFonts w:hint="eastAsia" w:cs="方正仿宋简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六、谈判供应商资格要求：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2.国内注册（指按国家有关规定要求注册的）满足本次服务采购要求，具有法人资格的供应商；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 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5．本项目不接受未购买本谈判文件的供应商竞标；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6．本项目不接受联合体投标。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七、竞争性谈判文件的获取：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1.发售时间：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日至20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29</w:t>
      </w: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日止（工作日）</w:t>
      </w:r>
      <w:r>
        <w:rPr>
          <w:rFonts w:hint="eastAsia" w:ascii="宋体" w:hAnsi="宋体" w:cs="宋体"/>
          <w:color w:val="auto"/>
          <w:kern w:val="0"/>
          <w:szCs w:val="21"/>
        </w:rPr>
        <w:t>，</w:t>
      </w:r>
      <w:r>
        <w:rPr>
          <w:rFonts w:hint="eastAsia" w:ascii="宋体" w:hAnsi="宋体" w:cs="宋体"/>
          <w:bCs/>
          <w:color w:val="auto"/>
          <w:szCs w:val="21"/>
        </w:rPr>
        <w:t>每日8: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Cs w:val="21"/>
        </w:rPr>
        <w:t>0-12:00，15:00-18:00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09" w:firstLineChars="195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2.发售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地点：</w:t>
      </w:r>
      <w:r>
        <w:rPr>
          <w:rFonts w:hint="eastAsia" w:ascii="宋体" w:hAnsi="宋体" w:cs="宋体"/>
          <w:color w:val="auto"/>
          <w:szCs w:val="21"/>
          <w:highlight w:val="none"/>
        </w:rPr>
        <w:t>广西旭航工程咨询有限公司（玉林市中港路南侧爱尚佳酒店旁）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3.售价：竞争性谈判文件工本费每本250元，售后不退。不提供电子版、不代办邮寄。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4.获取谈判文件的方式：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须由供应商法定代表人(负责人)或委托代理人[必须为本单位在职职工，携法定代表人(负责人)授权委托书原件(委托书必须明确委托权限及时间)、法定代表人(负责人)有效的身份证正反面复印件]持本人有效的身份证、有效的营业执照复印件、</w:t>
      </w:r>
      <w:r>
        <w:rPr>
          <w:rFonts w:hint="eastAsia"/>
          <w:color w:val="auto"/>
          <w:spacing w:val="-4"/>
          <w:highlight w:val="none"/>
        </w:rPr>
        <w:t>社保部门出具近</w:t>
      </w:r>
      <w:r>
        <w:rPr>
          <w:rFonts w:hint="eastAsia"/>
          <w:color w:val="auto"/>
          <w:spacing w:val="-4"/>
          <w:highlight w:val="none"/>
          <w:lang w:val="en-US" w:eastAsia="zh-CN"/>
        </w:rPr>
        <w:t>半年</w:t>
      </w:r>
      <w:r>
        <w:rPr>
          <w:color w:val="auto"/>
          <w:spacing w:val="-4"/>
          <w:highlight w:val="none"/>
        </w:rPr>
        <w:t>来其中任意一个月</w:t>
      </w:r>
      <w:r>
        <w:rPr>
          <w:rFonts w:hint="eastAsia"/>
          <w:color w:val="auto"/>
          <w:spacing w:val="-4"/>
          <w:highlight w:val="none"/>
        </w:rPr>
        <w:t>的社保证明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等资料[复印件加盖单位公章，并提供原件核查，委托代理时法定代表人(负责人)身份证原件除外]前来购买竞争性谈判文件，资料合格有效方可购买。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八、谈判保证金（人民币）</w:t>
      </w:r>
      <w:r>
        <w:rPr>
          <w:rFonts w:hint="eastAsia" w:ascii="宋体" w:hAnsi="宋体" w:eastAsia="宋体" w:cs="宋体"/>
          <w:color w:val="auto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壹万肆仟</w:t>
      </w:r>
      <w:r>
        <w:rPr>
          <w:rFonts w:hint="eastAsia" w:ascii="宋体" w:hAnsi="宋体" w:cs="宋体"/>
          <w:color w:val="auto"/>
          <w:kern w:val="0"/>
          <w:szCs w:val="21"/>
        </w:rPr>
        <w:t>元整（￥</w:t>
      </w:r>
      <w:r>
        <w:rPr>
          <w:rFonts w:hint="eastAsia" w:ascii="宋体" w:hAnsi="宋体"/>
          <w:color w:val="auto"/>
          <w:lang w:val="en-US" w:eastAsia="zh-CN"/>
        </w:rPr>
        <w:t>140</w:t>
      </w:r>
      <w:r>
        <w:rPr>
          <w:rFonts w:hint="eastAsia" w:ascii="宋体" w:hAnsi="宋体"/>
          <w:color w:val="auto"/>
        </w:rPr>
        <w:t>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谈判供应商应于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响应文件递交截止时间</w:t>
      </w:r>
      <w:r>
        <w:rPr>
          <w:rFonts w:hint="eastAsia" w:ascii="宋体" w:hAnsi="宋体" w:eastAsia="宋体" w:cs="宋体"/>
          <w:color w:val="auto"/>
          <w:szCs w:val="21"/>
        </w:rPr>
        <w:t>前将谈判保证金以电汇、转帐等非现金形式交至以下账户。并将转账底单复印件放进响应文件中，开标时携原件核查。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开户名称：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广西旭航工程咨询有限公司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开户银行：中国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工商</w:t>
      </w:r>
      <w:r>
        <w:rPr>
          <w:rFonts w:hint="eastAsia" w:ascii="宋体" w:hAnsi="宋体" w:eastAsia="宋体" w:cs="宋体"/>
          <w:bCs/>
          <w:color w:val="auto"/>
          <w:szCs w:val="21"/>
        </w:rPr>
        <w:t>银行股份有限公司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玉林市中山路</w:t>
      </w:r>
      <w:r>
        <w:rPr>
          <w:rFonts w:hint="eastAsia" w:ascii="宋体" w:hAnsi="宋体" w:eastAsia="宋体" w:cs="宋体"/>
          <w:bCs/>
          <w:color w:val="auto"/>
          <w:szCs w:val="21"/>
        </w:rPr>
        <w:t>支行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Cs w:val="21"/>
        </w:rPr>
        <w:t>网银支付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可选江南支行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银行账号：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2111704709100020752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 xml:space="preserve">办理缴纳谈判保证金手续时，请务必在银行转账单或电汇单的用途栏或空白栏上注明项目名称（简称即可）或项目编号。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九、响应文件递交截止时间和地点: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谈判供应商应于20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Cs w:val="21"/>
        </w:rPr>
        <w:t>日北京时间1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Cs w:val="21"/>
        </w:rPr>
        <w:t>0分止，将响应文件密封提交到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兴业县公共资源交易中心（兴业县政务服务中心三楼）</w:t>
      </w:r>
      <w:r>
        <w:rPr>
          <w:rFonts w:hint="eastAsia" w:ascii="宋体" w:hAnsi="宋体" w:eastAsia="宋体" w:cs="宋体"/>
          <w:color w:val="auto"/>
          <w:szCs w:val="21"/>
        </w:rPr>
        <w:t>，逾期送达的将予以拒收。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十、谈判时间及地点：</w:t>
      </w:r>
      <w:r>
        <w:rPr>
          <w:rFonts w:hint="eastAsia" w:ascii="宋体" w:hAnsi="宋体" w:eastAsia="宋体" w:cs="宋体"/>
          <w:color w:val="auto"/>
          <w:szCs w:val="21"/>
        </w:rPr>
        <w:t>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Cs w:val="21"/>
        </w:rPr>
        <w:t>日北京时间1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Cs w:val="21"/>
        </w:rPr>
        <w:t>0分截止后为谈判小组与谈判供应商谈判时间，具体时间由采购代理机构另行通知。地点：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兴业县公共资源交易中心（兴业县政务服务中心三楼）</w:t>
      </w:r>
      <w:r>
        <w:rPr>
          <w:rFonts w:hint="eastAsia" w:ascii="宋体" w:hAnsi="宋体" w:eastAsia="宋体" w:cs="宋体"/>
          <w:color w:val="auto"/>
          <w:szCs w:val="21"/>
        </w:rPr>
        <w:t>，参加谈判的法定代表人(负责人)或委托代理人必须持有效证件[法定代表人(负责人)凭身份证原件及营业执照副本复印件或委托代理人凭身份证原件、营业执照副本复印件和授权委托书原件]依时到达指定地点等候当面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0" w:firstLineChars="147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十一、公告发布媒体：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本次采购公告同时在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中国政府采购网(www.ccgp.gov.cn)、广西壮族自治区政府采购网（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www.gxzfcg.gov.cn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Cs w:val="21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十二、联系事项</w:t>
      </w:r>
      <w:r>
        <w:rPr>
          <w:rFonts w:hint="eastAsia" w:ascii="宋体" w:hAnsi="宋体" w:eastAsia="宋体" w:cs="宋体"/>
          <w:color w:val="auto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1.采购人名称：</w:t>
      </w:r>
      <w:r>
        <w:rPr>
          <w:rFonts w:hint="eastAsia" w:ascii="宋体" w:hAnsi="宋体" w:cs="宋体"/>
          <w:color w:val="auto"/>
          <w:szCs w:val="21"/>
          <w:lang w:eastAsia="zh-CN"/>
        </w:rPr>
        <w:t>兴业县公安局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  地   址：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兴业县石南镇南街路延长线</w:t>
      </w:r>
      <w:r>
        <w:rPr>
          <w:rFonts w:hint="eastAsia" w:ascii="宋体" w:hAnsi="宋体" w:eastAsia="宋体" w:cs="宋体"/>
          <w:color w:val="auto"/>
          <w:szCs w:val="21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联系人：陈立勇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Cs w:val="21"/>
        </w:rPr>
        <w:t>联系电话:0775-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3761304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2.采购代理机构名称：</w:t>
      </w:r>
      <w:r>
        <w:rPr>
          <w:rFonts w:hint="eastAsia" w:ascii="宋体" w:hAnsi="宋体" w:cs="宋体"/>
          <w:color w:val="auto"/>
          <w:szCs w:val="21"/>
          <w:lang w:eastAsia="zh-CN"/>
        </w:rPr>
        <w:t>广西旭航工程咨询有限公司</w:t>
      </w:r>
      <w:r>
        <w:rPr>
          <w:rFonts w:hint="eastAsia" w:ascii="宋体" w:hAnsi="宋体" w:eastAsia="宋体" w:cs="宋体"/>
          <w:color w:val="auto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联系地址：玉林市中港路南侧爱尚佳酒店旁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项目联系人：</w:t>
      </w:r>
      <w:r>
        <w:rPr>
          <w:rFonts w:hint="eastAsia" w:hAnsi="宋体" w:cs="宋体"/>
          <w:color w:val="auto"/>
          <w:kern w:val="0"/>
          <w:szCs w:val="21"/>
          <w:lang w:val="en-US" w:eastAsia="zh-CN"/>
        </w:rPr>
        <w:t xml:space="preserve">宋盛丽       </w:t>
      </w:r>
      <w:r>
        <w:rPr>
          <w:rFonts w:hint="eastAsia" w:ascii="宋体" w:hAnsi="宋体" w:eastAsia="宋体" w:cs="宋体"/>
          <w:color w:val="auto"/>
          <w:szCs w:val="21"/>
        </w:rPr>
        <w:t xml:space="preserve">联系电话:0775-3251933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监督部门: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兴业县政府采购监督管理办公室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；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电话: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0775-3765088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32" w:firstLineChars="2587"/>
        <w:textAlignment w:val="auto"/>
        <w:rPr>
          <w:rFonts w:hint="eastAsia" w:hAnsi="宋体" w:cs="宋体"/>
          <w:color w:val="auto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32" w:firstLineChars="2587"/>
        <w:textAlignment w:val="auto"/>
        <w:rPr>
          <w:rFonts w:hint="eastAsia" w:hAnsi="宋体" w:cs="宋体"/>
          <w:color w:val="auto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32" w:firstLineChars="2587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hAnsi="宋体" w:cs="宋体"/>
          <w:color w:val="auto"/>
          <w:szCs w:val="21"/>
          <w:lang w:val="en-US" w:eastAsia="zh-CN"/>
        </w:rPr>
        <w:t xml:space="preserve">    </w:t>
      </w:r>
      <w:r>
        <w:rPr>
          <w:rFonts w:hint="eastAsia" w:hAnsi="宋体" w:cs="宋体"/>
          <w:color w:val="auto"/>
          <w:szCs w:val="21"/>
          <w:lang w:eastAsia="zh-CN"/>
        </w:rPr>
        <w:t>广西旭航工程咨询有限公司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00"/>
        <w:textAlignment w:val="auto"/>
      </w:pPr>
      <w:r>
        <w:rPr>
          <w:rFonts w:hint="eastAsia" w:ascii="宋体" w:hAnsi="宋体" w:eastAsia="宋体" w:cs="宋体"/>
          <w:color w:val="auto"/>
          <w:szCs w:val="21"/>
        </w:rPr>
        <w:t xml:space="preserve">                                               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Cs w:val="21"/>
        </w:rPr>
        <w:t xml:space="preserve"> 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金山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before="120" w:after="12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="120" w:after="12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3D4"/>
    <w:multiLevelType w:val="singleLevel"/>
    <w:tmpl w:val="5EA533D4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44BF"/>
    <w:rsid w:val="6E7444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tabs>
        <w:tab w:val="left" w:pos="985"/>
        <w:tab w:val="right" w:leader="dot" w:pos="9356"/>
      </w:tabs>
      <w:spacing w:before="33" w:beforeLines="10" w:after="33" w:afterLines="10" w:line="600" w:lineRule="exact"/>
      <w:jc w:val="left"/>
    </w:pPr>
    <w:rPr>
      <w:rFonts w:ascii="宋体" w:hAnsi="宋体"/>
      <w:b/>
      <w:kern w:val="0"/>
      <w:sz w:val="28"/>
      <w:szCs w:val="28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2020-04-26T07:05:00Z</dcterms:created>
  <dc:creator>Administrator</dc:creator>
  <cp:lastModifiedBy>Administrator</cp:lastModifiedBy>
  <dcterms:modified xsi:type="dcterms:W3CDTF">2020-04-26T07:12:58Z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