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450" w:lineRule="atLeast"/>
        <w:jc w:val="center"/>
        <w:rPr>
          <w:sz w:val="36"/>
          <w:szCs w:val="36"/>
        </w:rPr>
      </w:pPr>
      <w:r>
        <w:rPr>
          <w:rFonts w:hint="eastAsia"/>
          <w:sz w:val="36"/>
          <w:szCs w:val="36"/>
          <w:lang w:eastAsia="zh-CN"/>
        </w:rPr>
        <w:t>广西新衡通工建咨询服务有限公司</w:t>
      </w:r>
      <w:r>
        <w:rPr>
          <w:sz w:val="36"/>
          <w:szCs w:val="36"/>
        </w:rPr>
        <w:t>关于</w:t>
      </w:r>
      <w:r>
        <w:rPr>
          <w:rFonts w:hint="eastAsia"/>
          <w:sz w:val="36"/>
          <w:szCs w:val="36"/>
          <w:lang w:val="en-US" w:eastAsia="zh-CN"/>
        </w:rPr>
        <w:t>资源县集体林地林权证发放查缺补漏纠错与林权类不动产登记权籍调查项目监理及成果验收采购</w:t>
      </w:r>
      <w:r>
        <w:rPr>
          <w:sz w:val="36"/>
          <w:szCs w:val="36"/>
        </w:rPr>
        <w:t>（</w:t>
      </w:r>
      <w:r>
        <w:rPr>
          <w:rFonts w:hint="eastAsia"/>
          <w:sz w:val="36"/>
          <w:szCs w:val="36"/>
          <w:lang w:eastAsia="zh-CN"/>
        </w:rPr>
        <w:t>ZYZC2020-C3-00297-001</w:t>
      </w:r>
      <w:r>
        <w:rPr>
          <w:sz w:val="36"/>
          <w:szCs w:val="36"/>
        </w:rPr>
        <w:t>）成交</w:t>
      </w:r>
      <w:r>
        <w:rPr>
          <w:rFonts w:hint="eastAsia"/>
          <w:sz w:val="36"/>
          <w:szCs w:val="36"/>
          <w:lang w:eastAsia="zh-CN"/>
        </w:rPr>
        <w:t>结果</w:t>
      </w:r>
      <w:r>
        <w:rPr>
          <w:sz w:val="36"/>
          <w:szCs w:val="36"/>
        </w:rPr>
        <w:t>公告</w:t>
      </w:r>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leftChars="0" w:right="0" w:firstLine="420" w:firstLineChars="0"/>
        <w:rPr>
          <w:rFonts w:hint="default" w:ascii="sans-serif" w:hAnsi="sans-serif" w:eastAsia="sans-serif" w:cs="sans-serif"/>
          <w:i w:val="0"/>
          <w:caps w:val="0"/>
          <w:color w:val="000000"/>
          <w:spacing w:val="0"/>
          <w:sz w:val="24"/>
          <w:szCs w:val="24"/>
        </w:rPr>
      </w:pPr>
      <w:r>
        <w:rPr>
          <w:rStyle w:val="7"/>
          <w:rFonts w:hint="eastAsia" w:ascii="宋体" w:hAnsi="宋体" w:eastAsia="宋体" w:cs="宋体"/>
          <w:i w:val="0"/>
          <w:caps w:val="0"/>
          <w:color w:val="000000"/>
          <w:spacing w:val="0"/>
          <w:sz w:val="24"/>
          <w:szCs w:val="24"/>
        </w:rPr>
        <w:t>一、项目编号：</w:t>
      </w:r>
      <w:r>
        <w:rPr>
          <w:rStyle w:val="7"/>
          <w:rFonts w:hint="eastAsia" w:ascii="宋体" w:hAnsi="宋体" w:eastAsia="宋体" w:cs="宋体"/>
          <w:b w:val="0"/>
          <w:bCs/>
          <w:i w:val="0"/>
          <w:caps w:val="0"/>
          <w:color w:val="000000"/>
          <w:spacing w:val="0"/>
          <w:sz w:val="24"/>
          <w:szCs w:val="24"/>
          <w:lang w:eastAsia="zh-CN"/>
        </w:rPr>
        <w:t>ZYZC2020-C3-00297-001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480" w:leftChars="200" w:right="0" w:hanging="60" w:hangingChars="25"/>
        <w:rPr>
          <w:rFonts w:hint="default" w:ascii="sans-serif" w:hAnsi="sans-serif" w:eastAsia="sans-serif" w:cs="sans-serif"/>
          <w:i w:val="0"/>
          <w:caps w:val="0"/>
          <w:color w:val="000000"/>
          <w:spacing w:val="0"/>
          <w:sz w:val="24"/>
          <w:szCs w:val="24"/>
        </w:rPr>
      </w:pPr>
      <w:r>
        <w:rPr>
          <w:rStyle w:val="7"/>
          <w:rFonts w:hint="eastAsia" w:ascii="宋体" w:hAnsi="宋体" w:eastAsia="宋体" w:cs="宋体"/>
          <w:i w:val="0"/>
          <w:caps w:val="0"/>
          <w:color w:val="000000"/>
          <w:spacing w:val="0"/>
          <w:sz w:val="24"/>
          <w:szCs w:val="24"/>
        </w:rPr>
        <w:t>二、项目名称：</w:t>
      </w:r>
      <w:r>
        <w:rPr>
          <w:rStyle w:val="7"/>
          <w:rFonts w:hint="eastAsia" w:ascii="宋体" w:hAnsi="宋体" w:eastAsia="宋体" w:cs="宋体"/>
          <w:b w:val="0"/>
          <w:bCs/>
          <w:i w:val="0"/>
          <w:caps w:val="0"/>
          <w:color w:val="000000"/>
          <w:spacing w:val="0"/>
          <w:sz w:val="24"/>
          <w:szCs w:val="24"/>
          <w:lang w:val="en-US" w:eastAsia="zh-CN"/>
        </w:rPr>
        <w:t>资源县集体林地林权证发放查缺补漏纠错与林权类不动产登记权籍调查项目监理及成果验收采购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leftChars="0" w:right="0" w:firstLine="420" w:firstLineChars="0"/>
        <w:rPr>
          <w:rFonts w:hint="default" w:ascii="sans-serif" w:hAnsi="sans-serif" w:eastAsia="sans-serif" w:cs="sans-serif"/>
          <w:i w:val="0"/>
          <w:caps w:val="0"/>
          <w:color w:val="auto"/>
          <w:spacing w:val="0"/>
          <w:sz w:val="24"/>
          <w:szCs w:val="24"/>
        </w:rPr>
      </w:pPr>
      <w:r>
        <w:rPr>
          <w:rStyle w:val="7"/>
          <w:rFonts w:hint="eastAsia" w:ascii="宋体" w:hAnsi="宋体" w:eastAsia="宋体" w:cs="宋体"/>
          <w:i w:val="0"/>
          <w:caps w:val="0"/>
          <w:color w:val="auto"/>
          <w:spacing w:val="0"/>
          <w:sz w:val="24"/>
          <w:szCs w:val="24"/>
        </w:rPr>
        <w:t>三、成交信息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rPr>
          <w:rFonts w:hint="default" w:ascii="sans-serif" w:hAnsi="sans-serif" w:eastAsia="sans-serif" w:cs="sans-serif"/>
          <w:i w:val="0"/>
          <w:caps w:val="0"/>
          <w:color w:val="auto"/>
          <w:spacing w:val="0"/>
          <w:sz w:val="24"/>
          <w:szCs w:val="24"/>
        </w:rPr>
      </w:pPr>
      <w:r>
        <w:rPr>
          <w:rFonts w:hint="eastAsia" w:ascii="宋体" w:hAnsi="宋体" w:eastAsia="宋体" w:cs="宋体"/>
          <w:i w:val="0"/>
          <w:caps w:val="0"/>
          <w:color w:val="auto"/>
          <w:spacing w:val="0"/>
          <w:sz w:val="24"/>
          <w:szCs w:val="24"/>
        </w:rPr>
        <w:t>供应商名称：贵州天地通科技有限公司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rPr>
          <w:rFonts w:hint="default" w:ascii="sans-serif" w:hAnsi="sans-serif" w:eastAsia="sans-serif" w:cs="sans-serif"/>
          <w:i w:val="0"/>
          <w:caps w:val="0"/>
          <w:color w:val="auto"/>
          <w:spacing w:val="0"/>
          <w:sz w:val="24"/>
          <w:szCs w:val="24"/>
        </w:rPr>
      </w:pPr>
      <w:r>
        <w:rPr>
          <w:rFonts w:hint="eastAsia" w:ascii="宋体" w:hAnsi="宋体" w:eastAsia="宋体" w:cs="宋体"/>
          <w:i w:val="0"/>
          <w:caps w:val="0"/>
          <w:color w:val="auto"/>
          <w:spacing w:val="0"/>
          <w:sz w:val="24"/>
          <w:szCs w:val="24"/>
        </w:rPr>
        <w:t>供应商地址：贵州市宝山南路27号</w:t>
      </w:r>
    </w:p>
    <w:p>
      <w:pPr>
        <w:pStyle w:val="4"/>
        <w:keepNext w:val="0"/>
        <w:keepLines w:val="0"/>
        <w:widowControl/>
        <w:suppressLineNumbers w:val="0"/>
        <w:spacing w:before="0" w:beforeAutospacing="0" w:after="0" w:afterAutospacing="0" w:line="480" w:lineRule="atLeast"/>
        <w:ind w:left="0" w:right="0" w:firstLine="480"/>
        <w:jc w:val="both"/>
        <w:rPr>
          <w:rFonts w:hint="default" w:ascii="sans-serif" w:hAnsi="sans-serif" w:eastAsia="sans-serif" w:cs="sans-serif"/>
          <w:i w:val="0"/>
          <w:caps w:val="0"/>
          <w:color w:val="auto"/>
          <w:spacing w:val="0"/>
          <w:sz w:val="24"/>
          <w:szCs w:val="24"/>
        </w:rPr>
      </w:pPr>
      <w:r>
        <w:rPr>
          <w:rFonts w:hint="eastAsia" w:ascii="宋体" w:hAnsi="宋体" w:eastAsia="宋体" w:cs="宋体"/>
          <w:i w:val="0"/>
          <w:caps w:val="0"/>
          <w:color w:val="auto"/>
          <w:spacing w:val="0"/>
          <w:sz w:val="24"/>
          <w:szCs w:val="24"/>
        </w:rPr>
        <w:t>成交金额：</w:t>
      </w:r>
      <w:r>
        <w:rPr>
          <w:rFonts w:hint="eastAsia" w:ascii="宋体" w:hAnsi="宋体" w:eastAsia="宋体" w:cs="宋体"/>
          <w:i w:val="0"/>
          <w:caps w:val="0"/>
          <w:color w:val="auto"/>
          <w:spacing w:val="0"/>
          <w:sz w:val="24"/>
          <w:szCs w:val="24"/>
          <w:lang w:eastAsia="zh-CN"/>
        </w:rPr>
        <w:t>陆拾柒万玖仟元整</w:t>
      </w:r>
      <w:r>
        <w:rPr>
          <w:rFonts w:hint="eastAsia" w:ascii="宋体" w:hAnsi="宋体" w:eastAsia="宋体" w:cs="宋体"/>
          <w:i w:val="0"/>
          <w:caps w:val="0"/>
          <w:color w:val="auto"/>
          <w:spacing w:val="0"/>
          <w:sz w:val="24"/>
          <w:szCs w:val="24"/>
        </w:rPr>
        <w:t>（￥</w:t>
      </w:r>
      <w:r>
        <w:rPr>
          <w:rFonts w:hint="eastAsia" w:ascii="宋体" w:hAnsi="宋体" w:eastAsia="宋体" w:cs="宋体"/>
          <w:i w:val="0"/>
          <w:caps w:val="0"/>
          <w:color w:val="auto"/>
          <w:spacing w:val="0"/>
          <w:sz w:val="24"/>
          <w:szCs w:val="24"/>
          <w:lang w:val="en-US" w:eastAsia="zh-CN"/>
        </w:rPr>
        <w:t>679000</w:t>
      </w:r>
      <w:r>
        <w:rPr>
          <w:rFonts w:hint="eastAsia" w:ascii="宋体" w:hAnsi="宋体" w:eastAsia="宋体" w:cs="宋体"/>
          <w:i w:val="0"/>
          <w:caps w:val="0"/>
          <w:color w:val="auto"/>
          <w:spacing w:val="0"/>
          <w:sz w:val="24"/>
          <w:szCs w:val="24"/>
        </w:rPr>
        <w:t>.00）</w:t>
      </w:r>
    </w:p>
    <w:p>
      <w:pPr>
        <w:pStyle w:val="4"/>
        <w:keepNext w:val="0"/>
        <w:keepLines w:val="0"/>
        <w:widowControl/>
        <w:numPr>
          <w:ilvl w:val="0"/>
          <w:numId w:val="1"/>
        </w:numPr>
        <w:suppressLineNumbers w:val="0"/>
        <w:spacing w:before="0" w:beforeAutospacing="0" w:after="0" w:afterAutospacing="0" w:line="480" w:lineRule="atLeast"/>
        <w:ind w:left="0" w:right="0" w:firstLine="480"/>
        <w:jc w:val="both"/>
        <w:rPr>
          <w:rStyle w:val="7"/>
          <w:rFonts w:hint="eastAsia" w:ascii="宋体" w:hAnsi="宋体" w:eastAsia="宋体" w:cs="宋体"/>
          <w:i w:val="0"/>
          <w:caps w:val="0"/>
          <w:color w:val="000000"/>
          <w:spacing w:val="0"/>
          <w:sz w:val="24"/>
          <w:szCs w:val="24"/>
        </w:rPr>
      </w:pPr>
      <w:r>
        <w:rPr>
          <w:rStyle w:val="7"/>
          <w:rFonts w:hint="eastAsia" w:ascii="宋体" w:hAnsi="宋体" w:eastAsia="宋体" w:cs="宋体"/>
          <w:i w:val="0"/>
          <w:caps w:val="0"/>
          <w:color w:val="000000"/>
          <w:spacing w:val="0"/>
          <w:sz w:val="24"/>
          <w:szCs w:val="24"/>
        </w:rPr>
        <w:t>主要标的信息：</w:t>
      </w:r>
    </w:p>
    <w:p>
      <w:pPr>
        <w:pStyle w:val="4"/>
        <w:keepNext w:val="0"/>
        <w:keepLines w:val="0"/>
        <w:widowControl/>
        <w:numPr>
          <w:ilvl w:val="0"/>
          <w:numId w:val="0"/>
        </w:numPr>
        <w:suppressLineNumbers w:val="0"/>
        <w:spacing w:before="0" w:beforeAutospacing="0" w:after="0" w:afterAutospacing="0" w:line="480" w:lineRule="atLeast"/>
        <w:ind w:left="420" w:leftChars="200" w:right="0" w:rightChars="0" w:firstLine="0" w:firstLineChars="0"/>
        <w:jc w:val="both"/>
        <w:rPr>
          <w:rStyle w:val="7"/>
          <w:rFonts w:hint="eastAsia" w:ascii="宋体" w:hAnsi="宋体" w:eastAsia="宋体" w:cs="宋体"/>
          <w:i w:val="0"/>
          <w:caps w:val="0"/>
          <w:color w:val="000000"/>
          <w:spacing w:val="0"/>
          <w:sz w:val="24"/>
          <w:szCs w:val="24"/>
          <w:lang w:eastAsia="zh-CN"/>
        </w:rPr>
      </w:pPr>
      <w:r>
        <w:rPr>
          <w:rStyle w:val="7"/>
          <w:rFonts w:hint="eastAsia" w:ascii="宋体" w:hAnsi="宋体" w:eastAsia="宋体" w:cs="宋体"/>
          <w:b w:val="0"/>
          <w:bCs/>
          <w:i w:val="0"/>
          <w:caps w:val="0"/>
          <w:color w:val="333333"/>
          <w:spacing w:val="0"/>
          <w:sz w:val="24"/>
          <w:szCs w:val="24"/>
        </w:rPr>
        <w:t>名称</w:t>
      </w:r>
      <w:r>
        <w:rPr>
          <w:rStyle w:val="7"/>
          <w:rFonts w:hint="eastAsia" w:ascii="宋体" w:hAnsi="宋体" w:eastAsia="宋体" w:cs="宋体"/>
          <w:b w:val="0"/>
          <w:bCs/>
          <w:i w:val="0"/>
          <w:caps w:val="0"/>
          <w:color w:val="333333"/>
          <w:spacing w:val="0"/>
          <w:sz w:val="24"/>
          <w:szCs w:val="24"/>
          <w:lang w:eastAsia="zh-CN"/>
        </w:rPr>
        <w:t>：</w:t>
      </w:r>
      <w:r>
        <w:rPr>
          <w:rStyle w:val="7"/>
          <w:rFonts w:hint="eastAsia" w:ascii="宋体" w:hAnsi="宋体" w:eastAsia="宋体" w:cs="宋体"/>
          <w:b w:val="0"/>
          <w:bCs/>
          <w:i w:val="0"/>
          <w:caps w:val="0"/>
          <w:color w:val="333333"/>
          <w:spacing w:val="0"/>
          <w:sz w:val="24"/>
          <w:szCs w:val="24"/>
          <w:lang w:val="en-US" w:eastAsia="zh-CN"/>
        </w:rPr>
        <w:t>资源县集体林地林权证发放查缺补漏纠错与林权类不动产登记权籍调查项目监理及成果验收采购</w:t>
      </w:r>
    </w:p>
    <w:p>
      <w:pPr>
        <w:pStyle w:val="4"/>
        <w:keepNext w:val="0"/>
        <w:keepLines w:val="0"/>
        <w:widowControl/>
        <w:numPr>
          <w:ilvl w:val="0"/>
          <w:numId w:val="0"/>
        </w:numPr>
        <w:suppressLineNumbers w:val="0"/>
        <w:spacing w:before="0" w:beforeAutospacing="0" w:after="0" w:afterAutospacing="0" w:line="480" w:lineRule="atLeast"/>
        <w:ind w:left="420" w:leftChars="200" w:right="0" w:rightChars="0" w:firstLine="0" w:firstLineChars="0"/>
        <w:jc w:val="both"/>
        <w:rPr>
          <w:rStyle w:val="7"/>
          <w:rFonts w:hint="eastAsia" w:ascii="宋体" w:hAnsi="宋体" w:eastAsia="宋体" w:cs="宋体"/>
          <w:i w:val="0"/>
          <w:caps w:val="0"/>
          <w:color w:val="000000"/>
          <w:spacing w:val="0"/>
          <w:sz w:val="24"/>
          <w:szCs w:val="24"/>
          <w:lang w:eastAsia="zh-CN"/>
        </w:rPr>
      </w:pPr>
      <w:r>
        <w:rPr>
          <w:rStyle w:val="7"/>
          <w:rFonts w:hint="eastAsia" w:ascii="宋体" w:hAnsi="宋体" w:eastAsia="宋体" w:cs="宋体"/>
          <w:b w:val="0"/>
          <w:bCs/>
          <w:i w:val="0"/>
          <w:caps w:val="0"/>
          <w:color w:val="333333"/>
          <w:spacing w:val="0"/>
          <w:sz w:val="24"/>
          <w:szCs w:val="24"/>
        </w:rPr>
        <w:t>服务范围</w:t>
      </w:r>
      <w:r>
        <w:rPr>
          <w:rStyle w:val="7"/>
          <w:rFonts w:hint="eastAsia" w:ascii="宋体" w:hAnsi="宋体" w:eastAsia="宋体" w:cs="宋体"/>
          <w:b w:val="0"/>
          <w:bCs/>
          <w:i w:val="0"/>
          <w:caps w:val="0"/>
          <w:color w:val="333333"/>
          <w:spacing w:val="0"/>
          <w:sz w:val="24"/>
          <w:szCs w:val="24"/>
          <w:lang w:eastAsia="zh-CN"/>
        </w:rPr>
        <w:t>：</w:t>
      </w:r>
      <w:r>
        <w:rPr>
          <w:rFonts w:hint="eastAsia"/>
          <w:lang w:val="en-US" w:eastAsia="zh-CN"/>
        </w:rPr>
        <w:t>详见竞争性磋商文件。</w:t>
      </w:r>
    </w:p>
    <w:p>
      <w:pPr>
        <w:pStyle w:val="4"/>
        <w:keepNext w:val="0"/>
        <w:keepLines w:val="0"/>
        <w:widowControl/>
        <w:numPr>
          <w:ilvl w:val="0"/>
          <w:numId w:val="0"/>
        </w:numPr>
        <w:suppressLineNumbers w:val="0"/>
        <w:spacing w:before="0" w:beforeAutospacing="0" w:after="0" w:afterAutospacing="0" w:line="480" w:lineRule="atLeast"/>
        <w:ind w:left="420" w:leftChars="200" w:right="0" w:rightChars="0" w:firstLine="0" w:firstLineChars="0"/>
        <w:jc w:val="both"/>
        <w:rPr>
          <w:rStyle w:val="7"/>
          <w:rFonts w:hint="eastAsia" w:ascii="宋体" w:hAnsi="宋体" w:eastAsia="宋体" w:cs="宋体"/>
          <w:b w:val="0"/>
          <w:bCs/>
          <w:i w:val="0"/>
          <w:caps w:val="0"/>
          <w:color w:val="000000"/>
          <w:spacing w:val="0"/>
          <w:sz w:val="24"/>
          <w:szCs w:val="24"/>
          <w:lang w:eastAsia="zh-CN"/>
        </w:rPr>
      </w:pPr>
      <w:r>
        <w:rPr>
          <w:rStyle w:val="7"/>
          <w:rFonts w:hint="default" w:ascii="宋体" w:hAnsi="宋体" w:eastAsia="宋体" w:cs="宋体"/>
          <w:b w:val="0"/>
          <w:bCs/>
          <w:i w:val="0"/>
          <w:caps w:val="0"/>
          <w:color w:val="000000"/>
          <w:spacing w:val="0"/>
          <w:sz w:val="24"/>
          <w:szCs w:val="24"/>
        </w:rPr>
        <w:t>服务要求</w:t>
      </w:r>
      <w:r>
        <w:rPr>
          <w:rStyle w:val="7"/>
          <w:rFonts w:hint="eastAsia" w:ascii="宋体" w:hAnsi="宋体" w:eastAsia="宋体" w:cs="宋体"/>
          <w:b w:val="0"/>
          <w:bCs/>
          <w:i w:val="0"/>
          <w:caps w:val="0"/>
          <w:color w:val="000000"/>
          <w:spacing w:val="0"/>
          <w:sz w:val="24"/>
          <w:szCs w:val="24"/>
          <w:lang w:eastAsia="zh-CN"/>
        </w:rPr>
        <w:t>：</w:t>
      </w:r>
      <w:r>
        <w:rPr>
          <w:rFonts w:hint="eastAsia"/>
          <w:lang w:val="en-US" w:eastAsia="zh-CN"/>
        </w:rPr>
        <w:t>详见竞争性磋商文件。</w:t>
      </w:r>
    </w:p>
    <w:p>
      <w:pPr>
        <w:pStyle w:val="4"/>
        <w:keepNext w:val="0"/>
        <w:keepLines w:val="0"/>
        <w:widowControl/>
        <w:numPr>
          <w:ilvl w:val="0"/>
          <w:numId w:val="0"/>
        </w:numPr>
        <w:suppressLineNumbers w:val="0"/>
        <w:spacing w:before="0" w:beforeAutospacing="0" w:after="0" w:afterAutospacing="0" w:line="480" w:lineRule="atLeast"/>
        <w:ind w:left="420" w:leftChars="200" w:right="0" w:rightChars="0" w:firstLine="0" w:firstLineChars="0"/>
        <w:jc w:val="both"/>
        <w:rPr>
          <w:rStyle w:val="7"/>
          <w:rFonts w:hint="eastAsia" w:ascii="宋体" w:hAnsi="宋体" w:eastAsia="宋体" w:cs="宋体"/>
          <w:b w:val="0"/>
          <w:bCs/>
          <w:i w:val="0"/>
          <w:caps w:val="0"/>
          <w:color w:val="auto"/>
          <w:spacing w:val="0"/>
          <w:sz w:val="24"/>
          <w:szCs w:val="24"/>
          <w:lang w:val="en-US" w:eastAsia="zh-CN"/>
        </w:rPr>
      </w:pPr>
      <w:r>
        <w:rPr>
          <w:rStyle w:val="7"/>
          <w:rFonts w:hint="default" w:ascii="宋体" w:hAnsi="宋体" w:eastAsia="宋体" w:cs="宋体"/>
          <w:b w:val="0"/>
          <w:bCs/>
          <w:i w:val="0"/>
          <w:caps w:val="0"/>
          <w:color w:val="000000"/>
          <w:spacing w:val="0"/>
          <w:sz w:val="24"/>
          <w:szCs w:val="24"/>
        </w:rPr>
        <w:t>服务时间</w:t>
      </w:r>
      <w:r>
        <w:rPr>
          <w:rStyle w:val="7"/>
          <w:rFonts w:hint="eastAsia" w:ascii="宋体" w:hAnsi="宋体" w:eastAsia="宋体" w:cs="宋体"/>
          <w:b w:val="0"/>
          <w:bCs/>
          <w:i w:val="0"/>
          <w:caps w:val="0"/>
          <w:color w:val="000000"/>
          <w:spacing w:val="0"/>
          <w:sz w:val="24"/>
          <w:szCs w:val="24"/>
          <w:lang w:eastAsia="zh-CN"/>
        </w:rPr>
        <w:t>：</w:t>
      </w:r>
      <w:r>
        <w:rPr>
          <w:rStyle w:val="7"/>
          <w:rFonts w:hint="eastAsia" w:ascii="宋体" w:hAnsi="宋体" w:eastAsia="宋体" w:cs="宋体"/>
          <w:b w:val="0"/>
          <w:bCs/>
          <w:i w:val="0"/>
          <w:caps w:val="0"/>
          <w:color w:val="auto"/>
          <w:spacing w:val="0"/>
          <w:sz w:val="24"/>
          <w:szCs w:val="24"/>
          <w:lang w:val="en-US" w:eastAsia="zh-CN"/>
        </w:rPr>
        <w:t>自工程开工之日起至工程竣工并通过最终验收止。</w:t>
      </w:r>
    </w:p>
    <w:p>
      <w:pPr>
        <w:pStyle w:val="4"/>
        <w:keepNext w:val="0"/>
        <w:keepLines w:val="0"/>
        <w:widowControl/>
        <w:numPr>
          <w:ilvl w:val="0"/>
          <w:numId w:val="0"/>
        </w:numPr>
        <w:suppressLineNumbers w:val="0"/>
        <w:spacing w:before="0" w:beforeAutospacing="0" w:after="0" w:afterAutospacing="0" w:line="480" w:lineRule="atLeast"/>
        <w:ind w:left="420" w:leftChars="200" w:right="0" w:rightChars="0" w:firstLine="0" w:firstLineChars="0"/>
        <w:jc w:val="both"/>
        <w:rPr>
          <w:rStyle w:val="7"/>
          <w:rFonts w:hint="eastAsia" w:ascii="宋体" w:hAnsi="宋体" w:eastAsia="宋体" w:cs="宋体"/>
          <w:b w:val="0"/>
          <w:bCs/>
          <w:i w:val="0"/>
          <w:caps w:val="0"/>
          <w:color w:val="auto"/>
          <w:spacing w:val="0"/>
          <w:sz w:val="24"/>
          <w:szCs w:val="24"/>
          <w:lang w:val="en-US" w:eastAsia="zh-CN"/>
        </w:rPr>
      </w:pPr>
      <w:r>
        <w:rPr>
          <w:rStyle w:val="7"/>
          <w:rFonts w:hint="eastAsia" w:ascii="宋体" w:hAnsi="宋体" w:eastAsia="宋体" w:cs="宋体"/>
          <w:b w:val="0"/>
          <w:bCs/>
          <w:i w:val="0"/>
          <w:caps w:val="0"/>
          <w:color w:val="auto"/>
          <w:spacing w:val="0"/>
          <w:sz w:val="24"/>
          <w:szCs w:val="24"/>
          <w:lang w:val="en-US" w:eastAsia="zh-CN"/>
        </w:rPr>
        <w:t>服务标准：详见竞争性磋商文件。</w:t>
      </w:r>
    </w:p>
    <w:p>
      <w:pPr>
        <w:pStyle w:val="4"/>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caps w:val="0"/>
          <w:color w:val="000000"/>
          <w:spacing w:val="0"/>
          <w:sz w:val="24"/>
          <w:szCs w:val="24"/>
        </w:rPr>
      </w:pPr>
      <w:r>
        <w:rPr>
          <w:rStyle w:val="7"/>
          <w:rFonts w:hint="eastAsia" w:ascii="宋体" w:hAnsi="宋体" w:eastAsia="宋体" w:cs="宋体"/>
          <w:i w:val="0"/>
          <w:caps w:val="0"/>
          <w:color w:val="000000"/>
          <w:spacing w:val="0"/>
          <w:sz w:val="24"/>
          <w:szCs w:val="24"/>
        </w:rPr>
        <w:t>五、评审专家名单：</w:t>
      </w:r>
      <w:r>
        <w:rPr>
          <w:rFonts w:hint="eastAsia" w:ascii="宋体" w:hAnsi="宋体" w:eastAsia="宋体" w:cs="宋体"/>
          <w:i w:val="0"/>
          <w:caps w:val="0"/>
          <w:color w:val="auto"/>
          <w:spacing w:val="0"/>
          <w:sz w:val="24"/>
          <w:szCs w:val="24"/>
          <w:lang w:eastAsia="zh-CN"/>
        </w:rPr>
        <w:t>李振柏</w:t>
      </w:r>
      <w:r>
        <w:rPr>
          <w:rFonts w:hint="eastAsia" w:ascii="宋体" w:hAnsi="宋体" w:eastAsia="宋体" w:cs="宋体"/>
          <w:i w:val="0"/>
          <w:caps w:val="0"/>
          <w:color w:val="auto"/>
          <w:spacing w:val="0"/>
          <w:sz w:val="24"/>
          <w:szCs w:val="24"/>
        </w:rPr>
        <w:t>、</w:t>
      </w:r>
      <w:r>
        <w:rPr>
          <w:rFonts w:hint="eastAsia" w:ascii="宋体" w:hAnsi="宋体" w:eastAsia="宋体" w:cs="宋体"/>
          <w:i w:val="0"/>
          <w:caps w:val="0"/>
          <w:color w:val="auto"/>
          <w:spacing w:val="0"/>
          <w:sz w:val="24"/>
          <w:szCs w:val="24"/>
          <w:lang w:eastAsia="zh-CN"/>
        </w:rPr>
        <w:t>马天绍</w:t>
      </w:r>
      <w:r>
        <w:rPr>
          <w:rFonts w:hint="eastAsia" w:ascii="宋体" w:hAnsi="宋体" w:eastAsia="宋体" w:cs="宋体"/>
          <w:i w:val="0"/>
          <w:caps w:val="0"/>
          <w:color w:val="auto"/>
          <w:spacing w:val="0"/>
          <w:sz w:val="24"/>
          <w:szCs w:val="24"/>
        </w:rPr>
        <w:t>、</w:t>
      </w:r>
      <w:r>
        <w:rPr>
          <w:rFonts w:hint="eastAsia" w:ascii="宋体" w:hAnsi="宋体" w:eastAsia="宋体" w:cs="宋体"/>
          <w:i w:val="0"/>
          <w:caps w:val="0"/>
          <w:color w:val="auto"/>
          <w:spacing w:val="0"/>
          <w:sz w:val="24"/>
          <w:szCs w:val="24"/>
          <w:lang w:eastAsia="zh-CN"/>
        </w:rPr>
        <w:t>刘华堂</w:t>
      </w:r>
      <w:r>
        <w:rPr>
          <w:rFonts w:hint="eastAsia" w:ascii="宋体" w:hAnsi="宋体" w:eastAsia="宋体" w:cs="宋体"/>
          <w:i w:val="0"/>
          <w:caps w:val="0"/>
          <w:color w:val="auto"/>
          <w:spacing w:val="0"/>
          <w:sz w:val="24"/>
          <w:szCs w:val="24"/>
        </w:rPr>
        <w:t>（业主评委）</w:t>
      </w:r>
    </w:p>
    <w:p>
      <w:pPr>
        <w:pStyle w:val="4"/>
        <w:keepNext w:val="0"/>
        <w:keepLines w:val="0"/>
        <w:widowControl/>
        <w:suppressLineNumbers w:val="0"/>
        <w:spacing w:before="0" w:beforeAutospacing="0" w:after="0" w:afterAutospacing="0" w:line="480" w:lineRule="atLeast"/>
        <w:ind w:left="0" w:right="-334" w:rightChars="-159" w:firstLine="480"/>
        <w:rPr>
          <w:rFonts w:hint="default" w:ascii="sans-serif" w:hAnsi="sans-serif" w:eastAsia="sans-serif" w:cs="sans-serif"/>
          <w:i w:val="0"/>
          <w:caps w:val="0"/>
          <w:color w:val="auto"/>
          <w:spacing w:val="0"/>
          <w:sz w:val="24"/>
          <w:szCs w:val="24"/>
          <w:highlight w:val="none"/>
        </w:rPr>
      </w:pPr>
      <w:r>
        <w:rPr>
          <w:rStyle w:val="7"/>
          <w:rFonts w:hint="eastAsia" w:ascii="宋体" w:hAnsi="宋体" w:eastAsia="宋体" w:cs="宋体"/>
          <w:i w:val="0"/>
          <w:caps w:val="0"/>
          <w:color w:val="000000"/>
          <w:spacing w:val="0"/>
          <w:sz w:val="24"/>
          <w:szCs w:val="24"/>
        </w:rPr>
        <w:t>六、代理服务收费标准及金额：</w:t>
      </w:r>
      <w:r>
        <w:rPr>
          <w:rStyle w:val="7"/>
          <w:rFonts w:hint="eastAsia" w:ascii="宋体" w:hAnsi="宋体" w:eastAsia="宋体" w:cs="宋体"/>
          <w:b w:val="0"/>
          <w:bCs/>
          <w:i w:val="0"/>
          <w:caps w:val="0"/>
          <w:color w:val="auto"/>
          <w:spacing w:val="0"/>
          <w:sz w:val="24"/>
          <w:szCs w:val="24"/>
        </w:rPr>
        <w:t>参照计价格[2002]1980号《招标代理服务收费管理暂行办法》服务类收费标准</w:t>
      </w:r>
      <w:r>
        <w:rPr>
          <w:rStyle w:val="7"/>
          <w:rFonts w:hint="eastAsia" w:ascii="宋体" w:hAnsi="宋体" w:eastAsia="宋体" w:cs="宋体"/>
          <w:b w:val="0"/>
          <w:bCs/>
          <w:i w:val="0"/>
          <w:caps w:val="0"/>
          <w:color w:val="auto"/>
          <w:spacing w:val="0"/>
          <w:sz w:val="24"/>
          <w:szCs w:val="24"/>
          <w:lang w:val="en-US" w:eastAsia="zh-CN"/>
        </w:rPr>
        <w:t>向成交供应商收取</w:t>
      </w:r>
      <w:r>
        <w:rPr>
          <w:rFonts w:hint="eastAsia" w:ascii="宋体" w:hAnsi="宋体" w:eastAsia="宋体" w:cs="宋体"/>
          <w:i w:val="0"/>
          <w:caps w:val="0"/>
          <w:color w:val="auto"/>
          <w:spacing w:val="0"/>
          <w:sz w:val="24"/>
          <w:szCs w:val="24"/>
          <w:highlight w:val="none"/>
          <w:shd w:val="clear" w:fill="FFFFFF"/>
          <w:lang w:eastAsia="zh-CN"/>
        </w:rPr>
        <w:t>；</w:t>
      </w:r>
      <w:r>
        <w:rPr>
          <w:rFonts w:hint="eastAsia" w:ascii="宋体" w:hAnsi="宋体" w:eastAsia="宋体" w:cs="宋体"/>
          <w:i w:val="0"/>
          <w:caps w:val="0"/>
          <w:color w:val="auto"/>
          <w:spacing w:val="0"/>
          <w:sz w:val="24"/>
          <w:szCs w:val="24"/>
          <w:highlight w:val="none"/>
          <w:shd w:val="clear" w:fill="FFFFFF"/>
        </w:rPr>
        <w:t>本项目代理服务费：</w:t>
      </w:r>
      <w:r>
        <w:rPr>
          <w:rFonts w:hint="eastAsia" w:ascii="宋体" w:hAnsi="宋体" w:eastAsia="宋体" w:cs="宋体"/>
          <w:i w:val="0"/>
          <w:caps w:val="0"/>
          <w:color w:val="auto"/>
          <w:spacing w:val="0"/>
          <w:sz w:val="24"/>
          <w:szCs w:val="24"/>
          <w:highlight w:val="none"/>
          <w:shd w:val="clear" w:fill="FFFFFF"/>
          <w:lang w:eastAsia="zh-CN"/>
        </w:rPr>
        <w:t>壹万零壹佰捌拾伍元整</w:t>
      </w:r>
      <w:r>
        <w:rPr>
          <w:rFonts w:hint="eastAsia" w:ascii="宋体" w:hAnsi="宋体" w:eastAsia="宋体" w:cs="宋体"/>
          <w:i w:val="0"/>
          <w:caps w:val="0"/>
          <w:color w:val="auto"/>
          <w:spacing w:val="0"/>
          <w:sz w:val="24"/>
          <w:szCs w:val="24"/>
          <w:highlight w:val="none"/>
          <w:shd w:val="clear" w:fill="FFFFFF"/>
        </w:rPr>
        <w:t>（¥</w:t>
      </w:r>
      <w:r>
        <w:rPr>
          <w:rFonts w:hint="eastAsia" w:ascii="宋体" w:hAnsi="宋体" w:eastAsia="宋体" w:cs="宋体"/>
          <w:i w:val="0"/>
          <w:caps w:val="0"/>
          <w:color w:val="auto"/>
          <w:spacing w:val="0"/>
          <w:sz w:val="24"/>
          <w:szCs w:val="24"/>
          <w:highlight w:val="none"/>
          <w:shd w:val="clear" w:fill="FFFFFF"/>
          <w:lang w:val="en-US" w:eastAsia="zh-CN"/>
        </w:rPr>
        <w:t>10185</w:t>
      </w:r>
      <w:r>
        <w:rPr>
          <w:rFonts w:hint="eastAsia" w:ascii="宋体" w:hAnsi="宋体" w:eastAsia="宋体" w:cs="宋体"/>
          <w:i w:val="0"/>
          <w:caps w:val="0"/>
          <w:color w:val="auto"/>
          <w:spacing w:val="0"/>
          <w:sz w:val="24"/>
          <w:szCs w:val="24"/>
          <w:highlight w:val="none"/>
          <w:shd w:val="clear" w:fill="FFFFFF"/>
        </w:rPr>
        <w:t>.00元）。</w:t>
      </w:r>
    </w:p>
    <w:p>
      <w:pPr>
        <w:pStyle w:val="4"/>
        <w:keepNext w:val="0"/>
        <w:keepLines w:val="0"/>
        <w:widowControl/>
        <w:suppressLineNumbers w:val="0"/>
        <w:spacing w:before="0" w:beforeAutospacing="0" w:after="0" w:afterAutospacing="0" w:line="480" w:lineRule="atLeast"/>
        <w:ind w:left="0" w:right="0" w:firstLine="480"/>
        <w:rPr>
          <w:rStyle w:val="7"/>
          <w:rFonts w:hint="eastAsia" w:ascii="宋体" w:hAnsi="宋体" w:eastAsia="宋体" w:cs="宋体"/>
          <w:i w:val="0"/>
          <w:caps w:val="0"/>
          <w:color w:val="000000"/>
          <w:spacing w:val="0"/>
          <w:sz w:val="24"/>
          <w:szCs w:val="24"/>
        </w:rPr>
      </w:pPr>
      <w:r>
        <w:rPr>
          <w:rStyle w:val="7"/>
          <w:rFonts w:hint="eastAsia" w:ascii="宋体" w:hAnsi="宋体" w:eastAsia="宋体" w:cs="宋体"/>
          <w:i w:val="0"/>
          <w:caps w:val="0"/>
          <w:color w:val="000000"/>
          <w:spacing w:val="0"/>
          <w:sz w:val="24"/>
          <w:szCs w:val="24"/>
        </w:rPr>
        <w:t>七、公告期限</w:t>
      </w:r>
    </w:p>
    <w:p>
      <w:pPr>
        <w:pStyle w:val="4"/>
        <w:keepNext w:val="0"/>
        <w:keepLines w:val="0"/>
        <w:widowControl/>
        <w:suppressLineNumbers w:val="0"/>
        <w:spacing w:before="0" w:beforeAutospacing="0" w:after="0" w:afterAutospacing="0" w:line="480" w:lineRule="atLeast"/>
        <w:ind w:left="0" w:right="0" w:firstLine="48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自本公告发布之日起1个工作日。</w:t>
      </w:r>
    </w:p>
    <w:p>
      <w:pPr>
        <w:pStyle w:val="4"/>
        <w:keepNext w:val="0"/>
        <w:keepLines w:val="0"/>
        <w:widowControl/>
        <w:suppressLineNumbers w:val="0"/>
        <w:spacing w:before="0" w:beforeAutospacing="0" w:after="0" w:afterAutospacing="0" w:line="480" w:lineRule="atLeast"/>
        <w:ind w:left="0" w:right="0" w:firstLine="480"/>
        <w:rPr>
          <w:rStyle w:val="7"/>
          <w:rFonts w:hint="eastAsia" w:ascii="宋体" w:hAnsi="宋体" w:eastAsia="宋体" w:cs="宋体"/>
          <w:i w:val="0"/>
          <w:caps w:val="0"/>
          <w:color w:val="000000"/>
          <w:spacing w:val="0"/>
          <w:sz w:val="24"/>
          <w:szCs w:val="24"/>
        </w:rPr>
      </w:pPr>
      <w:r>
        <w:rPr>
          <w:rStyle w:val="7"/>
          <w:rFonts w:hint="eastAsia" w:ascii="宋体" w:hAnsi="宋体" w:eastAsia="宋体" w:cs="宋体"/>
          <w:i w:val="0"/>
          <w:caps w:val="0"/>
          <w:color w:val="000000"/>
          <w:spacing w:val="0"/>
          <w:sz w:val="24"/>
          <w:szCs w:val="24"/>
        </w:rPr>
        <w:t>八、其他补充事宜：</w:t>
      </w:r>
    </w:p>
    <w:p>
      <w:pPr>
        <w:pStyle w:val="4"/>
        <w:keepNext w:val="0"/>
        <w:keepLines w:val="0"/>
        <w:widowControl/>
        <w:suppressLineNumbers w:val="0"/>
        <w:spacing w:before="75" w:beforeAutospacing="0" w:after="75" w:afterAutospacing="0" w:line="360" w:lineRule="atLeast"/>
        <w:ind w:left="0" w:right="0" w:firstLine="480"/>
        <w:rPr>
          <w:rFonts w:hint="default" w:ascii="sans-serif" w:hAnsi="sans-serif" w:eastAsia="sans-serif" w:cs="sans-serif"/>
          <w:i w:val="0"/>
          <w:caps w:val="0"/>
          <w:color w:val="000000"/>
          <w:spacing w:val="0"/>
          <w:sz w:val="24"/>
          <w:szCs w:val="24"/>
        </w:rPr>
      </w:pPr>
      <w:r>
        <w:rPr>
          <w:rStyle w:val="7"/>
          <w:rFonts w:hint="eastAsia" w:ascii="宋体" w:hAnsi="宋体" w:eastAsia="宋体" w:cs="宋体"/>
          <w:b w:val="0"/>
          <w:bCs/>
          <w:i w:val="0"/>
          <w:caps w:val="0"/>
          <w:color w:val="000000"/>
          <w:spacing w:val="0"/>
          <w:sz w:val="24"/>
          <w:szCs w:val="24"/>
          <w:shd w:val="clear" w:fill="FFFFFF"/>
        </w:rPr>
        <w:t>1、未</w:t>
      </w:r>
      <w:r>
        <w:rPr>
          <w:rStyle w:val="7"/>
          <w:rFonts w:hint="eastAsia" w:ascii="宋体" w:hAnsi="宋体" w:eastAsia="宋体" w:cs="宋体"/>
          <w:b w:val="0"/>
          <w:bCs/>
          <w:i w:val="0"/>
          <w:caps w:val="0"/>
          <w:color w:val="000000"/>
          <w:spacing w:val="0"/>
          <w:sz w:val="24"/>
          <w:szCs w:val="24"/>
          <w:shd w:val="clear" w:fill="FFFFFF"/>
          <w:lang w:eastAsia="zh-CN"/>
        </w:rPr>
        <w:t>成交</w:t>
      </w:r>
      <w:r>
        <w:rPr>
          <w:rStyle w:val="7"/>
          <w:rFonts w:hint="eastAsia" w:ascii="宋体" w:hAnsi="宋体" w:eastAsia="宋体" w:cs="宋体"/>
          <w:b w:val="0"/>
          <w:bCs/>
          <w:i w:val="0"/>
          <w:caps w:val="0"/>
          <w:color w:val="000000"/>
          <w:spacing w:val="0"/>
          <w:sz w:val="24"/>
          <w:szCs w:val="24"/>
          <w:shd w:val="clear" w:fill="FFFFFF"/>
        </w:rPr>
        <w:t>情况：</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08"/>
        <w:gridCol w:w="2903"/>
        <w:gridCol w:w="2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3" w:hRule="atLeast"/>
        </w:trPr>
        <w:tc>
          <w:tcPr>
            <w:tcW w:w="2465" w:type="pc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Style w:val="7"/>
                <w:rFonts w:hint="eastAsia" w:ascii="宋体" w:hAnsi="宋体" w:eastAsia="宋体" w:cs="宋体"/>
                <w:i w:val="0"/>
                <w:caps w:val="0"/>
                <w:color w:val="000000"/>
                <w:spacing w:val="0"/>
                <w:sz w:val="24"/>
                <w:szCs w:val="24"/>
                <w:shd w:val="clear" w:fill="FFFFFF"/>
              </w:rPr>
              <w:t>未成交供应商名称</w:t>
            </w:r>
          </w:p>
        </w:tc>
        <w:tc>
          <w:tcPr>
            <w:tcW w:w="1458"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Style w:val="7"/>
                <w:rFonts w:hint="eastAsia" w:ascii="宋体" w:hAnsi="宋体" w:eastAsia="宋体" w:cs="宋体"/>
                <w:i w:val="0"/>
                <w:caps w:val="0"/>
                <w:color w:val="000000"/>
                <w:spacing w:val="0"/>
                <w:sz w:val="24"/>
                <w:szCs w:val="24"/>
                <w:shd w:val="clear" w:fill="FFFFFF"/>
              </w:rPr>
              <w:t>评审得分</w:t>
            </w:r>
          </w:p>
        </w:tc>
        <w:tc>
          <w:tcPr>
            <w:tcW w:w="1076"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Style w:val="7"/>
                <w:rFonts w:hint="eastAsia" w:ascii="宋体" w:hAnsi="宋体" w:eastAsia="宋体" w:cs="宋体"/>
                <w:i w:val="0"/>
                <w:caps w:val="0"/>
                <w:color w:val="000000"/>
                <w:spacing w:val="0"/>
                <w:sz w:val="24"/>
                <w:szCs w:val="24"/>
                <w:shd w:val="clear" w:fill="FFFFFF"/>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1" w:hRule="atLeast"/>
        </w:trPr>
        <w:tc>
          <w:tcPr>
            <w:tcW w:w="246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rPr>
              <w:t>长江空间信息技术工程有限公司（武汉）</w:t>
            </w:r>
          </w:p>
        </w:tc>
        <w:tc>
          <w:tcPr>
            <w:tcW w:w="145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rPr>
                <w:rFonts w:hint="default" w:eastAsiaTheme="minorEastAsia"/>
                <w:color w:val="auto"/>
                <w:lang w:val="en-US" w:eastAsia="zh-CN"/>
              </w:rPr>
            </w:pPr>
            <w:r>
              <w:rPr>
                <w:rFonts w:hint="eastAsia"/>
                <w:color w:val="auto"/>
                <w:lang w:val="en-US" w:eastAsia="zh-CN"/>
              </w:rPr>
              <w:t>39.98</w:t>
            </w:r>
          </w:p>
        </w:tc>
        <w:tc>
          <w:tcPr>
            <w:tcW w:w="1076"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rPr>
                <w:color w:val="auto"/>
              </w:rPr>
            </w:pPr>
            <w:r>
              <w:rPr>
                <w:rFonts w:hint="eastAsia" w:ascii="宋体" w:hAnsi="宋体" w:eastAsia="宋体" w:cs="宋体"/>
                <w:i w:val="0"/>
                <w:caps w:val="0"/>
                <w:color w:val="auto"/>
                <w:spacing w:val="0"/>
                <w:sz w:val="24"/>
                <w:szCs w:val="24"/>
                <w:shd w:val="clear" w:fill="FFFFFF"/>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2465"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rPr>
              <w:t>苍穹数码技术股份有限公司</w:t>
            </w:r>
          </w:p>
        </w:tc>
        <w:tc>
          <w:tcPr>
            <w:tcW w:w="145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rPr>
                <w:rFonts w:hint="default" w:eastAsiaTheme="minorEastAsia"/>
                <w:color w:val="auto"/>
                <w:lang w:val="en-US" w:eastAsia="zh-CN"/>
              </w:rPr>
            </w:pPr>
            <w:r>
              <w:rPr>
                <w:rFonts w:hint="eastAsia"/>
                <w:color w:val="auto"/>
                <w:lang w:val="en-US" w:eastAsia="zh-CN"/>
              </w:rPr>
              <w:t>22.99</w:t>
            </w:r>
          </w:p>
        </w:tc>
        <w:tc>
          <w:tcPr>
            <w:tcW w:w="1076"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rPr>
                <w:color w:val="auto"/>
              </w:rPr>
            </w:pPr>
            <w:r>
              <w:rPr>
                <w:rFonts w:hint="eastAsia" w:ascii="宋体" w:hAnsi="宋体" w:eastAsia="宋体" w:cs="宋体"/>
                <w:i w:val="0"/>
                <w:caps w:val="0"/>
                <w:color w:val="auto"/>
                <w:spacing w:val="0"/>
                <w:sz w:val="24"/>
                <w:szCs w:val="24"/>
                <w:shd w:val="clear" w:fill="FFFFFF"/>
              </w:rPr>
              <w:t>3</w:t>
            </w:r>
          </w:p>
        </w:tc>
      </w:tr>
    </w:tbl>
    <w:p>
      <w:pPr>
        <w:pStyle w:val="4"/>
        <w:keepNext w:val="0"/>
        <w:keepLines w:val="0"/>
        <w:widowControl/>
        <w:suppressLineNumbers w:val="0"/>
        <w:spacing w:before="0" w:beforeAutospacing="0" w:after="0" w:afterAutospacing="0" w:line="480" w:lineRule="atLeast"/>
        <w:ind w:left="0" w:right="0" w:firstLine="480"/>
        <w:jc w:val="left"/>
        <w:rPr>
          <w:rFonts w:hint="default"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2</w:t>
      </w:r>
      <w:r>
        <w:rPr>
          <w:rFonts w:hint="eastAsia" w:ascii="宋体" w:hAnsi="宋体" w:eastAsia="宋体" w:cs="宋体"/>
          <w:i w:val="0"/>
          <w:caps w:val="0"/>
          <w:color w:val="000000"/>
          <w:spacing w:val="0"/>
          <w:sz w:val="24"/>
          <w:szCs w:val="24"/>
        </w:rPr>
        <w:t>、信息公告发布媒体：http://www.ccgp.gov.cn（中国政府采购网）、zfcg.gxzf.gov.cn（广西壮族自治区政府采购网）</w:t>
      </w:r>
      <w:r>
        <w:rPr>
          <w:rFonts w:hint="eastAsia" w:ascii="宋体" w:hAnsi="宋体" w:eastAsia="宋体" w:cs="宋体"/>
          <w:i w:val="0"/>
          <w:caps w:val="0"/>
          <w:color w:val="auto"/>
          <w:spacing w:val="0"/>
          <w:sz w:val="24"/>
          <w:szCs w:val="24"/>
        </w:rPr>
        <w:t>、http://gl.zfcg.zcygov.cn/（桂林市政府采购网）、</w:t>
      </w:r>
      <w:r>
        <w:rPr>
          <w:rFonts w:hint="eastAsia" w:ascii="宋体" w:hAnsi="宋体" w:eastAsia="宋体" w:cs="宋体"/>
          <w:i w:val="0"/>
          <w:caps w:val="0"/>
          <w:color w:val="000000"/>
          <w:spacing w:val="0"/>
          <w:sz w:val="24"/>
          <w:szCs w:val="24"/>
        </w:rPr>
        <w:t>http://glggzy.org.cn（桂林市公共资源交易中心网）。</w:t>
      </w:r>
    </w:p>
    <w:p>
      <w:pPr>
        <w:pStyle w:val="4"/>
        <w:keepNext w:val="0"/>
        <w:keepLines w:val="0"/>
        <w:widowControl/>
        <w:suppressLineNumbers w:val="0"/>
        <w:spacing w:before="0" w:beforeAutospacing="0" w:after="0" w:afterAutospacing="0" w:line="480" w:lineRule="atLeast"/>
        <w:ind w:left="0" w:right="0" w:firstLine="48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3</w:t>
      </w:r>
      <w:r>
        <w:rPr>
          <w:rFonts w:hint="eastAsia" w:ascii="宋体" w:hAnsi="宋体" w:eastAsia="宋体" w:cs="宋体"/>
          <w:i w:val="0"/>
          <w:caps w:val="0"/>
          <w:color w:val="000000"/>
          <w:spacing w:val="0"/>
          <w:sz w:val="24"/>
          <w:szCs w:val="24"/>
        </w:rPr>
        <w:t>、投标人认为</w:t>
      </w:r>
      <w:r>
        <w:rPr>
          <w:rFonts w:hint="eastAsia" w:ascii="宋体" w:hAnsi="宋体" w:eastAsia="宋体" w:cs="宋体"/>
          <w:i w:val="0"/>
          <w:caps w:val="0"/>
          <w:color w:val="000000"/>
          <w:spacing w:val="0"/>
          <w:sz w:val="24"/>
          <w:szCs w:val="24"/>
          <w:lang w:eastAsia="zh-CN"/>
        </w:rPr>
        <w:t>成交</w:t>
      </w:r>
      <w:r>
        <w:rPr>
          <w:rFonts w:hint="eastAsia" w:ascii="宋体" w:hAnsi="宋体" w:eastAsia="宋体" w:cs="宋体"/>
          <w:i w:val="0"/>
          <w:caps w:val="0"/>
          <w:color w:val="000000"/>
          <w:spacing w:val="0"/>
          <w:sz w:val="24"/>
          <w:szCs w:val="24"/>
        </w:rPr>
        <w:t>结果使自己的权益受到损害的，可以自成交</w:t>
      </w:r>
      <w:r>
        <w:rPr>
          <w:rFonts w:hint="eastAsia" w:ascii="宋体" w:hAnsi="宋体" w:eastAsia="宋体" w:cs="宋体"/>
          <w:i w:val="0"/>
          <w:caps w:val="0"/>
          <w:color w:val="000000"/>
          <w:spacing w:val="0"/>
          <w:sz w:val="24"/>
          <w:szCs w:val="24"/>
          <w:lang w:eastAsia="zh-CN"/>
        </w:rPr>
        <w:t>结果</w:t>
      </w:r>
      <w:r>
        <w:rPr>
          <w:rFonts w:hint="eastAsia" w:ascii="宋体" w:hAnsi="宋体" w:eastAsia="宋体" w:cs="宋体"/>
          <w:i w:val="0"/>
          <w:caps w:val="0"/>
          <w:color w:val="000000"/>
          <w:spacing w:val="0"/>
          <w:sz w:val="24"/>
          <w:szCs w:val="24"/>
        </w:rPr>
        <w:t>公告期限届满之日起七个工作日内以书面形式向</w:t>
      </w:r>
      <w:r>
        <w:rPr>
          <w:rFonts w:hint="eastAsia" w:ascii="宋体" w:hAnsi="宋体" w:eastAsia="宋体" w:cs="宋体"/>
          <w:i w:val="0"/>
          <w:caps w:val="0"/>
          <w:color w:val="000000"/>
          <w:spacing w:val="0"/>
          <w:sz w:val="24"/>
          <w:szCs w:val="24"/>
          <w:lang w:eastAsia="zh-CN"/>
        </w:rPr>
        <w:t>广西新衡通工建咨询服务有限公司</w:t>
      </w:r>
      <w:r>
        <w:rPr>
          <w:rFonts w:hint="eastAsia" w:ascii="宋体" w:hAnsi="宋体" w:eastAsia="宋体" w:cs="宋体"/>
          <w:i w:val="0"/>
          <w:caps w:val="0"/>
          <w:color w:val="000000"/>
          <w:spacing w:val="0"/>
          <w:sz w:val="24"/>
          <w:szCs w:val="24"/>
        </w:rPr>
        <w:t>提出质疑，逾期将不再受理。</w:t>
      </w:r>
    </w:p>
    <w:p>
      <w:pPr>
        <w:pStyle w:val="4"/>
        <w:keepNext w:val="0"/>
        <w:keepLines w:val="0"/>
        <w:widowControl/>
        <w:suppressLineNumbers w:val="0"/>
        <w:spacing w:before="0" w:beforeAutospacing="0" w:after="0" w:afterAutospacing="0" w:line="480" w:lineRule="atLeast"/>
        <w:ind w:left="0" w:right="0" w:firstLine="480"/>
        <w:rPr>
          <w:rStyle w:val="7"/>
          <w:rFonts w:hint="eastAsia" w:ascii="宋体" w:hAnsi="宋体" w:eastAsia="宋体" w:cs="宋体"/>
          <w:i w:val="0"/>
          <w:caps w:val="0"/>
          <w:color w:val="000000"/>
          <w:spacing w:val="0"/>
          <w:sz w:val="24"/>
          <w:szCs w:val="24"/>
        </w:rPr>
      </w:pPr>
      <w:r>
        <w:rPr>
          <w:rStyle w:val="7"/>
          <w:rFonts w:hint="eastAsia" w:ascii="宋体" w:hAnsi="宋体" w:eastAsia="宋体" w:cs="宋体"/>
          <w:i w:val="0"/>
          <w:caps w:val="0"/>
          <w:color w:val="000000"/>
          <w:spacing w:val="0"/>
          <w:sz w:val="24"/>
          <w:szCs w:val="24"/>
        </w:rPr>
        <w:t>九、凡对本次公告内容提出询问，请按以下方式联系。</w:t>
      </w:r>
    </w:p>
    <w:p>
      <w:pPr>
        <w:autoSpaceDE w:val="0"/>
        <w:autoSpaceDN w:val="0"/>
        <w:spacing w:line="288" w:lineRule="auto"/>
        <w:ind w:firstLine="360" w:firstLineChars="150"/>
        <w:jc w:val="left"/>
        <w:rPr>
          <w:rFonts w:hint="eastAsia" w:ascii="宋体" w:hAnsi="宋体" w:eastAsia="宋体" w:cs="宋体"/>
          <w:i w:val="0"/>
          <w:caps w:val="0"/>
          <w:color w:val="000000"/>
          <w:spacing w:val="0"/>
          <w:kern w:val="0"/>
          <w:sz w:val="24"/>
          <w:szCs w:val="24"/>
          <w:lang w:val="zh-CN" w:eastAsia="zh-CN" w:bidi="ar"/>
        </w:rPr>
      </w:pPr>
      <w:bookmarkStart w:id="0" w:name="_Toc35393637"/>
      <w:bookmarkStart w:id="1" w:name="_Toc35393806"/>
      <w:bookmarkStart w:id="2" w:name="_Toc28359096"/>
      <w:bookmarkStart w:id="3" w:name="_Toc28359019"/>
      <w:r>
        <w:rPr>
          <w:rFonts w:hint="eastAsia" w:ascii="宋体" w:hAnsi="宋体" w:eastAsia="宋体" w:cs="宋体"/>
          <w:i w:val="0"/>
          <w:caps w:val="0"/>
          <w:color w:val="000000"/>
          <w:spacing w:val="0"/>
          <w:kern w:val="0"/>
          <w:sz w:val="24"/>
          <w:szCs w:val="24"/>
          <w:lang w:val="zh-CN" w:eastAsia="zh-CN" w:bidi="ar"/>
        </w:rPr>
        <w:t>1.采购人信息</w:t>
      </w:r>
      <w:bookmarkEnd w:id="0"/>
      <w:bookmarkEnd w:id="1"/>
      <w:bookmarkEnd w:id="2"/>
      <w:bookmarkEnd w:id="3"/>
    </w:p>
    <w:p>
      <w:pPr>
        <w:autoSpaceDE w:val="0"/>
        <w:autoSpaceDN w:val="0"/>
        <w:spacing w:line="288" w:lineRule="auto"/>
        <w:ind w:firstLine="360" w:firstLineChars="150"/>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zh-CN" w:eastAsia="zh-CN" w:bidi="ar"/>
        </w:rPr>
        <w:t>名    称：资源县林业局</w:t>
      </w:r>
      <w:r>
        <w:rPr>
          <w:rFonts w:hint="eastAsia" w:ascii="宋体" w:hAnsi="宋体" w:eastAsia="宋体" w:cs="宋体"/>
          <w:i w:val="0"/>
          <w:caps w:val="0"/>
          <w:color w:val="000000"/>
          <w:spacing w:val="0"/>
          <w:kern w:val="0"/>
          <w:sz w:val="24"/>
          <w:szCs w:val="24"/>
          <w:lang w:val="en-US" w:eastAsia="zh-CN" w:bidi="ar"/>
        </w:rPr>
        <w:t xml:space="preserve"> </w:t>
      </w:r>
    </w:p>
    <w:p>
      <w:pPr>
        <w:autoSpaceDE w:val="0"/>
        <w:autoSpaceDN w:val="0"/>
        <w:spacing w:line="288" w:lineRule="auto"/>
        <w:ind w:firstLine="360" w:firstLineChars="150"/>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zh-CN" w:eastAsia="zh-CN" w:bidi="ar"/>
        </w:rPr>
        <w:t>地    址：资源县林业局</w:t>
      </w:r>
      <w:r>
        <w:rPr>
          <w:rFonts w:hint="eastAsia" w:ascii="宋体" w:hAnsi="宋体" w:eastAsia="宋体" w:cs="宋体"/>
          <w:i w:val="0"/>
          <w:caps w:val="0"/>
          <w:color w:val="000000"/>
          <w:spacing w:val="0"/>
          <w:kern w:val="0"/>
          <w:sz w:val="24"/>
          <w:szCs w:val="24"/>
          <w:lang w:val="en-US" w:eastAsia="zh-CN" w:bidi="ar"/>
        </w:rPr>
        <w:t xml:space="preserve"> </w:t>
      </w:r>
    </w:p>
    <w:p>
      <w:pPr>
        <w:autoSpaceDE w:val="0"/>
        <w:autoSpaceDN w:val="0"/>
        <w:spacing w:line="288" w:lineRule="auto"/>
        <w:ind w:firstLine="360" w:firstLineChars="150"/>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zh-CN" w:eastAsia="zh-CN" w:bidi="ar"/>
        </w:rPr>
        <w:t>联系人及电话：蒋钦喜  13877300152</w:t>
      </w:r>
      <w:bookmarkStart w:id="4" w:name="_Toc28359020"/>
      <w:bookmarkStart w:id="5" w:name="_Toc35393807"/>
      <w:bookmarkStart w:id="6" w:name="_Toc35393638"/>
      <w:bookmarkStart w:id="7" w:name="_Toc28359097"/>
      <w:r>
        <w:rPr>
          <w:rFonts w:hint="eastAsia" w:ascii="宋体" w:hAnsi="宋体" w:eastAsia="宋体" w:cs="宋体"/>
          <w:i w:val="0"/>
          <w:caps w:val="0"/>
          <w:color w:val="000000"/>
          <w:spacing w:val="0"/>
          <w:kern w:val="0"/>
          <w:sz w:val="24"/>
          <w:szCs w:val="24"/>
          <w:lang w:val="en-US" w:eastAsia="zh-CN" w:bidi="ar"/>
        </w:rPr>
        <w:t xml:space="preserve">    </w:t>
      </w:r>
    </w:p>
    <w:p>
      <w:pPr>
        <w:autoSpaceDE w:val="0"/>
        <w:autoSpaceDN w:val="0"/>
        <w:spacing w:line="288" w:lineRule="auto"/>
        <w:ind w:firstLine="360" w:firstLineChars="150"/>
        <w:jc w:val="left"/>
        <w:rPr>
          <w:rFonts w:hint="eastAsia" w:ascii="宋体" w:hAnsi="宋体" w:eastAsia="宋体" w:cs="宋体"/>
          <w:i w:val="0"/>
          <w:caps w:val="0"/>
          <w:color w:val="000000"/>
          <w:spacing w:val="0"/>
          <w:kern w:val="0"/>
          <w:sz w:val="24"/>
          <w:szCs w:val="24"/>
          <w:lang w:val="zh-CN" w:eastAsia="zh-CN" w:bidi="ar"/>
        </w:rPr>
      </w:pPr>
      <w:r>
        <w:rPr>
          <w:rFonts w:hint="eastAsia" w:ascii="宋体" w:hAnsi="宋体" w:eastAsia="宋体" w:cs="宋体"/>
          <w:i w:val="0"/>
          <w:caps w:val="0"/>
          <w:color w:val="000000"/>
          <w:spacing w:val="0"/>
          <w:kern w:val="0"/>
          <w:sz w:val="24"/>
          <w:szCs w:val="24"/>
          <w:lang w:val="zh-CN" w:eastAsia="zh-CN" w:bidi="ar"/>
        </w:rPr>
        <w:t>2.采购代理机构信息</w:t>
      </w:r>
      <w:bookmarkEnd w:id="4"/>
      <w:bookmarkEnd w:id="5"/>
      <w:bookmarkEnd w:id="6"/>
      <w:bookmarkEnd w:id="7"/>
    </w:p>
    <w:p>
      <w:pPr>
        <w:autoSpaceDE w:val="0"/>
        <w:autoSpaceDN w:val="0"/>
        <w:spacing w:line="288" w:lineRule="auto"/>
        <w:ind w:firstLine="360" w:firstLineChars="150"/>
        <w:jc w:val="left"/>
        <w:rPr>
          <w:rFonts w:hint="eastAsia" w:ascii="宋体" w:hAnsi="宋体" w:eastAsia="宋体" w:cs="宋体"/>
          <w:i w:val="0"/>
          <w:caps w:val="0"/>
          <w:color w:val="000000"/>
          <w:spacing w:val="0"/>
          <w:kern w:val="0"/>
          <w:sz w:val="24"/>
          <w:szCs w:val="24"/>
          <w:lang w:val="zh-CN" w:eastAsia="zh-CN" w:bidi="ar"/>
        </w:rPr>
      </w:pPr>
      <w:r>
        <w:rPr>
          <w:rFonts w:hint="eastAsia" w:ascii="宋体" w:hAnsi="宋体" w:eastAsia="宋体" w:cs="宋体"/>
          <w:i w:val="0"/>
          <w:caps w:val="0"/>
          <w:color w:val="000000"/>
          <w:spacing w:val="0"/>
          <w:kern w:val="0"/>
          <w:sz w:val="24"/>
          <w:szCs w:val="24"/>
          <w:lang w:val="zh-CN" w:eastAsia="zh-CN" w:bidi="ar"/>
        </w:rPr>
        <w:t>名    称：广西新衡通工建咨询服务有限公司</w:t>
      </w:r>
    </w:p>
    <w:p>
      <w:pPr>
        <w:autoSpaceDE w:val="0"/>
        <w:autoSpaceDN w:val="0"/>
        <w:spacing w:line="288" w:lineRule="auto"/>
        <w:ind w:firstLine="360" w:firstLineChars="150"/>
        <w:jc w:val="left"/>
        <w:rPr>
          <w:rFonts w:hint="eastAsia" w:ascii="宋体" w:hAnsi="宋体" w:eastAsia="宋体" w:cs="宋体"/>
          <w:i w:val="0"/>
          <w:caps w:val="0"/>
          <w:color w:val="000000"/>
          <w:spacing w:val="0"/>
          <w:kern w:val="0"/>
          <w:sz w:val="24"/>
          <w:szCs w:val="24"/>
          <w:lang w:val="zh-CN" w:eastAsia="zh-CN" w:bidi="ar"/>
        </w:rPr>
      </w:pPr>
      <w:r>
        <w:rPr>
          <w:rFonts w:hint="eastAsia" w:ascii="宋体" w:hAnsi="宋体" w:eastAsia="宋体" w:cs="宋体"/>
          <w:i w:val="0"/>
          <w:caps w:val="0"/>
          <w:color w:val="000000"/>
          <w:spacing w:val="0"/>
          <w:kern w:val="0"/>
          <w:sz w:val="24"/>
          <w:szCs w:val="24"/>
          <w:lang w:val="zh-CN" w:eastAsia="zh-CN" w:bidi="ar"/>
        </w:rPr>
        <w:t>地　　址：桂林市翠竹路23号翡翠山庄41栋1号别墅</w:t>
      </w:r>
    </w:p>
    <w:p>
      <w:pPr>
        <w:pStyle w:val="2"/>
        <w:rPr>
          <w:rFonts w:hint="default"/>
          <w:lang w:val="en-US" w:eastAsia="zh-CN"/>
        </w:rPr>
      </w:pPr>
      <w:r>
        <w:rPr>
          <w:rFonts w:hint="eastAsia" w:ascii="宋体" w:hAnsi="宋体" w:eastAsia="宋体" w:cs="宋体"/>
          <w:i w:val="0"/>
          <w:caps w:val="0"/>
          <w:color w:val="000000"/>
          <w:spacing w:val="0"/>
          <w:kern w:val="0"/>
          <w:sz w:val="24"/>
          <w:szCs w:val="24"/>
          <w:lang w:val="en-US" w:eastAsia="zh-CN" w:bidi="ar"/>
        </w:rPr>
        <w:t xml:space="preserve">   </w:t>
      </w:r>
      <w:r>
        <w:rPr>
          <w:rFonts w:hint="eastAsia" w:ascii="宋体" w:hAnsi="宋体" w:eastAsia="宋体" w:cs="宋体"/>
          <w:i w:val="0"/>
          <w:caps w:val="0"/>
          <w:color w:val="000000"/>
          <w:spacing w:val="0"/>
          <w:kern w:val="0"/>
          <w:sz w:val="24"/>
          <w:szCs w:val="24"/>
          <w:lang w:val="zh-CN" w:eastAsia="zh-CN" w:bidi="ar"/>
        </w:rPr>
        <w:t>联系人及电话：秦工</w:t>
      </w:r>
      <w:r>
        <w:rPr>
          <w:rFonts w:hint="eastAsia" w:ascii="宋体" w:hAnsi="宋体" w:eastAsia="宋体" w:cs="宋体"/>
          <w:i w:val="0"/>
          <w:caps w:val="0"/>
          <w:color w:val="000000"/>
          <w:spacing w:val="0"/>
          <w:kern w:val="0"/>
          <w:sz w:val="24"/>
          <w:szCs w:val="24"/>
          <w:lang w:val="en-US" w:eastAsia="zh-CN" w:bidi="ar"/>
        </w:rPr>
        <w:t xml:space="preserve">  </w:t>
      </w:r>
      <w:r>
        <w:rPr>
          <w:rFonts w:hint="eastAsia" w:ascii="宋体" w:hAnsi="宋体" w:eastAsia="宋体" w:cs="宋体"/>
          <w:i w:val="0"/>
          <w:caps w:val="0"/>
          <w:color w:val="000000"/>
          <w:spacing w:val="0"/>
          <w:kern w:val="0"/>
          <w:sz w:val="24"/>
          <w:szCs w:val="24"/>
          <w:lang w:val="zh-CN" w:eastAsia="zh-CN" w:bidi="ar"/>
        </w:rPr>
        <w:t>0773-2812226</w:t>
      </w:r>
    </w:p>
    <w:p>
      <w:pPr>
        <w:autoSpaceDE w:val="0"/>
        <w:autoSpaceDN w:val="0"/>
        <w:spacing w:line="288" w:lineRule="auto"/>
        <w:ind w:firstLine="360" w:firstLineChars="150"/>
        <w:jc w:val="left"/>
        <w:rPr>
          <w:rFonts w:hint="eastAsia" w:ascii="宋体" w:hAnsi="宋体" w:eastAsia="宋体" w:cs="宋体"/>
          <w:i w:val="0"/>
          <w:caps w:val="0"/>
          <w:color w:val="000000"/>
          <w:spacing w:val="0"/>
          <w:kern w:val="0"/>
          <w:sz w:val="24"/>
          <w:szCs w:val="24"/>
          <w:lang w:val="zh-CN" w:eastAsia="zh-CN" w:bidi="ar"/>
        </w:rPr>
      </w:pPr>
      <w:bookmarkStart w:id="8" w:name="_Toc28359098"/>
      <w:bookmarkStart w:id="9" w:name="_Toc35393639"/>
      <w:bookmarkStart w:id="10" w:name="_Toc28359021"/>
      <w:bookmarkStart w:id="11" w:name="_Toc35393808"/>
      <w:r>
        <w:rPr>
          <w:rFonts w:hint="eastAsia" w:ascii="宋体" w:hAnsi="宋体" w:eastAsia="宋体" w:cs="宋体"/>
          <w:i w:val="0"/>
          <w:caps w:val="0"/>
          <w:color w:val="000000"/>
          <w:spacing w:val="0"/>
          <w:kern w:val="0"/>
          <w:sz w:val="24"/>
          <w:szCs w:val="24"/>
          <w:lang w:val="zh-CN" w:eastAsia="zh-CN" w:bidi="ar"/>
        </w:rPr>
        <w:t>3.项目联系方式</w:t>
      </w:r>
      <w:bookmarkEnd w:id="8"/>
      <w:bookmarkEnd w:id="9"/>
      <w:bookmarkEnd w:id="10"/>
      <w:bookmarkEnd w:id="11"/>
    </w:p>
    <w:p>
      <w:pPr>
        <w:autoSpaceDE w:val="0"/>
        <w:autoSpaceDN w:val="0"/>
        <w:spacing w:line="288" w:lineRule="auto"/>
        <w:ind w:firstLine="360" w:firstLineChars="150"/>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zh-CN" w:eastAsia="zh-CN" w:bidi="ar"/>
        </w:rPr>
        <w:t>项目联系人：</w:t>
      </w:r>
      <w:r>
        <w:rPr>
          <w:rFonts w:hint="eastAsia" w:ascii="宋体" w:hAnsi="宋体" w:eastAsia="宋体" w:cs="宋体"/>
          <w:i w:val="0"/>
          <w:caps w:val="0"/>
          <w:color w:val="000000"/>
          <w:spacing w:val="0"/>
          <w:kern w:val="0"/>
          <w:sz w:val="24"/>
          <w:szCs w:val="24"/>
          <w:lang w:val="en-US" w:eastAsia="zh-CN" w:bidi="ar"/>
        </w:rPr>
        <w:t xml:space="preserve"> </w:t>
      </w:r>
      <w:r>
        <w:rPr>
          <w:rFonts w:hint="eastAsia" w:ascii="宋体" w:hAnsi="宋体" w:eastAsia="宋体" w:cs="宋体"/>
          <w:i w:val="0"/>
          <w:caps w:val="0"/>
          <w:color w:val="000000"/>
          <w:spacing w:val="0"/>
          <w:kern w:val="0"/>
          <w:sz w:val="24"/>
          <w:szCs w:val="24"/>
          <w:lang w:val="zh-CN" w:eastAsia="zh-CN" w:bidi="ar"/>
        </w:rPr>
        <w:t>秦工</w:t>
      </w:r>
    </w:p>
    <w:p>
      <w:pPr>
        <w:autoSpaceDE w:val="0"/>
        <w:autoSpaceDN w:val="0"/>
        <w:spacing w:line="288" w:lineRule="auto"/>
        <w:ind w:firstLine="360" w:firstLineChars="150"/>
        <w:jc w:val="left"/>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zh-CN" w:eastAsia="zh-CN" w:bidi="ar"/>
        </w:rPr>
        <w:t>电　　 话：0773-2812226</w:t>
      </w:r>
      <w:r>
        <w:rPr>
          <w:rFonts w:hint="eastAsia" w:ascii="宋体" w:hAnsi="宋体" w:eastAsia="宋体" w:cs="宋体"/>
          <w:i w:val="0"/>
          <w:caps w:val="0"/>
          <w:color w:val="000000"/>
          <w:spacing w:val="0"/>
          <w:kern w:val="0"/>
          <w:sz w:val="24"/>
          <w:szCs w:val="24"/>
          <w:lang w:val="en-US" w:eastAsia="zh-CN" w:bidi="ar"/>
        </w:rPr>
        <w:t xml:space="preserve">  </w:t>
      </w:r>
    </w:p>
    <w:p>
      <w:pPr>
        <w:pStyle w:val="4"/>
        <w:keepNext w:val="0"/>
        <w:keepLines w:val="0"/>
        <w:widowControl/>
        <w:suppressLineNumbers w:val="0"/>
        <w:spacing w:before="0" w:beforeAutospacing="0" w:after="0" w:afterAutospacing="0" w:line="480" w:lineRule="atLeast"/>
        <w:ind w:left="0" w:right="0" w:firstLine="480"/>
        <w:rPr>
          <w:rFonts w:hint="default"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zh-CN" w:eastAsia="zh-CN" w:bidi="ar"/>
        </w:rPr>
        <w:t xml:space="preserve">4.政府采购监督管理机构：资源县政府采购管理办公室  0773-4315648  </w:t>
      </w:r>
    </w:p>
    <w:p>
      <w:pPr>
        <w:pStyle w:val="4"/>
        <w:keepNext w:val="0"/>
        <w:keepLines w:val="0"/>
        <w:widowControl/>
        <w:suppressLineNumbers w:val="0"/>
        <w:spacing w:before="0" w:beforeAutospacing="0" w:after="0" w:afterAutospacing="0" w:line="360" w:lineRule="atLeast"/>
        <w:ind w:right="135"/>
        <w:jc w:val="right"/>
        <w:rPr>
          <w:rFonts w:hint="default" w:ascii="宋体" w:hAnsi="宋体" w:eastAsia="宋体" w:cs="宋体"/>
          <w:i w:val="0"/>
          <w:caps w:val="0"/>
          <w:color w:val="000000"/>
          <w:spacing w:val="0"/>
          <w:kern w:val="0"/>
          <w:sz w:val="24"/>
          <w:szCs w:val="24"/>
          <w:lang w:val="en-US" w:eastAsia="zh-CN" w:bidi="ar"/>
        </w:rPr>
      </w:pPr>
    </w:p>
    <w:p>
      <w:pPr>
        <w:pStyle w:val="4"/>
        <w:keepNext w:val="0"/>
        <w:keepLines w:val="0"/>
        <w:widowControl/>
        <w:suppressLineNumbers w:val="0"/>
        <w:spacing w:before="0" w:beforeAutospacing="0" w:after="0" w:afterAutospacing="0" w:line="360" w:lineRule="atLeast"/>
        <w:ind w:right="135"/>
        <w:jc w:val="right"/>
        <w:rPr>
          <w:rFonts w:hint="default" w:ascii="宋体" w:hAnsi="宋体" w:eastAsia="宋体" w:cs="宋体"/>
          <w:i w:val="0"/>
          <w:caps w:val="0"/>
          <w:color w:val="000000"/>
          <w:spacing w:val="0"/>
          <w:kern w:val="0"/>
          <w:sz w:val="24"/>
          <w:szCs w:val="24"/>
          <w:lang w:val="en-US" w:eastAsia="zh-CN" w:bidi="ar"/>
        </w:rPr>
      </w:pPr>
    </w:p>
    <w:p>
      <w:pPr>
        <w:pStyle w:val="4"/>
        <w:keepNext w:val="0"/>
        <w:keepLines w:val="0"/>
        <w:widowControl/>
        <w:suppressLineNumbers w:val="0"/>
        <w:spacing w:before="0" w:beforeAutospacing="0" w:after="0" w:afterAutospacing="0" w:line="360" w:lineRule="atLeast"/>
        <w:ind w:right="135"/>
        <w:jc w:val="right"/>
        <w:rPr>
          <w:rFonts w:hint="default" w:ascii="宋体" w:hAnsi="宋体" w:eastAsia="宋体" w:cs="宋体"/>
          <w:i w:val="0"/>
          <w:caps w:val="0"/>
          <w:color w:val="000000"/>
          <w:spacing w:val="0"/>
          <w:kern w:val="0"/>
          <w:sz w:val="24"/>
          <w:szCs w:val="24"/>
          <w:lang w:val="en-US" w:eastAsia="zh-CN" w:bidi="ar"/>
        </w:rPr>
      </w:pPr>
      <w:r>
        <w:rPr>
          <w:rFonts w:hint="default" w:ascii="宋体" w:hAnsi="宋体" w:eastAsia="宋体" w:cs="宋体"/>
          <w:i w:val="0"/>
          <w:caps w:val="0"/>
          <w:color w:val="000000"/>
          <w:spacing w:val="0"/>
          <w:kern w:val="0"/>
          <w:sz w:val="24"/>
          <w:szCs w:val="24"/>
          <w:lang w:val="en-US" w:eastAsia="zh-CN" w:bidi="ar"/>
        </w:rPr>
        <w:t>广西新衡通工建咨询服务有限公司</w:t>
      </w:r>
    </w:p>
    <w:p>
      <w:pPr>
        <w:pStyle w:val="4"/>
        <w:keepNext w:val="0"/>
        <w:keepLines w:val="0"/>
        <w:widowControl/>
        <w:suppressLineNumbers w:val="0"/>
        <w:spacing w:before="0" w:beforeAutospacing="0" w:after="0" w:afterAutospacing="0" w:line="360" w:lineRule="atLeast"/>
        <w:ind w:left="0" w:right="135" w:firstLine="600"/>
        <w:jc w:val="right"/>
        <w:rPr>
          <w:rFonts w:hint="default"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2020年10月9日</w:t>
      </w:r>
    </w:p>
    <w:p>
      <w:bookmarkStart w:id="12" w:name="_GoBack"/>
      <w:bookmarkEnd w:id="12"/>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88990A"/>
    <w:multiLevelType w:val="singleLevel"/>
    <w:tmpl w:val="A388990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E70FC"/>
    <w:rsid w:val="038B3E0A"/>
    <w:rsid w:val="04B465B1"/>
    <w:rsid w:val="077D3CB3"/>
    <w:rsid w:val="07F71547"/>
    <w:rsid w:val="08945F67"/>
    <w:rsid w:val="0896714D"/>
    <w:rsid w:val="08E72532"/>
    <w:rsid w:val="0C5134E1"/>
    <w:rsid w:val="0DC13CDF"/>
    <w:rsid w:val="0FDA6ACA"/>
    <w:rsid w:val="105C2218"/>
    <w:rsid w:val="116C7389"/>
    <w:rsid w:val="14AA359F"/>
    <w:rsid w:val="1CDC5323"/>
    <w:rsid w:val="1D523314"/>
    <w:rsid w:val="1F37004F"/>
    <w:rsid w:val="213C3CEC"/>
    <w:rsid w:val="245C2505"/>
    <w:rsid w:val="26BB5DBF"/>
    <w:rsid w:val="294A0D22"/>
    <w:rsid w:val="2B4C3D8C"/>
    <w:rsid w:val="2EDF4FA9"/>
    <w:rsid w:val="2F9A4949"/>
    <w:rsid w:val="34783ADC"/>
    <w:rsid w:val="34AB7ABC"/>
    <w:rsid w:val="35274296"/>
    <w:rsid w:val="37321C2C"/>
    <w:rsid w:val="37365995"/>
    <w:rsid w:val="374567E7"/>
    <w:rsid w:val="3B6745AF"/>
    <w:rsid w:val="3E546952"/>
    <w:rsid w:val="40EB4803"/>
    <w:rsid w:val="463F3667"/>
    <w:rsid w:val="46A1563C"/>
    <w:rsid w:val="4F0029C5"/>
    <w:rsid w:val="504131F9"/>
    <w:rsid w:val="529E6CC4"/>
    <w:rsid w:val="52DE39C2"/>
    <w:rsid w:val="5611209B"/>
    <w:rsid w:val="5858098A"/>
    <w:rsid w:val="58F32CD0"/>
    <w:rsid w:val="5BBF7BB6"/>
    <w:rsid w:val="5C5573F7"/>
    <w:rsid w:val="616D3845"/>
    <w:rsid w:val="64BA023E"/>
    <w:rsid w:val="6B415E63"/>
    <w:rsid w:val="720B6D40"/>
    <w:rsid w:val="73EB074D"/>
    <w:rsid w:val="74332927"/>
    <w:rsid w:val="7B0B0050"/>
    <w:rsid w:val="7C6A7653"/>
    <w:rsid w:val="7D607742"/>
    <w:rsid w:val="7F873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2020-09-21T03:15:00Z</dcterms:created>
  <dc:creator>Administrator</dc:creator>
  <cp:lastModifiedBy>Administrator</cp:lastModifiedBy>
  <dcterms:modified xsi:type="dcterms:W3CDTF">2020-10-09T02:53:35Z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