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b/>
          <w:color w:val="auto"/>
          <w:position w:val="-6"/>
          <w:sz w:val="28"/>
          <w:szCs w:val="28"/>
        </w:rPr>
      </w:pPr>
      <w:r>
        <w:rPr>
          <w:rFonts w:hint="eastAsia" w:ascii="宋体" w:hAnsi="宋体" w:eastAsia="宋体" w:cs="宋体"/>
          <w:b/>
          <w:color w:val="auto"/>
          <w:position w:val="-6"/>
          <w:sz w:val="28"/>
          <w:szCs w:val="28"/>
          <w:lang w:eastAsia="zh-CN"/>
        </w:rPr>
        <w:t>广西冠宝工程咨询有限公司</w:t>
      </w:r>
      <w:r>
        <w:rPr>
          <w:rFonts w:hint="eastAsia" w:ascii="宋体" w:hAnsi="宋体" w:eastAsia="宋体" w:cs="宋体"/>
          <w:b/>
          <w:bCs/>
          <w:color w:val="auto"/>
          <w:position w:val="-6"/>
          <w:sz w:val="28"/>
          <w:szCs w:val="28"/>
          <w:lang w:eastAsia="zh-CN"/>
        </w:rPr>
        <w:t>平南县中医医院2022年度社会事业资金支持项目设备采购</w:t>
      </w:r>
      <w:r>
        <w:rPr>
          <w:rFonts w:hint="eastAsia" w:ascii="宋体" w:hAnsi="宋体" w:eastAsia="宋体" w:cs="宋体"/>
          <w:b/>
          <w:color w:val="auto"/>
          <w:position w:val="-6"/>
          <w:sz w:val="28"/>
          <w:szCs w:val="28"/>
        </w:rPr>
        <w:t>（项目编号：</w:t>
      </w:r>
      <w:r>
        <w:rPr>
          <w:rFonts w:hint="eastAsia" w:ascii="宋体" w:hAnsi="宋体" w:eastAsia="宋体" w:cs="宋体"/>
          <w:b/>
          <w:bCs/>
          <w:color w:val="auto"/>
          <w:position w:val="-6"/>
          <w:sz w:val="28"/>
          <w:szCs w:val="28"/>
          <w:lang w:eastAsia="zh-CN"/>
        </w:rPr>
        <w:t>GGZC2022-J1-62287-GXGB</w:t>
      </w:r>
      <w:r>
        <w:rPr>
          <w:rFonts w:hint="eastAsia" w:ascii="宋体" w:hAnsi="宋体" w:eastAsia="宋体" w:cs="宋体"/>
          <w:b/>
          <w:color w:val="auto"/>
          <w:position w:val="-6"/>
          <w:sz w:val="28"/>
          <w:szCs w:val="28"/>
        </w:rPr>
        <w:t>）</w:t>
      </w: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更正公告（一）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原公告的采购项目编号：</w:t>
      </w:r>
      <w:r>
        <w:rPr>
          <w:rFonts w:hint="eastAsia" w:ascii="宋体" w:hAnsi="宋体" w:eastAsia="宋体" w:cs="宋体"/>
          <w:sz w:val="24"/>
          <w:szCs w:val="24"/>
          <w:lang w:eastAsia="zh-CN"/>
        </w:rPr>
        <w:t>GGZC2022-J1-62287-GXGB</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原公告的采购项目名称：</w:t>
      </w:r>
      <w:r>
        <w:rPr>
          <w:rFonts w:hint="eastAsia" w:ascii="宋体" w:hAnsi="宋体" w:eastAsia="宋体" w:cs="宋体"/>
          <w:sz w:val="24"/>
          <w:szCs w:val="24"/>
          <w:lang w:eastAsia="zh-CN"/>
        </w:rPr>
        <w:t>平南县中医医院2022年度社会事业资金支持项目设备采购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首次公告日期：2022年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02</w:t>
      </w:r>
      <w:r>
        <w:rPr>
          <w:rFonts w:hint="eastAsia" w:ascii="宋体" w:hAnsi="宋体" w:eastAsia="宋体" w:cs="宋体"/>
          <w:sz w:val="24"/>
          <w:szCs w:val="24"/>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b/>
          <w:bCs/>
          <w:sz w:val="24"/>
          <w:szCs w:val="24"/>
        </w:rPr>
        <w:t>二、更正信息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更正事项：</w:t>
      </w:r>
      <w:r>
        <w:rPr>
          <w:rFonts w:hint="eastAsia" w:ascii="宋体" w:hAnsi="宋体" w:eastAsia="宋体" w:cs="宋体"/>
          <w:sz w:val="24"/>
          <w:szCs w:val="24"/>
          <w:lang w:val="en-US" w:eastAsia="zh-CN"/>
        </w:rPr>
        <w:t>采购文件</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更正内容：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bookmarkStart w:id="0" w:name="_Toc14888"/>
      <w:r>
        <w:rPr>
          <w:rFonts w:hint="eastAsia" w:ascii="宋体" w:hAnsi="宋体" w:eastAsia="宋体" w:cs="宋体"/>
          <w:sz w:val="24"/>
          <w:szCs w:val="24"/>
          <w:lang w:val="en-US" w:eastAsia="zh-CN"/>
        </w:rPr>
        <w:t>原</w:t>
      </w:r>
      <w:r>
        <w:rPr>
          <w:rFonts w:hint="eastAsia" w:ascii="宋体" w:hAnsi="宋体" w:eastAsia="宋体" w:cs="宋体"/>
          <w:kern w:val="2"/>
          <w:sz w:val="24"/>
          <w:szCs w:val="24"/>
          <w:lang w:val="en-US" w:eastAsia="zh-CN" w:bidi="ar-SA"/>
        </w:rPr>
        <w:t xml:space="preserve">第三章 </w:t>
      </w:r>
      <w:bookmarkStart w:id="1" w:name="_Toc7461"/>
      <w:r>
        <w:rPr>
          <w:rFonts w:hint="eastAsia" w:ascii="宋体" w:hAnsi="宋体" w:eastAsia="宋体" w:cs="宋体"/>
          <w:kern w:val="2"/>
          <w:sz w:val="24"/>
          <w:szCs w:val="24"/>
          <w:lang w:val="en-US" w:eastAsia="zh-CN" w:bidi="ar-SA"/>
        </w:rPr>
        <w:t xml:space="preserve"> 采购需求</w:t>
      </w:r>
      <w:bookmarkEnd w:id="0"/>
      <w:bookmarkEnd w:id="1"/>
      <w:r>
        <w:rPr>
          <w:rFonts w:hint="eastAsia" w:ascii="宋体" w:hAnsi="宋体" w:eastAsia="宋体" w:cs="宋体"/>
          <w:kern w:val="2"/>
          <w:sz w:val="24"/>
          <w:szCs w:val="24"/>
          <w:lang w:val="en-US" w:eastAsia="zh-CN" w:bidi="ar-SA"/>
        </w:rPr>
        <w:t xml:space="preserve"> 中“设备2 </w:t>
      </w:r>
      <w:r>
        <w:rPr>
          <w:rFonts w:hint="eastAsia" w:ascii="宋体" w:hAnsi="宋体" w:eastAsia="宋体" w:cs="宋体"/>
          <w:b w:val="0"/>
          <w:bCs w:val="0"/>
          <w:color w:val="auto"/>
          <w:sz w:val="24"/>
          <w:szCs w:val="24"/>
          <w:highlight w:val="none"/>
          <w:lang w:val="en-US" w:eastAsia="zh-CN"/>
        </w:rPr>
        <w:t>全自动内镜一体化清洗消毒系统1套</w:t>
      </w:r>
      <w:r>
        <w:rPr>
          <w:rFonts w:hint="eastAsia" w:ascii="宋体" w:hAnsi="宋体" w:eastAsia="宋体" w:cs="宋体"/>
          <w:b/>
          <w:bCs/>
          <w:color w:val="auto"/>
          <w:sz w:val="24"/>
          <w:szCs w:val="24"/>
          <w:highlight w:val="none"/>
          <w:lang w:val="en-US" w:eastAsia="zh-CN"/>
        </w:rPr>
        <w:t>” 现更正为：</w:t>
      </w:r>
      <w:r>
        <w:rPr>
          <w:rFonts w:hint="eastAsia" w:ascii="宋体" w:hAnsi="宋体" w:eastAsia="宋体" w:cs="宋体"/>
          <w:b w:val="0"/>
          <w:bCs w:val="0"/>
          <w:color w:val="auto"/>
          <w:sz w:val="24"/>
          <w:szCs w:val="24"/>
          <w:highlight w:val="none"/>
          <w:lang w:val="en-US" w:eastAsia="zh-CN"/>
        </w:rPr>
        <w:t xml:space="preserve">“附件1、 </w:t>
      </w:r>
      <w:r>
        <w:rPr>
          <w:rFonts w:hint="eastAsia" w:ascii="宋体" w:hAnsi="宋体" w:eastAsia="宋体" w:cs="宋体"/>
          <w:kern w:val="2"/>
          <w:sz w:val="24"/>
          <w:szCs w:val="24"/>
          <w:lang w:val="en-US" w:eastAsia="zh-CN" w:bidi="ar-SA"/>
        </w:rPr>
        <w:t xml:space="preserve">设备2 </w:t>
      </w:r>
      <w:r>
        <w:rPr>
          <w:rFonts w:hint="eastAsia" w:ascii="宋体" w:hAnsi="宋体" w:eastAsia="宋体" w:cs="宋体"/>
          <w:b w:val="0"/>
          <w:bCs w:val="0"/>
          <w:color w:val="auto"/>
          <w:sz w:val="24"/>
          <w:szCs w:val="24"/>
          <w:highlight w:val="none"/>
          <w:lang w:val="en-US" w:eastAsia="zh-CN"/>
        </w:rPr>
        <w:t>全自动内镜一体化清洗消毒系统1套”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2、原P56  “</w:t>
      </w:r>
      <w:bookmarkStart w:id="2" w:name="_Toc514411328"/>
      <w:bookmarkStart w:id="3" w:name="_Toc509586508"/>
      <w:bookmarkStart w:id="4" w:name="_Toc510532461"/>
      <w:bookmarkStart w:id="5" w:name="_Toc393367231"/>
      <w:bookmarkStart w:id="6" w:name="_Toc427741893"/>
      <w:bookmarkStart w:id="7" w:name="_Toc2354168"/>
      <w:bookmarkStart w:id="8" w:name="_Toc10852"/>
      <w:r>
        <w:rPr>
          <w:rFonts w:hint="eastAsia" w:ascii="宋体" w:hAnsi="宋体" w:eastAsia="宋体" w:cs="宋体"/>
          <w:sz w:val="24"/>
          <w:szCs w:val="24"/>
        </w:rPr>
        <w:t>竞标函</w:t>
      </w:r>
      <w:bookmarkEnd w:id="2"/>
      <w:bookmarkEnd w:id="3"/>
      <w:bookmarkEnd w:id="4"/>
      <w:bookmarkEnd w:id="5"/>
      <w:bookmarkEnd w:id="6"/>
      <w:bookmarkEnd w:id="7"/>
      <w:bookmarkEnd w:id="8"/>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现更正为：</w:t>
      </w:r>
      <w:r>
        <w:rPr>
          <w:rFonts w:hint="eastAsia" w:ascii="宋体" w:hAnsi="宋体" w:eastAsia="宋体" w:cs="宋体"/>
          <w:sz w:val="24"/>
          <w:szCs w:val="24"/>
          <w:lang w:val="en-US" w:eastAsia="zh-CN"/>
        </w:rPr>
        <w:t>“附件2 、竞标函”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3、原P60  “</w:t>
      </w:r>
      <w:r>
        <w:rPr>
          <w:rFonts w:hint="eastAsia" w:ascii="宋体" w:hAnsi="宋体" w:eastAsia="宋体" w:cs="宋体"/>
          <w:b w:val="0"/>
          <w:bCs w:val="0"/>
          <w:sz w:val="24"/>
          <w:szCs w:val="24"/>
          <w:lang w:val="en-US" w:eastAsia="zh-CN"/>
        </w:rPr>
        <w:t>商务</w:t>
      </w:r>
      <w:r>
        <w:rPr>
          <w:rFonts w:hint="eastAsia" w:ascii="宋体" w:hAnsi="宋体" w:eastAsia="宋体" w:cs="宋体"/>
          <w:b w:val="0"/>
          <w:bCs w:val="0"/>
          <w:sz w:val="24"/>
          <w:szCs w:val="24"/>
        </w:rPr>
        <w:t>条款偏离表</w:t>
      </w:r>
      <w:r>
        <w:rPr>
          <w:rFonts w:hint="eastAsia" w:ascii="宋体" w:hAnsi="宋体"/>
          <w:b w:val="0"/>
          <w:bCs w:val="0"/>
          <w:color w:val="auto"/>
          <w:sz w:val="24"/>
          <w:szCs w:val="24"/>
          <w:highlight w:val="none"/>
          <w:lang w:val="en-US" w:eastAsia="zh-CN"/>
        </w:rPr>
        <w:t>商务</w:t>
      </w:r>
      <w:r>
        <w:rPr>
          <w:rFonts w:hint="eastAsia" w:ascii="宋体" w:hAnsi="宋体"/>
          <w:b w:val="0"/>
          <w:bCs w:val="0"/>
          <w:color w:val="auto"/>
          <w:sz w:val="24"/>
          <w:szCs w:val="24"/>
          <w:highlight w:val="none"/>
        </w:rPr>
        <w:t>条款偏离表（必须提供，加盖竞标单位公章）</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bCs/>
          <w:sz w:val="24"/>
          <w:szCs w:val="24"/>
          <w:lang w:val="en-US" w:eastAsia="zh-CN"/>
        </w:rPr>
        <w:t>现更正为</w:t>
      </w:r>
      <w:r>
        <w:rPr>
          <w:rFonts w:hint="eastAsia" w:ascii="宋体" w:hAnsi="宋体" w:eastAsia="宋体" w:cs="宋体"/>
          <w:b w:val="0"/>
          <w:bCs w:val="0"/>
          <w:sz w:val="24"/>
          <w:szCs w:val="24"/>
          <w:lang w:val="en-US" w:eastAsia="zh-CN"/>
        </w:rPr>
        <w:t>：“附件3 、商务</w:t>
      </w:r>
      <w:r>
        <w:rPr>
          <w:rFonts w:hint="eastAsia" w:ascii="宋体" w:hAnsi="宋体" w:eastAsia="宋体" w:cs="宋体"/>
          <w:b w:val="0"/>
          <w:bCs w:val="0"/>
          <w:sz w:val="24"/>
          <w:szCs w:val="24"/>
        </w:rPr>
        <w:t>条款偏离表</w:t>
      </w:r>
      <w:r>
        <w:rPr>
          <w:rFonts w:hint="eastAsia" w:ascii="宋体" w:hAnsi="宋体"/>
          <w:b w:val="0"/>
          <w:bCs w:val="0"/>
          <w:color w:val="auto"/>
          <w:sz w:val="24"/>
          <w:szCs w:val="24"/>
          <w:highlight w:val="none"/>
          <w:lang w:val="en-US" w:eastAsia="zh-CN"/>
        </w:rPr>
        <w:t>商务</w:t>
      </w:r>
      <w:r>
        <w:rPr>
          <w:rFonts w:hint="eastAsia" w:ascii="宋体" w:hAnsi="宋体"/>
          <w:b w:val="0"/>
          <w:bCs w:val="0"/>
          <w:color w:val="auto"/>
          <w:sz w:val="24"/>
          <w:szCs w:val="24"/>
          <w:highlight w:val="none"/>
        </w:rPr>
        <w:t>条款偏离表（必须提供，加盖竞标单位公章）</w:t>
      </w:r>
      <w:r>
        <w:rPr>
          <w:rFonts w:hint="eastAsia" w:ascii="宋体" w:hAnsi="宋体" w:eastAsia="宋体" w:cs="宋体"/>
          <w:b w:val="0"/>
          <w:bCs w:val="0"/>
          <w:sz w:val="24"/>
          <w:szCs w:val="24"/>
          <w:lang w:val="en-US" w:eastAsia="zh-CN"/>
        </w:rPr>
        <w:t>”；</w:t>
      </w:r>
    </w:p>
    <w:p>
      <w:pPr>
        <w:keepNext/>
        <w:keepLines/>
        <w:numPr>
          <w:numId w:val="0"/>
        </w:numPr>
        <w:spacing w:line="360" w:lineRule="auto"/>
        <w:ind w:leftChars="0" w:firstLine="480" w:firstLineChars="200"/>
        <w:jc w:val="both"/>
        <w:outlineLvl w:val="9"/>
        <w:rPr>
          <w:rFonts w:hint="default" w:ascii="宋体" w:hAnsi="宋体" w:eastAsiaTheme="minorEastAsia"/>
          <w:b w:val="0"/>
          <w:bCs w:val="0"/>
          <w:color w:val="auto"/>
          <w:sz w:val="24"/>
          <w:szCs w:val="24"/>
          <w:highlight w:val="non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CN"/>
        </w:rPr>
        <w:t xml:space="preserve">、原P57 </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2、</w:t>
      </w:r>
      <w:r>
        <w:rPr>
          <w:rFonts w:hint="eastAsia" w:ascii="宋体" w:hAnsi="宋体"/>
          <w:b w:val="0"/>
          <w:bCs/>
          <w:color w:val="auto"/>
          <w:sz w:val="24"/>
          <w:szCs w:val="24"/>
          <w:highlight w:val="none"/>
        </w:rPr>
        <w:t>竞标报价表</w:t>
      </w:r>
      <w:r>
        <w:rPr>
          <w:rFonts w:hint="default" w:ascii="宋体" w:hAnsi="宋体"/>
          <w:b w:val="0"/>
          <w:bCs/>
          <w:color w:val="auto"/>
          <w:sz w:val="24"/>
          <w:szCs w:val="24"/>
          <w:highlight w:val="none"/>
          <w:lang w:val="en-US" w:eastAsia="zh-CN"/>
        </w:rPr>
        <w:t>”</w:t>
      </w:r>
      <w:r>
        <w:rPr>
          <w:rFonts w:hint="eastAsia" w:ascii="宋体" w:hAnsi="宋体" w:eastAsia="宋体" w:cs="宋体"/>
          <w:b/>
          <w:bCs/>
          <w:sz w:val="24"/>
          <w:szCs w:val="24"/>
          <w:lang w:val="en-US" w:eastAsia="zh-CN"/>
        </w:rPr>
        <w:t>现更正为：</w:t>
      </w:r>
      <w:r>
        <w:rPr>
          <w:rFonts w:hint="eastAsia" w:ascii="宋体" w:hAnsi="宋体" w:eastAsia="宋体" w:cs="宋体"/>
          <w:b w:val="0"/>
          <w:bCs w:val="0"/>
          <w:sz w:val="24"/>
          <w:szCs w:val="24"/>
          <w:lang w:val="en-US" w:eastAsia="zh-CN"/>
        </w:rPr>
        <w:t>“附件4、</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2、</w:t>
      </w:r>
      <w:r>
        <w:rPr>
          <w:rFonts w:hint="eastAsia" w:ascii="宋体" w:hAnsi="宋体"/>
          <w:b w:val="0"/>
          <w:bCs w:val="0"/>
          <w:color w:val="auto"/>
          <w:sz w:val="24"/>
          <w:szCs w:val="24"/>
          <w:highlight w:val="none"/>
        </w:rPr>
        <w:t>竞标报价表</w:t>
      </w:r>
      <w:r>
        <w:rPr>
          <w:rFonts w:hint="default" w:ascii="宋体" w:hAnsi="宋体"/>
          <w:b w:val="0"/>
          <w:bCs w:val="0"/>
          <w:color w:val="auto"/>
          <w:sz w:val="24"/>
          <w:szCs w:val="24"/>
          <w:highlight w:val="none"/>
          <w:lang w:val="en-US" w:eastAsia="zh-CN"/>
        </w:rPr>
        <w:t>”</w:t>
      </w:r>
    </w:p>
    <w:p>
      <w:pPr>
        <w:keepNext/>
        <w:keepLines/>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更正时间：2022年12月07日。</w:t>
      </w:r>
      <w:bookmarkStart w:id="17" w:name="_GoBack"/>
      <w:bookmarkEnd w:id="17"/>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rPr>
          <w:rFonts w:hint="eastAsia" w:ascii="黑体" w:hAnsi="黑体" w:eastAsia="黑体" w:cs="黑体"/>
          <w:b/>
          <w:bCs w:val="0"/>
          <w:color w:val="auto"/>
          <w:sz w:val="24"/>
          <w:szCs w:val="24"/>
          <w:lang w:val="en-US" w:eastAsia="zh-CN"/>
        </w:rPr>
      </w:pPr>
      <w:r>
        <w:rPr>
          <w:rFonts w:hint="eastAsia"/>
          <w:sz w:val="24"/>
          <w:szCs w:val="24"/>
          <w:lang w:val="en-US" w:eastAsia="zh-CN"/>
        </w:rPr>
        <w:t>附件1、</w:t>
      </w:r>
      <w:r>
        <w:rPr>
          <w:rFonts w:hint="eastAsia" w:ascii="宋体" w:hAnsi="宋体" w:eastAsia="宋体" w:cs="宋体"/>
          <w:kern w:val="2"/>
          <w:sz w:val="24"/>
          <w:szCs w:val="24"/>
          <w:lang w:val="en-US" w:eastAsia="zh-CN" w:bidi="ar-SA"/>
        </w:rPr>
        <w:t xml:space="preserve">设备2 </w:t>
      </w:r>
      <w:r>
        <w:rPr>
          <w:rFonts w:hint="eastAsia" w:ascii="宋体" w:hAnsi="宋体" w:eastAsia="宋体" w:cs="宋体"/>
          <w:b w:val="0"/>
          <w:bCs w:val="0"/>
          <w:color w:val="auto"/>
          <w:sz w:val="24"/>
          <w:szCs w:val="24"/>
          <w:highlight w:val="none"/>
          <w:lang w:val="en-US" w:eastAsia="zh-CN"/>
        </w:rPr>
        <w:t>全自动内镜一体化清洗消毒系统1套</w:t>
      </w:r>
    </w:p>
    <w:p>
      <w:pPr>
        <w:jc w:val="left"/>
        <w:rPr>
          <w:rFonts w:hint="eastAsia" w:ascii="黑体" w:hAnsi="宋体" w:eastAsia="黑体"/>
          <w:b/>
          <w:bCs/>
          <w:sz w:val="24"/>
          <w:szCs w:val="24"/>
          <w:lang w:val="en-US" w:eastAsia="zh-CN"/>
        </w:rPr>
      </w:pPr>
      <w:r>
        <w:rPr>
          <w:rFonts w:hint="eastAsia" w:ascii="黑体" w:hAnsi="黑体" w:eastAsia="黑体" w:cs="黑体"/>
          <w:b/>
          <w:bCs w:val="0"/>
          <w:color w:val="auto"/>
          <w:sz w:val="24"/>
          <w:szCs w:val="24"/>
          <w:lang w:val="en-US" w:eastAsia="zh-CN"/>
        </w:rPr>
        <w:t>一、</w:t>
      </w:r>
      <w:r>
        <w:rPr>
          <w:rFonts w:hint="eastAsia" w:ascii="黑体" w:hAnsi="黑体" w:eastAsia="黑体" w:cs="黑体"/>
          <w:b/>
          <w:bCs w:val="0"/>
          <w:color w:val="auto"/>
          <w:sz w:val="24"/>
          <w:szCs w:val="24"/>
        </w:rPr>
        <w:t>全自动内镜消毒机技术参数</w:t>
      </w:r>
    </w:p>
    <w:p/>
    <w:p>
      <w:pPr>
        <w:rPr>
          <w:rFonts w:hint="default" w:eastAsia="宋体"/>
          <w:lang w:val="en-US" w:eastAsia="zh-CN"/>
        </w:rPr>
      </w:pPr>
      <w:r>
        <w:rPr>
          <w:rFonts w:hint="eastAsia"/>
          <w:b/>
          <w:bCs/>
          <w:lang w:val="en-US" w:eastAsia="zh-CN"/>
        </w:rPr>
        <w:t>1、外观</w:t>
      </w:r>
    </w:p>
    <w:p>
      <w:pPr>
        <w:adjustRightInd w:val="0"/>
        <w:snapToGrid w:val="0"/>
        <w:spacing w:line="36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1.1</w:t>
      </w:r>
      <w:r>
        <w:rPr>
          <w:rFonts w:hint="eastAsia" w:ascii="宋体" w:hAnsi="宋体" w:eastAsia="宋体" w:cs="宋体"/>
          <w:b w:val="0"/>
          <w:bCs/>
          <w:sz w:val="21"/>
          <w:szCs w:val="21"/>
          <w:lang w:eastAsia="zh-CN"/>
        </w:rPr>
        <w:t>机器符合人体工程学设计，</w:t>
      </w:r>
      <w:r>
        <w:rPr>
          <w:rFonts w:hint="eastAsia" w:ascii="宋体" w:hAnsi="宋体" w:eastAsia="宋体" w:cs="宋体"/>
          <w:b w:val="0"/>
          <w:bCs/>
          <w:sz w:val="21"/>
          <w:szCs w:val="21"/>
        </w:rPr>
        <w:t>宽度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600×深度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600×高度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880（mm）</w:t>
      </w:r>
      <w:r>
        <w:rPr>
          <w:rFonts w:hint="eastAsia" w:ascii="宋体" w:hAnsi="宋体" w:eastAsia="宋体" w:cs="宋体"/>
          <w:b w:val="0"/>
          <w:bCs/>
          <w:sz w:val="21"/>
          <w:szCs w:val="21"/>
          <w:lang w:eastAsia="zh-CN"/>
        </w:rPr>
        <w:t>，空间搭配最佳</w:t>
      </w:r>
    </w:p>
    <w:p>
      <w:pPr>
        <w:adjustRightInd w:val="0"/>
        <w:snapToGrid w:val="0"/>
        <w:spacing w:line="36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1.2机器配备4个万向静音论，带制动功能</w:t>
      </w:r>
    </w:p>
    <w:p>
      <w:pPr>
        <w:adjustRightInd w:val="0"/>
        <w:snapToGrid w:val="0"/>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1.3</w:t>
      </w:r>
      <w:r>
        <w:rPr>
          <w:rFonts w:hint="eastAsia" w:ascii="宋体" w:hAnsi="宋体" w:eastAsia="宋体" w:cs="宋体"/>
          <w:b w:val="0"/>
          <w:bCs/>
          <w:sz w:val="21"/>
          <w:szCs w:val="21"/>
        </w:rPr>
        <w:t>液晶显示，操作界面按键与参数设置按键分开，防止误操作。消毒时间可根据要求来调整。</w:t>
      </w:r>
    </w:p>
    <w:p>
      <w:pPr>
        <w:adjustRightInd w:val="0"/>
        <w:snapToGrid w:val="0"/>
        <w:spacing w:line="36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1.4拥有可视酶瓶和酒精瓶的窗口，以便观察。</w:t>
      </w:r>
    </w:p>
    <w:p>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1.5配备中空纤维超滤膜，初步过滤自来水中的杂质，中空纤维超滤膜具有排污口，定期排放，增加其使用寿命。</w:t>
      </w:r>
    </w:p>
    <w:p>
      <w:pPr>
        <w:rPr>
          <w:rFonts w:hint="eastAsia" w:ascii="宋体" w:hAnsi="宋体" w:cs="宋体"/>
          <w:b w:val="0"/>
          <w:bCs/>
          <w:sz w:val="21"/>
          <w:szCs w:val="21"/>
          <w:lang w:val="en-US" w:eastAsia="zh-CN"/>
        </w:rPr>
      </w:pPr>
    </w:p>
    <w:p>
      <w:pPr>
        <w:rPr>
          <w:rFonts w:hint="default" w:ascii="宋体" w:hAnsi="宋体" w:eastAsia="宋体" w:cs="宋体"/>
          <w:b w:val="0"/>
          <w:bCs/>
          <w:sz w:val="21"/>
          <w:szCs w:val="21"/>
          <w:lang w:val="en-US" w:eastAsia="zh-CN"/>
        </w:rPr>
      </w:pPr>
      <w:r>
        <w:rPr>
          <w:rFonts w:hint="eastAsia" w:ascii="宋体" w:hAnsi="宋体" w:cs="宋体"/>
          <w:b/>
          <w:bCs w:val="0"/>
          <w:sz w:val="21"/>
          <w:szCs w:val="21"/>
          <w:lang w:val="en-US" w:eastAsia="zh-CN"/>
        </w:rPr>
        <w:t>2、主体</w:t>
      </w:r>
    </w:p>
    <w:p>
      <w:pPr>
        <w:numPr>
          <w:ilvl w:val="0"/>
          <w:numId w:val="0"/>
        </w:numPr>
        <w:adjustRightInd w:val="0"/>
        <w:snapToGrid w:val="0"/>
        <w:spacing w:line="42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w:t>
      </w:r>
      <w:r>
        <w:rPr>
          <w:rFonts w:hint="eastAsia" w:ascii="宋体" w:hAnsi="宋体" w:eastAsia="宋体" w:cs="宋体"/>
          <w:b w:val="0"/>
          <w:bCs/>
          <w:sz w:val="21"/>
          <w:szCs w:val="21"/>
          <w:lang w:eastAsia="zh-CN"/>
        </w:rPr>
        <w:t>机盖为不锈钢和</w:t>
      </w:r>
      <w:r>
        <w:rPr>
          <w:rFonts w:hint="eastAsia" w:ascii="宋体" w:hAnsi="宋体" w:eastAsia="宋体" w:cs="宋体"/>
          <w:b w:val="0"/>
          <w:bCs/>
          <w:sz w:val="21"/>
          <w:szCs w:val="21"/>
          <w:lang w:val="en-US" w:eastAsia="zh-CN"/>
        </w:rPr>
        <w:t>ABS压缩而成，不锈钢结实耐用，ABS保护內镜。中间透明有机玻璃和一体成型密封胶圈，实时显示內镜清洗消毒状态和防止消毒液气体挥发，降低医护人员职业风险。</w:t>
      </w:r>
    </w:p>
    <w:p>
      <w:pPr>
        <w:numPr>
          <w:ilvl w:val="0"/>
          <w:numId w:val="0"/>
        </w:numPr>
        <w:adjustRightInd w:val="0"/>
        <w:snapToGrid w:val="0"/>
        <w:spacing w:line="42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2.2.清洗消毒槽采用中间孤岛设计，容积小于9升，光滑，节约用水和消毒液，≤5°排水口倾斜设计，清洗消毒结束后，槽内不得有积水、积液。</w:t>
      </w:r>
    </w:p>
    <w:p>
      <w:pPr>
        <w:numPr>
          <w:ilvl w:val="0"/>
          <w:numId w:val="0"/>
        </w:numPr>
        <w:adjustRightInd w:val="0"/>
        <w:snapToGrid w:val="0"/>
        <w:spacing w:line="42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2.3.槽内配备温度传感器，溢流口，≥3个全管道灌流口，温控范围15℃-45℃，內镜更安全，消毒更彻底，</w:t>
      </w:r>
    </w:p>
    <w:p>
      <w:pPr>
        <w:numPr>
          <w:ilvl w:val="0"/>
          <w:numId w:val="0"/>
        </w:numPr>
        <w:adjustRightInd w:val="0"/>
        <w:snapToGrid w:val="0"/>
        <w:spacing w:line="42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2.4.机器配备自动上锁功能和应急开锁拉环。防止意外导致內镜无法取出情况。</w:t>
      </w:r>
    </w:p>
    <w:p>
      <w:pPr>
        <w:numPr>
          <w:ilvl w:val="0"/>
          <w:numId w:val="0"/>
        </w:numPr>
        <w:adjustRightInd w:val="0"/>
        <w:snapToGrid w:val="0"/>
        <w:spacing w:line="42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2.5.清洗酶和酒精存储箱的容积≥2.5L</w:t>
      </w:r>
    </w:p>
    <w:p>
      <w:pPr>
        <w:numPr>
          <w:ilvl w:val="0"/>
          <w:numId w:val="0"/>
        </w:numPr>
        <w:adjustRightInd w:val="0"/>
        <w:snapToGrid w:val="0"/>
        <w:spacing w:line="42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2.6.消毒机的消毒液存储箱的容积≥12L</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2.7.</w:t>
      </w:r>
      <w:r>
        <w:rPr>
          <w:rFonts w:hint="eastAsia" w:ascii="宋体" w:hAnsi="宋体" w:eastAsia="宋体" w:cs="宋体"/>
          <w:b w:val="0"/>
          <w:bCs/>
          <w:sz w:val="21"/>
          <w:szCs w:val="21"/>
          <w:lang w:eastAsia="zh-CN"/>
        </w:rPr>
        <w:t>设备具有</w:t>
      </w:r>
      <w:r>
        <w:rPr>
          <w:rFonts w:hint="eastAsia" w:ascii="宋体" w:hAnsi="宋体" w:eastAsia="宋体" w:cs="宋体"/>
          <w:b w:val="0"/>
          <w:bCs/>
          <w:sz w:val="21"/>
          <w:szCs w:val="21"/>
        </w:rPr>
        <w:t>消毒循环分流器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用于监测内窥镜接头连接情况</w:t>
      </w:r>
      <w:r>
        <w:rPr>
          <w:rFonts w:hint="eastAsia" w:ascii="宋体" w:hAnsi="宋体" w:eastAsia="宋体" w:cs="宋体"/>
          <w:b w:val="0"/>
          <w:bCs/>
          <w:sz w:val="21"/>
          <w:szCs w:val="21"/>
          <w:lang w:eastAsia="zh-CN"/>
        </w:rPr>
        <w:t>。</w:t>
      </w:r>
    </w:p>
    <w:p>
      <w:pPr>
        <w:numPr>
          <w:ilvl w:val="0"/>
          <w:numId w:val="0"/>
        </w:numPr>
        <w:adjustRightInd w:val="0"/>
        <w:snapToGrid w:val="0"/>
        <w:spacing w:line="42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2.8.</w:t>
      </w:r>
      <w:r>
        <w:rPr>
          <w:rFonts w:hint="eastAsia" w:ascii="宋体" w:hAnsi="宋体" w:eastAsia="宋体" w:cs="宋体"/>
          <w:b w:val="0"/>
          <w:bCs/>
          <w:sz w:val="21"/>
          <w:szCs w:val="21"/>
          <w:lang w:eastAsia="zh-CN"/>
        </w:rPr>
        <w:t>设备</w:t>
      </w:r>
      <w:r>
        <w:rPr>
          <w:rFonts w:hint="eastAsia" w:ascii="宋体" w:hAnsi="宋体" w:eastAsia="宋体" w:cs="宋体"/>
          <w:b w:val="0"/>
          <w:bCs/>
          <w:sz w:val="21"/>
          <w:szCs w:val="21"/>
        </w:rPr>
        <w:t>具有止回功能的活检接头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适合各种品牌镜子的清洗消毒，配备奥林巴斯、潘泰克斯、富士镜子接头。采用</w:t>
      </w:r>
      <w:r>
        <w:rPr>
          <w:rFonts w:hint="eastAsia" w:ascii="宋体" w:hAnsi="宋体" w:eastAsia="宋体" w:cs="宋体"/>
          <w:b w:val="0"/>
          <w:bCs/>
          <w:sz w:val="21"/>
          <w:szCs w:val="21"/>
          <w:lang w:eastAsia="zh-CN"/>
        </w:rPr>
        <w:t>多</w:t>
      </w:r>
      <w:r>
        <w:rPr>
          <w:rFonts w:hint="eastAsia" w:ascii="宋体" w:hAnsi="宋体" w:eastAsia="宋体" w:cs="宋体"/>
          <w:b w:val="0"/>
          <w:bCs/>
          <w:sz w:val="21"/>
          <w:szCs w:val="21"/>
        </w:rPr>
        <w:t>通道清洗，更彻底清洗内镜管道。</w:t>
      </w:r>
    </w:p>
    <w:p>
      <w:pPr>
        <w:numPr>
          <w:ilvl w:val="0"/>
          <w:numId w:val="0"/>
        </w:numPr>
        <w:adjustRightInd w:val="0"/>
        <w:snapToGrid w:val="0"/>
        <w:spacing w:line="42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2.9</w:t>
      </w:r>
      <w:r>
        <w:rPr>
          <w:rFonts w:hint="eastAsia" w:ascii="宋体" w:hAnsi="宋体" w:eastAsia="宋体" w:cs="宋体"/>
          <w:b w:val="0"/>
          <w:bCs/>
          <w:sz w:val="21"/>
          <w:szCs w:val="21"/>
          <w:lang w:eastAsia="zh-CN"/>
        </w:rPr>
        <w:t>具备</w:t>
      </w:r>
      <w:r>
        <w:rPr>
          <w:rFonts w:hint="eastAsia" w:ascii="宋体" w:hAnsi="宋体" w:eastAsia="宋体" w:cs="宋体"/>
          <w:b w:val="0"/>
          <w:bCs/>
          <w:sz w:val="21"/>
          <w:szCs w:val="21"/>
        </w:rPr>
        <w:t>消毒液浓度检测装置</w:t>
      </w:r>
      <w:r>
        <w:rPr>
          <w:rFonts w:hint="eastAsia" w:ascii="宋体" w:hAnsi="宋体" w:eastAsia="宋体" w:cs="宋体"/>
          <w:b w:val="0"/>
          <w:bCs/>
          <w:sz w:val="21"/>
          <w:szCs w:val="21"/>
          <w:lang w:eastAsia="zh-CN"/>
        </w:rPr>
        <w:t>，方便消毒液浓度的检测。</w:t>
      </w:r>
    </w:p>
    <w:p>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▲2.10.机器内置空压机应静音，无油。并配备油水分离以及活性炭吸附功能和≤0.2μ的空气过滤芯，为內镜输送安全洁净的气体。</w:t>
      </w:r>
    </w:p>
    <w:p>
      <w:pPr>
        <w:rPr>
          <w:rFonts w:hint="eastAsia" w:ascii="宋体" w:hAnsi="宋体" w:cs="宋体"/>
          <w:b w:val="0"/>
          <w:bCs/>
          <w:sz w:val="21"/>
          <w:szCs w:val="21"/>
          <w:lang w:val="en-US" w:eastAsia="zh-CN"/>
        </w:rPr>
      </w:pPr>
    </w:p>
    <w:p>
      <w:pPr>
        <w:rPr>
          <w:rFonts w:hint="default" w:ascii="宋体" w:hAnsi="宋体" w:eastAsia="宋体" w:cs="宋体"/>
          <w:b w:val="0"/>
          <w:bCs/>
          <w:sz w:val="21"/>
          <w:szCs w:val="21"/>
          <w:lang w:val="en-US" w:eastAsia="zh-CN"/>
        </w:rPr>
      </w:pPr>
      <w:r>
        <w:rPr>
          <w:rFonts w:hint="eastAsia" w:ascii="宋体" w:hAnsi="宋体" w:cs="宋体"/>
          <w:b/>
          <w:bCs w:val="0"/>
          <w:sz w:val="21"/>
          <w:szCs w:val="21"/>
          <w:lang w:val="en-US" w:eastAsia="zh-CN"/>
        </w:rPr>
        <w:t>3、软件</w:t>
      </w:r>
    </w:p>
    <w:p>
      <w:pPr>
        <w:numPr>
          <w:ilvl w:val="0"/>
          <w:numId w:val="0"/>
        </w:numPr>
        <w:adjustRightInd w:val="0"/>
        <w:snapToGrid w:val="0"/>
        <w:spacing w:line="42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3.1</w:t>
      </w:r>
      <w:r>
        <w:rPr>
          <w:rFonts w:hint="eastAsia" w:ascii="宋体" w:hAnsi="宋体" w:eastAsia="宋体" w:cs="宋体"/>
          <w:b w:val="0"/>
          <w:bCs/>
          <w:sz w:val="21"/>
          <w:szCs w:val="21"/>
        </w:rPr>
        <w:t>具备全过程有故障报警</w:t>
      </w:r>
      <w:r>
        <w:rPr>
          <w:rFonts w:hint="eastAsia" w:ascii="宋体" w:hAnsi="宋体" w:eastAsia="宋体" w:cs="宋体"/>
          <w:b w:val="0"/>
          <w:bCs/>
          <w:sz w:val="21"/>
          <w:szCs w:val="21"/>
          <w:lang w:eastAsia="zh-CN"/>
        </w:rPr>
        <w:t>并提示解决方案方法。</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3.2</w:t>
      </w:r>
      <w:r>
        <w:rPr>
          <w:rFonts w:hint="eastAsia" w:ascii="宋体" w:hAnsi="宋体" w:eastAsia="宋体" w:cs="宋体"/>
          <w:b w:val="0"/>
          <w:bCs/>
          <w:sz w:val="21"/>
          <w:szCs w:val="21"/>
        </w:rPr>
        <w:t>机器设置智能管理，停机超过4小时后自动关机。</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▲3.3</w:t>
      </w:r>
      <w:r>
        <w:rPr>
          <w:rFonts w:hint="eastAsia" w:ascii="宋体" w:hAnsi="宋体" w:eastAsia="宋体" w:cs="宋体"/>
          <w:b w:val="0"/>
          <w:bCs/>
          <w:sz w:val="21"/>
          <w:szCs w:val="21"/>
          <w:lang w:eastAsia="zh-CN"/>
        </w:rPr>
        <w:t>消毒机每个工作程序的用水量≤</w:t>
      </w:r>
      <w:r>
        <w:rPr>
          <w:rFonts w:hint="eastAsia" w:ascii="宋体" w:hAnsi="宋体" w:eastAsia="宋体" w:cs="宋体"/>
          <w:b w:val="0"/>
          <w:bCs/>
          <w:sz w:val="21"/>
          <w:szCs w:val="21"/>
          <w:lang w:val="en-US" w:eastAsia="zh-CN"/>
        </w:rPr>
        <w:t>7L</w:t>
      </w:r>
    </w:p>
    <w:p>
      <w:pPr>
        <w:numPr>
          <w:ilvl w:val="0"/>
          <w:numId w:val="0"/>
        </w:numPr>
        <w:adjustRightInd w:val="0"/>
        <w:snapToGrid w:val="0"/>
        <w:spacing w:line="42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3.4.机器运行任何程序，各部分连接处无泄漏，每个工作程序完毕后，自动释放吹气功能，确保槽内无积水</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3.5</w:t>
      </w:r>
      <w:r>
        <w:rPr>
          <w:rFonts w:hint="eastAsia" w:ascii="宋体" w:hAnsi="宋体" w:eastAsia="宋体" w:cs="宋体"/>
          <w:b w:val="0"/>
          <w:bCs/>
          <w:sz w:val="21"/>
          <w:szCs w:val="21"/>
        </w:rPr>
        <w:t>具备全程持续测漏监控功能，</w:t>
      </w:r>
      <w:r>
        <w:rPr>
          <w:rFonts w:hint="eastAsia" w:ascii="宋体" w:hAnsi="宋体" w:eastAsia="宋体" w:cs="宋体"/>
          <w:b w:val="0"/>
          <w:bCs/>
          <w:sz w:val="21"/>
          <w:szCs w:val="21"/>
          <w:lang w:eastAsia="zh-CN"/>
        </w:rPr>
        <w:t>提供声或视觉报警提示，并自动终止程序运行。</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rPr>
        <w:t>具备自身消毒功能</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运转过程及结果自动打印功能、消毒次数记录功能</w:t>
      </w:r>
      <w:r>
        <w:rPr>
          <w:rFonts w:hint="eastAsia" w:ascii="宋体" w:hAnsi="宋体" w:eastAsia="宋体" w:cs="宋体"/>
          <w:b w:val="0"/>
          <w:bCs/>
          <w:sz w:val="21"/>
          <w:szCs w:val="21"/>
          <w:lang w:eastAsia="zh-CN"/>
        </w:rPr>
        <w:t>以及独立的酶洗功能和酒精消毒功能</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3.7.</w:t>
      </w:r>
      <w:r>
        <w:rPr>
          <w:rFonts w:hint="eastAsia" w:ascii="宋体" w:hAnsi="宋体" w:eastAsia="宋体" w:cs="宋体"/>
          <w:b w:val="0"/>
          <w:bCs/>
          <w:sz w:val="21"/>
          <w:szCs w:val="21"/>
        </w:rPr>
        <w:t>全浸泡，</w:t>
      </w:r>
      <w:r>
        <w:rPr>
          <w:rFonts w:hint="eastAsia" w:ascii="宋体" w:hAnsi="宋体" w:eastAsia="宋体" w:cs="宋体"/>
          <w:b w:val="0"/>
          <w:bCs/>
          <w:sz w:val="21"/>
          <w:szCs w:val="21"/>
          <w:lang w:eastAsia="zh-CN"/>
        </w:rPr>
        <w:t>符合规范</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采用专用</w:t>
      </w:r>
      <w:r>
        <w:rPr>
          <w:rFonts w:hint="eastAsia" w:ascii="宋体" w:hAnsi="宋体" w:eastAsia="宋体" w:cs="宋体"/>
          <w:b w:val="0"/>
          <w:bCs/>
          <w:sz w:val="21"/>
          <w:szCs w:val="21"/>
        </w:rPr>
        <w:t>消毒槽</w:t>
      </w:r>
      <w:r>
        <w:rPr>
          <w:rFonts w:hint="eastAsia" w:ascii="宋体" w:hAnsi="宋体" w:eastAsia="宋体" w:cs="宋体"/>
          <w:b w:val="0"/>
          <w:bCs/>
          <w:sz w:val="21"/>
          <w:szCs w:val="21"/>
          <w:lang w:eastAsia="zh-CN"/>
        </w:rPr>
        <w:t>消毒液使用量≤</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升，可循环使用次数远超过同类产品，因此可节省使用成本。</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3.8.</w:t>
      </w:r>
      <w:r>
        <w:rPr>
          <w:rFonts w:hint="eastAsia" w:ascii="宋体" w:hAnsi="宋体" w:eastAsia="宋体" w:cs="宋体"/>
          <w:b w:val="0"/>
          <w:bCs/>
          <w:sz w:val="21"/>
          <w:szCs w:val="21"/>
        </w:rPr>
        <w:t>机器</w:t>
      </w:r>
      <w:r>
        <w:rPr>
          <w:rFonts w:hint="eastAsia" w:ascii="宋体" w:hAnsi="宋体" w:eastAsia="宋体" w:cs="宋体"/>
          <w:b w:val="0"/>
          <w:bCs/>
          <w:sz w:val="21"/>
          <w:szCs w:val="21"/>
          <w:lang w:eastAsia="zh-CN"/>
        </w:rPr>
        <w:t>可</w:t>
      </w:r>
      <w:r>
        <w:rPr>
          <w:rFonts w:hint="eastAsia" w:ascii="宋体" w:hAnsi="宋体" w:eastAsia="宋体" w:cs="宋体"/>
          <w:b w:val="0"/>
          <w:bCs/>
          <w:sz w:val="21"/>
          <w:szCs w:val="21"/>
        </w:rPr>
        <w:t>设置</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语言版本</w:t>
      </w:r>
      <w:r>
        <w:rPr>
          <w:rFonts w:hint="eastAsia" w:ascii="宋体" w:hAnsi="宋体" w:eastAsia="宋体" w:cs="宋体"/>
          <w:b w:val="0"/>
          <w:bCs/>
          <w:sz w:val="21"/>
          <w:szCs w:val="21"/>
        </w:rPr>
        <w:t>，可随意</w:t>
      </w:r>
      <w:r>
        <w:rPr>
          <w:rFonts w:hint="eastAsia" w:ascii="宋体" w:hAnsi="宋体" w:eastAsia="宋体" w:cs="宋体"/>
          <w:b w:val="0"/>
          <w:bCs/>
          <w:sz w:val="21"/>
          <w:szCs w:val="21"/>
          <w:lang w:eastAsia="zh-CN"/>
        </w:rPr>
        <w:t>切换</w:t>
      </w:r>
      <w:r>
        <w:rPr>
          <w:rFonts w:hint="eastAsia" w:ascii="宋体" w:hAnsi="宋体" w:eastAsia="宋体" w:cs="宋体"/>
          <w:b w:val="0"/>
          <w:bCs/>
          <w:sz w:val="21"/>
          <w:szCs w:val="21"/>
        </w:rPr>
        <w:t>。</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3.9.</w:t>
      </w:r>
      <w:r>
        <w:rPr>
          <w:rFonts w:hint="eastAsia" w:ascii="宋体" w:hAnsi="宋体" w:eastAsia="宋体" w:cs="宋体"/>
          <w:b w:val="0"/>
          <w:bCs/>
          <w:sz w:val="21"/>
          <w:szCs w:val="21"/>
        </w:rPr>
        <w:t>机器配置电子扫描跟踪系统，可完整和科学地提供内镜的跟踪</w:t>
      </w:r>
      <w:r>
        <w:rPr>
          <w:rFonts w:hint="eastAsia" w:ascii="宋体" w:hAnsi="宋体" w:eastAsia="宋体" w:cs="宋体"/>
          <w:b w:val="0"/>
          <w:bCs/>
          <w:sz w:val="21"/>
          <w:szCs w:val="21"/>
          <w:lang w:eastAsia="zh-CN"/>
        </w:rPr>
        <w:t>。</w:t>
      </w:r>
    </w:p>
    <w:p>
      <w:pP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3.10.</w:t>
      </w:r>
      <w:r>
        <w:rPr>
          <w:rFonts w:hint="eastAsia" w:ascii="宋体" w:hAnsi="宋体" w:eastAsia="宋体" w:cs="宋体"/>
          <w:b w:val="0"/>
          <w:bCs/>
          <w:sz w:val="21"/>
          <w:szCs w:val="21"/>
        </w:rPr>
        <w:t>内镜的洗消状况及结果可以与内镜清洗管理系统对接联网，实时显示消毒过程。包括镜子编号、洗消过程，操作护士等信息可贮存于内镜</w:t>
      </w:r>
      <w:r>
        <w:rPr>
          <w:rFonts w:hint="eastAsia" w:ascii="宋体" w:hAnsi="宋体" w:eastAsia="宋体" w:cs="宋体"/>
          <w:b w:val="0"/>
          <w:bCs/>
          <w:sz w:val="21"/>
          <w:szCs w:val="21"/>
          <w:lang w:eastAsia="zh-CN"/>
        </w:rPr>
        <w:t>管理系统。</w:t>
      </w:r>
      <w:r>
        <w:rPr>
          <w:rFonts w:hint="eastAsia" w:ascii="宋体" w:hAnsi="宋体" w:eastAsia="宋体" w:cs="宋体"/>
          <w:b w:val="0"/>
          <w:bCs/>
          <w:sz w:val="21"/>
          <w:szCs w:val="21"/>
        </w:rPr>
        <w:t>结果等信息可在任何时候在内镜管理系统中查询、调阅。对内镜的使用、维护可提供统计、分析，为整个内镜的管理提供有效的信息资源和依据。采用高科技电子扫描，一条镜子对应一个电子编码。电子编码ID卡可全浸泡，可长期使用。电子扫描读卡器采用加强型高科技感应，读卡方便、快速、灵敏。</w:t>
      </w:r>
    </w:p>
    <w:p>
      <w:pPr>
        <w:rPr>
          <w:rFonts w:hint="eastAsia" w:ascii="宋体" w:hAnsi="宋体" w:cs="宋体"/>
          <w:b w:val="0"/>
          <w:bCs/>
          <w:sz w:val="21"/>
          <w:szCs w:val="21"/>
          <w:lang w:val="en-US" w:eastAsia="zh-CN"/>
        </w:rPr>
      </w:pPr>
    </w:p>
    <w:p>
      <w:pPr>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4、效果</w:t>
      </w:r>
    </w:p>
    <w:p>
      <w:pPr>
        <w:numPr>
          <w:ilvl w:val="0"/>
          <w:numId w:val="0"/>
        </w:numPr>
        <w:adjustRightInd w:val="0"/>
        <w:snapToGrid w:val="0"/>
        <w:spacing w:line="42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4.1.机器运行一个周期后，对枯草杆菌黑色变种芽孢平均杀灭对数＞3.00</w:t>
      </w:r>
    </w:p>
    <w:p>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4.2.机器内置折叠滤芯，孔径≤0.2μ，达到规范要求。</w:t>
      </w:r>
    </w:p>
    <w:p>
      <w:pPr>
        <w:rPr>
          <w:rFonts w:hint="eastAsia" w:ascii="宋体" w:hAnsi="宋体" w:eastAsia="宋体" w:cs="宋体"/>
          <w:b w:val="0"/>
          <w:bCs/>
          <w:sz w:val="21"/>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3318"/>
        <w:gridCol w:w="2378"/>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4"/>
            <w:tcBorders>
              <w:bottom w:val="double" w:color="auto" w:sz="4" w:space="0"/>
            </w:tcBorders>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3" w:type="dxa"/>
            <w:tcBorders>
              <w:bottom w:val="doub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318" w:type="dxa"/>
            <w:tcBorders>
              <w:bottom w:val="doub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配件名称</w:t>
            </w:r>
          </w:p>
        </w:tc>
        <w:tc>
          <w:tcPr>
            <w:tcW w:w="2378" w:type="dxa"/>
            <w:tcBorders>
              <w:bottom w:val="double" w:color="auto" w:sz="4" w:space="0"/>
            </w:tcBorders>
            <w:noWrap w:val="0"/>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c>
          <w:tcPr>
            <w:tcW w:w="1883" w:type="dxa"/>
            <w:tcBorders>
              <w:bottom w:val="doub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3" w:type="dxa"/>
            <w:tcBorders>
              <w:top w:val="doub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318" w:type="dxa"/>
            <w:tcBorders>
              <w:top w:val="doub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主机</w:t>
            </w:r>
          </w:p>
        </w:tc>
        <w:tc>
          <w:tcPr>
            <w:tcW w:w="2378" w:type="dxa"/>
            <w:tcBorders>
              <w:top w:val="doub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1883" w:type="dxa"/>
            <w:tcBorders>
              <w:top w:val="doub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331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清洗连接头</w:t>
            </w:r>
          </w:p>
        </w:tc>
        <w:tc>
          <w:tcPr>
            <w:tcW w:w="237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套</w:t>
            </w:r>
          </w:p>
        </w:tc>
        <w:tc>
          <w:tcPr>
            <w:tcW w:w="188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331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连接水管</w:t>
            </w:r>
          </w:p>
        </w:tc>
        <w:tc>
          <w:tcPr>
            <w:tcW w:w="237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条</w:t>
            </w:r>
          </w:p>
        </w:tc>
        <w:tc>
          <w:tcPr>
            <w:tcW w:w="188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331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排水管</w:t>
            </w:r>
          </w:p>
        </w:tc>
        <w:tc>
          <w:tcPr>
            <w:tcW w:w="237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条</w:t>
            </w:r>
          </w:p>
        </w:tc>
        <w:tc>
          <w:tcPr>
            <w:tcW w:w="188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331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塑料软管</w:t>
            </w:r>
          </w:p>
        </w:tc>
        <w:tc>
          <w:tcPr>
            <w:tcW w:w="237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条</w:t>
            </w:r>
          </w:p>
        </w:tc>
        <w:tc>
          <w:tcPr>
            <w:tcW w:w="188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331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超滤过滤器（外置）</w:t>
            </w:r>
          </w:p>
        </w:tc>
        <w:tc>
          <w:tcPr>
            <w:tcW w:w="2378"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套</w:t>
            </w:r>
          </w:p>
        </w:tc>
        <w:tc>
          <w:tcPr>
            <w:tcW w:w="1883" w:type="dxa"/>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r>
    </w:tbl>
    <w:p>
      <w:pPr>
        <w:rPr>
          <w:rFonts w:hint="eastAsia" w:ascii="宋体" w:hAnsi="宋体" w:eastAsia="宋体" w:cs="宋体"/>
          <w:b w:val="0"/>
          <w:bCs/>
          <w:sz w:val="21"/>
          <w:szCs w:val="21"/>
          <w:lang w:val="en-US" w:eastAsia="zh-CN"/>
        </w:rPr>
      </w:pPr>
    </w:p>
    <w:p>
      <w:pPr>
        <w:numPr>
          <w:ilvl w:val="0"/>
          <w:numId w:val="1"/>
        </w:numPr>
        <w:rPr>
          <w:rFonts w:hint="eastAsia" w:ascii="黑体" w:hAnsi="黑体" w:eastAsia="黑体" w:cs="黑体"/>
          <w:b/>
          <w:bCs/>
          <w:sz w:val="24"/>
          <w:szCs w:val="24"/>
        </w:rPr>
      </w:pPr>
      <w:r>
        <w:rPr>
          <w:rFonts w:hint="eastAsia" w:ascii="黑体" w:hAnsi="黑体" w:eastAsia="黑体" w:cs="黑体"/>
          <w:b/>
          <w:bCs/>
          <w:sz w:val="24"/>
          <w:szCs w:val="24"/>
        </w:rPr>
        <w:t>内镜一体化清洗消毒中心</w:t>
      </w:r>
      <w:r>
        <w:rPr>
          <w:rFonts w:hint="eastAsia" w:ascii="黑体" w:hAnsi="黑体" w:eastAsia="黑体" w:cs="黑体"/>
          <w:b/>
          <w:bCs/>
          <w:sz w:val="24"/>
          <w:szCs w:val="24"/>
          <w:lang w:val="en-US" w:eastAsia="zh-CN"/>
        </w:rPr>
        <w:t xml:space="preserve">  技术</w:t>
      </w:r>
      <w:r>
        <w:rPr>
          <w:rFonts w:hint="eastAsia" w:ascii="黑体" w:hAnsi="黑体" w:eastAsia="黑体" w:cs="黑体"/>
          <w:b/>
          <w:bCs/>
          <w:sz w:val="24"/>
          <w:szCs w:val="24"/>
        </w:rPr>
        <w:t>参数</w:t>
      </w:r>
    </w:p>
    <w:p>
      <w:pPr>
        <w:numPr>
          <w:ilvl w:val="0"/>
          <w:numId w:val="0"/>
        </w:numPr>
        <w:rPr>
          <w:rFonts w:hint="eastAsia" w:ascii="黑体" w:hAnsi="黑体" w:eastAsia="黑体" w:cs="黑体"/>
          <w:b w:val="0"/>
          <w:bCs w:val="0"/>
          <w:sz w:val="24"/>
          <w:szCs w:val="24"/>
          <w:lang w:val="en-US" w:eastAsia="zh-CN"/>
        </w:rPr>
      </w:pPr>
    </w:p>
    <w:p>
      <w:pPr>
        <w:numPr>
          <w:ilvl w:val="0"/>
          <w:numId w:val="0"/>
        </w:numPr>
        <w:adjustRightInd w:val="0"/>
        <w:snapToGrid w:val="0"/>
        <w:spacing w:line="420" w:lineRule="auto"/>
        <w:jc w:val="left"/>
        <w:rPr>
          <w:rFonts w:hint="eastAsia" w:ascii="宋体" w:hAnsi="宋体"/>
          <w:b/>
          <w:bCs/>
          <w:szCs w:val="21"/>
          <w:lang w:eastAsia="zh-CN"/>
        </w:rPr>
      </w:pPr>
      <w:r>
        <w:rPr>
          <w:rFonts w:hint="eastAsia" w:ascii="宋体" w:hAnsi="宋体"/>
          <w:b/>
          <w:bCs/>
          <w:szCs w:val="21"/>
          <w:lang w:val="en-US" w:eastAsia="zh-CN"/>
        </w:rPr>
        <w:t>1、</w:t>
      </w:r>
      <w:r>
        <w:rPr>
          <w:rFonts w:hint="eastAsia" w:ascii="宋体" w:hAnsi="宋体"/>
          <w:b/>
          <w:bCs/>
          <w:szCs w:val="21"/>
        </w:rPr>
        <w:t>清洗消毒槽及台面</w:t>
      </w:r>
    </w:p>
    <w:p>
      <w:pPr>
        <w:rPr>
          <w:rFonts w:hint="eastAsia" w:ascii="宋体" w:hAnsi="宋体"/>
          <w:bCs/>
          <w:szCs w:val="21"/>
        </w:rPr>
      </w:pPr>
      <w:r>
        <w:rPr>
          <w:rFonts w:hint="eastAsia" w:ascii="宋体" w:hAnsi="宋体"/>
          <w:bCs/>
          <w:szCs w:val="21"/>
        </w:rPr>
        <w:t>1.1清洗台面由初洗槽组成，槽体采用进口PMMA复合材料压注模具一次成型。槽体表面光滑，有韧性，既美观又能保护内镜.</w:t>
      </w:r>
    </w:p>
    <w:p>
      <w:pPr>
        <w:rPr>
          <w:rFonts w:hint="eastAsia" w:ascii="宋体" w:hAnsi="宋体"/>
          <w:bCs/>
          <w:szCs w:val="21"/>
        </w:rPr>
      </w:pPr>
      <w:r>
        <w:rPr>
          <w:rFonts w:hint="eastAsia" w:ascii="宋体" w:hAnsi="宋体"/>
          <w:bCs/>
          <w:szCs w:val="21"/>
        </w:rPr>
        <w:t>1.2面层经数次冷热加工且经防水、防酸、防碱多工艺处理，质薄而坚硬，光亮平滑，抗菌，易清洗，耐摩擦。材料厚度≥6mm。</w:t>
      </w:r>
    </w:p>
    <w:p>
      <w:pPr>
        <w:rPr>
          <w:rFonts w:hint="eastAsia" w:ascii="宋体" w:hAnsi="宋体"/>
          <w:bCs/>
          <w:szCs w:val="21"/>
        </w:rPr>
      </w:pPr>
      <w:r>
        <w:rPr>
          <w:rFonts w:hint="eastAsia" w:ascii="宋体" w:hAnsi="宋体"/>
          <w:bCs/>
          <w:szCs w:val="21"/>
        </w:rPr>
        <w:t>1.3固层由塑料碳纤维胶树脂混合而成，起到加固台面、 承重，安装固定作用；防止迸裂，防止台面长期使用变形。</w:t>
      </w:r>
    </w:p>
    <w:p>
      <w:pPr>
        <w:rPr>
          <w:rFonts w:hint="eastAsia" w:ascii="宋体" w:hAnsi="宋体"/>
          <w:bCs/>
          <w:szCs w:val="21"/>
        </w:rPr>
      </w:pPr>
      <w:r>
        <w:rPr>
          <w:rFonts w:hint="eastAsia" w:ascii="宋体" w:hAnsi="宋体"/>
          <w:bCs/>
          <w:szCs w:val="21"/>
        </w:rPr>
        <w:t>1.4台面支架选用进口304不锈钢，厚度1</w:t>
      </w:r>
      <w:r>
        <w:rPr>
          <w:rFonts w:hint="eastAsia" w:ascii="宋体" w:hAnsi="宋体"/>
          <w:bCs/>
          <w:szCs w:val="21"/>
          <w:lang w:val="en-US" w:eastAsia="zh-CN"/>
        </w:rPr>
        <w:t>.2</w:t>
      </w:r>
      <w:r>
        <w:rPr>
          <w:rFonts w:hint="eastAsia" w:ascii="宋体" w:hAnsi="宋体"/>
          <w:bCs/>
          <w:szCs w:val="21"/>
        </w:rPr>
        <w:t>mm。</w:t>
      </w:r>
    </w:p>
    <w:p>
      <w:pPr>
        <w:rPr>
          <w:rFonts w:hint="eastAsia" w:ascii="宋体" w:hAnsi="宋体"/>
          <w:bCs/>
          <w:szCs w:val="21"/>
        </w:rPr>
      </w:pPr>
      <w:r>
        <w:rPr>
          <w:rFonts w:hint="eastAsia" w:ascii="宋体" w:hAnsi="宋体"/>
          <w:bCs/>
          <w:szCs w:val="21"/>
        </w:rPr>
        <w:t>1.5台面厚度＞5mm，高度8</w:t>
      </w:r>
      <w:r>
        <w:rPr>
          <w:rFonts w:hint="eastAsia" w:ascii="宋体" w:hAnsi="宋体"/>
          <w:bCs/>
          <w:szCs w:val="21"/>
          <w:lang w:val="en-US" w:eastAsia="zh-CN"/>
        </w:rPr>
        <w:t>6</w:t>
      </w:r>
      <w:r>
        <w:rPr>
          <w:rFonts w:hint="eastAsia" w:ascii="宋体" w:hAnsi="宋体"/>
          <w:bCs/>
          <w:szCs w:val="21"/>
        </w:rPr>
        <w:t>0mm。</w:t>
      </w:r>
    </w:p>
    <w:p>
      <w:pPr>
        <w:rPr>
          <w:rFonts w:hint="eastAsia" w:ascii="宋体" w:hAnsi="宋体"/>
          <w:bCs/>
          <w:szCs w:val="21"/>
        </w:rPr>
      </w:pPr>
      <w:r>
        <w:rPr>
          <w:rFonts w:hint="eastAsia" w:ascii="宋体" w:hAnsi="宋体"/>
          <w:bCs/>
          <w:szCs w:val="21"/>
        </w:rPr>
        <w:t>1.6单方槽外径：长700mm×宽660mm×深170mm，单方槽内径：长600mm×宽490mm×深170mm</w:t>
      </w:r>
    </w:p>
    <w:p>
      <w:pPr>
        <w:rPr>
          <w:rFonts w:hint="eastAsia" w:ascii="宋体" w:hAnsi="宋体"/>
          <w:bCs/>
          <w:szCs w:val="21"/>
        </w:rPr>
      </w:pPr>
      <w:r>
        <w:rPr>
          <w:rFonts w:hint="eastAsia" w:ascii="宋体" w:hAnsi="宋体"/>
          <w:bCs/>
          <w:szCs w:val="21"/>
        </w:rPr>
        <w:t>1.7 槽体台面采用流体学工艺设计，科学的与人体结构相结合，又不积水。</w:t>
      </w:r>
    </w:p>
    <w:p>
      <w:pPr>
        <w:rPr>
          <w:rFonts w:hint="eastAsia" w:ascii="宋体" w:hAnsi="宋体"/>
          <w:bCs/>
          <w:szCs w:val="21"/>
        </w:rPr>
      </w:pPr>
      <w:r>
        <w:rPr>
          <w:rFonts w:hint="eastAsia" w:ascii="宋体" w:hAnsi="宋体"/>
          <w:bCs/>
          <w:szCs w:val="21"/>
        </w:rPr>
        <w:t>1.8 槽体排水面既美观，又能使污水排放干净，防止污染</w:t>
      </w:r>
    </w:p>
    <w:p>
      <w:pPr>
        <w:rPr>
          <w:rFonts w:hint="eastAsia" w:ascii="宋体" w:hAnsi="宋体"/>
          <w:bCs/>
          <w:szCs w:val="21"/>
        </w:rPr>
      </w:pPr>
      <w:r>
        <w:rPr>
          <w:rFonts w:hint="eastAsia" w:ascii="宋体" w:hAnsi="宋体"/>
          <w:bCs/>
          <w:szCs w:val="21"/>
        </w:rPr>
        <w:t>1.9 槽体后板采用连体设计，既美观，又避免积水残留。</w:t>
      </w:r>
    </w:p>
    <w:p>
      <w:pPr>
        <w:rPr>
          <w:rFonts w:hint="eastAsia" w:ascii="宋体" w:hAnsi="宋体"/>
          <w:bCs/>
          <w:szCs w:val="21"/>
        </w:rPr>
      </w:pPr>
      <w:r>
        <w:rPr>
          <w:rFonts w:hint="eastAsia" w:ascii="宋体" w:hAnsi="宋体"/>
          <w:bCs/>
          <w:szCs w:val="21"/>
        </w:rPr>
        <w:t>1.10槽体装有溢液装置，防止水溢出槽面。</w:t>
      </w:r>
    </w:p>
    <w:p>
      <w:pPr>
        <w:rPr>
          <w:rFonts w:hint="eastAsia" w:ascii="宋体" w:hAnsi="宋体"/>
          <w:bCs/>
          <w:szCs w:val="21"/>
        </w:rPr>
      </w:pPr>
      <w:r>
        <w:rPr>
          <w:rFonts w:hint="eastAsia" w:ascii="宋体" w:hAnsi="宋体"/>
          <w:bCs/>
          <w:szCs w:val="21"/>
        </w:rPr>
        <w:t>1．11所有槽体采用后拆式设计，在槽后上方向上突出</w:t>
      </w:r>
      <w:r>
        <w:rPr>
          <w:rFonts w:hint="eastAsia" w:ascii="宋体" w:hAnsi="宋体"/>
          <w:bCs/>
          <w:szCs w:val="21"/>
          <w:lang w:val="en-US" w:eastAsia="zh-CN"/>
        </w:rPr>
        <w:t>60</w:t>
      </w:r>
      <w:r>
        <w:rPr>
          <w:rFonts w:hint="eastAsia" w:ascii="宋体" w:hAnsi="宋体"/>
          <w:bCs/>
          <w:szCs w:val="21"/>
        </w:rPr>
        <w:t>mm，避免水或消毒液残留发霉、污染槽体。</w:t>
      </w:r>
    </w:p>
    <w:p>
      <w:pPr>
        <w:rPr>
          <w:rFonts w:hint="eastAsia" w:ascii="宋体" w:hAnsi="宋体"/>
          <w:bCs/>
          <w:szCs w:val="21"/>
        </w:rPr>
      </w:pPr>
      <w:r>
        <w:rPr>
          <w:rFonts w:hint="eastAsia" w:ascii="宋体" w:hAnsi="宋体"/>
          <w:bCs/>
          <w:szCs w:val="21"/>
        </w:rPr>
        <w:t>1．12槽体周边的吸附工艺水平高湛，使R角尽量保持90度。每个槽之间的连接紧密、平整，避免残留。</w:t>
      </w:r>
    </w:p>
    <w:p>
      <w:pPr>
        <w:rPr>
          <w:rFonts w:hint="eastAsia" w:ascii="宋体" w:hAnsi="宋体"/>
          <w:bCs/>
          <w:szCs w:val="21"/>
        </w:rPr>
      </w:pPr>
      <w:r>
        <w:rPr>
          <w:rFonts w:hint="eastAsia" w:ascii="宋体" w:hAnsi="宋体"/>
          <w:bCs/>
          <w:szCs w:val="21"/>
        </w:rPr>
        <w:t>1．13转角槽专门设计用于转角位置，既方便医务人员使用又节省消毒液、节省空间。</w:t>
      </w:r>
    </w:p>
    <w:p>
      <w:pPr>
        <w:rPr>
          <w:rFonts w:hint="eastAsia" w:ascii="宋体" w:hAnsi="宋体"/>
          <w:bCs/>
          <w:szCs w:val="21"/>
        </w:rPr>
      </w:pPr>
    </w:p>
    <w:p>
      <w:pPr>
        <w:numPr>
          <w:ilvl w:val="0"/>
          <w:numId w:val="0"/>
        </w:numPr>
        <w:adjustRightInd w:val="0"/>
        <w:snapToGrid w:val="0"/>
        <w:spacing w:line="420" w:lineRule="auto"/>
        <w:ind w:leftChars="0"/>
        <w:jc w:val="left"/>
        <w:rPr>
          <w:rFonts w:hint="eastAsia" w:ascii="宋体" w:hAnsi="宋体"/>
          <w:b/>
          <w:bCs/>
          <w:szCs w:val="21"/>
        </w:rPr>
      </w:pPr>
      <w:r>
        <w:rPr>
          <w:rFonts w:hint="eastAsia" w:ascii="宋体" w:hAnsi="宋体"/>
          <w:b/>
          <w:bCs/>
          <w:szCs w:val="21"/>
          <w:lang w:val="en-US" w:eastAsia="zh-CN"/>
        </w:rPr>
        <w:t>2、</w:t>
      </w:r>
      <w:r>
        <w:rPr>
          <w:rFonts w:hint="eastAsia" w:ascii="宋体" w:hAnsi="宋体"/>
          <w:b/>
          <w:bCs/>
          <w:szCs w:val="21"/>
        </w:rPr>
        <w:t>主体柜、功能背板及灯箱</w:t>
      </w:r>
    </w:p>
    <w:p>
      <w:pPr>
        <w:rPr>
          <w:rFonts w:hint="eastAsia" w:ascii="宋体" w:hAnsi="宋体"/>
          <w:bCs/>
          <w:szCs w:val="21"/>
        </w:rPr>
      </w:pPr>
      <w:r>
        <w:rPr>
          <w:rFonts w:hint="eastAsia" w:ascii="宋体" w:hAnsi="宋体"/>
          <w:bCs/>
          <w:szCs w:val="21"/>
        </w:rPr>
        <w:t>2．1表面光滑、耐腐蚀，永不生锈，既美观又实在，易于清洁擦拭，不会存在死角。</w:t>
      </w:r>
    </w:p>
    <w:p>
      <w:pPr>
        <w:rPr>
          <w:rFonts w:hint="eastAsia" w:ascii="宋体" w:hAnsi="宋体"/>
          <w:bCs/>
          <w:szCs w:val="21"/>
        </w:rPr>
      </w:pPr>
      <w:r>
        <w:rPr>
          <w:rFonts w:hint="eastAsia" w:ascii="宋体" w:hAnsi="宋体"/>
          <w:bCs/>
          <w:szCs w:val="21"/>
        </w:rPr>
        <w:t>2．2 背板材料采用进口PMMA复合材料，厚度≥6mm，无须用采用玻璃钢加固，防止爆裂，也易于安装。</w:t>
      </w:r>
    </w:p>
    <w:p>
      <w:pPr>
        <w:rPr>
          <w:rFonts w:hint="eastAsia" w:ascii="宋体" w:hAnsi="宋体"/>
          <w:bCs/>
          <w:szCs w:val="21"/>
        </w:rPr>
      </w:pPr>
      <w:r>
        <w:rPr>
          <w:rFonts w:hint="eastAsia" w:ascii="宋体" w:hAnsi="宋体"/>
          <w:bCs/>
          <w:szCs w:val="21"/>
        </w:rPr>
        <w:t>2．3背板采用整体式一次性压模吸注而成，接缝少、雅观。</w:t>
      </w:r>
    </w:p>
    <w:p>
      <w:pPr>
        <w:rPr>
          <w:rFonts w:hint="eastAsia" w:ascii="宋体" w:hAnsi="宋体"/>
          <w:bCs/>
          <w:szCs w:val="21"/>
        </w:rPr>
      </w:pPr>
      <w:r>
        <w:rPr>
          <w:rFonts w:hint="eastAsia" w:ascii="宋体" w:hAnsi="宋体"/>
          <w:bCs/>
          <w:szCs w:val="21"/>
        </w:rPr>
        <w:t>2．4背板中部突出部份为20cm×10cm，既可安装控制电路，亦可存放工作配件或其它物品，结构合理、防水，存放稳固。</w:t>
      </w:r>
    </w:p>
    <w:p>
      <w:pPr>
        <w:rPr>
          <w:rFonts w:hint="eastAsia" w:ascii="宋体" w:hAnsi="宋体"/>
          <w:bCs/>
          <w:szCs w:val="21"/>
        </w:rPr>
      </w:pPr>
      <w:r>
        <w:rPr>
          <w:rFonts w:hint="eastAsia" w:ascii="宋体" w:hAnsi="宋体"/>
          <w:bCs/>
          <w:szCs w:val="21"/>
        </w:rPr>
        <w:t>2．5转角槽背板一体连成，与转角槽结构协调一致，雅观实用。</w:t>
      </w:r>
    </w:p>
    <w:p>
      <w:pPr>
        <w:rPr>
          <w:rFonts w:hint="eastAsia" w:ascii="宋体" w:hAnsi="宋体"/>
          <w:bCs/>
          <w:szCs w:val="21"/>
        </w:rPr>
      </w:pPr>
      <w:r>
        <w:rPr>
          <w:rFonts w:hint="eastAsia" w:ascii="宋体" w:hAnsi="宋体"/>
          <w:bCs/>
          <w:szCs w:val="21"/>
        </w:rPr>
        <w:t>2．6电箱、照明灯可安装为内藏式，整体协调美观。</w:t>
      </w:r>
    </w:p>
    <w:p>
      <w:pPr>
        <w:rPr>
          <w:rFonts w:hint="eastAsia" w:ascii="宋体" w:hAnsi="宋体"/>
          <w:bCs/>
          <w:szCs w:val="21"/>
        </w:rPr>
      </w:pPr>
      <w:r>
        <w:rPr>
          <w:rFonts w:hint="eastAsia" w:ascii="宋体" w:hAnsi="宋体"/>
          <w:bCs/>
          <w:szCs w:val="21"/>
        </w:rPr>
        <w:t>2.7柜体底板采用进口塑料硬板，既耐磨耐腐蚀，又永不发霉生锈。</w:t>
      </w:r>
    </w:p>
    <w:p>
      <w:pPr>
        <w:rPr>
          <w:rFonts w:hint="eastAsia" w:ascii="宋体" w:hAnsi="宋体"/>
          <w:bCs/>
          <w:szCs w:val="21"/>
        </w:rPr>
      </w:pPr>
    </w:p>
    <w:p>
      <w:pPr>
        <w:numPr>
          <w:ilvl w:val="0"/>
          <w:numId w:val="0"/>
        </w:numPr>
        <w:adjustRightInd w:val="0"/>
        <w:snapToGrid w:val="0"/>
        <w:spacing w:line="420" w:lineRule="auto"/>
        <w:ind w:leftChars="0"/>
        <w:jc w:val="left"/>
        <w:rPr>
          <w:rFonts w:hint="eastAsia" w:ascii="宋体" w:hAnsi="宋体"/>
          <w:b/>
          <w:bCs/>
          <w:szCs w:val="21"/>
        </w:rPr>
      </w:pPr>
      <w:r>
        <w:rPr>
          <w:rFonts w:hint="eastAsia" w:ascii="宋体" w:hAnsi="宋体"/>
          <w:b/>
          <w:bCs/>
          <w:szCs w:val="21"/>
          <w:lang w:val="en-US" w:eastAsia="zh-CN"/>
        </w:rPr>
        <w:t>3、</w:t>
      </w:r>
      <w:r>
        <w:rPr>
          <w:rFonts w:hint="eastAsia" w:ascii="宋体" w:hAnsi="宋体"/>
          <w:b/>
          <w:bCs/>
          <w:szCs w:val="21"/>
        </w:rPr>
        <w:t>防水柜门</w:t>
      </w:r>
    </w:p>
    <w:p>
      <w:pPr>
        <w:rPr>
          <w:rFonts w:hint="eastAsia" w:ascii="宋体" w:hAnsi="宋体"/>
          <w:bCs/>
          <w:szCs w:val="21"/>
        </w:rPr>
      </w:pPr>
      <w:r>
        <w:rPr>
          <w:rFonts w:hint="eastAsia" w:ascii="宋体" w:hAnsi="宋体"/>
          <w:bCs/>
          <w:szCs w:val="21"/>
        </w:rPr>
        <w:t>3.1柜门由进口彩晶钢化玻璃材料制成，环保、防潮、耐酸碱，</w:t>
      </w:r>
    </w:p>
    <w:p>
      <w:pPr>
        <w:rPr>
          <w:rFonts w:hint="eastAsia" w:ascii="宋体" w:hAnsi="宋体"/>
          <w:bCs/>
          <w:szCs w:val="21"/>
        </w:rPr>
      </w:pPr>
      <w:r>
        <w:rPr>
          <w:rFonts w:hint="eastAsia" w:ascii="宋体" w:hAnsi="宋体"/>
          <w:bCs/>
          <w:szCs w:val="21"/>
        </w:rPr>
        <w:t>永不变型变色，生锈。</w:t>
      </w:r>
    </w:p>
    <w:p>
      <w:pPr>
        <w:rPr>
          <w:rFonts w:hint="eastAsia" w:ascii="宋体" w:hAnsi="宋体"/>
          <w:bCs/>
          <w:szCs w:val="21"/>
        </w:rPr>
      </w:pPr>
      <w:r>
        <w:rPr>
          <w:rFonts w:hint="eastAsia" w:ascii="宋体" w:hAnsi="宋体"/>
          <w:bCs/>
          <w:szCs w:val="21"/>
        </w:rPr>
        <w:t>3.2柜门门框采用进口塑钢材料压注而成，防潮，防腐蚀。既美观又耐用。</w:t>
      </w:r>
    </w:p>
    <w:p>
      <w:pPr>
        <w:rPr>
          <w:rFonts w:hint="eastAsia" w:ascii="宋体" w:hAnsi="宋体"/>
          <w:bCs/>
          <w:szCs w:val="21"/>
        </w:rPr>
      </w:pPr>
      <w:r>
        <w:rPr>
          <w:rFonts w:hint="eastAsia" w:ascii="宋体" w:hAnsi="宋体"/>
          <w:bCs/>
          <w:szCs w:val="21"/>
        </w:rPr>
        <w:t>3.3柜门固定活页采用防锈可调式，方便有需要时对柜门进行调校。</w:t>
      </w:r>
    </w:p>
    <w:p>
      <w:pPr>
        <w:rPr>
          <w:rFonts w:hint="eastAsia" w:ascii="宋体" w:hAnsi="宋体"/>
          <w:bCs/>
          <w:szCs w:val="21"/>
        </w:rPr>
      </w:pPr>
      <w:r>
        <w:rPr>
          <w:rFonts w:hint="eastAsia" w:ascii="宋体" w:hAnsi="宋体"/>
          <w:bCs/>
          <w:szCs w:val="21"/>
        </w:rPr>
        <w:t>3.4柜门全部安装于架子外部，避免架子结构外露而不协调，不美观。</w:t>
      </w:r>
    </w:p>
    <w:p>
      <w:pPr>
        <w:rPr>
          <w:rFonts w:hint="eastAsia" w:ascii="宋体" w:hAnsi="宋体"/>
          <w:bCs/>
          <w:szCs w:val="21"/>
        </w:rPr>
      </w:pPr>
      <w:r>
        <w:rPr>
          <w:rFonts w:hint="eastAsia" w:ascii="宋体" w:hAnsi="宋体"/>
          <w:bCs/>
          <w:szCs w:val="21"/>
        </w:rPr>
        <w:t>3.5门板颜色可按用户要求定制色彩。</w:t>
      </w:r>
    </w:p>
    <w:p>
      <w:pPr>
        <w:rPr>
          <w:rFonts w:hint="eastAsia" w:ascii="宋体" w:hAnsi="宋体"/>
          <w:bCs/>
          <w:szCs w:val="21"/>
        </w:rPr>
      </w:pPr>
      <w:r>
        <w:rPr>
          <w:rFonts w:hint="eastAsia" w:ascii="宋体" w:hAnsi="宋体"/>
          <w:bCs/>
          <w:szCs w:val="21"/>
        </w:rPr>
        <w:t>3.6 根据用户实际尺寸整体设计，使门板大小均衡，协调美观。</w:t>
      </w:r>
    </w:p>
    <w:p>
      <w:pPr>
        <w:rPr>
          <w:rFonts w:hint="eastAsia" w:ascii="宋体" w:hAnsi="宋体"/>
          <w:bCs/>
          <w:szCs w:val="21"/>
        </w:rPr>
      </w:pPr>
    </w:p>
    <w:p>
      <w:pPr>
        <w:numPr>
          <w:ilvl w:val="0"/>
          <w:numId w:val="0"/>
        </w:numPr>
        <w:adjustRightInd w:val="0"/>
        <w:snapToGrid w:val="0"/>
        <w:spacing w:line="420" w:lineRule="auto"/>
        <w:ind w:leftChars="0"/>
        <w:jc w:val="left"/>
        <w:rPr>
          <w:rFonts w:hint="eastAsia" w:ascii="宋体" w:hAnsi="宋体"/>
          <w:b/>
          <w:bCs w:val="0"/>
          <w:szCs w:val="21"/>
        </w:rPr>
      </w:pPr>
      <w:r>
        <w:rPr>
          <w:rFonts w:hint="eastAsia" w:ascii="宋体" w:hAnsi="宋体"/>
          <w:b/>
          <w:bCs w:val="0"/>
          <w:szCs w:val="21"/>
          <w:lang w:val="en-US" w:eastAsia="zh-CN"/>
        </w:rPr>
        <w:t>4、</w:t>
      </w:r>
      <w:r>
        <w:rPr>
          <w:rFonts w:hint="eastAsia" w:ascii="宋体" w:hAnsi="宋体"/>
          <w:b/>
          <w:bCs w:val="0"/>
          <w:szCs w:val="21"/>
        </w:rPr>
        <w:t>自动灌流器</w:t>
      </w:r>
    </w:p>
    <w:p>
      <w:pPr>
        <w:rPr>
          <w:rFonts w:hint="eastAsia" w:ascii="宋体" w:hAnsi="宋体"/>
          <w:bCs/>
          <w:szCs w:val="21"/>
        </w:rPr>
      </w:pPr>
      <w:r>
        <w:rPr>
          <w:rFonts w:hint="eastAsia" w:ascii="宋体" w:hAnsi="宋体"/>
          <w:bCs/>
          <w:szCs w:val="21"/>
        </w:rPr>
        <w:t>4.1隐藏式设计，注流器与电脑控制器，控制实际操作流程，并具备定时、倒计时功能,结束时声音报警提示功能。</w:t>
      </w:r>
    </w:p>
    <w:p>
      <w:pPr>
        <w:rPr>
          <w:rFonts w:hint="eastAsia" w:ascii="宋体" w:hAnsi="宋体"/>
          <w:bCs/>
          <w:szCs w:val="21"/>
        </w:rPr>
      </w:pPr>
      <w:r>
        <w:rPr>
          <w:rFonts w:hint="eastAsia" w:ascii="宋体" w:hAnsi="宋体"/>
          <w:bCs/>
          <w:szCs w:val="21"/>
        </w:rPr>
        <w:t>4.2整体配置实现半自动化操作，具备智能化中心，控制系统（消毒时间及次数数码显示、消毒液过期自动报警等）。</w:t>
      </w:r>
    </w:p>
    <w:p>
      <w:pPr>
        <w:rPr>
          <w:rFonts w:hint="eastAsia" w:ascii="宋体" w:hAnsi="宋体"/>
          <w:bCs/>
          <w:szCs w:val="21"/>
        </w:rPr>
      </w:pPr>
      <w:r>
        <w:rPr>
          <w:rFonts w:hint="eastAsia" w:ascii="宋体" w:hAnsi="宋体"/>
          <w:bCs/>
          <w:szCs w:val="21"/>
        </w:rPr>
        <w:t>4.3微型电脑控制，体积小，操作简单，数据可根据要求来调整。</w:t>
      </w:r>
    </w:p>
    <w:p>
      <w:pPr>
        <w:rPr>
          <w:rFonts w:hint="eastAsia" w:ascii="宋体" w:hAnsi="宋体"/>
          <w:bCs/>
          <w:szCs w:val="21"/>
        </w:rPr>
      </w:pPr>
      <w:r>
        <w:rPr>
          <w:rFonts w:hint="eastAsia" w:ascii="宋体" w:hAnsi="宋体"/>
          <w:bCs/>
          <w:szCs w:val="21"/>
        </w:rPr>
        <w:t>4．</w:t>
      </w:r>
      <w:r>
        <w:rPr>
          <w:rFonts w:hint="eastAsia" w:ascii="宋体" w:hAnsi="宋体"/>
          <w:bCs/>
          <w:szCs w:val="21"/>
          <w:lang w:val="en-US" w:eastAsia="zh-CN"/>
        </w:rPr>
        <w:t>4</w:t>
      </w:r>
      <w:r>
        <w:rPr>
          <w:rFonts w:hint="eastAsia" w:ascii="宋体" w:hAnsi="宋体"/>
          <w:bCs/>
          <w:szCs w:val="21"/>
        </w:rPr>
        <w:t>配有多种牌子的内镜连接头，便于灌流、更换接头，连接于槽体为进口快接，方便更换。</w:t>
      </w:r>
    </w:p>
    <w:p>
      <w:pPr>
        <w:rPr>
          <w:rFonts w:hint="eastAsia" w:ascii="宋体" w:hAnsi="宋体"/>
          <w:bCs/>
          <w:szCs w:val="21"/>
        </w:rPr>
      </w:pPr>
      <w:r>
        <w:rPr>
          <w:rFonts w:hint="eastAsia" w:ascii="宋体" w:hAnsi="宋体"/>
          <w:bCs/>
          <w:szCs w:val="21"/>
        </w:rPr>
        <w:t>4．</w:t>
      </w:r>
      <w:r>
        <w:rPr>
          <w:rFonts w:hint="eastAsia" w:ascii="宋体" w:hAnsi="宋体"/>
          <w:bCs/>
          <w:szCs w:val="21"/>
          <w:lang w:val="en-US" w:eastAsia="zh-CN"/>
        </w:rPr>
        <w:t>5</w:t>
      </w:r>
      <w:r>
        <w:rPr>
          <w:rFonts w:hint="eastAsia" w:ascii="宋体" w:hAnsi="宋体"/>
          <w:bCs/>
          <w:szCs w:val="21"/>
        </w:rPr>
        <w:t>整体配置实现半自动化操作，具备智能化中心，控制系统（消毒时间及次数数码显示、消毒液过期自动报警等）。</w:t>
      </w:r>
    </w:p>
    <w:p>
      <w:pPr>
        <w:rPr>
          <w:rFonts w:hint="eastAsia" w:ascii="宋体" w:hAnsi="宋体"/>
          <w:bCs/>
          <w:szCs w:val="21"/>
        </w:rPr>
      </w:pPr>
      <w:r>
        <w:rPr>
          <w:rFonts w:hint="eastAsia" w:ascii="宋体" w:hAnsi="宋体"/>
          <w:bCs/>
          <w:szCs w:val="21"/>
        </w:rPr>
        <w:t>4．</w:t>
      </w:r>
      <w:r>
        <w:rPr>
          <w:rFonts w:hint="eastAsia" w:ascii="宋体" w:hAnsi="宋体"/>
          <w:bCs/>
          <w:szCs w:val="21"/>
          <w:lang w:val="en-US" w:eastAsia="zh-CN"/>
        </w:rPr>
        <w:t>6</w:t>
      </w:r>
      <w:r>
        <w:rPr>
          <w:rFonts w:hint="eastAsia" w:ascii="宋体" w:hAnsi="宋体"/>
          <w:bCs/>
          <w:szCs w:val="21"/>
        </w:rPr>
        <w:t>严格按国家卫生部20</w:t>
      </w:r>
      <w:r>
        <w:rPr>
          <w:rFonts w:hint="eastAsia" w:ascii="宋体" w:hAnsi="宋体"/>
          <w:bCs/>
          <w:szCs w:val="21"/>
          <w:lang w:val="en-US" w:eastAsia="zh-CN"/>
        </w:rPr>
        <w:t>16</w:t>
      </w:r>
      <w:r>
        <w:rPr>
          <w:rFonts w:hint="eastAsia" w:ascii="宋体" w:hAnsi="宋体"/>
          <w:bCs/>
          <w:szCs w:val="21"/>
        </w:rPr>
        <w:t>年颁布的《内镜清洗消毒操作规范（20</w:t>
      </w:r>
      <w:r>
        <w:rPr>
          <w:rFonts w:hint="eastAsia" w:ascii="宋体" w:hAnsi="宋体"/>
          <w:bCs/>
          <w:szCs w:val="21"/>
          <w:lang w:val="en-US" w:eastAsia="zh-CN"/>
        </w:rPr>
        <w:t>16</w:t>
      </w:r>
      <w:r>
        <w:rPr>
          <w:rFonts w:hint="eastAsia" w:ascii="宋体" w:hAnsi="宋体"/>
          <w:bCs/>
          <w:szCs w:val="21"/>
        </w:rPr>
        <w:t>版）》的标准，国际标准设计，注流器高水压，低流量，适合不同品牌管径内镜。内外同时灌流，使清洗更彻底，保证消毒效果。</w:t>
      </w:r>
    </w:p>
    <w:p>
      <w:pPr>
        <w:rPr>
          <w:rFonts w:hint="eastAsia" w:ascii="宋体" w:hAnsi="宋体"/>
          <w:bCs/>
          <w:szCs w:val="21"/>
        </w:rPr>
      </w:pPr>
      <w:r>
        <w:rPr>
          <w:rFonts w:hint="eastAsia" w:ascii="宋体" w:hAnsi="宋体"/>
          <w:bCs/>
          <w:szCs w:val="21"/>
        </w:rPr>
        <w:t>4.</w:t>
      </w:r>
      <w:r>
        <w:rPr>
          <w:rFonts w:hint="eastAsia" w:ascii="宋体" w:hAnsi="宋体"/>
          <w:bCs/>
          <w:szCs w:val="21"/>
          <w:lang w:val="en-US" w:eastAsia="zh-CN"/>
        </w:rPr>
        <w:t>7</w:t>
      </w:r>
      <w:r>
        <w:rPr>
          <w:rFonts w:hint="eastAsia" w:ascii="宋体" w:hAnsi="宋体"/>
          <w:bCs/>
          <w:szCs w:val="21"/>
        </w:rPr>
        <w:t xml:space="preserve"> 电压：24V  功率：72W</w:t>
      </w:r>
    </w:p>
    <w:p>
      <w:pPr>
        <w:rPr>
          <w:rFonts w:hint="eastAsia" w:ascii="宋体" w:hAnsi="宋体"/>
          <w:bCs/>
          <w:szCs w:val="21"/>
        </w:rPr>
      </w:pPr>
    </w:p>
    <w:p>
      <w:pPr>
        <w:numPr>
          <w:ilvl w:val="0"/>
          <w:numId w:val="0"/>
        </w:numPr>
        <w:adjustRightInd w:val="0"/>
        <w:snapToGrid w:val="0"/>
        <w:spacing w:line="420" w:lineRule="auto"/>
        <w:ind w:leftChars="0"/>
        <w:jc w:val="left"/>
        <w:rPr>
          <w:rFonts w:hint="eastAsia" w:ascii="宋体" w:hAnsi="宋体" w:eastAsia="宋体" w:cs="宋体"/>
          <w:b/>
          <w:bCs w:val="0"/>
          <w:sz w:val="21"/>
          <w:szCs w:val="21"/>
          <w:lang w:eastAsia="zh-CN"/>
        </w:rPr>
      </w:pPr>
      <w:r>
        <w:rPr>
          <w:rFonts w:hint="eastAsia" w:ascii="宋体" w:hAnsi="宋体" w:cs="宋体"/>
          <w:b/>
          <w:bCs w:val="0"/>
          <w:sz w:val="21"/>
          <w:szCs w:val="21"/>
          <w:lang w:val="en-US" w:eastAsia="zh-CN"/>
        </w:rPr>
        <w:t>5、</w:t>
      </w:r>
      <w:r>
        <w:rPr>
          <w:rFonts w:hint="eastAsia" w:ascii="宋体" w:hAnsi="宋体" w:eastAsia="宋体" w:cs="宋体"/>
          <w:b/>
          <w:bCs w:val="0"/>
          <w:sz w:val="21"/>
          <w:szCs w:val="21"/>
          <w:lang w:eastAsia="zh-CN"/>
        </w:rPr>
        <w:t>供排水系统</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.1供水系统：根据用户水质进行合适的处理，保证各个清洗槽的水源符合要求。</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．2根据供水压力和供水管径大小，将每个槽压力大小控制在2.0~5.0Kpa，单槽的供水管径为4分。</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．3合理设计供排水管道，使安装和维护方便容易。</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．4清洗槽的槽底从周围向中间倾斜，保证污水排放干净，避免交叉污染。</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．5每个清洗槽都时有溢液功能，保证在排水过满时自动排出，避免液体溢出槽面。</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．6清洗槽的排水管采用符合国际标准的U型管，避免下水道溢出各种异味或有害气体、细菌污染空气。</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．7所有水管采用耐酸碱、耐热的标准PRPP管，长久耐用，不容易渗漏。</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．8根据排水方向结构，合理安装，使排水顺畅，避免集中排水时反冲。</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．9隐藏式设计，下水口可经受戊二醛等消毒液的腐蚀。</w:t>
      </w:r>
    </w:p>
    <w:p>
      <w:p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．10水龙头：国内著名品牌,可伸缩设计，抗强酸碱,具有耐腐蚀功能</w:t>
      </w:r>
      <w:r>
        <w:rPr>
          <w:rFonts w:hint="eastAsia" w:ascii="宋体" w:hAnsi="宋体"/>
          <w:bCs/>
          <w:szCs w:val="21"/>
          <w:lang w:val="zh-CN"/>
        </w:rPr>
        <w:t xml:space="preserve"> 。</w:t>
      </w:r>
      <w:r>
        <w:rPr>
          <w:rFonts w:hint="eastAsia" w:ascii="宋体" w:hAnsi="宋体"/>
          <w:bCs/>
          <w:szCs w:val="21"/>
        </w:rPr>
        <w:t>出水装置经过防腐蚀处理。</w:t>
      </w:r>
    </w:p>
    <w:p>
      <w:pPr>
        <w:rPr>
          <w:rFonts w:hint="eastAsia" w:ascii="宋体" w:hAnsi="宋体"/>
          <w:bCs/>
          <w:szCs w:val="21"/>
        </w:rPr>
      </w:pPr>
    </w:p>
    <w:p>
      <w:pPr>
        <w:numPr>
          <w:ilvl w:val="0"/>
          <w:numId w:val="0"/>
        </w:numPr>
        <w:adjustRightInd w:val="0"/>
        <w:snapToGrid w:val="0"/>
        <w:spacing w:line="420" w:lineRule="auto"/>
        <w:ind w:leftChars="0"/>
        <w:jc w:val="left"/>
        <w:rPr>
          <w:rFonts w:hint="eastAsia" w:ascii="宋体" w:hAnsi="宋体" w:eastAsia="宋体" w:cs="宋体"/>
          <w:b/>
          <w:bCs w:val="0"/>
          <w:sz w:val="21"/>
          <w:szCs w:val="21"/>
          <w:lang w:eastAsia="zh-CN"/>
        </w:rPr>
      </w:pPr>
      <w:r>
        <w:rPr>
          <w:rFonts w:hint="eastAsia" w:ascii="宋体" w:hAnsi="宋体" w:cs="宋体"/>
          <w:b/>
          <w:bCs w:val="0"/>
          <w:sz w:val="21"/>
          <w:szCs w:val="21"/>
          <w:lang w:val="en-US" w:eastAsia="zh-CN"/>
        </w:rPr>
        <w:t>6、</w:t>
      </w:r>
      <w:r>
        <w:rPr>
          <w:rFonts w:hint="eastAsia" w:ascii="宋体" w:hAnsi="宋体" w:eastAsia="宋体" w:cs="宋体"/>
          <w:b/>
          <w:bCs w:val="0"/>
          <w:sz w:val="21"/>
          <w:szCs w:val="21"/>
          <w:lang w:eastAsia="zh-CN"/>
        </w:rPr>
        <w:t>保养干燥台</w:t>
      </w:r>
    </w:p>
    <w:p>
      <w:pPr>
        <w:rPr>
          <w:rFonts w:hint="eastAsia" w:ascii="宋体" w:hAnsi="宋体"/>
          <w:bCs/>
          <w:szCs w:val="21"/>
        </w:rPr>
      </w:pPr>
      <w:r>
        <w:rPr>
          <w:rFonts w:hint="eastAsia" w:ascii="宋体" w:hAnsi="宋体"/>
          <w:bCs/>
          <w:szCs w:val="21"/>
          <w:lang w:val="en-US" w:eastAsia="zh-CN"/>
        </w:rPr>
        <w:t>6</w:t>
      </w:r>
      <w:r>
        <w:rPr>
          <w:rFonts w:hint="eastAsia" w:ascii="宋体" w:hAnsi="宋体"/>
          <w:bCs/>
          <w:szCs w:val="21"/>
          <w:lang w:val="zh-CN"/>
        </w:rPr>
        <w:t>.1干燥台采用进口PMMA复合材料</w:t>
      </w:r>
      <w:r>
        <w:rPr>
          <w:rFonts w:hint="eastAsia" w:ascii="宋体" w:hAnsi="宋体"/>
          <w:bCs/>
          <w:szCs w:val="21"/>
        </w:rPr>
        <w:t>压注模具一次成型。</w:t>
      </w:r>
    </w:p>
    <w:p>
      <w:pPr>
        <w:rPr>
          <w:rFonts w:hint="eastAsia" w:ascii="宋体" w:hAnsi="宋体"/>
          <w:bCs/>
          <w:szCs w:val="21"/>
          <w:lang w:val="zh-CN"/>
        </w:rPr>
      </w:pPr>
      <w:r>
        <w:rPr>
          <w:rFonts w:hint="eastAsia" w:ascii="宋体" w:hAnsi="宋体"/>
          <w:bCs/>
          <w:szCs w:val="21"/>
          <w:lang w:val="zh-CN"/>
        </w:rPr>
        <w:t>外尺寸:长1700mm*宽</w:t>
      </w:r>
      <w:r>
        <w:rPr>
          <w:rFonts w:hint="eastAsia" w:ascii="宋体" w:hAnsi="宋体"/>
          <w:bCs/>
          <w:szCs w:val="21"/>
        </w:rPr>
        <w:t>660</w:t>
      </w:r>
      <w:r>
        <w:rPr>
          <w:rFonts w:hint="eastAsia" w:ascii="宋体" w:hAnsi="宋体"/>
          <w:bCs/>
          <w:szCs w:val="21"/>
          <w:lang w:val="zh-CN"/>
        </w:rPr>
        <w:t>mm*高</w:t>
      </w:r>
      <w:r>
        <w:rPr>
          <w:rFonts w:hint="eastAsia" w:ascii="宋体" w:hAnsi="宋体"/>
          <w:bCs/>
          <w:szCs w:val="21"/>
          <w:lang w:val="en-US" w:eastAsia="zh-CN"/>
        </w:rPr>
        <w:t>860</w:t>
      </w:r>
      <w:r>
        <w:rPr>
          <w:rFonts w:hint="eastAsia" w:ascii="宋体" w:hAnsi="宋体"/>
          <w:bCs/>
          <w:szCs w:val="21"/>
          <w:lang w:val="zh-CN"/>
        </w:rPr>
        <w:t>mm(根据实际场地可作调整)。</w:t>
      </w:r>
    </w:p>
    <w:p>
      <w:pPr>
        <w:rPr>
          <w:rFonts w:hint="eastAsia" w:ascii="宋体" w:hAnsi="宋体"/>
          <w:bCs/>
          <w:szCs w:val="21"/>
          <w:lang w:val="zh-CN"/>
        </w:rPr>
      </w:pPr>
      <w:r>
        <w:rPr>
          <w:rFonts w:hint="eastAsia" w:ascii="宋体" w:hAnsi="宋体"/>
          <w:bCs/>
          <w:szCs w:val="21"/>
          <w:lang w:val="en-US" w:eastAsia="zh-CN"/>
        </w:rPr>
        <w:t>6</w:t>
      </w:r>
      <w:r>
        <w:rPr>
          <w:rFonts w:hint="eastAsia" w:ascii="宋体" w:hAnsi="宋体"/>
          <w:bCs/>
          <w:szCs w:val="21"/>
          <w:lang w:val="zh-CN"/>
        </w:rPr>
        <w:t>.2台面有多个小圆型突起，防止内镜打滑又有利于内镜干燥。</w:t>
      </w:r>
    </w:p>
    <w:p>
      <w:pPr>
        <w:rPr>
          <w:rFonts w:hint="eastAsia" w:ascii="宋体" w:hAnsi="宋体"/>
          <w:bCs/>
          <w:szCs w:val="21"/>
          <w:lang w:val="zh-CN"/>
        </w:rPr>
      </w:pPr>
      <w:r>
        <w:rPr>
          <w:rFonts w:hint="eastAsia" w:ascii="宋体" w:hAnsi="宋体"/>
          <w:bCs/>
          <w:szCs w:val="21"/>
          <w:lang w:val="en-US" w:eastAsia="zh-CN"/>
        </w:rPr>
        <w:t>6</w:t>
      </w:r>
      <w:r>
        <w:rPr>
          <w:rFonts w:hint="eastAsia" w:ascii="宋体" w:hAnsi="宋体"/>
          <w:bCs/>
          <w:szCs w:val="21"/>
          <w:lang w:val="zh-CN"/>
        </w:rPr>
        <w:t>.3台面结构与清洗槽协调一致，同时防止内镜掉落地上。</w:t>
      </w:r>
    </w:p>
    <w:p>
      <w:pPr>
        <w:rPr>
          <w:rFonts w:hint="eastAsia" w:ascii="宋体" w:hAnsi="宋体"/>
          <w:bCs/>
          <w:szCs w:val="21"/>
          <w:lang w:val="zh-CN"/>
        </w:rPr>
      </w:pPr>
      <w:r>
        <w:rPr>
          <w:rFonts w:hint="eastAsia" w:ascii="宋体" w:hAnsi="宋体"/>
          <w:bCs/>
          <w:szCs w:val="21"/>
          <w:lang w:val="en-US" w:eastAsia="zh-CN"/>
        </w:rPr>
        <w:t>6</w:t>
      </w:r>
      <w:r>
        <w:rPr>
          <w:rFonts w:hint="eastAsia" w:ascii="宋体" w:hAnsi="宋体"/>
          <w:bCs/>
          <w:szCs w:val="21"/>
          <w:lang w:val="zh-CN"/>
        </w:rPr>
        <w:t>.4、可配多位高压自动化吹干装置。</w:t>
      </w:r>
    </w:p>
    <w:p>
      <w:pPr>
        <w:rPr>
          <w:rFonts w:hint="eastAsia" w:ascii="宋体" w:hAnsi="宋体"/>
          <w:bCs/>
          <w:szCs w:val="21"/>
          <w:lang w:val="zh-CN"/>
        </w:rPr>
      </w:pPr>
      <w:r>
        <w:rPr>
          <w:rFonts w:hint="eastAsia" w:ascii="宋体" w:hAnsi="宋体"/>
          <w:bCs/>
          <w:szCs w:val="21"/>
          <w:lang w:val="en-US" w:eastAsia="zh-CN"/>
        </w:rPr>
        <w:t>6</w:t>
      </w:r>
      <w:r>
        <w:rPr>
          <w:rFonts w:hint="eastAsia" w:ascii="宋体" w:hAnsi="宋体"/>
          <w:bCs/>
          <w:szCs w:val="21"/>
          <w:lang w:val="zh-CN"/>
        </w:rPr>
        <w:t>.5、嵌入式多功能控制开关插座,方便快捷。</w:t>
      </w:r>
    </w:p>
    <w:p>
      <w:pPr>
        <w:rPr>
          <w:rFonts w:hint="eastAsia" w:ascii="宋体" w:hAnsi="宋体"/>
          <w:bCs/>
          <w:szCs w:val="21"/>
          <w:lang w:val="zh-CN"/>
        </w:rPr>
      </w:pPr>
      <w:r>
        <w:rPr>
          <w:rFonts w:hint="eastAsia" w:ascii="宋体" w:hAnsi="宋体"/>
          <w:bCs/>
          <w:szCs w:val="21"/>
          <w:lang w:val="en-US" w:eastAsia="zh-CN"/>
        </w:rPr>
        <w:t>6</w:t>
      </w:r>
      <w:r>
        <w:rPr>
          <w:rFonts w:hint="eastAsia" w:ascii="宋体" w:hAnsi="宋体"/>
          <w:bCs/>
          <w:szCs w:val="21"/>
          <w:lang w:val="zh-CN"/>
        </w:rPr>
        <w:t>.6一体化的电、气供应系统,可灵活调整摆放位置。</w:t>
      </w:r>
    </w:p>
    <w:p>
      <w:pPr>
        <w:rPr>
          <w:rFonts w:hint="eastAsia" w:ascii="宋体" w:hAnsi="宋体"/>
          <w:bCs/>
          <w:szCs w:val="21"/>
          <w:lang w:val="en-US" w:eastAsia="zh-CN"/>
        </w:rPr>
      </w:pPr>
    </w:p>
    <w:p>
      <w:pPr>
        <w:rPr>
          <w:rFonts w:hint="eastAsia" w:ascii="宋体" w:hAnsi="宋体"/>
          <w:b/>
          <w:bCs w:val="0"/>
          <w:szCs w:val="21"/>
          <w:lang w:val="en-US" w:eastAsia="zh-CN"/>
        </w:rPr>
      </w:pPr>
      <w:r>
        <w:rPr>
          <w:rFonts w:hint="eastAsia" w:ascii="宋体" w:hAnsi="宋体"/>
          <w:b/>
          <w:bCs w:val="0"/>
          <w:szCs w:val="21"/>
          <w:lang w:val="en-US" w:eastAsia="zh-CN"/>
        </w:rPr>
        <w:br w:type="page"/>
      </w:r>
    </w:p>
    <w:p>
      <w:pPr>
        <w:numPr>
          <w:ilvl w:val="0"/>
          <w:numId w:val="0"/>
        </w:numPr>
        <w:rPr>
          <w:rFonts w:hint="eastAsia" w:ascii="宋体" w:hAnsi="宋体"/>
          <w:b/>
          <w:bCs w:val="0"/>
          <w:szCs w:val="21"/>
          <w:lang w:val="en-US" w:eastAsia="zh-CN"/>
        </w:rPr>
      </w:pPr>
      <w:r>
        <w:rPr>
          <w:rFonts w:hint="eastAsia" w:ascii="宋体" w:hAnsi="宋体"/>
          <w:b/>
          <w:bCs w:val="0"/>
          <w:szCs w:val="21"/>
          <w:lang w:val="en-US" w:eastAsia="zh-CN"/>
        </w:rPr>
        <w:t>7、纯水机</w:t>
      </w:r>
    </w:p>
    <w:tbl>
      <w:tblPr>
        <w:tblStyle w:val="9"/>
        <w:tblW w:w="868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75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80" w:type="dxa"/>
            <w:gridSpan w:val="2"/>
            <w:noWrap w:val="0"/>
            <w:vAlign w:val="center"/>
          </w:tcPr>
          <w:p>
            <w:pPr>
              <w:widowControl w:val="0"/>
              <w:jc w:val="center"/>
              <w:rPr>
                <w:rFonts w:hint="default"/>
                <w:color w:val="auto"/>
                <w:sz w:val="21"/>
                <w:szCs w:val="21"/>
                <w:lang w:val="en-US" w:eastAsia="zh-CN"/>
              </w:rPr>
            </w:pPr>
            <w:r>
              <w:rPr>
                <w:rFonts w:hint="eastAsia"/>
                <w:color w:val="auto"/>
                <w:sz w:val="21"/>
                <w:szCs w:val="21"/>
                <w:lang w:val="en-US" w:eastAsia="zh-CN"/>
              </w:rPr>
              <w:t>內镜纯水系统参数（120L）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纯水机1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 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产水水质：符合《软式内镜清洗消毒技术规范》WS507—2016标准；纯化水符合GB5749的规定，并保证细菌总数≤10CFU/100mL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产水量：</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0L/H(25℃水温)、日产水量</w:t>
            </w: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0L；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储水箱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离子去除率：≥95%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产水电导率：≤</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us/cm（25℃）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细菌总数:≤10CFU/100mL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系统回收率:50%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工作方</w:t>
            </w:r>
            <w:r>
              <w:rPr>
                <w:rFonts w:hint="eastAsia" w:ascii="宋体" w:hAnsi="宋体" w:eastAsia="宋体" w:cs="宋体"/>
                <w:color w:val="auto"/>
                <w:sz w:val="21"/>
                <w:szCs w:val="21"/>
                <w:lang w:val="en-US" w:eastAsia="zh-CN"/>
              </w:rPr>
              <w:t>式</w:t>
            </w:r>
            <w:r>
              <w:rPr>
                <w:rFonts w:hint="eastAsia" w:ascii="宋体" w:hAnsi="宋体" w:eastAsia="宋体" w:cs="宋体"/>
                <w:color w:val="auto"/>
                <w:sz w:val="21"/>
                <w:szCs w:val="21"/>
              </w:rPr>
              <w:t>：自动恒压直供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杀菌方式：臭氧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冲洗方式：自动冲洗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工作环境：5-40℃相对湿度≤80%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工作电源：工作电源：使用方需配备电源</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 xml:space="preserve">0V±10%，50-60HZ、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芯</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火一零一地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二三插2个。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控制方式：RO控制器，自动运行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水源要求：城市自来水，水流量≥1T/H，水压力≥0.15MP</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rPr>
              <w:t>占地要求：设备摆放面积按实际使用面积设计，使用方需</w:t>
            </w:r>
            <w:r>
              <w:rPr>
                <w:rFonts w:hint="eastAsia" w:ascii="宋体" w:hAnsi="宋体" w:eastAsia="宋体" w:cs="宋体"/>
                <w:color w:val="auto"/>
                <w:sz w:val="21"/>
                <w:szCs w:val="21"/>
                <w:lang w:val="en-US" w:eastAsia="zh-CN"/>
              </w:rPr>
              <w:t>有</w:t>
            </w:r>
            <w:r>
              <w:rPr>
                <w:rFonts w:hint="eastAsia" w:ascii="宋体" w:hAnsi="宋体" w:eastAsia="宋体" w:cs="宋体"/>
                <w:color w:val="auto"/>
                <w:sz w:val="21"/>
                <w:szCs w:val="21"/>
              </w:rPr>
              <w:t>水源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自来水进水口</w:t>
            </w:r>
            <w:r>
              <w:rPr>
                <w:rFonts w:hint="eastAsia" w:ascii="宋体" w:hAnsi="宋体" w:eastAsia="宋体" w:cs="宋体"/>
                <w:color w:val="auto"/>
                <w:sz w:val="21"/>
                <w:szCs w:val="21"/>
                <w:lang w:eastAsia="zh-CN"/>
              </w:rPr>
              <w:t>φ</w:t>
            </w:r>
            <w:r>
              <w:rPr>
                <w:rFonts w:hint="eastAsia" w:ascii="宋体" w:hAnsi="宋体" w:eastAsia="宋体" w:cs="宋体"/>
                <w:color w:val="auto"/>
                <w:sz w:val="21"/>
                <w:szCs w:val="21"/>
                <w:lang w:val="en-US" w:eastAsia="zh-CN"/>
              </w:rPr>
              <w:t>25、纯水出水口</w:t>
            </w:r>
            <w:r>
              <w:rPr>
                <w:rFonts w:hint="eastAsia" w:ascii="宋体" w:hAnsi="宋体" w:eastAsia="宋体" w:cs="宋体"/>
                <w:color w:val="auto"/>
                <w:sz w:val="21"/>
                <w:szCs w:val="21"/>
                <w:lang w:eastAsia="zh-CN"/>
              </w:rPr>
              <w:t>φ</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纯水回水口</w:t>
            </w:r>
            <w:r>
              <w:rPr>
                <w:rFonts w:hint="eastAsia" w:ascii="宋体" w:hAnsi="宋体" w:eastAsia="宋体" w:cs="宋体"/>
                <w:color w:val="auto"/>
                <w:sz w:val="21"/>
                <w:szCs w:val="21"/>
                <w:lang w:eastAsia="zh-CN"/>
              </w:rPr>
              <w:t>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排水地漏</w:t>
            </w:r>
            <w:r>
              <w:rPr>
                <w:rFonts w:hint="eastAsia" w:ascii="宋体" w:hAnsi="宋体" w:eastAsia="宋体" w:cs="宋体"/>
                <w:color w:val="auto"/>
                <w:sz w:val="21"/>
                <w:szCs w:val="21"/>
                <w:lang w:val="en-US" w:eastAsia="zh-CN"/>
              </w:rPr>
              <w:t>需要做</w:t>
            </w:r>
            <w:r>
              <w:rPr>
                <w:rFonts w:hint="eastAsia" w:ascii="宋体" w:hAnsi="宋体" w:eastAsia="宋体" w:cs="宋体"/>
                <w:color w:val="auto"/>
                <w:sz w:val="21"/>
                <w:szCs w:val="21"/>
                <w:lang w:eastAsia="zh-CN"/>
              </w:rPr>
              <w:t>φ</w:t>
            </w: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（如在楼上建议做防水层处理）</w:t>
            </w:r>
            <w:r>
              <w:rPr>
                <w:rFonts w:hint="eastAsia" w:ascii="宋体" w:hAnsi="宋体" w:eastAsia="宋体" w:cs="宋体"/>
                <w:color w:val="auto"/>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509" w:type="dxa"/>
            <w:noWrap w:val="0"/>
            <w:vAlign w:val="center"/>
          </w:tcPr>
          <w:p>
            <w:pPr>
              <w:widowControl w:val="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设备尺寸：长宽高</w:t>
            </w:r>
            <w:r>
              <w:rPr>
                <w:rFonts w:hint="eastAsia" w:ascii="宋体" w:hAnsi="宋体" w:eastAsia="宋体" w:cs="宋体"/>
                <w:color w:val="auto"/>
                <w:sz w:val="21"/>
                <w:szCs w:val="21"/>
                <w:lang w:val="en-US" w:eastAsia="zh-CN"/>
              </w:rPr>
              <w:t>720X680X2180，易于摆放，空间利用率高。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509" w:type="dxa"/>
            <w:noWrap w:val="0"/>
            <w:vAlign w:val="center"/>
          </w:tcPr>
          <w:p>
            <w:pPr>
              <w:widowControl w:val="0"/>
              <w:numPr>
                <w:ilvl w:val="0"/>
                <w:numId w:val="0"/>
              </w:numPr>
              <w:spacing w:line="360" w:lineRule="auto"/>
              <w:ind w:left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预处理系统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7509" w:type="dxa"/>
            <w:noWrap w:val="0"/>
            <w:vAlign w:val="center"/>
          </w:tcPr>
          <w:p>
            <w:pPr>
              <w:widowControl w:val="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主要包括原水泵、多介质过滤器。原水通过原水泵加压分别通过多介质过滤器，以去除原水中的大颗粒泥砂、铁锈和胶体、悬浮物以及余氯，使预处理水SDI小于5，余氯小于0.1mg/l，减轻RO膜的负担和使RO膜免受氧化而产生不可逆转性损坏</w:t>
            </w:r>
            <w:r>
              <w:rPr>
                <w:rFonts w:hint="eastAsia" w:ascii="宋体" w:hAnsi="宋体" w:eastAsia="宋体" w:cs="宋体"/>
                <w:color w:val="auto"/>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509" w:type="dxa"/>
            <w:noWrap w:val="0"/>
            <w:vAlign w:val="center"/>
          </w:tcPr>
          <w:p>
            <w:pPr>
              <w:widowControl w:val="0"/>
              <w:numPr>
                <w:ilvl w:val="0"/>
                <w:numId w:val="0"/>
              </w:numPr>
              <w:spacing w:line="360" w:lineRule="auto"/>
              <w:ind w:left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反渗透系统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7509" w:type="dxa"/>
            <w:noWrap w:val="0"/>
            <w:vAlign w:val="center"/>
          </w:tcPr>
          <w:p>
            <w:pPr>
              <w:widowControl w:val="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反渗透主机主要包括三级滤芯、高压泵和RO反渗透膜。滤后水经过高压泵加压进入RO反渗透膜，小颗粒悬浮物、绝大部分离子和有机物、细菌病毒等95%以上的杂质被滤除，浓水排放至地漏，纯水储存到纯水箱</w:t>
            </w:r>
            <w:r>
              <w:rPr>
                <w:rFonts w:hint="eastAsia" w:ascii="宋体" w:hAnsi="宋体" w:eastAsia="宋体" w:cs="宋体"/>
                <w:color w:val="auto"/>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4</w:t>
            </w:r>
          </w:p>
        </w:tc>
        <w:tc>
          <w:tcPr>
            <w:tcW w:w="7509" w:type="dxa"/>
            <w:noWrap w:val="0"/>
            <w:vAlign w:val="center"/>
          </w:tcPr>
          <w:p>
            <w:pPr>
              <w:widowControl w:val="0"/>
              <w:numPr>
                <w:ilvl w:val="0"/>
                <w:numId w:val="0"/>
              </w:numPr>
              <w:spacing w:line="360" w:lineRule="auto"/>
              <w:ind w:leftChars="0"/>
              <w:jc w:val="both"/>
              <w:rPr>
                <w:rFonts w:hint="eastAsia" w:ascii="宋体" w:hAnsi="宋体" w:eastAsia="宋体" w:cs="宋体"/>
                <w:color w:val="auto"/>
                <w:sz w:val="21"/>
                <w:szCs w:val="21"/>
              </w:rPr>
            </w:pPr>
            <w:r>
              <w:rPr>
                <w:rFonts w:hint="eastAsia" w:ascii="宋体" w:hAnsi="宋体" w:eastAsia="宋体" w:cs="宋体"/>
                <w:color w:val="auto"/>
                <w:sz w:val="21"/>
                <w:szCs w:val="21"/>
              </w:rPr>
              <w:t>后置处理系统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7509" w:type="dxa"/>
            <w:noWrap w:val="0"/>
            <w:vAlign w:val="center"/>
          </w:tcPr>
          <w:p>
            <w:pPr>
              <w:widowControl w:val="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后置处理部分包括纯水箱、供水泵/臭氧发生器。臭氧发生器产生臭氧能快速广谱杀灭水中细菌，且具有持续杀菌能力，能保证每个用水点出水绝对无菌</w:t>
            </w:r>
            <w:r>
              <w:rPr>
                <w:rFonts w:hint="eastAsia" w:ascii="宋体" w:hAnsi="宋体" w:eastAsia="宋体" w:cs="宋体"/>
                <w:color w:val="auto"/>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7509" w:type="dxa"/>
            <w:noWrap w:val="0"/>
            <w:vAlign w:val="center"/>
          </w:tcPr>
          <w:p>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rPr>
              <w:t>系统控制</w:t>
            </w:r>
          </w:p>
          <w:p>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整个系统全自动运行，无须人工操作。其中包括自动制水、自动冲洗、原水缺水自动停机等功能。能全天候全自动运行，同时具有保护和故障显示功能。整体控制设计如下：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7509" w:type="dxa"/>
            <w:noWrap w:val="0"/>
            <w:vAlign w:val="center"/>
          </w:tcPr>
          <w:p>
            <w:pPr>
              <w:widowControl w:val="0"/>
              <w:numPr>
                <w:ilvl w:val="0"/>
                <w:numId w:val="0"/>
              </w:numPr>
              <w:adjustRightInd w:val="0"/>
              <w:spacing w:line="360" w:lineRule="auto"/>
              <w:ind w:leftChars="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本系统设置为全自动运行，设备的运行状态自动联锁保护。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7509" w:type="dxa"/>
            <w:noWrap w:val="0"/>
            <w:vAlign w:val="center"/>
          </w:tcPr>
          <w:p>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自动运行功能：系统要求能缺水停机、能自动启动制水、水满后自动停机、预处理能根据控制阀信号自动冲洗、RO膜在启动制水之前和停机之后自动冲洗、臭氧定期投加；另外纯水供水泵能自动恒压供水</w:t>
            </w:r>
            <w:r>
              <w:rPr>
                <w:rFonts w:hint="eastAsia" w:ascii="宋体" w:hAnsi="宋体" w:eastAsia="宋体" w:cs="宋体"/>
                <w:color w:val="auto"/>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7509" w:type="dxa"/>
            <w:noWrap w:val="0"/>
            <w:vAlign w:val="center"/>
          </w:tcPr>
          <w:p>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保护功能：系统具有缺水停机或不能启动功能</w:t>
            </w:r>
            <w:r>
              <w:rPr>
                <w:rFonts w:hint="eastAsia" w:ascii="宋体" w:hAnsi="宋体" w:eastAsia="宋体" w:cs="宋体"/>
                <w:color w:val="auto"/>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509" w:type="dxa"/>
            <w:noWrap w:val="0"/>
            <w:vAlign w:val="center"/>
          </w:tcPr>
          <w:p>
            <w:pPr>
              <w:widowControl w:val="0"/>
              <w:numPr>
                <w:ilvl w:val="0"/>
                <w:numId w:val="0"/>
              </w:numPr>
              <w:spacing w:line="360" w:lineRule="auto"/>
              <w:ind w:leftChars="0"/>
              <w:jc w:val="both"/>
              <w:rPr>
                <w:rFonts w:hint="eastAsia" w:ascii="宋体" w:hAnsi="宋体" w:eastAsia="宋体" w:cs="宋体"/>
                <w:color w:val="auto"/>
                <w:sz w:val="21"/>
                <w:szCs w:val="21"/>
              </w:rPr>
            </w:pPr>
            <w:r>
              <w:rPr>
                <w:rFonts w:hint="eastAsia" w:ascii="宋体" w:hAnsi="宋体" w:eastAsia="宋体" w:cs="宋体"/>
                <w:color w:val="auto"/>
                <w:sz w:val="21"/>
                <w:szCs w:val="21"/>
              </w:rPr>
              <w:t>恒压供水泵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7509" w:type="dxa"/>
            <w:noWrap w:val="0"/>
            <w:vAlign w:val="center"/>
          </w:tcPr>
          <w:p>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供水系统就是将处理好的纯净水输送至各用水点，且保证正常用水的前提下还预留30%以上的余量，以确保供水压力及水质时刻新鲜无菌</w:t>
            </w:r>
            <w:r>
              <w:rPr>
                <w:rFonts w:hint="eastAsia" w:ascii="宋体" w:hAnsi="宋体" w:eastAsia="宋体" w:cs="宋体"/>
                <w:color w:val="auto"/>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509" w:type="dxa"/>
            <w:noWrap w:val="0"/>
            <w:vAlign w:val="center"/>
          </w:tcPr>
          <w:p>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rPr>
              <w:t>臭氧消毒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1" w:type="dxa"/>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7509" w:type="dxa"/>
            <w:noWrap w:val="0"/>
            <w:vAlign w:val="center"/>
          </w:tcPr>
          <w:p>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系统采用臭氧消毒，臭氧具有强氧化性，能在瞬间广谱的杀灭水中的细菌病毒，细菌杀灭率达99.99%。由于臭氧半衰期为16分钟，故能覆盖管道系统每个死腔，且能保证清洗用水绝对无菌。相对紫外杀菌臭氧具有杀灭效果优、持续时间长、能覆盖管道及器械死腔等明显优势</w:t>
            </w:r>
            <w:r>
              <w:rPr>
                <w:rFonts w:hint="eastAsia" w:ascii="宋体" w:hAnsi="宋体" w:eastAsia="宋体" w:cs="宋体"/>
                <w:color w:val="auto"/>
                <w:sz w:val="21"/>
                <w:szCs w:val="21"/>
                <w:lang w:eastAsia="zh-CN"/>
              </w:rPr>
              <w:t>。</w:t>
            </w:r>
          </w:p>
        </w:tc>
      </w:tr>
    </w:tbl>
    <w:p>
      <w:pPr>
        <w:rPr>
          <w:rFonts w:hint="eastAsia" w:ascii="宋体" w:hAnsi="宋体" w:eastAsia="宋体"/>
          <w:bCs/>
          <w:szCs w:val="21"/>
          <w:lang w:val="en-US" w:eastAsia="zh-CN"/>
        </w:rPr>
      </w:pPr>
    </w:p>
    <w:p>
      <w:pPr>
        <w:widowControl w:val="0"/>
        <w:jc w:val="both"/>
        <w:rPr>
          <w:rFonts w:hint="eastAsia" w:ascii="宋体" w:hAnsi="宋体" w:eastAsia="宋体" w:cs="宋体"/>
          <w:color w:val="auto"/>
          <w:sz w:val="21"/>
          <w:szCs w:val="21"/>
          <w:vertAlign w:val="baseline"/>
        </w:rPr>
      </w:pPr>
      <w:r>
        <w:rPr>
          <w:rFonts w:hint="eastAsia" w:ascii="宋体" w:hAnsi="宋体"/>
          <w:b/>
          <w:bCs/>
          <w:color w:val="auto"/>
          <w:sz w:val="21"/>
          <w:szCs w:val="21"/>
          <w:lang w:val="en-US" w:eastAsia="zh-CN"/>
        </w:rPr>
        <w:t>8、</w:t>
      </w:r>
      <w:r>
        <w:rPr>
          <w:rFonts w:hint="eastAsia" w:ascii="宋体" w:hAnsi="宋体"/>
          <w:b/>
          <w:bCs/>
          <w:color w:val="auto"/>
          <w:sz w:val="21"/>
          <w:szCs w:val="21"/>
        </w:rPr>
        <w:t>内镜储存柜</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 xml:space="preserve"> </w:t>
      </w:r>
    </w:p>
    <w:p>
      <w:pPr>
        <w:widowControl w:val="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rPr>
        <w:t>移动式悬挂，可放六条内镜和多条配件。</w:t>
      </w:r>
    </w:p>
    <w:p>
      <w:pPr>
        <w:widowControl w:val="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rPr>
        <w:t xml:space="preserve">功率：  110W </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rPr>
        <w:t xml:space="preserve"> 尺寸：长85cm宽45cm高210cm。</w:t>
      </w:r>
    </w:p>
    <w:p>
      <w:pPr>
        <w:widowControl w:val="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3</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rPr>
        <w:t>门缝配防水防菌边，防止柜内污染。</w:t>
      </w:r>
    </w:p>
    <w:p>
      <w:pPr>
        <w:widowControl w:val="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4</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rPr>
        <w:t>可定时或连续紫外消毒，带恒温干燥功能。</w:t>
      </w:r>
    </w:p>
    <w:p>
      <w:pPr>
        <w:widowControl w:val="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5</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rPr>
        <w:t>外型美观，坚实耐用、密封、洁净，适于存放</w:t>
      </w:r>
    </w:p>
    <w:p>
      <w:pPr>
        <w:widowControl w:val="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6</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rPr>
        <w:t>柜体为双层不锈材料，厚度30mm，表面采用ABS材料，既有弹性、防磁，可保护内镜，又光洁耐用，容易清洗。</w:t>
      </w:r>
    </w:p>
    <w:p>
      <w:pPr>
        <w:widowControl w:val="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7</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rPr>
        <w:t>柜门采用不锈钢材料，中部为5mm透明钢化玻璃，配不锈钢机械锁带钥匙，永不生锈。</w:t>
      </w:r>
    </w:p>
    <w:tbl>
      <w:tblPr>
        <w:tblStyle w:val="8"/>
        <w:tblpPr w:leftFromText="180" w:rightFromText="180" w:vertAnchor="text" w:horzAnchor="page" w:tblpXSpec="center" w:tblpY="427"/>
        <w:tblOverlap w:val="never"/>
        <w:tblW w:w="6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9"/>
        <w:gridCol w:w="1860"/>
        <w:gridCol w:w="1783"/>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6212" w:type="dxa"/>
            <w:gridSpan w:val="4"/>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Fonts w:hint="eastAsia" w:ascii="宋体" w:hAnsi="宋体" w:eastAsia="宋体" w:cs="宋体"/>
                <w:sz w:val="21"/>
                <w:szCs w:val="21"/>
                <w:lang w:eastAsia="zh-CN"/>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1269" w:type="dxa"/>
            <w:tcBorders>
              <w:top w:val="single" w:color="auto"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序号</w:t>
            </w:r>
          </w:p>
        </w:tc>
        <w:tc>
          <w:tcPr>
            <w:tcW w:w="1860"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ind w:firstLine="630" w:firstLineChars="300"/>
              <w:jc w:val="both"/>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名称</w:t>
            </w:r>
          </w:p>
        </w:tc>
        <w:tc>
          <w:tcPr>
            <w:tcW w:w="1783"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单位</w:t>
            </w:r>
          </w:p>
        </w:tc>
        <w:tc>
          <w:tcPr>
            <w:tcW w:w="1300"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26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1</w:t>
            </w:r>
          </w:p>
        </w:tc>
        <w:tc>
          <w:tcPr>
            <w:tcW w:w="186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初洗槽</w:t>
            </w:r>
          </w:p>
        </w:tc>
        <w:tc>
          <w:tcPr>
            <w:tcW w:w="1783" w:type="dxa"/>
            <w:tcBorders>
              <w:top w:val="nil"/>
              <w:left w:val="nil"/>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个</w:t>
            </w:r>
          </w:p>
        </w:tc>
        <w:tc>
          <w:tcPr>
            <w:tcW w:w="1300" w:type="dxa"/>
            <w:tcBorders>
              <w:top w:val="nil"/>
              <w:left w:val="nil"/>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eastAsia"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2</w:t>
            </w:r>
          </w:p>
        </w:tc>
        <w:tc>
          <w:tcPr>
            <w:tcW w:w="186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干燥台</w:t>
            </w:r>
          </w:p>
        </w:tc>
        <w:tc>
          <w:tcPr>
            <w:tcW w:w="1783"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个</w:t>
            </w:r>
          </w:p>
        </w:tc>
        <w:tc>
          <w:tcPr>
            <w:tcW w:w="130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3</w:t>
            </w:r>
          </w:p>
        </w:tc>
        <w:tc>
          <w:tcPr>
            <w:tcW w:w="186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高压水枪</w:t>
            </w:r>
          </w:p>
        </w:tc>
        <w:tc>
          <w:tcPr>
            <w:tcW w:w="1783"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支</w:t>
            </w:r>
          </w:p>
        </w:tc>
        <w:tc>
          <w:tcPr>
            <w:tcW w:w="130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4</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高压气枪</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支</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5</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灌流器</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个</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6</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高压气泵</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台</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宋体" w:hAnsi="宋体"/>
                <w:b w:val="0"/>
                <w:bCs w:val="0"/>
                <w:i w:val="0"/>
                <w:caps w:val="0"/>
                <w:spacing w:val="0"/>
                <w:w w:val="100"/>
                <w:kern w:val="0"/>
                <w:sz w:val="21"/>
                <w:szCs w:val="21"/>
                <w:lang w:val="en-US" w:eastAsia="zh-CN" w:bidi="ar-SA"/>
              </w:rPr>
            </w:pPr>
            <w:r>
              <w:rPr>
                <w:rStyle w:val="11"/>
                <w:rFonts w:ascii="宋体" w:hAnsi="宋体"/>
                <w:b w:val="0"/>
                <w:bCs w:val="0"/>
                <w:i w:val="0"/>
                <w:caps w:val="0"/>
                <w:spacing w:val="0"/>
                <w:w w:val="1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7</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eastAsia"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纯水机</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台</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eastAsia="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8</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内镜储存柜</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个</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hint="default" w:ascii="宋体" w:hAnsi="宋体"/>
                <w:b w:val="0"/>
                <w:bCs w:val="0"/>
                <w:i w:val="0"/>
                <w:caps w:val="0"/>
                <w:spacing w:val="0"/>
                <w:w w:val="100"/>
                <w:kern w:val="0"/>
                <w:sz w:val="21"/>
                <w:szCs w:val="21"/>
                <w:lang w:val="en-US" w:eastAsia="zh-CN" w:bidi="ar-SA"/>
              </w:rPr>
            </w:pPr>
            <w:r>
              <w:rPr>
                <w:rStyle w:val="11"/>
                <w:rFonts w:hint="eastAsia" w:ascii="宋体" w:hAnsi="宋体"/>
                <w:b w:val="0"/>
                <w:bCs w:val="0"/>
                <w:i w:val="0"/>
                <w:caps w:val="0"/>
                <w:spacing w:val="0"/>
                <w:w w:val="100"/>
                <w:kern w:val="0"/>
                <w:sz w:val="21"/>
                <w:szCs w:val="21"/>
                <w:lang w:val="en-US" w:eastAsia="zh-CN" w:bidi="ar-SA"/>
              </w:rPr>
              <w:t>1</w:t>
            </w:r>
          </w:p>
        </w:tc>
      </w:tr>
    </w:tbl>
    <w:p>
      <w:pPr>
        <w:rPr>
          <w:rFonts w:hint="eastAsia" w:ascii="宋体" w:hAnsi="宋体"/>
          <w:bCs/>
          <w:szCs w:val="21"/>
          <w:lang w:val="en-US" w:eastAsia="zh-CN"/>
        </w:rPr>
      </w:pPr>
    </w:p>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br w:type="page"/>
      </w:r>
    </w:p>
    <w:p>
      <w:pPr>
        <w:keepNext/>
        <w:keepLines/>
        <w:numPr>
          <w:ilvl w:val="0"/>
          <w:numId w:val="0"/>
        </w:numPr>
        <w:spacing w:line="360" w:lineRule="auto"/>
        <w:ind w:leftChars="0"/>
        <w:jc w:val="both"/>
        <w:outlineLvl w:val="9"/>
        <w:rPr>
          <w:rFonts w:hint="default" w:ascii="宋体" w:hAnsi="宋体"/>
          <w:b/>
          <w:color w:val="auto"/>
          <w:sz w:val="24"/>
          <w:szCs w:val="24"/>
          <w:highlight w:val="none"/>
          <w:lang w:val="en-US" w:eastAsia="zh-CN"/>
        </w:rPr>
      </w:pPr>
      <w:r>
        <w:rPr>
          <w:rFonts w:hint="eastAsia"/>
          <w:b/>
          <w:bCs/>
          <w:sz w:val="24"/>
          <w:szCs w:val="24"/>
          <w:lang w:val="en-US" w:eastAsia="zh-CN"/>
        </w:rPr>
        <w:t>附件2、竞标函</w:t>
      </w:r>
    </w:p>
    <w:p>
      <w:pPr>
        <w:keepNext/>
        <w:keepLines/>
        <w:numPr>
          <w:ilvl w:val="0"/>
          <w:numId w:val="0"/>
        </w:numPr>
        <w:spacing w:line="360" w:lineRule="auto"/>
        <w:ind w:leftChars="0"/>
        <w:jc w:val="center"/>
        <w:outlineLvl w:val="9"/>
        <w:rPr>
          <w:rFonts w:ascii="宋体" w:hAnsi="宋体"/>
          <w:b/>
          <w:color w:val="auto"/>
          <w:kern w:val="0"/>
          <w:sz w:val="24"/>
          <w:szCs w:val="24"/>
          <w:highlight w:val="none"/>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竞  标  函</w:t>
      </w:r>
    </w:p>
    <w:p>
      <w:pPr>
        <w:autoSpaceDE w:val="0"/>
        <w:autoSpaceDN w:val="0"/>
        <w:adjustRightInd w:val="0"/>
        <w:spacing w:line="440" w:lineRule="exact"/>
        <w:outlineLvl w:val="9"/>
        <w:rPr>
          <w:rFonts w:hint="eastAsia" w:ascii="宋体" w:hAnsi="宋体"/>
          <w:color w:val="auto"/>
          <w:kern w:val="0"/>
          <w:sz w:val="28"/>
          <w:highlight w:val="none"/>
        </w:rPr>
      </w:pPr>
      <w:r>
        <w:rPr>
          <w:rFonts w:hint="eastAsia" w:ascii="宋体" w:hAnsi="宋体"/>
          <w:color w:val="auto"/>
          <w:kern w:val="0"/>
          <w:highlight w:val="none"/>
          <w:u w:val="single"/>
        </w:rPr>
        <w:t>（采购人）</w:t>
      </w:r>
      <w:r>
        <w:rPr>
          <w:rFonts w:hint="eastAsia" w:ascii="宋体" w:hAnsi="宋体"/>
          <w:color w:val="auto"/>
          <w:kern w:val="0"/>
          <w:sz w:val="28"/>
          <w:highlight w:val="none"/>
          <w:u w:val="single"/>
        </w:rPr>
        <w:t xml:space="preserve">                    </w:t>
      </w:r>
      <w:r>
        <w:rPr>
          <w:rFonts w:hint="eastAsia" w:ascii="宋体" w:hAnsi="宋体"/>
          <w:color w:val="auto"/>
          <w:kern w:val="0"/>
          <w:sz w:val="28"/>
          <w:highlight w:val="none"/>
        </w:rPr>
        <w:t>：</w:t>
      </w:r>
    </w:p>
    <w:p>
      <w:pPr>
        <w:autoSpaceDE w:val="0"/>
        <w:autoSpaceDN w:val="0"/>
        <w:spacing w:line="440" w:lineRule="exact"/>
        <w:ind w:firstLine="420" w:firstLineChars="200"/>
        <w:outlineLvl w:val="9"/>
        <w:rPr>
          <w:rFonts w:ascii="宋体" w:hAnsi="宋体"/>
          <w:color w:val="auto"/>
          <w:kern w:val="0"/>
          <w:szCs w:val="21"/>
          <w:highlight w:val="none"/>
        </w:rPr>
      </w:pPr>
      <w:r>
        <w:rPr>
          <w:rFonts w:hint="eastAsia" w:ascii="宋体" w:hAnsi="宋体"/>
          <w:color w:val="auto"/>
          <w:kern w:val="0"/>
          <w:highlight w:val="none"/>
        </w:rPr>
        <w:t>1、根据已收到的</w:t>
      </w:r>
      <w:r>
        <w:rPr>
          <w:rFonts w:hint="eastAsia" w:ascii="宋体" w:hAnsi="宋体"/>
          <w:color w:val="auto"/>
          <w:kern w:val="0"/>
          <w:highlight w:val="none"/>
          <w:u w:val="single"/>
        </w:rPr>
        <w:t xml:space="preserve">                   （项目名称）</w:t>
      </w:r>
      <w:r>
        <w:rPr>
          <w:rFonts w:hint="eastAsia" w:ascii="宋体" w:hAnsi="宋体"/>
          <w:color w:val="auto"/>
          <w:kern w:val="0"/>
          <w:highlight w:val="none"/>
        </w:rPr>
        <w:t>的竞争性谈</w:t>
      </w:r>
      <w:r>
        <w:rPr>
          <w:rFonts w:hint="eastAsia" w:ascii="宋体" w:hAnsi="宋体"/>
          <w:color w:val="auto"/>
          <w:szCs w:val="21"/>
          <w:highlight w:val="none"/>
        </w:rPr>
        <w:t>判采购文件，遵照《政府采购法》的规定，我单位经研究上述采购文件的竞标须知、合同条件和其他有</w:t>
      </w:r>
      <w:r>
        <w:rPr>
          <w:rFonts w:hint="eastAsia" w:ascii="宋体" w:hAnsi="宋体"/>
          <w:color w:val="auto"/>
          <w:kern w:val="0"/>
          <w:highlight w:val="none"/>
        </w:rPr>
        <w:t>关文件后，</w:t>
      </w:r>
      <w:r>
        <w:rPr>
          <w:rFonts w:hint="eastAsia" w:ascii="宋体" w:hAnsi="宋体"/>
          <w:color w:val="auto"/>
          <w:szCs w:val="21"/>
          <w:highlight w:val="none"/>
        </w:rPr>
        <w:t>我方愿以总报价人民币</w:t>
      </w:r>
      <w:r>
        <w:rPr>
          <w:rFonts w:hint="eastAsia" w:hAnsi="宋体" w:cs="Courier New"/>
          <w:color w:val="auto"/>
          <w:spacing w:val="-6"/>
          <w:szCs w:val="21"/>
          <w:highlight w:val="none"/>
        </w:rPr>
        <w:t>大写：</w:t>
      </w:r>
      <w:r>
        <w:rPr>
          <w:rFonts w:hint="eastAsia" w:hAnsi="宋体" w:cs="Courier New"/>
          <w:color w:val="auto"/>
          <w:spacing w:val="-6"/>
          <w:szCs w:val="21"/>
          <w:highlight w:val="none"/>
          <w:u w:val="single"/>
        </w:rPr>
        <w:t xml:space="preserve">         </w:t>
      </w:r>
      <w:r>
        <w:rPr>
          <w:rFonts w:hint="eastAsia" w:hAnsi="宋体" w:cs="Courier New"/>
          <w:color w:val="auto"/>
          <w:spacing w:val="-6"/>
          <w:szCs w:val="21"/>
          <w:highlight w:val="none"/>
        </w:rPr>
        <w:t>（¥</w:t>
      </w:r>
      <w:r>
        <w:rPr>
          <w:rFonts w:hint="eastAsia" w:hAnsi="宋体" w:cs="Courier New"/>
          <w:color w:val="auto"/>
          <w:spacing w:val="-6"/>
          <w:szCs w:val="21"/>
          <w:highlight w:val="none"/>
          <w:u w:val="single"/>
        </w:rPr>
        <w:t xml:space="preserve">       </w:t>
      </w:r>
      <w:r>
        <w:rPr>
          <w:rFonts w:hint="eastAsia" w:hAnsi="宋体" w:cs="Courier New"/>
          <w:color w:val="auto"/>
          <w:spacing w:val="-6"/>
          <w:szCs w:val="21"/>
          <w:highlight w:val="none"/>
        </w:rPr>
        <w:t>元）</w:t>
      </w:r>
      <w:r>
        <w:rPr>
          <w:rFonts w:hint="eastAsia" w:ascii="宋体" w:hAnsi="宋体"/>
          <w:color w:val="auto"/>
          <w:kern w:val="0"/>
          <w:highlight w:val="none"/>
        </w:rPr>
        <w:t>，按上述合同条件承包本项目</w:t>
      </w:r>
      <w:r>
        <w:rPr>
          <w:rFonts w:hint="eastAsia" w:ascii="宋体" w:hAnsi="宋体"/>
          <w:color w:val="auto"/>
          <w:highlight w:val="none"/>
        </w:rPr>
        <w:t>的采购</w:t>
      </w:r>
      <w:r>
        <w:rPr>
          <w:rFonts w:hint="eastAsia" w:ascii="宋体" w:hAnsi="宋体"/>
          <w:color w:val="auto"/>
          <w:kern w:val="0"/>
          <w:highlight w:val="none"/>
        </w:rPr>
        <w:t>工作。</w:t>
      </w:r>
    </w:p>
    <w:p>
      <w:pPr>
        <w:autoSpaceDE w:val="0"/>
        <w:autoSpaceDN w:val="0"/>
        <w:adjustRightInd w:val="0"/>
        <w:spacing w:line="440" w:lineRule="exact"/>
        <w:ind w:firstLine="420" w:firstLineChars="200"/>
        <w:outlineLvl w:val="9"/>
        <w:rPr>
          <w:rFonts w:hint="eastAsia" w:ascii="宋体" w:hAnsi="宋体"/>
          <w:color w:val="auto"/>
          <w:highlight w:val="none"/>
        </w:rPr>
      </w:pPr>
      <w:r>
        <w:rPr>
          <w:rFonts w:hint="eastAsia" w:ascii="宋体" w:hAnsi="宋体"/>
          <w:color w:val="auto"/>
          <w:kern w:val="0"/>
          <w:highlight w:val="none"/>
        </w:rPr>
        <w:t>2、一旦我方成交，</w:t>
      </w:r>
      <w:r>
        <w:rPr>
          <w:rFonts w:hint="eastAsia" w:ascii="宋体" w:hAnsi="宋体"/>
          <w:bCs/>
          <w:color w:val="auto"/>
          <w:szCs w:val="24"/>
          <w:highlight w:val="none"/>
        </w:rPr>
        <w:t>确定成交结果后，</w:t>
      </w:r>
      <w:r>
        <w:rPr>
          <w:rFonts w:hint="eastAsia" w:ascii="宋体" w:hAnsi="宋体"/>
          <w:color w:val="auto"/>
          <w:kern w:val="0"/>
          <w:highlight w:val="none"/>
        </w:rPr>
        <w:t>成交人领取成交通知书后7个工作日内应与采购人签订项目</w:t>
      </w:r>
      <w:r>
        <w:rPr>
          <w:rFonts w:hint="eastAsia" w:ascii="宋体" w:hAnsi="宋体"/>
          <w:color w:val="auto"/>
          <w:highlight w:val="none"/>
        </w:rPr>
        <w:t>采购</w:t>
      </w:r>
      <w:r>
        <w:rPr>
          <w:rFonts w:hint="eastAsia" w:ascii="宋体" w:hAnsi="宋体"/>
          <w:color w:val="auto"/>
          <w:kern w:val="0"/>
          <w:highlight w:val="none"/>
        </w:rPr>
        <w:t>合同</w:t>
      </w:r>
      <w:r>
        <w:rPr>
          <w:rFonts w:hint="eastAsia" w:ascii="宋体" w:hAnsi="宋体"/>
          <w:color w:val="auto"/>
          <w:highlight w:val="none"/>
        </w:rPr>
        <w:t>。</w:t>
      </w:r>
    </w:p>
    <w:p>
      <w:pPr>
        <w:autoSpaceDE w:val="0"/>
        <w:autoSpaceDN w:val="0"/>
        <w:adjustRightInd w:val="0"/>
        <w:spacing w:line="440" w:lineRule="exact"/>
        <w:ind w:firstLine="420" w:firstLineChars="200"/>
        <w:outlineLvl w:val="9"/>
        <w:rPr>
          <w:rFonts w:ascii="宋体" w:hAnsi="宋体"/>
          <w:color w:val="auto"/>
          <w:kern w:val="0"/>
          <w:highlight w:val="none"/>
        </w:rPr>
      </w:pPr>
      <w:r>
        <w:rPr>
          <w:rFonts w:hint="eastAsia" w:ascii="宋体" w:hAnsi="宋体"/>
          <w:color w:val="auto"/>
          <w:kern w:val="0"/>
          <w:highlight w:val="none"/>
        </w:rPr>
        <w:t>3、我方同意所递交的竞争性谈判响应文件在“竞标须知”规定的竞标有效期内有效，在此期间内我方的竞标有可能成交，我方将受此约束。</w:t>
      </w:r>
    </w:p>
    <w:p>
      <w:pPr>
        <w:autoSpaceDE w:val="0"/>
        <w:autoSpaceDN w:val="0"/>
        <w:adjustRightInd w:val="0"/>
        <w:spacing w:line="440" w:lineRule="exact"/>
        <w:ind w:left="480"/>
        <w:outlineLvl w:val="9"/>
        <w:rPr>
          <w:rFonts w:ascii="宋体" w:hAnsi="宋体"/>
          <w:color w:val="auto"/>
          <w:kern w:val="0"/>
          <w:highlight w:val="none"/>
        </w:rPr>
      </w:pPr>
      <w:r>
        <w:rPr>
          <w:rFonts w:hint="eastAsia" w:ascii="宋体" w:hAnsi="宋体"/>
          <w:color w:val="auto"/>
          <w:kern w:val="0"/>
          <w:highlight w:val="none"/>
        </w:rPr>
        <w:t>4、除非另外达成协议并生效，你方的成交通知书和本采购文件将构成约束我们双方的合同。</w:t>
      </w:r>
    </w:p>
    <w:p>
      <w:pPr>
        <w:autoSpaceDE w:val="0"/>
        <w:autoSpaceDN w:val="0"/>
        <w:adjustRightInd w:val="0"/>
        <w:spacing w:line="440" w:lineRule="exact"/>
        <w:ind w:firstLine="480"/>
        <w:jc w:val="left"/>
        <w:outlineLvl w:val="9"/>
        <w:rPr>
          <w:rFonts w:hint="eastAsia" w:ascii="宋体" w:hAnsi="宋体"/>
          <w:color w:val="auto"/>
          <w:kern w:val="0"/>
          <w:highlight w:val="none"/>
        </w:rPr>
      </w:pP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竞</w:t>
      </w:r>
      <w:r>
        <w:rPr>
          <w:rFonts w:ascii="宋体" w:hAnsi="宋体"/>
          <w:color w:val="auto"/>
          <w:kern w:val="0"/>
          <w:highlight w:val="none"/>
        </w:rPr>
        <w:t xml:space="preserve"> </w:t>
      </w:r>
      <w:r>
        <w:rPr>
          <w:rFonts w:hint="eastAsia" w:ascii="宋体" w:hAnsi="宋体"/>
          <w:color w:val="auto"/>
          <w:kern w:val="0"/>
          <w:highlight w:val="none"/>
        </w:rPr>
        <w:t>标</w:t>
      </w:r>
      <w:r>
        <w:rPr>
          <w:rFonts w:ascii="宋体" w:hAnsi="宋体"/>
          <w:color w:val="auto"/>
          <w:kern w:val="0"/>
          <w:highlight w:val="none"/>
        </w:rPr>
        <w:t xml:space="preserve"> </w:t>
      </w:r>
      <w:r>
        <w:rPr>
          <w:rFonts w:hint="eastAsia" w:ascii="宋体" w:hAnsi="宋体"/>
          <w:color w:val="auto"/>
          <w:kern w:val="0"/>
          <w:highlight w:val="none"/>
        </w:rPr>
        <w:t>人：（盖章）</w:t>
      </w: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单位地址：</w:t>
      </w: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法定代表人或委托代理人：（签字）</w:t>
      </w: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电</w:t>
      </w:r>
      <w:r>
        <w:rPr>
          <w:rFonts w:ascii="宋体" w:hAnsi="宋体"/>
          <w:color w:val="auto"/>
          <w:kern w:val="0"/>
          <w:highlight w:val="none"/>
        </w:rPr>
        <w:t xml:space="preserve">    </w:t>
      </w:r>
      <w:r>
        <w:rPr>
          <w:rFonts w:hint="eastAsia" w:ascii="宋体" w:hAnsi="宋体"/>
          <w:color w:val="auto"/>
          <w:kern w:val="0"/>
          <w:highlight w:val="none"/>
        </w:rPr>
        <w:t>话：</w:t>
      </w: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传</w:t>
      </w:r>
      <w:r>
        <w:rPr>
          <w:rFonts w:ascii="宋体" w:hAnsi="宋体"/>
          <w:color w:val="auto"/>
          <w:kern w:val="0"/>
          <w:highlight w:val="none"/>
        </w:rPr>
        <w:t xml:space="preserve">    </w:t>
      </w:r>
      <w:r>
        <w:rPr>
          <w:rFonts w:hint="eastAsia" w:ascii="宋体" w:hAnsi="宋体"/>
          <w:color w:val="auto"/>
          <w:kern w:val="0"/>
          <w:highlight w:val="none"/>
        </w:rPr>
        <w:t>真：</w:t>
      </w: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开户行名称：</w:t>
      </w:r>
    </w:p>
    <w:p>
      <w:pPr>
        <w:autoSpaceDE w:val="0"/>
        <w:autoSpaceDN w:val="0"/>
        <w:adjustRightInd w:val="0"/>
        <w:spacing w:line="440" w:lineRule="exact"/>
        <w:ind w:firstLine="480"/>
        <w:jc w:val="left"/>
        <w:outlineLvl w:val="9"/>
        <w:rPr>
          <w:rFonts w:ascii="宋体" w:hAnsi="宋体"/>
          <w:color w:val="auto"/>
          <w:kern w:val="0"/>
          <w:highlight w:val="none"/>
        </w:rPr>
      </w:pPr>
      <w:r>
        <w:rPr>
          <w:rFonts w:hint="eastAsia" w:ascii="宋体" w:hAnsi="宋体"/>
          <w:color w:val="auto"/>
          <w:kern w:val="0"/>
          <w:highlight w:val="none"/>
        </w:rPr>
        <w:t>银行帐号：</w:t>
      </w:r>
    </w:p>
    <w:p>
      <w:pPr>
        <w:autoSpaceDE w:val="0"/>
        <w:autoSpaceDN w:val="0"/>
        <w:adjustRightInd w:val="0"/>
        <w:spacing w:line="440" w:lineRule="exact"/>
        <w:ind w:firstLine="489" w:firstLineChars="233"/>
        <w:jc w:val="left"/>
        <w:outlineLvl w:val="9"/>
        <w:rPr>
          <w:rFonts w:hint="eastAsia" w:ascii="宋体" w:hAnsi="宋体"/>
          <w:color w:val="auto"/>
          <w:kern w:val="0"/>
          <w:highlight w:val="none"/>
        </w:rPr>
      </w:pPr>
      <w:r>
        <w:rPr>
          <w:rFonts w:hint="eastAsia" w:ascii="宋体" w:hAnsi="宋体"/>
          <w:color w:val="auto"/>
          <w:kern w:val="0"/>
          <w:highlight w:val="none"/>
        </w:rPr>
        <w:t>开户行地址：</w:t>
      </w:r>
    </w:p>
    <w:p>
      <w:pPr>
        <w:autoSpaceDE w:val="0"/>
        <w:autoSpaceDN w:val="0"/>
        <w:adjustRightInd w:val="0"/>
        <w:spacing w:line="440" w:lineRule="exact"/>
        <w:ind w:firstLine="489" w:firstLineChars="233"/>
        <w:outlineLvl w:val="9"/>
        <w:rPr>
          <w:rFonts w:hint="eastAsia" w:ascii="宋体" w:hAnsi="宋体"/>
          <w:color w:val="auto"/>
          <w:kern w:val="0"/>
          <w:highlight w:val="none"/>
          <w:u w:val="single"/>
        </w:rPr>
      </w:pPr>
      <w:r>
        <w:rPr>
          <w:rFonts w:hint="eastAsia" w:ascii="宋体" w:hAnsi="宋体"/>
          <w:color w:val="auto"/>
          <w:kern w:val="0"/>
          <w:highlight w:val="none"/>
        </w:rPr>
        <w:t>日</w:t>
      </w:r>
      <w:r>
        <w:rPr>
          <w:rFonts w:ascii="宋体" w:hAnsi="宋体"/>
          <w:color w:val="auto"/>
          <w:kern w:val="0"/>
          <w:highlight w:val="none"/>
        </w:rPr>
        <w:t xml:space="preserve">   </w:t>
      </w:r>
      <w:r>
        <w:rPr>
          <w:rFonts w:hint="eastAsia" w:ascii="宋体" w:hAnsi="宋体"/>
          <w:color w:val="auto"/>
          <w:kern w:val="0"/>
          <w:highlight w:val="none"/>
        </w:rPr>
        <w:t xml:space="preserve"> 期：</w:t>
      </w:r>
      <w:r>
        <w:rPr>
          <w:rFonts w:ascii="宋体" w:hAnsi="宋体"/>
          <w:color w:val="auto"/>
          <w:kern w:val="0"/>
          <w:highlight w:val="none"/>
          <w:u w:val="single"/>
        </w:rPr>
        <w:t xml:space="preserve">     </w:t>
      </w:r>
      <w:r>
        <w:rPr>
          <w:rFonts w:hint="eastAsia" w:ascii="宋体" w:hAnsi="宋体"/>
          <w:color w:val="auto"/>
          <w:kern w:val="0"/>
          <w:highlight w:val="none"/>
          <w:u w:val="single"/>
        </w:rPr>
        <w:t>年</w:t>
      </w:r>
      <w:r>
        <w:rPr>
          <w:rFonts w:ascii="宋体" w:hAnsi="宋体"/>
          <w:color w:val="auto"/>
          <w:kern w:val="0"/>
          <w:highlight w:val="none"/>
          <w:u w:val="single"/>
        </w:rPr>
        <w:t xml:space="preserve">    </w:t>
      </w:r>
      <w:r>
        <w:rPr>
          <w:rFonts w:hint="eastAsia" w:ascii="宋体" w:hAnsi="宋体"/>
          <w:color w:val="auto"/>
          <w:kern w:val="0"/>
          <w:highlight w:val="none"/>
          <w:u w:val="single"/>
        </w:rPr>
        <w:t>月</w:t>
      </w:r>
      <w:r>
        <w:rPr>
          <w:rFonts w:ascii="宋体" w:hAnsi="宋体"/>
          <w:color w:val="auto"/>
          <w:kern w:val="0"/>
          <w:highlight w:val="none"/>
          <w:u w:val="single"/>
        </w:rPr>
        <w:t xml:space="preserve">   </w:t>
      </w:r>
      <w:r>
        <w:rPr>
          <w:rFonts w:hint="eastAsia" w:ascii="宋体" w:hAnsi="宋体"/>
          <w:color w:val="auto"/>
          <w:kern w:val="0"/>
          <w:highlight w:val="none"/>
          <w:u w:val="single"/>
        </w:rPr>
        <w:t>日</w:t>
      </w:r>
    </w:p>
    <w:p>
      <w:pPr>
        <w:rPr>
          <w:rFonts w:hint="eastAsia"/>
          <w:sz w:val="24"/>
          <w:szCs w:val="24"/>
          <w:lang w:val="en-US" w:eastAsia="zh-CN"/>
        </w:rPr>
      </w:pPr>
      <w:r>
        <w:rPr>
          <w:rFonts w:hint="eastAsia"/>
          <w:sz w:val="24"/>
          <w:szCs w:val="24"/>
          <w:lang w:val="en-US" w:eastAsia="zh-CN"/>
        </w:rPr>
        <w:br w:type="page"/>
      </w:r>
    </w:p>
    <w:p>
      <w:pPr>
        <w:rPr>
          <w:rFonts w:hint="eastAsia" w:ascii="宋体" w:hAnsi="宋体"/>
          <w:b/>
          <w:color w:val="auto"/>
          <w:sz w:val="24"/>
          <w:szCs w:val="24"/>
          <w:highlight w:val="none"/>
        </w:rPr>
      </w:pPr>
      <w:bookmarkStart w:id="9" w:name="_Toc14759"/>
      <w:r>
        <w:rPr>
          <w:rFonts w:hint="eastAsia"/>
          <w:b/>
          <w:bCs/>
          <w:sz w:val="24"/>
          <w:szCs w:val="24"/>
          <w:lang w:val="en-US" w:eastAsia="zh-CN"/>
        </w:rPr>
        <w:t>附件3、</w:t>
      </w:r>
      <w:r>
        <w:rPr>
          <w:rFonts w:hint="eastAsia" w:ascii="宋体" w:hAnsi="宋体"/>
          <w:b/>
          <w:color w:val="auto"/>
          <w:sz w:val="24"/>
          <w:szCs w:val="24"/>
          <w:highlight w:val="none"/>
          <w:lang w:val="en-US" w:eastAsia="zh-CN"/>
        </w:rPr>
        <w:t>商务</w:t>
      </w:r>
      <w:r>
        <w:rPr>
          <w:rFonts w:hint="eastAsia" w:ascii="宋体" w:hAnsi="宋体"/>
          <w:b/>
          <w:color w:val="auto"/>
          <w:sz w:val="24"/>
          <w:szCs w:val="24"/>
          <w:highlight w:val="none"/>
        </w:rPr>
        <w:t>条款偏离表（必须提供，加盖竞标单位公章）；</w:t>
      </w:r>
      <w:bookmarkEnd w:id="9"/>
    </w:p>
    <w:p>
      <w:pPr>
        <w:spacing w:line="500" w:lineRule="exact"/>
        <w:jc w:val="center"/>
        <w:outlineLvl w:val="9"/>
        <w:rPr>
          <w:rFonts w:hint="eastAsia" w:ascii="宋体" w:hAnsi="宋体" w:cs="宋体"/>
          <w:color w:val="auto"/>
          <w:szCs w:val="21"/>
          <w:highlight w:val="none"/>
        </w:rPr>
      </w:pPr>
    </w:p>
    <w:p>
      <w:pPr>
        <w:pStyle w:val="5"/>
        <w:spacing w:line="500" w:lineRule="exact"/>
        <w:ind w:firstLine="420" w:firstLineChars="200"/>
        <w:outlineLvl w:val="9"/>
        <w:rPr>
          <w:rFonts w:hint="eastAsia" w:hAnsi="宋体" w:cs="宋体"/>
          <w:color w:val="auto"/>
          <w:szCs w:val="21"/>
          <w:highlight w:val="none"/>
        </w:rPr>
      </w:pPr>
      <w:r>
        <w:rPr>
          <w:rFonts w:hint="eastAsia" w:hAnsi="宋体" w:cs="宋体"/>
          <w:color w:val="auto"/>
          <w:szCs w:val="21"/>
          <w:highlight w:val="none"/>
        </w:rPr>
        <w:t>请</w:t>
      </w:r>
      <w:r>
        <w:rPr>
          <w:rFonts w:hint="eastAsia" w:hAnsi="宋体" w:cs="宋体"/>
          <w:b/>
          <w:color w:val="auto"/>
          <w:szCs w:val="21"/>
          <w:highlight w:val="none"/>
        </w:rPr>
        <w:t>逐条对应</w:t>
      </w:r>
      <w:r>
        <w:rPr>
          <w:rFonts w:hint="eastAsia" w:hAnsi="宋体" w:cs="宋体"/>
          <w:color w:val="auto"/>
          <w:szCs w:val="21"/>
          <w:highlight w:val="none"/>
        </w:rPr>
        <w:t>本项目竞争性谈判采购文件第</w:t>
      </w:r>
      <w:r>
        <w:rPr>
          <w:rFonts w:hint="eastAsia" w:hAnsi="宋体" w:cs="宋体"/>
          <w:color w:val="auto"/>
          <w:szCs w:val="21"/>
          <w:highlight w:val="none"/>
          <w:lang w:val="en-US" w:eastAsia="zh-CN"/>
        </w:rPr>
        <w:t>三</w:t>
      </w:r>
      <w:r>
        <w:rPr>
          <w:rFonts w:hint="eastAsia" w:hAnsi="宋体" w:cs="宋体"/>
          <w:color w:val="auto"/>
          <w:szCs w:val="21"/>
          <w:highlight w:val="none"/>
        </w:rPr>
        <w:t>章“</w:t>
      </w:r>
      <w:r>
        <w:rPr>
          <w:rFonts w:hint="eastAsia" w:hAnsi="宋体" w:cs="宋体"/>
          <w:color w:val="auto"/>
          <w:szCs w:val="21"/>
          <w:highlight w:val="none"/>
          <w:lang w:val="en-US" w:eastAsia="zh-CN"/>
        </w:rPr>
        <w:t>采购</w:t>
      </w:r>
      <w:r>
        <w:rPr>
          <w:rFonts w:hint="eastAsia" w:hAnsi="宋体" w:cs="宋体"/>
          <w:color w:val="auto"/>
          <w:szCs w:val="21"/>
          <w:highlight w:val="none"/>
        </w:rPr>
        <w:t>需求”中“</w:t>
      </w:r>
      <w:r>
        <w:rPr>
          <w:rFonts w:hint="eastAsia" w:hAnsi="宋体" w:cs="宋体"/>
          <w:color w:val="auto"/>
          <w:szCs w:val="21"/>
          <w:highlight w:val="none"/>
          <w:lang w:val="en-US" w:eastAsia="zh-CN"/>
        </w:rPr>
        <w:t>商务</w:t>
      </w:r>
      <w:r>
        <w:rPr>
          <w:rFonts w:hint="eastAsia" w:hAnsi="宋体" w:cs="宋体"/>
          <w:color w:val="auto"/>
          <w:szCs w:val="21"/>
          <w:highlight w:val="none"/>
        </w:rPr>
        <w:t>条款”的要求，认真填写该表，“偏离说明”一栏选择“正偏离”、“负偏离”或“无偏离”进行填写，</w:t>
      </w:r>
      <w:r>
        <w:rPr>
          <w:rFonts w:hint="eastAsia" w:hAnsi="宋体" w:cs="宋体"/>
          <w:b/>
          <w:color w:val="auto"/>
          <w:szCs w:val="21"/>
          <w:highlight w:val="none"/>
        </w:rPr>
        <w:t>否则响应无效。</w:t>
      </w:r>
    </w:p>
    <w:p>
      <w:pPr>
        <w:pStyle w:val="5"/>
        <w:spacing w:line="500" w:lineRule="exact"/>
        <w:outlineLvl w:val="9"/>
        <w:rPr>
          <w:rFonts w:hint="eastAsia" w:hAnsi="宋体" w:cs="宋体"/>
          <w:color w:val="auto"/>
          <w:szCs w:val="21"/>
          <w:highlight w:val="none"/>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797"/>
        <w:gridCol w:w="358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outlineLvl w:val="9"/>
              <w:rPr>
                <w:rFonts w:hint="eastAsia" w:hAnsi="宋体" w:cs="宋体"/>
                <w:color w:val="auto"/>
                <w:szCs w:val="21"/>
                <w:highlight w:val="none"/>
              </w:rPr>
            </w:pPr>
            <w:r>
              <w:rPr>
                <w:rFonts w:hint="eastAsia" w:hAnsi="宋体" w:cs="宋体"/>
                <w:color w:val="auto"/>
                <w:szCs w:val="21"/>
                <w:highlight w:val="none"/>
              </w:rPr>
              <w:t>项号</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rPr>
              <w:t>竞争性谈判采购文件的</w:t>
            </w:r>
            <w:r>
              <w:rPr>
                <w:rFonts w:hint="eastAsia" w:hAnsi="宋体" w:cs="宋体"/>
                <w:color w:val="auto"/>
                <w:szCs w:val="21"/>
                <w:highlight w:val="none"/>
                <w:lang w:val="en-US" w:eastAsia="zh-CN"/>
              </w:rPr>
              <w:t>商务</w:t>
            </w:r>
            <w:r>
              <w:rPr>
                <w:rFonts w:hint="eastAsia" w:hAnsi="宋体" w:cs="宋体"/>
                <w:color w:val="auto"/>
                <w:szCs w:val="21"/>
                <w:highlight w:val="none"/>
              </w:rPr>
              <w:t>条款</w:t>
            </w:r>
            <w:r>
              <w:rPr>
                <w:rFonts w:hint="eastAsia" w:hAnsi="宋体" w:cs="宋体"/>
                <w:color w:val="auto"/>
                <w:szCs w:val="21"/>
                <w:highlight w:val="none"/>
                <w:lang w:val="en-US" w:eastAsia="zh-CN"/>
              </w:rPr>
              <w:t>要求</w:t>
            </w:r>
          </w:p>
        </w:tc>
        <w:tc>
          <w:tcPr>
            <w:tcW w:w="3581"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r>
              <w:rPr>
                <w:rFonts w:hint="eastAsia" w:hAnsi="宋体" w:cs="宋体"/>
                <w:color w:val="auto"/>
                <w:szCs w:val="21"/>
                <w:highlight w:val="none"/>
              </w:rPr>
              <w:t>响应文件承诺的商务条款</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r>
              <w:rPr>
                <w:rFonts w:hint="eastAsia"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pacing w:val="-20"/>
                <w:szCs w:val="21"/>
                <w:highlight w:val="none"/>
              </w:rPr>
            </w:pPr>
            <w:r>
              <w:rPr>
                <w:rFonts w:hint="eastAsia" w:hAnsi="宋体" w:cs="宋体"/>
                <w:color w:val="auto"/>
                <w:spacing w:val="-20"/>
                <w:szCs w:val="21"/>
                <w:highlight w:val="none"/>
              </w:rPr>
              <w:t>1</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pacing w:val="-20"/>
                <w:szCs w:val="21"/>
                <w:highlight w:val="none"/>
              </w:rPr>
            </w:pPr>
            <w:r>
              <w:rPr>
                <w:rFonts w:hint="eastAsia" w:hAnsi="宋体" w:cs="宋体"/>
                <w:color w:val="auto"/>
                <w:spacing w:val="-20"/>
                <w:szCs w:val="21"/>
                <w:highlight w:val="none"/>
              </w:rPr>
              <w:t>2</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pacing w:val="-20"/>
                <w:szCs w:val="21"/>
                <w:highlight w:val="none"/>
              </w:rPr>
            </w:pPr>
            <w:r>
              <w:rPr>
                <w:rFonts w:hint="eastAsia" w:hAnsi="宋体" w:cs="宋体"/>
                <w:color w:val="auto"/>
                <w:spacing w:val="-20"/>
                <w:szCs w:val="21"/>
                <w:highlight w:val="none"/>
              </w:rPr>
              <w:t>...</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pStyle w:val="5"/>
              <w:spacing w:line="500" w:lineRule="exact"/>
              <w:jc w:val="center"/>
              <w:outlineLvl w:val="9"/>
              <w:rPr>
                <w:rFonts w:hint="eastAsia" w:hAnsi="宋体" w:cs="宋体"/>
                <w:color w:val="auto"/>
                <w:szCs w:val="21"/>
                <w:highlight w:val="none"/>
              </w:rPr>
            </w:pPr>
          </w:p>
        </w:tc>
      </w:tr>
    </w:tbl>
    <w:p>
      <w:pPr>
        <w:pStyle w:val="5"/>
        <w:spacing w:line="500" w:lineRule="exact"/>
        <w:outlineLvl w:val="9"/>
        <w:rPr>
          <w:rFonts w:hint="eastAsia" w:hAnsi="宋体" w:cs="宋体"/>
          <w:color w:val="auto"/>
          <w:szCs w:val="21"/>
          <w:highlight w:val="none"/>
        </w:rPr>
      </w:pPr>
    </w:p>
    <w:p>
      <w:pPr>
        <w:jc w:val="center"/>
        <w:outlineLvl w:val="9"/>
        <w:rPr>
          <w:rFonts w:hint="eastAsia" w:ascii="宋体" w:hAnsi="宋体" w:cs="宋体"/>
          <w:color w:val="auto"/>
          <w:szCs w:val="21"/>
          <w:highlight w:val="none"/>
          <w:shd w:val="clear" w:color="auto" w:fill="FFFFFF"/>
        </w:rPr>
      </w:pPr>
    </w:p>
    <w:p>
      <w:pPr>
        <w:adjustRightInd w:val="0"/>
        <w:spacing w:line="312" w:lineRule="atLeast"/>
        <w:jc w:val="center"/>
        <w:textAlignment w:val="baseline"/>
        <w:outlineLvl w:val="9"/>
        <w:rPr>
          <w:rFonts w:hint="eastAsia" w:ascii="宋体" w:hAnsi="宋体"/>
          <w:color w:val="auto"/>
          <w:kern w:val="0"/>
          <w:highlight w:val="none"/>
          <w:u w:val="single"/>
        </w:rPr>
      </w:pPr>
      <w:r>
        <w:rPr>
          <w:rFonts w:hint="eastAsia" w:ascii="宋体" w:hAnsi="宋体"/>
          <w:color w:val="auto"/>
          <w:kern w:val="0"/>
          <w:highlight w:val="none"/>
        </w:rPr>
        <w:t xml:space="preserve">              竞标人盖公章：</w:t>
      </w:r>
      <w:r>
        <w:rPr>
          <w:rFonts w:hint="eastAsia" w:ascii="宋体" w:hAnsi="宋体"/>
          <w:color w:val="auto"/>
          <w:kern w:val="0"/>
          <w:highlight w:val="none"/>
          <w:u w:val="single"/>
        </w:rPr>
        <w:t xml:space="preserve">              </w:t>
      </w:r>
    </w:p>
    <w:p>
      <w:pPr>
        <w:adjustRightInd w:val="0"/>
        <w:spacing w:line="312" w:lineRule="atLeast"/>
        <w:jc w:val="center"/>
        <w:textAlignment w:val="baseline"/>
        <w:outlineLvl w:val="9"/>
        <w:rPr>
          <w:rFonts w:hint="eastAsia" w:ascii="宋体" w:hAnsi="宋体"/>
          <w:color w:val="auto"/>
          <w:kern w:val="0"/>
          <w:highlight w:val="none"/>
        </w:rPr>
      </w:pPr>
    </w:p>
    <w:p>
      <w:pPr>
        <w:adjustRightInd w:val="0"/>
        <w:spacing w:line="312" w:lineRule="atLeast"/>
        <w:jc w:val="center"/>
        <w:textAlignment w:val="baseline"/>
        <w:outlineLvl w:val="9"/>
        <w:rPr>
          <w:rFonts w:hint="eastAsia" w:ascii="宋体" w:hAnsi="宋体"/>
          <w:color w:val="auto"/>
          <w:kern w:val="0"/>
          <w:highlight w:val="none"/>
          <w:u w:val="single"/>
        </w:rPr>
      </w:pPr>
      <w:r>
        <w:rPr>
          <w:rFonts w:hint="eastAsia" w:ascii="宋体" w:hAnsi="宋体"/>
          <w:color w:val="auto"/>
          <w:kern w:val="0"/>
          <w:highlight w:val="none"/>
        </w:rPr>
        <w:t xml:space="preserve">                           法定代表人或被授权人签字：</w:t>
      </w:r>
      <w:r>
        <w:rPr>
          <w:rFonts w:hint="eastAsia" w:ascii="宋体" w:hAnsi="宋体"/>
          <w:color w:val="auto"/>
          <w:kern w:val="0"/>
          <w:highlight w:val="none"/>
          <w:u w:val="single"/>
        </w:rPr>
        <w:t xml:space="preserve">               </w:t>
      </w:r>
    </w:p>
    <w:p>
      <w:pPr>
        <w:adjustRightInd w:val="0"/>
        <w:spacing w:line="312" w:lineRule="atLeast"/>
        <w:jc w:val="center"/>
        <w:textAlignment w:val="baseline"/>
        <w:outlineLvl w:val="9"/>
        <w:rPr>
          <w:rFonts w:hint="eastAsia" w:ascii="宋体" w:hAnsi="宋体"/>
          <w:color w:val="auto"/>
          <w:highlight w:val="none"/>
        </w:rPr>
      </w:pPr>
      <w:r>
        <w:rPr>
          <w:rFonts w:hint="eastAsia" w:ascii="宋体" w:hAnsi="宋体"/>
          <w:color w:val="auto"/>
          <w:kern w:val="0"/>
          <w:highlight w:val="none"/>
        </w:rPr>
        <w:t xml:space="preserve">      </w:t>
      </w:r>
      <w:r>
        <w:rPr>
          <w:rFonts w:hint="eastAsia" w:ascii="宋体" w:hAnsi="宋体"/>
          <w:color w:val="auto"/>
          <w:highlight w:val="none"/>
        </w:rPr>
        <w:t xml:space="preserve">       </w:t>
      </w:r>
    </w:p>
    <w:p>
      <w:pPr>
        <w:adjustRightInd w:val="0"/>
        <w:spacing w:line="312" w:lineRule="atLeast"/>
        <w:jc w:val="center"/>
        <w:textAlignment w:val="baseline"/>
        <w:outlineLvl w:val="9"/>
        <w:rPr>
          <w:rFonts w:hint="eastAsia" w:ascii="宋体" w:hAnsi="宋体"/>
          <w:color w:val="auto"/>
          <w:sz w:val="24"/>
          <w:highlight w:val="none"/>
        </w:rPr>
      </w:pPr>
      <w:r>
        <w:rPr>
          <w:rFonts w:hint="eastAsia" w:ascii="宋体" w:hAnsi="宋体"/>
          <w:color w:val="auto"/>
          <w:highlight w:val="none"/>
        </w:rPr>
        <w:t xml:space="preserve">       日期：</w:t>
      </w:r>
    </w:p>
    <w:p>
      <w:pPr>
        <w:rPr>
          <w:rFonts w:hint="eastAsia"/>
          <w:b/>
          <w:bCs/>
          <w:sz w:val="24"/>
          <w:szCs w:val="24"/>
          <w:lang w:val="en-US" w:eastAsia="zh-CN"/>
        </w:rPr>
      </w:pPr>
      <w:r>
        <w:rPr>
          <w:rFonts w:hint="eastAsia"/>
          <w:b/>
          <w:bCs/>
          <w:sz w:val="24"/>
          <w:szCs w:val="24"/>
          <w:lang w:val="en-US" w:eastAsia="zh-CN"/>
        </w:rPr>
        <w:br w:type="page"/>
      </w:r>
    </w:p>
    <w:p>
      <w:pPr>
        <w:pStyle w:val="2"/>
        <w:pageBreakBefore w:val="0"/>
        <w:widowControl w:val="0"/>
        <w:kinsoku/>
        <w:wordWrap/>
        <w:overflowPunct/>
        <w:topLinePunct w:val="0"/>
        <w:autoSpaceDE/>
        <w:autoSpaceDN/>
        <w:bidi w:val="0"/>
        <w:adjustRightInd/>
        <w:spacing w:line="400" w:lineRule="exact"/>
        <w:textAlignment w:val="auto"/>
        <w:rPr>
          <w:rFonts w:hint="eastAsia"/>
          <w:sz w:val="24"/>
          <w:szCs w:val="24"/>
          <w:lang w:val="en-US" w:eastAsia="zh-CN"/>
        </w:rPr>
      </w:pPr>
      <w:r>
        <w:rPr>
          <w:rFonts w:hint="eastAsia"/>
          <w:sz w:val="24"/>
          <w:szCs w:val="24"/>
          <w:lang w:val="en-US" w:eastAsia="zh-CN"/>
        </w:rPr>
        <w:t>附件4、</w:t>
      </w:r>
    </w:p>
    <w:p>
      <w:pPr>
        <w:keepNext/>
        <w:keepLines/>
        <w:pageBreakBefore w:val="0"/>
        <w:widowControl w:val="0"/>
        <w:numPr>
          <w:ilvl w:val="0"/>
          <w:numId w:val="2"/>
        </w:numPr>
        <w:kinsoku/>
        <w:wordWrap/>
        <w:overflowPunct/>
        <w:topLinePunct w:val="0"/>
        <w:autoSpaceDE/>
        <w:autoSpaceDN/>
        <w:bidi w:val="0"/>
        <w:adjustRightInd/>
        <w:spacing w:line="400" w:lineRule="exact"/>
        <w:ind w:left="0" w:firstLine="0"/>
        <w:jc w:val="center"/>
        <w:textAlignment w:val="auto"/>
        <w:outlineLvl w:val="9"/>
        <w:rPr>
          <w:rFonts w:hint="eastAsia" w:ascii="宋体" w:hAnsi="宋体"/>
          <w:b/>
          <w:color w:val="auto"/>
          <w:sz w:val="21"/>
          <w:szCs w:val="21"/>
          <w:highlight w:val="none"/>
        </w:rPr>
      </w:pPr>
      <w:bookmarkStart w:id="10" w:name="_Toc13187"/>
      <w:bookmarkStart w:id="11" w:name="_Toc460442961"/>
      <w:bookmarkStart w:id="12" w:name="_Toc509586509"/>
      <w:bookmarkStart w:id="13" w:name="_Toc510532462"/>
      <w:bookmarkStart w:id="14" w:name="_Toc413232235"/>
      <w:bookmarkStart w:id="15" w:name="_Toc2354169"/>
      <w:bookmarkStart w:id="16" w:name="_Toc514411329"/>
      <w:r>
        <w:rPr>
          <w:rFonts w:hint="eastAsia" w:ascii="宋体" w:hAnsi="宋体"/>
          <w:b/>
          <w:color w:val="auto"/>
          <w:sz w:val="21"/>
          <w:szCs w:val="21"/>
          <w:highlight w:val="none"/>
        </w:rPr>
        <w:t>竞标报价表</w:t>
      </w:r>
      <w:bookmarkEnd w:id="10"/>
      <w:bookmarkEnd w:id="11"/>
      <w:bookmarkEnd w:id="12"/>
      <w:bookmarkEnd w:id="13"/>
      <w:bookmarkEnd w:id="14"/>
      <w:bookmarkEnd w:id="15"/>
      <w:bookmarkEnd w:id="16"/>
    </w:p>
    <w:p>
      <w:pPr>
        <w:pageBreakBefore w:val="0"/>
        <w:widowControl w:val="0"/>
        <w:kinsoku/>
        <w:wordWrap/>
        <w:overflowPunct/>
        <w:topLinePunct w:val="0"/>
        <w:autoSpaceDE/>
        <w:autoSpaceDN/>
        <w:bidi w:val="0"/>
        <w:adjustRightInd/>
        <w:spacing w:line="400" w:lineRule="exact"/>
        <w:textAlignment w:val="auto"/>
        <w:outlineLvl w:val="9"/>
        <w:rPr>
          <w:rFonts w:ascii="宋体" w:hAnsi="宋体"/>
          <w:color w:val="auto"/>
          <w:sz w:val="21"/>
          <w:szCs w:val="21"/>
          <w:highlight w:val="none"/>
        </w:rPr>
      </w:pPr>
    </w:p>
    <w:p>
      <w:pPr>
        <w:pageBreakBefore w:val="0"/>
        <w:widowControl w:val="0"/>
        <w:kinsoku/>
        <w:wordWrap/>
        <w:overflowPunct/>
        <w:topLinePunct w:val="0"/>
        <w:autoSpaceDE/>
        <w:autoSpaceDN/>
        <w:bidi w:val="0"/>
        <w:adjustRightInd/>
        <w:snapToGrid w:val="0"/>
        <w:spacing w:before="50" w:after="50" w:line="400" w:lineRule="exact"/>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项目名称：</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项目编号：</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 xml:space="preserve"> 分标（如有）：</w:t>
      </w:r>
      <w:r>
        <w:rPr>
          <w:rFonts w:hint="eastAsia" w:ascii="宋体" w:hAnsi="宋体" w:cs="仿宋_GB2312"/>
          <w:color w:val="auto"/>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before="50" w:after="50" w:line="400" w:lineRule="exact"/>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供应商名称：</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 xml:space="preserve">                      </w:t>
      </w:r>
    </w:p>
    <w:p>
      <w:pPr>
        <w:pageBreakBefore w:val="0"/>
        <w:widowControl w:val="0"/>
        <w:kinsoku/>
        <w:wordWrap/>
        <w:overflowPunct/>
        <w:topLinePunct w:val="0"/>
        <w:autoSpaceDE/>
        <w:autoSpaceDN/>
        <w:bidi w:val="0"/>
        <w:adjustRightInd/>
        <w:snapToGrid w:val="0"/>
        <w:spacing w:before="50" w:after="50" w:line="400" w:lineRule="exact"/>
        <w:ind w:firstLine="7560" w:firstLineChars="3600"/>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单位：元</w:t>
      </w:r>
    </w:p>
    <w:tbl>
      <w:tblPr>
        <w:tblStyle w:val="8"/>
        <w:tblW w:w="93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950"/>
        <w:gridCol w:w="897"/>
        <w:gridCol w:w="776"/>
        <w:gridCol w:w="950"/>
        <w:gridCol w:w="1071"/>
        <w:gridCol w:w="977"/>
        <w:gridCol w:w="977"/>
        <w:gridCol w:w="6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项号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标的的名称</w:t>
            </w:r>
          </w:p>
        </w:tc>
        <w:tc>
          <w:tcPr>
            <w:tcW w:w="89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数量及单位</w:t>
            </w:r>
          </w:p>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①</w:t>
            </w:r>
          </w:p>
        </w:tc>
        <w:tc>
          <w:tcPr>
            <w:tcW w:w="7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品牌</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规格</w:t>
            </w:r>
          </w:p>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型号</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制造商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原产地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参数性能、指标及配置</w:t>
            </w:r>
          </w:p>
        </w:tc>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单价</w:t>
            </w:r>
          </w:p>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②</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竞标报价</w:t>
            </w:r>
          </w:p>
          <w:p>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auto"/>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auto"/>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auto"/>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9374"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rPr>
                <w:rFonts w:hint="eastAsia" w:ascii="宋体" w:hAnsi="宋体" w:cs="仿宋_GB2312"/>
                <w:color w:val="auto"/>
                <w:sz w:val="21"/>
                <w:szCs w:val="21"/>
                <w:highlight w:val="none"/>
                <w:u w:val="single"/>
              </w:rPr>
            </w:pPr>
            <w:r>
              <w:rPr>
                <w:rFonts w:hint="eastAsia" w:ascii="宋体" w:hAnsi="宋体" w:cs="仿宋_GB2312"/>
                <w:color w:val="auto"/>
                <w:sz w:val="21"/>
                <w:szCs w:val="21"/>
                <w:highlight w:val="none"/>
              </w:rPr>
              <w:t>合计金额大写：人民币</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ascii="宋体" w:hAnsi="宋体" w:cs="仿宋_GB2312"/>
          <w:color w:val="auto"/>
          <w:sz w:val="21"/>
          <w:szCs w:val="21"/>
          <w:highlight w:val="none"/>
        </w:rPr>
      </w:pPr>
      <w:r>
        <w:rPr>
          <w:rFonts w:hint="eastAsia" w:ascii="宋体" w:hAnsi="宋体" w:cs="仿宋_GB2312"/>
          <w:color w:val="auto"/>
          <w:sz w:val="21"/>
          <w:szCs w:val="21"/>
          <w:highlight w:val="none"/>
        </w:rPr>
        <w:t>注: 1</w:t>
      </w:r>
      <w:r>
        <w:rPr>
          <w:rFonts w:ascii="宋体" w:hAnsi="宋体" w:cs="仿宋_GB2312"/>
          <w:color w:val="auto"/>
          <w:sz w:val="21"/>
          <w:szCs w:val="21"/>
          <w:highlight w:val="none"/>
        </w:rPr>
        <w:t>.</w:t>
      </w:r>
      <w:r>
        <w:rPr>
          <w:rFonts w:hint="eastAsia" w:ascii="宋体" w:hAnsi="宋体"/>
          <w:color w:val="auto"/>
          <w:sz w:val="21"/>
          <w:szCs w:val="21"/>
          <w:highlight w:val="none"/>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color w:val="auto"/>
          <w:sz w:val="21"/>
          <w:szCs w:val="21"/>
          <w:highlight w:val="none"/>
        </w:rPr>
        <w:t>的，</w:t>
      </w:r>
      <w:r>
        <w:rPr>
          <w:rFonts w:hint="eastAsia" w:ascii="宋体" w:hAnsi="宋体" w:cs="仿宋_GB2312"/>
          <w:b/>
          <w:color w:val="auto"/>
          <w:sz w:val="21"/>
          <w:szCs w:val="21"/>
          <w:highlight w:val="none"/>
        </w:rPr>
        <w:t>其响应文件作无效处理</w:t>
      </w:r>
      <w:r>
        <w:rPr>
          <w:rFonts w:hint="eastAsia" w:ascii="宋体" w:hAnsi="宋体"/>
          <w:b/>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cs="仿宋_GB2312"/>
          <w:color w:val="auto"/>
          <w:sz w:val="21"/>
          <w:szCs w:val="21"/>
          <w:highlight w:val="none"/>
        </w:rPr>
      </w:pPr>
      <w:r>
        <w:rPr>
          <w:rFonts w:ascii="宋体" w:hAnsi="宋体" w:cs="仿宋_GB2312"/>
          <w:color w:val="auto"/>
          <w:sz w:val="21"/>
          <w:szCs w:val="21"/>
          <w:highlight w:val="none"/>
        </w:rPr>
        <w:t>2</w:t>
      </w:r>
      <w:r>
        <w:rPr>
          <w:rFonts w:hint="eastAsia" w:ascii="宋体" w:hAnsi="宋体" w:cs="仿宋_GB2312"/>
          <w:color w:val="auto"/>
          <w:sz w:val="21"/>
          <w:szCs w:val="21"/>
          <w:highlight w:val="none"/>
        </w:rPr>
        <w:t>.供应商的报价表必须加盖供应商公章并由法定代表人或者委托代理人签字，</w:t>
      </w:r>
      <w:r>
        <w:rPr>
          <w:rFonts w:hint="eastAsia" w:ascii="宋体" w:hAnsi="宋体" w:cs="仿宋_GB2312"/>
          <w:b/>
          <w:color w:val="auto"/>
          <w:sz w:val="21"/>
          <w:szCs w:val="21"/>
          <w:highlight w:val="none"/>
        </w:rPr>
        <w:t>否则其响应文件作无效处理</w:t>
      </w:r>
      <w:r>
        <w:rPr>
          <w:rFonts w:hint="eastAsia" w:ascii="宋体" w:hAnsi="宋体" w:cs="仿宋_GB2312"/>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cs="仿宋_GB2312"/>
          <w:b/>
          <w:color w:val="auto"/>
          <w:sz w:val="21"/>
          <w:szCs w:val="21"/>
          <w:highlight w:val="none"/>
        </w:rPr>
      </w:pPr>
      <w:r>
        <w:rPr>
          <w:rFonts w:ascii="宋体" w:hAnsi="宋体" w:cs="仿宋_GB2312"/>
          <w:bCs/>
          <w:color w:val="auto"/>
          <w:sz w:val="21"/>
          <w:szCs w:val="21"/>
          <w:highlight w:val="none"/>
        </w:rPr>
        <w:t>3</w:t>
      </w:r>
      <w:r>
        <w:rPr>
          <w:rFonts w:hint="eastAsia" w:ascii="宋体" w:hAnsi="宋体" w:cs="仿宋_GB2312"/>
          <w:bCs/>
          <w:color w:val="auto"/>
          <w:sz w:val="21"/>
          <w:szCs w:val="21"/>
          <w:highlight w:val="none"/>
        </w:rPr>
        <w:t>.</w:t>
      </w:r>
      <w:r>
        <w:rPr>
          <w:rFonts w:hint="eastAsia" w:ascii="宋体" w:hAnsi="宋体" w:cs="仿宋_GB2312"/>
          <w:color w:val="auto"/>
          <w:sz w:val="21"/>
          <w:szCs w:val="21"/>
          <w:highlight w:val="none"/>
        </w:rPr>
        <w:t>报价一经涂改，应在涂改处加盖供应商公章或者由法定代表人或者授权委托人签字或者盖章</w:t>
      </w:r>
      <w:r>
        <w:rPr>
          <w:rFonts w:hint="eastAsia" w:ascii="宋体" w:hAnsi="宋体" w:cs="仿宋_GB2312"/>
          <w:b/>
          <w:color w:val="auto"/>
          <w:sz w:val="21"/>
          <w:szCs w:val="21"/>
          <w:highlight w:val="none"/>
        </w:rPr>
        <w:t>，否则其响应文件作无效处理。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cs="仿宋_GB2312"/>
          <w:color w:val="auto"/>
          <w:sz w:val="21"/>
          <w:szCs w:val="21"/>
          <w:highlight w:val="none"/>
        </w:rPr>
      </w:pPr>
      <w:r>
        <w:rPr>
          <w:rFonts w:ascii="宋体" w:hAnsi="宋体" w:cs="仿宋_GB2312"/>
          <w:color w:val="auto"/>
          <w:sz w:val="21"/>
          <w:szCs w:val="21"/>
          <w:highlight w:val="none"/>
        </w:rPr>
        <w:t>4</w:t>
      </w:r>
      <w:r>
        <w:rPr>
          <w:rFonts w:hint="eastAsia" w:ascii="宋体" w:hAnsi="宋体" w:cs="仿宋_GB2312"/>
          <w:color w:val="auto"/>
          <w:sz w:val="21"/>
          <w:szCs w:val="21"/>
          <w:highlight w:val="none"/>
        </w:rPr>
        <w:t>.竞争性谈判文件中列明采购专用耗材的，应按竞争性谈判文件规定的耗材量或者按耗材的常规试用量提供报价。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cs="仿宋_GB2312"/>
          <w:color w:val="auto"/>
          <w:sz w:val="21"/>
          <w:szCs w:val="21"/>
          <w:highlight w:val="none"/>
        </w:rPr>
      </w:pPr>
      <w:r>
        <w:rPr>
          <w:rFonts w:ascii="宋体" w:hAnsi="宋体" w:cs="仿宋_GB2312"/>
          <w:color w:val="auto"/>
          <w:sz w:val="21"/>
          <w:szCs w:val="21"/>
          <w:highlight w:val="none"/>
        </w:rPr>
        <w:t>5</w:t>
      </w:r>
      <w:r>
        <w:rPr>
          <w:rFonts w:hint="eastAsia" w:ascii="宋体" w:hAnsi="宋体" w:cs="仿宋_GB2312"/>
          <w:color w:val="auto"/>
          <w:sz w:val="21"/>
          <w:szCs w:val="21"/>
          <w:highlight w:val="none"/>
        </w:rPr>
        <w:t>.如为联合体竞标,“供应商名称”处必须列明联合体各方名称，标注联合体牵头人名称，</w:t>
      </w:r>
      <w:r>
        <w:rPr>
          <w:rFonts w:hint="eastAsia" w:ascii="宋体" w:hAnsi="宋体" w:cs="仿宋_GB2312"/>
          <w:b/>
          <w:color w:val="auto"/>
          <w:sz w:val="21"/>
          <w:szCs w:val="21"/>
          <w:highlight w:val="none"/>
        </w:rPr>
        <w:t>否则其响应文件作无效处理。（采购人可根据项目情况自行修改是否需要联合体各方签字盖章）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cs="仿宋_GB2312"/>
          <w:color w:val="auto"/>
          <w:sz w:val="21"/>
          <w:szCs w:val="21"/>
          <w:highlight w:val="none"/>
        </w:rPr>
      </w:pPr>
      <w:r>
        <w:rPr>
          <w:rFonts w:ascii="宋体" w:hAnsi="宋体" w:cs="仿宋_GB2312"/>
          <w:color w:val="auto"/>
          <w:sz w:val="21"/>
          <w:szCs w:val="21"/>
          <w:highlight w:val="none"/>
        </w:rPr>
        <w:t>6</w:t>
      </w:r>
      <w:r>
        <w:rPr>
          <w:rFonts w:hint="eastAsia" w:ascii="宋体" w:hAnsi="宋体" w:cs="仿宋_GB2312"/>
          <w:color w:val="auto"/>
          <w:sz w:val="21"/>
          <w:szCs w:val="21"/>
          <w:highlight w:val="none"/>
        </w:rPr>
        <w:t>.如为联合体竞标,盖章处须加盖联合体各方公章，</w:t>
      </w:r>
      <w:r>
        <w:rPr>
          <w:rFonts w:hint="eastAsia" w:ascii="宋体" w:hAnsi="宋体" w:cs="仿宋_GB2312"/>
          <w:b/>
          <w:color w:val="auto"/>
          <w:sz w:val="21"/>
          <w:szCs w:val="21"/>
          <w:highlight w:val="none"/>
        </w:rPr>
        <w:t>否则其响应文件作无效处理。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cs="仿宋_GB2312"/>
          <w:b/>
          <w:color w:val="auto"/>
          <w:sz w:val="21"/>
          <w:szCs w:val="21"/>
          <w:highlight w:val="none"/>
        </w:rPr>
      </w:pPr>
      <w:r>
        <w:rPr>
          <w:rFonts w:ascii="宋体" w:hAnsi="宋体" w:cs="仿宋_GB2312"/>
          <w:color w:val="auto"/>
          <w:sz w:val="21"/>
          <w:szCs w:val="21"/>
          <w:highlight w:val="none"/>
        </w:rPr>
        <w:t>7</w:t>
      </w:r>
      <w:r>
        <w:rPr>
          <w:rFonts w:hint="eastAsia" w:ascii="宋体" w:hAnsi="宋体" w:cs="仿宋_GB2312"/>
          <w:color w:val="auto"/>
          <w:sz w:val="21"/>
          <w:szCs w:val="21"/>
          <w:highlight w:val="none"/>
        </w:rPr>
        <w:t>.</w:t>
      </w:r>
      <w:r>
        <w:rPr>
          <w:rFonts w:hint="eastAsia" w:ascii="宋体" w:hAnsi="宋体" w:cs="仿宋_GB2312"/>
          <w:color w:val="auto"/>
          <w:spacing w:val="-6"/>
          <w:sz w:val="21"/>
          <w:szCs w:val="21"/>
          <w:highlight w:val="none"/>
        </w:rPr>
        <w:t>如有多分标，分别列明各分标的报价表，</w:t>
      </w:r>
      <w:r>
        <w:rPr>
          <w:rFonts w:hint="eastAsia" w:ascii="宋体" w:hAnsi="宋体" w:cs="仿宋_GB2312"/>
          <w:b/>
          <w:color w:val="auto"/>
          <w:spacing w:val="-6"/>
          <w:sz w:val="21"/>
          <w:szCs w:val="21"/>
          <w:highlight w:val="none"/>
        </w:rPr>
        <w:t>否则其响应文件作无效处理。</w:t>
      </w:r>
      <w:r>
        <w:rPr>
          <w:rFonts w:hint="eastAsia" w:ascii="宋体" w:hAnsi="宋体" w:cs="仿宋_GB2312"/>
          <w:b/>
          <w:color w:val="auto"/>
          <w:sz w:val="21"/>
          <w:szCs w:val="21"/>
          <w:highlight w:val="none"/>
        </w:rPr>
        <w:t>（采购人可根据项目情况自行修改是否需要联合体各方签字盖章）</w:t>
      </w:r>
    </w:p>
    <w:p>
      <w:pPr>
        <w:keepNext w:val="0"/>
        <w:keepLines w:val="0"/>
        <w:pageBreakBefore w:val="0"/>
        <w:widowControl w:val="0"/>
        <w:kinsoku/>
        <w:wordWrap/>
        <w:overflowPunct/>
        <w:topLinePunct w:val="0"/>
        <w:autoSpaceDE/>
        <w:autoSpaceDN/>
        <w:bidi w:val="0"/>
        <w:adjustRightInd/>
        <w:snapToGrid/>
        <w:spacing w:line="400" w:lineRule="exact"/>
        <w:ind w:right="-817" w:rightChars="-389" w:firstLine="4830" w:firstLineChars="2300"/>
        <w:contextualSpacing/>
        <w:textAlignment w:val="auto"/>
        <w:rPr>
          <w:rFonts w:hint="eastAsia" w:ascii="宋体" w:hAnsi="宋体"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817" w:rightChars="-389" w:firstLine="4830" w:firstLineChars="23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400" w:lineRule="exact"/>
        <w:ind w:right="-817" w:rightChars="-389" w:firstLine="5040" w:firstLineChars="24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供应商（盖公章）：      </w:t>
      </w:r>
    </w:p>
    <w:p>
      <w:pPr>
        <w:keepNext w:val="0"/>
        <w:keepLines w:val="0"/>
        <w:pageBreakBefore w:val="0"/>
        <w:widowControl w:val="0"/>
        <w:kinsoku/>
        <w:wordWrap/>
        <w:overflowPunct/>
        <w:topLinePunct w:val="0"/>
        <w:autoSpaceDE/>
        <w:autoSpaceDN/>
        <w:bidi w:val="0"/>
        <w:adjustRightInd/>
        <w:snapToGrid/>
        <w:spacing w:line="400" w:lineRule="exact"/>
        <w:ind w:right="-817" w:rightChars="-389" w:firstLine="5250" w:firstLineChars="2500"/>
        <w:contextualSpacing/>
        <w:textAlignment w:val="auto"/>
      </w:pPr>
      <w:r>
        <w:rPr>
          <w:rFonts w:hint="eastAsia" w:ascii="宋体" w:hAnsi="宋体" w:cs="仿宋_GB2312"/>
          <w:color w:val="auto"/>
          <w:sz w:val="21"/>
          <w:szCs w:val="21"/>
          <w:highlight w:val="none"/>
        </w:rPr>
        <w:t xml:space="preserve">日期：   年   月   </w:t>
      </w:r>
      <w:r>
        <w:rPr>
          <w:rFonts w:hint="eastAsia" w:ascii="宋体" w:hAnsi="宋体" w:cs="仿宋_GB2312"/>
          <w:color w:val="auto"/>
          <w:sz w:val="21"/>
          <w:szCs w:val="21"/>
          <w:highlight w:val="none"/>
          <w:lang w:val="en-US" w:eastAsia="zh-CN"/>
        </w:rPr>
        <w:t>日</w:t>
      </w:r>
      <w:r>
        <w:rPr>
          <w:rFonts w:hint="eastAsia" w:ascii="宋体" w:hAnsi="宋体" w:eastAsia="宋体" w:cs="宋体"/>
          <w:sz w:val="24"/>
          <w:szCs w:val="24"/>
        </w:rPr>
        <w:t>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C819"/>
    <w:multiLevelType w:val="singleLevel"/>
    <w:tmpl w:val="A1EEC819"/>
    <w:lvl w:ilvl="0" w:tentative="0">
      <w:start w:val="1"/>
      <w:numFmt w:val="decimal"/>
      <w:lvlText w:val="%1、"/>
      <w:lvlJc w:val="left"/>
      <w:pPr>
        <w:tabs>
          <w:tab w:val="left" w:pos="420"/>
        </w:tabs>
        <w:ind w:left="425" w:hanging="425"/>
      </w:pPr>
      <w:rPr>
        <w:rFonts w:hint="default"/>
      </w:rPr>
    </w:lvl>
  </w:abstractNum>
  <w:abstractNum w:abstractNumId="1">
    <w:nsid w:val="BB698686"/>
    <w:multiLevelType w:val="singleLevel"/>
    <w:tmpl w:val="BB6986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jZjZDBhYzgzMThjOTI3YzdmN2EzNzhkNzdjMjkifQ=="/>
  </w:docVars>
  <w:rsids>
    <w:rsidRoot w:val="4AD66632"/>
    <w:rsid w:val="05811629"/>
    <w:rsid w:val="08896D5C"/>
    <w:rsid w:val="09660343"/>
    <w:rsid w:val="1926542E"/>
    <w:rsid w:val="27AF6916"/>
    <w:rsid w:val="4AD66632"/>
    <w:rsid w:val="4E347F28"/>
    <w:rsid w:val="53210DA7"/>
    <w:rsid w:val="5CB73E23"/>
    <w:rsid w:val="5D2471CC"/>
    <w:rsid w:val="65C61D91"/>
    <w:rsid w:val="694B6066"/>
    <w:rsid w:val="6F3904DA"/>
    <w:rsid w:val="75340609"/>
    <w:rsid w:val="7B58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next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5706</Words>
  <Characters>6242</Characters>
  <Lines>0</Lines>
  <Paragraphs>0</Paragraphs>
  <TotalTime>1</TotalTime>
  <ScaleCrop>false</ScaleCrop>
  <LinksUpToDate>false</LinksUpToDate>
  <CharactersWithSpaces>6626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2022-09-26T01:11:00Z</dcterms:created>
  <dc:creator>NINGMEI</dc:creator>
  <cp:lastModifiedBy>NINGMEI</cp:lastModifiedBy>
  <dcterms:modified xsi:type="dcterms:W3CDTF">2022-12-07T09:41:04Z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739524E660D5417486347F0F6D52A001</vt:lpwstr>
  </property>
</Properties>
</file>