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320" w:lineRule="exact"/>
        <w:jc w:val="center"/>
        <w:outlineLvl w:val="0"/>
        <w:rPr>
          <w:rFonts w:hint="eastAsia" w:ascii="新宋体" w:hAnsi="新宋体" w:eastAsia="新宋体" w:cs="新宋体"/>
          <w:b/>
          <w:color w:val="auto"/>
          <w:sz w:val="32"/>
          <w:szCs w:val="32"/>
        </w:rPr>
      </w:pPr>
      <w:r>
        <w:rPr>
          <w:rFonts w:hint="eastAsia" w:ascii="新宋体" w:hAnsi="新宋体" w:eastAsia="新宋体" w:cs="新宋体"/>
          <w:b/>
          <w:color w:val="auto"/>
          <w:sz w:val="32"/>
          <w:szCs w:val="32"/>
        </w:rPr>
        <w:t>公开招标公告</w:t>
      </w:r>
    </w:p>
    <w:p>
      <w:pPr>
        <w:snapToGrid w:val="0"/>
        <w:spacing w:line="360" w:lineRule="auto"/>
        <w:ind w:firstLine="420" w:firstLineChars="200"/>
        <w:rPr>
          <w:rFonts w:hint="eastAsia" w:ascii="新宋体" w:hAnsi="新宋体" w:eastAsia="新宋体" w:cs="新宋体"/>
          <w:color w:val="auto"/>
          <w:kern w:val="0"/>
          <w:szCs w:val="21"/>
        </w:rPr>
      </w:pPr>
      <w:r>
        <w:rPr>
          <w:rFonts w:hint="eastAsia" w:ascii="新宋体" w:hAnsi="新宋体" w:eastAsia="新宋体" w:cs="新宋体"/>
          <w:color w:val="auto"/>
          <w:kern w:val="0"/>
          <w:szCs w:val="21"/>
        </w:rPr>
        <w:t>广西达华工程造价咨询有限责任公司受钦州市钦北区住房和城乡建设局的委托，根据</w:t>
      </w:r>
      <w:r>
        <w:rPr>
          <w:rFonts w:hint="eastAsia" w:ascii="新宋体" w:hAnsi="新宋体" w:eastAsia="新宋体" w:cs="新宋体"/>
          <w:color w:val="auto"/>
          <w:kern w:val="0"/>
          <w:szCs w:val="21"/>
          <w:u w:val="single"/>
        </w:rPr>
        <w:t>《中华人民共和国政府采购法》、《政府采购货物和服务招标投标管理办法》</w:t>
      </w:r>
      <w:r>
        <w:rPr>
          <w:rFonts w:hint="eastAsia" w:ascii="新宋体" w:hAnsi="新宋体" w:eastAsia="新宋体" w:cs="新宋体"/>
          <w:color w:val="auto"/>
          <w:kern w:val="0"/>
          <w:szCs w:val="21"/>
        </w:rPr>
        <w:t>等规定，经</w:t>
      </w:r>
      <w:r>
        <w:rPr>
          <w:rFonts w:hint="eastAsia" w:ascii="新宋体" w:hAnsi="新宋体" w:eastAsia="新宋体" w:cs="新宋体"/>
          <w:color w:val="auto"/>
          <w:kern w:val="0"/>
          <w:szCs w:val="21"/>
          <w:u w:val="single"/>
        </w:rPr>
        <w:t>财政部门批准的政府采购计划</w:t>
      </w:r>
      <w:r>
        <w:rPr>
          <w:rFonts w:hint="eastAsia" w:ascii="新宋体" w:hAnsi="新宋体" w:eastAsia="新宋体" w:cs="新宋体"/>
          <w:color w:val="auto"/>
          <w:kern w:val="0"/>
          <w:szCs w:val="21"/>
        </w:rPr>
        <w:t>，现就</w:t>
      </w:r>
      <w:r>
        <w:rPr>
          <w:rFonts w:hint="eastAsia" w:ascii="新宋体" w:hAnsi="新宋体" w:eastAsia="新宋体" w:cs="新宋体"/>
          <w:color w:val="auto"/>
          <w:kern w:val="0"/>
          <w:szCs w:val="21"/>
          <w:lang w:eastAsia="zh-CN"/>
        </w:rPr>
        <w:t>2020年钦北区非正规垃圾堆放点整治项目服务采购</w:t>
      </w:r>
      <w:r>
        <w:rPr>
          <w:rFonts w:hint="eastAsia" w:ascii="新宋体" w:hAnsi="新宋体" w:eastAsia="新宋体" w:cs="新宋体"/>
          <w:color w:val="auto"/>
          <w:kern w:val="0"/>
          <w:szCs w:val="21"/>
        </w:rPr>
        <w:t>进行公开招标采购，欢迎符合条件的供应商前来投标：</w:t>
      </w:r>
    </w:p>
    <w:p>
      <w:pPr>
        <w:snapToGrid w:val="0"/>
        <w:spacing w:line="360" w:lineRule="auto"/>
        <w:ind w:firstLine="422" w:firstLineChars="200"/>
        <w:rPr>
          <w:rFonts w:hint="eastAsia" w:ascii="新宋体" w:hAnsi="新宋体" w:eastAsia="新宋体" w:cs="新宋体"/>
          <w:b/>
          <w:bCs/>
          <w:color w:val="auto"/>
          <w:szCs w:val="21"/>
          <w:lang w:eastAsia="zh-CN"/>
        </w:rPr>
      </w:pPr>
      <w:r>
        <w:rPr>
          <w:rFonts w:hint="eastAsia" w:ascii="新宋体" w:hAnsi="新宋体" w:eastAsia="新宋体" w:cs="新宋体"/>
          <w:b/>
          <w:bCs/>
          <w:color w:val="auto"/>
          <w:szCs w:val="21"/>
        </w:rPr>
        <w:t>一、</w:t>
      </w:r>
      <w:r>
        <w:rPr>
          <w:rFonts w:hint="eastAsia" w:ascii="新宋体" w:hAnsi="新宋体" w:eastAsia="新宋体" w:cs="新宋体"/>
          <w:b/>
          <w:color w:val="auto"/>
          <w:szCs w:val="21"/>
        </w:rPr>
        <w:t>采购项目名称</w:t>
      </w:r>
      <w:r>
        <w:rPr>
          <w:rFonts w:hint="eastAsia" w:ascii="新宋体" w:hAnsi="新宋体" w:eastAsia="新宋体" w:cs="新宋体"/>
          <w:b/>
          <w:bCs/>
          <w:color w:val="auto"/>
          <w:szCs w:val="21"/>
        </w:rPr>
        <w:t>：</w:t>
      </w:r>
      <w:r>
        <w:rPr>
          <w:rFonts w:hint="eastAsia" w:ascii="新宋体" w:hAnsi="新宋体" w:eastAsia="新宋体" w:cs="新宋体"/>
          <w:color w:val="auto"/>
          <w:szCs w:val="21"/>
          <w:lang w:eastAsia="zh-CN"/>
        </w:rPr>
        <w:t>2020年钦北区非正规垃圾堆放点整治项目服务采购</w:t>
      </w:r>
    </w:p>
    <w:p>
      <w:pPr>
        <w:snapToGrid w:val="0"/>
        <w:spacing w:line="360" w:lineRule="auto"/>
        <w:ind w:firstLine="422" w:firstLineChars="200"/>
        <w:rPr>
          <w:rFonts w:hint="eastAsia" w:ascii="新宋体" w:hAnsi="新宋体" w:eastAsia="新宋体" w:cs="新宋体"/>
          <w:color w:val="auto"/>
          <w:szCs w:val="21"/>
        </w:rPr>
      </w:pPr>
      <w:r>
        <w:rPr>
          <w:rFonts w:hint="eastAsia" w:ascii="新宋体" w:hAnsi="新宋体" w:eastAsia="新宋体" w:cs="新宋体"/>
          <w:b/>
          <w:bCs/>
          <w:color w:val="auto"/>
          <w:szCs w:val="21"/>
        </w:rPr>
        <w:t>二、</w:t>
      </w:r>
      <w:r>
        <w:rPr>
          <w:rFonts w:hint="eastAsia" w:ascii="新宋体" w:hAnsi="新宋体" w:eastAsia="新宋体" w:cs="新宋体"/>
          <w:b/>
          <w:color w:val="auto"/>
          <w:szCs w:val="21"/>
        </w:rPr>
        <w:t>采购</w:t>
      </w:r>
      <w:r>
        <w:rPr>
          <w:rFonts w:hint="eastAsia" w:ascii="新宋体" w:hAnsi="新宋体" w:eastAsia="新宋体" w:cs="新宋体"/>
          <w:b/>
          <w:bCs/>
          <w:color w:val="auto"/>
          <w:szCs w:val="21"/>
        </w:rPr>
        <w:t>项目编号：QZZC2020-G3-30029-GXDH</w:t>
      </w:r>
      <w:r>
        <w:rPr>
          <w:rFonts w:hint="eastAsia" w:ascii="新宋体" w:hAnsi="新宋体" w:eastAsia="新宋体" w:cs="新宋体"/>
          <w:b/>
          <w:color w:val="auto"/>
          <w:sz w:val="32"/>
          <w:szCs w:val="32"/>
        </w:rPr>
        <w:t xml:space="preserve"> </w:t>
      </w:r>
    </w:p>
    <w:p>
      <w:pPr>
        <w:widowControl/>
        <w:spacing w:line="360" w:lineRule="auto"/>
        <w:ind w:firstLine="415" w:firstLineChars="198"/>
        <w:rPr>
          <w:rFonts w:hint="eastAsia" w:ascii="新宋体" w:hAnsi="新宋体" w:eastAsia="新宋体" w:cs="新宋体"/>
          <w:b/>
          <w:bCs/>
          <w:color w:val="auto"/>
          <w:kern w:val="0"/>
          <w:szCs w:val="21"/>
        </w:rPr>
      </w:pPr>
      <w:r>
        <w:rPr>
          <w:rFonts w:hint="eastAsia" w:ascii="新宋体" w:hAnsi="新宋体" w:eastAsia="新宋体" w:cs="新宋体"/>
          <w:color w:val="auto"/>
          <w:szCs w:val="21"/>
        </w:rPr>
        <w:t>三、</w:t>
      </w:r>
      <w:r>
        <w:rPr>
          <w:rFonts w:hint="eastAsia" w:ascii="新宋体" w:hAnsi="新宋体" w:eastAsia="新宋体" w:cs="新宋体"/>
          <w:b/>
          <w:color w:val="auto"/>
          <w:szCs w:val="21"/>
        </w:rPr>
        <w:t>采购项目的名称、数量、简要规格描述或项目基本概况介绍：</w:t>
      </w: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906"/>
        <w:gridCol w:w="1155"/>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项号</w:t>
            </w:r>
          </w:p>
        </w:tc>
        <w:tc>
          <w:tcPr>
            <w:tcW w:w="4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服务名称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数量</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1</w:t>
            </w:r>
          </w:p>
        </w:tc>
        <w:tc>
          <w:tcPr>
            <w:tcW w:w="4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
                <w:bCs/>
                <w:color w:val="auto"/>
                <w:kern w:val="0"/>
                <w:szCs w:val="21"/>
                <w:lang w:eastAsia="zh-CN"/>
              </w:rPr>
            </w:pPr>
            <w:r>
              <w:rPr>
                <w:rFonts w:hint="eastAsia" w:ascii="新宋体" w:hAnsi="新宋体" w:eastAsia="新宋体" w:cs="新宋体"/>
                <w:color w:val="auto"/>
                <w:kern w:val="0"/>
                <w:szCs w:val="21"/>
                <w:lang w:eastAsia="zh-CN"/>
              </w:rPr>
              <w:t>2020年钦北区非正规垃圾堆放点整治项目服务采购</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
                <w:bCs/>
                <w:color w:val="auto"/>
                <w:kern w:val="0"/>
                <w:szCs w:val="21"/>
              </w:rPr>
            </w:pPr>
            <w:r>
              <w:rPr>
                <w:rFonts w:hint="eastAsia" w:ascii="新宋体" w:hAnsi="新宋体" w:eastAsia="新宋体" w:cs="新宋体"/>
                <w:bCs/>
                <w:color w:val="auto"/>
                <w:kern w:val="0"/>
                <w:szCs w:val="21"/>
              </w:rPr>
              <w:t>1项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bCs/>
                <w:color w:val="auto"/>
                <w:kern w:val="0"/>
                <w:szCs w:val="21"/>
              </w:rPr>
            </w:pPr>
            <w:r>
              <w:rPr>
                <w:rFonts w:hint="eastAsia" w:ascii="新宋体" w:hAnsi="新宋体" w:eastAsia="新宋体" w:cs="新宋体"/>
                <w:bCs/>
                <w:color w:val="auto"/>
                <w:kern w:val="0"/>
                <w:szCs w:val="21"/>
              </w:rPr>
              <w:t>详见招标文件</w:t>
            </w:r>
          </w:p>
        </w:tc>
      </w:tr>
    </w:tbl>
    <w:p>
      <w:pPr>
        <w:widowControl/>
        <w:spacing w:line="360" w:lineRule="auto"/>
        <w:ind w:firstLine="417" w:firstLineChars="198"/>
        <w:rPr>
          <w:rFonts w:hint="eastAsia" w:ascii="新宋体" w:hAnsi="新宋体" w:eastAsia="新宋体" w:cs="新宋体"/>
          <w:b/>
          <w:color w:val="auto"/>
          <w:szCs w:val="21"/>
        </w:rPr>
      </w:pPr>
    </w:p>
    <w:p>
      <w:pPr>
        <w:widowControl/>
        <w:spacing w:line="360" w:lineRule="auto"/>
        <w:rPr>
          <w:rFonts w:hint="eastAsia" w:ascii="新宋体" w:hAnsi="新宋体" w:eastAsia="新宋体" w:cs="新宋体"/>
          <w:b/>
          <w:color w:val="auto"/>
          <w:szCs w:val="21"/>
          <w:lang w:val="zh-CN"/>
        </w:rPr>
      </w:pPr>
      <w:r>
        <w:rPr>
          <w:rFonts w:hint="eastAsia" w:ascii="新宋体" w:hAnsi="新宋体" w:eastAsia="新宋体" w:cs="新宋体"/>
          <w:b/>
          <w:color w:val="auto"/>
          <w:szCs w:val="21"/>
        </w:rPr>
        <w:t>四、采购项目预算金额（人民币）：</w:t>
      </w:r>
      <w:r>
        <w:rPr>
          <w:rFonts w:hint="eastAsia" w:ascii="新宋体" w:hAnsi="新宋体" w:eastAsia="新宋体" w:cs="新宋体"/>
          <w:b/>
          <w:color w:val="auto"/>
          <w:szCs w:val="21"/>
          <w:lang w:val="en-US" w:eastAsia="zh-CN"/>
        </w:rPr>
        <w:t>贰佰陆拾贰万叁仟贰佰叁拾玖元整</w:t>
      </w:r>
      <w:r>
        <w:rPr>
          <w:rFonts w:hint="eastAsia" w:ascii="新宋体" w:hAnsi="新宋体" w:eastAsia="新宋体" w:cs="新宋体"/>
          <w:b/>
          <w:color w:val="auto"/>
          <w:szCs w:val="21"/>
        </w:rPr>
        <w:t>（￥2623239.00元）。</w:t>
      </w:r>
    </w:p>
    <w:p>
      <w:pPr>
        <w:widowControl/>
        <w:spacing w:line="360" w:lineRule="auto"/>
        <w:rPr>
          <w:rFonts w:hint="eastAsia" w:ascii="新宋体" w:hAnsi="新宋体" w:eastAsia="新宋体" w:cs="新宋体"/>
          <w:color w:val="auto"/>
          <w:szCs w:val="21"/>
        </w:rPr>
      </w:pPr>
      <w:r>
        <w:rPr>
          <w:rFonts w:hint="eastAsia" w:ascii="新宋体" w:hAnsi="新宋体" w:eastAsia="新宋体" w:cs="新宋体"/>
          <w:b/>
          <w:color w:val="auto"/>
          <w:szCs w:val="21"/>
        </w:rPr>
        <w:t>五、本项目需要落实的政府采购政策：</w:t>
      </w:r>
      <w:r>
        <w:rPr>
          <w:rFonts w:hint="eastAsia" w:ascii="新宋体" w:hAnsi="新宋体" w:eastAsia="新宋体" w:cs="新宋体"/>
          <w:color w:val="auto"/>
          <w:szCs w:val="21"/>
        </w:rPr>
        <w:t>《政府采购促进中小企业发展暂行办法》（财库[2011]181号）、《关于我区政府采购支持监狱企业发展有关问题的通知》（桂财采[2015]24号）、《三部门联合发布关于促进残疾人就业政府采购政策的通知》</w:t>
      </w:r>
      <w:bookmarkStart w:id="0" w:name="sendNo"/>
      <w:r>
        <w:rPr>
          <w:rFonts w:hint="eastAsia" w:ascii="新宋体" w:hAnsi="新宋体" w:eastAsia="新宋体" w:cs="新宋体"/>
          <w:color w:val="auto"/>
          <w:szCs w:val="21"/>
        </w:rPr>
        <w:t>（财库〔2017〕141号）</w:t>
      </w:r>
      <w:bookmarkEnd w:id="0"/>
      <w:r>
        <w:rPr>
          <w:rFonts w:hint="eastAsia" w:ascii="新宋体" w:hAnsi="新宋体" w:eastAsia="新宋体" w:cs="新宋体"/>
          <w:color w:val="auto"/>
          <w:szCs w:val="21"/>
        </w:rPr>
        <w:t>。</w:t>
      </w:r>
    </w:p>
    <w:p>
      <w:pPr>
        <w:spacing w:line="360" w:lineRule="auto"/>
        <w:ind w:firstLine="472" w:firstLineChars="224"/>
        <w:rPr>
          <w:rFonts w:hint="eastAsia" w:ascii="新宋体" w:hAnsi="新宋体" w:eastAsia="新宋体" w:cs="新宋体"/>
          <w:b/>
          <w:bCs/>
          <w:color w:val="auto"/>
          <w:szCs w:val="21"/>
        </w:rPr>
      </w:pPr>
      <w:r>
        <w:rPr>
          <w:rFonts w:hint="eastAsia" w:ascii="新宋体" w:hAnsi="新宋体" w:eastAsia="新宋体" w:cs="新宋体"/>
          <w:b/>
          <w:color w:val="auto"/>
          <w:szCs w:val="21"/>
        </w:rPr>
        <w:t>六</w:t>
      </w:r>
      <w:r>
        <w:rPr>
          <w:rFonts w:hint="eastAsia" w:ascii="新宋体" w:hAnsi="新宋体" w:eastAsia="新宋体" w:cs="新宋体"/>
          <w:color w:val="auto"/>
          <w:szCs w:val="21"/>
        </w:rPr>
        <w:t>、</w:t>
      </w:r>
      <w:r>
        <w:rPr>
          <w:rFonts w:hint="eastAsia" w:ascii="新宋体" w:hAnsi="新宋体" w:eastAsia="新宋体" w:cs="新宋体"/>
          <w:b/>
          <w:bCs/>
          <w:color w:val="auto"/>
          <w:szCs w:val="21"/>
        </w:rPr>
        <w:t>合格投标人的资格要求：</w:t>
      </w:r>
    </w:p>
    <w:p>
      <w:pPr>
        <w:snapToGrid w:val="0"/>
        <w:spacing w:line="360" w:lineRule="auto"/>
        <w:ind w:firstLine="420" w:firstLineChars="200"/>
        <w:rPr>
          <w:rFonts w:hint="eastAsia" w:ascii="新宋体" w:hAnsi="新宋体" w:eastAsia="新宋体" w:cs="新宋体"/>
          <w:color w:val="auto"/>
          <w:szCs w:val="21"/>
        </w:rPr>
      </w:pPr>
      <w:r>
        <w:rPr>
          <w:rFonts w:hint="eastAsia" w:ascii="新宋体" w:hAnsi="新宋体" w:eastAsia="新宋体" w:cs="新宋体"/>
          <w:color w:val="auto"/>
          <w:szCs w:val="21"/>
        </w:rPr>
        <w:t>1.符合《中华人民共和国政府采购法》第二十二条的要求，具有独立法人资格，国内注册（指按国家有关规定要求注册的）；</w:t>
      </w:r>
    </w:p>
    <w:p>
      <w:pPr>
        <w:snapToGrid w:val="0"/>
        <w:spacing w:line="360" w:lineRule="auto"/>
        <w:ind w:firstLine="420" w:firstLineChars="200"/>
        <w:rPr>
          <w:rFonts w:hint="eastAsia" w:ascii="新宋体" w:hAnsi="新宋体" w:eastAsia="新宋体" w:cs="新宋体"/>
          <w:color w:val="auto"/>
          <w:szCs w:val="21"/>
        </w:rPr>
      </w:pPr>
      <w:r>
        <w:rPr>
          <w:rFonts w:hint="eastAsia" w:ascii="新宋体" w:hAnsi="新宋体" w:eastAsia="新宋体" w:cs="新宋体"/>
          <w:color w:val="auto"/>
          <w:szCs w:val="21"/>
        </w:rPr>
        <w:t>2.具有履行合同所必需的设备和能力的企、事业单位；</w:t>
      </w:r>
    </w:p>
    <w:p>
      <w:pPr>
        <w:snapToGrid w:val="0"/>
        <w:spacing w:line="360" w:lineRule="auto"/>
        <w:ind w:firstLine="420" w:firstLineChars="200"/>
        <w:rPr>
          <w:rFonts w:hint="eastAsia" w:ascii="新宋体" w:hAnsi="新宋体" w:eastAsia="新宋体" w:cs="新宋体"/>
          <w:color w:val="auto"/>
          <w:szCs w:val="21"/>
        </w:rPr>
      </w:pPr>
      <w:r>
        <w:rPr>
          <w:rFonts w:hint="eastAsia" w:ascii="新宋体" w:hAnsi="新宋体" w:eastAsia="新宋体" w:cs="新宋体"/>
          <w:color w:val="auto"/>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snapToGrid w:val="0"/>
        <w:spacing w:line="360" w:lineRule="auto"/>
        <w:ind w:firstLine="420" w:firstLineChars="200"/>
        <w:rPr>
          <w:rFonts w:hint="eastAsia" w:ascii="新宋体" w:hAnsi="新宋体" w:eastAsia="新宋体" w:cs="新宋体"/>
          <w:color w:val="auto"/>
          <w:szCs w:val="21"/>
        </w:rPr>
      </w:pPr>
      <w:r>
        <w:rPr>
          <w:rFonts w:hint="eastAsia" w:ascii="新宋体" w:hAnsi="新宋体" w:eastAsia="新宋体" w:cs="新宋体"/>
          <w:color w:val="auto"/>
          <w:szCs w:val="21"/>
        </w:rPr>
        <w:t>4.本项目不接受联合体投标和未购买招标文件的投标人的投标。</w:t>
      </w:r>
    </w:p>
    <w:p>
      <w:pPr>
        <w:snapToGrid w:val="0"/>
        <w:spacing w:line="360" w:lineRule="auto"/>
        <w:ind w:firstLine="474" w:firstLineChars="225"/>
        <w:rPr>
          <w:rFonts w:hint="eastAsia" w:ascii="新宋体" w:hAnsi="新宋体" w:eastAsia="新宋体" w:cs="新宋体"/>
          <w:color w:val="auto"/>
          <w:szCs w:val="21"/>
        </w:rPr>
      </w:pPr>
      <w:r>
        <w:rPr>
          <w:rFonts w:hint="eastAsia" w:ascii="新宋体" w:hAnsi="新宋体" w:eastAsia="新宋体" w:cs="新宋体"/>
          <w:b/>
          <w:bCs/>
          <w:color w:val="auto"/>
          <w:szCs w:val="21"/>
        </w:rPr>
        <w:t>七、招标文件的发售</w:t>
      </w:r>
      <w:r>
        <w:rPr>
          <w:rFonts w:hint="eastAsia" w:ascii="新宋体" w:hAnsi="新宋体" w:eastAsia="新宋体" w:cs="新宋体"/>
          <w:color w:val="auto"/>
          <w:szCs w:val="21"/>
        </w:rPr>
        <w:t>：</w:t>
      </w:r>
    </w:p>
    <w:p>
      <w:pPr>
        <w:shd w:val="clear" w:color="auto" w:fill="FFFFFF"/>
        <w:snapToGrid w:val="0"/>
        <w:spacing w:line="360" w:lineRule="auto"/>
        <w:ind w:left="1260" w:hanging="1260" w:hangingChars="600"/>
        <w:rPr>
          <w:rFonts w:hint="eastAsia" w:ascii="新宋体" w:hAnsi="新宋体" w:eastAsia="新宋体" w:cs="新宋体"/>
          <w:color w:val="auto"/>
          <w:szCs w:val="21"/>
        </w:rPr>
      </w:pPr>
      <w:r>
        <w:rPr>
          <w:rFonts w:hint="eastAsia" w:ascii="新宋体" w:hAnsi="新宋体" w:eastAsia="新宋体" w:cs="新宋体"/>
          <w:color w:val="auto"/>
          <w:szCs w:val="21"/>
        </w:rPr>
        <w:t>1.发售时间：</w:t>
      </w:r>
      <w:r>
        <w:rPr>
          <w:rFonts w:hint="eastAsia" w:ascii="新宋体" w:hAnsi="新宋体" w:eastAsia="新宋体" w:cs="新宋体"/>
          <w:color w:val="auto"/>
          <w:szCs w:val="21"/>
          <w:lang w:eastAsia="zh-CN"/>
        </w:rPr>
        <w:t>2020</w:t>
      </w:r>
      <w:r>
        <w:rPr>
          <w:rFonts w:hint="eastAsia" w:ascii="新宋体" w:hAnsi="新宋体" w:eastAsia="新宋体" w:cs="新宋体"/>
          <w:color w:val="auto"/>
          <w:szCs w:val="21"/>
        </w:rPr>
        <w:t>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9</w:t>
      </w:r>
      <w:r>
        <w:rPr>
          <w:rFonts w:hint="eastAsia" w:ascii="新宋体" w:hAnsi="新宋体" w:eastAsia="新宋体" w:cs="新宋体"/>
          <w:color w:val="auto"/>
          <w:szCs w:val="21"/>
        </w:rPr>
        <w:t>日至</w:t>
      </w:r>
      <w:r>
        <w:rPr>
          <w:rFonts w:hint="eastAsia" w:ascii="新宋体" w:hAnsi="新宋体" w:eastAsia="新宋体" w:cs="新宋体"/>
          <w:color w:val="auto"/>
          <w:szCs w:val="21"/>
          <w:lang w:eastAsia="zh-CN"/>
        </w:rPr>
        <w:t>2020</w:t>
      </w:r>
      <w:r>
        <w:rPr>
          <w:rFonts w:hint="eastAsia" w:ascii="新宋体" w:hAnsi="新宋体" w:eastAsia="新宋体" w:cs="新宋体"/>
          <w:color w:val="auto"/>
          <w:szCs w:val="21"/>
        </w:rPr>
        <w:t>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15</w:t>
      </w:r>
      <w:r>
        <w:rPr>
          <w:rFonts w:hint="eastAsia" w:ascii="新宋体" w:hAnsi="新宋体" w:eastAsia="新宋体" w:cs="新宋体"/>
          <w:color w:val="auto"/>
          <w:szCs w:val="21"/>
        </w:rPr>
        <w:t>日</w:t>
      </w:r>
      <w:r>
        <w:rPr>
          <w:rFonts w:hint="eastAsia" w:ascii="新宋体" w:hAnsi="新宋体" w:eastAsia="新宋体" w:cs="新宋体"/>
          <w:color w:val="auto"/>
          <w:szCs w:val="21"/>
          <w:u w:val="single"/>
        </w:rPr>
        <w:t>（工作日）上午8：00-12：00；下午15：00-18：00。</w:t>
      </w:r>
    </w:p>
    <w:p>
      <w:pPr>
        <w:snapToGrid w:val="0"/>
        <w:spacing w:line="360" w:lineRule="auto"/>
        <w:rPr>
          <w:rFonts w:hint="eastAsia" w:ascii="新宋体" w:hAnsi="新宋体" w:eastAsia="新宋体" w:cs="新宋体"/>
          <w:color w:val="auto"/>
          <w:szCs w:val="21"/>
        </w:rPr>
      </w:pPr>
      <w:r>
        <w:rPr>
          <w:rFonts w:hint="eastAsia" w:ascii="新宋体" w:hAnsi="新宋体" w:eastAsia="新宋体" w:cs="新宋体"/>
          <w:color w:val="auto"/>
          <w:szCs w:val="21"/>
        </w:rPr>
        <w:t>2.发售地点：</w:t>
      </w:r>
      <w:r>
        <w:rPr>
          <w:rFonts w:hint="eastAsia" w:ascii="新宋体" w:hAnsi="新宋体" w:eastAsia="新宋体" w:cs="新宋体"/>
          <w:color w:val="auto"/>
          <w:szCs w:val="21"/>
          <w:u w:val="single"/>
        </w:rPr>
        <w:t>广西达华工程造价咨询有限责任公司钦州分公司（钦州市新华路351号5楼）。</w:t>
      </w:r>
    </w:p>
    <w:p>
      <w:pPr>
        <w:snapToGrid w:val="0"/>
        <w:spacing w:line="360" w:lineRule="auto"/>
        <w:rPr>
          <w:rFonts w:hint="eastAsia" w:ascii="新宋体" w:hAnsi="新宋体" w:eastAsia="新宋体" w:cs="新宋体"/>
          <w:color w:val="auto"/>
          <w:szCs w:val="21"/>
        </w:rPr>
      </w:pPr>
      <w:r>
        <w:rPr>
          <w:rFonts w:hint="eastAsia" w:ascii="新宋体" w:hAnsi="新宋体" w:eastAsia="新宋体" w:cs="新宋体"/>
          <w:color w:val="auto"/>
          <w:szCs w:val="21"/>
        </w:rPr>
        <w:t>3.招标文件售价：每本250元，本项目不代办邮寄，不提供电子版的采购文件，招标文件售后不退。</w:t>
      </w:r>
    </w:p>
    <w:p>
      <w:pPr>
        <w:snapToGrid w:val="0"/>
        <w:spacing w:line="360" w:lineRule="auto"/>
        <w:ind w:firstLine="472" w:firstLineChars="225"/>
        <w:rPr>
          <w:rFonts w:hint="eastAsia" w:ascii="新宋体" w:hAnsi="新宋体" w:eastAsia="新宋体" w:cs="新宋体"/>
          <w:color w:val="auto"/>
          <w:szCs w:val="21"/>
        </w:rPr>
      </w:pPr>
      <w:r>
        <w:rPr>
          <w:rFonts w:hint="eastAsia" w:ascii="新宋体" w:hAnsi="新宋体" w:eastAsia="新宋体" w:cs="新宋体"/>
          <w:color w:val="auto"/>
          <w:szCs w:val="21"/>
        </w:rPr>
        <w:t>4.报名时须提供的资料：购买招标文件时须由法定代表人或委托代理人携带法人身份证复印件、委托代理人身份证、授权委托书原件或复印件（如委托时提供）、企业营业执照副本复印件、现场购买招标文件。</w:t>
      </w:r>
    </w:p>
    <w:p>
      <w:pPr>
        <w:snapToGrid w:val="0"/>
        <w:spacing w:line="360" w:lineRule="auto"/>
        <w:ind w:firstLine="474" w:firstLineChars="225"/>
        <w:rPr>
          <w:rFonts w:hint="eastAsia" w:ascii="新宋体" w:hAnsi="新宋体" w:eastAsia="新宋体" w:cs="新宋体"/>
          <w:b/>
          <w:bCs/>
          <w:color w:val="auto"/>
          <w:szCs w:val="21"/>
        </w:rPr>
      </w:pPr>
      <w:r>
        <w:rPr>
          <w:rFonts w:hint="eastAsia" w:ascii="新宋体" w:hAnsi="新宋体" w:eastAsia="新宋体" w:cs="新宋体"/>
          <w:b/>
          <w:bCs/>
          <w:color w:val="auto"/>
          <w:szCs w:val="21"/>
        </w:rPr>
        <w:t>八、投标保证金：</w:t>
      </w:r>
    </w:p>
    <w:p>
      <w:pPr>
        <w:snapToGrid w:val="0"/>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投标保证金（人民币）：</w:t>
      </w:r>
      <w:r>
        <w:rPr>
          <w:rFonts w:hint="eastAsia" w:ascii="新宋体" w:hAnsi="新宋体" w:eastAsia="新宋体" w:cs="新宋体"/>
          <w:b/>
          <w:color w:val="auto"/>
          <w:szCs w:val="21"/>
          <w:highlight w:val="white"/>
        </w:rPr>
        <w:fldChar w:fldCharType="begin"/>
      </w:r>
      <w:r>
        <w:rPr>
          <w:rFonts w:hint="eastAsia" w:ascii="新宋体" w:hAnsi="新宋体" w:eastAsia="新宋体" w:cs="新宋体"/>
          <w:b/>
          <w:color w:val="auto"/>
          <w:szCs w:val="21"/>
          <w:highlight w:val="white"/>
        </w:rPr>
        <w:instrText xml:space="preserve"> = 100000 \* CHINESENUM2 </w:instrText>
      </w:r>
      <w:r>
        <w:rPr>
          <w:rFonts w:hint="eastAsia" w:ascii="新宋体" w:hAnsi="新宋体" w:eastAsia="新宋体" w:cs="新宋体"/>
          <w:b/>
          <w:color w:val="auto"/>
          <w:szCs w:val="21"/>
          <w:highlight w:val="white"/>
        </w:rPr>
        <w:fldChar w:fldCharType="separate"/>
      </w:r>
      <w:r>
        <w:rPr>
          <w:rFonts w:hint="eastAsia" w:ascii="新宋体" w:hAnsi="新宋体" w:eastAsia="新宋体" w:cs="新宋体"/>
          <w:b/>
          <w:color w:val="auto"/>
          <w:szCs w:val="21"/>
          <w:highlight w:val="white"/>
        </w:rPr>
        <w:t>叁万</w:t>
      </w:r>
      <w:r>
        <w:rPr>
          <w:rFonts w:hint="eastAsia" w:ascii="新宋体" w:hAnsi="新宋体" w:eastAsia="新宋体" w:cs="新宋体"/>
          <w:b/>
          <w:color w:val="auto"/>
          <w:szCs w:val="21"/>
          <w:highlight w:val="white"/>
        </w:rPr>
        <w:fldChar w:fldCharType="end"/>
      </w:r>
      <w:r>
        <w:rPr>
          <w:rFonts w:hint="eastAsia" w:ascii="新宋体" w:hAnsi="新宋体" w:eastAsia="新宋体" w:cs="新宋体"/>
          <w:b/>
          <w:color w:val="auto"/>
          <w:szCs w:val="21"/>
          <w:highlight w:val="white"/>
        </w:rPr>
        <w:t>元整</w:t>
      </w:r>
      <w:r>
        <w:rPr>
          <w:rFonts w:hint="eastAsia" w:ascii="新宋体" w:hAnsi="新宋体" w:eastAsia="新宋体" w:cs="新宋体"/>
          <w:color w:val="auto"/>
          <w:szCs w:val="21"/>
        </w:rPr>
        <w:t>。</w:t>
      </w:r>
    </w:p>
    <w:p>
      <w:pPr>
        <w:snapToGrid w:val="0"/>
        <w:spacing w:line="360" w:lineRule="auto"/>
        <w:ind w:firstLine="420" w:firstLineChars="200"/>
        <w:jc w:val="left"/>
        <w:rPr>
          <w:rFonts w:hint="eastAsia" w:ascii="宋体" w:hAnsi="宋体" w:eastAsia="宋体" w:cs="宋体"/>
          <w:sz w:val="21"/>
          <w:szCs w:val="21"/>
          <w:lang w:eastAsia="zh-CN"/>
        </w:rPr>
      </w:pPr>
      <w:r>
        <w:rPr>
          <w:rFonts w:hint="eastAsia" w:ascii="新宋体" w:hAnsi="新宋体" w:eastAsia="新宋体" w:cs="新宋体"/>
          <w:color w:val="auto"/>
          <w:szCs w:val="21"/>
        </w:rPr>
        <w:t>投标人应于</w:t>
      </w:r>
      <w:r>
        <w:rPr>
          <w:rFonts w:hint="eastAsia" w:ascii="新宋体" w:hAnsi="新宋体" w:eastAsia="新宋体" w:cs="新宋体"/>
          <w:color w:val="auto"/>
          <w:szCs w:val="21"/>
          <w:lang w:val="en-US" w:eastAsia="zh-CN"/>
        </w:rPr>
        <w:t>开标</w:t>
      </w:r>
      <w:r>
        <w:rPr>
          <w:rFonts w:hint="eastAsia" w:ascii="新宋体" w:hAnsi="新宋体" w:eastAsia="新宋体" w:cs="新宋体"/>
          <w:color w:val="auto"/>
          <w:szCs w:val="21"/>
        </w:rPr>
        <w:t>前将投标保证金以转帐形式从基本账户转出交至钦州市公共资源交易中心保证金账户（以保证金到帐为准，因此投标人在交纳投标保证金时应充分考虑保证金到达本公司帐户上的时间）。</w:t>
      </w:r>
      <w:r>
        <w:rPr>
          <w:rFonts w:hint="eastAsia" w:ascii="新宋体" w:hAnsi="新宋体" w:eastAsia="新宋体" w:cs="新宋体"/>
          <w:color w:val="auto"/>
          <w:szCs w:val="21"/>
        </w:rPr>
        <w:br w:type="textWrapping"/>
      </w:r>
      <w:r>
        <w:rPr>
          <w:rFonts w:hint="eastAsia" w:ascii="新宋体" w:hAnsi="新宋体" w:eastAsia="新宋体" w:cs="新宋体"/>
          <w:color w:val="auto"/>
          <w:szCs w:val="21"/>
          <w:highlight w:val="none"/>
        </w:rPr>
        <w:t xml:space="preserve">   </w:t>
      </w:r>
      <w:r>
        <w:rPr>
          <w:rFonts w:ascii="宋体" w:hAnsi="宋体" w:eastAsia="宋体" w:cs="宋体"/>
          <w:sz w:val="21"/>
          <w:szCs w:val="21"/>
        </w:rPr>
        <w:t>广西农村信用社:20298994252000774</w:t>
      </w:r>
      <w:r>
        <w:rPr>
          <w:rFonts w:hint="eastAsia" w:ascii="宋体" w:hAnsi="宋体" w:eastAsia="宋体" w:cs="宋体"/>
          <w:sz w:val="21"/>
          <w:szCs w:val="21"/>
          <w:lang w:eastAsia="zh-CN"/>
        </w:rPr>
        <w:t>；</w:t>
      </w:r>
      <w:r>
        <w:rPr>
          <w:rFonts w:ascii="宋体" w:hAnsi="宋体" w:eastAsia="宋体" w:cs="宋体"/>
          <w:sz w:val="21"/>
          <w:szCs w:val="21"/>
        </w:rPr>
        <w:t>账号名称：钦州市公共资源交易中心</w:t>
      </w:r>
      <w:r>
        <w:rPr>
          <w:rFonts w:hint="eastAsia" w:ascii="宋体" w:hAnsi="宋体" w:eastAsia="宋体" w:cs="宋体"/>
          <w:sz w:val="21"/>
          <w:szCs w:val="21"/>
          <w:lang w:eastAsia="zh-CN"/>
        </w:rPr>
        <w:t>；</w:t>
      </w:r>
    </w:p>
    <w:p>
      <w:pPr>
        <w:snapToGrid w:val="0"/>
        <w:spacing w:line="360" w:lineRule="auto"/>
        <w:ind w:firstLine="420" w:firstLineChars="200"/>
        <w:jc w:val="left"/>
        <w:rPr>
          <w:rFonts w:hint="eastAsia" w:ascii="新宋体" w:hAnsi="新宋体" w:eastAsia="宋体" w:cs="新宋体"/>
          <w:color w:val="auto"/>
          <w:sz w:val="21"/>
          <w:szCs w:val="21"/>
          <w:highlight w:val="none"/>
          <w:lang w:eastAsia="zh-CN"/>
        </w:rPr>
      </w:pPr>
      <w:r>
        <w:rPr>
          <w:rFonts w:ascii="宋体" w:hAnsi="宋体" w:eastAsia="宋体" w:cs="宋体"/>
          <w:sz w:val="21"/>
          <w:szCs w:val="21"/>
        </w:rPr>
        <w:t>开户行:钦州市区农村信用合作联社政务服务中心分社</w:t>
      </w:r>
      <w:r>
        <w:rPr>
          <w:rFonts w:hint="eastAsia" w:ascii="宋体" w:hAnsi="宋体" w:eastAsia="宋体" w:cs="宋体"/>
          <w:sz w:val="21"/>
          <w:szCs w:val="21"/>
          <w:lang w:eastAsia="zh-CN"/>
        </w:rPr>
        <w:t>；</w:t>
      </w:r>
    </w:p>
    <w:p>
      <w:pPr>
        <w:snapToGrid w:val="0"/>
        <w:spacing w:line="360" w:lineRule="auto"/>
        <w:ind w:firstLine="422" w:firstLineChars="200"/>
        <w:jc w:val="left"/>
        <w:rPr>
          <w:rFonts w:hint="eastAsia" w:ascii="新宋体" w:hAnsi="新宋体" w:eastAsia="新宋体" w:cs="新宋体"/>
          <w:color w:val="auto"/>
          <w:szCs w:val="21"/>
        </w:rPr>
      </w:pPr>
      <w:r>
        <w:rPr>
          <w:rFonts w:hint="eastAsia" w:ascii="新宋体" w:hAnsi="新宋体" w:eastAsia="新宋体" w:cs="新宋体"/>
          <w:b/>
          <w:bCs/>
          <w:color w:val="auto"/>
          <w:szCs w:val="21"/>
        </w:rPr>
        <w:t>九、投标截止时间和地点</w:t>
      </w:r>
      <w:r>
        <w:rPr>
          <w:rFonts w:hint="eastAsia" w:ascii="新宋体" w:hAnsi="新宋体" w:eastAsia="新宋体" w:cs="新宋体"/>
          <w:color w:val="auto"/>
          <w:szCs w:val="21"/>
        </w:rPr>
        <w:t xml:space="preserve">： </w:t>
      </w:r>
    </w:p>
    <w:p>
      <w:pPr>
        <w:snapToGrid w:val="0"/>
        <w:spacing w:line="360" w:lineRule="auto"/>
        <w:ind w:firstLine="420" w:firstLineChars="200"/>
        <w:jc w:val="left"/>
        <w:rPr>
          <w:rFonts w:hint="eastAsia" w:ascii="新宋体" w:hAnsi="新宋体" w:eastAsia="新宋体" w:cs="新宋体"/>
          <w:color w:val="auto"/>
          <w:szCs w:val="21"/>
        </w:rPr>
      </w:pPr>
      <w:r>
        <w:rPr>
          <w:rFonts w:hint="eastAsia" w:ascii="新宋体" w:hAnsi="新宋体" w:eastAsia="新宋体" w:cs="新宋体"/>
          <w:color w:val="auto"/>
          <w:szCs w:val="21"/>
        </w:rPr>
        <w:t>投标人应于</w:t>
      </w:r>
      <w:r>
        <w:rPr>
          <w:rFonts w:hint="eastAsia" w:ascii="新宋体" w:hAnsi="新宋体" w:eastAsia="新宋体" w:cs="新宋体"/>
          <w:color w:val="auto"/>
          <w:szCs w:val="21"/>
          <w:lang w:eastAsia="zh-CN"/>
        </w:rPr>
        <w:t>2020年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lang w:eastAsia="zh-CN"/>
        </w:rPr>
        <w:t>月</w:t>
      </w:r>
      <w:r>
        <w:rPr>
          <w:rFonts w:hint="eastAsia" w:ascii="新宋体" w:hAnsi="新宋体" w:eastAsia="新宋体" w:cs="新宋体"/>
          <w:color w:val="auto"/>
          <w:szCs w:val="21"/>
          <w:lang w:val="en-US" w:eastAsia="zh-CN"/>
        </w:rPr>
        <w:t>30</w:t>
      </w:r>
      <w:r>
        <w:rPr>
          <w:rFonts w:hint="eastAsia" w:ascii="新宋体" w:hAnsi="新宋体" w:eastAsia="新宋体" w:cs="新宋体"/>
          <w:color w:val="auto"/>
          <w:szCs w:val="21"/>
          <w:lang w:eastAsia="zh-CN"/>
        </w:rPr>
        <w:t>日</w:t>
      </w:r>
      <w:r>
        <w:rPr>
          <w:rFonts w:hint="eastAsia" w:ascii="新宋体" w:hAnsi="新宋体" w:eastAsia="新宋体" w:cs="新宋体"/>
          <w:color w:val="auto"/>
          <w:szCs w:val="21"/>
        </w:rPr>
        <w:t>9时30分前将投标文件密封送交到</w:t>
      </w:r>
      <w:r>
        <w:rPr>
          <w:rFonts w:hint="eastAsia" w:ascii="新宋体" w:hAnsi="新宋体" w:eastAsia="新宋体" w:cs="新宋体"/>
          <w:color w:val="auto"/>
          <w:szCs w:val="21"/>
          <w:u w:val="single"/>
        </w:rPr>
        <w:t>钦州市公共资源交易中心（钦州市金海湾东大街8号，市民服务中心三楼）（具体开标室根据电子屏幕显示的安排）</w:t>
      </w:r>
      <w:r>
        <w:rPr>
          <w:rFonts w:hint="eastAsia" w:ascii="新宋体" w:hAnsi="新宋体" w:eastAsia="新宋体" w:cs="新宋体"/>
          <w:color w:val="auto"/>
          <w:szCs w:val="21"/>
        </w:rPr>
        <w:t>，逾期送达或投标文件的包装未按要求密封、盖章、标记将予以拒收或作无效投标文件处理。</w:t>
      </w:r>
    </w:p>
    <w:p>
      <w:pPr>
        <w:snapToGrid w:val="0"/>
        <w:spacing w:line="360" w:lineRule="auto"/>
        <w:ind w:firstLine="422" w:firstLineChars="200"/>
        <w:rPr>
          <w:rFonts w:hint="eastAsia" w:ascii="新宋体" w:hAnsi="新宋体" w:eastAsia="新宋体" w:cs="新宋体"/>
          <w:color w:val="auto"/>
          <w:szCs w:val="21"/>
        </w:rPr>
      </w:pPr>
      <w:r>
        <w:rPr>
          <w:rFonts w:hint="eastAsia" w:ascii="新宋体" w:hAnsi="新宋体" w:eastAsia="新宋体" w:cs="新宋体"/>
          <w:b/>
          <w:bCs/>
          <w:color w:val="auto"/>
          <w:szCs w:val="21"/>
        </w:rPr>
        <w:t>十、开标时间及地点</w:t>
      </w:r>
      <w:r>
        <w:rPr>
          <w:rFonts w:hint="eastAsia" w:ascii="新宋体" w:hAnsi="新宋体" w:eastAsia="新宋体" w:cs="新宋体"/>
          <w:color w:val="auto"/>
          <w:szCs w:val="21"/>
        </w:rPr>
        <w:t>：</w:t>
      </w:r>
    </w:p>
    <w:p>
      <w:pPr>
        <w:snapToGrid w:val="0"/>
        <w:spacing w:line="360" w:lineRule="auto"/>
        <w:ind w:firstLine="420" w:firstLineChars="200"/>
        <w:rPr>
          <w:rFonts w:hint="eastAsia" w:ascii="新宋体" w:hAnsi="新宋体" w:eastAsia="新宋体" w:cs="新宋体"/>
          <w:color w:val="auto"/>
          <w:szCs w:val="21"/>
        </w:rPr>
      </w:pPr>
      <w:r>
        <w:rPr>
          <w:rFonts w:hint="eastAsia" w:ascii="新宋体" w:hAnsi="新宋体" w:eastAsia="新宋体" w:cs="新宋体"/>
          <w:color w:val="auto"/>
          <w:szCs w:val="21"/>
        </w:rPr>
        <w:t>本次招标将于</w:t>
      </w:r>
      <w:r>
        <w:rPr>
          <w:rFonts w:hint="eastAsia" w:ascii="新宋体" w:hAnsi="新宋体" w:eastAsia="新宋体" w:cs="新宋体"/>
          <w:color w:val="auto"/>
          <w:szCs w:val="21"/>
          <w:lang w:eastAsia="zh-CN"/>
        </w:rPr>
        <w:t>2020年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lang w:eastAsia="zh-CN"/>
        </w:rPr>
        <w:t>月</w:t>
      </w:r>
      <w:r>
        <w:rPr>
          <w:rFonts w:hint="eastAsia" w:ascii="新宋体" w:hAnsi="新宋体" w:eastAsia="新宋体" w:cs="新宋体"/>
          <w:color w:val="auto"/>
          <w:szCs w:val="21"/>
          <w:lang w:val="en-US" w:eastAsia="zh-CN"/>
        </w:rPr>
        <w:t>30</w:t>
      </w:r>
      <w:r>
        <w:rPr>
          <w:rFonts w:hint="eastAsia" w:ascii="新宋体" w:hAnsi="新宋体" w:eastAsia="新宋体" w:cs="新宋体"/>
          <w:color w:val="auto"/>
          <w:szCs w:val="21"/>
          <w:lang w:eastAsia="zh-CN"/>
        </w:rPr>
        <w:t>日</w:t>
      </w:r>
      <w:r>
        <w:rPr>
          <w:rFonts w:hint="eastAsia" w:ascii="新宋体" w:hAnsi="新宋体" w:eastAsia="新宋体" w:cs="新宋体"/>
          <w:color w:val="auto"/>
          <w:szCs w:val="21"/>
        </w:rPr>
        <w:t>9时30分在</w:t>
      </w:r>
      <w:r>
        <w:rPr>
          <w:rFonts w:hint="eastAsia" w:ascii="新宋体" w:hAnsi="新宋体" w:eastAsia="新宋体" w:cs="新宋体"/>
          <w:color w:val="auto"/>
          <w:szCs w:val="21"/>
          <w:u w:val="single"/>
        </w:rPr>
        <w:t>钦州市公共资源交易中心（钦州市金海湾东大街8号，市民服务中心三楼）（具体开标室根据电子屏幕显示的安排）</w:t>
      </w:r>
      <w:r>
        <w:rPr>
          <w:rFonts w:hint="eastAsia" w:ascii="新宋体" w:hAnsi="新宋体" w:eastAsia="新宋体" w:cs="新宋体"/>
          <w:color w:val="auto"/>
          <w:szCs w:val="21"/>
        </w:rPr>
        <w:t>开标，投标人可以派授权代表出席开标会议。</w:t>
      </w:r>
    </w:p>
    <w:p>
      <w:pPr>
        <w:snapToGrid w:val="0"/>
        <w:spacing w:line="360" w:lineRule="auto"/>
        <w:ind w:firstLine="422" w:firstLineChars="200"/>
        <w:rPr>
          <w:rFonts w:hint="eastAsia" w:ascii="新宋体" w:hAnsi="新宋体" w:eastAsia="新宋体" w:cs="新宋体"/>
          <w:color w:val="auto"/>
          <w:szCs w:val="21"/>
        </w:rPr>
      </w:pPr>
      <w:r>
        <w:rPr>
          <w:rFonts w:hint="eastAsia" w:ascii="新宋体" w:hAnsi="新宋体" w:eastAsia="新宋体" w:cs="新宋体"/>
          <w:b/>
          <w:bCs/>
          <w:color w:val="auto"/>
          <w:szCs w:val="21"/>
        </w:rPr>
        <w:t>十一、联系事项：</w:t>
      </w:r>
      <w:r>
        <w:rPr>
          <w:rFonts w:hint="eastAsia" w:ascii="新宋体" w:hAnsi="新宋体" w:eastAsia="新宋体" w:cs="新宋体"/>
          <w:color w:val="auto"/>
          <w:szCs w:val="21"/>
        </w:rPr>
        <w:t xml:space="preserve"> </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1.采购人名称：钦州市钦北区住房和城乡建设局</w:t>
      </w:r>
    </w:p>
    <w:p>
      <w:pPr>
        <w:spacing w:line="360" w:lineRule="auto"/>
        <w:ind w:firstLine="735" w:firstLineChars="350"/>
        <w:rPr>
          <w:rFonts w:hint="eastAsia" w:ascii="新宋体" w:hAnsi="新宋体" w:eastAsia="新宋体" w:cs="新宋体"/>
          <w:color w:val="auto"/>
          <w:szCs w:val="21"/>
        </w:rPr>
      </w:pPr>
      <w:r>
        <w:rPr>
          <w:rFonts w:hint="eastAsia" w:ascii="新宋体" w:hAnsi="新宋体" w:eastAsia="新宋体" w:cs="新宋体"/>
          <w:color w:val="auto"/>
          <w:szCs w:val="21"/>
        </w:rPr>
        <w:t>地址：钦北区行政信息中心</w:t>
      </w:r>
    </w:p>
    <w:p>
      <w:pPr>
        <w:spacing w:line="360" w:lineRule="auto"/>
        <w:ind w:firstLine="735" w:firstLineChars="350"/>
        <w:rPr>
          <w:rFonts w:ascii="新宋体" w:hAnsi="新宋体" w:eastAsia="新宋体" w:cs="新宋体"/>
          <w:color w:val="auto"/>
          <w:szCs w:val="21"/>
        </w:rPr>
      </w:pPr>
      <w:r>
        <w:rPr>
          <w:rFonts w:hint="eastAsia" w:ascii="新宋体" w:hAnsi="新宋体" w:eastAsia="新宋体" w:cs="新宋体"/>
          <w:color w:val="auto"/>
          <w:szCs w:val="21"/>
        </w:rPr>
        <w:t>联系人：梁科长；联系电话：0777-3892696</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2.采购代理机构：广西达华工程造价咨询有限责任公司</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地址：钦州市新华路351号5楼</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联系人：罗工；联系电话：0777-5587738 传真：0777-5587738</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3.监督部门:</w:t>
      </w:r>
      <w:r>
        <w:rPr>
          <w:rFonts w:hint="eastAsia" w:ascii="新宋体" w:hAnsi="新宋体" w:eastAsia="新宋体" w:cs="新宋体"/>
          <w:bCs/>
          <w:color w:val="auto"/>
          <w:kern w:val="0"/>
          <w:szCs w:val="21"/>
          <w:lang w:bidi="ar"/>
        </w:rPr>
        <w:t xml:space="preserve"> </w:t>
      </w:r>
      <w:r>
        <w:rPr>
          <w:rFonts w:hint="eastAsia" w:ascii="新宋体" w:hAnsi="新宋体" w:eastAsia="新宋体" w:cs="新宋体"/>
          <w:bCs/>
          <w:color w:val="auto"/>
          <w:szCs w:val="21"/>
        </w:rPr>
        <w:t>钦州市钦北区</w:t>
      </w:r>
      <w:r>
        <w:rPr>
          <w:rFonts w:hint="eastAsia" w:ascii="新宋体" w:hAnsi="新宋体" w:eastAsia="新宋体" w:cs="新宋体"/>
          <w:bCs/>
          <w:color w:val="auto"/>
          <w:szCs w:val="21"/>
          <w:lang w:val="en-US" w:eastAsia="zh-CN"/>
        </w:rPr>
        <w:t>财政局</w:t>
      </w:r>
      <w:r>
        <w:rPr>
          <w:rFonts w:hint="eastAsia" w:ascii="新宋体" w:hAnsi="新宋体" w:eastAsia="新宋体" w:cs="新宋体"/>
          <w:color w:val="auto"/>
          <w:szCs w:val="21"/>
        </w:rPr>
        <w:t>；</w:t>
      </w:r>
    </w:p>
    <w:p>
      <w:pPr>
        <w:snapToGrid w:val="0"/>
        <w:spacing w:line="360" w:lineRule="auto"/>
        <w:ind w:firstLine="539" w:firstLineChars="257"/>
        <w:rPr>
          <w:rFonts w:hint="eastAsia" w:ascii="新宋体" w:hAnsi="新宋体" w:eastAsia="新宋体" w:cs="新宋体"/>
          <w:color w:val="auto"/>
          <w:szCs w:val="21"/>
        </w:rPr>
      </w:pPr>
      <w:r>
        <w:rPr>
          <w:rFonts w:hint="eastAsia" w:ascii="新宋体" w:hAnsi="新宋体" w:eastAsia="新宋体" w:cs="新宋体"/>
          <w:color w:val="auto"/>
          <w:szCs w:val="21"/>
        </w:rPr>
        <w:t>联系电话：</w:t>
      </w:r>
      <w:r>
        <w:rPr>
          <w:rFonts w:hint="eastAsia" w:ascii="新宋体" w:hAnsi="新宋体" w:eastAsia="新宋体" w:cs="新宋体"/>
          <w:bCs/>
          <w:color w:val="auto"/>
          <w:szCs w:val="21"/>
        </w:rPr>
        <w:t>0777-3686069</w:t>
      </w:r>
    </w:p>
    <w:p>
      <w:pPr>
        <w:snapToGrid w:val="0"/>
        <w:spacing w:line="360" w:lineRule="auto"/>
        <w:ind w:firstLine="420"/>
        <w:rPr>
          <w:rFonts w:hint="eastAsia" w:ascii="新宋体" w:hAnsi="新宋体" w:eastAsia="新宋体" w:cs="新宋体"/>
          <w:color w:val="auto"/>
          <w:szCs w:val="21"/>
        </w:rPr>
      </w:pPr>
      <w:r>
        <w:rPr>
          <w:rFonts w:hint="eastAsia" w:ascii="新宋体" w:hAnsi="新宋体" w:eastAsia="新宋体" w:cs="新宋体"/>
          <w:b/>
          <w:color w:val="auto"/>
          <w:szCs w:val="21"/>
        </w:rPr>
        <w:t>十二、公告期限：</w:t>
      </w:r>
      <w:r>
        <w:rPr>
          <w:rFonts w:hint="eastAsia" w:ascii="新宋体" w:hAnsi="新宋体" w:eastAsia="新宋体" w:cs="新宋体"/>
          <w:color w:val="auto"/>
          <w:szCs w:val="21"/>
        </w:rPr>
        <w:t>本招标公告自发布之日起公告期限为5个工作日。</w:t>
      </w:r>
    </w:p>
    <w:p>
      <w:pPr>
        <w:snapToGrid w:val="0"/>
        <w:spacing w:line="360" w:lineRule="auto"/>
        <w:ind w:firstLine="420"/>
        <w:rPr>
          <w:rFonts w:hint="eastAsia" w:ascii="新宋体" w:hAnsi="新宋体" w:eastAsia="新宋体" w:cs="新宋体"/>
          <w:color w:val="auto"/>
          <w:szCs w:val="21"/>
        </w:rPr>
      </w:pPr>
      <w:r>
        <w:rPr>
          <w:rFonts w:hint="eastAsia" w:ascii="新宋体" w:hAnsi="新宋体" w:eastAsia="新宋体" w:cs="新宋体"/>
          <w:b/>
          <w:color w:val="auto"/>
          <w:szCs w:val="21"/>
        </w:rPr>
        <w:t>十三、网上查询地址：</w:t>
      </w:r>
      <w:r>
        <w:rPr>
          <w:rFonts w:hint="eastAsia" w:ascii="新宋体" w:hAnsi="新宋体" w:eastAsia="新宋体" w:cs="新宋体"/>
          <w:color w:val="auto"/>
        </w:rPr>
        <w:t>中国政府采购网（</w:t>
      </w:r>
      <w:r>
        <w:rPr>
          <w:rFonts w:hint="eastAsia" w:ascii="新宋体" w:hAnsi="新宋体" w:eastAsia="新宋体" w:cs="新宋体"/>
          <w:color w:val="auto"/>
          <w:szCs w:val="21"/>
        </w:rPr>
        <w:t>http://</w:t>
      </w:r>
      <w:r>
        <w:rPr>
          <w:rFonts w:hint="eastAsia" w:ascii="新宋体" w:hAnsi="新宋体" w:eastAsia="新宋体" w:cs="新宋体"/>
          <w:color w:val="auto"/>
        </w:rPr>
        <w:t>www.ccgp.gov.cn）、广西壮族自治区政府采购网（http://zfcg.gxzf.gov.cn）、</w:t>
      </w:r>
      <w:r>
        <w:rPr>
          <w:rFonts w:hint="eastAsia" w:ascii="新宋体" w:hAnsi="新宋体" w:eastAsia="新宋体" w:cs="新宋体"/>
          <w:color w:val="auto"/>
          <w:szCs w:val="21"/>
        </w:rPr>
        <w:t>钦州市公共资源交易中心（http://ggzyjy.qinzhou.gov.cn）。</w:t>
      </w:r>
    </w:p>
    <w:p>
      <w:pPr>
        <w:snapToGrid w:val="0"/>
        <w:spacing w:line="500" w:lineRule="exact"/>
        <w:ind w:firstLine="4987" w:firstLineChars="2375"/>
        <w:rPr>
          <w:rFonts w:hint="eastAsia" w:ascii="新宋体" w:hAnsi="新宋体" w:eastAsia="新宋体" w:cs="新宋体"/>
          <w:color w:val="auto"/>
          <w:szCs w:val="21"/>
        </w:rPr>
      </w:pPr>
    </w:p>
    <w:p>
      <w:pPr>
        <w:snapToGrid w:val="0"/>
        <w:spacing w:line="500" w:lineRule="exact"/>
        <w:jc w:val="right"/>
        <w:rPr>
          <w:rFonts w:hint="eastAsia" w:ascii="新宋体" w:hAnsi="新宋体" w:eastAsia="新宋体" w:cs="新宋体"/>
          <w:color w:val="auto"/>
          <w:szCs w:val="21"/>
        </w:rPr>
      </w:pPr>
      <w:r>
        <w:rPr>
          <w:rFonts w:hint="eastAsia" w:ascii="新宋体" w:hAnsi="新宋体" w:eastAsia="新宋体" w:cs="新宋体"/>
          <w:color w:val="auto"/>
          <w:szCs w:val="21"/>
        </w:rPr>
        <w:t>广西达华工程造价咨询有限责任公司</w:t>
      </w:r>
    </w:p>
    <w:p>
      <w:pPr>
        <w:snapToGrid w:val="0"/>
        <w:spacing w:line="500" w:lineRule="exact"/>
        <w:ind w:firstLine="5197" w:firstLineChars="2475"/>
        <w:jc w:val="right"/>
        <w:rPr>
          <w:rFonts w:hint="eastAsia" w:ascii="新宋体" w:hAnsi="新宋体" w:eastAsia="新宋体" w:cs="新宋体"/>
          <w:color w:val="auto"/>
          <w:szCs w:val="21"/>
        </w:rPr>
      </w:pPr>
      <w:r>
        <w:rPr>
          <w:rFonts w:hint="eastAsia" w:ascii="新宋体" w:hAnsi="新宋体" w:eastAsia="新宋体" w:cs="新宋体"/>
          <w:color w:val="auto"/>
          <w:szCs w:val="21"/>
          <w:lang w:eastAsia="zh-CN"/>
        </w:rPr>
        <w:t>2020</w:t>
      </w:r>
      <w:r>
        <w:rPr>
          <w:rFonts w:hint="eastAsia" w:ascii="新宋体" w:hAnsi="新宋体" w:eastAsia="新宋体" w:cs="新宋体"/>
          <w:color w:val="auto"/>
          <w:szCs w:val="21"/>
        </w:rPr>
        <w:t>年</w:t>
      </w:r>
      <w:r>
        <w:rPr>
          <w:rFonts w:hint="eastAsia" w:ascii="新宋体" w:hAnsi="新宋体" w:eastAsia="新宋体" w:cs="新宋体"/>
          <w:color w:val="auto"/>
          <w:szCs w:val="21"/>
          <w:lang w:val="en-US" w:eastAsia="zh-CN"/>
        </w:rPr>
        <w:t>6</w:t>
      </w:r>
      <w:r>
        <w:rPr>
          <w:rFonts w:hint="eastAsia" w:ascii="新宋体" w:hAnsi="新宋体" w:eastAsia="新宋体" w:cs="新宋体"/>
          <w:color w:val="auto"/>
          <w:szCs w:val="21"/>
        </w:rPr>
        <w:t>月</w:t>
      </w:r>
      <w:r>
        <w:rPr>
          <w:rFonts w:hint="eastAsia" w:ascii="新宋体" w:hAnsi="新宋体" w:eastAsia="新宋体" w:cs="新宋体"/>
          <w:color w:val="auto"/>
          <w:szCs w:val="21"/>
          <w:lang w:val="en-US" w:eastAsia="zh-CN"/>
        </w:rPr>
        <w:t>8</w:t>
      </w:r>
      <w:r>
        <w:rPr>
          <w:rFonts w:hint="eastAsia" w:ascii="新宋体" w:hAnsi="新宋体" w:eastAsia="新宋体" w:cs="新宋体"/>
          <w:color w:val="auto"/>
          <w:szCs w:val="21"/>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B742C"/>
    <w:rsid w:val="42BB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2020-06-08T09:37:00Z</dcterms:created>
  <dc:creator>Suede</dc:creator>
  <cp:lastModifiedBy>Suede</cp:lastModifiedBy>
  <dcterms:modified xsi:type="dcterms:W3CDTF">2020-06-08T09:38:17Z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