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仿宋" w:hAnsi="仿宋" w:eastAsia="仿宋" w:cs="仿宋"/>
          <w:b/>
          <w:color w:val="auto"/>
          <w:sz w:val="48"/>
          <w:szCs w:val="48"/>
          <w:highlight w:val="none"/>
        </w:rPr>
      </w:pPr>
      <w:r>
        <w:rPr>
          <w:rFonts w:hint="eastAsia" w:ascii="仿宋" w:hAnsi="仿宋" w:eastAsia="仿宋" w:cs="仿宋"/>
          <w:color w:val="auto"/>
          <w:kern w:val="0"/>
          <w:sz w:val="56"/>
          <w:highlight w:val="none"/>
        </w:rPr>
        <w:drawing>
          <wp:inline distT="0" distB="0" distL="114300" distR="114300">
            <wp:extent cx="6132195" cy="1142365"/>
            <wp:effectExtent l="0" t="0" r="1905" b="0"/>
            <wp:docPr id="9" name="图片 9" descr="c2758ae5cdf16bc75a0da18f342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2758ae5cdf16bc75a0da18f3421204"/>
                    <pic:cNvPicPr>
                      <a:picLocks noChangeAspect="1"/>
                    </pic:cNvPicPr>
                  </pic:nvPicPr>
                  <pic:blipFill>
                    <a:blip r:embed="rId20" cstate="print"/>
                    <a:stretch>
                      <a:fillRect/>
                    </a:stretch>
                  </pic:blipFill>
                  <pic:spPr>
                    <a:xfrm>
                      <a:off x="0" y="0"/>
                      <a:ext cx="6132195" cy="1142365"/>
                    </a:xfrm>
                    <a:prstGeom prst="rect">
                      <a:avLst/>
                    </a:prstGeom>
                  </pic:spPr>
                </pic:pic>
              </a:graphicData>
            </a:graphic>
          </wp:inline>
        </w:drawing>
      </w:r>
    </w:p>
    <w:p>
      <w:pPr>
        <w:spacing w:beforeLines="50" w:line="360" w:lineRule="auto"/>
        <w:jc w:val="center"/>
        <w:rPr>
          <w:rFonts w:ascii="仿宋" w:hAnsi="仿宋" w:eastAsia="仿宋" w:cs="仿宋"/>
          <w:b/>
          <w:color w:val="auto"/>
          <w:sz w:val="48"/>
          <w:szCs w:val="48"/>
          <w:highlight w:val="none"/>
        </w:rPr>
      </w:pPr>
    </w:p>
    <w:p>
      <w:pPr>
        <w:pStyle w:val="60"/>
        <w:rPr>
          <w:rFonts w:ascii="仿宋" w:hAnsi="仿宋" w:eastAsia="仿宋" w:cs="仿宋"/>
          <w:b/>
          <w:color w:val="auto"/>
          <w:sz w:val="48"/>
          <w:szCs w:val="48"/>
          <w:highlight w:val="none"/>
        </w:rPr>
      </w:pPr>
    </w:p>
    <w:p>
      <w:pPr>
        <w:pStyle w:val="60"/>
        <w:rPr>
          <w:rFonts w:ascii="仿宋" w:hAnsi="仿宋" w:eastAsia="仿宋" w:cs="仿宋"/>
          <w:b/>
          <w:color w:val="auto"/>
          <w:sz w:val="48"/>
          <w:szCs w:val="48"/>
          <w:highlight w:val="none"/>
        </w:rPr>
      </w:pPr>
    </w:p>
    <w:p>
      <w:pPr>
        <w:spacing w:beforeLines="50" w:line="360" w:lineRule="auto"/>
        <w:jc w:val="center"/>
        <w:rPr>
          <w:rFonts w:ascii="仿宋" w:hAnsi="仿宋" w:eastAsia="仿宋" w:cs="仿宋"/>
          <w:b/>
          <w:color w:val="auto"/>
          <w:sz w:val="48"/>
          <w:szCs w:val="48"/>
          <w:highlight w:val="none"/>
        </w:rPr>
      </w:pPr>
      <w:bookmarkStart w:id="190" w:name="_GoBack"/>
      <w:bookmarkEnd w:id="190"/>
    </w:p>
    <w:p>
      <w:pPr>
        <w:snapToGrid w:val="0"/>
        <w:spacing w:beforeLines="50" w:line="360" w:lineRule="auto"/>
        <w:jc w:val="center"/>
        <w:rPr>
          <w:rFonts w:ascii="仿宋" w:hAnsi="仿宋" w:eastAsia="仿宋" w:cs="仿宋"/>
          <w:b/>
          <w:bCs/>
          <w:color w:val="auto"/>
          <w:sz w:val="76"/>
          <w:szCs w:val="76"/>
          <w:highlight w:val="none"/>
        </w:rPr>
      </w:pPr>
      <w:r>
        <w:rPr>
          <w:rFonts w:hint="eastAsia" w:ascii="仿宋" w:hAnsi="仿宋" w:eastAsia="仿宋" w:cs="仿宋"/>
          <w:b/>
          <w:bCs/>
          <w:color w:val="auto"/>
          <w:sz w:val="76"/>
          <w:szCs w:val="76"/>
          <w:highlight w:val="none"/>
        </w:rPr>
        <w:t>公 开 招 标 文 件</w:t>
      </w:r>
    </w:p>
    <w:p>
      <w:pPr>
        <w:pStyle w:val="26"/>
        <w:snapToGrid w:val="0"/>
        <w:spacing w:before="50" w:after="120" w:line="360" w:lineRule="auto"/>
        <w:outlineLvl w:val="0"/>
        <w:rPr>
          <w:rFonts w:ascii="仿宋" w:hAnsi="仿宋" w:eastAsia="仿宋" w:cs="仿宋"/>
          <w:b/>
          <w:bCs/>
          <w:color w:val="auto"/>
          <w:sz w:val="28"/>
          <w:szCs w:val="28"/>
          <w:highlight w:val="none"/>
        </w:rPr>
      </w:pPr>
      <w:bookmarkStart w:id="0" w:name="_Toc13869"/>
      <w:bookmarkStart w:id="1" w:name="_Toc26162"/>
      <w:r>
        <w:rPr>
          <w:rFonts w:hint="eastAsia" w:ascii="仿宋" w:hAnsi="仿宋" w:eastAsia="仿宋" w:cs="仿宋"/>
          <w:b/>
          <w:bCs/>
          <w:color w:val="auto"/>
          <w:sz w:val="28"/>
          <w:szCs w:val="28"/>
          <w:highlight w:val="none"/>
        </w:rPr>
        <w:t>项目</w:t>
      </w:r>
      <w:r>
        <w:rPr>
          <w:rFonts w:hint="eastAsia" w:ascii="仿宋" w:hAnsi="仿宋" w:eastAsia="仿宋" w:cs="仿宋"/>
          <w:b/>
          <w:bCs/>
          <w:color w:val="auto"/>
          <w:w w:val="95"/>
          <w:sz w:val="28"/>
          <w:szCs w:val="28"/>
          <w:highlight w:val="none"/>
        </w:rPr>
        <w:t>名称</w:t>
      </w:r>
      <w:r>
        <w:rPr>
          <w:rFonts w:hint="eastAsia" w:ascii="仿宋" w:hAnsi="仿宋" w:eastAsia="仿宋" w:cs="仿宋"/>
          <w:b/>
          <w:bCs/>
          <w:color w:val="auto"/>
          <w:sz w:val="28"/>
          <w:szCs w:val="28"/>
          <w:highlight w:val="none"/>
        </w:rPr>
        <w:t>：</w:t>
      </w:r>
      <w:bookmarkEnd w:id="0"/>
      <w:bookmarkEnd w:id="1"/>
      <w:r>
        <w:rPr>
          <w:rFonts w:hint="eastAsia" w:ascii="仿宋" w:hAnsi="仿宋" w:eastAsia="仿宋" w:cs="仿宋"/>
          <w:b/>
          <w:bCs/>
          <w:color w:val="auto"/>
          <w:sz w:val="28"/>
          <w:szCs w:val="28"/>
          <w:highlight w:val="none"/>
        </w:rPr>
        <w:t>广西十万大山国家级自然保护区信息化监控系统建设项目——非集中采购目录部分产品</w:t>
      </w:r>
    </w:p>
    <w:p>
      <w:pPr>
        <w:snapToGrid w:val="0"/>
        <w:spacing w:beforeLines="50" w:line="360" w:lineRule="auto"/>
        <w:rPr>
          <w:rFonts w:ascii="仿宋" w:hAnsi="仿宋" w:eastAsia="仿宋" w:cs="仿宋"/>
          <w:b/>
          <w:color w:val="auto"/>
          <w:sz w:val="28"/>
          <w:szCs w:val="44"/>
          <w:highlight w:val="none"/>
        </w:rPr>
      </w:pPr>
      <w:r>
        <w:rPr>
          <w:rFonts w:hint="eastAsia" w:ascii="仿宋" w:hAnsi="仿宋" w:eastAsia="仿宋" w:cs="仿宋"/>
          <w:b/>
          <w:bCs/>
          <w:color w:val="auto"/>
          <w:w w:val="95"/>
          <w:sz w:val="28"/>
          <w:szCs w:val="28"/>
          <w:highlight w:val="none"/>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w w:val="95"/>
          <w:sz w:val="28"/>
          <w:szCs w:val="28"/>
          <w:highlight w:val="none"/>
        </w:rPr>
        <w:t>：</w:t>
      </w:r>
      <w:r>
        <w:rPr>
          <w:rFonts w:hint="eastAsia" w:ascii="仿宋" w:hAnsi="仿宋" w:eastAsia="仿宋" w:cs="仿宋"/>
          <w:b/>
          <w:color w:val="auto"/>
          <w:sz w:val="28"/>
          <w:szCs w:val="44"/>
          <w:highlight w:val="none"/>
        </w:rPr>
        <w:t>FCZC2023-G1-10001-GXYX</w:t>
      </w:r>
    </w:p>
    <w:p>
      <w:pPr>
        <w:snapToGrid w:val="0"/>
        <w:spacing w:beforeLines="50" w:line="360" w:lineRule="auto"/>
        <w:ind w:firstLine="1205" w:firstLineChars="400"/>
        <w:rPr>
          <w:rFonts w:ascii="仿宋" w:hAnsi="仿宋" w:eastAsia="仿宋" w:cs="仿宋"/>
          <w:b/>
          <w:color w:val="auto"/>
          <w:sz w:val="30"/>
          <w:szCs w:val="48"/>
          <w:highlight w:val="none"/>
        </w:rPr>
      </w:pPr>
    </w:p>
    <w:p>
      <w:pPr>
        <w:snapToGrid w:val="0"/>
        <w:spacing w:beforeLines="50" w:line="360" w:lineRule="auto"/>
        <w:ind w:firstLine="1205" w:firstLineChars="400"/>
        <w:rPr>
          <w:rFonts w:ascii="仿宋" w:hAnsi="仿宋" w:eastAsia="仿宋" w:cs="仿宋"/>
          <w:b/>
          <w:color w:val="auto"/>
          <w:sz w:val="30"/>
          <w:szCs w:val="48"/>
          <w:highlight w:val="none"/>
        </w:rPr>
      </w:pPr>
    </w:p>
    <w:p>
      <w:pPr>
        <w:snapToGrid w:val="0"/>
        <w:spacing w:beforeLines="50" w:line="360" w:lineRule="auto"/>
        <w:ind w:firstLine="1205" w:firstLineChars="400"/>
        <w:rPr>
          <w:rFonts w:ascii="仿宋" w:hAnsi="仿宋" w:eastAsia="仿宋" w:cs="仿宋"/>
          <w:b/>
          <w:color w:val="auto"/>
          <w:sz w:val="30"/>
          <w:szCs w:val="48"/>
          <w:highlight w:val="none"/>
        </w:rPr>
      </w:pPr>
    </w:p>
    <w:p>
      <w:pPr>
        <w:snapToGrid w:val="0"/>
        <w:spacing w:beforeLines="50" w:line="360" w:lineRule="auto"/>
        <w:ind w:firstLine="1205" w:firstLineChars="400"/>
        <w:rPr>
          <w:rFonts w:ascii="仿宋" w:hAnsi="仿宋" w:eastAsia="仿宋" w:cs="仿宋"/>
          <w:b/>
          <w:color w:val="auto"/>
          <w:sz w:val="30"/>
          <w:szCs w:val="48"/>
          <w:highlight w:val="none"/>
        </w:rPr>
      </w:pPr>
    </w:p>
    <w:p>
      <w:pPr>
        <w:pStyle w:val="60"/>
        <w:rPr>
          <w:rFonts w:ascii="仿宋" w:hAnsi="仿宋" w:eastAsia="仿宋" w:cs="仿宋"/>
          <w:color w:val="auto"/>
          <w:highlight w:val="none"/>
        </w:rPr>
      </w:pPr>
    </w:p>
    <w:p>
      <w:pPr>
        <w:spacing w:line="360" w:lineRule="auto"/>
        <w:ind w:firstLine="843" w:firstLineChars="3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采购单位：防城港市十万大山国家级自然保护区管理局</w:t>
      </w:r>
    </w:p>
    <w:p>
      <w:pPr>
        <w:spacing w:line="360" w:lineRule="auto"/>
        <w:ind w:firstLine="843" w:firstLineChars="3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采购代理机构：广西亿翔荣工程管理有限责任公司</w:t>
      </w:r>
    </w:p>
    <w:p>
      <w:pPr>
        <w:pStyle w:val="26"/>
        <w:spacing w:before="120" w:after="120" w:line="360" w:lineRule="auto"/>
        <w:jc w:val="center"/>
        <w:rPr>
          <w:rFonts w:ascii="仿宋" w:hAnsi="仿宋" w:eastAsia="仿宋" w:cs="仿宋"/>
          <w:color w:val="auto"/>
          <w:highlight w:val="none"/>
        </w:rPr>
      </w:pPr>
      <w:r>
        <w:rPr>
          <w:rFonts w:hint="eastAsia" w:ascii="仿宋" w:hAnsi="仿宋" w:eastAsia="仿宋" w:cs="仿宋"/>
          <w:b/>
          <w:bCs/>
          <w:color w:val="auto"/>
          <w:sz w:val="28"/>
          <w:szCs w:val="28"/>
          <w:highlight w:val="none"/>
        </w:rPr>
        <w:t>2023年1</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月</w:t>
      </w:r>
    </w:p>
    <w:p>
      <w:pPr>
        <w:pStyle w:val="26"/>
        <w:spacing w:before="120" w:after="120" w:line="360" w:lineRule="auto"/>
        <w:jc w:val="center"/>
        <w:rPr>
          <w:rFonts w:ascii="仿宋" w:hAnsi="仿宋" w:eastAsia="仿宋" w:cs="仿宋"/>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503" w:bottom="1559" w:left="1478" w:header="1271" w:footer="992" w:gutter="0"/>
          <w:cols w:space="720" w:num="1"/>
          <w:titlePg/>
          <w:docGrid w:linePitch="312" w:charSpace="0"/>
        </w:sectPr>
      </w:pPr>
    </w:p>
    <w:p>
      <w:pPr>
        <w:pStyle w:val="26"/>
        <w:spacing w:before="120" w:after="120" w:line="360" w:lineRule="auto"/>
        <w:jc w:val="center"/>
        <w:outlineLvl w:val="0"/>
        <w:rPr>
          <w:rFonts w:ascii="仿宋" w:hAnsi="仿宋" w:eastAsia="仿宋" w:cs="仿宋"/>
          <w:b/>
          <w:bCs/>
          <w:color w:val="auto"/>
          <w:sz w:val="32"/>
          <w:szCs w:val="32"/>
          <w:highlight w:val="none"/>
        </w:rPr>
      </w:pPr>
      <w:bookmarkStart w:id="2" w:name="_Toc23387"/>
      <w:bookmarkStart w:id="3" w:name="_Toc8227"/>
      <w:r>
        <w:rPr>
          <w:rFonts w:hint="eastAsia" w:ascii="仿宋" w:hAnsi="仿宋" w:eastAsia="仿宋" w:cs="仿宋"/>
          <w:b/>
          <w:bCs/>
          <w:color w:val="auto"/>
          <w:sz w:val="32"/>
          <w:szCs w:val="32"/>
          <w:highlight w:val="none"/>
        </w:rPr>
        <w:t>目    录</w:t>
      </w:r>
      <w:bookmarkEnd w:id="2"/>
      <w:bookmarkEnd w:id="3"/>
    </w:p>
    <w:sdt>
      <w:sdtPr>
        <w:rPr>
          <w:rFonts w:ascii="宋体" w:hAnsi="宋体"/>
          <w:color w:val="auto"/>
          <w:sz w:val="24"/>
          <w:highlight w:val="none"/>
        </w:rPr>
        <w:id w:val="147464194"/>
      </w:sdtPr>
      <w:sdtEndPr>
        <w:rPr>
          <w:rFonts w:ascii="宋体" w:hAnsi="宋体"/>
          <w:color w:val="auto"/>
          <w:sz w:val="24"/>
          <w:highlight w:val="none"/>
        </w:rPr>
      </w:sdtEndPr>
      <w:sdtContent>
        <w:p>
          <w:pPr>
            <w:spacing w:line="480" w:lineRule="auto"/>
            <w:jc w:val="center"/>
            <w:rPr>
              <w:color w:val="auto"/>
              <w:sz w:val="24"/>
              <w:highlight w:val="none"/>
            </w:rPr>
          </w:pPr>
        </w:p>
        <w:p>
          <w:pPr>
            <w:pStyle w:val="133"/>
            <w:tabs>
              <w:tab w:val="right" w:leader="dot" w:pos="8725"/>
            </w:tabs>
            <w:spacing w:line="480" w:lineRule="auto"/>
            <w:rPr>
              <w:color w:val="auto"/>
              <w:sz w:val="24"/>
              <w:szCs w:val="24"/>
              <w:highlight w:val="none"/>
            </w:rPr>
          </w:pPr>
          <w:r>
            <w:rPr>
              <w:rFonts w:ascii="仿宋" w:hAnsi="仿宋" w:eastAsia="仿宋" w:cs="仿宋"/>
              <w:color w:val="auto"/>
              <w:sz w:val="24"/>
              <w:szCs w:val="24"/>
              <w:highlight w:val="none"/>
            </w:rPr>
            <w:fldChar w:fldCharType="begin"/>
          </w:r>
          <w:r>
            <w:rPr>
              <w:rFonts w:ascii="仿宋" w:hAnsi="仿宋" w:eastAsia="仿宋" w:cs="仿宋"/>
              <w:color w:val="auto"/>
              <w:sz w:val="24"/>
              <w:szCs w:val="24"/>
              <w:highlight w:val="none"/>
            </w:rPr>
            <w:instrText xml:space="preserve">TOC \o "1-1" \h \u </w:instrText>
          </w:r>
          <w:r>
            <w:rPr>
              <w:rFonts w:ascii="仿宋" w:hAnsi="仿宋" w:eastAsia="仿宋" w:cs="仿宋"/>
              <w:color w:val="auto"/>
              <w:sz w:val="24"/>
              <w:szCs w:val="24"/>
              <w:highlight w:val="none"/>
            </w:rPr>
            <w:fldChar w:fldCharType="separate"/>
          </w:r>
          <w:r>
            <w:rPr>
              <w:color w:val="auto"/>
              <w:highlight w:val="none"/>
            </w:rPr>
            <w:fldChar w:fldCharType="begin"/>
          </w:r>
          <w:r>
            <w:rPr>
              <w:color w:val="auto"/>
              <w:highlight w:val="none"/>
            </w:rPr>
            <w:instrText xml:space="preserve"> HYPERLINK \l "_Toc31814" </w:instrText>
          </w:r>
          <w:r>
            <w:rPr>
              <w:color w:val="auto"/>
              <w:highlight w:val="none"/>
            </w:rPr>
            <w:fldChar w:fldCharType="separate"/>
          </w:r>
          <w:r>
            <w:rPr>
              <w:rFonts w:hint="eastAsia" w:ascii="仿宋" w:hAnsi="仿宋" w:eastAsia="仿宋" w:cs="仿宋"/>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_Toc31814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133"/>
            <w:tabs>
              <w:tab w:val="right" w:leader="dot" w:pos="8725"/>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"_Toc7398" </w:instrText>
          </w:r>
          <w:r>
            <w:rPr>
              <w:color w:val="auto"/>
              <w:highlight w:val="none"/>
            </w:rPr>
            <w:fldChar w:fldCharType="separate"/>
          </w:r>
          <w:r>
            <w:rPr>
              <w:rFonts w:hint="eastAsia" w:ascii="仿宋" w:hAnsi="仿宋" w:eastAsia="仿宋" w:cs="仿宋"/>
              <w:color w:val="auto"/>
              <w:sz w:val="24"/>
              <w:szCs w:val="24"/>
              <w:highlight w:val="none"/>
            </w:rPr>
            <w:t>第二章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_Toc7398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133"/>
            <w:tabs>
              <w:tab w:val="right" w:leader="dot" w:pos="8725"/>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"_Toc9578" </w:instrText>
          </w:r>
          <w:r>
            <w:rPr>
              <w:color w:val="auto"/>
              <w:highlight w:val="none"/>
            </w:rPr>
            <w:fldChar w:fldCharType="separate"/>
          </w:r>
          <w:r>
            <w:rPr>
              <w:rFonts w:hint="eastAsia" w:ascii="仿宋" w:hAnsi="仿宋" w:eastAsia="仿宋" w:cs="仿宋"/>
              <w:color w:val="auto"/>
              <w:sz w:val="24"/>
              <w:szCs w:val="24"/>
              <w:highlight w:val="none"/>
            </w:rPr>
            <w:t>第三章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_Toc9578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color w:val="auto"/>
              <w:sz w:val="24"/>
              <w:szCs w:val="24"/>
              <w:highlight w:val="none"/>
            </w:rPr>
            <w:fldChar w:fldCharType="end"/>
          </w:r>
        </w:p>
        <w:p>
          <w:pPr>
            <w:pStyle w:val="133"/>
            <w:tabs>
              <w:tab w:val="right" w:leader="dot" w:pos="8725"/>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"_Toc26337" </w:instrText>
          </w:r>
          <w:r>
            <w:rPr>
              <w:color w:val="auto"/>
              <w:highlight w:val="none"/>
            </w:rPr>
            <w:fldChar w:fldCharType="separate"/>
          </w:r>
          <w:r>
            <w:rPr>
              <w:rFonts w:hint="eastAsia" w:ascii="仿宋" w:hAnsi="仿宋" w:eastAsia="仿宋" w:cs="仿宋"/>
              <w:color w:val="auto"/>
              <w:sz w:val="24"/>
              <w:szCs w:val="24"/>
              <w:highlight w:val="none"/>
            </w:rPr>
            <w:t>第四章  评标方法及评标标准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_Toc26337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color w:val="auto"/>
              <w:sz w:val="24"/>
              <w:szCs w:val="24"/>
              <w:highlight w:val="none"/>
            </w:rPr>
            <w:fldChar w:fldCharType="end"/>
          </w:r>
        </w:p>
        <w:p>
          <w:pPr>
            <w:pStyle w:val="133"/>
            <w:tabs>
              <w:tab w:val="right" w:leader="dot" w:pos="8725"/>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"_Toc22393" </w:instrText>
          </w:r>
          <w:r>
            <w:rPr>
              <w:color w:val="auto"/>
              <w:highlight w:val="none"/>
            </w:rPr>
            <w:fldChar w:fldCharType="separate"/>
          </w:r>
          <w:r>
            <w:rPr>
              <w:rFonts w:hint="eastAsia" w:ascii="仿宋" w:hAnsi="仿宋" w:eastAsia="仿宋" w:cs="仿宋"/>
              <w:color w:val="auto"/>
              <w:sz w:val="24"/>
              <w:szCs w:val="24"/>
              <w:highlight w:val="none"/>
            </w:rPr>
            <w:t>第五章  拟签订的合同文本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_Toc22393 \h </w:instrText>
          </w:r>
          <w:r>
            <w:rPr>
              <w:color w:val="auto"/>
              <w:sz w:val="24"/>
              <w:szCs w:val="24"/>
              <w:highlight w:val="none"/>
            </w:rPr>
            <w:fldChar w:fldCharType="separate"/>
          </w:r>
          <w:r>
            <w:rPr>
              <w:color w:val="auto"/>
              <w:sz w:val="24"/>
              <w:szCs w:val="24"/>
              <w:highlight w:val="none"/>
            </w:rPr>
            <w:t>64</w:t>
          </w:r>
          <w:r>
            <w:rPr>
              <w:color w:val="auto"/>
              <w:sz w:val="24"/>
              <w:szCs w:val="24"/>
              <w:highlight w:val="none"/>
            </w:rPr>
            <w:fldChar w:fldCharType="end"/>
          </w:r>
          <w:r>
            <w:rPr>
              <w:color w:val="auto"/>
              <w:sz w:val="24"/>
              <w:szCs w:val="24"/>
              <w:highlight w:val="none"/>
            </w:rPr>
            <w:fldChar w:fldCharType="end"/>
          </w:r>
        </w:p>
        <w:p>
          <w:pPr>
            <w:pStyle w:val="133"/>
            <w:tabs>
              <w:tab w:val="right" w:leader="dot" w:pos="8725"/>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"_Toc21091" </w:instrText>
          </w:r>
          <w:r>
            <w:rPr>
              <w:color w:val="auto"/>
              <w:highlight w:val="none"/>
            </w:rPr>
            <w:fldChar w:fldCharType="separate"/>
          </w:r>
          <w:r>
            <w:rPr>
              <w:rFonts w:hint="eastAsia" w:ascii="仿宋" w:hAnsi="仿宋" w:eastAsia="仿宋" w:cs="仿宋"/>
              <w:color w:val="auto"/>
              <w:sz w:val="24"/>
              <w:szCs w:val="24"/>
              <w:highlight w:val="none"/>
            </w:rPr>
            <w:t>第六章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_Toc21091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color w:val="auto"/>
              <w:sz w:val="24"/>
              <w:szCs w:val="24"/>
              <w:highlight w:val="none"/>
            </w:rPr>
            <w:fldChar w:fldCharType="end"/>
          </w:r>
        </w:p>
        <w:p>
          <w:pPr>
            <w:spacing w:beforeLines="50" w:line="480" w:lineRule="auto"/>
            <w:jc w:val="left"/>
            <w:rPr>
              <w:rFonts w:ascii="仿宋" w:hAnsi="仿宋" w:eastAsia="仿宋" w:cs="仿宋"/>
              <w:color w:val="auto"/>
              <w:sz w:val="24"/>
              <w:highlight w:val="none"/>
            </w:rPr>
          </w:pPr>
          <w:r>
            <w:rPr>
              <w:rFonts w:ascii="仿宋" w:hAnsi="仿宋" w:eastAsia="仿宋" w:cs="仿宋"/>
              <w:color w:val="auto"/>
              <w:sz w:val="24"/>
              <w:highlight w:val="none"/>
            </w:rPr>
            <w:fldChar w:fldCharType="end"/>
          </w:r>
        </w:p>
      </w:sdtContent>
    </w:sdt>
    <w:p>
      <w:pPr>
        <w:spacing w:beforeLines="50" w:line="480" w:lineRule="exact"/>
        <w:rPr>
          <w:rFonts w:ascii="仿宋" w:hAnsi="仿宋" w:eastAsia="仿宋" w:cs="仿宋"/>
          <w:color w:val="auto"/>
          <w:sz w:val="30"/>
          <w:highlight w:val="none"/>
        </w:rPr>
      </w:pPr>
    </w:p>
    <w:p>
      <w:pPr>
        <w:rPr>
          <w:rFonts w:ascii="仿宋" w:hAnsi="仿宋" w:eastAsia="仿宋" w:cs="仿宋"/>
          <w:color w:val="auto"/>
          <w:highlight w:val="none"/>
        </w:rPr>
      </w:pPr>
    </w:p>
    <w:p>
      <w:pPr>
        <w:spacing w:beforeLines="50" w:line="480" w:lineRule="exact"/>
        <w:rPr>
          <w:rFonts w:ascii="仿宋" w:hAnsi="仿宋" w:eastAsia="仿宋" w:cs="仿宋"/>
          <w:color w:val="auto"/>
          <w:sz w:val="30"/>
          <w:highlight w:val="none"/>
        </w:rPr>
      </w:pPr>
    </w:p>
    <w:p>
      <w:pPr>
        <w:spacing w:beforeLines="50" w:line="480" w:lineRule="exact"/>
        <w:rPr>
          <w:rFonts w:ascii="仿宋" w:hAnsi="仿宋" w:eastAsia="仿宋" w:cs="仿宋"/>
          <w:color w:val="auto"/>
          <w:sz w:val="30"/>
          <w:highlight w:val="none"/>
        </w:rPr>
      </w:pPr>
    </w:p>
    <w:p>
      <w:pPr>
        <w:pStyle w:val="18"/>
        <w:rPr>
          <w:rFonts w:ascii="仿宋" w:hAnsi="仿宋" w:eastAsia="仿宋" w:cs="仿宋"/>
          <w:b/>
          <w:bCs/>
          <w:color w:val="auto"/>
          <w:highlight w:val="none"/>
        </w:rPr>
      </w:pPr>
      <w:bookmarkStart w:id="4" w:name="_Toc254970630"/>
      <w:bookmarkStart w:id="5" w:name="_Toc254970489"/>
    </w:p>
    <w:p>
      <w:pPr>
        <w:pStyle w:val="3"/>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s="仿宋"/>
          <w:color w:val="auto"/>
          <w:highlight w:val="none"/>
        </w:rPr>
        <w:sectPr>
          <w:footerReference r:id="rId10" w:type="first"/>
          <w:footerReference r:id="rId9" w:type="default"/>
          <w:pgSz w:w="11906" w:h="16838"/>
          <w:pgMar w:top="1134" w:right="1503" w:bottom="1559" w:left="1678" w:header="851" w:footer="992" w:gutter="0"/>
          <w:pgNumType w:start="1"/>
          <w:cols w:space="720" w:num="1"/>
          <w:docGrid w:linePitch="312" w:charSpace="0"/>
        </w:sectPr>
      </w:pPr>
      <w:bookmarkStart w:id="6" w:name="_Toc19686829"/>
    </w:p>
    <w:p>
      <w:pPr>
        <w:pStyle w:val="3"/>
        <w:keepNext w:val="0"/>
        <w:keepLines w:val="0"/>
        <w:tabs>
          <w:tab w:val="left" w:pos="0"/>
          <w:tab w:val="left" w:pos="3165"/>
          <w:tab w:val="center" w:pos="4153"/>
        </w:tabs>
        <w:autoSpaceDE w:val="0"/>
        <w:autoSpaceDN w:val="0"/>
        <w:adjustRightInd w:val="0"/>
        <w:spacing w:before="0" w:after="0" w:line="360" w:lineRule="auto"/>
        <w:jc w:val="center"/>
        <w:rPr>
          <w:rFonts w:ascii="仿宋" w:hAnsi="仿宋" w:eastAsia="仿宋" w:cs="仿宋"/>
          <w:color w:val="auto"/>
          <w:highlight w:val="none"/>
        </w:rPr>
      </w:pPr>
      <w:bookmarkStart w:id="7" w:name="_Toc31814"/>
      <w:bookmarkStart w:id="8" w:name="_Toc29652"/>
      <w:bookmarkStart w:id="9" w:name="_Toc7310"/>
      <w:bookmarkStart w:id="10" w:name="_Toc2235"/>
      <w:r>
        <w:rPr>
          <w:rFonts w:hint="eastAsia" w:ascii="仿宋" w:hAnsi="仿宋" w:eastAsia="仿宋" w:cs="仿宋"/>
          <w:color w:val="auto"/>
          <w:highlight w:val="none"/>
        </w:rPr>
        <w:t>第一章</w:t>
      </w:r>
      <w:bookmarkEnd w:id="4"/>
      <w:bookmarkEnd w:id="5"/>
      <w:bookmarkEnd w:id="6"/>
      <w:bookmarkStart w:id="11" w:name="_Toc28359001"/>
      <w:bookmarkStart w:id="12" w:name="_Toc35393789"/>
      <w:r>
        <w:rPr>
          <w:rFonts w:hint="eastAsia" w:ascii="仿宋" w:hAnsi="仿宋" w:eastAsia="仿宋" w:cs="仿宋"/>
          <w:color w:val="auto"/>
          <w:highlight w:val="none"/>
        </w:rPr>
        <w:t xml:space="preserve"> 招标公告</w:t>
      </w:r>
      <w:bookmarkEnd w:id="7"/>
      <w:bookmarkEnd w:id="8"/>
      <w:bookmarkEnd w:id="9"/>
      <w:bookmarkEnd w:id="10"/>
      <w:bookmarkEnd w:id="11"/>
      <w:bookmarkEnd w:id="12"/>
    </w:p>
    <w:p>
      <w:pPr>
        <w:spacing w:line="336"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防城港市十万大山国家级自然保护区管理局</w:t>
      </w:r>
    </w:p>
    <w:p>
      <w:pPr>
        <w:spacing w:line="336"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关于广西十万大山国家级自然保护区信息化监控系统建设项目——非集中采购目录部分产品（项目编号：FCZC2023-G1-10001-GXYX）</w:t>
      </w:r>
    </w:p>
    <w:p>
      <w:pPr>
        <w:spacing w:line="336"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u w:val="single"/>
        </w:rPr>
        <w:t>广西十万大山国家级自然保护区信息化监控系统建设项目——非集中采购目录部分产品</w:t>
      </w:r>
      <w:r>
        <w:rPr>
          <w:rFonts w:hint="eastAsia" w:ascii="仿宋" w:hAnsi="仿宋" w:eastAsia="仿宋" w:cs="仿宋"/>
          <w:color w:val="auto"/>
          <w:szCs w:val="21"/>
          <w:highlight w:val="none"/>
        </w:rPr>
        <w:t>的潜在投标人应登录政采云平台线上</w:t>
      </w:r>
      <w:r>
        <w:rPr>
          <w:color w:val="auto"/>
          <w:highlight w:val="none"/>
        </w:rPr>
        <w:fldChar w:fldCharType="begin"/>
      </w:r>
      <w:r>
        <w:rPr>
          <w:color w:val="auto"/>
          <w:highlight w:val="none"/>
        </w:rPr>
        <w:instrText xml:space="preserve"> HYPERLINK "http://www.zcygov.cn）获取采购文件，并于2022年" </w:instrText>
      </w:r>
      <w:r>
        <w:rPr>
          <w:color w:val="auto"/>
          <w:highlight w:val="none"/>
        </w:rPr>
        <w:fldChar w:fldCharType="separate"/>
      </w:r>
      <w:r>
        <w:rPr>
          <w:rFonts w:hint="eastAsia" w:ascii="仿宋" w:hAnsi="仿宋" w:eastAsia="仿宋" w:cs="仿宋"/>
          <w:color w:val="auto"/>
          <w:szCs w:val="21"/>
          <w:highlight w:val="none"/>
        </w:rPr>
        <w:t>获取采购文件，于</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2023年1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月20日9时30分（北</w:t>
      </w:r>
      <w:r>
        <w:rPr>
          <w:rFonts w:hint="eastAsia" w:ascii="仿宋" w:hAnsi="仿宋" w:eastAsia="仿宋" w:cs="仿宋"/>
          <w:bCs/>
          <w:color w:val="auto"/>
          <w:szCs w:val="21"/>
          <w:highlight w:val="none"/>
        </w:rPr>
        <w:t>京时间）前递交投标文件</w:t>
      </w:r>
      <w:r>
        <w:rPr>
          <w:rFonts w:hint="eastAsia" w:ascii="仿宋" w:hAnsi="仿宋" w:eastAsia="仿宋" w:cs="仿宋"/>
          <w:color w:val="auto"/>
          <w:szCs w:val="21"/>
          <w:highlight w:val="none"/>
        </w:rPr>
        <w:t>。</w:t>
      </w:r>
    </w:p>
    <w:p>
      <w:pPr>
        <w:spacing w:line="360" w:lineRule="auto"/>
        <w:rPr>
          <w:rFonts w:ascii="仿宋" w:hAnsi="仿宋" w:eastAsia="仿宋" w:cs="仿宋"/>
          <w:b/>
          <w:bCs/>
          <w:color w:val="auto"/>
          <w:szCs w:val="21"/>
          <w:highlight w:val="none"/>
        </w:rPr>
      </w:pPr>
      <w:bookmarkStart w:id="13" w:name="_Toc35393790"/>
      <w:bookmarkStart w:id="14" w:name="_Toc28359002"/>
      <w:bookmarkStart w:id="15" w:name="_Toc28359079"/>
      <w:bookmarkStart w:id="16" w:name="_Toc35393621"/>
      <w:bookmarkStart w:id="17" w:name="_Hlk24379207"/>
      <w:r>
        <w:rPr>
          <w:rFonts w:hint="eastAsia" w:ascii="仿宋" w:hAnsi="仿宋" w:eastAsia="仿宋" w:cs="仿宋"/>
          <w:b/>
          <w:bCs/>
          <w:color w:val="auto"/>
          <w:szCs w:val="21"/>
          <w:highlight w:val="none"/>
        </w:rPr>
        <w:t>一、项目基本情况</w:t>
      </w:r>
      <w:bookmarkEnd w:id="13"/>
      <w:bookmarkEnd w:id="14"/>
      <w:bookmarkEnd w:id="15"/>
      <w:bookmarkEnd w:id="16"/>
    </w:p>
    <w:p>
      <w:pPr>
        <w:widowControl/>
        <w:spacing w:before="75" w:after="75"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项目编号：FCZC2023-G1-10001-GXYX</w:t>
      </w:r>
    </w:p>
    <w:p>
      <w:pPr>
        <w:widowControl/>
        <w:spacing w:before="75" w:after="75"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项目名称：广西十万大山国家级自然保护区信息化监控系统建设项目——非集中采购目录部分产品</w:t>
      </w:r>
    </w:p>
    <w:p>
      <w:pPr>
        <w:widowControl/>
        <w:spacing w:before="75" w:after="75"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预算总金额：人民币壹仟贰佰陆拾壹万元整（¥12610000.00） </w:t>
      </w:r>
    </w:p>
    <w:p>
      <w:pPr>
        <w:widowControl/>
        <w:spacing w:before="75" w:after="75"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采购需求： </w:t>
      </w:r>
    </w:p>
    <w:p>
      <w:pPr>
        <w:widowControl/>
        <w:spacing w:before="75" w:after="75" w:line="360" w:lineRule="auto"/>
        <w:ind w:left="630" w:leftChars="300"/>
        <w:rPr>
          <w:rFonts w:ascii="仿宋" w:hAnsi="仿宋" w:eastAsia="仿宋" w:cs="仿宋"/>
          <w:color w:val="auto"/>
          <w:szCs w:val="21"/>
          <w:highlight w:val="none"/>
        </w:rPr>
      </w:pPr>
      <w:r>
        <w:rPr>
          <w:rFonts w:hint="eastAsia" w:ascii="仿宋" w:hAnsi="仿宋" w:eastAsia="仿宋" w:cs="仿宋"/>
          <w:b/>
          <w:bCs/>
          <w:color w:val="auto"/>
          <w:szCs w:val="21"/>
          <w:highlight w:val="none"/>
        </w:rPr>
        <w:t>标项一</w:t>
      </w:r>
    </w:p>
    <w:p>
      <w:pPr>
        <w:widowControl/>
        <w:spacing w:before="75" w:after="75" w:line="360" w:lineRule="auto"/>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标项名称:广西十万大山国家级自然保护区信息化监控系统建设项目——非集中采购目录部分产品</w:t>
      </w:r>
    </w:p>
    <w:p>
      <w:pPr>
        <w:widowControl/>
        <w:spacing w:before="75" w:after="75" w:line="360" w:lineRule="auto"/>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预算金额（元）:人民币壹仟贰佰陆拾壹万元整（¥12610000.00）</w:t>
      </w:r>
    </w:p>
    <w:p>
      <w:pPr>
        <w:widowControl/>
        <w:spacing w:line="360"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最高限价：人民币壹仟贰佰陆拾壹万元整（¥12610000.00）</w:t>
      </w:r>
    </w:p>
    <w:p>
      <w:pPr>
        <w:pStyle w:val="46"/>
        <w:widowControl/>
        <w:spacing w:line="360" w:lineRule="auto"/>
        <w:ind w:firstLine="56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简要规格描述或项目基本概况介绍、用途：建设目标：一中心五平台建设（数据中心建设、综</w:t>
      </w:r>
    </w:p>
    <w:p>
      <w:pPr>
        <w:pStyle w:val="46"/>
        <w:widowControl/>
        <w:spacing w:line="360" w:lineRule="auto"/>
        <w:ind w:firstLine="56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合管理平台建设、巡护管理平台升级建设、灾害防控平台建设、科研监测平台建设、科普宣教</w:t>
      </w:r>
    </w:p>
    <w:p>
      <w:pPr>
        <w:pStyle w:val="46"/>
        <w:widowControl/>
        <w:spacing w:line="360" w:lineRule="auto"/>
        <w:ind w:firstLine="56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平台建设、前端监控设备采购安装及光缆铺设和运行维护等），如需进一步了解，详见采购文件。</w:t>
      </w:r>
    </w:p>
    <w:p>
      <w:pPr>
        <w:widowControl/>
        <w:spacing w:before="75" w:after="75" w:line="360"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合同履约期限：自签订合同之日起180个日历天内安装完成并通过验收合格投入使用。</w:t>
      </w:r>
    </w:p>
    <w:p>
      <w:pPr>
        <w:widowControl/>
        <w:spacing w:before="75" w:after="75" w:line="360" w:lineRule="auto"/>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本标项不接受联合体投标。</w:t>
      </w:r>
    </w:p>
    <w:p>
      <w:pPr>
        <w:widowControl/>
        <w:spacing w:before="75" w:after="75" w:line="360" w:lineRule="auto"/>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备注：/</w:t>
      </w:r>
      <w:bookmarkEnd w:id="17"/>
    </w:p>
    <w:p>
      <w:pPr>
        <w:spacing w:line="360" w:lineRule="auto"/>
        <w:rPr>
          <w:rFonts w:ascii="仿宋" w:hAnsi="仿宋" w:eastAsia="仿宋" w:cs="仿宋"/>
          <w:b/>
          <w:bCs/>
          <w:color w:val="auto"/>
          <w:szCs w:val="21"/>
          <w:highlight w:val="none"/>
        </w:rPr>
      </w:pPr>
      <w:bookmarkStart w:id="18" w:name="_Toc28359003"/>
      <w:bookmarkStart w:id="19" w:name="_Toc28359080"/>
      <w:bookmarkStart w:id="20" w:name="_Toc35393622"/>
      <w:bookmarkStart w:id="21" w:name="_Toc35393791"/>
      <w:r>
        <w:rPr>
          <w:rFonts w:hint="eastAsia" w:ascii="仿宋" w:hAnsi="仿宋" w:eastAsia="仿宋" w:cs="仿宋"/>
          <w:b/>
          <w:bCs/>
          <w:color w:val="auto"/>
          <w:szCs w:val="21"/>
          <w:highlight w:val="none"/>
        </w:rPr>
        <w:t>二、投标人的资格要求：</w:t>
      </w:r>
      <w:bookmarkEnd w:id="18"/>
      <w:bookmarkEnd w:id="19"/>
      <w:bookmarkEnd w:id="20"/>
      <w:bookmarkEnd w:id="21"/>
    </w:p>
    <w:p>
      <w:pPr>
        <w:spacing w:line="360" w:lineRule="auto"/>
        <w:ind w:firstLine="420" w:firstLineChars="200"/>
        <w:rPr>
          <w:rFonts w:ascii="仿宋" w:hAnsi="仿宋" w:eastAsia="仿宋" w:cs="仿宋"/>
          <w:color w:val="auto"/>
          <w:szCs w:val="21"/>
          <w:highlight w:val="none"/>
        </w:rPr>
      </w:pPr>
      <w:bookmarkStart w:id="22" w:name="_Hlk51746371"/>
      <w:r>
        <w:rPr>
          <w:rFonts w:hint="eastAsia" w:ascii="仿宋" w:hAnsi="仿宋" w:eastAsia="仿宋" w:cs="仿宋"/>
          <w:color w:val="auto"/>
          <w:szCs w:val="21"/>
          <w:highlight w:val="none"/>
        </w:rPr>
        <w:t>1.满足《中华人民共和国政府采购法》第二十二条规定；</w:t>
      </w:r>
    </w:p>
    <w:p>
      <w:pPr>
        <w:spacing w:line="360" w:lineRule="auto"/>
        <w:ind w:firstLine="420" w:firstLineChars="200"/>
        <w:rPr>
          <w:rFonts w:ascii="仿宋" w:hAnsi="仿宋" w:eastAsia="仿宋" w:cs="仿宋"/>
          <w:color w:val="auto"/>
          <w:szCs w:val="21"/>
          <w:highlight w:val="none"/>
        </w:rPr>
      </w:pPr>
      <w:bookmarkStart w:id="23" w:name="_Toc28359081"/>
      <w:bookmarkStart w:id="24" w:name="_Toc28359004"/>
      <w:r>
        <w:rPr>
          <w:rFonts w:hint="eastAsia" w:ascii="仿宋" w:hAnsi="仿宋" w:eastAsia="仿宋" w:cs="仿宋"/>
          <w:color w:val="auto"/>
          <w:szCs w:val="21"/>
          <w:highlight w:val="none"/>
        </w:rPr>
        <w:t>2.落实政府采购政策需满足的资格要求：无。</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bookmarkEnd w:id="22"/>
    </w:p>
    <w:p>
      <w:pPr>
        <w:spacing w:line="360" w:lineRule="auto"/>
        <w:rPr>
          <w:rFonts w:ascii="仿宋" w:hAnsi="仿宋" w:eastAsia="仿宋" w:cs="仿宋"/>
          <w:b/>
          <w:bCs/>
          <w:color w:val="auto"/>
          <w:szCs w:val="21"/>
          <w:highlight w:val="none"/>
        </w:rPr>
      </w:pPr>
      <w:bookmarkStart w:id="25" w:name="_Toc35393623"/>
      <w:bookmarkStart w:id="26" w:name="_Toc35393792"/>
      <w:r>
        <w:rPr>
          <w:rFonts w:hint="eastAsia" w:ascii="仿宋" w:hAnsi="仿宋" w:eastAsia="仿宋" w:cs="仿宋"/>
          <w:b/>
          <w:bCs/>
          <w:color w:val="auto"/>
          <w:szCs w:val="21"/>
          <w:highlight w:val="none"/>
        </w:rPr>
        <w:t>三、获取</w:t>
      </w:r>
      <w:bookmarkEnd w:id="23"/>
      <w:bookmarkEnd w:id="24"/>
      <w:bookmarkEnd w:id="25"/>
      <w:bookmarkEnd w:id="26"/>
      <w:r>
        <w:rPr>
          <w:rFonts w:hint="eastAsia" w:ascii="仿宋" w:hAnsi="仿宋" w:eastAsia="仿宋" w:cs="仿宋"/>
          <w:b/>
          <w:bCs/>
          <w:color w:val="auto"/>
          <w:szCs w:val="21"/>
          <w:highlight w:val="none"/>
        </w:rPr>
        <w:t>采购文件</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bCs/>
          <w:color w:val="auto"/>
          <w:kern w:val="0"/>
          <w:szCs w:val="21"/>
          <w:highlight w:val="none"/>
        </w:rPr>
        <w:t>1.时间：</w:t>
      </w:r>
      <w:r>
        <w:rPr>
          <w:rFonts w:hint="eastAsia" w:ascii="仿宋" w:hAnsi="仿宋" w:eastAsia="仿宋" w:cs="仿宋"/>
          <w:color w:val="auto"/>
          <w:szCs w:val="21"/>
          <w:highlight w:val="none"/>
        </w:rPr>
        <w:t>2023年10月30日至2023年11月6日。</w:t>
      </w:r>
    </w:p>
    <w:p>
      <w:pPr>
        <w:widowControl/>
        <w:spacing w:line="360" w:lineRule="auto"/>
        <w:ind w:firstLine="420" w:firstLineChars="200"/>
        <w:rPr>
          <w:rFonts w:ascii="仿宋" w:hAnsi="仿宋" w:eastAsia="仿宋" w:cs="仿宋"/>
          <w:color w:val="auto"/>
          <w:szCs w:val="21"/>
          <w:highlight w:val="none"/>
        </w:rPr>
      </w:pPr>
      <w:bookmarkStart w:id="27" w:name="_Toc28359005"/>
      <w:bookmarkStart w:id="28" w:name="_Toc28359082"/>
      <w:bookmarkStart w:id="29" w:name="_Toc35393793"/>
      <w:bookmarkStart w:id="30" w:name="_Toc35393624"/>
      <w:r>
        <w:rPr>
          <w:rFonts w:hint="eastAsia" w:ascii="仿宋" w:hAnsi="仿宋" w:eastAsia="仿宋" w:cs="仿宋"/>
          <w:color w:val="auto"/>
          <w:szCs w:val="21"/>
          <w:highlight w:val="none"/>
        </w:rPr>
        <w:t>2.地址：政采云平台线上</w:t>
      </w:r>
    </w:p>
    <w:p>
      <w:pPr>
        <w:widowControl/>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3.方式：供应商登录政采云平台https://www.zcygov.cn/在线申请获取采购文件（进入“项目采购”应用，在获取采购文件菜单中选择项目，申请获取采购文件）。</w:t>
      </w:r>
    </w:p>
    <w:p>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四、提交投标文件</w:t>
      </w:r>
      <w:bookmarkEnd w:id="27"/>
      <w:bookmarkEnd w:id="28"/>
      <w:r>
        <w:rPr>
          <w:rFonts w:hint="eastAsia" w:ascii="仿宋" w:hAnsi="仿宋" w:eastAsia="仿宋" w:cs="仿宋"/>
          <w:b/>
          <w:bCs/>
          <w:color w:val="auto"/>
          <w:szCs w:val="21"/>
          <w:highlight w:val="none"/>
        </w:rPr>
        <w:t>截止时间、开标时间和地点</w:t>
      </w:r>
      <w:bookmarkEnd w:id="29"/>
      <w:bookmarkEnd w:id="30"/>
    </w:p>
    <w:p>
      <w:pPr>
        <w:pStyle w:val="42"/>
        <w:spacing w:before="75" w:beforeAutospacing="0" w:after="75" w:afterAutospacing="0" w:line="360" w:lineRule="auto"/>
        <w:ind w:firstLine="420" w:firstLineChars="200"/>
        <w:rPr>
          <w:rFonts w:ascii="仿宋" w:hAnsi="仿宋" w:eastAsia="仿宋" w:cs="仿宋"/>
          <w:color w:val="auto"/>
          <w:kern w:val="2"/>
          <w:sz w:val="21"/>
          <w:szCs w:val="21"/>
          <w:highlight w:val="none"/>
        </w:rPr>
      </w:pPr>
      <w:bookmarkStart w:id="31" w:name="_Toc28359084"/>
      <w:bookmarkStart w:id="32" w:name="_Toc35393625"/>
      <w:bookmarkStart w:id="33" w:name="_Toc35393794"/>
      <w:bookmarkStart w:id="34" w:name="_Toc28359007"/>
      <w:r>
        <w:rPr>
          <w:rFonts w:hint="eastAsia" w:ascii="仿宋" w:hAnsi="仿宋" w:eastAsia="仿宋" w:cs="仿宋"/>
          <w:color w:val="auto"/>
          <w:kern w:val="2"/>
          <w:sz w:val="21"/>
          <w:szCs w:val="21"/>
          <w:highlight w:val="none"/>
        </w:rPr>
        <w:t>提交投标文件截止时间：2023年1</w:t>
      </w:r>
      <w:r>
        <w:rPr>
          <w:rFonts w:hint="eastAsia" w:ascii="仿宋" w:hAnsi="仿宋" w:eastAsia="仿宋" w:cs="仿宋"/>
          <w:color w:val="auto"/>
          <w:kern w:val="2"/>
          <w:sz w:val="21"/>
          <w:szCs w:val="21"/>
          <w:highlight w:val="none"/>
          <w:lang w:val="en-US" w:eastAsia="zh-CN"/>
        </w:rPr>
        <w:t>2</w:t>
      </w:r>
      <w:r>
        <w:rPr>
          <w:rFonts w:hint="eastAsia" w:ascii="仿宋" w:hAnsi="仿宋" w:eastAsia="仿宋" w:cs="仿宋"/>
          <w:color w:val="auto"/>
          <w:kern w:val="2"/>
          <w:sz w:val="21"/>
          <w:szCs w:val="21"/>
          <w:highlight w:val="none"/>
        </w:rPr>
        <w:t>月20日9时30分（北京时间）</w:t>
      </w:r>
    </w:p>
    <w:p>
      <w:pPr>
        <w:pStyle w:val="42"/>
        <w:spacing w:before="75" w:beforeAutospacing="0" w:after="75" w:afterAutospacing="0" w:line="360"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地址（网址）：通请登录政采云投标客户端投标</w:t>
      </w:r>
    </w:p>
    <w:p>
      <w:pPr>
        <w:pStyle w:val="42"/>
        <w:spacing w:before="75" w:beforeAutospacing="0" w:after="75" w:afterAutospacing="0" w:line="360"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开标时间：2023年</w:t>
      </w:r>
      <w:r>
        <w:rPr>
          <w:rFonts w:hint="eastAsia" w:ascii="仿宋" w:hAnsi="仿宋" w:eastAsia="仿宋" w:cs="仿宋"/>
          <w:color w:val="auto"/>
          <w:kern w:val="2"/>
          <w:sz w:val="21"/>
          <w:szCs w:val="21"/>
          <w:highlight w:val="none"/>
          <w:lang w:val="en-US" w:eastAsia="zh-CN"/>
        </w:rPr>
        <w:t>12</w:t>
      </w:r>
      <w:r>
        <w:rPr>
          <w:rFonts w:hint="eastAsia" w:ascii="仿宋" w:hAnsi="仿宋" w:eastAsia="仿宋" w:cs="仿宋"/>
          <w:color w:val="auto"/>
          <w:kern w:val="2"/>
          <w:sz w:val="21"/>
          <w:szCs w:val="21"/>
          <w:highlight w:val="none"/>
        </w:rPr>
        <w:t>月20日9时30分</w:t>
      </w:r>
    </w:p>
    <w:p>
      <w:pPr>
        <w:pStyle w:val="42"/>
        <w:spacing w:before="75" w:beforeAutospacing="0" w:after="75" w:afterAutospacing="0" w:line="360" w:lineRule="auto"/>
        <w:ind w:firstLine="420" w:firstLineChars="200"/>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地址</w:t>
      </w:r>
      <w:r>
        <w:rPr>
          <w:rFonts w:hint="default" w:ascii="仿宋" w:hAnsi="仿宋" w:eastAsia="仿宋" w:cs="仿宋"/>
          <w:color w:val="auto"/>
          <w:kern w:val="0"/>
          <w:sz w:val="27"/>
          <w:szCs w:val="27"/>
          <w:highlight w:val="none"/>
          <w:u w:val="none"/>
        </w:rPr>
        <w:t>：</w:t>
      </w:r>
      <w:r>
        <w:rPr>
          <w:rFonts w:hint="eastAsia" w:ascii="仿宋" w:hAnsi="仿宋" w:eastAsia="仿宋" w:cs="仿宋"/>
          <w:color w:val="0000FF"/>
          <w:kern w:val="2"/>
          <w:sz w:val="21"/>
          <w:szCs w:val="21"/>
          <w:highlight w:val="none"/>
          <w:u w:val="none"/>
          <w:lang w:eastAsia="zh-CN"/>
        </w:rPr>
        <w:t>本项目采用远程异地评审，主会场</w:t>
      </w:r>
      <w:r>
        <w:rPr>
          <w:rFonts w:hint="eastAsia" w:ascii="仿宋" w:hAnsi="仿宋" w:eastAsia="仿宋" w:cs="仿宋"/>
          <w:color w:val="0000FF"/>
          <w:kern w:val="2"/>
          <w:sz w:val="21"/>
          <w:szCs w:val="21"/>
          <w:highlight w:val="none"/>
          <w:u w:val="none"/>
        </w:rPr>
        <w:t>在防城港市公共资源交易中心政府采购开标室1</w:t>
      </w:r>
      <w:r>
        <w:rPr>
          <w:rFonts w:hint="eastAsia" w:ascii="仿宋" w:hAnsi="仿宋" w:eastAsia="仿宋" w:cs="仿宋"/>
          <w:color w:val="0000FF"/>
          <w:kern w:val="2"/>
          <w:sz w:val="21"/>
          <w:szCs w:val="21"/>
          <w:highlight w:val="none"/>
          <w:u w:val="none"/>
          <w:lang w:eastAsia="zh-CN"/>
        </w:rPr>
        <w:t>【</w:t>
      </w:r>
      <w:r>
        <w:rPr>
          <w:rFonts w:hint="eastAsia" w:ascii="仿宋" w:hAnsi="仿宋" w:eastAsia="仿宋" w:cs="仿宋"/>
          <w:i w:val="0"/>
          <w:iCs w:val="0"/>
          <w:caps w:val="0"/>
          <w:color w:val="0000FF"/>
          <w:spacing w:val="0"/>
          <w:kern w:val="2"/>
          <w:sz w:val="21"/>
          <w:szCs w:val="21"/>
          <w:highlight w:val="none"/>
          <w:u w:val="none"/>
          <w:shd w:val="clear"/>
        </w:rPr>
        <w:t>防城港市港口区公车镇市行政中心区迎宾路红树林大厦东楼六楼</w:t>
      </w:r>
      <w:r>
        <w:rPr>
          <w:rFonts w:hint="eastAsia" w:ascii="仿宋" w:hAnsi="仿宋" w:eastAsia="仿宋" w:cs="仿宋"/>
          <w:color w:val="0000FF"/>
          <w:kern w:val="2"/>
          <w:sz w:val="21"/>
          <w:szCs w:val="21"/>
          <w:highlight w:val="none"/>
          <w:u w:val="none"/>
          <w:lang w:eastAsia="zh-CN"/>
        </w:rPr>
        <w:t>】，副会场在崇左市公共</w:t>
      </w:r>
      <w:r>
        <w:rPr>
          <w:rFonts w:hint="eastAsia" w:ascii="仿宋" w:hAnsi="仿宋" w:eastAsia="仿宋" w:cs="仿宋"/>
          <w:color w:val="0000FF"/>
          <w:kern w:val="2"/>
          <w:sz w:val="21"/>
          <w:szCs w:val="21"/>
          <w:highlight w:val="none"/>
          <w:u w:val="none"/>
        </w:rPr>
        <w:t>资源交易中心</w:t>
      </w:r>
      <w:r>
        <w:rPr>
          <w:rFonts w:hint="eastAsia" w:ascii="仿宋" w:hAnsi="仿宋" w:eastAsia="仿宋" w:cs="仿宋"/>
          <w:color w:val="0000FF"/>
          <w:kern w:val="2"/>
          <w:sz w:val="21"/>
          <w:szCs w:val="21"/>
          <w:highlight w:val="none"/>
          <w:u w:val="none"/>
          <w:lang w:eastAsia="zh-CN"/>
        </w:rPr>
        <w:t>【</w:t>
      </w:r>
      <w:r>
        <w:rPr>
          <w:rFonts w:hint="eastAsia" w:ascii="仿宋" w:hAnsi="仿宋" w:eastAsia="仿宋" w:cs="仿宋"/>
          <w:i w:val="0"/>
          <w:iCs w:val="0"/>
          <w:caps w:val="0"/>
          <w:color w:val="0000FF"/>
          <w:spacing w:val="0"/>
          <w:kern w:val="2"/>
          <w:sz w:val="21"/>
          <w:szCs w:val="21"/>
          <w:highlight w:val="none"/>
          <w:u w:val="none"/>
        </w:rPr>
        <w:t>崇左市城南新区石景林路东段政务服务中心综合楼五楼</w:t>
      </w:r>
      <w:r>
        <w:rPr>
          <w:rFonts w:hint="eastAsia" w:ascii="仿宋" w:hAnsi="仿宋" w:eastAsia="仿宋" w:cs="仿宋"/>
          <w:color w:val="0000FF"/>
          <w:kern w:val="2"/>
          <w:sz w:val="21"/>
          <w:szCs w:val="21"/>
          <w:highlight w:val="none"/>
          <w:u w:val="none"/>
          <w:lang w:eastAsia="zh-CN"/>
        </w:rPr>
        <w:t>】</w:t>
      </w:r>
      <w:r>
        <w:rPr>
          <w:rFonts w:hint="eastAsia" w:ascii="仿宋" w:hAnsi="仿宋" w:eastAsia="仿宋" w:cs="仿宋"/>
          <w:color w:val="auto"/>
          <w:kern w:val="2"/>
          <w:sz w:val="21"/>
          <w:szCs w:val="21"/>
          <w:highlight w:val="none"/>
          <w:u w:val="none"/>
        </w:rPr>
        <w:t>。</w:t>
      </w:r>
      <w:r>
        <w:rPr>
          <w:rFonts w:hint="eastAsia" w:ascii="仿宋" w:hAnsi="仿宋" w:eastAsia="仿宋" w:cs="仿宋"/>
          <w:color w:val="auto"/>
          <w:kern w:val="2"/>
          <w:sz w:val="21"/>
          <w:szCs w:val="21"/>
          <w:highlight w:val="none"/>
        </w:rPr>
        <w:t>  </w:t>
      </w:r>
    </w:p>
    <w:p>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五、公告期限</w:t>
      </w:r>
      <w:bookmarkEnd w:id="31"/>
      <w:bookmarkEnd w:id="32"/>
      <w:bookmarkEnd w:id="33"/>
      <w:bookmarkEnd w:id="34"/>
    </w:p>
    <w:p>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pPr>
        <w:spacing w:line="360" w:lineRule="auto"/>
        <w:rPr>
          <w:rFonts w:ascii="仿宋" w:hAnsi="仿宋" w:eastAsia="仿宋" w:cs="仿宋"/>
          <w:b/>
          <w:bCs/>
          <w:color w:val="auto"/>
          <w:szCs w:val="21"/>
          <w:highlight w:val="none"/>
        </w:rPr>
      </w:pPr>
      <w:bookmarkStart w:id="35" w:name="_Toc35393626"/>
      <w:bookmarkStart w:id="36" w:name="_Toc35393795"/>
      <w:r>
        <w:rPr>
          <w:rFonts w:hint="eastAsia" w:ascii="仿宋" w:hAnsi="仿宋" w:eastAsia="仿宋" w:cs="仿宋"/>
          <w:b/>
          <w:bCs/>
          <w:color w:val="auto"/>
          <w:szCs w:val="21"/>
          <w:highlight w:val="none"/>
        </w:rPr>
        <w:t>六、其他补充事宜</w:t>
      </w:r>
      <w:bookmarkEnd w:id="35"/>
      <w:bookmarkEnd w:id="36"/>
    </w:p>
    <w:p>
      <w:pPr>
        <w:spacing w:line="360" w:lineRule="auto"/>
        <w:ind w:firstLine="420" w:firstLineChars="200"/>
        <w:rPr>
          <w:rFonts w:ascii="仿宋" w:hAnsi="仿宋" w:eastAsia="仿宋" w:cs="仿宋"/>
          <w:color w:val="auto"/>
          <w:szCs w:val="21"/>
          <w:highlight w:val="none"/>
        </w:rPr>
      </w:pPr>
      <w:bookmarkStart w:id="37" w:name="_Toc35393627"/>
      <w:bookmarkStart w:id="38" w:name="_Toc35393796"/>
      <w:bookmarkStart w:id="39" w:name="_Toc28359008"/>
      <w:bookmarkStart w:id="40" w:name="_Toc28359085"/>
      <w:r>
        <w:rPr>
          <w:rFonts w:hint="eastAsia" w:ascii="仿宋" w:hAnsi="仿宋" w:eastAsia="仿宋" w:cs="仿宋"/>
          <w:color w:val="auto"/>
          <w:szCs w:val="21"/>
          <w:highlight w:val="none"/>
        </w:rPr>
        <w:t>1.落实政府采购政策：政府采购促进中小企业发展；政府采购支持采用本国产品的政策；强制采购、优先采购环境标志产品、节能产品；政府采购促进残疾人就业政策；政府采购支持监狱企业发展；扶持不发达地区和少数民族地区政策。</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4.本次公告同时在中国政府采购网、广西壮族自治区政府采购网、广西防城港政府采购网站、全国公共资源交易平台（广西·防城港）上发布（公告发布媒体包含但不限于上述媒体）。</w:t>
      </w:r>
    </w:p>
    <w:p>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通过政采云平台实行在线投标响应（电子投标），供应商需要先安装“政采云电子交易客户端”，并按照本采购文件和政采云平台的要求，通过“政采云电子交易客户端”编制并加密投标文件。供应商未按规定编制并加密的投标文件，政采云平台将予以拒收。</w:t>
      </w:r>
    </w:p>
    <w:p>
      <w:pPr>
        <w:spacing w:line="360" w:lineRule="auto"/>
        <w:ind w:firstLine="210" w:firstLineChars="100"/>
        <w:rPr>
          <w:rFonts w:hint="eastAsia" w:ascii="仿宋" w:hAnsi="仿宋" w:eastAsia="仿宋" w:cs="仿宋"/>
          <w:color w:val="0000FF"/>
          <w:szCs w:val="21"/>
          <w:highlight w:val="none"/>
          <w:lang w:val="en-US" w:eastAsia="zh-CN"/>
        </w:rPr>
      </w:pPr>
      <w:r>
        <w:rPr>
          <w:rFonts w:hint="eastAsia" w:ascii="仿宋" w:hAnsi="仿宋" w:eastAsia="仿宋" w:cs="仿宋"/>
          <w:color w:val="0000FF"/>
          <w:szCs w:val="21"/>
          <w:highlight w:val="none"/>
          <w:lang w:val="en-US" w:eastAsia="zh-CN"/>
        </w:rPr>
        <w:t>6.</w:t>
      </w:r>
      <w:r>
        <w:rPr>
          <w:rFonts w:hint="eastAsia" w:ascii="仿宋" w:hAnsi="仿宋" w:eastAsia="仿宋" w:cs="仿宋"/>
          <w:color w:val="0000FF"/>
          <w:kern w:val="2"/>
          <w:sz w:val="21"/>
          <w:szCs w:val="21"/>
          <w:highlight w:val="none"/>
          <w:u w:val="none"/>
          <w:lang w:eastAsia="zh-CN"/>
        </w:rPr>
        <w:t>本项目采用远程异地评审，主会场</w:t>
      </w:r>
      <w:r>
        <w:rPr>
          <w:rFonts w:hint="eastAsia" w:ascii="仿宋" w:hAnsi="仿宋" w:eastAsia="仿宋" w:cs="仿宋"/>
          <w:color w:val="0000FF"/>
          <w:kern w:val="2"/>
          <w:sz w:val="21"/>
          <w:szCs w:val="21"/>
          <w:highlight w:val="none"/>
          <w:u w:val="none"/>
        </w:rPr>
        <w:t>在防城港市公共资源交易中心政府采购开标室1</w:t>
      </w:r>
      <w:r>
        <w:rPr>
          <w:rFonts w:hint="eastAsia" w:ascii="仿宋" w:hAnsi="仿宋" w:eastAsia="仿宋" w:cs="仿宋"/>
          <w:color w:val="0000FF"/>
          <w:kern w:val="2"/>
          <w:sz w:val="21"/>
          <w:szCs w:val="21"/>
          <w:highlight w:val="none"/>
          <w:u w:val="none"/>
          <w:lang w:eastAsia="zh-CN"/>
        </w:rPr>
        <w:t>【</w:t>
      </w:r>
      <w:r>
        <w:rPr>
          <w:rFonts w:hint="eastAsia" w:ascii="仿宋" w:hAnsi="仿宋" w:eastAsia="仿宋" w:cs="仿宋"/>
          <w:i w:val="0"/>
          <w:iCs w:val="0"/>
          <w:caps w:val="0"/>
          <w:color w:val="0000FF"/>
          <w:spacing w:val="0"/>
          <w:kern w:val="2"/>
          <w:sz w:val="21"/>
          <w:szCs w:val="21"/>
          <w:highlight w:val="none"/>
          <w:u w:val="none"/>
          <w:shd w:val="clear"/>
        </w:rPr>
        <w:t>防城港市港口区公车镇市行政中心区迎宾路红树林大厦东楼六楼</w:t>
      </w:r>
      <w:r>
        <w:rPr>
          <w:rFonts w:hint="eastAsia" w:ascii="仿宋" w:hAnsi="仿宋" w:eastAsia="仿宋" w:cs="仿宋"/>
          <w:color w:val="0000FF"/>
          <w:kern w:val="2"/>
          <w:sz w:val="21"/>
          <w:szCs w:val="21"/>
          <w:highlight w:val="none"/>
          <w:u w:val="none"/>
          <w:lang w:eastAsia="zh-CN"/>
        </w:rPr>
        <w:t>】，副会场在崇左市公共</w:t>
      </w:r>
      <w:r>
        <w:rPr>
          <w:rFonts w:hint="eastAsia" w:ascii="仿宋" w:hAnsi="仿宋" w:eastAsia="仿宋" w:cs="仿宋"/>
          <w:color w:val="0000FF"/>
          <w:kern w:val="2"/>
          <w:sz w:val="21"/>
          <w:szCs w:val="21"/>
          <w:highlight w:val="none"/>
          <w:u w:val="none"/>
        </w:rPr>
        <w:t>资源交易中心</w:t>
      </w:r>
      <w:r>
        <w:rPr>
          <w:rFonts w:hint="eastAsia" w:ascii="仿宋" w:hAnsi="仿宋" w:eastAsia="仿宋" w:cs="仿宋"/>
          <w:color w:val="0000FF"/>
          <w:kern w:val="2"/>
          <w:sz w:val="21"/>
          <w:szCs w:val="21"/>
          <w:highlight w:val="none"/>
          <w:u w:val="none"/>
          <w:lang w:eastAsia="zh-CN"/>
        </w:rPr>
        <w:t>【</w:t>
      </w:r>
      <w:r>
        <w:rPr>
          <w:rFonts w:hint="eastAsia" w:ascii="仿宋" w:hAnsi="仿宋" w:eastAsia="仿宋" w:cs="仿宋"/>
          <w:i w:val="0"/>
          <w:iCs w:val="0"/>
          <w:caps w:val="0"/>
          <w:color w:val="0000FF"/>
          <w:spacing w:val="0"/>
          <w:kern w:val="2"/>
          <w:sz w:val="21"/>
          <w:szCs w:val="21"/>
          <w:highlight w:val="none"/>
          <w:u w:val="none"/>
        </w:rPr>
        <w:t>崇左市城南新区石景林路东段政务服务中心综合楼五楼</w:t>
      </w:r>
      <w:r>
        <w:rPr>
          <w:rFonts w:hint="eastAsia" w:ascii="仿宋" w:hAnsi="仿宋" w:eastAsia="仿宋" w:cs="仿宋"/>
          <w:color w:val="0000FF"/>
          <w:kern w:val="2"/>
          <w:sz w:val="21"/>
          <w:szCs w:val="21"/>
          <w:highlight w:val="none"/>
          <w:u w:val="none"/>
          <w:lang w:eastAsia="zh-CN"/>
        </w:rPr>
        <w:t>】</w:t>
      </w:r>
    </w:p>
    <w:p>
      <w:pPr>
        <w:spacing w:line="360" w:lineRule="auto"/>
        <w:ind w:firstLine="211" w:firstLineChars="1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七、对本次招标提出询问，请按以下方式联系。</w:t>
      </w:r>
      <w:bookmarkEnd w:id="37"/>
      <w:bookmarkEnd w:id="38"/>
      <w:bookmarkEnd w:id="39"/>
      <w:bookmarkEnd w:id="40"/>
    </w:p>
    <w:p>
      <w:pPr>
        <w:pStyle w:val="42"/>
        <w:spacing w:before="75" w:beforeAutospacing="0" w:after="75" w:afterAutospacing="0" w:line="360" w:lineRule="auto"/>
        <w:rPr>
          <w:rFonts w:ascii="仿宋" w:hAnsi="仿宋" w:eastAsia="仿宋" w:cs="仿宋"/>
          <w:color w:val="auto"/>
          <w:sz w:val="21"/>
          <w:szCs w:val="21"/>
          <w:highlight w:val="none"/>
        </w:rPr>
      </w:pPr>
      <w:bookmarkStart w:id="41" w:name="_Toc28812_WPSOffice_Level1"/>
      <w:bookmarkStart w:id="42" w:name="_Toc2920_WPSOffice_Level1"/>
      <w:r>
        <w:rPr>
          <w:rFonts w:hint="eastAsia" w:ascii="仿宋" w:hAnsi="仿宋" w:eastAsia="仿宋" w:cs="仿宋"/>
          <w:color w:val="auto"/>
          <w:sz w:val="21"/>
          <w:szCs w:val="21"/>
          <w:highlight w:val="none"/>
        </w:rPr>
        <w:t>1.采购人信息</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名    称：防城港市十万大山国家级自然保护区管理局 </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地    址： 防城港市行政中心区万山路500号（市林业大厦1212室）</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项目联系人：谭兴翠</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项目联系方式：0770-2800136</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2.采购代理机构信息</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名    称：广西亿翔荣工程管理有限责任公司 </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地    址：防城港市港口区迎宾街38号中冶金海都1号楼3层358号商铺 </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项目联系人：李婷 </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项目联系方式：0771-7988831 　　　　　　 </w:t>
      </w:r>
    </w:p>
    <w:p>
      <w:pPr>
        <w:pStyle w:val="42"/>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3.项目联系人：李婷   </w:t>
      </w:r>
    </w:p>
    <w:p>
      <w:pPr>
        <w:pStyle w:val="42"/>
        <w:spacing w:before="75" w:beforeAutospacing="0" w:after="75" w:afterAutospacing="0" w:line="360" w:lineRule="auto"/>
        <w:ind w:firstLine="210" w:firstLine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   话：0771-7988831 　　　　　　　　　　　　　</w:t>
      </w:r>
    </w:p>
    <w:p>
      <w:pPr>
        <w:pStyle w:val="42"/>
        <w:numPr>
          <w:ilvl w:val="255"/>
          <w:numId w:val="0"/>
        </w:numPr>
        <w:spacing w:before="75" w:beforeAutospacing="0" w:after="75"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4.监督部门：防城港市政府采购管理中心  联系电话：0770-6102976</w:t>
      </w:r>
    </w:p>
    <w:p>
      <w:pPr>
        <w:pStyle w:val="42"/>
        <w:numPr>
          <w:ilvl w:val="255"/>
          <w:numId w:val="0"/>
        </w:numPr>
        <w:spacing w:before="75" w:beforeAutospacing="0" w:after="75" w:afterAutospacing="0" w:line="360" w:lineRule="auto"/>
        <w:rPr>
          <w:rFonts w:ascii="仿宋" w:hAnsi="仿宋" w:eastAsia="仿宋" w:cs="仿宋"/>
          <w:color w:val="auto"/>
          <w:sz w:val="21"/>
          <w:szCs w:val="21"/>
          <w:highlight w:val="none"/>
        </w:rPr>
      </w:pP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bookmarkEnd w:id="41"/>
      <w:bookmarkEnd w:id="42"/>
    </w:p>
    <w:p>
      <w:pPr>
        <w:spacing w:line="360" w:lineRule="auto"/>
        <w:ind w:firstLine="210" w:firstLineChars="10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4"/>
        <w:keepNext w:val="0"/>
        <w:keepLines w:val="0"/>
        <w:jc w:val="center"/>
        <w:rPr>
          <w:rFonts w:ascii="仿宋" w:hAnsi="仿宋" w:eastAsia="仿宋" w:cs="仿宋"/>
          <w:color w:val="auto"/>
          <w:sz w:val="30"/>
          <w:szCs w:val="30"/>
          <w:highlight w:val="none"/>
        </w:rPr>
      </w:pPr>
      <w:bookmarkStart w:id="43" w:name="_Toc7605"/>
      <w:bookmarkStart w:id="44" w:name="_Toc7398"/>
      <w:bookmarkStart w:id="45" w:name="_Toc32332"/>
      <w:bookmarkStart w:id="46" w:name="_Toc11296"/>
      <w:bookmarkStart w:id="47" w:name="_Toc19686830"/>
      <w:r>
        <w:rPr>
          <w:rFonts w:hint="eastAsia" w:ascii="仿宋" w:hAnsi="仿宋" w:eastAsia="仿宋" w:cs="仿宋"/>
          <w:color w:val="auto"/>
          <w:highlight w:val="none"/>
        </w:rPr>
        <w:t>第二章  采购需求</w:t>
      </w:r>
      <w:bookmarkEnd w:id="43"/>
      <w:bookmarkEnd w:id="44"/>
      <w:bookmarkEnd w:id="45"/>
      <w:bookmarkEnd w:id="46"/>
      <w:bookmarkEnd w:id="47"/>
    </w:p>
    <w:p>
      <w:pPr>
        <w:spacing w:line="360" w:lineRule="auto"/>
        <w:jc w:val="left"/>
        <w:rPr>
          <w:rFonts w:ascii="仿宋" w:hAnsi="仿宋" w:eastAsia="仿宋" w:cs="仿宋"/>
          <w:color w:val="auto"/>
          <w:szCs w:val="21"/>
          <w:highlight w:val="none"/>
        </w:rPr>
      </w:pPr>
      <w:bookmarkStart w:id="48" w:name="_Toc254970490"/>
      <w:bookmarkStart w:id="49" w:name="_Toc254970631"/>
      <w:r>
        <w:rPr>
          <w:rFonts w:hint="eastAsia" w:ascii="仿宋" w:hAnsi="仿宋" w:eastAsia="仿宋" w:cs="仿宋"/>
          <w:color w:val="auto"/>
          <w:szCs w:val="21"/>
          <w:highlight w:val="none"/>
        </w:rPr>
        <w:t>说明：</w:t>
      </w:r>
    </w:p>
    <w:p>
      <w:pPr>
        <w:numPr>
          <w:ilvl w:val="0"/>
          <w:numId w:val="2"/>
        </w:numPr>
        <w:spacing w:line="360" w:lineRule="auto"/>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为落实政府采购政策需满足的要求</w:t>
      </w:r>
    </w:p>
    <w:p>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（1）本采购文件所称中小企业必须符合《政府采购促进中小企业发展管理办法》（财库〔2020〕46号）的规定。</w:t>
      </w:r>
    </w:p>
    <w:p>
      <w:pPr>
        <w:spacing w:line="360" w:lineRule="auto"/>
        <w:ind w:firstLine="424" w:firstLineChars="202"/>
        <w:jc w:val="left"/>
        <w:rPr>
          <w:rFonts w:ascii="仿宋" w:hAnsi="仿宋" w:eastAsia="仿宋" w:cs="仿宋"/>
          <w:color w:val="auto"/>
          <w:szCs w:val="21"/>
          <w:highlight w:val="none"/>
        </w:rPr>
      </w:pPr>
      <w:r>
        <w:rPr>
          <w:rFonts w:hint="eastAsia" w:ascii="仿宋" w:hAnsi="仿宋" w:eastAsia="仿宋" w:cs="仿宋"/>
          <w:color w:val="auto"/>
          <w:szCs w:val="21"/>
          <w:highlight w:val="none"/>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评标方法及评标标准”。</w:t>
      </w:r>
    </w:p>
    <w:p>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如属于《网络关键设备和网络安全专用产品目录》中“二、网络安全专用产品”内“产品类别”中的所描述的产品，但不属于所列“产品描述”情形的，应提供相应的说明及证明材料。</w:t>
      </w:r>
    </w:p>
    <w:p>
      <w:pPr>
        <w:spacing w:line="360" w:lineRule="auto"/>
        <w:ind w:firstLine="424" w:firstLineChars="202"/>
        <w:jc w:val="left"/>
        <w:rPr>
          <w:color w:val="0000FF"/>
          <w:highlight w:val="none"/>
        </w:rPr>
      </w:pPr>
      <w:r>
        <w:rPr>
          <w:rFonts w:ascii="仿宋" w:hAnsi="仿宋" w:eastAsia="仿宋" w:cs="仿宋"/>
          <w:color w:val="0000FF"/>
          <w:szCs w:val="21"/>
          <w:highlight w:val="none"/>
        </w:rPr>
        <w:t>2.</w:t>
      </w:r>
      <w:r>
        <w:rPr>
          <w:rFonts w:hint="eastAsia" w:ascii="仿宋" w:hAnsi="仿宋" w:eastAsia="仿宋" w:cs="仿宋"/>
          <w:color w:val="0000FF"/>
          <w:szCs w:val="21"/>
          <w:highlight w:val="none"/>
        </w:rPr>
        <w:t>本项目中标注“▲”号的内容是实质性的要求，投标人必须满足或优于要求，否则投标无效。</w:t>
      </w:r>
    </w:p>
    <w:p>
      <w:pPr>
        <w:spacing w:line="360" w:lineRule="auto"/>
        <w:ind w:firstLine="424" w:firstLineChars="202"/>
        <w:jc w:val="left"/>
        <w:rPr>
          <w:rFonts w:ascii="仿宋" w:hAnsi="仿宋" w:eastAsia="仿宋" w:cs="仿宋"/>
          <w:color w:val="0000FF"/>
          <w:szCs w:val="21"/>
          <w:highlight w:val="none"/>
        </w:rPr>
      </w:pPr>
      <w:r>
        <w:rPr>
          <w:rFonts w:hint="eastAsia" w:ascii="仿宋" w:hAnsi="仿宋" w:eastAsia="仿宋" w:cs="仿宋"/>
          <w:color w:val="0000FF"/>
          <w:szCs w:val="21"/>
          <w:highlight w:val="none"/>
        </w:rPr>
        <w:t>3</w:t>
      </w:r>
      <w:r>
        <w:rPr>
          <w:rFonts w:ascii="仿宋" w:hAnsi="仿宋" w:eastAsia="仿宋" w:cs="仿宋"/>
          <w:color w:val="0000FF"/>
          <w:szCs w:val="21"/>
          <w:highlight w:val="none"/>
        </w:rPr>
        <w:t>.</w:t>
      </w:r>
      <w:r>
        <w:rPr>
          <w:rFonts w:hint="eastAsia" w:ascii="仿宋" w:hAnsi="仿宋" w:eastAsia="仿宋" w:cs="仿宋"/>
          <w:color w:val="0000FF"/>
          <w:szCs w:val="21"/>
          <w:highlight w:val="none"/>
        </w:rPr>
        <w:t>非“▲”号要求或技术指标发生负偏离或不响应达15项（不含）以上的投标无效。</w:t>
      </w:r>
    </w:p>
    <w:p>
      <w:pPr>
        <w:spacing w:line="360" w:lineRule="auto"/>
        <w:ind w:firstLine="424" w:firstLineChars="202"/>
        <w:jc w:val="left"/>
        <w:rPr>
          <w:rFonts w:ascii="仿宋" w:hAnsi="仿宋" w:eastAsia="仿宋" w:cs="仿宋"/>
          <w:color w:val="0000FF"/>
          <w:szCs w:val="21"/>
          <w:highlight w:val="none"/>
        </w:rPr>
      </w:pPr>
      <w:r>
        <w:rPr>
          <w:rFonts w:hint="eastAsia" w:ascii="仿宋" w:hAnsi="仿宋" w:eastAsia="仿宋" w:cs="仿宋"/>
          <w:color w:val="0000FF"/>
          <w:szCs w:val="21"/>
          <w:highlight w:val="none"/>
        </w:rPr>
        <w:t>4.提供相同品牌产品且通过资格审查、符合性审查的不同投标人参加同一合同项下投标的，按一家投标人计算，评审后得分最高的同品牌投标人获得中标人推荐资格；评审得分相同的，由采购单位或者采购单位委托评标委员会按照采购文件规定的方式确定一个投标人获得中标人推荐资格，采购文件未规定的采取随机抽取方式确定，其他同品牌投标人不作为中标候选人。</w:t>
      </w:r>
    </w:p>
    <w:p>
      <w:pPr>
        <w:spacing w:line="360" w:lineRule="auto"/>
        <w:ind w:firstLine="424" w:firstLineChars="202"/>
        <w:jc w:val="left"/>
        <w:rPr>
          <w:rFonts w:ascii="仿宋" w:hAnsi="仿宋" w:eastAsia="仿宋" w:cs="仿宋"/>
          <w:color w:val="0000FF"/>
          <w:szCs w:val="21"/>
          <w:highlight w:val="none"/>
        </w:rPr>
      </w:pPr>
      <w:r>
        <w:rPr>
          <w:rFonts w:hint="eastAsia" w:ascii="仿宋" w:hAnsi="仿宋" w:eastAsia="仿宋" w:cs="仿宋"/>
          <w:color w:val="0000FF"/>
          <w:szCs w:val="21"/>
          <w:highlight w:val="none"/>
        </w:rPr>
        <w:t>5.</w:t>
      </w:r>
      <w:bookmarkStart w:id="50" w:name="_Hlk65055179"/>
      <w:r>
        <w:rPr>
          <w:rFonts w:hint="eastAsia" w:ascii="仿宋" w:hAnsi="仿宋" w:eastAsia="仿宋" w:cs="仿宋"/>
          <w:color w:val="0000FF"/>
          <w:szCs w:val="21"/>
          <w:highlight w:val="none"/>
        </w:rPr>
        <w:t>投标人应根据自身实际情况如实响应采购文件，不得仅将采购文件内容简单复制粘贴作为投标响应，否则将作无效响应处理（定制类不适用本条款）。</w:t>
      </w:r>
    </w:p>
    <w:p>
      <w:pPr>
        <w:spacing w:line="360" w:lineRule="auto"/>
        <w:ind w:firstLine="424" w:firstLineChars="202"/>
        <w:jc w:val="left"/>
        <w:rPr>
          <w:rFonts w:ascii="仿宋" w:hAnsi="仿宋" w:eastAsia="仿宋" w:cs="仿宋"/>
          <w:color w:val="0000FF"/>
          <w:highlight w:val="none"/>
        </w:rPr>
      </w:pPr>
      <w:r>
        <w:rPr>
          <w:rFonts w:hint="eastAsia" w:ascii="仿宋" w:hAnsi="仿宋" w:eastAsia="仿宋" w:cs="仿宋"/>
          <w:color w:val="0000FF"/>
          <w:szCs w:val="21"/>
          <w:highlight w:val="none"/>
        </w:rPr>
        <w:t>6.</w:t>
      </w:r>
      <w:r>
        <w:rPr>
          <w:rFonts w:hint="eastAsia" w:ascii="仿宋" w:hAnsi="仿宋" w:eastAsia="仿宋" w:cs="仿宋"/>
          <w:color w:val="0000FF"/>
          <w:highlight w:val="none"/>
        </w:rPr>
        <w:t>投标人必须自行为其投标产品侵犯他人的知识产权或者专利成果的行为承担相应法律责任。</w:t>
      </w:r>
    </w:p>
    <w:p>
      <w:pPr>
        <w:numPr>
          <w:ilvl w:val="255"/>
          <w:numId w:val="0"/>
        </w:numPr>
        <w:spacing w:line="360" w:lineRule="auto"/>
        <w:ind w:firstLine="424" w:firstLineChars="202"/>
        <w:jc w:val="left"/>
        <w:rPr>
          <w:rFonts w:ascii="仿宋" w:hAnsi="仿宋" w:eastAsia="仿宋" w:cs="仿宋"/>
          <w:color w:val="0000FF"/>
          <w:szCs w:val="21"/>
          <w:highlight w:val="none"/>
        </w:rPr>
      </w:pPr>
      <w:r>
        <w:rPr>
          <w:rFonts w:hint="eastAsia" w:ascii="仿宋" w:hAnsi="仿宋" w:eastAsia="仿宋" w:cs="仿宋"/>
          <w:color w:val="0000FF"/>
          <w:szCs w:val="21"/>
          <w:highlight w:val="none"/>
        </w:rPr>
        <w:t>7.如项目建成后，需接入自治区和防城港市相关业务平台，中标人应积极配合接入工作。</w:t>
      </w:r>
    </w:p>
    <w:p>
      <w:pPr>
        <w:numPr>
          <w:ilvl w:val="255"/>
          <w:numId w:val="0"/>
        </w:numPr>
        <w:spacing w:line="360" w:lineRule="auto"/>
        <w:ind w:firstLine="424" w:firstLineChars="202"/>
        <w:jc w:val="left"/>
        <w:rPr>
          <w:rFonts w:ascii="仿宋" w:hAnsi="仿宋" w:eastAsia="仿宋" w:cs="仿宋"/>
          <w:color w:val="0000FF"/>
          <w:szCs w:val="21"/>
          <w:highlight w:val="none"/>
        </w:rPr>
      </w:pPr>
      <w:r>
        <w:rPr>
          <w:rFonts w:hint="eastAsia" w:ascii="仿宋" w:hAnsi="仿宋" w:eastAsia="仿宋" w:cs="仿宋"/>
          <w:color w:val="0000FF"/>
          <w:szCs w:val="21"/>
          <w:highlight w:val="none"/>
        </w:rPr>
        <w:t>8.本项目非专门面向中小企业，行业划分为工业。</w:t>
      </w:r>
    </w:p>
    <w:p>
      <w:pPr>
        <w:pStyle w:val="2"/>
        <w:numPr>
          <w:ilvl w:val="255"/>
          <w:numId w:val="0"/>
        </w:numPr>
        <w:rPr>
          <w:color w:val="auto"/>
          <w:highlight w:val="none"/>
        </w:rPr>
      </w:pPr>
    </w:p>
    <w:p>
      <w:pPr>
        <w:rPr>
          <w:rFonts w:ascii="仿宋" w:hAnsi="仿宋" w:eastAsia="仿宋" w:cs="仿宋"/>
          <w:color w:val="auto"/>
          <w:highlight w:val="none"/>
        </w:rPr>
      </w:pPr>
    </w:p>
    <w:p>
      <w:pPr>
        <w:pStyle w:val="2"/>
        <w:rPr>
          <w:rFonts w:ascii="仿宋" w:hAnsi="仿宋" w:eastAsia="仿宋" w:cs="仿宋"/>
          <w:color w:val="auto"/>
          <w:highlight w:val="none"/>
        </w:rPr>
      </w:pPr>
    </w:p>
    <w:p>
      <w:pPr>
        <w:rPr>
          <w:rFonts w:ascii="仿宋" w:hAnsi="仿宋" w:eastAsia="仿宋" w:cs="仿宋"/>
          <w:color w:val="auto"/>
          <w:highlight w:val="none"/>
        </w:rPr>
      </w:pPr>
    </w:p>
    <w:p>
      <w:pPr>
        <w:pStyle w:val="2"/>
        <w:rPr>
          <w:rFonts w:ascii="仿宋" w:hAnsi="仿宋" w:eastAsia="仿宋" w:cs="仿宋"/>
          <w:color w:val="auto"/>
          <w:highlight w:val="none"/>
        </w:rPr>
      </w:pPr>
    </w:p>
    <w:p>
      <w:pPr>
        <w:rPr>
          <w:rFonts w:ascii="仿宋" w:hAnsi="仿宋" w:eastAsia="仿宋" w:cs="仿宋"/>
          <w:color w:val="auto"/>
          <w:highlight w:val="none"/>
        </w:rPr>
      </w:pPr>
    </w:p>
    <w:p>
      <w:pPr>
        <w:pStyle w:val="2"/>
        <w:rPr>
          <w:color w:val="auto"/>
          <w:highlight w:val="none"/>
        </w:rPr>
      </w:pPr>
    </w:p>
    <w:p>
      <w:pPr>
        <w:pStyle w:val="2"/>
        <w:rPr>
          <w:rFonts w:ascii="仿宋" w:hAnsi="仿宋" w:eastAsia="仿宋" w:cs="仿宋"/>
          <w:color w:val="auto"/>
          <w:highlight w:val="none"/>
        </w:rPr>
      </w:pPr>
    </w:p>
    <w:p>
      <w:pPr>
        <w:numPr>
          <w:ilvl w:val="0"/>
          <w:numId w:val="3"/>
        </w:numPr>
        <w:tabs>
          <w:tab w:val="left" w:pos="180"/>
          <w:tab w:val="left" w:pos="1620"/>
        </w:tabs>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技术参数要求</w:t>
      </w:r>
    </w:p>
    <w:bookmarkEnd w:id="48"/>
    <w:bookmarkEnd w:id="49"/>
    <w:bookmarkEnd w:id="50"/>
    <w:tbl>
      <w:tblPr>
        <w:tblStyle w:val="48"/>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756"/>
        <w:gridCol w:w="356"/>
        <w:gridCol w:w="5102"/>
        <w:gridCol w:w="588"/>
        <w:gridCol w:w="80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3" w:type="dxa"/>
            <w:gridSpan w:val="7"/>
            <w:vAlign w:val="center"/>
          </w:tcPr>
          <w:p>
            <w:pPr>
              <w:widowControl/>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第一部分  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1112" w:type="dxa"/>
            <w:gridSpan w:val="2"/>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货物名称</w:t>
            </w:r>
          </w:p>
        </w:tc>
        <w:tc>
          <w:tcPr>
            <w:tcW w:w="5102" w:type="dxa"/>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技术参数及规格要求</w:t>
            </w:r>
          </w:p>
        </w:tc>
        <w:tc>
          <w:tcPr>
            <w:tcW w:w="588" w:type="dxa"/>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单位</w:t>
            </w:r>
          </w:p>
        </w:tc>
        <w:tc>
          <w:tcPr>
            <w:tcW w:w="802" w:type="dxa"/>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数量</w:t>
            </w:r>
          </w:p>
        </w:tc>
        <w:tc>
          <w:tcPr>
            <w:tcW w:w="1136" w:type="dxa"/>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一</w:t>
            </w:r>
          </w:p>
        </w:tc>
        <w:tc>
          <w:tcPr>
            <w:tcW w:w="8740" w:type="dxa"/>
            <w:gridSpan w:val="6"/>
            <w:vAlign w:val="center"/>
          </w:tcPr>
          <w:p>
            <w:pPr>
              <w:widowControl/>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数据中心建设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（一）</w:t>
            </w:r>
          </w:p>
        </w:tc>
        <w:tc>
          <w:tcPr>
            <w:tcW w:w="8740" w:type="dxa"/>
            <w:gridSpan w:val="6"/>
            <w:vAlign w:val="center"/>
          </w:tcPr>
          <w:p>
            <w:pPr>
              <w:widowControl/>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数据中心软件建设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国家森林资源管理平台前置服务接入</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国家森林资源管理平台前置服务接入，要求能实现信息互通。</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基础数据库</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包括保护区的基本信息数据（保护区建立时间、范围面积、管理机构、人员配备）、设施设备数据、文档类数据等。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地理信息数据库</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包括GIS数据库(2000国家大地坐标系)、规划数据库（底图不低于2020年数据）、遥感影像数据库、空间分布数据库、林地数据库(不低于2021年林地变更数据)、林木数据库(不低于2021年林地变更数据)等。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生物多样性数据库</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包括生物本底数据、动植物资源数据、动植物监测数据、生态因子数据等。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资源管理数据库</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包括巡护业务相关数据、灾害防控数据、事件查核数据、资源保护数据、资源利用数据等。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数据分析管理系统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包括数据收集、数据检查、标准化处理、整合改造处理、数据融合、数据分析、数据审核、数据入库、数据修正等。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“一张图”综合决策支持系统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规划数据展示、遥感影像数据展示、空间分布数据展示、案件查核数据展示、图层控制、智能查询分析、变化情况查核、巡护监控数据展示、生态监控数据展示、灾害监控数据展示、决策分析信息、应急预案、信息总览、统计报表展示、统计图展示、数据钻取、导出/一键打印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需求分析、系统设计、系统测试、实施部署</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根据2021年中国软件行业基准数据CSBMK-202110，软件开发工作量分布：需求12.98%，设计12.77%。构建41.42%，测试22.61%，实施10.22%</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b/>
                <w:bCs/>
                <w:color w:val="auto"/>
                <w:kern w:val="0"/>
                <w:szCs w:val="21"/>
                <w:highlight w:val="none"/>
              </w:rPr>
              <w:t>（二）</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国产化软件产品购置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在线预览平台</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1.在国产化环境和X86环境中，实现文件在线预览服务。</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2.支持Office文档、PDF、压缩文件、OFD等20多种常用格式文档转换为高度兼容的H5网页,实现快捷查阅,提升工作效率支持移动阅读，针对移动设备特别优化，支持内容自适应，支持文档缩略图。</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3.转换效率高达1M/S，可支持多个文档同时转换，支持高并发访问。</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（三）</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标准网络机房建设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通用机柜</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1.机柜类型 42U服务器机柜。</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2.机柜尺寸：约宽600mm*深1000mm*高2000mm(42U)。</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3.表面处理：脱脂、酸洗、磷化、静电喷塑。</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4.防护等级：IP20。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5.机柜厚度：立柱≥2.0mm，安装梁≥1.2mm，其它≥1.1mm。</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6.机柜承载：≥600KG。</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7.标准：符合ANSI/EIA RS-310-D、IEC297-2、DIN41491；PART1、DIN41494；PART7、GB/T3047.2- 92标准；兼容ETSI标准。</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电池组</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配套电池，12V免维护蓄电池，电池单节容量：≥100AH。</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节</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64</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电池柜（架）</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UPS后备电池所配套的电池柜。</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配电柜</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1.类型：≥20KW配电柜。</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2.元器件：参照或相当于德力西断路器和接触器。</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3.输入电压：380V。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4.输出电压：220V。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5.输出回路：6个单相回路。</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6.尺寸：约高600mm*宽800mm*深300mm。</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精密空调</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1.制冷量≥12.5kw。</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2.显冷量≥11.3kw。</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3.风量≥3000</w:t>
            </w:r>
            <w:r>
              <w:rPr>
                <w:rFonts w:ascii="仿宋" w:hAnsi="仿宋" w:eastAsia="仿宋" w:cs="仿宋"/>
                <w:color w:val="auto"/>
                <w:szCs w:val="21"/>
                <w:highlight w:val="none"/>
              </w:rPr>
              <w:t>m</w:t>
            </w:r>
            <w:r>
              <w:rPr>
                <w:rFonts w:hint="eastAsia" w:ascii="宋体" w:hAnsi="宋体" w:cs="宋体"/>
                <w:color w:val="auto"/>
                <w:szCs w:val="21"/>
                <w:highlight w:val="none"/>
              </w:rPr>
              <w:t>³</w:t>
            </w:r>
            <w:r>
              <w:rPr>
                <w:rFonts w:hint="eastAsia" w:ascii="仿宋" w:hAnsi="仿宋" w:eastAsia="仿宋" w:cs="仿宋"/>
                <w:color w:val="auto"/>
                <w:szCs w:val="21"/>
                <w:highlight w:val="none"/>
              </w:rPr>
              <w:t>/h。</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4.显热比≥0.90。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5.冷媒：R410A。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6.室内控制温度及精度：18-28℃±1℃。</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7.室外适应环境温度：-15-45℃。</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8.金属前向多翼双进风离心风机。</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9.内机尺寸（L*W*H)：约600mm*600mm*1850mm，外机尺寸（L*W*H)：约970mm*345mm*1255mm。</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szCs w:val="21"/>
              </w:rPr>
              <w:t>平台数据存储</w:t>
            </w:r>
          </w:p>
        </w:tc>
        <w:tc>
          <w:tcPr>
            <w:tcW w:w="5102" w:type="dxa"/>
            <w:vAlign w:val="center"/>
          </w:tcPr>
          <w:p>
            <w:pPr>
              <w:spacing w:line="300" w:lineRule="exact"/>
              <w:rPr>
                <w:rFonts w:ascii="仿宋" w:hAnsi="仿宋" w:eastAsia="仿宋" w:cs="仿宋"/>
                <w:szCs w:val="21"/>
              </w:rPr>
            </w:pPr>
            <w:r>
              <w:rPr>
                <w:rFonts w:hint="eastAsia" w:ascii="仿宋" w:hAnsi="仿宋" w:eastAsia="仿宋" w:cs="仿宋"/>
                <w:szCs w:val="21"/>
              </w:rPr>
              <w:t>1.非联合品牌、非OEM品牌。</w:t>
            </w:r>
          </w:p>
          <w:p>
            <w:pPr>
              <w:spacing w:line="300" w:lineRule="exact"/>
              <w:rPr>
                <w:rFonts w:ascii="仿宋" w:hAnsi="仿宋" w:eastAsia="仿宋" w:cs="仿宋"/>
                <w:szCs w:val="21"/>
              </w:rPr>
            </w:pPr>
            <w:r>
              <w:rPr>
                <w:rFonts w:hint="eastAsia" w:ascii="仿宋" w:hAnsi="仿宋" w:eastAsia="仿宋" w:cs="仿宋"/>
                <w:szCs w:val="21"/>
              </w:rPr>
              <w:t>2.要求双控 Active-Active 架构，SAN 构采用 SAN 统一集成的控制器架构，统一管理（具备 FC/IP SAN 融合组网能力）。</w:t>
            </w:r>
          </w:p>
          <w:p>
            <w:pPr>
              <w:spacing w:line="300" w:lineRule="exact"/>
              <w:rPr>
                <w:rFonts w:ascii="仿宋" w:hAnsi="仿宋" w:eastAsia="仿宋" w:cs="仿宋"/>
                <w:szCs w:val="21"/>
              </w:rPr>
            </w:pPr>
            <w:r>
              <w:rPr>
                <w:rFonts w:hint="eastAsia" w:ascii="仿宋" w:hAnsi="仿宋" w:eastAsia="仿宋" w:cs="仿宋"/>
                <w:szCs w:val="21"/>
              </w:rPr>
              <w:t>3.配置控制器数量≥2个；控制器冗余设计，支持在线更换控制器；在线升级存储系统，无须停机，具备控制器故障自动切换和自动重建功能，无单点故障。</w:t>
            </w:r>
          </w:p>
          <w:p>
            <w:pPr>
              <w:spacing w:line="300" w:lineRule="exact"/>
              <w:rPr>
                <w:rFonts w:ascii="仿宋" w:hAnsi="仿宋" w:eastAsia="仿宋" w:cs="仿宋"/>
                <w:szCs w:val="21"/>
              </w:rPr>
            </w:pPr>
            <w:r>
              <w:rPr>
                <w:rFonts w:hint="eastAsia" w:ascii="仿宋" w:hAnsi="仿宋" w:eastAsia="仿宋" w:cs="仿宋"/>
                <w:szCs w:val="21"/>
              </w:rPr>
              <w:t>4.支持2U 12/2U25(最大支持 10 个扩展柜)，支持 3U48/5U92(最大支持 6 个扩展柜)；</w:t>
            </w:r>
          </w:p>
          <w:p>
            <w:pPr>
              <w:spacing w:line="300" w:lineRule="exact"/>
              <w:rPr>
                <w:rFonts w:ascii="仿宋" w:hAnsi="仿宋" w:eastAsia="仿宋" w:cs="仿宋"/>
                <w:szCs w:val="21"/>
              </w:rPr>
            </w:pPr>
            <w:r>
              <w:rPr>
                <w:rFonts w:hint="eastAsia" w:ascii="仿宋" w:hAnsi="仿宋" w:eastAsia="仿宋" w:cs="仿宋"/>
                <w:szCs w:val="21"/>
              </w:rPr>
              <w:t>5.采用内置 SSD 盘作为存储系统盘，机械硬盘做 RAID 模式；同时系统盘能做 cache 数据掉电保护；</w:t>
            </w:r>
          </w:p>
          <w:p>
            <w:pPr>
              <w:spacing w:line="300" w:lineRule="exact"/>
              <w:rPr>
                <w:rFonts w:ascii="仿宋" w:hAnsi="仿宋" w:eastAsia="仿宋" w:cs="仿宋"/>
                <w:szCs w:val="21"/>
              </w:rPr>
            </w:pPr>
            <w:r>
              <w:rPr>
                <w:rFonts w:hint="eastAsia" w:ascii="仿宋" w:hAnsi="仿宋" w:eastAsia="仿宋" w:cs="仿宋"/>
                <w:szCs w:val="21"/>
              </w:rPr>
              <w:t>6.配置系统缓存≥32GB 纯硬件缓存，非 SSD、非高速 Flash 充当缓存或者非 PC 服务器内存；支持配置系统缓存≥ 512GB 纯硬件缓存，非SSD、非高速 Flash 充当缓存或者非 PC 服务器内存）。支持自动缓存SAN存储热点数据；支持Flash温度、寿命监控、数据库性能监控；支持搭配PowerVM虚拟化环境下部署及使用。</w:t>
            </w:r>
          </w:p>
          <w:p>
            <w:pPr>
              <w:spacing w:line="300" w:lineRule="exact"/>
              <w:rPr>
                <w:rFonts w:ascii="仿宋" w:hAnsi="仿宋" w:eastAsia="仿宋" w:cs="仿宋"/>
                <w:szCs w:val="21"/>
              </w:rPr>
            </w:pPr>
            <w:r>
              <w:rPr>
                <w:rFonts w:hint="eastAsia" w:ascii="仿宋" w:hAnsi="仿宋" w:eastAsia="仿宋" w:cs="仿宋"/>
                <w:szCs w:val="21"/>
              </w:rPr>
              <w:t>7.两个虚拟化控制器之间通过 PCI-E 3.0 内部总线连接通讯和缓存数据镜像，非外部交换设备连接。</w:t>
            </w:r>
          </w:p>
          <w:p>
            <w:pPr>
              <w:spacing w:line="300" w:lineRule="exact"/>
              <w:rPr>
                <w:rFonts w:ascii="仿宋" w:hAnsi="仿宋" w:eastAsia="仿宋" w:cs="仿宋"/>
                <w:szCs w:val="21"/>
              </w:rPr>
            </w:pPr>
            <w:r>
              <w:rPr>
                <w:rFonts w:hint="eastAsia" w:ascii="仿宋" w:hAnsi="仿宋" w:eastAsia="仿宋" w:cs="仿宋"/>
                <w:szCs w:val="21"/>
              </w:rPr>
              <w:t>8.支持 8/16 Gb FC、1/10Gb iSCSI、10Gb 等多协议主机接口；最大支持 16*8Gb FC、16*16Gb FC、24*1Gb、16*10Gb 光口、4*10Gb 电口。提供 16个 1Gb ISCSI 接口及4个16GB FC光纤通道接口。</w:t>
            </w:r>
          </w:p>
          <w:p>
            <w:pPr>
              <w:spacing w:line="300" w:lineRule="exact"/>
              <w:rPr>
                <w:rFonts w:ascii="仿宋" w:hAnsi="仿宋" w:eastAsia="仿宋" w:cs="仿宋"/>
                <w:szCs w:val="21"/>
              </w:rPr>
            </w:pPr>
            <w:r>
              <w:rPr>
                <w:rFonts w:hint="eastAsia" w:ascii="仿宋" w:hAnsi="仿宋" w:eastAsia="仿宋" w:cs="仿宋"/>
                <w:szCs w:val="21"/>
              </w:rPr>
              <w:t>9.支持缓存保护，配置 BBU 电池保护模组，能保证掉电时Cache 数据安全写入 Flash 或硬盘永久保存，能实现断电保护 Cache 数据。</w:t>
            </w:r>
          </w:p>
          <w:p>
            <w:pPr>
              <w:spacing w:line="300" w:lineRule="exact"/>
              <w:rPr>
                <w:rFonts w:ascii="仿宋" w:hAnsi="仿宋" w:eastAsia="仿宋" w:cs="仿宋"/>
                <w:szCs w:val="21"/>
              </w:rPr>
            </w:pPr>
            <w:r>
              <w:rPr>
                <w:rFonts w:hint="eastAsia" w:ascii="仿宋" w:hAnsi="仿宋" w:eastAsia="仿宋" w:cs="仿宋"/>
                <w:szCs w:val="21"/>
              </w:rPr>
              <w:t>10.配置≥6个硬盘，采用≥10TB SAS 7200PRM 企业级硬盘，和存储同一品牌。</w:t>
            </w:r>
          </w:p>
          <w:p>
            <w:pPr>
              <w:spacing w:line="300" w:lineRule="exact"/>
              <w:rPr>
                <w:rFonts w:ascii="仿宋" w:hAnsi="仿宋" w:eastAsia="仿宋" w:cs="仿宋"/>
                <w:color w:val="FF0000"/>
                <w:szCs w:val="21"/>
              </w:rPr>
            </w:pPr>
            <w:r>
              <w:rPr>
                <w:rFonts w:hint="eastAsia" w:ascii="仿宋" w:hAnsi="仿宋" w:eastAsia="仿宋" w:cs="仿宋"/>
                <w:color w:val="FF0000"/>
                <w:szCs w:val="21"/>
              </w:rPr>
              <w:t>11.支持 RAID0, 1, 5, 6, 10,分布式 RAID 等；支持不同 RAID 类型在同一个磁盘箱内的共存；支持全局热备盘和热备空间两种模式；单个存储系统最大可管理硬盘数≥393 ；最大 LUN 数量≥8192；未来磁盘阵列扩充容量，不得额外收取许可费用。</w:t>
            </w:r>
          </w:p>
          <w:p>
            <w:pPr>
              <w:spacing w:line="300" w:lineRule="exact"/>
              <w:rPr>
                <w:rFonts w:ascii="仿宋" w:hAnsi="仿宋" w:eastAsia="仿宋" w:cs="仿宋"/>
                <w:szCs w:val="21"/>
              </w:rPr>
            </w:pPr>
            <w:r>
              <w:rPr>
                <w:rFonts w:hint="eastAsia" w:ascii="仿宋" w:hAnsi="仿宋" w:eastAsia="仿宋" w:cs="仿宋"/>
                <w:szCs w:val="21"/>
              </w:rPr>
              <w:t>12.设备支持对客户端上报的各种未知病毒特征码提供集中管理平台，让用户可以清楚的看到病毒的特征码，并可以分发全网。</w:t>
            </w:r>
          </w:p>
          <w:p>
            <w:pPr>
              <w:spacing w:line="300" w:lineRule="exact"/>
              <w:rPr>
                <w:rFonts w:ascii="仿宋" w:hAnsi="仿宋" w:eastAsia="仿宋" w:cs="仿宋"/>
                <w:color w:val="auto"/>
                <w:szCs w:val="21"/>
                <w:highlight w:val="none"/>
              </w:rPr>
            </w:pPr>
            <w:r>
              <w:rPr>
                <w:rFonts w:hint="eastAsia" w:ascii="仿宋" w:hAnsi="仿宋" w:eastAsia="仿宋" w:cs="仿宋"/>
                <w:szCs w:val="21"/>
              </w:rPr>
              <w:t>13.设备原厂商提供至少3年质保和7*24 小时现场保修服务, 包括硬件保修电话支持、现场支持、软件升级。</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服务器管理软件</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▲1．能提供4个虚拟化CPU授权；虚拟化软件创建的虚拟机能实现物理机的全部功能，如具有自己的资源（CPU，内存，网卡，存储等），能为创建的虚拟机指定具体的IP地址、MAC地址。</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2.虚拟化软件支持多集群管理，不同物理服务器可组成集群，单套虚拟化管理软件（非级联）能支持512台（不含）以上物理主机管理，支持5000台以上虚拟机的管理。</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3.支持集群中主机成员的动态调整，即使在主机上有运行虚拟机的状态下，支持对集群灵活增加和移除主机。</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虚拟化平台具备管理节点的双机热备功能、任何一台管理节点宕机后另外一台均可以接管业务、管理节点管理数据支持每日定时备份到本地或非本地目录，在管理节点数据损坏后可以根据最新一日的备份数据进行恢复。</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▲5.虚拟化软件同一界面中附带备份功能与模块，无需额外购买授权或加载license即可正常使用，无需按照虚拟机个数或备份空间进行额外授权即可提供备份服务。</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虚拟化平台能支持以中文命名所有资源名称，特别是虚拟机名称、快照名称、集群名称、虚拟磁盘名称、vApp名称、网络名称等；支持通过虚拟化管理平台界面修改计算节点IP、子网掩码、网关、VLAN等网络配置；支持通过平台管理界面登录计算节点和管理节点主机控制台。</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▲7.支持管理节点和计算节点以裸金属形式部署在同一台物理机，能实现物理资源集约化。</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8.虚拟化软件支持以图形界面引导安装流程，安装全过程支持鼠标操作。</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▲9.支持通过同一厂家产品进行虚拟化平台内核加固，能进行访问策略对核心资源进行安全防护。</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10.提供原厂至少3年质保及7*24小时现场技术支持服务，提供400服务专线电话（手机座机均可拨打）可支持现场拨打验证，在安装部署阶段提供系统规划、虚拟化部署与安装服务。</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视频中心磁盘阵列存储</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1.采用64位多核处理器，双控制器架构，缓存≥8GB，能扩展至≥256GB，能实现海量数据检索、分析及存储，信息深化应用。</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2.支持≥48个硬盘插槽，支持接入2T/3T/4T/6T/8T/10T SATA磁盘，支持磁盘交错启动和漫游，支持在线热插拔。</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3.支持双系统，支持FCSAN、IPSAN、NAS存储功能。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4.能接入并存储≥1880Mbps视频图像，同时转发≥1880Mbps的视频图像，同时回放≥512Mbps的视频图像。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能对视音频、图片、结构化数据、对象等文件进行混合存储，能通过http和https方式下载，能配置≥3个容器，存储业务模块能存放在不同容器中，业务之间互相隔离，一个业务模块发生故障时，不影响其它业务模块，当一个业务模块异常，系统能自动重启业务模块并恢复原有业务。</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6.能接入MPEG4、H.264、H.265、SVAC的前端设备并存储录像文件。</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支持容器镜像管理，包括容器镜像启动/暂停、业务升级/回退、上传/删除，支持添加新业务，支持修改容器镜像IP地址、业务参数，支持查看容器镜像中业务信息（包括：CPU使用率、内存使用量、网络流量、业务所在节点）。</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8.设备在不增加任何外围服务器硬件的情况下可由存储设备直接进行虚拟化系统部署。</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9.当开启智能录像时，设备能根据前端接入路数、存储周期、码率等参数，自动选择N+M冗余级别较高的数据保护方式，前面板具有锁止功能，加锁后硬盘无法取出，具有可拆卸式防尘滤网。</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10.设备能同时支持视频、图片、智能流和文件直写存储，支持多路文件采用非NAS方式直接上传存储，且速度能设置。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 能对指定的录像段或指定事件的1个或多个前端的不同时间段的录像段添加标签，并自动备份到存档卷中，使之不会被覆盖删除。</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13.能根据事件名称查询所有相关联的不同前端或时间的录像段并进行回放和下载。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14.能在KVM虚拟化环境下进行U盘等硬件热插拔，能对虚机镜像进行异常监控，能在无独立显卡情况下，使用主板CPU集成显卡为虚拟机提供视频图像显示能力，支持系统盘更换功能，更换系统盘并配置好信息后，再次开机无需人工介入，能自动恢复业务，历史数据不应丢失。</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15.支持通过车牌号、时间进行布控，支持按照模板批量导入导出布控信息，支持历史布控记录检索。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16.在视频画面上绘制区域或界线，检索指定范围内的报警录像，能输入车牌号码可查证出相关图片和视频。</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szCs w:val="21"/>
              </w:rPr>
              <w:t>万兆交换机</w:t>
            </w:r>
          </w:p>
        </w:tc>
        <w:tc>
          <w:tcPr>
            <w:tcW w:w="5102" w:type="dxa"/>
            <w:vAlign w:val="center"/>
          </w:tcPr>
          <w:p>
            <w:pPr>
              <w:spacing w:line="300" w:lineRule="exact"/>
              <w:rPr>
                <w:rFonts w:ascii="仿宋" w:hAnsi="仿宋" w:eastAsia="仿宋" w:cs="仿宋"/>
                <w:color w:val="FF0000"/>
                <w:szCs w:val="21"/>
              </w:rPr>
            </w:pPr>
            <w:r>
              <w:rPr>
                <w:rFonts w:ascii="仿宋" w:hAnsi="仿宋" w:eastAsia="仿宋" w:cs="仿宋"/>
                <w:color w:val="FF0000"/>
                <w:szCs w:val="21"/>
              </w:rPr>
              <w:t>1</w:t>
            </w:r>
            <w:r>
              <w:rPr>
                <w:rFonts w:hint="eastAsia" w:ascii="仿宋" w:hAnsi="仿宋" w:eastAsia="仿宋" w:cs="仿宋"/>
                <w:color w:val="FF0000"/>
                <w:szCs w:val="21"/>
              </w:rPr>
              <w:t>.具备≥</w:t>
            </w:r>
            <w:r>
              <w:rPr>
                <w:rFonts w:ascii="仿宋" w:hAnsi="仿宋" w:eastAsia="仿宋" w:cs="仿宋"/>
                <w:color w:val="FF0000"/>
                <w:szCs w:val="21"/>
              </w:rPr>
              <w:t>24</w:t>
            </w:r>
            <w:r>
              <w:rPr>
                <w:rFonts w:hint="eastAsia" w:ascii="仿宋" w:hAnsi="仿宋" w:eastAsia="仿宋" w:cs="仿宋"/>
                <w:color w:val="FF0000"/>
                <w:szCs w:val="21"/>
              </w:rPr>
              <w:t>个</w:t>
            </w:r>
            <w:r>
              <w:rPr>
                <w:rFonts w:ascii="仿宋" w:hAnsi="仿宋" w:eastAsia="仿宋" w:cs="仿宋"/>
                <w:color w:val="FF0000"/>
                <w:szCs w:val="21"/>
              </w:rPr>
              <w:t>1G/10GSFP+光接口，</w:t>
            </w:r>
            <w:r>
              <w:rPr>
                <w:rFonts w:hint="eastAsia" w:ascii="仿宋" w:hAnsi="仿宋" w:eastAsia="仿宋" w:cs="仿宋"/>
                <w:color w:val="FF0000"/>
                <w:szCs w:val="21"/>
              </w:rPr>
              <w:t>≥</w:t>
            </w:r>
            <w:r>
              <w:rPr>
                <w:rFonts w:ascii="仿宋" w:hAnsi="仿宋" w:eastAsia="仿宋" w:cs="仿宋"/>
                <w:color w:val="FF0000"/>
                <w:szCs w:val="21"/>
              </w:rPr>
              <w:t>2</w:t>
            </w:r>
            <w:r>
              <w:rPr>
                <w:rFonts w:hint="eastAsia" w:ascii="仿宋" w:hAnsi="仿宋" w:eastAsia="仿宋" w:cs="仿宋"/>
                <w:color w:val="FF0000"/>
                <w:szCs w:val="21"/>
              </w:rPr>
              <w:t>个</w:t>
            </w:r>
            <w:r>
              <w:rPr>
                <w:rFonts w:ascii="仿宋" w:hAnsi="仿宋" w:eastAsia="仿宋" w:cs="仿宋"/>
                <w:color w:val="FF0000"/>
                <w:szCs w:val="21"/>
              </w:rPr>
              <w:t>40GQSFP+光接口，支持</w:t>
            </w:r>
            <w:r>
              <w:rPr>
                <w:rFonts w:hint="eastAsia" w:ascii="仿宋" w:hAnsi="仿宋" w:eastAsia="仿宋" w:cs="仿宋"/>
                <w:color w:val="FF0000"/>
                <w:szCs w:val="21"/>
              </w:rPr>
              <w:t>≥</w:t>
            </w:r>
            <w:r>
              <w:rPr>
                <w:rFonts w:ascii="仿宋" w:hAnsi="仿宋" w:eastAsia="仿宋" w:cs="仿宋"/>
                <w:color w:val="FF0000"/>
                <w:szCs w:val="21"/>
              </w:rPr>
              <w:t>2</w:t>
            </w:r>
            <w:r>
              <w:rPr>
                <w:rFonts w:hint="eastAsia" w:ascii="仿宋" w:hAnsi="仿宋" w:eastAsia="仿宋" w:cs="仿宋"/>
                <w:color w:val="FF0000"/>
                <w:szCs w:val="21"/>
              </w:rPr>
              <w:t>个扩展槽位。</w:t>
            </w:r>
          </w:p>
          <w:p>
            <w:pPr>
              <w:spacing w:line="300" w:lineRule="exact"/>
              <w:rPr>
                <w:rFonts w:ascii="仿宋" w:hAnsi="仿宋" w:eastAsia="仿宋" w:cs="仿宋"/>
                <w:szCs w:val="21"/>
              </w:rPr>
            </w:pPr>
            <w:r>
              <w:rPr>
                <w:rFonts w:hint="eastAsia" w:ascii="仿宋" w:hAnsi="仿宋" w:eastAsia="仿宋" w:cs="仿宋"/>
                <w:szCs w:val="21"/>
              </w:rPr>
              <w:t>2.支持独立console管理串口，≥1个带外管理口。</w:t>
            </w:r>
          </w:p>
          <w:p>
            <w:pPr>
              <w:spacing w:line="300" w:lineRule="exact"/>
              <w:rPr>
                <w:rFonts w:ascii="仿宋" w:hAnsi="仿宋" w:eastAsia="仿宋" w:cs="仿宋"/>
                <w:szCs w:val="21"/>
              </w:rPr>
            </w:pPr>
            <w:r>
              <w:rPr>
                <w:rFonts w:hint="eastAsia" w:ascii="仿宋" w:hAnsi="仿宋" w:eastAsia="仿宋" w:cs="仿宋"/>
                <w:szCs w:val="21"/>
              </w:rPr>
              <w:t>3.支持USB拷贝文件、MicroUSB登陆设备功能。</w:t>
            </w:r>
          </w:p>
          <w:p>
            <w:pPr>
              <w:spacing w:line="300" w:lineRule="exact"/>
              <w:rPr>
                <w:rFonts w:ascii="仿宋" w:hAnsi="仿宋" w:eastAsia="仿宋" w:cs="仿宋"/>
                <w:szCs w:val="21"/>
              </w:rPr>
            </w:pPr>
            <w:r>
              <w:rPr>
                <w:rFonts w:hint="eastAsia" w:ascii="仿宋" w:hAnsi="仿宋" w:eastAsia="仿宋" w:cs="仿宋"/>
                <w:szCs w:val="21"/>
              </w:rPr>
              <w:t>4.交换容量：≥2.56Tbps。</w:t>
            </w:r>
          </w:p>
          <w:p>
            <w:pPr>
              <w:spacing w:line="300" w:lineRule="exact"/>
              <w:rPr>
                <w:rFonts w:ascii="仿宋" w:hAnsi="仿宋" w:eastAsia="仿宋" w:cs="仿宋"/>
                <w:szCs w:val="21"/>
              </w:rPr>
            </w:pPr>
            <w:r>
              <w:rPr>
                <w:rFonts w:hint="eastAsia" w:ascii="仿宋" w:hAnsi="仿宋" w:eastAsia="仿宋" w:cs="仿宋"/>
                <w:szCs w:val="21"/>
              </w:rPr>
              <w:t>5.转发性能：≥1260Mpps。</w:t>
            </w:r>
          </w:p>
          <w:p>
            <w:pPr>
              <w:spacing w:line="300" w:lineRule="exact"/>
              <w:rPr>
                <w:rFonts w:ascii="仿宋" w:hAnsi="仿宋" w:eastAsia="仿宋" w:cs="仿宋"/>
                <w:szCs w:val="21"/>
              </w:rPr>
            </w:pPr>
            <w:r>
              <w:rPr>
                <w:rFonts w:hint="eastAsia" w:ascii="仿宋" w:hAnsi="仿宋" w:eastAsia="仿宋" w:cs="仿宋"/>
                <w:szCs w:val="21"/>
              </w:rPr>
              <w:t>6.设备内存容量≥2048M，端口平均转发时延≤3us。</w:t>
            </w:r>
          </w:p>
          <w:p>
            <w:pPr>
              <w:spacing w:line="300" w:lineRule="exact"/>
              <w:rPr>
                <w:rFonts w:ascii="仿宋" w:hAnsi="仿宋" w:eastAsia="仿宋" w:cs="仿宋"/>
                <w:szCs w:val="21"/>
              </w:rPr>
            </w:pPr>
            <w:r>
              <w:rPr>
                <w:rFonts w:hint="eastAsia" w:ascii="仿宋" w:hAnsi="仿宋" w:eastAsia="仿宋" w:cs="仿宋"/>
                <w:szCs w:val="21"/>
              </w:rPr>
              <w:t>7.支持DHCP snooping、DHCPv6 snooping、DHCP Relay、DHCPv6 Relay、DHCP server、DHCPv6 server、SAVI功能。</w:t>
            </w:r>
          </w:p>
          <w:p>
            <w:pPr>
              <w:spacing w:line="300" w:lineRule="exact"/>
              <w:rPr>
                <w:rFonts w:ascii="仿宋" w:hAnsi="仿宋" w:eastAsia="仿宋" w:cs="仿宋"/>
                <w:szCs w:val="21"/>
              </w:rPr>
            </w:pPr>
            <w:r>
              <w:rPr>
                <w:rFonts w:hint="eastAsia" w:ascii="仿宋" w:hAnsi="仿宋" w:eastAsia="仿宋" w:cs="仿宋"/>
                <w:szCs w:val="21"/>
              </w:rPr>
              <w:t>8.支持RIP、OSPF、BGP、IS-IS协议，支持RIPng、OSPFv3、BGP4+、IS-ISv6协议，支持IPv4/IPv6策略路由。</w:t>
            </w:r>
          </w:p>
          <w:p>
            <w:pPr>
              <w:spacing w:line="300" w:lineRule="exact"/>
              <w:rPr>
                <w:rFonts w:ascii="仿宋" w:hAnsi="仿宋" w:eastAsia="仿宋" w:cs="仿宋"/>
                <w:szCs w:val="21"/>
              </w:rPr>
            </w:pPr>
            <w:r>
              <w:rPr>
                <w:rFonts w:hint="eastAsia" w:ascii="仿宋" w:hAnsi="仿宋" w:eastAsia="仿宋" w:cs="仿宋"/>
                <w:szCs w:val="21"/>
              </w:rPr>
              <w:t>9.支持OSPFv2 FRR功能，并且10000条路由收敛时间在50ms之内。</w:t>
            </w:r>
          </w:p>
          <w:p>
            <w:pPr>
              <w:spacing w:line="300" w:lineRule="exact"/>
              <w:rPr>
                <w:rFonts w:ascii="仿宋" w:hAnsi="仿宋" w:eastAsia="仿宋" w:cs="仿宋"/>
                <w:szCs w:val="21"/>
              </w:rPr>
            </w:pPr>
            <w:r>
              <w:rPr>
                <w:rFonts w:hint="eastAsia" w:ascii="仿宋" w:hAnsi="仿宋" w:eastAsia="仿宋" w:cs="仿宋"/>
                <w:szCs w:val="21"/>
              </w:rPr>
              <w:t>10.IPv4路由表≥64K，IPv6路由表≥32K。</w:t>
            </w:r>
          </w:p>
          <w:p>
            <w:pPr>
              <w:spacing w:line="300" w:lineRule="exact"/>
              <w:rPr>
                <w:rFonts w:ascii="仿宋" w:hAnsi="仿宋" w:eastAsia="仿宋" w:cs="仿宋"/>
                <w:szCs w:val="21"/>
              </w:rPr>
            </w:pPr>
            <w:r>
              <w:rPr>
                <w:rFonts w:hint="eastAsia" w:ascii="仿宋" w:hAnsi="仿宋" w:eastAsia="仿宋" w:cs="仿宋"/>
                <w:szCs w:val="21"/>
              </w:rPr>
              <w:t>11.具备MACsec（802.1ae）硬件加密技术。</w:t>
            </w:r>
          </w:p>
          <w:p>
            <w:pPr>
              <w:spacing w:line="300" w:lineRule="exact"/>
              <w:rPr>
                <w:rFonts w:ascii="仿宋" w:hAnsi="仿宋" w:eastAsia="仿宋" w:cs="仿宋"/>
                <w:szCs w:val="21"/>
              </w:rPr>
            </w:pPr>
            <w:r>
              <w:rPr>
                <w:rFonts w:hint="eastAsia" w:ascii="仿宋" w:hAnsi="仿宋" w:eastAsia="仿宋" w:cs="仿宋"/>
                <w:szCs w:val="21"/>
              </w:rPr>
              <w:t>12.支持NQA探测功能。</w:t>
            </w:r>
          </w:p>
          <w:p>
            <w:pPr>
              <w:spacing w:line="300" w:lineRule="exact"/>
              <w:rPr>
                <w:rFonts w:ascii="仿宋" w:hAnsi="仿宋" w:eastAsia="仿宋" w:cs="仿宋"/>
                <w:szCs w:val="21"/>
              </w:rPr>
            </w:pPr>
            <w:r>
              <w:rPr>
                <w:rFonts w:hint="eastAsia" w:ascii="仿宋" w:hAnsi="仿宋" w:eastAsia="仿宋" w:cs="仿宋"/>
                <w:szCs w:val="21"/>
              </w:rPr>
              <w:t>13.支持零配置启动。</w:t>
            </w:r>
          </w:p>
          <w:p>
            <w:pPr>
              <w:spacing w:line="300" w:lineRule="exact"/>
              <w:rPr>
                <w:rFonts w:ascii="仿宋" w:hAnsi="仿宋" w:eastAsia="仿宋" w:cs="仿宋"/>
                <w:szCs w:val="21"/>
              </w:rPr>
            </w:pPr>
            <w:r>
              <w:rPr>
                <w:rFonts w:hint="eastAsia" w:ascii="仿宋" w:hAnsi="仿宋" w:eastAsia="仿宋" w:cs="仿宋"/>
                <w:szCs w:val="21"/>
              </w:rPr>
              <w:t>14.支持虚拟化本地负载分担、虚拟化单点管理功能、9台设备堆叠、虚拟化堆叠链路冗余保护收敛时间小于50ms。</w:t>
            </w:r>
          </w:p>
          <w:p>
            <w:pPr>
              <w:spacing w:line="300" w:lineRule="exact"/>
              <w:rPr>
                <w:rFonts w:ascii="仿宋" w:hAnsi="仿宋" w:eastAsia="仿宋" w:cs="仿宋"/>
                <w:szCs w:val="21"/>
              </w:rPr>
            </w:pPr>
            <w:r>
              <w:rPr>
                <w:rFonts w:hint="eastAsia" w:ascii="仿宋" w:hAnsi="仿宋" w:eastAsia="仿宋" w:cs="仿宋"/>
                <w:szCs w:val="21"/>
              </w:rPr>
              <w:t>15.支持链路聚合功能及聚合零丢包功能。</w:t>
            </w:r>
          </w:p>
          <w:p>
            <w:pPr>
              <w:spacing w:line="300" w:lineRule="exact"/>
              <w:rPr>
                <w:rFonts w:ascii="仿宋" w:hAnsi="仿宋" w:eastAsia="仿宋" w:cs="仿宋"/>
                <w:szCs w:val="21"/>
              </w:rPr>
            </w:pPr>
            <w:r>
              <w:rPr>
                <w:rFonts w:hint="eastAsia" w:ascii="仿宋" w:hAnsi="仿宋" w:eastAsia="仿宋" w:cs="仿宋"/>
                <w:szCs w:val="21"/>
              </w:rPr>
              <w:t>16.支持BFD for VRRP，BFD for IPv4路由，BFD for IPv6路由，策略路由，等价路由。</w:t>
            </w:r>
          </w:p>
          <w:p>
            <w:pPr>
              <w:spacing w:line="300" w:lineRule="exact"/>
              <w:rPr>
                <w:rFonts w:ascii="仿宋" w:hAnsi="仿宋" w:eastAsia="仿宋" w:cs="仿宋"/>
                <w:szCs w:val="21"/>
              </w:rPr>
            </w:pPr>
            <w:r>
              <w:rPr>
                <w:rFonts w:hint="eastAsia" w:ascii="仿宋" w:hAnsi="仿宋" w:eastAsia="仿宋" w:cs="仿宋"/>
                <w:szCs w:val="21"/>
              </w:rPr>
              <w:t>17.支持Vxlan二层互通、Vxlan集中式网关三层互通、EVPN分布式网关二三层互通功能。</w:t>
            </w:r>
          </w:p>
          <w:p>
            <w:pPr>
              <w:spacing w:line="300" w:lineRule="exact"/>
              <w:rPr>
                <w:rFonts w:ascii="仿宋" w:hAnsi="仿宋" w:eastAsia="仿宋" w:cs="仿宋"/>
                <w:color w:val="auto"/>
                <w:szCs w:val="21"/>
                <w:highlight w:val="none"/>
              </w:rPr>
            </w:pPr>
            <w:r>
              <w:rPr>
                <w:rFonts w:hint="eastAsia" w:ascii="仿宋" w:hAnsi="仿宋" w:eastAsia="仿宋" w:cs="仿宋"/>
                <w:szCs w:val="21"/>
              </w:rPr>
              <w:t>18.提供至少2年原厂维保服务。</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szCs w:val="21"/>
              </w:rPr>
              <w:t>千兆交换机</w:t>
            </w:r>
          </w:p>
        </w:tc>
        <w:tc>
          <w:tcPr>
            <w:tcW w:w="5102" w:type="dxa"/>
            <w:vAlign w:val="center"/>
          </w:tcPr>
          <w:p>
            <w:pPr>
              <w:spacing w:line="300" w:lineRule="exact"/>
              <w:rPr>
                <w:rFonts w:ascii="仿宋" w:hAnsi="仿宋" w:eastAsia="仿宋" w:cs="仿宋"/>
                <w:szCs w:val="21"/>
              </w:rPr>
            </w:pPr>
            <w:r>
              <w:rPr>
                <w:rFonts w:ascii="仿宋" w:hAnsi="仿宋" w:eastAsia="仿宋" w:cs="仿宋"/>
                <w:color w:val="FF0000"/>
                <w:szCs w:val="21"/>
              </w:rPr>
              <w:t>1.</w:t>
            </w:r>
            <w:r>
              <w:rPr>
                <w:rFonts w:hint="eastAsia" w:ascii="仿宋" w:hAnsi="仿宋" w:eastAsia="仿宋" w:cs="仿宋"/>
                <w:color w:val="FF0000"/>
                <w:szCs w:val="21"/>
              </w:rPr>
              <w:t>能用千兆电接口数量≥24，复用的千兆光口数量≥</w:t>
            </w:r>
            <w:r>
              <w:rPr>
                <w:rFonts w:ascii="仿宋" w:hAnsi="仿宋" w:eastAsia="仿宋" w:cs="仿宋"/>
                <w:color w:val="FF0000"/>
                <w:szCs w:val="21"/>
              </w:rPr>
              <w:t>8</w:t>
            </w:r>
            <w:r>
              <w:rPr>
                <w:rFonts w:hint="eastAsia" w:ascii="仿宋" w:hAnsi="仿宋" w:eastAsia="仿宋" w:cs="仿宋"/>
                <w:color w:val="FF0000"/>
                <w:szCs w:val="21"/>
              </w:rPr>
              <w:t>，非复用万兆光接口数量≥</w:t>
            </w:r>
            <w:r>
              <w:rPr>
                <w:rFonts w:ascii="仿宋" w:hAnsi="仿宋" w:eastAsia="仿宋" w:cs="仿宋"/>
                <w:color w:val="FF0000"/>
                <w:szCs w:val="21"/>
              </w:rPr>
              <w:t>4</w:t>
            </w:r>
            <w:r>
              <w:rPr>
                <w:rFonts w:hint="eastAsia" w:ascii="仿宋" w:hAnsi="仿宋" w:eastAsia="仿宋" w:cs="仿宋"/>
                <w:color w:val="FF0000"/>
                <w:szCs w:val="21"/>
              </w:rPr>
              <w:t>，支持≥</w:t>
            </w:r>
            <w:r>
              <w:rPr>
                <w:rFonts w:ascii="仿宋" w:hAnsi="仿宋" w:eastAsia="仿宋" w:cs="仿宋"/>
                <w:color w:val="FF0000"/>
                <w:szCs w:val="21"/>
              </w:rPr>
              <w:t>1</w:t>
            </w:r>
            <w:r>
              <w:rPr>
                <w:rFonts w:hint="eastAsia" w:ascii="仿宋" w:hAnsi="仿宋" w:eastAsia="仿宋" w:cs="仿宋"/>
                <w:color w:val="FF0000"/>
                <w:szCs w:val="21"/>
              </w:rPr>
              <w:t>个扩展槽位，支持≥</w:t>
            </w:r>
            <w:r>
              <w:rPr>
                <w:rFonts w:ascii="仿宋" w:hAnsi="仿宋" w:eastAsia="仿宋" w:cs="仿宋"/>
                <w:color w:val="FF0000"/>
                <w:szCs w:val="21"/>
              </w:rPr>
              <w:t>40G</w:t>
            </w:r>
            <w:r>
              <w:rPr>
                <w:rFonts w:hint="eastAsia" w:ascii="仿宋" w:hAnsi="仿宋" w:eastAsia="仿宋" w:cs="仿宋"/>
                <w:color w:val="FF0000"/>
                <w:szCs w:val="21"/>
              </w:rPr>
              <w:t>（</w:t>
            </w:r>
            <w:r>
              <w:rPr>
                <w:rFonts w:ascii="仿宋" w:hAnsi="仿宋" w:eastAsia="仿宋" w:cs="仿宋"/>
                <w:color w:val="FF0000"/>
                <w:szCs w:val="21"/>
              </w:rPr>
              <w:t>QSFP+</w:t>
            </w:r>
            <w:r>
              <w:rPr>
                <w:rFonts w:hint="eastAsia" w:ascii="仿宋" w:hAnsi="仿宋" w:eastAsia="仿宋" w:cs="仿宋"/>
                <w:color w:val="FF0000"/>
                <w:szCs w:val="21"/>
              </w:rPr>
              <w:t>）端口。</w:t>
            </w:r>
          </w:p>
          <w:p>
            <w:pPr>
              <w:spacing w:line="300" w:lineRule="exact"/>
              <w:rPr>
                <w:rFonts w:ascii="仿宋" w:hAnsi="仿宋" w:eastAsia="仿宋" w:cs="仿宋"/>
                <w:szCs w:val="21"/>
              </w:rPr>
            </w:pPr>
            <w:r>
              <w:rPr>
                <w:rFonts w:hint="eastAsia" w:ascii="仿宋" w:hAnsi="仿宋" w:eastAsia="仿宋" w:cs="仿宋"/>
                <w:szCs w:val="21"/>
              </w:rPr>
              <w:t>2.支持独立的console管理串口，</w:t>
            </w:r>
            <w:r>
              <w:rPr>
                <w:rFonts w:hint="eastAsia" w:ascii="仿宋" w:hAnsi="仿宋" w:eastAsia="仿宋" w:cs="仿宋"/>
                <w:color w:val="FF0000"/>
                <w:szCs w:val="21"/>
              </w:rPr>
              <w:t>≥</w:t>
            </w:r>
            <w:r>
              <w:rPr>
                <w:rFonts w:hint="eastAsia" w:ascii="仿宋" w:hAnsi="仿宋" w:eastAsia="仿宋" w:cs="仿宋"/>
                <w:szCs w:val="21"/>
              </w:rPr>
              <w:t>1个带外管理口。</w:t>
            </w:r>
          </w:p>
          <w:p>
            <w:pPr>
              <w:spacing w:line="300" w:lineRule="exact"/>
              <w:rPr>
                <w:rFonts w:ascii="仿宋" w:hAnsi="仿宋" w:eastAsia="仿宋" w:cs="仿宋"/>
                <w:szCs w:val="21"/>
              </w:rPr>
            </w:pPr>
            <w:r>
              <w:rPr>
                <w:rFonts w:hint="eastAsia" w:ascii="仿宋" w:hAnsi="仿宋" w:eastAsia="仿宋" w:cs="仿宋"/>
                <w:szCs w:val="21"/>
              </w:rPr>
              <w:t>3.支持USB拷贝文件、MicroUSB登陆设备功能。</w:t>
            </w:r>
          </w:p>
          <w:p>
            <w:pPr>
              <w:spacing w:line="300" w:lineRule="exact"/>
              <w:rPr>
                <w:rFonts w:ascii="仿宋" w:hAnsi="仿宋" w:eastAsia="仿宋" w:cs="仿宋"/>
                <w:szCs w:val="21"/>
              </w:rPr>
            </w:pPr>
            <w:r>
              <w:rPr>
                <w:rFonts w:hint="eastAsia" w:ascii="仿宋" w:hAnsi="仿宋" w:eastAsia="仿宋" w:cs="仿宋"/>
                <w:szCs w:val="21"/>
              </w:rPr>
              <w:t>4.交换容量：≥7.56Tbps。</w:t>
            </w:r>
          </w:p>
          <w:p>
            <w:pPr>
              <w:spacing w:line="300" w:lineRule="exact"/>
              <w:rPr>
                <w:rFonts w:ascii="仿宋" w:hAnsi="仿宋" w:eastAsia="仿宋" w:cs="仿宋"/>
                <w:szCs w:val="21"/>
              </w:rPr>
            </w:pPr>
            <w:r>
              <w:rPr>
                <w:rFonts w:hint="eastAsia" w:ascii="仿宋" w:hAnsi="仿宋" w:eastAsia="仿宋" w:cs="仿宋"/>
                <w:szCs w:val="21"/>
              </w:rPr>
              <w:t>5.转发性能：≥396Mpps。</w:t>
            </w:r>
          </w:p>
          <w:p>
            <w:pPr>
              <w:spacing w:line="300" w:lineRule="exact"/>
              <w:rPr>
                <w:rFonts w:ascii="仿宋" w:hAnsi="仿宋" w:eastAsia="仿宋" w:cs="仿宋"/>
                <w:szCs w:val="21"/>
              </w:rPr>
            </w:pPr>
            <w:r>
              <w:rPr>
                <w:rFonts w:hint="eastAsia" w:ascii="仿宋" w:hAnsi="仿宋" w:eastAsia="仿宋" w:cs="仿宋"/>
                <w:szCs w:val="21"/>
              </w:rPr>
              <w:t>6.设备内存容量≥2048Mbytes，端口平均转发时延≤3us。</w:t>
            </w:r>
          </w:p>
          <w:p>
            <w:pPr>
              <w:spacing w:line="300" w:lineRule="exact"/>
              <w:rPr>
                <w:rFonts w:ascii="仿宋" w:hAnsi="仿宋" w:eastAsia="仿宋" w:cs="仿宋"/>
                <w:szCs w:val="21"/>
              </w:rPr>
            </w:pPr>
            <w:r>
              <w:rPr>
                <w:rFonts w:hint="eastAsia" w:ascii="仿宋" w:hAnsi="仿宋" w:eastAsia="仿宋" w:cs="仿宋"/>
                <w:szCs w:val="21"/>
              </w:rPr>
              <w:t>7. MAC地址表≥64K，ARP表≥32K，端口MAC地址缓存能力≥2048个。</w:t>
            </w:r>
          </w:p>
          <w:p>
            <w:pPr>
              <w:spacing w:line="300" w:lineRule="exact"/>
              <w:rPr>
                <w:rFonts w:ascii="仿宋" w:hAnsi="仿宋" w:eastAsia="仿宋" w:cs="仿宋"/>
                <w:szCs w:val="21"/>
              </w:rPr>
            </w:pPr>
            <w:r>
              <w:rPr>
                <w:rFonts w:hint="eastAsia" w:ascii="仿宋" w:hAnsi="仿宋" w:eastAsia="仿宋" w:cs="仿宋"/>
                <w:szCs w:val="21"/>
              </w:rPr>
              <w:t>8.支持802.1X、Portal、Triple认证功能。</w:t>
            </w:r>
          </w:p>
          <w:p>
            <w:pPr>
              <w:spacing w:line="300" w:lineRule="exact"/>
              <w:rPr>
                <w:rFonts w:ascii="仿宋" w:hAnsi="仿宋" w:eastAsia="仿宋" w:cs="仿宋"/>
                <w:szCs w:val="21"/>
              </w:rPr>
            </w:pPr>
            <w:r>
              <w:rPr>
                <w:rFonts w:hint="eastAsia" w:ascii="仿宋" w:hAnsi="仿宋" w:eastAsia="仿宋" w:cs="仿宋"/>
                <w:szCs w:val="21"/>
              </w:rPr>
              <w:t>9.支持DHCP snooping、DHCPv6 snooping、DHCP Relay、DHCPv6 Relay、DHCP server、DHCPv6 server、SAVI功能。</w:t>
            </w:r>
          </w:p>
          <w:p>
            <w:pPr>
              <w:spacing w:line="300" w:lineRule="exact"/>
              <w:rPr>
                <w:rFonts w:ascii="仿宋" w:hAnsi="仿宋" w:eastAsia="仿宋" w:cs="仿宋"/>
                <w:szCs w:val="21"/>
              </w:rPr>
            </w:pPr>
            <w:r>
              <w:rPr>
                <w:rFonts w:hint="eastAsia" w:ascii="仿宋" w:hAnsi="仿宋" w:eastAsia="仿宋" w:cs="仿宋"/>
                <w:szCs w:val="21"/>
              </w:rPr>
              <w:t>10.支持RIP、OSPF、BGP、IS-IS协议，支持RIPng、OSPFv3、BGP4+、IS-ISv6协议，支持IPv4/IPv6策略路由。</w:t>
            </w:r>
          </w:p>
          <w:p>
            <w:pPr>
              <w:spacing w:line="300" w:lineRule="exact"/>
              <w:rPr>
                <w:rFonts w:ascii="仿宋" w:hAnsi="仿宋" w:eastAsia="仿宋" w:cs="仿宋"/>
                <w:szCs w:val="21"/>
              </w:rPr>
            </w:pPr>
            <w:r>
              <w:rPr>
                <w:rFonts w:hint="eastAsia" w:ascii="仿宋" w:hAnsi="仿宋" w:eastAsia="仿宋" w:cs="仿宋"/>
                <w:szCs w:val="21"/>
              </w:rPr>
              <w:t>11.具备MACsec（802.1ae）硬件加密技术。</w:t>
            </w:r>
          </w:p>
          <w:p>
            <w:pPr>
              <w:spacing w:line="300" w:lineRule="exact"/>
              <w:rPr>
                <w:rFonts w:ascii="仿宋" w:hAnsi="仿宋" w:eastAsia="仿宋" w:cs="仿宋"/>
                <w:szCs w:val="21"/>
              </w:rPr>
            </w:pPr>
            <w:r>
              <w:rPr>
                <w:rFonts w:hint="eastAsia" w:ascii="仿宋" w:hAnsi="仿宋" w:eastAsia="仿宋" w:cs="仿宋"/>
                <w:szCs w:val="21"/>
              </w:rPr>
              <w:t>12.支持NQA探测功能。</w:t>
            </w:r>
          </w:p>
          <w:p>
            <w:pPr>
              <w:spacing w:line="300" w:lineRule="exact"/>
              <w:rPr>
                <w:rFonts w:ascii="仿宋" w:hAnsi="仿宋" w:eastAsia="仿宋" w:cs="仿宋"/>
                <w:szCs w:val="21"/>
              </w:rPr>
            </w:pPr>
            <w:r>
              <w:rPr>
                <w:rFonts w:hint="eastAsia" w:ascii="仿宋" w:hAnsi="仿宋" w:eastAsia="仿宋" w:cs="仿宋"/>
                <w:szCs w:val="21"/>
              </w:rPr>
              <w:t>13.支持虚拟化本地负载分担、虚拟化单点管理功能、9台设备堆叠、虚拟化堆叠链路冗余保护收敛时间小于50ms。</w:t>
            </w:r>
          </w:p>
          <w:p>
            <w:pPr>
              <w:spacing w:line="300" w:lineRule="exact"/>
              <w:rPr>
                <w:rFonts w:ascii="仿宋" w:hAnsi="仿宋" w:eastAsia="仿宋" w:cs="仿宋"/>
                <w:szCs w:val="21"/>
              </w:rPr>
            </w:pPr>
            <w:r>
              <w:rPr>
                <w:rFonts w:hint="eastAsia" w:ascii="仿宋" w:hAnsi="仿宋" w:eastAsia="仿宋" w:cs="仿宋"/>
                <w:szCs w:val="21"/>
              </w:rPr>
              <w:t>14.支持链路聚合功能及聚合零丢包功能。</w:t>
            </w:r>
          </w:p>
          <w:p>
            <w:pPr>
              <w:spacing w:line="300" w:lineRule="exact"/>
              <w:rPr>
                <w:rFonts w:ascii="仿宋" w:hAnsi="仿宋" w:eastAsia="仿宋" w:cs="仿宋"/>
                <w:szCs w:val="21"/>
              </w:rPr>
            </w:pPr>
            <w:r>
              <w:rPr>
                <w:rFonts w:hint="eastAsia" w:ascii="仿宋" w:hAnsi="仿宋" w:eastAsia="仿宋" w:cs="仿宋"/>
                <w:szCs w:val="21"/>
              </w:rPr>
              <w:t>15.支持BFD for VRRP，BFD for IPv4路由，BFD for IPv6路由，策略路由，等价路由。</w:t>
            </w:r>
          </w:p>
          <w:p>
            <w:pPr>
              <w:spacing w:line="300" w:lineRule="exact"/>
              <w:rPr>
                <w:rFonts w:ascii="仿宋" w:hAnsi="仿宋" w:eastAsia="仿宋" w:cs="仿宋"/>
                <w:szCs w:val="21"/>
              </w:rPr>
            </w:pPr>
            <w:r>
              <w:rPr>
                <w:rFonts w:hint="eastAsia" w:ascii="仿宋" w:hAnsi="仿宋" w:eastAsia="仿宋" w:cs="仿宋"/>
                <w:szCs w:val="21"/>
              </w:rPr>
              <w:t>16.支持CPU保护功能。</w:t>
            </w:r>
          </w:p>
          <w:p>
            <w:pPr>
              <w:spacing w:line="300" w:lineRule="exact"/>
              <w:rPr>
                <w:rFonts w:ascii="仿宋" w:hAnsi="仿宋" w:eastAsia="仿宋" w:cs="仿宋"/>
                <w:szCs w:val="21"/>
              </w:rPr>
            </w:pPr>
            <w:r>
              <w:rPr>
                <w:rFonts w:hint="eastAsia" w:ascii="仿宋" w:hAnsi="仿宋" w:eastAsia="仿宋" w:cs="仿宋"/>
                <w:szCs w:val="21"/>
              </w:rPr>
              <w:t>17.支持用户的分级分权控制，可以为用户分配不同权限，每个用户只能进行其权限所允许的操作。</w:t>
            </w:r>
          </w:p>
          <w:p>
            <w:pPr>
              <w:spacing w:line="300" w:lineRule="exact"/>
              <w:rPr>
                <w:rFonts w:ascii="仿宋" w:hAnsi="仿宋" w:eastAsia="仿宋" w:cs="仿宋"/>
                <w:szCs w:val="21"/>
              </w:rPr>
            </w:pPr>
            <w:r>
              <w:rPr>
                <w:rFonts w:hint="eastAsia" w:ascii="仿宋" w:hAnsi="仿宋" w:eastAsia="仿宋" w:cs="仿宋"/>
                <w:szCs w:val="21"/>
              </w:rPr>
              <w:t>18.支持Vxlan二层互通、Vxlan集中式网关三层互通、EVPN分布式网关二三层互通功能。</w:t>
            </w:r>
          </w:p>
          <w:p>
            <w:pPr>
              <w:spacing w:line="300" w:lineRule="exact"/>
              <w:rPr>
                <w:rFonts w:ascii="仿宋" w:hAnsi="仿宋" w:eastAsia="仿宋" w:cs="仿宋"/>
                <w:color w:val="auto"/>
                <w:szCs w:val="21"/>
                <w:highlight w:val="none"/>
              </w:rPr>
            </w:pPr>
            <w:r>
              <w:rPr>
                <w:rFonts w:hint="eastAsia" w:ascii="仿宋" w:hAnsi="仿宋" w:eastAsia="仿宋" w:cs="仿宋"/>
                <w:szCs w:val="21"/>
              </w:rPr>
              <w:t>19.提供至少2年原厂维保服务。</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（四）</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综合管理中心建设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指挥中心装修工程</w:t>
            </w:r>
          </w:p>
        </w:tc>
        <w:tc>
          <w:tcPr>
            <w:tcW w:w="5102" w:type="dxa"/>
            <w:vAlign w:val="center"/>
          </w:tcPr>
          <w:p>
            <w:pPr>
              <w:spacing w:line="3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包含指挥中心装修、宣教展示和机房装修，具体详见设计图纸及工程量清单。针对指挥中心装修工程，实行中标综合固定单价包干，最终以竣工验收时的工程量乘以中标综合固定单价计算指挥中心装修工程造价。</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LED控制卡</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1.LED全彩显示屏控制器,≥1路DVI输入，≥1路HDMI输入；≥6路网口输出。</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2.带载分辨率≥1920x1200 60Hz。</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3.极限带载分辨率：极限宽度（3840*600@60Hz）。</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支架</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1.用于箱体产品的支架。</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2.落地安装。</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3.屏表面离后墙约70cm。</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4.地面需考虑承重。</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14.9</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控制软件</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1.要求平台采用模块化设计，能实现大屏管理、字幕管理、中控管理、音频配置等系统互联互通，在同一平台下能对不同功能模块进行操作，实现统一管理。</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2.支持选择电视墙服务地址，并支持设定电视墙轮巡最大时间间隔、轮巡最小时间间隔、服务器连接超时时间以及双击窗口效果等。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3.支持画面拼接/取消拼接、开窗/漫游、放大/还原操作，支持层叠电视墙画面间的层级操作，支持电视墙画面置顶与置底操作。</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4.支持C/S和B/S结构，可通过客户端软件、平板和浏览器对大屏系统进行统一管理，包括大屏门户、 场景配置、预案切换、远程操控、信号控制、一键上墙、内容切换、多屏互动、窗口叠加/拼接/漫游/放大/缩小/移动/关闭等操作。</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5.支持查看信号源实时画面，实时查看大屏中正在播放的内容等功能。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6.支持在普通PC机、超高分服务器、普通服务器、专业渲染服务等设备上安装的数据内容的渲染框架，并提供首页门户加载，对加载的内容能最大化、最小化、以及打开和关闭等。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7.支持通过触摸板（ Surface 显控端、会议平板）控制多个屏幕场景的展示，支持实时查看大屏显示的内容，可远程操作数据可视化面本、AR客户端、VR网页端、第三方业务系统等。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8.支持通过平板/电脑设置大屏门户菜单，可切换屏幕进行内容显示，支持通过门户菜单实现对大屏内容显示的导航操作，支持控制正在播放视频的进度，启动、停止播放。</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9.支持屏幕、网页、窗口等类型投屏，不需要外接物理线缆，支持通过电脑/平板远程控制播控主机，并可实时显示画面，支持设置抓屏区域的分辨率，能设置为7680×2160、3840×2160、2736×1824、1920×1080、 1280×720。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10.支持添加文字/时钟窗口，设置字体颜色、背景色、文字大小、显示模式、滚动速度、移动方向等。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11.支持加载Web URL的嵌入式浏览器，与渲染框架之间通过LPC传递数据内容和操控指令。</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12.支持业务专题，按照业务主题或者行业专题的角度对数据内容做的列表式组织，把相应业务专题拖动到右边的操控区域，大屏上的内容跟着变化。</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13.支持对电视墙场景添加轮巡，可设置轮巡名称、轮巡时间间隔、轮巡监控点，支持编辑、删除轮巡。</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14.支持对PLC配电箱单台控制或多台级联控制，统一配置配电箱控制时，支持大屏系统一键开关机，并可设置定时开关机。</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15.支持可视化展示播控主机、屏幕、拼控器、中控主机、 PC主机等设备的在离线统计信息以及播控主机的页面数量、分辨率、温度、稳定运行时长、设备告警等信息。</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16.支持控制大屏的智能控制功能，包括广告、会议、监控、护眼模式的开启屏保，以及对具有除湿功能的大屏进行除湿。</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17.支持对大屏进行结果回显，实现实时查看大屏正在播放内容的功能，支持大屏预编辑功能，在不影响大屏显示的前提下进行后台布局。</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18.支持一键操作将信号投放到屏幕上显示，软件自动完成信号切换设备通道求换。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19.支持画面点位单个下墙及全部下墙控制，当电视墙画面放大至最大时，支持通过快速定位进行窗口切换。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20.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21.支持系统备份和还原功能，支持以组件维度进行备份和还原，支持查看和维护已经备份好的数据文件，并进行还原。</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22.支持集群部署，具有负载均衡 、集群节点主备切换 、资源告警提示 、横向扩容等集群特性。</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23.支持微服务组件化，支持系统评分，对服务器在线率、中心服务器资源使用情况、资源运行状态、服务器告警等状态综合评分，能可视化界面展示及监控服务器及组件服务数量。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24.支持对多个大屏进行独立控制，支持信号源在多个大屏中共享，支持可编辑中控功能，通过对系统的编辑配合周边功能扩展模块，能实现灯光、音箱、投影、幕布、空调、窗帘、大屏等统一控制，支持模式切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25.大屏上支持显示配置好的门户，作为统一的门户入口，可控制单块或多块屏幕一起切换，支持自定义设置门户标题、背景图片、菜单名称、菜单图片、菜单链接内容，包含页面、场景、二级门户等。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26.支持显示图片、视频、Word、PPT、PDF、Excel等内容的缩略图，支持显示图片、网页、Word、PPT、PDF、Excel等内容的预览。</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27.支持增加、修改、删除、刷新、关联/取消关联解码器及电视墙，支持设置电视墙名称、电视墙类型。</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szCs w:val="21"/>
              </w:rPr>
              <w:t>大屏综合处理机箱</w:t>
            </w:r>
          </w:p>
        </w:tc>
        <w:tc>
          <w:tcPr>
            <w:tcW w:w="5102" w:type="dxa"/>
            <w:vAlign w:val="center"/>
          </w:tcPr>
          <w:p>
            <w:pPr>
              <w:spacing w:line="300" w:lineRule="exact"/>
              <w:rPr>
                <w:rFonts w:ascii="仿宋" w:hAnsi="仿宋" w:eastAsia="仿宋" w:cs="仿宋"/>
                <w:szCs w:val="21"/>
              </w:rPr>
            </w:pPr>
            <w:r>
              <w:rPr>
                <w:rFonts w:hint="eastAsia" w:ascii="仿宋" w:hAnsi="仿宋" w:eastAsia="仿宋" w:cs="仿宋"/>
                <w:szCs w:val="21"/>
              </w:rPr>
              <w:t>1.视频输入板卡具备视频和音频同时接入。</w:t>
            </w:r>
          </w:p>
          <w:p>
            <w:pPr>
              <w:spacing w:line="300" w:lineRule="exact"/>
              <w:rPr>
                <w:rFonts w:ascii="仿宋" w:hAnsi="仿宋" w:eastAsia="仿宋" w:cs="仿宋"/>
                <w:szCs w:val="21"/>
              </w:rPr>
            </w:pPr>
            <w:r>
              <w:rPr>
                <w:rFonts w:hint="eastAsia" w:ascii="仿宋" w:hAnsi="仿宋" w:eastAsia="仿宋" w:cs="仿宋"/>
                <w:szCs w:val="21"/>
              </w:rPr>
              <w:t>2.多设备之间的视频数据通过光纤级联传输延时≤100ms。</w:t>
            </w:r>
          </w:p>
          <w:p>
            <w:pPr>
              <w:spacing w:line="300" w:lineRule="exact"/>
              <w:rPr>
                <w:rFonts w:ascii="仿宋" w:hAnsi="仿宋" w:eastAsia="仿宋" w:cs="仿宋"/>
                <w:szCs w:val="21"/>
              </w:rPr>
            </w:pPr>
            <w:r>
              <w:rPr>
                <w:rFonts w:hint="eastAsia" w:ascii="仿宋" w:hAnsi="仿宋" w:eastAsia="仿宋" w:cs="仿宋"/>
                <w:szCs w:val="21"/>
              </w:rPr>
              <w:t>3.主控板具有</w:t>
            </w:r>
            <w:r>
              <w:rPr>
                <w:rFonts w:hint="eastAsia" w:ascii="仿宋" w:hAnsi="仿宋" w:eastAsia="仿宋" w:cs="仿宋"/>
                <w:color w:val="FF0000"/>
                <w:szCs w:val="21"/>
              </w:rPr>
              <w:t>≥</w:t>
            </w:r>
            <w:r>
              <w:rPr>
                <w:rFonts w:hint="eastAsia" w:ascii="仿宋" w:hAnsi="仿宋" w:eastAsia="仿宋" w:cs="仿宋"/>
                <w:szCs w:val="21"/>
              </w:rPr>
              <w:t>16个串口支持挂载</w:t>
            </w:r>
            <w:r>
              <w:rPr>
                <w:rFonts w:hint="eastAsia" w:ascii="仿宋" w:hAnsi="仿宋" w:eastAsia="仿宋" w:cs="仿宋"/>
                <w:color w:val="FF0000"/>
                <w:szCs w:val="21"/>
              </w:rPr>
              <w:t>≥</w:t>
            </w:r>
            <w:r>
              <w:rPr>
                <w:rFonts w:hint="eastAsia" w:ascii="仿宋" w:hAnsi="仿宋" w:eastAsia="仿宋" w:cs="仿宋"/>
                <w:szCs w:val="21"/>
              </w:rPr>
              <w:t>128个RS485控制设备，能将IP数据发送至串口。</w:t>
            </w:r>
          </w:p>
          <w:p>
            <w:pPr>
              <w:spacing w:line="300" w:lineRule="exact"/>
              <w:rPr>
                <w:rFonts w:ascii="仿宋" w:hAnsi="仿宋" w:eastAsia="仿宋" w:cs="仿宋"/>
                <w:szCs w:val="21"/>
              </w:rPr>
            </w:pPr>
            <w:r>
              <w:rPr>
                <w:rFonts w:hint="eastAsia" w:ascii="仿宋" w:hAnsi="仿宋" w:eastAsia="仿宋" w:cs="仿宋"/>
                <w:szCs w:val="21"/>
              </w:rPr>
              <w:t>4.具备三码流编码功能：样机支持主码流、子码流、第三码流编码输出功能。</w:t>
            </w:r>
          </w:p>
          <w:p>
            <w:pPr>
              <w:spacing w:line="300" w:lineRule="exact"/>
              <w:rPr>
                <w:rFonts w:ascii="仿宋" w:hAnsi="仿宋" w:eastAsia="仿宋" w:cs="仿宋"/>
                <w:szCs w:val="21"/>
              </w:rPr>
            </w:pPr>
            <w:r>
              <w:rPr>
                <w:rFonts w:hint="eastAsia" w:ascii="仿宋" w:hAnsi="仿宋" w:eastAsia="仿宋" w:cs="仿宋"/>
                <w:szCs w:val="21"/>
              </w:rPr>
              <w:t>5.支持超高分辨率输入能力，支持接入4096x4320、8192x2160、15360x6480、15360x8460、16384x6480等分辨率图像信号。</w:t>
            </w:r>
          </w:p>
          <w:p>
            <w:pPr>
              <w:spacing w:line="300" w:lineRule="exact"/>
              <w:rPr>
                <w:rFonts w:ascii="仿宋" w:hAnsi="仿宋" w:eastAsia="仿宋" w:cs="仿宋"/>
                <w:szCs w:val="21"/>
              </w:rPr>
            </w:pPr>
            <w:r>
              <w:rPr>
                <w:rFonts w:hint="eastAsia" w:ascii="仿宋" w:hAnsi="仿宋" w:eastAsia="仿宋" w:cs="仿宋"/>
                <w:szCs w:val="21"/>
              </w:rPr>
              <w:t>6.支持1、2、4、6、8、9、12、16、25、32、36、48、64画面分割显示。</w:t>
            </w:r>
          </w:p>
          <w:p>
            <w:pPr>
              <w:spacing w:line="300" w:lineRule="exact"/>
              <w:rPr>
                <w:rFonts w:ascii="仿宋" w:hAnsi="仿宋" w:eastAsia="仿宋" w:cs="仿宋"/>
                <w:szCs w:val="21"/>
              </w:rPr>
            </w:pPr>
            <w:r>
              <w:rPr>
                <w:rFonts w:hint="eastAsia" w:ascii="仿宋" w:hAnsi="仿宋" w:eastAsia="仿宋" w:cs="仿宋"/>
                <w:szCs w:val="21"/>
              </w:rPr>
              <w:t>7.支持显示预案功能，可将样机的视频输出状态保存为场景，可设置多个场景并可对每个场景进行配置、清空、复制、修改、切换等操作，可实现多个场景轮巡切换、（预案）轮巡。</w:t>
            </w:r>
          </w:p>
          <w:p>
            <w:pPr>
              <w:spacing w:line="300" w:lineRule="exact"/>
              <w:rPr>
                <w:rFonts w:ascii="仿宋" w:hAnsi="仿宋" w:eastAsia="仿宋" w:cs="仿宋"/>
                <w:szCs w:val="21"/>
              </w:rPr>
            </w:pPr>
            <w:r>
              <w:rPr>
                <w:rFonts w:hint="eastAsia" w:ascii="仿宋" w:hAnsi="仿宋" w:eastAsia="仿宋" w:cs="仿宋"/>
                <w:szCs w:val="21"/>
              </w:rPr>
              <w:t>▲8.支持虚拟云台控制功能，具备虚拟云台控制按键，可调整球机和云台的运行速度和方向，并且支持多用户云台抢占、云台控制锁定功能</w:t>
            </w:r>
          </w:p>
          <w:p>
            <w:pPr>
              <w:spacing w:line="300" w:lineRule="exact"/>
              <w:rPr>
                <w:rFonts w:ascii="仿宋" w:hAnsi="仿宋" w:eastAsia="仿宋" w:cs="仿宋"/>
                <w:szCs w:val="21"/>
              </w:rPr>
            </w:pPr>
            <w:r>
              <w:rPr>
                <w:rFonts w:hint="eastAsia" w:ascii="仿宋" w:hAnsi="仿宋" w:eastAsia="仿宋" w:cs="仿宋"/>
                <w:szCs w:val="21"/>
              </w:rPr>
              <w:t>▲9.支持手动视频切换功能，支持将选定的视频输入切换到选定的视频输出，支持视音频同步切换、异步切换，画面切换时不出现黑屏。</w:t>
            </w:r>
          </w:p>
          <w:p>
            <w:pPr>
              <w:spacing w:line="300" w:lineRule="exact"/>
              <w:rPr>
                <w:rFonts w:ascii="仿宋" w:hAnsi="仿宋" w:eastAsia="仿宋" w:cs="仿宋"/>
                <w:szCs w:val="21"/>
              </w:rPr>
            </w:pPr>
            <w:r>
              <w:rPr>
                <w:rFonts w:hint="eastAsia" w:ascii="仿宋" w:hAnsi="仿宋" w:eastAsia="仿宋" w:cs="仿宋"/>
                <w:szCs w:val="21"/>
              </w:rPr>
              <w:t>10.支持视音频同步输出，支持多组轮巡同步切换。</w:t>
            </w:r>
          </w:p>
          <w:p>
            <w:pPr>
              <w:spacing w:line="300" w:lineRule="exact"/>
              <w:rPr>
                <w:rFonts w:ascii="仿宋" w:hAnsi="仿宋" w:eastAsia="仿宋" w:cs="仿宋"/>
                <w:szCs w:val="21"/>
              </w:rPr>
            </w:pPr>
            <w:r>
              <w:rPr>
                <w:rFonts w:hint="eastAsia" w:ascii="仿宋" w:hAnsi="仿宋" w:eastAsia="仿宋" w:cs="仿宋"/>
                <w:szCs w:val="21"/>
              </w:rPr>
              <w:t>▲11.音频编码功能：具备G.722、G.711u、G.711A、PCM格式编码选项。</w:t>
            </w:r>
          </w:p>
          <w:p>
            <w:pPr>
              <w:spacing w:line="300" w:lineRule="exact"/>
              <w:rPr>
                <w:rFonts w:ascii="仿宋" w:hAnsi="仿宋" w:eastAsia="仿宋" w:cs="仿宋"/>
                <w:szCs w:val="21"/>
              </w:rPr>
            </w:pPr>
            <w:r>
              <w:rPr>
                <w:rFonts w:hint="eastAsia" w:ascii="仿宋" w:hAnsi="仿宋" w:eastAsia="仿宋" w:cs="仿宋"/>
                <w:szCs w:val="21"/>
              </w:rPr>
              <w:t>12.支持多个视频输出拼接画面上编辑字符信息功能。</w:t>
            </w:r>
          </w:p>
          <w:p>
            <w:pPr>
              <w:spacing w:line="300" w:lineRule="exact"/>
              <w:rPr>
                <w:rFonts w:ascii="仿宋" w:hAnsi="仿宋" w:eastAsia="仿宋" w:cs="仿宋"/>
                <w:szCs w:val="21"/>
              </w:rPr>
            </w:pPr>
            <w:r>
              <w:rPr>
                <w:rFonts w:hint="eastAsia" w:ascii="仿宋" w:hAnsi="仿宋" w:eastAsia="仿宋" w:cs="仿宋"/>
                <w:szCs w:val="21"/>
              </w:rPr>
              <w:t>▲13.支持视频输入通道参数设置功能，可对单个视频输入通道进行分辨率、帧率、码率、亮度、对比度、饱和度、色调、去噪等参数设置，图像显示模式可设定标准、室内、室外、弱光等显示模式进行设置。</w:t>
            </w:r>
          </w:p>
          <w:p>
            <w:pPr>
              <w:spacing w:line="300" w:lineRule="exact"/>
              <w:rPr>
                <w:rFonts w:ascii="仿宋" w:hAnsi="仿宋" w:eastAsia="仿宋" w:cs="仿宋"/>
                <w:szCs w:val="21"/>
              </w:rPr>
            </w:pPr>
            <w:r>
              <w:rPr>
                <w:rFonts w:hint="eastAsia" w:ascii="仿宋" w:hAnsi="仿宋" w:eastAsia="仿宋" w:cs="仿宋"/>
                <w:szCs w:val="21"/>
              </w:rPr>
              <w:t>14.通过光纤级联交换机和多块光纤级联板进行总线扩容，实现多台设备之间数据调用和跨设备拼接。</w:t>
            </w:r>
          </w:p>
          <w:p>
            <w:pPr>
              <w:spacing w:line="300" w:lineRule="exact"/>
              <w:rPr>
                <w:rFonts w:ascii="仿宋" w:hAnsi="仿宋" w:eastAsia="仿宋" w:cs="仿宋"/>
                <w:color w:val="auto"/>
                <w:szCs w:val="21"/>
                <w:highlight w:val="none"/>
              </w:rPr>
            </w:pPr>
            <w:r>
              <w:rPr>
                <w:rFonts w:hint="eastAsia" w:ascii="仿宋" w:hAnsi="仿宋" w:eastAsia="仿宋" w:cs="仿宋"/>
                <w:szCs w:val="21"/>
              </w:rPr>
              <w:t>15.支持走廊模式显示功能。</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szCs w:val="21"/>
              </w:rPr>
              <w:t>大屏综合处理输入编码版</w:t>
            </w:r>
          </w:p>
        </w:tc>
        <w:tc>
          <w:tcPr>
            <w:tcW w:w="5102" w:type="dxa"/>
            <w:vAlign w:val="center"/>
          </w:tcPr>
          <w:p>
            <w:pPr>
              <w:spacing w:line="300" w:lineRule="exact"/>
              <w:rPr>
                <w:rFonts w:ascii="仿宋" w:hAnsi="仿宋" w:eastAsia="仿宋" w:cs="仿宋"/>
                <w:szCs w:val="21"/>
              </w:rPr>
            </w:pPr>
            <w:r>
              <w:rPr>
                <w:rFonts w:hint="eastAsia" w:ascii="仿宋" w:hAnsi="仿宋" w:eastAsia="仿宋" w:cs="仿宋"/>
                <w:szCs w:val="21"/>
              </w:rPr>
              <w:t>1.视频输入口：</w:t>
            </w:r>
            <w:r>
              <w:rPr>
                <w:rFonts w:hint="eastAsia" w:ascii="仿宋" w:hAnsi="仿宋" w:eastAsia="仿宋" w:cs="仿宋"/>
                <w:color w:val="FF0000"/>
                <w:szCs w:val="21"/>
              </w:rPr>
              <w:t>≥</w:t>
            </w:r>
            <w:r>
              <w:rPr>
                <w:rFonts w:hint="eastAsia" w:ascii="仿宋" w:hAnsi="仿宋" w:eastAsia="仿宋" w:cs="仿宋"/>
                <w:szCs w:val="21"/>
              </w:rPr>
              <w:t>8路视频输入，HDMI口。</w:t>
            </w:r>
          </w:p>
          <w:p>
            <w:pPr>
              <w:spacing w:line="300" w:lineRule="exact"/>
              <w:rPr>
                <w:rFonts w:ascii="仿宋" w:hAnsi="仿宋" w:eastAsia="仿宋" w:cs="仿宋"/>
                <w:szCs w:val="21"/>
              </w:rPr>
            </w:pPr>
            <w:r>
              <w:rPr>
                <w:rFonts w:hint="eastAsia" w:ascii="仿宋" w:hAnsi="仿宋" w:eastAsia="仿宋" w:cs="仿宋"/>
                <w:szCs w:val="21"/>
              </w:rPr>
              <w:t>2.输入分辨率：1024×768@60Hz、1280×1024@60Hz、1280×800@60Hz、1366×768@60Hz、1440×900@60Hz、1680×1050@60Hz、1280×960@60Hz、1600×1200@60Hz、1280×720P@50Hz、1280×720P@60Hz、1920×1080I@50Hz、1920×1080I@60Hz、1920×1080P@50Hz、1920×1080P@60Hz。</w:t>
            </w:r>
          </w:p>
          <w:p>
            <w:pPr>
              <w:spacing w:line="300" w:lineRule="exact"/>
              <w:rPr>
                <w:rFonts w:ascii="仿宋" w:hAnsi="仿宋" w:eastAsia="仿宋" w:cs="仿宋"/>
                <w:szCs w:val="21"/>
              </w:rPr>
            </w:pPr>
            <w:r>
              <w:rPr>
                <w:rFonts w:hint="eastAsia" w:ascii="仿宋" w:hAnsi="仿宋" w:eastAsia="仿宋" w:cs="仿宋"/>
                <w:szCs w:val="21"/>
              </w:rPr>
              <w:t>3.编码标准：标准H.264。</w:t>
            </w:r>
          </w:p>
          <w:p>
            <w:pPr>
              <w:spacing w:line="300" w:lineRule="exact"/>
              <w:rPr>
                <w:rFonts w:ascii="仿宋" w:hAnsi="仿宋" w:eastAsia="仿宋" w:cs="仿宋"/>
                <w:color w:val="auto"/>
                <w:szCs w:val="21"/>
                <w:highlight w:val="none"/>
              </w:rPr>
            </w:pPr>
            <w:r>
              <w:rPr>
                <w:rFonts w:hint="eastAsia" w:ascii="仿宋" w:hAnsi="仿宋" w:eastAsia="仿宋" w:cs="仿宋"/>
                <w:szCs w:val="21"/>
              </w:rPr>
              <w:t>4.编码能力：</w:t>
            </w:r>
            <w:r>
              <w:rPr>
                <w:rFonts w:hint="eastAsia" w:ascii="仿宋" w:hAnsi="仿宋" w:eastAsia="仿宋" w:cs="仿宋"/>
                <w:color w:val="FF0000"/>
                <w:szCs w:val="21"/>
              </w:rPr>
              <w:t>≥</w:t>
            </w:r>
            <w:r>
              <w:rPr>
                <w:rFonts w:hint="eastAsia" w:ascii="仿宋" w:hAnsi="仿宋" w:eastAsia="仿宋" w:cs="仿宋"/>
                <w:szCs w:val="21"/>
              </w:rPr>
              <w:t>8路，支持的编码分辨率为：1080P/720P/4CIF/CIF/QCIF。</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26</w:t>
            </w:r>
          </w:p>
        </w:tc>
        <w:tc>
          <w:tcPr>
            <w:tcW w:w="1112" w:type="dxa"/>
            <w:gridSpan w:val="2"/>
            <w:vAlign w:val="top"/>
          </w:tcPr>
          <w:p>
            <w:pPr>
              <w:spacing w:line="300" w:lineRule="exact"/>
              <w:jc w:val="center"/>
              <w:rPr>
                <w:rFonts w:ascii="仿宋" w:hAnsi="仿宋" w:eastAsia="仿宋" w:cs="仿宋"/>
                <w:szCs w:val="21"/>
              </w:rPr>
            </w:pPr>
          </w:p>
          <w:p>
            <w:pPr>
              <w:spacing w:line="300" w:lineRule="exact"/>
              <w:jc w:val="center"/>
              <w:rPr>
                <w:rFonts w:ascii="仿宋" w:hAnsi="仿宋" w:eastAsia="仿宋" w:cs="仿宋"/>
                <w:color w:val="auto"/>
                <w:szCs w:val="21"/>
                <w:highlight w:val="none"/>
              </w:rPr>
            </w:pPr>
            <w:r>
              <w:rPr>
                <w:rFonts w:hint="eastAsia" w:ascii="仿宋" w:hAnsi="仿宋" w:eastAsia="仿宋" w:cs="仿宋"/>
                <w:szCs w:val="21"/>
              </w:rPr>
              <w:t>大屏综合 处理输出 解码板</w:t>
            </w:r>
          </w:p>
        </w:tc>
        <w:tc>
          <w:tcPr>
            <w:tcW w:w="5102" w:type="dxa"/>
            <w:vAlign w:val="top"/>
          </w:tcPr>
          <w:p>
            <w:pPr>
              <w:spacing w:line="300" w:lineRule="exact"/>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color w:val="FF0000"/>
                <w:szCs w:val="21"/>
              </w:rPr>
              <w:t>具备≥</w:t>
            </w:r>
            <w:r>
              <w:rPr>
                <w:rFonts w:hint="eastAsia" w:ascii="仿宋" w:hAnsi="仿宋" w:eastAsia="仿宋" w:cs="仿宋"/>
                <w:szCs w:val="21"/>
              </w:rPr>
              <w:t>8个DVI输出口，支持小间距全彩显示屏。</w:t>
            </w:r>
          </w:p>
          <w:p>
            <w:pPr>
              <w:spacing w:line="300" w:lineRule="exact"/>
              <w:rPr>
                <w:rFonts w:ascii="仿宋" w:hAnsi="仿宋" w:eastAsia="仿宋" w:cs="仿宋"/>
                <w:szCs w:val="21"/>
              </w:rPr>
            </w:pPr>
            <w:r>
              <w:rPr>
                <w:rFonts w:hint="eastAsia" w:ascii="仿宋" w:hAnsi="仿宋" w:eastAsia="仿宋" w:cs="仿宋"/>
                <w:szCs w:val="21"/>
              </w:rPr>
              <w:t>2.分辨率适应性更佳；支持16路800W/64路1080P/128 路720P/256路4CIF解码H.264/H.265解码。</w:t>
            </w:r>
          </w:p>
          <w:p>
            <w:pPr>
              <w:spacing w:line="300" w:lineRule="exact"/>
              <w:rPr>
                <w:rFonts w:ascii="仿宋" w:hAnsi="仿宋" w:eastAsia="仿宋" w:cs="仿宋"/>
                <w:szCs w:val="21"/>
              </w:rPr>
            </w:pPr>
            <w:r>
              <w:rPr>
                <w:rFonts w:hint="eastAsia" w:ascii="仿宋" w:hAnsi="仿宋" w:eastAsia="仿宋" w:cs="仿宋"/>
                <w:szCs w:val="21"/>
              </w:rPr>
              <w:t>3.支持大屏拼接漫游。</w:t>
            </w:r>
          </w:p>
          <w:p>
            <w:pPr>
              <w:spacing w:line="300" w:lineRule="exact"/>
              <w:rPr>
                <w:rFonts w:ascii="仿宋" w:hAnsi="仿宋" w:eastAsia="仿宋" w:cs="仿宋"/>
                <w:color w:val="auto"/>
                <w:szCs w:val="21"/>
                <w:highlight w:val="none"/>
              </w:rPr>
            </w:pPr>
            <w:r>
              <w:rPr>
                <w:rFonts w:hint="eastAsia" w:ascii="仿宋" w:hAnsi="仿宋" w:eastAsia="仿宋" w:cs="仿宋"/>
                <w:szCs w:val="21"/>
              </w:rPr>
              <w:t xml:space="preserve">4. </w:t>
            </w:r>
            <w:r>
              <w:rPr>
                <w:rFonts w:hint="eastAsia" w:ascii="仿宋" w:hAnsi="仿宋" w:eastAsia="仿宋" w:cs="仿宋"/>
                <w:color w:val="FF0000"/>
                <w:szCs w:val="21"/>
              </w:rPr>
              <w:t>具备≥</w:t>
            </w:r>
            <w:r>
              <w:rPr>
                <w:rFonts w:hint="eastAsia" w:ascii="仿宋" w:hAnsi="仿宋" w:eastAsia="仿宋" w:cs="仿宋"/>
                <w:szCs w:val="21"/>
              </w:rPr>
              <w:t>1个DB15转8路音频输出。</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配电箱</w:t>
            </w:r>
          </w:p>
        </w:tc>
        <w:tc>
          <w:tcPr>
            <w:tcW w:w="5102" w:type="dxa"/>
            <w:vAlign w:val="center"/>
          </w:tcPr>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1.类型：≥20KW配电柜。</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2.控制：含PLC控制器，网络远程控制。</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3.元器件：含断路器，含接触器。</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4.输入电压：380V。</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5.输出电压：220V。</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6.输出回路：双三相回路，6个单相回路。</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7.尺寸（长宽高）：约4500mm*6000mm*200mm。</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HDMI线缆</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长度≥20m；线径≥8mm；接口：镀金接口。HDMI线缆版本：支持视频版本HDMI 2.0。</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电源线</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1.RVV2*1.5。</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2.中心供电时，长度约等于周界长度。</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3.就近取电时，长度重新计算。</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卷</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网线</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线材,网线,CAT5,SFTP,4P*24AWG,1/0.5,黑色。</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箱</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网络交换机</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1.百兆全网管二层交换机。</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3.支持</w:t>
            </w:r>
            <w:r>
              <w:rPr>
                <w:rFonts w:hint="eastAsia"/>
                <w:color w:val="auto"/>
                <w:highlight w:val="none"/>
              </w:rPr>
              <w:t>≥</w:t>
            </w:r>
            <w:r>
              <w:rPr>
                <w:rFonts w:hint="eastAsia" w:ascii="仿宋" w:hAnsi="仿宋" w:eastAsia="仿宋" w:cs="仿宋"/>
                <w:color w:val="auto"/>
                <w:szCs w:val="21"/>
                <w:highlight w:val="none"/>
              </w:rPr>
              <w:t>24个百兆电口，</w:t>
            </w:r>
            <w:r>
              <w:rPr>
                <w:rFonts w:hint="eastAsia"/>
                <w:color w:val="auto"/>
                <w:highlight w:val="none"/>
              </w:rPr>
              <w:t>≥</w:t>
            </w:r>
            <w:r>
              <w:rPr>
                <w:rFonts w:hint="eastAsia" w:ascii="仿宋" w:hAnsi="仿宋" w:eastAsia="仿宋" w:cs="仿宋"/>
                <w:color w:val="auto"/>
                <w:szCs w:val="21"/>
                <w:highlight w:val="none"/>
              </w:rPr>
              <w:t>2个千兆电口，</w:t>
            </w:r>
            <w:r>
              <w:rPr>
                <w:rFonts w:hint="eastAsia"/>
                <w:color w:val="auto"/>
                <w:highlight w:val="none"/>
              </w:rPr>
              <w:t>≥</w:t>
            </w:r>
            <w:r>
              <w:rPr>
                <w:rFonts w:hint="eastAsia" w:ascii="仿宋" w:hAnsi="仿宋" w:eastAsia="仿宋" w:cs="仿宋"/>
                <w:color w:val="auto"/>
                <w:szCs w:val="21"/>
                <w:highlight w:val="none"/>
              </w:rPr>
              <w:t>2个复用的千兆光口。</w:t>
            </w:r>
          </w:p>
          <w:p>
            <w:pPr>
              <w:spacing w:line="300" w:lineRule="exact"/>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rPr>
              <w:t>.支持通过console口管理。</w:t>
            </w:r>
          </w:p>
          <w:p>
            <w:pPr>
              <w:spacing w:line="300" w:lineRule="exact"/>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rPr>
              <w:t>.交换容量</w:t>
            </w:r>
            <w:r>
              <w:rPr>
                <w:rFonts w:hint="eastAsia"/>
                <w:color w:val="auto"/>
                <w:highlight w:val="none"/>
              </w:rPr>
              <w:t>≥</w:t>
            </w:r>
            <w:r>
              <w:rPr>
                <w:rFonts w:hint="eastAsia" w:ascii="仿宋" w:hAnsi="仿宋" w:eastAsia="仿宋" w:cs="仿宋"/>
                <w:color w:val="auto"/>
                <w:szCs w:val="21"/>
                <w:highlight w:val="none"/>
              </w:rPr>
              <w:t>64Gbps。</w:t>
            </w:r>
          </w:p>
          <w:p>
            <w:pPr>
              <w:spacing w:line="300" w:lineRule="exact"/>
              <w:rPr>
                <w:rFonts w:ascii="仿宋" w:hAnsi="仿宋" w:eastAsia="仿宋" w:cs="仿宋"/>
                <w:color w:val="auto"/>
                <w:szCs w:val="21"/>
                <w:highlight w:val="none"/>
              </w:rPr>
            </w:pPr>
            <w:r>
              <w:rPr>
                <w:rFonts w:ascii="仿宋" w:hAnsi="仿宋" w:eastAsia="仿宋" w:cs="仿宋"/>
                <w:color w:val="auto"/>
                <w:szCs w:val="21"/>
                <w:highlight w:val="none"/>
              </w:rPr>
              <w:t>6</w:t>
            </w:r>
            <w:r>
              <w:rPr>
                <w:rFonts w:hint="eastAsia" w:ascii="仿宋" w:hAnsi="仿宋" w:eastAsia="仿宋" w:cs="仿宋"/>
                <w:color w:val="auto"/>
                <w:szCs w:val="21"/>
                <w:highlight w:val="none"/>
              </w:rPr>
              <w:t>.包转发率</w:t>
            </w:r>
            <w:r>
              <w:rPr>
                <w:rFonts w:hint="eastAsia"/>
                <w:color w:val="auto"/>
                <w:highlight w:val="none"/>
              </w:rPr>
              <w:t>≥</w:t>
            </w:r>
            <w:r>
              <w:rPr>
                <w:rFonts w:hint="eastAsia" w:ascii="仿宋" w:hAnsi="仿宋" w:eastAsia="仿宋" w:cs="仿宋"/>
                <w:color w:val="auto"/>
                <w:szCs w:val="21"/>
                <w:highlight w:val="none"/>
              </w:rPr>
              <w:t>6.6Mpps。</w:t>
            </w:r>
          </w:p>
          <w:p>
            <w:pPr>
              <w:spacing w:line="300" w:lineRule="exact"/>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rPr>
              <w:t>.支持VLAN，流量控制。</w:t>
            </w:r>
          </w:p>
          <w:p>
            <w:pPr>
              <w:spacing w:line="300" w:lineRule="exact"/>
              <w:rPr>
                <w:rFonts w:ascii="仿宋" w:hAnsi="仿宋" w:eastAsia="仿宋" w:cs="仿宋"/>
                <w:color w:val="auto"/>
                <w:szCs w:val="21"/>
                <w:highlight w:val="none"/>
              </w:rPr>
            </w:pPr>
            <w:r>
              <w:rPr>
                <w:rFonts w:ascii="仿宋" w:hAnsi="仿宋" w:eastAsia="仿宋" w:cs="仿宋"/>
                <w:color w:val="auto"/>
                <w:szCs w:val="21"/>
                <w:highlight w:val="none"/>
              </w:rPr>
              <w:t>8</w:t>
            </w:r>
            <w:r>
              <w:rPr>
                <w:rFonts w:hint="eastAsia" w:ascii="仿宋" w:hAnsi="仿宋" w:eastAsia="仿宋" w:cs="仿宋"/>
                <w:color w:val="auto"/>
                <w:szCs w:val="21"/>
                <w:highlight w:val="none"/>
              </w:rPr>
              <w:t>. 具备ACL系统，具备QOS技术。</w:t>
            </w:r>
          </w:p>
          <w:p>
            <w:pPr>
              <w:rPr>
                <w:color w:val="auto"/>
                <w:highlight w:val="none"/>
              </w:rPr>
            </w:pPr>
            <w:r>
              <w:rPr>
                <w:rFonts w:ascii="仿宋" w:hAnsi="仿宋" w:eastAsia="仿宋" w:cs="仿宋"/>
                <w:color w:val="auto"/>
                <w:szCs w:val="21"/>
                <w:highlight w:val="none"/>
              </w:rPr>
              <w:t>9</w:t>
            </w:r>
            <w:r>
              <w:rPr>
                <w:rFonts w:hint="eastAsia" w:ascii="仿宋" w:hAnsi="仿宋" w:eastAsia="仿宋" w:cs="仿宋"/>
                <w:color w:val="auto"/>
                <w:szCs w:val="21"/>
                <w:highlight w:val="none"/>
              </w:rPr>
              <w:t>.支持SNMP V1/V2c/V3网管。</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音响系统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1.专业音箱</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（1）音箱类型：二分频全频音箱；</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（2）频率响应：50Hz-20kHz±3dB；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（3）灵敏度（W/1M）≥ 106dB；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（4）额定功率≥380W/8Ω；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（5）峰值功率≥760W/8Ω；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（6）高音单元: 1.73”×1；</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（7）低音单元:12”×1；</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（8）最大声压SPL≥ 127dB；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2.功放</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(1)额定功率：立体声/并接模式，2X600W/8Ω.2X850W/4Ω；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(3)总谐波失真:1KHZ＜0.08%；</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(4)互调失真:60HZ/7HZ 4 ：1＜0.05%；</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(5)频率响应:20-20KHZ＜±0.1dB；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(6)信噪比:单通道工作，8Ω负载A计权＞98dB；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(7)输入灵敏度:单通道工作，8Ω负载 0.775V；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3.调音台</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(1)话筒：6 频响：+0.5dB/-0.5dB（20Hz-20kHz）；</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 总谐波失真：0.03%@+14dBu（20 Hz-20kHz）；</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(3)输入通道：12通道：单声道：4；立体声：4；</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(4)输出通道：STEREO OUT：2；PHONES：1；</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(5)母线：立体声：1；编组：2，AUX（包括FX）；</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(6)USB音频：USB音频2.0兼容 采样率：最大192kHz，Bit深度：24-bit；</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(7)幻象电源电压：+48V；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(8)内建数字效果：24编程；</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(9)功耗：22W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(10)操作温度：0-40℃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4.音频处理器</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（1）2路信号输入，4路信号输出；</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（2）48kHz采样频率；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（3）采用高性能的24比特模拟转换器，并采用目前运行速度最快的32比特浮点运算芯片；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（4）每个输入通道设有6段参量均衡器，每个输出通道设有6段参量均衡器，均为+20dB增益及-20dB衰减，带宽从0.05oct到3.0oct；</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（5）每个输入及输出通道均设有带灯哑音功能的编辑按键；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（6）延时器可选择毫秒作为时间单位，从0-100ms；</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（7）可储存16个程序；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（8）可设置密码以保护程序；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（9）带有压限功能，均可以独立调节控制起动attack及释放时间release time；</w:t>
            </w:r>
          </w:p>
          <w:p>
            <w:pPr>
              <w:pStyle w:val="20"/>
              <w:spacing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5.包含话筒、支架等设备安装调试。</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会议MCU</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1.采用一体化集成架构，嵌入式操作系统，非PC架构、非工控机架构、非插卡式结构。</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▲2.支持≥8路4k@30fps高清终端并发接入容量或≥16路1080P@60fps高清终端接入。</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3.支持最大128kbps-10Mbps速率。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4.支持H.323协议、SIP协议、H.239以及BFCP双流协议。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5.支持全端口媒体（全编全解）以及非端口媒体（传统媒体）两种会议模式。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6.支持G.711、G.722、G.722.1、MP3、AAC-LC、AAC-LD、OPUS音频编码格式。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7.支持H.264BP、H.264HP、H.264SVC、H.265等视频编解码标准协议。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8.具备4kp30fps、1080p50/60fps、1080p25/30fps、720p50/60fps、720p25/30fps高清图像格式，并向下兼容4CIF、CIF标清图像格式。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9.支持全编全解会议模式下，4K@30、1080P@60的视频编解码。</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10.具备回声抵消、噪音抑制、自动增益等音频处理功能。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11.支持 AVC/SVC 混合会议，能适应不同线路带宽、不同设备能力、不同网络环境下的组网要求。</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▲12.具备4K双流能力，在保证主流视频4Kp30fps前提下，视频流支持4kp30fps。</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▲13.支持30分屏4K多画面，支持支持2/3/4/5/6/8/9/13/16/25/28/30等多画面类型，支持1大+N小多画面小时模式，支持在多画面模式中显示副码流。</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14.支持端口资源自动分配，无需手动设置。≥1路4K30fps端口可以用于2路1080p60fps、或者4路1080p30fps、或者8路720p30fps、或者16路标清端口通信。</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15. MCU支持多台MCU组成资源池，实现MCU资源统一管理，根据MCU资源使用情况,动态分配MCU资源，以实现MCU资源负载均衡，组成资源池的MCU可以为不同型号的设备。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16.支持对任意会场、多画面的实时图像进行预览，支持最多同时预览≥32路图像。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17.支持MCU的1+1备份，当主用MCU出现故障宕机或掉电后，备份MCU可在短暂时间内自动接替主用MCU重新召开会议。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18.设备检测：支持会议状态检测，包括视音频编解码信息和会议网络状况检测。</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19.支持通过WEB进行平台配置和会议操作。</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20.支持主席终端控制其他终端的会议球机。</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21.主席终端支持广播发言会场、主席选看、主席轮询、邀请终端入会、强制终端退会、结束会议等功能。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22.支持语音激励模式，声音最大的会场自动显示在大画面。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23.支持掉点重呼功能，在无人工干预的情况下，对于因网络原因掉线的终端应不停呼叫，直至呼叫成功。</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24.支持在会议过程中，单、多画面及各种多画面模式之间动态切换。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▲25.快速入会：支持一键创会，一键入会功能，硬件终端，手机，PC都能通过MCU实现快捷创建会议。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26. 支持网络自适应适配，根据网络带宽变化，自动调节分辨率和码率。</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szCs w:val="21"/>
              </w:rPr>
              <w:t>视频会议终端</w:t>
            </w:r>
          </w:p>
        </w:tc>
        <w:tc>
          <w:tcPr>
            <w:tcW w:w="5102" w:type="dxa"/>
            <w:vAlign w:val="center"/>
          </w:tcPr>
          <w:p>
            <w:pPr>
              <w:spacing w:line="300" w:lineRule="exact"/>
              <w:rPr>
                <w:rFonts w:ascii="仿宋" w:hAnsi="仿宋" w:eastAsia="仿宋" w:cs="仿宋"/>
                <w:szCs w:val="21"/>
              </w:rPr>
            </w:pPr>
            <w:r>
              <w:rPr>
                <w:rFonts w:hint="eastAsia" w:ascii="仿宋" w:hAnsi="仿宋" w:eastAsia="仿宋" w:cs="仿宋"/>
                <w:szCs w:val="21"/>
              </w:rPr>
              <w:t>1.终端采用一体化集成架构，嵌入式操作系统。</w:t>
            </w:r>
          </w:p>
          <w:p>
            <w:pPr>
              <w:spacing w:line="300" w:lineRule="exact"/>
              <w:rPr>
                <w:rFonts w:ascii="仿宋" w:hAnsi="仿宋" w:eastAsia="仿宋" w:cs="仿宋"/>
                <w:szCs w:val="21"/>
              </w:rPr>
            </w:pPr>
            <w:r>
              <w:rPr>
                <w:rFonts w:hint="eastAsia" w:ascii="仿宋" w:hAnsi="仿宋" w:eastAsia="仿宋" w:cs="仿宋"/>
                <w:szCs w:val="21"/>
              </w:rPr>
              <w:t>2.内置</w:t>
            </w:r>
            <w:r>
              <w:rPr>
                <w:rFonts w:hint="eastAsia" w:ascii="仿宋" w:hAnsi="仿宋" w:eastAsia="仿宋" w:cs="仿宋"/>
                <w:color w:val="FF0000"/>
                <w:szCs w:val="21"/>
              </w:rPr>
              <w:t>≥</w:t>
            </w:r>
            <w:r>
              <w:rPr>
                <w:rFonts w:hint="eastAsia" w:ascii="仿宋" w:hAnsi="仿宋" w:eastAsia="仿宋" w:cs="仿宋"/>
                <w:szCs w:val="21"/>
              </w:rPr>
              <w:t>1路800W像素12倍光学变焦云台相机，</w:t>
            </w:r>
            <w:r>
              <w:rPr>
                <w:rFonts w:hint="eastAsia" w:ascii="仿宋" w:hAnsi="仿宋" w:eastAsia="仿宋" w:cs="仿宋"/>
                <w:color w:val="FF0000"/>
                <w:szCs w:val="21"/>
              </w:rPr>
              <w:t>≥</w:t>
            </w:r>
            <w:r>
              <w:rPr>
                <w:rFonts w:hint="eastAsia" w:ascii="仿宋" w:hAnsi="仿宋" w:eastAsia="仿宋" w:cs="仿宋"/>
                <w:szCs w:val="21"/>
              </w:rPr>
              <w:t>1路800W像素全景相机。</w:t>
            </w:r>
          </w:p>
          <w:p>
            <w:pPr>
              <w:spacing w:line="300" w:lineRule="exact"/>
              <w:rPr>
                <w:rFonts w:ascii="仿宋" w:hAnsi="仿宋" w:eastAsia="仿宋" w:cs="仿宋"/>
                <w:szCs w:val="21"/>
              </w:rPr>
            </w:pPr>
            <w:r>
              <w:rPr>
                <w:rFonts w:hint="eastAsia" w:ascii="仿宋" w:hAnsi="仿宋" w:eastAsia="仿宋" w:cs="仿宋"/>
                <w:szCs w:val="21"/>
              </w:rPr>
              <w:t>▲3.内置相机均支持4KP60帧图像采集和输出。</w:t>
            </w:r>
          </w:p>
          <w:p>
            <w:pPr>
              <w:spacing w:line="300" w:lineRule="exact"/>
              <w:rPr>
                <w:rFonts w:ascii="仿宋" w:hAnsi="仿宋" w:eastAsia="仿宋" w:cs="仿宋"/>
                <w:szCs w:val="21"/>
              </w:rPr>
            </w:pPr>
            <w:r>
              <w:rPr>
                <w:rFonts w:hint="eastAsia" w:ascii="仿宋" w:hAnsi="仿宋" w:eastAsia="仿宋" w:cs="仿宋"/>
                <w:szCs w:val="21"/>
              </w:rPr>
              <w:t>4.支持ITU-T H.323和IETF SIP通信标准。</w:t>
            </w:r>
          </w:p>
          <w:p>
            <w:pPr>
              <w:spacing w:line="300" w:lineRule="exact"/>
              <w:rPr>
                <w:rFonts w:ascii="仿宋" w:hAnsi="仿宋" w:eastAsia="仿宋" w:cs="仿宋"/>
                <w:szCs w:val="21"/>
              </w:rPr>
            </w:pPr>
            <w:r>
              <w:rPr>
                <w:rFonts w:hint="eastAsia" w:ascii="仿宋" w:hAnsi="仿宋" w:eastAsia="仿宋" w:cs="仿宋"/>
                <w:szCs w:val="21"/>
              </w:rPr>
              <w:t>5.支持H.263、H.264 BP、H.264 HP、H.264 SVC、H.265、MPEG-4等视频编解码协议选项。</w:t>
            </w:r>
          </w:p>
          <w:p>
            <w:pPr>
              <w:spacing w:line="300" w:lineRule="exact"/>
              <w:rPr>
                <w:rFonts w:ascii="仿宋" w:hAnsi="仿宋" w:eastAsia="仿宋" w:cs="仿宋"/>
                <w:szCs w:val="21"/>
              </w:rPr>
            </w:pPr>
            <w:r>
              <w:rPr>
                <w:rFonts w:hint="eastAsia" w:ascii="仿宋" w:hAnsi="仿宋" w:eastAsia="仿宋" w:cs="仿宋"/>
                <w:szCs w:val="21"/>
              </w:rPr>
              <w:t>6.支持G.711alaw、G.711ulaw、G.722.1、G.722.1.C、G.728、G.729、G.719、Opus、AAC-LC、AAC-LD、MP3等音频编解码协议,支持最大48KHz采样率。</w:t>
            </w:r>
          </w:p>
          <w:p>
            <w:pPr>
              <w:spacing w:line="300" w:lineRule="exact"/>
              <w:rPr>
                <w:rFonts w:ascii="仿宋" w:hAnsi="仿宋" w:eastAsia="仿宋" w:cs="仿宋"/>
                <w:szCs w:val="21"/>
              </w:rPr>
            </w:pPr>
            <w:r>
              <w:rPr>
                <w:rFonts w:hint="eastAsia" w:ascii="仿宋" w:hAnsi="仿宋" w:eastAsia="仿宋" w:cs="仿宋"/>
                <w:szCs w:val="21"/>
              </w:rPr>
              <w:t>7.具有≥3路高清视频输入接口，具备≥2路高清视频输出接口。</w:t>
            </w:r>
          </w:p>
          <w:p>
            <w:pPr>
              <w:spacing w:line="300" w:lineRule="exact"/>
              <w:rPr>
                <w:rFonts w:ascii="仿宋" w:hAnsi="仿宋" w:eastAsia="仿宋" w:cs="仿宋"/>
                <w:szCs w:val="21"/>
              </w:rPr>
            </w:pPr>
            <w:r>
              <w:rPr>
                <w:rFonts w:hint="eastAsia" w:ascii="仿宋" w:hAnsi="仿宋" w:eastAsia="仿宋" w:cs="仿宋"/>
                <w:szCs w:val="21"/>
              </w:rPr>
              <w:t>8.具有≥5路音频输入接口，具有≥4路音频输出接口。</w:t>
            </w:r>
          </w:p>
          <w:p>
            <w:pPr>
              <w:spacing w:line="300" w:lineRule="exact"/>
              <w:rPr>
                <w:rFonts w:ascii="仿宋" w:hAnsi="仿宋" w:eastAsia="仿宋" w:cs="仿宋"/>
                <w:szCs w:val="21"/>
              </w:rPr>
            </w:pPr>
            <w:r>
              <w:rPr>
                <w:rFonts w:hint="eastAsia" w:ascii="仿宋" w:hAnsi="仿宋" w:eastAsia="仿宋" w:cs="仿宋"/>
                <w:szCs w:val="21"/>
              </w:rPr>
              <w:t>9.具有≥ 2个千兆自适应网口、 ≥2个 USB2.0 接口、≥ 1个 RS232/485 串口。</w:t>
            </w:r>
          </w:p>
          <w:p>
            <w:pPr>
              <w:spacing w:line="300" w:lineRule="exact"/>
              <w:rPr>
                <w:rFonts w:ascii="仿宋" w:hAnsi="仿宋" w:eastAsia="仿宋" w:cs="仿宋"/>
                <w:szCs w:val="21"/>
              </w:rPr>
            </w:pPr>
            <w:r>
              <w:rPr>
                <w:rFonts w:hint="eastAsia" w:ascii="仿宋" w:hAnsi="仿宋" w:eastAsia="仿宋" w:cs="仿宋"/>
                <w:szCs w:val="21"/>
              </w:rPr>
              <w:t>10.具备≥3840 × 2160 （60/30/15fps）、1920 ×1080 （25/30/50/60fps ）、 1280 × 720 （ 25/30/50/60fps ）、 704 × 576 （25fps ）、352 ×288 （25fps25fps ）等分辨率编解码和输入输出能力。</w:t>
            </w:r>
          </w:p>
          <w:p>
            <w:pPr>
              <w:spacing w:line="300" w:lineRule="exact"/>
              <w:rPr>
                <w:rFonts w:ascii="仿宋" w:hAnsi="仿宋" w:eastAsia="仿宋" w:cs="仿宋"/>
                <w:szCs w:val="21"/>
              </w:rPr>
            </w:pPr>
            <w:r>
              <w:rPr>
                <w:rFonts w:hint="eastAsia" w:ascii="仿宋" w:hAnsi="仿宋" w:eastAsia="仿宋" w:cs="仿宋"/>
                <w:szCs w:val="21"/>
              </w:rPr>
              <w:t>▲11.具备4K双流能力，满足主流视频4kp60fps，辅视频流支持4kp30fps。</w:t>
            </w:r>
          </w:p>
          <w:p>
            <w:pPr>
              <w:spacing w:line="300" w:lineRule="exact"/>
              <w:rPr>
                <w:rFonts w:ascii="仿宋" w:hAnsi="仿宋" w:eastAsia="仿宋" w:cs="仿宋"/>
                <w:szCs w:val="21"/>
              </w:rPr>
            </w:pPr>
            <w:r>
              <w:rPr>
                <w:rFonts w:hint="eastAsia" w:ascii="仿宋" w:hAnsi="仿宋" w:eastAsia="仿宋" w:cs="仿宋"/>
                <w:szCs w:val="21"/>
              </w:rPr>
              <w:t>▲12.终端内置≥8阵列麦克风，拾音距离≥8米，支持外接阵列麦克风。</w:t>
            </w:r>
          </w:p>
          <w:p>
            <w:pPr>
              <w:spacing w:line="300" w:lineRule="exact"/>
              <w:rPr>
                <w:rFonts w:ascii="仿宋" w:hAnsi="仿宋" w:eastAsia="仿宋" w:cs="仿宋"/>
                <w:szCs w:val="21"/>
              </w:rPr>
            </w:pPr>
            <w:r>
              <w:rPr>
                <w:rFonts w:hint="eastAsia" w:ascii="仿宋" w:hAnsi="仿宋" w:eastAsia="仿宋" w:cs="仿宋"/>
                <w:szCs w:val="21"/>
              </w:rPr>
              <w:t>13.不经过MCU，支持召开</w:t>
            </w:r>
            <w:r>
              <w:rPr>
                <w:rFonts w:hint="eastAsia" w:ascii="仿宋" w:hAnsi="仿宋" w:eastAsia="仿宋" w:cs="仿宋"/>
                <w:color w:val="FF0000"/>
                <w:szCs w:val="21"/>
              </w:rPr>
              <w:t>≥</w:t>
            </w:r>
            <w:r>
              <w:rPr>
                <w:rFonts w:hint="eastAsia" w:ascii="仿宋" w:hAnsi="仿宋" w:eastAsia="仿宋" w:cs="仿宋"/>
                <w:szCs w:val="21"/>
              </w:rPr>
              <w:t>6方1080P30会议。支持发起会议，加入会议，会议控制功能。</w:t>
            </w:r>
          </w:p>
          <w:p>
            <w:pPr>
              <w:spacing w:line="300" w:lineRule="exact"/>
              <w:rPr>
                <w:rFonts w:ascii="仿宋" w:hAnsi="仿宋" w:eastAsia="仿宋" w:cs="仿宋"/>
                <w:szCs w:val="21"/>
              </w:rPr>
            </w:pPr>
            <w:r>
              <w:rPr>
                <w:rFonts w:hint="eastAsia" w:ascii="仿宋" w:hAnsi="仿宋" w:eastAsia="仿宋" w:cs="仿宋"/>
                <w:szCs w:val="21"/>
              </w:rPr>
              <w:t>14.支持全部会场混音广播，主流画面根据会场音量变化，显示音量最大的</w:t>
            </w:r>
            <w:r>
              <w:rPr>
                <w:rFonts w:hint="eastAsia" w:ascii="仿宋" w:hAnsi="仿宋" w:eastAsia="仿宋" w:cs="仿宋"/>
                <w:color w:val="FF0000"/>
                <w:szCs w:val="21"/>
              </w:rPr>
              <w:t>≥</w:t>
            </w:r>
            <w:r>
              <w:rPr>
                <w:rFonts w:hint="eastAsia" w:ascii="仿宋" w:hAnsi="仿宋" w:eastAsia="仿宋" w:cs="仿宋"/>
                <w:szCs w:val="21"/>
              </w:rPr>
              <w:t>4个会场。辅流不受影响。</w:t>
            </w:r>
          </w:p>
          <w:p>
            <w:pPr>
              <w:spacing w:line="300" w:lineRule="exact"/>
              <w:rPr>
                <w:rFonts w:ascii="仿宋" w:hAnsi="仿宋" w:eastAsia="仿宋" w:cs="仿宋"/>
                <w:szCs w:val="21"/>
              </w:rPr>
            </w:pPr>
            <w:r>
              <w:rPr>
                <w:rFonts w:hint="eastAsia" w:ascii="仿宋" w:hAnsi="仿宋" w:eastAsia="仿宋" w:cs="仿宋"/>
                <w:szCs w:val="21"/>
              </w:rPr>
              <w:t>15. 支持有线和无线两种辅流输入连接方式，有线输入最高支持4KP30，无线输入最高支持1080P30，无线输入支持PC和手机端（安卓，IOS）。</w:t>
            </w:r>
          </w:p>
          <w:p>
            <w:pPr>
              <w:spacing w:line="300" w:lineRule="exact"/>
              <w:rPr>
                <w:rFonts w:ascii="仿宋" w:hAnsi="仿宋" w:eastAsia="仿宋" w:cs="仿宋"/>
                <w:szCs w:val="21"/>
              </w:rPr>
            </w:pPr>
            <w:r>
              <w:rPr>
                <w:rFonts w:hint="eastAsia" w:ascii="仿宋" w:hAnsi="仿宋" w:eastAsia="仿宋" w:cs="仿宋"/>
                <w:szCs w:val="21"/>
              </w:rPr>
              <w:t>▲16.在不增加第三方设备或话筒情况下，终端可实现发言人自动跟踪功能，且跟踪灵敏度可调，最快持续发言≤2秒即可完成跟踪。</w:t>
            </w:r>
          </w:p>
          <w:p>
            <w:pPr>
              <w:spacing w:line="300" w:lineRule="exact"/>
              <w:rPr>
                <w:rFonts w:ascii="仿宋" w:hAnsi="仿宋" w:eastAsia="仿宋" w:cs="仿宋"/>
                <w:szCs w:val="21"/>
              </w:rPr>
            </w:pPr>
            <w:r>
              <w:rPr>
                <w:rFonts w:hint="eastAsia" w:ascii="仿宋" w:hAnsi="仿宋" w:eastAsia="仿宋" w:cs="仿宋"/>
                <w:szCs w:val="21"/>
              </w:rPr>
              <w:t>17.支持同声字幕，通过声音转文字技术，把发言人的语音实时转写为字幕，字幕延时≤1S。</w:t>
            </w:r>
          </w:p>
          <w:p>
            <w:pPr>
              <w:spacing w:line="300" w:lineRule="exact"/>
              <w:rPr>
                <w:rFonts w:ascii="仿宋" w:hAnsi="仿宋" w:eastAsia="仿宋" w:cs="仿宋"/>
                <w:szCs w:val="21"/>
              </w:rPr>
            </w:pPr>
            <w:r>
              <w:rPr>
                <w:rFonts w:hint="eastAsia" w:ascii="仿宋" w:hAnsi="仿宋" w:eastAsia="仿宋" w:cs="仿宋"/>
                <w:szCs w:val="21"/>
              </w:rPr>
              <w:t>18.支持语音在线翻译。支持翻译字幕及转写字幕同时显示。</w:t>
            </w:r>
          </w:p>
          <w:p>
            <w:pPr>
              <w:spacing w:line="300" w:lineRule="exact"/>
              <w:rPr>
                <w:rFonts w:ascii="仿宋" w:hAnsi="仿宋" w:eastAsia="仿宋" w:cs="仿宋"/>
                <w:szCs w:val="21"/>
              </w:rPr>
            </w:pPr>
            <w:r>
              <w:rPr>
                <w:rFonts w:hint="eastAsia" w:ascii="仿宋" w:hAnsi="仿宋" w:eastAsia="仿宋" w:cs="仿宋"/>
                <w:szCs w:val="21"/>
              </w:rPr>
              <w:t>19.支持智能识别参会人员身份，实现自动会议签到</w:t>
            </w:r>
          </w:p>
          <w:p>
            <w:pPr>
              <w:spacing w:line="300" w:lineRule="exact"/>
              <w:rPr>
                <w:rFonts w:ascii="仿宋" w:hAnsi="仿宋" w:eastAsia="仿宋" w:cs="仿宋"/>
                <w:szCs w:val="21"/>
              </w:rPr>
            </w:pPr>
            <w:r>
              <w:rPr>
                <w:rFonts w:hint="eastAsia" w:ascii="仿宋" w:hAnsi="仿宋" w:eastAsia="仿宋" w:cs="仿宋"/>
                <w:szCs w:val="21"/>
              </w:rPr>
              <w:t>20.支持音频自检功能，支持音频输入输出环路检测，并提示各个音频接口是否使用。</w:t>
            </w:r>
          </w:p>
          <w:p>
            <w:pPr>
              <w:spacing w:line="300" w:lineRule="exact"/>
              <w:rPr>
                <w:rFonts w:ascii="仿宋" w:hAnsi="仿宋" w:eastAsia="仿宋" w:cs="仿宋"/>
                <w:szCs w:val="21"/>
              </w:rPr>
            </w:pPr>
            <w:r>
              <w:rPr>
                <w:rFonts w:hint="eastAsia" w:ascii="仿宋" w:hAnsi="仿宋" w:eastAsia="仿宋" w:cs="仿宋"/>
                <w:szCs w:val="21"/>
              </w:rPr>
              <w:t>21.支持视频自检功能，显示输入视频各项参数，并提示视频源参数是否正确。</w:t>
            </w:r>
          </w:p>
          <w:p>
            <w:pPr>
              <w:spacing w:line="300" w:lineRule="exact"/>
              <w:rPr>
                <w:rFonts w:ascii="仿宋" w:hAnsi="仿宋" w:eastAsia="仿宋" w:cs="仿宋"/>
                <w:szCs w:val="21"/>
              </w:rPr>
            </w:pPr>
            <w:r>
              <w:rPr>
                <w:rFonts w:hint="eastAsia" w:ascii="仿宋" w:hAnsi="仿宋" w:eastAsia="仿宋" w:cs="仿宋"/>
                <w:szCs w:val="21"/>
              </w:rPr>
              <w:t>22.支持语音活动检测，会场内无人发言，自动静音该会场，会场重新发言时，设备自动获取声音。</w:t>
            </w:r>
          </w:p>
          <w:p>
            <w:pPr>
              <w:spacing w:line="300" w:lineRule="exact"/>
              <w:rPr>
                <w:rFonts w:ascii="仿宋" w:hAnsi="仿宋" w:eastAsia="仿宋" w:cs="仿宋"/>
                <w:szCs w:val="21"/>
              </w:rPr>
            </w:pPr>
            <w:r>
              <w:rPr>
                <w:rFonts w:hint="eastAsia" w:ascii="仿宋" w:hAnsi="仿宋" w:eastAsia="仿宋" w:cs="仿宋"/>
                <w:szCs w:val="21"/>
              </w:rPr>
              <w:t>23.终端内置WIFI双频模块，支持2.4GHz和5.0GHz</w:t>
            </w:r>
          </w:p>
          <w:p>
            <w:pPr>
              <w:spacing w:line="300" w:lineRule="exact"/>
              <w:rPr>
                <w:rFonts w:ascii="仿宋" w:hAnsi="仿宋" w:eastAsia="仿宋" w:cs="仿宋"/>
                <w:szCs w:val="21"/>
              </w:rPr>
            </w:pPr>
            <w:r>
              <w:rPr>
                <w:rFonts w:hint="eastAsia" w:ascii="仿宋" w:hAnsi="仿宋" w:eastAsia="仿宋" w:cs="仿宋"/>
                <w:szCs w:val="21"/>
              </w:rPr>
              <w:t>24.支持会前根据带宽大小检测网络带宽，丢包率，网络波动，延时。</w:t>
            </w:r>
          </w:p>
          <w:p>
            <w:pPr>
              <w:spacing w:line="300" w:lineRule="exact"/>
              <w:rPr>
                <w:rFonts w:ascii="仿宋" w:hAnsi="仿宋" w:eastAsia="仿宋" w:cs="仿宋"/>
                <w:color w:val="auto"/>
                <w:szCs w:val="21"/>
                <w:highlight w:val="none"/>
              </w:rPr>
            </w:pPr>
            <w:r>
              <w:rPr>
                <w:rFonts w:hint="eastAsia" w:ascii="仿宋" w:hAnsi="仿宋" w:eastAsia="仿宋" w:cs="仿宋"/>
                <w:color w:val="0000FF"/>
                <w:szCs w:val="21"/>
              </w:rPr>
              <w:t>25.</w:t>
            </w:r>
            <w:r>
              <w:rPr>
                <w:rFonts w:hint="eastAsia" w:ascii="仿宋" w:hAnsi="仿宋" w:eastAsia="仿宋" w:cs="仿宋"/>
                <w:color w:val="FF0000"/>
                <w:szCs w:val="21"/>
              </w:rPr>
              <w:t>支持会中检测内容为：网络带宽、丢包率、网络波动、延时。</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有线阵列麦克风</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1.有线阵列麦克风。</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2.内置6个麦克风阵列，波束成型，清晰采集发言人声音。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3.8米360度采音范围，单台设备满足大多数会议室需求。</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视频会议SIP服务器</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1.支持各种终端设备及MCU设备通过SIP UDP/TCP/TLS协议注册接入。</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2.支持组建≥1主+5从服务器集群。</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3.单机模式下支持≥2000路终端注册，支持≥500路终端呼叫，支持≥300Mbps转发流量。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4.集群模式下支持≥10000路终端管理和注册，支持≥2500路终端呼叫，支持≥200+N*500Mbps流量转发（N为集群从节点个数）。</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5.支持视频会议终端Digest认证注册。</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6.支持媒体流转发。</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7.支持批量增删管理注册账号。</w:t>
            </w:r>
          </w:p>
          <w:p>
            <w:pPr>
              <w:spacing w:line="300" w:lineRule="exact"/>
              <w:rPr>
                <w:rFonts w:ascii="仿宋" w:hAnsi="仿宋" w:eastAsia="仿宋" w:cs="仿宋"/>
                <w:b/>
                <w:color w:val="auto"/>
                <w:szCs w:val="21"/>
                <w:highlight w:val="none"/>
              </w:rPr>
            </w:pPr>
            <w:r>
              <w:rPr>
                <w:rFonts w:hint="eastAsia" w:ascii="仿宋" w:hAnsi="仿宋" w:eastAsia="仿宋" w:cs="仿宋"/>
                <w:color w:val="auto"/>
                <w:szCs w:val="21"/>
                <w:highlight w:val="none"/>
              </w:rPr>
              <w:t>8.支持系统管理，如管理系统登录密码等。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大屏电视</w:t>
            </w:r>
          </w:p>
        </w:tc>
        <w:tc>
          <w:tcPr>
            <w:tcW w:w="5102" w:type="dxa"/>
            <w:vAlign w:val="center"/>
          </w:tcPr>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1.参照或相当于Cortex A53(四核)（64位）。</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2.RAM：≥2G，ROM：≥16G。</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3.全面屏，物理分辨率≥3840×2160、屏显比例 16：9 。</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4.整机额定功率：150W。</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5.工作电压：220V，50Hz；输入（1 路 AV、2路 HDMI、1 路 TV（RF）输入、2路 USB2.0 接口）、输出 1 路 AV OUT 。</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 参照或相当安卓9.0。</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7.支持开机logo、开机视频定制化。 </w:t>
            </w:r>
          </w:p>
          <w:p>
            <w:pPr>
              <w:spacing w:line="30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8.裸机尺寸（长×厚×高）：约1446mm*81mm*833mm（不含底座），挂架尺寸：52MM。</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二</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综合管理平台建设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（一）</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综合管理平台软件建设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保护区管理信息公开</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包括职责职能信息公开、业务科室职能信息公开、派出管理站职能信息公开、重要安排信息公开、重大事项信息公开等。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综合业务管理系统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 综合业务管理系统包含业务管理子系统和视频会议子系统。</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2.业务管理子系统包括开发业务流程管理、单位信息管理、日程管理、资产管理、定位考勤管理、业务用车管理、通讯录、个人业务管理、内部交流、业务管理移动化等个性化功能。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3.视频会议子系统包括语音识别系统、控制系统等。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设施物资管理</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包括设施管理、应急物资管理信息管理、库存管理、领取管理等。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项目申报管理</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包含项目申报从立项到实施完毕全过程管理信息化、各类项目申报材料电子化管理；各类项目申报相关的数据统计查询等。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应用支撑系统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为保护区应用系统提供底层支撑，能实现保护区现代化信息系统统一管护。</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需求分析、系统设计、系统测试、实施部署</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根据2021年中国软件行业基准数据CSBMK-202110，软件开发工作量分布：需求12.98%，设计12.77%。构建41.42%，测试22.61%，实施10.22%。</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7604" w:type="dxa"/>
            <w:gridSpan w:val="5"/>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人类活动监测点建设</w:t>
            </w:r>
          </w:p>
        </w:tc>
        <w:tc>
          <w:tcPr>
            <w:tcW w:w="1136" w:type="dxa"/>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人类活动摄像机</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1.≥400万像素，具有不小于1/1.8"靶面尺寸，内置高性能芯片，支持4G频段；</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2.最低照度彩色≤0.0002 lx，黑白≤0.0001 lx，最大亮度鉴别等级不低于11级。</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3.支持H.264、H.265、MJPEG视频编码格式，且具有High Profile编码能力。</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▲4.能同时支持≥10路客户端和≥</w:t>
            </w:r>
            <w:r>
              <w:rPr>
                <w:rFonts w:ascii="仿宋" w:hAnsi="仿宋" w:eastAsia="仿宋" w:cs="仿宋"/>
                <w:color w:val="auto"/>
                <w:szCs w:val="21"/>
                <w:highlight w:val="none"/>
              </w:rPr>
              <w:t>5</w:t>
            </w:r>
            <w:r>
              <w:rPr>
                <w:rFonts w:hint="eastAsia" w:ascii="仿宋" w:hAnsi="仿宋" w:eastAsia="仿宋" w:cs="仿宋"/>
                <w:color w:val="auto"/>
                <w:szCs w:val="21"/>
                <w:highlight w:val="none"/>
              </w:rPr>
              <w:t>路web端事件布防，设备在布防时间段内主动上传感知数据，断网重连后，报警信息与报警图片可继续上传，同时支持≥3路web监听通道，设备响应web端发送的查询请求，并返回对应的感知数据，断网重连后，报警信息能继续上传。</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5.支持对运动人脸进行检测、跟踪、抓拍、评分、筛选，输出最优的人脸，支持人脸去重。</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6.支持人脸抓拍模式、道路监控模式、智能事件模式的切换。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能通过IE浏览器设置登录超时时间，当登录后无操作时长达到设置阈值后，设备自动退出并重新进入登录界面，在IE浏览器下，具有设备重启和布防动态报警数据感知与记录功能，在IE浏览器下，布防动态报警数据包括异常掉线、历史布防、实时布防≥</w:t>
            </w:r>
            <w:r>
              <w:rPr>
                <w:rFonts w:ascii="仿宋" w:hAnsi="仿宋" w:eastAsia="仿宋" w:cs="仿宋"/>
                <w:color w:val="auto"/>
                <w:szCs w:val="21"/>
                <w:highlight w:val="none"/>
              </w:rPr>
              <w:t>3</w:t>
            </w:r>
            <w:r>
              <w:rPr>
                <w:rFonts w:hint="eastAsia" w:ascii="仿宋" w:hAnsi="仿宋" w:eastAsia="仿宋" w:cs="仿宋"/>
                <w:color w:val="auto"/>
                <w:szCs w:val="21"/>
                <w:highlight w:val="none"/>
              </w:rPr>
              <w:t>种类型，可记录报警的开始时间、结束时间、布防类型、报警链路地址、端口、链路续传。</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8.内置麦克风，内置电动变焦镜头，像元尺寸不小于2.9um×2.9um，补光灯类型支持暖白光。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9.支持检出两眼瞳距40像素点以上的人脸图片，单场景同时检出不少于30张人脸图片，并支持面部跟踪，支持人脸去重。</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10.设备具有耀光抑制功能，耀光区域≤1%，设备支持重瞳检测抓拍功能，能通过IE浏览器或客户端开启/关闭重瞳检测抓拍功能。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11.支持检测正向或逆向行驶的车辆以及行人和非机动车，自动对车辆牌照进行识别，能抓拍无车牌的车辆图片。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12.支持对存储卡进行读写锁定，锁定后的存储卡在移动终端需要密码才能访问。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▲13.能在IE浏览器或客户端软件下将人脸和人体图片、人脸和非机动车图片、车牌和车辆图片进行关联显示，在IE浏览器下，支持查询指定类型或指定时间段的感知数据。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14.支持越界侦测、区域入侵侦测、进入/离开区域侦测、物品遗留侦测、物品拿取侦测、徘徊侦测、人员聚集侦测、快速运动侦测、停车侦测等智能事件检测。</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15.同一场景相同图像质量下，将设备视频编解码格式设置为H.265，开启智能功能与未开启智能功能相比，码率可节约≥1/2。</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16.在丢包率设置≥20%的网络环境下，能正常显示监视画面。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17.补光距离≥20米，不低于IP67防护等级，能在-5℃~+60 ℃环境下正常工作。</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室外音柱</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1.线性音频输入,可以播放外部音源，支持多通道接收处理功能。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2.支持内置3M音频存储空间，可以通过外置USB接口擦除拷贝6首音乐，通过拨码开关选择预设音乐信号，通过触发播放预设语音节目。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3.内部功放具备过热、过压、短路等保护功能，输出音量能调节。</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4.具备高保真度音箱功放，内置D类数字功放。</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5.DC12V直流电工作，支持三组2芯报警开关量输入，最多能接三组不同报警信号。</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6.频率响应: 100Hz～17KHz，输入电压: DC10V-15V/2A，输入阻抗: 10KΩ，防护等级: IP66或以上。</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7.支持预录语音。</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电源适配器</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1.安装方式: 壁挂式。</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2.输入规格: AC170V~240V，50/60Hz，0.7A。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3.输出规格: DC12V/2A。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4.负载调整率: ±5%。</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5.纹波/噪声: 120mVp-p。</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6.输出功率: 24W Max。</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7.输入接口: 3C插头。</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存储卡</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1.TLC晶元，擦写次数500次。</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2.标称容量≥128GB。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3.Class10（读95MB/s，写27MB/s）。</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4.工作温度：0 ℃～70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5.存储温度：-10℃～+85 ℃.</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张</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网络防雷器</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1.输入电压：140-260V。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2.输出电压：220V正负3%。</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3.过压保护值：246正负4V。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4.输出电流值：2.3A。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5.尺寸大小能安装在前端控制箱内。</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监控机箱</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1.尺寸mm：约400宽*（450高+50帽檐）*250深；冷轧钢。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 2P16A空气开关（漏电开关）。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 6位5孔10A防雷排插。</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4.电源防雷模块（通流量≥20KV，反应速度1~12ns，残压值1000V以内）。</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5.散热风扇。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 12芯熔接盘。</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倒L型金属立杆</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1.立杆高度为4米，横杆1米。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2.杆体材质采用Q235普通碳素结构钢材料，杆体表面须经热镀锌防腐处理后静电喷塑，颜色为白色，表面按要求喷绘标志标识。</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3.含立杆基础制作、横杆定制、防雷接地装置、立杆基础二次包封、高山地区二次运输、线缆护套管、机械、人工等。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倒L型金属立杆</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1.立杆高度为6米，横杆1米。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2.杆体材质采用Q235普通碳素结构钢材料，杆体表面须经热镀锌防腐处理后静电喷塑，颜色为白色，表面按要求喷绘标志标识。</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3.含立杆基础制作、横杆定制、防雷接地装置、立杆基础二次包封、高山地区二次运输、线缆护套管、机械、人工等。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接入交换机</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1.至少2 个千兆 SFP 光口插槽,8个百兆电口（含一对级千兆单模单芯光模块）。</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2.符合10/100BaseT(X)(RJ45),100BaseFX( 多模/单模), 1000Base-FX(SFP 接口)。</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3.12/24/48VDC（9.6 ~ 60 VDC）双冗余输入。</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4.无风扇散热设计，IP30 防护等级。</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蓄电池（铁锂）</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1.要求采用高性能免维护风光互补专用胶体电池，12V，200AH/块。</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 温度范围：-10℃-60℃，使用寿命≥5年。</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3.防护等级：具备IP67防水外壳</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光伏板</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1.单晶硅太阳能板。</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2.组件转换率：16%以上。</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3.最大电压：36V。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4.最大电流：6.94A。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5.最大功率：250W/块。</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6.功能特性：利用太阳能转化成电能,能进行后端存储和前端设备供电。</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片</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光伏支架</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镀锌材料，按要求定制。</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太阳能控制器（MPPT）</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1.蓄电池额定电压：48V。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2.风机输入功率：300W-600W。</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3.太阳能输入功率：3000W。</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4.通讯方式：RS485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5.工作温度：-10℃~+55℃。</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6.LCD液晶显示系统工作数据，限压、限流充电方式，各完善的系统保护功能。</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风机</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1.额定功率：300W。</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2.输出电压:12V/24V/48V。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3.叶片直径：1.16米。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4.启动风速：2.5米/秒。</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5.切入风速：3米/秒。</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6.最大安全风速：25米/秒。</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7.叶片材质：玻璃尼龙纤维复合材料。</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8.轮毂结构：采用镶嵌式结构，防止高风环境下叶片飞脱。</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9.机身全铝合金，SKF耐低温轴承，48mm钢管连接。</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正弦波逆变器</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1、输入额定电压：48V。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2、输入电压范围：42-64V。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3、额定负载持续功率：1000VA。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4、工作温度：-10℃~+50℃。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5、防护等级：IP30或以上。</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6、完全隔离型逆变技术，采用先进的SPWM技术，纯正弦波输出，频率50Hz±0.2%,自损耗≤12W，最大效率≥94%，电子反接保护。</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自动重合闸漏电保护器</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1.工作电压220V，工作电压可变范围85-300V。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2.额定负载电流：10A；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3.抗雷击能力：10KA。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4.漏电不动作电流15mA，漏电动作电流30mA。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5.具备智能识别漏电功能，避免假漏电跳闸。</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6.欠压动作150V±5V，过压动作280V±5V。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7.短路断开动作时间≤0.05s。</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8.具备合闸前电压、漏电、短路检测功能。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9.自动重合闸次数：5次以上（要求能设定）。</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10.自动重合闸时间：1分钟/2分钟（要求能调整）。</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（三）</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道路卡口点建设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道路卡口摄像机</w:t>
            </w:r>
          </w:p>
        </w:tc>
        <w:tc>
          <w:tcPr>
            <w:tcW w:w="5102" w:type="dxa"/>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1.像素≥420万，为一体化设备，包含摄像机、高清镜头、室外防护罩、网络信号防雷器、电源适配器等，要求采用高性能传感器，抓拍图像清晰。</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2.低照度支持彩色≤0.001 Lux，黑白≤0.0001 Lux ，支持变焦镜头。</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3.靶面尺寸≥1/1. 8 英寸，能通过IE 浏览器或者客户端软件设置透雾功能开启/关闭。</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4.出现意外故障时，设备能够在规定的时间内自动恢复其正常工作状态并使故障前的信息不丢失。</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5.能将数据直接存储在通过网络连接的存储设备中，支持外接无线接入设备。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6.在处于拥堵行驶过程中的车道，能对强行变道加塞进入拥堵车道的车辆进行检测捕获。</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▲7.支持检出两眼瞳距</w:t>
            </w:r>
            <w:r>
              <w:rPr>
                <w:rFonts w:ascii="仿宋" w:hAnsi="仿宋" w:eastAsia="仿宋" w:cs="仿宋"/>
                <w:color w:val="auto"/>
                <w:szCs w:val="21"/>
                <w:highlight w:val="none"/>
              </w:rPr>
              <w:t>13</w:t>
            </w:r>
            <w:r>
              <w:rPr>
                <w:rFonts w:hint="eastAsia" w:ascii="仿宋" w:hAnsi="仿宋" w:eastAsia="仿宋" w:cs="仿宋"/>
                <w:color w:val="auto"/>
                <w:szCs w:val="21"/>
                <w:highlight w:val="none"/>
              </w:rPr>
              <w:t>像素点以上的人脸图片，支持侧脸过滤功能，过滤的人脸上下、左右角度阈值可设置，支持人脸目标抓拍头肩照或全景照，模式可选。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▲8.支持检测并跟踪指定区域内≥</w:t>
            </w:r>
            <w:r>
              <w:rPr>
                <w:rFonts w:ascii="仿宋" w:hAnsi="仿宋" w:eastAsia="仿宋" w:cs="仿宋"/>
                <w:color w:val="auto"/>
                <w:szCs w:val="21"/>
                <w:highlight w:val="none"/>
              </w:rPr>
              <w:t>160</w:t>
            </w:r>
            <w:r>
              <w:rPr>
                <w:rFonts w:hint="eastAsia" w:ascii="仿宋" w:hAnsi="仿宋" w:eastAsia="仿宋" w:cs="仿宋"/>
                <w:color w:val="auto"/>
                <w:szCs w:val="21"/>
                <w:highlight w:val="none"/>
              </w:rPr>
              <w:t>个目标（机动车、非机动车及行人），具有重瞳设置选项，开启后能自动调节优化画面中人脸和车牌区域的曝光，web界面上具有景深扩展模式选项。</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9.支持自动区分机动车(不含摩托车〉、二轮车(摩托车、自行车， 电动二轮车)、二轮车和行人，类型区分准确率≥90%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10.支持低置信度过滤功能，能过滤置信度低的车牌，支持多拍过滤功能，能设置多拍过滤时间段为0～300000ms，在此时间段内多次经过的车辆只抓拍一次。</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▲11.支持车牌识别功能检测，白天识别准确率为≥98%，晚上识别准确率≥98%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▲12.支持通过菜单开启或关闭人脸质量优先抓图功能，当开启时，人脸轨迹中人脸质量分数达到设定值时自动进行人脸抓拍，支持对人脸最佳图片筛选去重，重复率≤1%，能对同时出现在静态图片中≥</w:t>
            </w:r>
            <w:r>
              <w:rPr>
                <w:rFonts w:ascii="仿宋" w:hAnsi="仿宋" w:eastAsia="仿宋" w:cs="仿宋"/>
                <w:color w:val="auto"/>
                <w:szCs w:val="21"/>
                <w:highlight w:val="none"/>
              </w:rPr>
              <w:t>190</w:t>
            </w:r>
            <w:r>
              <w:rPr>
                <w:rFonts w:hint="eastAsia" w:ascii="仿宋" w:hAnsi="仿宋" w:eastAsia="仿宋" w:cs="仿宋"/>
                <w:color w:val="auto"/>
                <w:szCs w:val="21"/>
                <w:highlight w:val="none"/>
              </w:rPr>
              <w:t>个人脸目标进行检测。</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13.支持≥14种车身颜色识别，至少包括黑、白、灰、红、绿、蓝、黄、粉、紫、棕、青、金、橙、银灰，支持车标识别功能，数据库中包含≥400种车标信息，可在抓拍图片上叠加识别结果OSD信息，白天准确率≥</w:t>
            </w:r>
            <w:r>
              <w:rPr>
                <w:rFonts w:ascii="仿宋" w:hAnsi="仿宋" w:eastAsia="仿宋" w:cs="仿宋"/>
                <w:color w:val="auto"/>
                <w:szCs w:val="21"/>
                <w:highlight w:val="none"/>
              </w:rPr>
              <w:t>99</w:t>
            </w:r>
            <w:r>
              <w:rPr>
                <w:rFonts w:hint="eastAsia" w:ascii="仿宋" w:hAnsi="仿宋" w:eastAsia="仿宋" w:cs="仿宋"/>
                <w:color w:val="auto"/>
                <w:szCs w:val="21"/>
                <w:highlight w:val="none"/>
              </w:rPr>
              <w:t>%，晚上准确率≥</w:t>
            </w:r>
            <w:r>
              <w:rPr>
                <w:rFonts w:ascii="仿宋" w:hAnsi="仿宋" w:eastAsia="仿宋" w:cs="仿宋"/>
                <w:color w:val="auto"/>
                <w:szCs w:val="21"/>
                <w:highlight w:val="none"/>
              </w:rPr>
              <w:t>99</w:t>
            </w:r>
            <w:r>
              <w:rPr>
                <w:rFonts w:hint="eastAsia" w:ascii="仿宋" w:hAnsi="仿宋" w:eastAsia="仿宋" w:cs="仿宋"/>
                <w:color w:val="auto"/>
                <w:szCs w:val="21"/>
                <w:highlight w:val="none"/>
              </w:rPr>
              <w:t>%。</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14.设备在实时记录通行车辆的同时，具有黄标车检测功能，设备具有检测机动车违法压线抓拍功能。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15.支持车辆子品牌识别功能：车头可识别不低于6500种车辆子品牌，车尾可识别不低于3600种车辆子品牌。</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16.可显示设定区域内各像素点的RGB分量值，设备抓拍JPEG格式的图片后，可查看抓拍图片的压缩因子，设备可对主程序和智能算法分别进行升级，可对多台设备同时进行批量升级，升级过程中视频画面不应丢失。</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17.设备在100VAC～240VAC电压范围内，可保持正常工作。不低于IP67防护等级。</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LED补光灯</w:t>
            </w:r>
          </w:p>
        </w:tc>
        <w:tc>
          <w:tcPr>
            <w:tcW w:w="5102" w:type="dxa"/>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1.光源类型：大功率LED，三车道补光。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2.LED灯珠数量</w:t>
            </w:r>
            <w:r>
              <w:rPr>
                <w:rFonts w:hint="eastAsia"/>
                <w:color w:val="auto"/>
                <w:highlight w:val="none"/>
              </w:rPr>
              <w:t>≥</w:t>
            </w:r>
            <w:r>
              <w:rPr>
                <w:rFonts w:hint="eastAsia" w:ascii="仿宋" w:hAnsi="仿宋" w:eastAsia="仿宋" w:cs="仿宋"/>
                <w:color w:val="auto"/>
                <w:szCs w:val="21"/>
                <w:highlight w:val="none"/>
              </w:rPr>
              <w:t>16颗。</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3.发光角度</w:t>
            </w:r>
            <w:r>
              <w:rPr>
                <w:rFonts w:hint="eastAsia" w:eastAsia="仿宋"/>
                <w:color w:val="auto"/>
                <w:highlight w:val="none"/>
              </w:rPr>
              <w:t>：</w:t>
            </w:r>
            <w:r>
              <w:rPr>
                <w:rFonts w:hint="eastAsia" w:ascii="仿宋" w:hAnsi="仿宋" w:eastAsia="仿宋" w:cs="仿宋"/>
                <w:color w:val="auto"/>
                <w:szCs w:val="21"/>
                <w:highlight w:val="none"/>
              </w:rPr>
              <w:t>≥40°。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4.最佳补光距离：16米-25米。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5.触发方式：光敏控制。</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6.防护等级：IP66或更优。</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7.最大功率≥35W。</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8.寿命：≥50000小时。</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存储卡</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1.TLC晶元，擦写次数500次</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2.标称容量≥128GB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3.Class10（读95MB/s，写27MB/s）</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4.工作温度：0 ℃～70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5.存储温度：-10℃～+85 ℃</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张</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网络防雷器</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1.输入电压：140-260V。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2.输出电压：220V正负3%。</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3.过压保护值：246正负4V。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4.输出电流值：2.3A。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5.尺寸大小能安装在前端控制箱内。</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前端控制箱（卡口监控）</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 尺寸mm：约570宽*750高（含帽檐）*350深，冷轧钢。</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 2P16A空气开关、2个6位5孔10A防雷排插。</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3.电源防雷模块(通流量≥20KV，反应速度：1~12ns，残压值：1000V以内）。</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 2个温控型散热风扇(含温控器)。</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倒L型金属立杆</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1.净高7米(含避雷针高度至少50cm,直径至少1cm），横臂长4米。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2.主杆及横臂为正八边形锥管，杆体材质采用Q235普通碳素结构钢材料，杆体表面须经热镀锌防腐处理后静电喷塑，颜色为白色，表面按要求喷绘标志标识。</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3.含立杆基础制作、防雷接地装置、立杆基础二次包封、线缆护套管、机械、人工等。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倒L型金属立杆</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1.净高7米(含避雷针高度至少50cm,直径至少1cm），横臂长6米。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2.主杆及横臂为正八边形锥管，杆体材质采用Q235普通碳素结构钢材料，杆体表面须经热镀锌防腐处理后静电喷塑，颜色为白色，表面按要求喷绘标志标识。</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3.含立杆基础制作、防雷接地装置、立杆基础二次包封、线缆护套管、机械、人工等。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倒L型金属立杆</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1.净高7米(含避雷针高度至少50cm,直径至少1cm），横臂长8米。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2.主杆及横臂为正八边形锥管，杆体材质采用Q235普通碳素结构钢材料，杆体表面须经热镀锌防腐处理后静电喷塑，颜色为白色，表面按要求喷绘标志标识。</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3.含立杆基础制作、防雷接地装置、立杆基础二次包封、线缆护套管、机械、人工等。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接入交换机</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1.至少 2 个千兆 SFP 光口插槽,8个百兆电口（含一对级千兆单模单芯光模块）。</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2.符合10/100BaseT(X)(RJ45),100BaseFX( 多模/单模), 1000Base-FX(SFP 接口)。</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3.12/24/48VDC（9.6 ~ 60 VDC）双冗余输入。</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4.无风扇散热设计，IP30 防护等级。</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自动重合闸漏电保护器</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1.工作电压220V，工作电压可变范围85-300V。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2.额定负载电流：10A。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3.抗雷击能力：10KA。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4.漏电不动作电流15mA，漏电动作电流30mA。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 具备智能识别漏电功能，能避免假漏电跳闸。</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6.欠压动作：150V±5V，过压动作：280V±5V。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7.短路断开动作时间≤0.05s。</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8.具备合闸前电压、漏电、短路检测功能。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9.自动重合闸次数：5次以上（要求能设定）。</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10.自动重合闸时间：1分钟/2分钟（要求能调整）；</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传输网络建设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直埋光缆</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国标光缆，根据采集点位置和路由规划，选择12芯、24芯、48芯光缆，要求满足线路末端设备传输要求。</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公里</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86.61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三</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巡护管理平台升级建设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（一）</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巡护管理平台升级软件建设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人员巡护监管</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包括巡护路线管理、巡护实时定位及轨迹、巡护轨迹测量、支持离网巡护轨迹保存、网格化巡护管理、巡护考勤、一键定位呼叫救缓、任务分配、事件上报及管理、考核评价等资料导入、导出、打印。</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无人机巡护</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包括无人机管理、飞行计划管理、基础地图、无人机影像、林地植被、数据统计对比识别植被破坏等。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资源监管</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包括监管范围确定、变化图斑区划、变化图斑核实、变化图斑发布、事件处置、数据统计等。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现场记录</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包括巡护现场拍照记录。</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统计分析</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包括巡护里程统计、巡护天数统计、护林员在线情况统计等。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需求分析、系统设计、系统测试、实施部署</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根据2021年中国软件行业基准数据CSBMK-202110，软件开发工作量分布：需求12.98%，设计12.77%。构建41.42%，测试22.61%，实施10.22%。</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管护设施建设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一体化机柜</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柜体尺寸（长*宽*高）：约2100mm*900mm*900mm, 1 单元2舱,内尺寸约1800mm*800mm*800 mm，包含一体化机柜基础（山区丘陵地面基础）不可预见的发电、抽水，三通一平等内容。</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锂电蓄电池</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1.标称电压：48V。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2.标称容量：100。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3.持续工作电流：80A。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4.峰值放电电流：180A。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5.建议充电电流：30A。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6.最大充电电流：50A。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7.电池组工作电压范围：58.4V-44.8V。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8.充电保护截止电压：58.4V。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9.放电保护截止电压：44.8V。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10.最大负载功率：4kw。</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11.通信端口：RS-232通信端，12号三芯航插，1--TX、2--GND 、3--RX。RS-485通信端，12号二芯航插，1--A、2—B。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12.电池尺寸（mm):约H220*W350*L800。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13.电池重量：约56KG。 </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组</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交流配电箱</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1.额定电压380V50Hz。</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2.额定电流：100A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3.故障保护功能：过压、欠压、过载、短路、漏电。</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4.自动重合功能：17次（第一段：5分钟，动作6次：第二段：10分钟，动作6次，第三段：30分钟，动作5次），能根据用户要求设定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5.最大放电电流：120kA(8/20us)，防雷等级能根据现场环境进行调整。</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6.防雷电压保护水平：120kA(8/20us)，防雷等级能根据现场环境进行调整。</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7.防雷模块保护模式：相线对中线（限压型模块），中线对地（开关型模块） L - N - PE “3+1"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8.指示窗口报警：绿色正常，红色失效。</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9.遥信接口报警：（常开／常闭可选）≥10MΩ。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10.通信接口报警：常开／常闭可选。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11.绝缘电阻：≥10MΩ。</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12.绝缘强度：主电路对地交流2500v, Imin 无击穿、飞弧。</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13.平均无故障工作时间≥100,000h。</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14.外形尺寸（长宽高）：约700mm*550mm*240mm（能根据内部配置和用户要求定制）。</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模块化开关电源</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1.工作环境温度：-10°C-55°C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2.工作相对湿度：≤95%（40°C±2°C）。</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3.大气压力：70kpa-106kpa。</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4.输入电压范围：154Vac-286Vac(额定负载)。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5.工作频率范围：45～61Hz。</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6.软启动时间：3～10秒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7.直流输出标称电压：48V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8.直流电压输出电压范围：43.2Vdc～58.0Vdc。</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9.直流额定输出范围：50A(交流输入电压工作范围)。</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10.直流最大输入电流：60A～62A(交流输入电压工作范围)。</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11.功效：≥95%（额定输入 输出40%～90%负载）。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12.休眠功耗：5W。</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13.外形尺寸（长宽高）：约73mm*320mm*132mm。</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动力及环境监控单元</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 4个数字量输出控制端口（DO）。</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 6个RS232/485串口。</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 2个 USB 口。</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 1个以太网口。</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 12组12V供电端口（传感器等外设用）。</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 1个音频输出接口。</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 1个电源开关按钮。</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 1个系统运行指示灯。</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9.支持串口卡扩展4个RS485/232串口。</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10.支持 AI 卡扩展8个模拟量输入端口（ AI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11.尺寸（长宽高)：约428mm*250mm*44mm 。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12.重量：约3kg。</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13.安装：1U标准机架安装。</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14.环境温度摄氏﹣10℃到+80℃。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15.环境湿度10％到90％相对湿度。</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16.工作电压AC110-250V。</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17.额定功率小于10W。</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18米拉线杆塔</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1.符合钢结构设计规范(tj17-74)。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2.设计风速：35米每秒。</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3.抗震：8级。</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4.裹冰：5-10毫米。</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5.垂直度：1/1000。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6.适宜温度：-10°C至+45°C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7.防腐处理：热镀锌</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8.使用寿命：至少30年。</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9.含基础制作及二次搬运。</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管护主设备</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1.4G频段: LTE-TDD Band 38/39/40/41，LTE-FDD Band 1/3/5，TD-SCDMA Band 34/39，UMTS 1/8，EVDO BC0，CDMA 1x BC0。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2.4G制式: LTE-TDD/LTE-FDD/TD-SCDMA/UMTS/EVDO/CDMA 1x。</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3.GPS信息侦测：支持设备所在位置的经纬度查询，支持GPS/北斗校时。</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4.含设备搬运。</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（三）</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管护设施引电建设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市电接入</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铝芯国标电缆，能根据供电距离选择4*25、4*16、2*16、2*10等规格电缆，满足线路末端设备供电要求。</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公里</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14.64</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（四）</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移动巡护设备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北斗巡护终端</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1.CPU频率: 2.0Ghz。</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2.核心数: 八核。</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3.工作温度：-10℃至+60℃。</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4.防护等级：IP68。</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5.运行内存：≥8GB。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6.电池：≥5000mAh。</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7.存储：内置存储≥128GB 可扩展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8.定位芯片：北斗/GPS双芯片。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9.4G/5G传输模块。</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巡护手持终端</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1.CPU频率: 2.0Ghz。</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2.核心数: 八核。</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3.屏幕：≥6英寸。</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4.运行内存：≥6GB。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5.电池：≥4000mAh。</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6.存储：内置存储≥128GB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7.4G/5G传输模块。</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8.相机：前摄主像素≥500万，后摄主像素≥4000万。 </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（五）</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无人机建设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无人机专业版</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1.续航时间大于40分钟；</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2.多光谱相机：总有效像素≥2000万；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3.可见光相机：总有效像素≥ 2000 万；</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4.带RTK精准定位模块；</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5.带仿地飞行功能；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6.信号稳定，10公里图传以上，带4G增强图传，全向避障；</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7.带屏幕遥控器内置行业版专用地面站；</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8.多功能挂包（包含3块飞行电池）；</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9.机身带2年保险；</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10.带多光谱照片、可见光照片专用处理软件永久版1套；</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11.由中标人负责办理飞行报备的相关手续，所需费用含在投标报价中，采购人协助办理。</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无人机普通版</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1.续航时间大于35分钟；</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2.可见光相机：总有效像素≥ 2000 万；支持48 倍混合变焦；</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3.带RTK精准定位模块；</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4.带仿地飞行功能；</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5.信号稳定，10公里图传以上，支持 4G 增强图传，全向避障；</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6.带屏幕遥控器内置专用地面站；</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7.多功能挂包（包含2块飞行电池）；</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8.机身带1年保险。</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11.含保险。</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四</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灾害防控平台建设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灾害事件管理系统</w:t>
            </w:r>
          </w:p>
        </w:tc>
        <w:tc>
          <w:tcPr>
            <w:tcW w:w="5102" w:type="dxa"/>
            <w:vAlign w:val="center"/>
          </w:tcPr>
          <w:p>
            <w:pPr>
              <w:pStyle w:val="18"/>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包括灾害事件发现、灾害事件处置、灾害事件治理、灾害事件记录等，要与自治区森林防火预警监控指挥平台对接数据。</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人为破坏管理系统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包括人为破坏发现、人为破坏处置、人为破坏治理、人为破坏记录等。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人类活动监控系统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包括车辆监测捕获、车辆图像记录、车辆牌照识别、车型判断等。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需求分析、系统设计、系统测试、实施部署</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根据2021年中国软件行业基准数据CSBMK-202110，软件开发工作量分布：需求12.98%，设计12.77%。构建41.42%，测试22.61%，实施10.22%。</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五</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科研监测平台建设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（一）</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科研监测平台软件建设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植物监测系统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包括植物名录管理、植物管理、重点保护植物信息、生长状况监测、环境影响监测、专题图管理等、植被多样性、大型真菌。</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动物监测系统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包括动物名录管理、动物管理、动物区域管理、迁徙通道监测管理、专题图管理等。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生态因子监测系统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包括土壤、空气、日照、气象、环境质量等生态因子的监测管理等。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科研活动管理系统</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包括科研活动实施管理、科研活动成果管理、科研单位管理等。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需求分析、系统设计、系统测试、实施部署</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根据2021年中国软件行业基准数据CSBMK-202110，软件开发工作量分布：需求12.98%，设计12.77%。构建41.42%，测试22.61%，实施10.22%。</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（二）</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动物活动监测点建设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98</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szCs w:val="21"/>
              </w:rPr>
              <w:t>自动红外触发摄像机</w:t>
            </w:r>
          </w:p>
        </w:tc>
        <w:tc>
          <w:tcPr>
            <w:tcW w:w="5102" w:type="dxa"/>
            <w:vAlign w:val="center"/>
          </w:tcPr>
          <w:p>
            <w:pPr>
              <w:spacing w:line="300" w:lineRule="exact"/>
              <w:rPr>
                <w:rFonts w:ascii="仿宋" w:hAnsi="仿宋" w:eastAsia="仿宋" w:cs="仿宋"/>
                <w:szCs w:val="21"/>
              </w:rPr>
            </w:pPr>
            <w:r>
              <w:rPr>
                <w:rFonts w:hint="eastAsia" w:ascii="仿宋" w:hAnsi="仿宋" w:eastAsia="仿宋" w:cs="仿宋"/>
                <w:szCs w:val="21"/>
              </w:rPr>
              <w:t>1.要求采用被动红外（PIR）探测器，能检测野生动物，进行高清图像采集和短视频录制，检测范围能覆盖水平90°±5°。</w:t>
            </w:r>
          </w:p>
          <w:p>
            <w:pPr>
              <w:spacing w:line="300" w:lineRule="exact"/>
              <w:rPr>
                <w:rFonts w:ascii="仿宋" w:hAnsi="仿宋" w:eastAsia="仿宋" w:cs="仿宋"/>
                <w:szCs w:val="21"/>
              </w:rPr>
            </w:pPr>
            <w:r>
              <w:rPr>
                <w:rFonts w:hint="eastAsia" w:ascii="仿宋" w:hAnsi="仿宋" w:eastAsia="仿宋" w:cs="仿宋"/>
                <w:szCs w:val="21"/>
              </w:rPr>
              <w:t>2.功耗：支持休眠唤醒和全功耗模式，休眠唤醒模式下，待机时间最长；支持休眠唤醒和全功耗模式，休眠唤醒模式下（按照1天抓拍10次图片计算），待机时间</w:t>
            </w:r>
            <w:r>
              <w:rPr>
                <w:rFonts w:hint="eastAsia" w:ascii="仿宋" w:hAnsi="仿宋" w:eastAsia="仿宋" w:cs="仿宋"/>
                <w:color w:val="FF0000"/>
                <w:szCs w:val="21"/>
              </w:rPr>
              <w:t>≥</w:t>
            </w:r>
            <w:r>
              <w:rPr>
                <w:rFonts w:hint="eastAsia" w:ascii="仿宋" w:hAnsi="仿宋" w:eastAsia="仿宋" w:cs="仿宋"/>
                <w:szCs w:val="21"/>
              </w:rPr>
              <w:t>125天。</w:t>
            </w:r>
          </w:p>
          <w:p>
            <w:pPr>
              <w:spacing w:line="300" w:lineRule="exact"/>
              <w:rPr>
                <w:rFonts w:ascii="仿宋" w:hAnsi="仿宋" w:eastAsia="仿宋" w:cs="仿宋"/>
                <w:szCs w:val="21"/>
              </w:rPr>
            </w:pPr>
            <w:r>
              <w:rPr>
                <w:rFonts w:hint="eastAsia" w:ascii="仿宋" w:hAnsi="仿宋" w:eastAsia="仿宋" w:cs="仿宋"/>
                <w:color w:val="FF0000"/>
                <w:szCs w:val="21"/>
              </w:rPr>
              <w:t>▲</w:t>
            </w:r>
            <w:r>
              <w:rPr>
                <w:rFonts w:hint="eastAsia" w:ascii="仿宋" w:hAnsi="仿宋" w:eastAsia="仿宋" w:cs="仿宋"/>
                <w:szCs w:val="21"/>
              </w:rPr>
              <w:t>3.能提供星光级监控效果，能提供更清晰的视频和抓拍效果。</w:t>
            </w:r>
          </w:p>
          <w:p>
            <w:pPr>
              <w:spacing w:line="300" w:lineRule="exact"/>
              <w:rPr>
                <w:rFonts w:ascii="仿宋" w:hAnsi="仿宋" w:eastAsia="仿宋" w:cs="仿宋"/>
                <w:szCs w:val="21"/>
              </w:rPr>
            </w:pPr>
            <w:r>
              <w:rPr>
                <w:rFonts w:hint="eastAsia" w:ascii="仿宋" w:hAnsi="仿宋" w:eastAsia="仿宋" w:cs="仿宋"/>
                <w:szCs w:val="21"/>
              </w:rPr>
              <w:t>4.最高分辨率</w:t>
            </w:r>
            <w:r>
              <w:rPr>
                <w:rFonts w:hint="eastAsia" w:ascii="仿宋" w:hAnsi="仿宋" w:eastAsia="仿宋" w:cs="仿宋"/>
                <w:color w:val="FF0000"/>
                <w:szCs w:val="21"/>
              </w:rPr>
              <w:t>≥</w:t>
            </w:r>
            <w:r>
              <w:rPr>
                <w:rFonts w:hint="eastAsia" w:ascii="仿宋" w:hAnsi="仿宋" w:eastAsia="仿宋" w:cs="仿宋"/>
                <w:szCs w:val="21"/>
              </w:rPr>
              <w:t>2688×1520 @15 fps。</w:t>
            </w:r>
          </w:p>
          <w:p>
            <w:pPr>
              <w:spacing w:line="300" w:lineRule="exact"/>
              <w:rPr>
                <w:rFonts w:ascii="仿宋" w:hAnsi="仿宋" w:eastAsia="仿宋" w:cs="仿宋"/>
                <w:szCs w:val="21"/>
              </w:rPr>
            </w:pPr>
            <w:r>
              <w:rPr>
                <w:rFonts w:hint="eastAsia" w:ascii="仿宋" w:hAnsi="仿宋" w:eastAsia="仿宋" w:cs="仿宋"/>
                <w:szCs w:val="21"/>
              </w:rPr>
              <w:t>5.支持背光补偿，强光抑制，3D数字降噪，</w:t>
            </w:r>
            <w:r>
              <w:rPr>
                <w:rFonts w:hint="eastAsia" w:ascii="仿宋" w:hAnsi="仿宋" w:eastAsia="仿宋" w:cs="仿宋"/>
                <w:color w:val="FF0000"/>
                <w:szCs w:val="21"/>
              </w:rPr>
              <w:t>≥</w:t>
            </w:r>
            <w:r>
              <w:rPr>
                <w:rFonts w:hint="eastAsia" w:ascii="仿宋" w:hAnsi="仿宋" w:eastAsia="仿宋" w:cs="仿宋"/>
                <w:szCs w:val="21"/>
              </w:rPr>
              <w:t>120 dB宽动态，适应不同监控环境。</w:t>
            </w:r>
          </w:p>
          <w:p>
            <w:pPr>
              <w:spacing w:line="300" w:lineRule="exact"/>
              <w:rPr>
                <w:rFonts w:ascii="仿宋" w:hAnsi="仿宋" w:eastAsia="仿宋" w:cs="仿宋"/>
                <w:szCs w:val="21"/>
              </w:rPr>
            </w:pPr>
            <w:r>
              <w:rPr>
                <w:rFonts w:hint="eastAsia" w:ascii="仿宋" w:hAnsi="仿宋" w:eastAsia="仿宋" w:cs="仿宋"/>
                <w:szCs w:val="21"/>
              </w:rPr>
              <w:t>6.要求采用阵列红外灯，红外照射距离</w:t>
            </w:r>
            <w:r>
              <w:rPr>
                <w:rFonts w:hint="eastAsia" w:ascii="仿宋" w:hAnsi="仿宋" w:eastAsia="仿宋" w:cs="仿宋"/>
                <w:color w:val="FF0000"/>
                <w:szCs w:val="21"/>
              </w:rPr>
              <w:t>≥</w:t>
            </w:r>
            <w:r>
              <w:rPr>
                <w:rFonts w:hint="eastAsia" w:ascii="仿宋" w:hAnsi="仿宋" w:eastAsia="仿宋" w:cs="仿宋"/>
                <w:szCs w:val="21"/>
              </w:rPr>
              <w:t>15 m。</w:t>
            </w:r>
          </w:p>
          <w:p>
            <w:pPr>
              <w:spacing w:line="300" w:lineRule="exact"/>
              <w:rPr>
                <w:rFonts w:ascii="仿宋" w:hAnsi="仿宋" w:eastAsia="仿宋" w:cs="仿宋"/>
                <w:szCs w:val="21"/>
              </w:rPr>
            </w:pPr>
            <w:r>
              <w:rPr>
                <w:rFonts w:hint="eastAsia" w:ascii="仿宋" w:hAnsi="仿宋" w:eastAsia="仿宋" w:cs="仿宋"/>
                <w:szCs w:val="21"/>
              </w:rPr>
              <w:t>7.支持</w:t>
            </w:r>
            <w:r>
              <w:rPr>
                <w:rFonts w:hint="eastAsia" w:ascii="仿宋" w:hAnsi="仿宋" w:eastAsia="仿宋" w:cs="仿宋"/>
                <w:color w:val="FF0000"/>
                <w:szCs w:val="21"/>
              </w:rPr>
              <w:t>≥</w:t>
            </w:r>
            <w:r>
              <w:rPr>
                <w:rFonts w:hint="eastAsia" w:ascii="仿宋" w:hAnsi="仿宋" w:eastAsia="仿宋" w:cs="仿宋"/>
                <w:szCs w:val="21"/>
              </w:rPr>
              <w:t>256 GB MicroSD/MicroSDHC/MicroSDXC卡。</w:t>
            </w:r>
          </w:p>
          <w:p>
            <w:pPr>
              <w:spacing w:line="300" w:lineRule="exact"/>
              <w:rPr>
                <w:rFonts w:ascii="仿宋" w:hAnsi="仿宋" w:eastAsia="仿宋" w:cs="仿宋"/>
                <w:szCs w:val="21"/>
              </w:rPr>
            </w:pPr>
            <w:r>
              <w:rPr>
                <w:rFonts w:hint="eastAsia" w:ascii="仿宋" w:hAnsi="仿宋" w:eastAsia="仿宋" w:cs="仿宋"/>
                <w:szCs w:val="21"/>
              </w:rPr>
              <w:t>8.支持LTE-TDD/LTE-FDD/WCDMA/GSM 无线网络传输。</w:t>
            </w:r>
          </w:p>
          <w:p>
            <w:pPr>
              <w:spacing w:line="300" w:lineRule="exact"/>
              <w:rPr>
                <w:rFonts w:ascii="仿宋" w:hAnsi="仿宋" w:eastAsia="仿宋" w:cs="仿宋"/>
                <w:szCs w:val="21"/>
              </w:rPr>
            </w:pPr>
            <w:r>
              <w:rPr>
                <w:rFonts w:hint="eastAsia" w:ascii="仿宋" w:hAnsi="仿宋" w:eastAsia="仿宋" w:cs="仿宋"/>
                <w:szCs w:val="21"/>
              </w:rPr>
              <w:t>9.支持卫星定位，内置GPS模块。</w:t>
            </w:r>
          </w:p>
          <w:p>
            <w:pPr>
              <w:spacing w:line="300" w:lineRule="exact"/>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color w:val="FF0000"/>
                <w:szCs w:val="21"/>
              </w:rPr>
              <w:t>≥</w:t>
            </w:r>
            <w:r>
              <w:rPr>
                <w:rFonts w:hint="eastAsia" w:ascii="仿宋" w:hAnsi="仿宋" w:eastAsia="仿宋" w:cs="仿宋"/>
                <w:szCs w:val="21"/>
              </w:rPr>
              <w:t>1个内置麦克风，高清拾音。</w:t>
            </w:r>
          </w:p>
          <w:p>
            <w:pPr>
              <w:spacing w:line="300" w:lineRule="exact"/>
              <w:rPr>
                <w:rFonts w:ascii="仿宋" w:hAnsi="仿宋" w:eastAsia="仿宋" w:cs="仿宋"/>
                <w:szCs w:val="21"/>
              </w:rPr>
            </w:pPr>
            <w:r>
              <w:rPr>
                <w:rFonts w:hint="eastAsia" w:ascii="仿宋" w:hAnsi="仿宋" w:eastAsia="仿宋" w:cs="仿宋"/>
                <w:szCs w:val="21"/>
              </w:rPr>
              <w:t>11.电池类型：可充电锂离子电池(支持USB Type C接口充电)。</w:t>
            </w:r>
          </w:p>
          <w:p>
            <w:pPr>
              <w:spacing w:line="300" w:lineRule="exact"/>
              <w:rPr>
                <w:rFonts w:ascii="仿宋" w:hAnsi="仿宋" w:eastAsia="仿宋" w:cs="仿宋"/>
                <w:szCs w:val="21"/>
              </w:rPr>
            </w:pPr>
            <w:r>
              <w:rPr>
                <w:rFonts w:hint="eastAsia" w:ascii="仿宋" w:hAnsi="仿宋" w:eastAsia="仿宋" w:cs="仿宋"/>
                <w:szCs w:val="21"/>
              </w:rPr>
              <w:t>12.电池容量：</w:t>
            </w:r>
            <w:r>
              <w:rPr>
                <w:rFonts w:hint="eastAsia" w:ascii="仿宋" w:hAnsi="仿宋" w:eastAsia="仿宋" w:cs="仿宋"/>
                <w:color w:val="FF0000"/>
                <w:szCs w:val="21"/>
              </w:rPr>
              <w:t>≥</w:t>
            </w:r>
            <w:r>
              <w:rPr>
                <w:rFonts w:hint="eastAsia" w:ascii="仿宋" w:hAnsi="仿宋" w:eastAsia="仿宋" w:cs="仿宋"/>
                <w:szCs w:val="21"/>
              </w:rPr>
              <w:t>9.4 Ah。</w:t>
            </w:r>
          </w:p>
          <w:p>
            <w:pPr>
              <w:spacing w:line="300" w:lineRule="exact"/>
              <w:rPr>
                <w:rFonts w:ascii="仿宋" w:hAnsi="仿宋" w:eastAsia="仿宋" w:cs="仿宋"/>
                <w:szCs w:val="21"/>
              </w:rPr>
            </w:pPr>
            <w:r>
              <w:rPr>
                <w:rFonts w:hint="eastAsia" w:ascii="仿宋" w:hAnsi="仿宋" w:eastAsia="仿宋" w:cs="仿宋"/>
                <w:szCs w:val="21"/>
              </w:rPr>
              <w:t>13.电池工作温度：-10℃～+60℃。</w:t>
            </w:r>
          </w:p>
          <w:p>
            <w:pPr>
              <w:spacing w:line="300" w:lineRule="exact"/>
              <w:rPr>
                <w:rFonts w:ascii="仿宋" w:hAnsi="仿宋" w:eastAsia="仿宋" w:cs="仿宋"/>
                <w:szCs w:val="21"/>
              </w:rPr>
            </w:pPr>
            <w:r>
              <w:rPr>
                <w:rFonts w:hint="eastAsia" w:ascii="仿宋" w:hAnsi="仿宋" w:eastAsia="仿宋" w:cs="仿宋"/>
                <w:szCs w:val="21"/>
              </w:rPr>
              <w:t>14.电池电压：额定电压：DC7.2 V。</w:t>
            </w:r>
          </w:p>
          <w:p>
            <w:pPr>
              <w:spacing w:line="300" w:lineRule="exact"/>
              <w:rPr>
                <w:rFonts w:ascii="仿宋" w:hAnsi="仿宋" w:eastAsia="仿宋" w:cs="仿宋"/>
                <w:szCs w:val="21"/>
              </w:rPr>
            </w:pPr>
            <w:r>
              <w:rPr>
                <w:rFonts w:hint="eastAsia" w:ascii="仿宋" w:hAnsi="仿宋" w:eastAsia="仿宋" w:cs="仿宋"/>
                <w:szCs w:val="21"/>
              </w:rPr>
              <w:t>15.充电电压：DC8.4 V。</w:t>
            </w:r>
          </w:p>
          <w:p>
            <w:pPr>
              <w:spacing w:line="300" w:lineRule="exact"/>
              <w:rPr>
                <w:rFonts w:ascii="仿宋" w:hAnsi="仿宋" w:eastAsia="仿宋" w:cs="仿宋"/>
                <w:szCs w:val="21"/>
              </w:rPr>
            </w:pPr>
            <w:r>
              <w:rPr>
                <w:rFonts w:hint="eastAsia" w:ascii="仿宋" w:hAnsi="仿宋" w:eastAsia="仿宋" w:cs="仿宋"/>
                <w:szCs w:val="21"/>
              </w:rPr>
              <w:t>16.放电截止电压：DC5.6 V。</w:t>
            </w:r>
          </w:p>
          <w:p>
            <w:pPr>
              <w:spacing w:line="300" w:lineRule="exact"/>
              <w:rPr>
                <w:rFonts w:ascii="仿宋" w:hAnsi="仿宋" w:eastAsia="仿宋" w:cs="仿宋"/>
                <w:szCs w:val="21"/>
              </w:rPr>
            </w:pPr>
            <w:r>
              <w:rPr>
                <w:rFonts w:hint="eastAsia" w:ascii="仿宋" w:hAnsi="仿宋" w:eastAsia="仿宋" w:cs="仿宋"/>
                <w:szCs w:val="21"/>
              </w:rPr>
              <w:t>17.续航时间：按照一天抓拍10次图片（9次白天1次晚上），常温25 °C；电池使用前请充满电。</w:t>
            </w:r>
          </w:p>
          <w:p>
            <w:pPr>
              <w:spacing w:line="300" w:lineRule="exact"/>
              <w:rPr>
                <w:rFonts w:ascii="仿宋" w:hAnsi="仿宋" w:eastAsia="仿宋" w:cs="仿宋"/>
                <w:szCs w:val="21"/>
              </w:rPr>
            </w:pPr>
            <w:r>
              <w:rPr>
                <w:rFonts w:hint="eastAsia" w:ascii="仿宋" w:hAnsi="仿宋" w:eastAsia="仿宋" w:cs="仿宋"/>
                <w:szCs w:val="21"/>
              </w:rPr>
              <w:t>18.续航时间：</w:t>
            </w:r>
            <w:r>
              <w:rPr>
                <w:rFonts w:hint="eastAsia" w:ascii="仿宋" w:hAnsi="仿宋" w:eastAsia="仿宋" w:cs="仿宋"/>
                <w:color w:val="FF0000"/>
                <w:szCs w:val="21"/>
              </w:rPr>
              <w:t>≥</w:t>
            </w:r>
            <w:r>
              <w:rPr>
                <w:rFonts w:hint="eastAsia" w:ascii="仿宋" w:hAnsi="仿宋" w:eastAsia="仿宋" w:cs="仿宋"/>
                <w:szCs w:val="21"/>
              </w:rPr>
              <w:t>125天。</w:t>
            </w:r>
          </w:p>
          <w:p>
            <w:pPr>
              <w:spacing w:line="300" w:lineRule="exact"/>
              <w:rPr>
                <w:rFonts w:ascii="仿宋" w:hAnsi="仿宋" w:eastAsia="仿宋" w:cs="仿宋"/>
                <w:color w:val="auto"/>
                <w:szCs w:val="21"/>
                <w:highlight w:val="none"/>
              </w:rPr>
            </w:pPr>
            <w:r>
              <w:rPr>
                <w:rFonts w:hint="eastAsia" w:ascii="仿宋" w:hAnsi="仿宋" w:eastAsia="仿宋" w:cs="仿宋"/>
                <w:color w:val="FF0000"/>
                <w:szCs w:val="21"/>
              </w:rPr>
              <w:t>▲</w:t>
            </w:r>
            <w:r>
              <w:rPr>
                <w:rFonts w:hint="eastAsia" w:ascii="仿宋" w:hAnsi="仿宋" w:eastAsia="仿宋" w:cs="仿宋"/>
                <w:szCs w:val="21"/>
              </w:rPr>
              <w:t>19.防护等级：整机IP66或以上，镜头仓IP67或以上。</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99</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存储卡</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1、TLC晶元，擦写次数500次。</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2、标称容量≥128GB。</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3、Class10（读95MB/s，写27MB/s）。</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4、工作温度：0 ℃～70 ℃。</w:t>
            </w:r>
          </w:p>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5、存储温度：-10℃～+85 ℃。</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张</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六</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科普宣教平台建设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概况信息</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包括保护区概况、政策法规、科普宣传、管理规定、保护成果展示等、人文景观、生态旅游展示。</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101</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新闻动态</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包括最新资讯、专题栏目、规划计划、联系我们等。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102</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公众参与</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包括社区共建、宣教预约、主题活动、线上随手拍、意见反馈等。</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103</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需求分析、系统设计、系统测试、实施部署</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根据2021年中国软件行业基准数据CSBMK-202110，软件开发工作量分布：需求12.98%，设计12.77%。构建41.42%，测试22.61%，实施10.22%。</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七</w:t>
            </w:r>
          </w:p>
        </w:tc>
        <w:tc>
          <w:tcPr>
            <w:tcW w:w="8740" w:type="dxa"/>
            <w:gridSpan w:val="6"/>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104</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电费</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市电接入后设备所产生的电费由投标人负责。</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105</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线路租用</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50M链路43条，100M链路8条，1000M链路1条，2G流量卡100张。</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106</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维护</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前端建设费用*0.07，后端平台设备费用*0.02。包含进入保护区短信提醒功能。</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107</w:t>
            </w:r>
          </w:p>
        </w:tc>
        <w:tc>
          <w:tcPr>
            <w:tcW w:w="1112"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机架租赁</w:t>
            </w:r>
          </w:p>
        </w:tc>
        <w:tc>
          <w:tcPr>
            <w:tcW w:w="5102" w:type="dxa"/>
            <w:vAlign w:val="center"/>
          </w:tcPr>
          <w:p>
            <w:pPr>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共12U。</w:t>
            </w:r>
          </w:p>
        </w:tc>
        <w:tc>
          <w:tcPr>
            <w:tcW w:w="5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年</w:t>
            </w:r>
          </w:p>
        </w:tc>
        <w:tc>
          <w:tcPr>
            <w:tcW w:w="802"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36"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3" w:type="dxa"/>
            <w:gridSpan w:val="7"/>
            <w:vAlign w:val="center"/>
          </w:tcPr>
          <w:p>
            <w:pPr>
              <w:widowControl/>
              <w:rPr>
                <w:rFonts w:ascii="仿宋" w:hAnsi="仿宋" w:eastAsia="仿宋" w:cs="仿宋"/>
                <w:color w:val="auto"/>
                <w:kern w:val="0"/>
                <w:szCs w:val="21"/>
                <w:highlight w:val="none"/>
              </w:rPr>
            </w:pPr>
            <w:r>
              <w:rPr>
                <w:rFonts w:hint="eastAsia" w:ascii="仿宋" w:hAnsi="仿宋" w:eastAsia="仿宋" w:cs="仿宋"/>
                <w:b/>
                <w:color w:val="auto"/>
                <w:kern w:val="0"/>
                <w:szCs w:val="21"/>
                <w:highlight w:val="none"/>
              </w:rPr>
              <w:t>第</w:t>
            </w:r>
            <w:r>
              <w:rPr>
                <w:rFonts w:hint="eastAsia" w:ascii="仿宋" w:hAnsi="仿宋" w:eastAsia="仿宋" w:cs="仿宋"/>
                <w:b/>
                <w:color w:val="auto"/>
                <w:szCs w:val="21"/>
                <w:highlight w:val="none"/>
              </w:rPr>
              <w:t>二部分  商务要求（商务响应承诺与售后服务承诺同一内容不一致的以最优为准</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79" w:type="dxa"/>
            <w:gridSpan w:val="2"/>
            <w:vAlign w:val="center"/>
          </w:tcPr>
          <w:p>
            <w:pPr>
              <w:adjustRightInd w:val="0"/>
              <w:snapToGrid w:val="0"/>
              <w:spacing w:line="300" w:lineRule="exact"/>
              <w:jc w:val="center"/>
              <w:rPr>
                <w:rFonts w:ascii="仿宋" w:hAnsi="仿宋" w:eastAsia="仿宋" w:cs="仿宋"/>
                <w:color w:val="0000FF"/>
                <w:szCs w:val="21"/>
                <w:highlight w:val="none"/>
              </w:rPr>
            </w:pPr>
            <w:r>
              <w:rPr>
                <w:rFonts w:hint="eastAsia" w:ascii="仿宋" w:hAnsi="仿宋" w:eastAsia="仿宋" w:cs="仿宋"/>
                <w:color w:val="0000FF"/>
                <w:highlight w:val="none"/>
              </w:rPr>
              <w:t>▲</w:t>
            </w:r>
            <w:r>
              <w:rPr>
                <w:rFonts w:hint="eastAsia" w:ascii="仿宋" w:hAnsi="仿宋" w:eastAsia="仿宋" w:cs="仿宋"/>
                <w:color w:val="0000FF"/>
                <w:szCs w:val="21"/>
                <w:highlight w:val="none"/>
              </w:rPr>
              <w:t>合同签订期</w:t>
            </w:r>
          </w:p>
        </w:tc>
        <w:tc>
          <w:tcPr>
            <w:tcW w:w="7984" w:type="dxa"/>
            <w:gridSpan w:val="5"/>
          </w:tcPr>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0000FF"/>
                <w:szCs w:val="21"/>
                <w:highlight w:val="none"/>
              </w:rPr>
              <w:t>自中标通知书发出之日起25个日历天内</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adjustRightInd w:val="0"/>
              <w:snapToGrid w:val="0"/>
              <w:spacing w:line="300" w:lineRule="exact"/>
              <w:jc w:val="center"/>
              <w:rPr>
                <w:rFonts w:ascii="仿宋" w:hAnsi="仿宋" w:eastAsia="仿宋" w:cs="仿宋"/>
                <w:color w:val="0000FF"/>
                <w:szCs w:val="21"/>
                <w:highlight w:val="none"/>
              </w:rPr>
            </w:pPr>
            <w:r>
              <w:rPr>
                <w:rFonts w:hint="eastAsia" w:ascii="仿宋" w:hAnsi="仿宋" w:eastAsia="仿宋" w:cs="仿宋"/>
                <w:color w:val="0000FF"/>
                <w:highlight w:val="none"/>
              </w:rPr>
              <w:t>▲</w:t>
            </w:r>
            <w:r>
              <w:rPr>
                <w:rFonts w:hint="eastAsia" w:ascii="仿宋" w:hAnsi="仿宋" w:eastAsia="仿宋" w:cs="仿宋"/>
                <w:color w:val="0000FF"/>
                <w:szCs w:val="21"/>
                <w:highlight w:val="none"/>
              </w:rPr>
              <w:t>交付时间及地点</w:t>
            </w:r>
          </w:p>
        </w:tc>
        <w:tc>
          <w:tcPr>
            <w:tcW w:w="7984" w:type="dxa"/>
            <w:gridSpan w:val="5"/>
          </w:tcPr>
          <w:p>
            <w:pPr>
              <w:tabs>
                <w:tab w:val="left" w:pos="132"/>
              </w:tabs>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交付时间：</w:t>
            </w:r>
            <w:r>
              <w:rPr>
                <w:rFonts w:hint="eastAsia" w:ascii="仿宋" w:hAnsi="仿宋" w:eastAsia="仿宋" w:cs="仿宋"/>
                <w:color w:val="auto"/>
                <w:kern w:val="0"/>
                <w:szCs w:val="21"/>
                <w:highlight w:val="none"/>
              </w:rPr>
              <w:t>自签订合同之日起</w:t>
            </w:r>
            <w:r>
              <w:rPr>
                <w:rFonts w:hint="eastAsia" w:ascii="仿宋" w:hAnsi="仿宋" w:eastAsia="仿宋" w:cs="仿宋"/>
                <w:color w:val="auto"/>
                <w:szCs w:val="21"/>
                <w:highlight w:val="none"/>
              </w:rPr>
              <w:t>180个日历天内</w:t>
            </w:r>
            <w:r>
              <w:rPr>
                <w:rFonts w:hint="eastAsia" w:ascii="仿宋" w:hAnsi="仿宋" w:eastAsia="仿宋" w:cs="仿宋"/>
                <w:color w:val="auto"/>
                <w:kern w:val="0"/>
                <w:szCs w:val="21"/>
                <w:highlight w:val="none"/>
              </w:rPr>
              <w:t>安装完成并通过验收合格投入使用</w:t>
            </w:r>
            <w:r>
              <w:rPr>
                <w:rFonts w:hint="eastAsia" w:ascii="仿宋" w:hAnsi="仿宋" w:eastAsia="仿宋" w:cs="仿宋"/>
                <w:color w:val="auto"/>
                <w:szCs w:val="21"/>
                <w:highlight w:val="none"/>
              </w:rPr>
              <w:t>；</w:t>
            </w:r>
          </w:p>
          <w:p>
            <w:pPr>
              <w:tabs>
                <w:tab w:val="left" w:pos="132"/>
              </w:tabs>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交付地点：广西防城港采购人指定地点；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adjustRightInd w:val="0"/>
              <w:snapToGrid w:val="0"/>
              <w:spacing w:line="300" w:lineRule="exact"/>
              <w:jc w:val="center"/>
              <w:rPr>
                <w:rFonts w:ascii="仿宋" w:hAnsi="仿宋" w:eastAsia="仿宋" w:cs="仿宋"/>
                <w:color w:val="0000FF"/>
                <w:szCs w:val="21"/>
                <w:highlight w:val="none"/>
              </w:rPr>
            </w:pPr>
            <w:r>
              <w:rPr>
                <w:rFonts w:hint="eastAsia" w:ascii="仿宋" w:hAnsi="仿宋" w:eastAsia="仿宋" w:cs="仿宋"/>
                <w:color w:val="0000FF"/>
                <w:highlight w:val="none"/>
              </w:rPr>
              <w:t>▲</w:t>
            </w:r>
            <w:r>
              <w:rPr>
                <w:rFonts w:hint="eastAsia" w:ascii="仿宋" w:hAnsi="仿宋" w:eastAsia="仿宋" w:cs="仿宋"/>
                <w:color w:val="0000FF"/>
                <w:szCs w:val="21"/>
                <w:highlight w:val="none"/>
              </w:rPr>
              <w:t>质保期（升级维护期）</w:t>
            </w:r>
          </w:p>
        </w:tc>
        <w:tc>
          <w:tcPr>
            <w:tcW w:w="7984" w:type="dxa"/>
            <w:gridSpan w:val="5"/>
          </w:tcPr>
          <w:p>
            <w:pPr>
              <w:tabs>
                <w:tab w:val="left" w:pos="132"/>
              </w:tabs>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按国家有关产品“三包”规定执行“三包”，自验收合格之日起计算，产品质保期（升级维护期）最短不少于2年（“技术参数规格要求”有要求的则按其要求）。若厂家质保期超过此年限的，合同履行过程中按厂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adjustRightInd w:val="0"/>
              <w:snapToGrid w:val="0"/>
              <w:spacing w:line="300" w:lineRule="exact"/>
              <w:jc w:val="center"/>
              <w:rPr>
                <w:rFonts w:ascii="仿宋" w:hAnsi="仿宋" w:eastAsia="仿宋" w:cs="仿宋"/>
                <w:color w:val="0000FF"/>
                <w:szCs w:val="21"/>
                <w:highlight w:val="none"/>
              </w:rPr>
            </w:pPr>
            <w:r>
              <w:rPr>
                <w:rFonts w:hint="eastAsia" w:ascii="仿宋" w:hAnsi="仿宋" w:eastAsia="仿宋" w:cs="仿宋"/>
                <w:color w:val="0000FF"/>
                <w:highlight w:val="none"/>
              </w:rPr>
              <w:t>▲</w:t>
            </w:r>
            <w:r>
              <w:rPr>
                <w:rFonts w:hint="eastAsia" w:ascii="仿宋" w:hAnsi="仿宋" w:eastAsia="仿宋" w:cs="仿宋"/>
                <w:color w:val="0000FF"/>
                <w:szCs w:val="21"/>
                <w:highlight w:val="none"/>
              </w:rPr>
              <w:t>售后服务要求</w:t>
            </w:r>
          </w:p>
        </w:tc>
        <w:tc>
          <w:tcPr>
            <w:tcW w:w="7984" w:type="dxa"/>
            <w:gridSpan w:val="5"/>
            <w:vAlign w:val="center"/>
          </w:tcPr>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1.中标人按采购人指定的地点负责送货上门、安装、调试，负责培训使用人员和维护人员。</w:t>
            </w:r>
          </w:p>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中标人必须提供安装、配线以及软硬件的测试和调整服务。安装之前，应先对用户人员进行现场培训。开始安装时，应让用户的硬软件和系统集成人员参与安装、检测和排除故障。中标人在施工、安装、调试等全过程中接受用户的监督。</w:t>
            </w:r>
          </w:p>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3.在中标人承诺的保修期内，产品保修包换所需要的配件均是原厂原装，不得使用兼容货物。</w:t>
            </w:r>
          </w:p>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4.售后服务按厂家承诺执行。中标人超过厂家承诺标准的，按中标人提交的售后服务承诺书执行。中标人定期回访以及对产品进行维护；质保期后中标人需提供维修维护服务。</w:t>
            </w:r>
          </w:p>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5.中标人在质量保证期内应当为采购单位提供以下技术支持和服务：</w:t>
            </w:r>
          </w:p>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（1）电话咨询：中标人应当为采购单位提供技术援助电话，解答采购单位在使用中遇到的问题，及时为采购单位提出解决问题的建议。</w:t>
            </w:r>
          </w:p>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服务响应时间：质保期内，用户遇到使用或技术问题，电话咨询不能解决的，中标人应在8小时内到达现场进行处理，到达现场后5小时内排除故障，恢复正常使用。未能修复的直接更换，保证采购单位正常使用，产生的一切费用由中标人承担。</w:t>
            </w:r>
          </w:p>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（3）技术升级：在质保期内，如果中标人的产品或服务升级，中标人应及时通知采购单位，如采购单位有相应要求，中标人应对采购单位购买的产品或服务进行升级。</w:t>
            </w:r>
          </w:p>
          <w:p>
            <w:pPr>
              <w:pStyle w:val="20"/>
              <w:spacing w:line="30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（4）为方便项目的运维，中标人在项目质保期内至少委派1名技术人员在采购人处驻点办公，办公场地由采购人提供。</w:t>
            </w:r>
          </w:p>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6.备品备件及易损件：中标人售后服务中，维修使用的备品备件及易损件应为原厂配件，未经采购单位同意不得使用非原厂配件。</w:t>
            </w:r>
          </w:p>
          <w:p>
            <w:pPr>
              <w:adjustRightInd w:val="0"/>
              <w:snapToGrid w:val="0"/>
              <w:spacing w:line="300" w:lineRule="exact"/>
              <w:rPr>
                <w:rFonts w:ascii="仿宋" w:hAnsi="仿宋" w:eastAsia="仿宋" w:cs="仿宋"/>
                <w:bCs/>
                <w:color w:val="auto"/>
                <w:szCs w:val="21"/>
                <w:highlight w:val="none"/>
              </w:rPr>
            </w:pPr>
            <w:r>
              <w:rPr>
                <w:rFonts w:hint="eastAsia" w:ascii="仿宋" w:hAnsi="仿宋" w:eastAsia="仿宋" w:cs="仿宋"/>
                <w:color w:val="auto"/>
                <w:szCs w:val="21"/>
                <w:highlight w:val="none"/>
              </w:rPr>
              <w:t>7.培训要求：</w:t>
            </w:r>
            <w:r>
              <w:rPr>
                <w:rFonts w:hint="eastAsia" w:ascii="仿宋" w:hAnsi="仿宋" w:eastAsia="仿宋" w:cs="仿宋"/>
                <w:bCs/>
                <w:color w:val="auto"/>
                <w:szCs w:val="21"/>
                <w:highlight w:val="none"/>
              </w:rPr>
              <w:t>中标人对其提供产品或服务的使用和操作应尽培训义务。中标人应提供对本项目的使用单位进行培训服务，涉及的相关费用应计算在项目报价内，并使使用人员能独立、熟练操作设备。</w:t>
            </w:r>
          </w:p>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bCs/>
                <w:color w:val="auto"/>
                <w:szCs w:val="21"/>
                <w:highlight w:val="none"/>
              </w:rPr>
              <w:t>8.中标人负责通过信息系统测评，向采购人提供相关备案材料，并协助采购人完成相关手续，所需费用含在投标报价中。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adjustRightInd w:val="0"/>
              <w:snapToGrid w:val="0"/>
              <w:spacing w:line="300" w:lineRule="exact"/>
              <w:jc w:val="center"/>
              <w:rPr>
                <w:rFonts w:ascii="仿宋" w:hAnsi="仿宋" w:eastAsia="仿宋" w:cs="仿宋"/>
                <w:color w:val="0000FF"/>
                <w:szCs w:val="21"/>
                <w:highlight w:val="none"/>
              </w:rPr>
            </w:pPr>
            <w:r>
              <w:rPr>
                <w:rFonts w:hint="eastAsia" w:ascii="仿宋" w:hAnsi="仿宋" w:eastAsia="仿宋" w:cs="仿宋"/>
                <w:color w:val="0000FF"/>
                <w:highlight w:val="none"/>
              </w:rPr>
              <w:t>▲</w:t>
            </w:r>
            <w:r>
              <w:rPr>
                <w:rFonts w:hint="eastAsia" w:ascii="仿宋" w:hAnsi="仿宋" w:eastAsia="仿宋" w:cs="仿宋"/>
                <w:color w:val="0000FF"/>
                <w:szCs w:val="21"/>
                <w:highlight w:val="none"/>
              </w:rPr>
              <w:t>付款方式</w:t>
            </w:r>
          </w:p>
        </w:tc>
        <w:tc>
          <w:tcPr>
            <w:tcW w:w="7984" w:type="dxa"/>
            <w:gridSpan w:val="5"/>
            <w:vAlign w:val="center"/>
          </w:tcPr>
          <w:p>
            <w:pPr>
              <w:adjustRightInd w:val="0"/>
              <w:snapToGrid w:val="0"/>
              <w:spacing w:line="300" w:lineRule="exact"/>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第一次进度款自双方签订合同之日起二十个工作日内，供应商编制深化实施方案通过监理单位和</w:t>
            </w:r>
            <w:r>
              <w:rPr>
                <w:rFonts w:hint="eastAsia" w:ascii="仿宋" w:hAnsi="仿宋" w:eastAsia="仿宋" w:cs="仿宋"/>
                <w:color w:val="auto"/>
                <w:highlight w:val="none"/>
              </w:rPr>
              <w:t>采购人</w:t>
            </w:r>
            <w:r>
              <w:rPr>
                <w:rFonts w:hint="eastAsia" w:ascii="仿宋" w:hAnsi="仿宋" w:eastAsia="仿宋" w:cs="仿宋"/>
                <w:color w:val="auto"/>
                <w:szCs w:val="21"/>
                <w:highlight w:val="none"/>
              </w:rPr>
              <w:t>审核确认后，</w:t>
            </w:r>
            <w:r>
              <w:rPr>
                <w:rFonts w:hint="eastAsia" w:ascii="仿宋" w:hAnsi="仿宋" w:eastAsia="仿宋" w:cs="仿宋"/>
                <w:color w:val="auto"/>
                <w:highlight w:val="none"/>
              </w:rPr>
              <w:t>采购人按财政国库集中支付规定程序申请合同总价30%的预付款，资金到位后，供应商提供等额发票后十个工作日内支付；第二次进度款为供应商将所有设备、材料运到指定场地且经监理单位、采购人及采购人聘请的专家核验确认后，采购人按财政国库集中支付规定程序申请合同总价的40%，资金到位后，供应商提供等额发票后十个工作日内支付；第三次进度款为完成系统及所有设备安装调试正常运行且通过</w:t>
            </w:r>
            <w:r>
              <w:rPr>
                <w:rFonts w:hint="eastAsia" w:ascii="仿宋" w:hAnsi="仿宋" w:eastAsia="仿宋" w:cs="仿宋"/>
                <w:bCs/>
                <w:color w:val="auto"/>
                <w:szCs w:val="21"/>
                <w:highlight w:val="none"/>
              </w:rPr>
              <w:t>等级保护</w:t>
            </w:r>
            <w:r>
              <w:rPr>
                <w:rFonts w:hint="eastAsia" w:ascii="仿宋" w:hAnsi="仿宋" w:eastAsia="仿宋" w:cs="仿宋"/>
                <w:color w:val="auto"/>
                <w:highlight w:val="none"/>
              </w:rPr>
              <w:t>备案和验收合格后，采购人按财政国库集中支付规定程序申请合同总价25%，资金到位后，供应商提供等额发票后十个工作日内支付；第四次尾款为采购人确认系统软硬件正常运行运维期满后，采购人按财政国库集中支付规定程序申请合同总价5%，资金到位后，供应商提供等额发票后十个工作日内支付</w:t>
            </w:r>
            <w:r>
              <w:rPr>
                <w:rFonts w:hint="eastAsia" w:ascii="仿宋" w:hAnsi="仿宋" w:eastAsia="仿宋" w:cs="仿宋"/>
                <w:color w:val="auto"/>
                <w:szCs w:val="21"/>
                <w:highlight w:val="none"/>
              </w:rPr>
              <w:t>。</w:t>
            </w:r>
            <w:r>
              <w:rPr>
                <w:rFonts w:hint="eastAsia" w:ascii="仿宋" w:hAnsi="仿宋" w:eastAsia="仿宋" w:cs="仿宋"/>
                <w:color w:val="0000FF"/>
                <w:szCs w:val="21"/>
                <w:highlight w:val="none"/>
              </w:rPr>
              <w:t>乙方未按照合同约定提供有效发票的</w:t>
            </w:r>
            <w:r>
              <w:rPr>
                <w:rFonts w:ascii="仿宋" w:hAnsi="仿宋" w:eastAsia="仿宋" w:cs="仿宋"/>
                <w:color w:val="0000FF"/>
                <w:szCs w:val="21"/>
                <w:highlight w:val="none"/>
              </w:rPr>
              <w:t>，</w:t>
            </w:r>
            <w:r>
              <w:rPr>
                <w:rFonts w:hint="eastAsia" w:ascii="仿宋" w:hAnsi="仿宋" w:eastAsia="仿宋" w:cs="仿宋"/>
                <w:color w:val="0000FF"/>
                <w:szCs w:val="21"/>
                <w:highlight w:val="none"/>
              </w:rPr>
              <w:t>甲方有权顺延付款时间而不视为违约</w:t>
            </w:r>
            <w:r>
              <w:rPr>
                <w:rFonts w:ascii="仿宋" w:hAnsi="仿宋" w:eastAsia="仿宋" w:cs="仿宋"/>
                <w:color w:val="0000FF"/>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adjustRightInd w:val="0"/>
              <w:snapToGrid w:val="0"/>
              <w:spacing w:line="300" w:lineRule="exact"/>
              <w:jc w:val="center"/>
              <w:rPr>
                <w:rFonts w:ascii="仿宋" w:hAnsi="仿宋" w:eastAsia="仿宋" w:cs="仿宋"/>
                <w:color w:val="0000FF"/>
                <w:szCs w:val="21"/>
                <w:highlight w:val="none"/>
              </w:rPr>
            </w:pPr>
            <w:r>
              <w:rPr>
                <w:rFonts w:hint="eastAsia" w:ascii="仿宋" w:hAnsi="仿宋" w:eastAsia="仿宋" w:cs="仿宋"/>
                <w:color w:val="0000FF"/>
                <w:highlight w:val="none"/>
              </w:rPr>
              <w:t>▲</w:t>
            </w:r>
            <w:r>
              <w:rPr>
                <w:rFonts w:hint="eastAsia" w:ascii="仿宋" w:hAnsi="仿宋" w:eastAsia="仿宋" w:cs="仿宋"/>
                <w:color w:val="0000FF"/>
                <w:szCs w:val="21"/>
                <w:highlight w:val="none"/>
              </w:rPr>
              <w:t>报价要求</w:t>
            </w:r>
          </w:p>
        </w:tc>
        <w:tc>
          <w:tcPr>
            <w:tcW w:w="7984" w:type="dxa"/>
            <w:gridSpan w:val="5"/>
          </w:tcPr>
          <w:p>
            <w:pPr>
              <w:adjustRightInd w:val="0"/>
              <w:snapToGrid w:val="0"/>
              <w:spacing w:line="3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本项目实行总价包干，</w:t>
            </w:r>
            <w:r>
              <w:rPr>
                <w:rFonts w:hint="eastAsia" w:ascii="仿宋" w:hAnsi="仿宋" w:eastAsia="仿宋" w:cs="仿宋"/>
                <w:bCs/>
                <w:color w:val="auto"/>
                <w:highlight w:val="none"/>
              </w:rPr>
              <w:t>设备部分必须为采购人指定地点的现场交货价，包括：货物的价格即货款、杂配件、安装调试费、验收费、施工水电费等完成本项过程所需的全部费用；货物的标准附件、备品备件、专用工具的价格；运输、装卸、保管、调试、培训、技术支持、售后服务费；招标代理服务费、保险费和各项税金。软件部分报价必须含以下部分：必要的各项税金及成交服务费；实施和完成工作所需的劳务费、技术服务费、交通、通讯、办公场地、管理费、税费和利润等费用和政策性文件规定及合同包含的所有风险、责任等各项（所有）费用。如采购文件对其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pStyle w:val="26"/>
              <w:snapToGrid w:val="0"/>
              <w:spacing w:line="336" w:lineRule="auto"/>
              <w:jc w:val="center"/>
              <w:outlineLvl w:val="0"/>
              <w:rPr>
                <w:rFonts w:ascii="仿宋" w:hAnsi="仿宋" w:eastAsia="仿宋" w:cs="仿宋"/>
                <w:color w:val="0000FF"/>
                <w:highlight w:val="none"/>
              </w:rPr>
            </w:pPr>
            <w:r>
              <w:rPr>
                <w:rFonts w:hint="eastAsia" w:ascii="仿宋" w:hAnsi="仿宋" w:eastAsia="仿宋" w:cs="仿宋"/>
                <w:color w:val="0000FF"/>
                <w:highlight w:val="none"/>
              </w:rPr>
              <w:t>▲</w:t>
            </w:r>
            <w:r>
              <w:rPr>
                <w:rFonts w:hint="eastAsia" w:ascii="仿宋" w:hAnsi="仿宋" w:eastAsia="仿宋" w:cs="仿宋"/>
                <w:bCs/>
                <w:color w:val="0000FF"/>
                <w:sz w:val="21"/>
                <w:highlight w:val="none"/>
              </w:rPr>
              <w:t>知识产权归属和保密要求</w:t>
            </w:r>
          </w:p>
        </w:tc>
        <w:tc>
          <w:tcPr>
            <w:tcW w:w="7984" w:type="dxa"/>
            <w:gridSpan w:val="5"/>
            <w:vAlign w:val="center"/>
          </w:tcPr>
          <w:p>
            <w:pPr>
              <w:tabs>
                <w:tab w:val="left" w:pos="180"/>
                <w:tab w:val="left" w:pos="1620"/>
              </w:tabs>
              <w:snapToGrid w:val="0"/>
              <w:spacing w:line="360" w:lineRule="auto"/>
              <w:ind w:firstLine="420" w:firstLineChars="200"/>
              <w:jc w:val="left"/>
              <w:rPr>
                <w:rFonts w:ascii="仿宋" w:hAnsi="仿宋" w:eastAsia="仿宋" w:cs="仿宋"/>
                <w:bCs/>
                <w:color w:val="0000FF"/>
                <w:kern w:val="0"/>
                <w:szCs w:val="21"/>
                <w:highlight w:val="none"/>
              </w:rPr>
            </w:pPr>
            <w:r>
              <w:rPr>
                <w:rFonts w:hint="eastAsia" w:ascii="仿宋" w:hAnsi="仿宋" w:eastAsia="仿宋" w:cs="仿宋"/>
                <w:bCs/>
                <w:color w:val="0000FF"/>
                <w:kern w:val="0"/>
                <w:szCs w:val="21"/>
                <w:highlight w:val="none"/>
              </w:rPr>
              <w:t>1、本系统建成后管理权、使用权、知识产权归属归采购人所有，未经采购人同意，供应商不得将有关于本项目的所有内容事项告知第三方，因此对采购人造成损害损失的，由中标供应商承担一切法律责任。</w:t>
            </w:r>
          </w:p>
          <w:p>
            <w:pPr>
              <w:tabs>
                <w:tab w:val="left" w:pos="180"/>
                <w:tab w:val="left" w:pos="1620"/>
              </w:tabs>
              <w:snapToGrid w:val="0"/>
              <w:spacing w:line="360" w:lineRule="auto"/>
              <w:ind w:firstLine="420" w:firstLineChars="200"/>
              <w:jc w:val="left"/>
              <w:rPr>
                <w:rFonts w:ascii="仿宋" w:hAnsi="仿宋" w:eastAsia="仿宋" w:cs="仿宋"/>
                <w:bCs/>
                <w:color w:val="0000FF"/>
                <w:kern w:val="0"/>
                <w:szCs w:val="21"/>
                <w:highlight w:val="none"/>
              </w:rPr>
            </w:pPr>
            <w:r>
              <w:rPr>
                <w:rFonts w:hint="eastAsia" w:ascii="仿宋" w:hAnsi="仿宋" w:eastAsia="仿宋" w:cs="仿宋"/>
                <w:bCs/>
                <w:color w:val="0000FF"/>
                <w:kern w:val="0"/>
                <w:szCs w:val="21"/>
                <w:highlight w:val="none"/>
              </w:rPr>
              <w:t>2、供应商在项目实施过程和后续工作中，不得对外透露有关本系统的所有事项，保障采购人的权益，如因供应商造成系统信息泄露，对采购人造成影响和损失的，供应商必须承担相应的法律责任。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adjustRightInd w:val="0"/>
              <w:snapToGrid w:val="0"/>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备品备件及耗材等要求</w:t>
            </w:r>
          </w:p>
        </w:tc>
        <w:tc>
          <w:tcPr>
            <w:tcW w:w="7984" w:type="dxa"/>
            <w:gridSpan w:val="5"/>
          </w:tcPr>
          <w:p>
            <w:pPr>
              <w:adjustRightInd w:val="0"/>
              <w:snapToGrid w:val="0"/>
              <w:spacing w:line="30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有稳定的备件供应渠道，并从设备厂商的中国公司及其分销商购置整机和备件补充，可以满足客户的设备在升级、扩充和保修服务配件及消耗品等多方面的需求，中标人就相关备品备件及耗材价格与采购人友好协商，应以优惠价格提供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3" w:type="dxa"/>
            <w:gridSpan w:val="7"/>
            <w:vAlign w:val="center"/>
          </w:tcPr>
          <w:p>
            <w:pPr>
              <w:tabs>
                <w:tab w:val="left" w:pos="132"/>
              </w:tabs>
              <w:adjustRightInd w:val="0"/>
              <w:snapToGrid w:val="0"/>
              <w:rPr>
                <w:rFonts w:ascii="仿宋" w:hAnsi="仿宋" w:eastAsia="仿宋" w:cs="仿宋"/>
                <w:b/>
                <w:color w:val="auto"/>
                <w:szCs w:val="21"/>
                <w:highlight w:val="none"/>
              </w:rPr>
            </w:pPr>
            <w:r>
              <w:rPr>
                <w:rFonts w:hint="eastAsia" w:ascii="仿宋" w:hAnsi="仿宋" w:eastAsia="仿宋" w:cs="仿宋"/>
                <w:b/>
                <w:color w:val="auto"/>
                <w:szCs w:val="21"/>
                <w:highlight w:val="none"/>
              </w:rPr>
              <w:t>第三部分 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adjustRightInd w:val="0"/>
              <w:snapToGrid w:val="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1.特殊说明</w:t>
            </w:r>
          </w:p>
        </w:tc>
        <w:tc>
          <w:tcPr>
            <w:tcW w:w="7984" w:type="dxa"/>
            <w:gridSpan w:val="5"/>
            <w:vAlign w:val="center"/>
          </w:tcPr>
          <w:p>
            <w:pPr>
              <w:adjustRightInd w:val="0"/>
              <w:snapToGrid w:val="0"/>
              <w:ind w:left="-61" w:firstLine="8" w:firstLineChars="4"/>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本项目不接受进口产品投标，如投标人采用进口产品投标则作无效投标处理。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2.核心产品</w:t>
            </w:r>
          </w:p>
        </w:tc>
        <w:tc>
          <w:tcPr>
            <w:tcW w:w="7984" w:type="dxa"/>
            <w:gridSpan w:val="5"/>
            <w:vAlign w:val="center"/>
          </w:tcPr>
          <w:p>
            <w:pPr>
              <w:spacing w:line="30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本项目的核心产品为：</w:t>
            </w:r>
            <w:r>
              <w:rPr>
                <w:rFonts w:hint="eastAsia" w:ascii="仿宋" w:hAnsi="仿宋" w:eastAsia="仿宋" w:cs="仿宋"/>
                <w:b/>
                <w:bCs/>
                <w:color w:val="auto"/>
                <w:szCs w:val="21"/>
                <w:highlight w:val="none"/>
              </w:rPr>
              <w:t>自动红外触发摄像机</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adjustRightInd w:val="0"/>
              <w:snapToGrid w:val="0"/>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3.规范标准</w:t>
            </w:r>
          </w:p>
        </w:tc>
        <w:tc>
          <w:tcPr>
            <w:tcW w:w="7984" w:type="dxa"/>
            <w:gridSpan w:val="5"/>
            <w:vAlign w:val="center"/>
          </w:tcPr>
          <w:p>
            <w:pPr>
              <w:adjustRightInd w:val="0"/>
              <w:snapToGrid w:val="0"/>
              <w:spacing w:line="3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vAlign w:val="center"/>
          </w:tcPr>
          <w:p>
            <w:pPr>
              <w:adjustRightInd w:val="0"/>
              <w:snapToGrid w:val="0"/>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验收方法及方案</w:t>
            </w:r>
          </w:p>
        </w:tc>
        <w:tc>
          <w:tcPr>
            <w:tcW w:w="7984" w:type="dxa"/>
            <w:gridSpan w:val="5"/>
          </w:tcPr>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1.验收依据</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按合同要求及国家标准进行验收。</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2.验收标准</w:t>
            </w:r>
          </w:p>
          <w:p>
            <w:pPr>
              <w:numPr>
                <w:ilvl w:val="255"/>
                <w:numId w:val="0"/>
              </w:num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（1）所供产品的规格、数量、材质、颜色等符合采购文件采购需求及采购合同约定的要求。</w:t>
            </w:r>
          </w:p>
          <w:p>
            <w:pPr>
              <w:numPr>
                <w:ilvl w:val="255"/>
                <w:numId w:val="0"/>
              </w:num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（2）所供产品的外观完好，无严重碰撞、表皮脱落、五金件生锈等明显瑕疵。</w:t>
            </w:r>
          </w:p>
          <w:p>
            <w:pPr>
              <w:numPr>
                <w:ilvl w:val="255"/>
                <w:numId w:val="0"/>
              </w:num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（3）所供产品结构牢固，无安全隐患。</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（4）如有抽检要求的，检测结果符合采购文件采购需求及采购合同约定的要求。</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（5）所有产品均已运输至指定地点，并安装调试完毕。</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（6）采购文件采购需求及采购合同约定的附件、工具、技术资料等齐全；提供产品使用说明书、合格证。</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3、验收要求</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（1）验收过程中所产生的一切费用均由中标人承担，报价时应考虑相关费用。</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2）本项目验收委托第三方机构组织实施，由验收小组对照采购文件的技术参数要求核对检验，如不符合采购文件的技术参数要求的，按合同约定执行，中标人承担所有责任和费用。采购人保留进一步追究责任的权利。</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①验收活动开始前，中标人应对货物作出全面检查和对验收文件进行整理，并列出清单，作为采购人收货验收和使用的技术条件依据。</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②因验收不合格的，需要再次组织验收的，由此产生相关成本费用由中标人承担。</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（3）验收时中标人提供验收文档，具体如下：技术方案、实施方案、售后服务方案、培训方案、系统部署文档、测试文档、使用说明书、电子文档等。</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4）对所有要求出具的证明文件的原件进行核查，如不符合采购文件的技术需求及要求，以及提供虚假承诺的，按相关规定做退货处理及违约处理，中标人承担所有责任和费用，采购人保留进一步追究责任的权利。</w:t>
            </w:r>
          </w:p>
          <w:p>
            <w:pPr>
              <w:adjustRightInd w:val="0"/>
              <w:snapToGrid w:val="0"/>
              <w:spacing w:line="300" w:lineRule="exact"/>
              <w:ind w:firstLine="8" w:firstLineChars="4"/>
              <w:rPr>
                <w:rFonts w:ascii="仿宋" w:hAnsi="仿宋" w:eastAsia="仿宋" w:cs="仿宋"/>
                <w:bCs/>
                <w:color w:val="auto"/>
                <w:szCs w:val="21"/>
                <w:highlight w:val="none"/>
              </w:rPr>
            </w:pPr>
            <w:r>
              <w:rPr>
                <w:rFonts w:hint="eastAsia" w:ascii="仿宋" w:hAnsi="仿宋" w:eastAsia="仿宋" w:cs="仿宋"/>
                <w:bCs/>
                <w:color w:val="auto"/>
                <w:szCs w:val="21"/>
                <w:highlight w:val="none"/>
              </w:rPr>
              <w:t>（5）项目验收过程中，委托第三方检测机构介入，费用由中标人承担。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79" w:type="dxa"/>
            <w:gridSpan w:val="2"/>
            <w:vAlign w:val="center"/>
          </w:tcPr>
          <w:p>
            <w:pPr>
              <w:adjustRightInd w:val="0"/>
              <w:snapToGrid w:val="0"/>
              <w:spacing w:line="360" w:lineRule="auto"/>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5.项目实施人员和设备要求</w:t>
            </w:r>
          </w:p>
        </w:tc>
        <w:tc>
          <w:tcPr>
            <w:tcW w:w="7984" w:type="dxa"/>
            <w:gridSpan w:val="5"/>
            <w:vAlign w:val="center"/>
          </w:tcPr>
          <w:p>
            <w:pPr>
              <w:adjustRightInd w:val="0"/>
              <w:snapToGrid w:val="0"/>
              <w:spacing w:line="360" w:lineRule="auto"/>
              <w:ind w:left="-61" w:firstLine="8" w:firstLineChars="4"/>
              <w:rPr>
                <w:rFonts w:ascii="仿宋" w:hAnsi="仿宋" w:eastAsia="仿宋" w:cs="仿宋"/>
                <w:color w:val="auto"/>
                <w:szCs w:val="21"/>
                <w:highlight w:val="none"/>
              </w:rPr>
            </w:pPr>
            <w:r>
              <w:rPr>
                <w:rFonts w:hint="eastAsia" w:ascii="仿宋" w:hAnsi="仿宋" w:eastAsia="仿宋" w:cs="仿宋"/>
                <w:color w:val="auto"/>
                <w:szCs w:val="21"/>
                <w:highlight w:val="none"/>
              </w:rPr>
              <w:t>（1）按照项目实施要求拟投入的项目技术人员不少于10人，以上人员必须具有通信类或电子信息类的技术职称证书。</w:t>
            </w:r>
          </w:p>
          <w:p>
            <w:pPr>
              <w:pStyle w:val="2"/>
              <w:spacing w:line="360" w:lineRule="auto"/>
              <w:rPr>
                <w:rFonts w:eastAsia="仿宋"/>
                <w:color w:val="auto"/>
                <w:sz w:val="21"/>
                <w:szCs w:val="21"/>
                <w:highlight w:val="none"/>
              </w:rPr>
            </w:pPr>
            <w:r>
              <w:rPr>
                <w:rFonts w:hint="eastAsia" w:ascii="仿宋" w:hAnsi="仿宋" w:eastAsia="仿宋" w:cs="仿宋"/>
                <w:color w:val="auto"/>
                <w:sz w:val="21"/>
                <w:szCs w:val="21"/>
                <w:highlight w:val="none"/>
              </w:rPr>
              <w:t>（2）按照项目运维服务要求拟投入的技术人员不少于3人，运维服务车辆不少于1辆，以上人员必须具有通信类或电子信息类或</w:t>
            </w:r>
            <w:r>
              <w:rPr>
                <w:rFonts w:hint="eastAsia" w:ascii="仿宋" w:hAnsi="仿宋" w:eastAsia="仿宋" w:cs="Courier New"/>
                <w:bCs/>
                <w:color w:val="auto"/>
                <w:sz w:val="21"/>
                <w:szCs w:val="21"/>
                <w:highlight w:val="none"/>
              </w:rPr>
              <w:t>信息系统运行维护工程师技术职称证书，并要求人员在项目所在地驻点工作，专门负责项目运维服务工作，直至服务期结束之日止，如供应商中途要更换人员，必须经过采购人的同意，否则视为违约责任。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9" w:type="dxa"/>
            <w:gridSpan w:val="2"/>
          </w:tcPr>
          <w:p>
            <w:pPr>
              <w:adjustRightInd w:val="0"/>
              <w:snapToGrid w:val="0"/>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6.政策性加分条件</w:t>
            </w:r>
          </w:p>
        </w:tc>
        <w:tc>
          <w:tcPr>
            <w:tcW w:w="7984" w:type="dxa"/>
            <w:gridSpan w:val="5"/>
          </w:tcPr>
          <w:p>
            <w:pPr>
              <w:spacing w:line="360" w:lineRule="auto"/>
              <w:rPr>
                <w:rFonts w:ascii="仿宋" w:hAnsi="仿宋" w:eastAsia="仿宋" w:cs="仿宋"/>
                <w:color w:val="auto"/>
                <w:szCs w:val="21"/>
                <w:highlight w:val="none"/>
              </w:rPr>
            </w:pPr>
            <w:r>
              <w:rPr>
                <w:rFonts w:hint="eastAsia" w:ascii="仿宋" w:hAnsi="仿宋" w:eastAsia="仿宋" w:cs="仿宋"/>
                <w:color w:val="auto"/>
                <w:highlight w:val="none"/>
              </w:rPr>
              <w:t>（1）政府采购促进中小企业发展。（2）政府采购支持采用本国产品的政策。（3）强制采购节能产品；优先采购节能产品、环境标志产品。（4）政府采购促进残疾人就业政策。（5）政府采购支持监狱企业发展。（6）扶持不发达地区和少数民族地区政策。</w:t>
            </w:r>
          </w:p>
        </w:tc>
      </w:tr>
    </w:tbl>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spacing w:line="428" w:lineRule="exact"/>
        <w:ind w:left="11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pPr>
        <w:spacing w:line="528" w:lineRule="exact"/>
        <w:ind w:left="1871"/>
        <w:rPr>
          <w:rFonts w:ascii="仿宋" w:hAnsi="仿宋" w:eastAsia="仿宋" w:cs="仿宋"/>
          <w:color w:val="auto"/>
          <w:sz w:val="40"/>
          <w:szCs w:val="40"/>
          <w:highlight w:val="none"/>
        </w:rPr>
      </w:pPr>
      <w:r>
        <w:rPr>
          <w:rFonts w:hint="eastAsia" w:ascii="仿宋" w:hAnsi="仿宋" w:eastAsia="仿宋" w:cs="仿宋"/>
          <w:color w:val="auto"/>
          <w:sz w:val="40"/>
          <w:szCs w:val="40"/>
          <w:highlight w:val="none"/>
        </w:rPr>
        <w:t>节能产品政府采购品目清单</w:t>
      </w:r>
    </w:p>
    <w:p>
      <w:pPr>
        <w:rPr>
          <w:rFonts w:ascii="仿宋" w:hAnsi="仿宋" w:eastAsia="仿宋" w:cs="仿宋"/>
          <w:color w:val="auto"/>
          <w:sz w:val="20"/>
          <w:szCs w:val="20"/>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1183640</wp:posOffset>
                </wp:positionH>
                <wp:positionV relativeFrom="paragraph">
                  <wp:posOffset>149225</wp:posOffset>
                </wp:positionV>
                <wp:extent cx="5356860" cy="7383780"/>
                <wp:effectExtent l="4445" t="4445" r="10795" b="22225"/>
                <wp:wrapNone/>
                <wp:docPr id="5" name="文本框 5"/>
                <wp:cNvGraphicFramePr/>
                <a:graphic xmlns:a="http://schemas.openxmlformats.org/drawingml/2006/main">
                  <a:graphicData uri="http://schemas.microsoft.com/office/word/2010/wordprocessingShape">
                    <wps:wsp>
                      <wps:cNvSpPr txBox="1"/>
                      <wps:spPr>
                        <a:xfrm>
                          <a:off x="0" y="0"/>
                          <a:ext cx="5356860" cy="7383780"/>
                        </a:xfrm>
                        <a:prstGeom prst="rect">
                          <a:avLst/>
                        </a:prstGeom>
                        <a:noFill/>
                        <a:ln w="3175">
                          <a:solidFill>
                            <a:srgbClr val="000000"/>
                          </a:solidFill>
                        </a:ln>
                        <a:effectLst/>
                      </wps:spPr>
                      <wps:txbx>
                        <w:txbxContent>
                          <w:tbl>
                            <w:tblPr>
                              <w:tblStyle w:val="4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tcPr>
                                <w:p>
                                  <w:pPr>
                                    <w:pStyle w:val="11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Pr>
                                <w:p>
                                  <w:pPr>
                                    <w:pStyle w:val="118"/>
                                    <w:spacing w:before="4"/>
                                    <w:rPr>
                                      <w:rFonts w:ascii="宋体" w:hAnsi="宋体" w:cs="宋体"/>
                                      <w:sz w:val="16"/>
                                      <w:szCs w:val="16"/>
                                    </w:rPr>
                                  </w:pPr>
                                </w:p>
                                <w:p>
                                  <w:pPr>
                                    <w:pStyle w:val="118"/>
                                    <w:jc w:val="center"/>
                                    <w:rPr>
                                      <w:rFonts w:ascii="宋体" w:hAnsi="宋体" w:cs="宋体"/>
                                    </w:rPr>
                                  </w:pPr>
                                  <w:r>
                                    <w:rPr>
                                      <w:rFonts w:hint="eastAsia" w:ascii="宋体" w:hAnsi="宋体" w:cs="宋体"/>
                                      <w:b/>
                                      <w:bCs/>
                                      <w:w w:val="99"/>
                                    </w:rPr>
                                    <w:t>名称</w:t>
                                  </w:r>
                                </w:p>
                              </w:tc>
                              <w:tc>
                                <w:tcPr>
                                  <w:tcW w:w="2966" w:type="dxa"/>
                                </w:tcPr>
                                <w:p>
                                  <w:pPr>
                                    <w:pStyle w:val="118"/>
                                    <w:spacing w:before="4"/>
                                    <w:rPr>
                                      <w:rFonts w:ascii="宋体" w:hAnsi="宋体" w:cs="宋体"/>
                                      <w:sz w:val="16"/>
                                      <w:szCs w:val="16"/>
                                    </w:rPr>
                                  </w:pPr>
                                </w:p>
                                <w:p>
                                  <w:pPr>
                                    <w:pStyle w:val="118"/>
                                    <w:ind w:left="926"/>
                                    <w:rPr>
                                      <w:rFonts w:ascii="宋体" w:hAnsi="宋体" w:cs="宋体"/>
                                    </w:rPr>
                                  </w:pPr>
                                  <w:r>
                                    <w:rPr>
                                      <w:rFonts w:hint="eastAsia" w:ascii="宋体" w:hAnsi="宋体" w:cs="宋体"/>
                                      <w:b/>
                                      <w:bCs/>
                                      <w:w w:val="99"/>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spacing w:before="11"/>
                                    <w:rPr>
                                      <w:rFonts w:ascii="宋体" w:hAnsi="宋体" w:cs="宋体"/>
                                      <w:sz w:val="15"/>
                                      <w:szCs w:val="15"/>
                                    </w:rPr>
                                  </w:pPr>
                                </w:p>
                                <w:p>
                                  <w:pPr>
                                    <w:pStyle w:val="118"/>
                                    <w:ind w:right="1"/>
                                    <w:jc w:val="center"/>
                                    <w:rPr>
                                      <w:rFonts w:ascii="宋体" w:hAnsi="宋体" w:cs="宋体"/>
                                      <w:sz w:val="20"/>
                                      <w:szCs w:val="20"/>
                                    </w:rPr>
                                  </w:pPr>
                                  <w:r>
                                    <w:rPr>
                                      <w:rFonts w:hint="eastAsia" w:ascii="宋体"/>
                                      <w:w w:val="99"/>
                                      <w:sz w:val="20"/>
                                    </w:rPr>
                                    <w:t>1</w:t>
                                  </w:r>
                                </w:p>
                              </w:tc>
                              <w:tc>
                                <w:tcPr>
                                  <w:tcW w:w="1166"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spacing w:before="12"/>
                                    <w:rPr>
                                      <w:rFonts w:ascii="宋体" w:hAnsi="宋体" w:cs="宋体"/>
                                      <w:sz w:val="23"/>
                                      <w:szCs w:val="23"/>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118"/>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pPr>
                                    <w:pStyle w:val="11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pPr>
                                    <w:rPr>
                                      <w:rFonts w:ascii="Calibri" w:hAnsi="Calibri"/>
                                      <w:sz w:val="22"/>
                                      <w:szCs w:val="22"/>
                                    </w:rPr>
                                  </w:pPr>
                                </w:p>
                              </w:tc>
                              <w:tc>
                                <w:tcPr>
                                  <w:tcW w:w="2966" w:type="dxa"/>
                                </w:tcPr>
                                <w:p>
                                  <w:pPr>
                                    <w:pStyle w:val="11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pPr>
                                    <w:rPr>
                                      <w:rFonts w:ascii="Calibri" w:hAnsi="Calibri"/>
                                      <w:sz w:val="22"/>
                                      <w:szCs w:val="22"/>
                                    </w:rPr>
                                  </w:pPr>
                                </w:p>
                              </w:tc>
                              <w:tc>
                                <w:tcPr>
                                  <w:tcW w:w="2966" w:type="dxa"/>
                                </w:tcPr>
                                <w:p>
                                  <w:pPr>
                                    <w:pStyle w:val="11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pPr>
                                    <w:rPr>
                                      <w:rFonts w:ascii="Calibri" w:hAnsi="Calibri"/>
                                      <w:sz w:val="22"/>
                                      <w:szCs w:val="22"/>
                                    </w:rPr>
                                  </w:pPr>
                                </w:p>
                              </w:tc>
                              <w:tc>
                                <w:tcPr>
                                  <w:tcW w:w="2966" w:type="dxa"/>
                                </w:tcPr>
                                <w:p>
                                  <w:pPr>
                                    <w:pStyle w:val="11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2"/>
                                    <w:rPr>
                                      <w:rFonts w:ascii="宋体" w:hAnsi="宋体" w:cs="宋体"/>
                                      <w:sz w:val="14"/>
                                      <w:szCs w:val="14"/>
                                      <w:lang w:eastAsia="zh-CN"/>
                                    </w:rPr>
                                  </w:pPr>
                                </w:p>
                                <w:p>
                                  <w:pPr>
                                    <w:pStyle w:val="118"/>
                                    <w:ind w:right="1"/>
                                    <w:jc w:val="center"/>
                                    <w:rPr>
                                      <w:rFonts w:ascii="宋体" w:hAnsi="宋体" w:cs="宋体"/>
                                      <w:sz w:val="20"/>
                                      <w:szCs w:val="20"/>
                                    </w:rPr>
                                  </w:pPr>
                                  <w:r>
                                    <w:rPr>
                                      <w:rFonts w:hint="eastAsia" w:ascii="宋体"/>
                                      <w:w w:val="99"/>
                                      <w:sz w:val="20"/>
                                    </w:rPr>
                                    <w:t>2</w:t>
                                  </w:r>
                                </w:p>
                              </w:tc>
                              <w:tc>
                                <w:tcPr>
                                  <w:tcW w:w="1166"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spacing w:before="3"/>
                                    <w:rPr>
                                      <w:rFonts w:ascii="宋体" w:hAnsi="宋体" w:cs="宋体"/>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11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pPr>
                                    <w:pStyle w:val="11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118"/>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pPr>
                                    <w:pStyle w:val="11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11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11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pPr>
                                    <w:pStyle w:val="11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11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11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pPr>
                                    <w:pStyle w:val="11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2"/>
                                    <w:rPr>
                                      <w:rFonts w:ascii="宋体" w:hAnsi="宋体" w:cs="宋体"/>
                                      <w:sz w:val="17"/>
                                      <w:szCs w:val="17"/>
                                      <w:lang w:eastAsia="zh-CN"/>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pPr>
                                    <w:pStyle w:val="11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118"/>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pPr>
                                    <w:pStyle w:val="11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8"/>
                                    <w:rPr>
                                      <w:rFonts w:ascii="宋体" w:hAnsi="宋体" w:cs="宋体"/>
                                      <w:sz w:val="27"/>
                                      <w:szCs w:val="27"/>
                                      <w:lang w:eastAsia="zh-CN"/>
                                    </w:rPr>
                                  </w:pPr>
                                </w:p>
                                <w:p>
                                  <w:pPr>
                                    <w:pStyle w:val="11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pPr>
                                    <w:pStyle w:val="118"/>
                                    <w:rPr>
                                      <w:rFonts w:ascii="宋体" w:hAnsi="宋体" w:cs="宋体"/>
                                      <w:sz w:val="20"/>
                                      <w:szCs w:val="20"/>
                                    </w:rPr>
                                  </w:pPr>
                                </w:p>
                                <w:p>
                                  <w:pPr>
                                    <w:pStyle w:val="118"/>
                                    <w:spacing w:before="7"/>
                                    <w:rPr>
                                      <w:rFonts w:ascii="宋体" w:hAnsi="宋体" w:cs="宋体"/>
                                      <w:sz w:val="19"/>
                                      <w:szCs w:val="19"/>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pPr>
                                    <w:pStyle w:val="11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11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tcPr>
                                <w:p>
                                  <w:pPr>
                                    <w:pStyle w:val="118"/>
                                    <w:spacing w:before="179"/>
                                    <w:ind w:right="1"/>
                                    <w:jc w:val="center"/>
                                    <w:rPr>
                                      <w:rFonts w:ascii="宋体" w:hAnsi="宋体" w:cs="宋体"/>
                                      <w:sz w:val="20"/>
                                      <w:szCs w:val="20"/>
                                    </w:rPr>
                                  </w:pPr>
                                  <w:r>
                                    <w:rPr>
                                      <w:rFonts w:hint="eastAsia" w:ascii="宋体"/>
                                      <w:w w:val="99"/>
                                      <w:sz w:val="20"/>
                                    </w:rPr>
                                    <w:t>3</w:t>
                                  </w:r>
                                </w:p>
                              </w:tc>
                              <w:tc>
                                <w:tcPr>
                                  <w:tcW w:w="1166" w:type="dxa"/>
                                </w:tcPr>
                                <w:p>
                                  <w:pPr>
                                    <w:pStyle w:val="11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118"/>
                                    <w:spacing w:before="50"/>
                                    <w:ind w:left="7"/>
                                    <w:rPr>
                                      <w:rFonts w:ascii="宋体" w:hAnsi="宋体" w:cs="宋体"/>
                                      <w:sz w:val="20"/>
                                      <w:szCs w:val="20"/>
                                    </w:rPr>
                                  </w:pPr>
                                  <w:r>
                                    <w:rPr>
                                      <w:rFonts w:hint="eastAsia" w:ascii="宋体" w:hAnsi="宋体" w:cs="宋体"/>
                                      <w:w w:val="99"/>
                                      <w:sz w:val="20"/>
                                      <w:szCs w:val="20"/>
                                    </w:rPr>
                                    <w:t>仪</w:t>
                                  </w:r>
                                </w:p>
                              </w:tc>
                              <w:tc>
                                <w:tcPr>
                                  <w:tcW w:w="1800" w:type="dxa"/>
                                </w:tcPr>
                                <w:p>
                                  <w:pPr>
                                    <w:rPr>
                                      <w:rFonts w:ascii="Calibri" w:hAnsi="Calibri"/>
                                      <w:sz w:val="22"/>
                                      <w:szCs w:val="22"/>
                                    </w:rPr>
                                  </w:pPr>
                                </w:p>
                              </w:tc>
                              <w:tc>
                                <w:tcPr>
                                  <w:tcW w:w="1916" w:type="dxa"/>
                                </w:tcPr>
                                <w:p>
                                  <w:pPr>
                                    <w:rPr>
                                      <w:rFonts w:ascii="Calibri" w:hAnsi="Calibri"/>
                                      <w:sz w:val="22"/>
                                      <w:szCs w:val="22"/>
                                    </w:rPr>
                                  </w:pPr>
                                </w:p>
                              </w:tc>
                              <w:tc>
                                <w:tcPr>
                                  <w:tcW w:w="2966" w:type="dxa"/>
                                </w:tcPr>
                                <w:p>
                                  <w:pPr>
                                    <w:pStyle w:val="11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11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tcPr>
                                <w:p>
                                  <w:pPr>
                                    <w:pStyle w:val="118"/>
                                    <w:spacing w:before="13"/>
                                    <w:rPr>
                                      <w:rFonts w:ascii="宋体" w:hAnsi="宋体" w:cs="宋体"/>
                                      <w:sz w:val="16"/>
                                      <w:szCs w:val="16"/>
                                    </w:rPr>
                                  </w:pPr>
                                </w:p>
                                <w:p>
                                  <w:pPr>
                                    <w:pStyle w:val="118"/>
                                    <w:ind w:right="1"/>
                                    <w:jc w:val="center"/>
                                    <w:rPr>
                                      <w:rFonts w:ascii="宋体" w:hAnsi="宋体" w:cs="宋体"/>
                                      <w:sz w:val="20"/>
                                      <w:szCs w:val="20"/>
                                    </w:rPr>
                                  </w:pPr>
                                  <w:r>
                                    <w:rPr>
                                      <w:rFonts w:hint="eastAsia" w:ascii="宋体"/>
                                      <w:w w:val="99"/>
                                      <w:sz w:val="20"/>
                                    </w:rPr>
                                    <w:t>4</w:t>
                                  </w:r>
                                </w:p>
                              </w:tc>
                              <w:tc>
                                <w:tcPr>
                                  <w:tcW w:w="1166" w:type="dxa"/>
                                </w:tcPr>
                                <w:p>
                                  <w:pPr>
                                    <w:pStyle w:val="11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11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pPr>
                                    <w:rPr>
                                      <w:rFonts w:ascii="Calibri" w:hAnsi="Calibri"/>
                                      <w:sz w:val="22"/>
                                      <w:szCs w:val="22"/>
                                    </w:rPr>
                                  </w:pPr>
                                </w:p>
                              </w:tc>
                              <w:tc>
                                <w:tcPr>
                                  <w:tcW w:w="1916" w:type="dxa"/>
                                </w:tcPr>
                                <w:p>
                                  <w:pPr>
                                    <w:rPr>
                                      <w:rFonts w:ascii="Calibri" w:hAnsi="Calibri"/>
                                      <w:sz w:val="22"/>
                                      <w:szCs w:val="22"/>
                                    </w:rPr>
                                  </w:pPr>
                                </w:p>
                              </w:tc>
                              <w:tc>
                                <w:tcPr>
                                  <w:tcW w:w="2966" w:type="dxa"/>
                                </w:tcPr>
                                <w:p>
                                  <w:pPr>
                                    <w:pStyle w:val="11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tcPr>
                                <w:p>
                                  <w:pPr>
                                    <w:pStyle w:val="118"/>
                                    <w:spacing w:before="160"/>
                                    <w:ind w:right="1"/>
                                    <w:jc w:val="center"/>
                                    <w:rPr>
                                      <w:rFonts w:ascii="宋体" w:hAnsi="宋体" w:cs="宋体"/>
                                      <w:sz w:val="20"/>
                                      <w:szCs w:val="20"/>
                                    </w:rPr>
                                  </w:pPr>
                                  <w:r>
                                    <w:rPr>
                                      <w:rFonts w:hint="eastAsia" w:ascii="宋体"/>
                                      <w:w w:val="99"/>
                                      <w:sz w:val="20"/>
                                    </w:rPr>
                                    <w:t>5</w:t>
                                  </w:r>
                                </w:p>
                              </w:tc>
                              <w:tc>
                                <w:tcPr>
                                  <w:tcW w:w="1166" w:type="dxa"/>
                                </w:tcPr>
                                <w:p>
                                  <w:pPr>
                                    <w:pStyle w:val="11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pPr>
                                    <w:pStyle w:val="11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pPr>
                                    <w:rPr>
                                      <w:rFonts w:ascii="Calibri" w:hAnsi="Calibri"/>
                                      <w:sz w:val="22"/>
                                      <w:szCs w:val="22"/>
                                    </w:rPr>
                                  </w:pPr>
                                </w:p>
                              </w:tc>
                              <w:tc>
                                <w:tcPr>
                                  <w:tcW w:w="2966" w:type="dxa"/>
                                </w:tcPr>
                                <w:p>
                                  <w:pPr>
                                    <w:pStyle w:val="11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7"/>
                                    <w:rPr>
                                      <w:rFonts w:ascii="宋体" w:hAnsi="宋体" w:cs="宋体"/>
                                      <w:sz w:val="26"/>
                                      <w:szCs w:val="26"/>
                                      <w:lang w:eastAsia="zh-CN"/>
                                    </w:rPr>
                                  </w:pPr>
                                </w:p>
                                <w:p>
                                  <w:pPr>
                                    <w:pStyle w:val="118"/>
                                    <w:ind w:right="1"/>
                                    <w:jc w:val="center"/>
                                    <w:rPr>
                                      <w:rFonts w:ascii="宋体" w:hAnsi="宋体" w:cs="宋体"/>
                                      <w:sz w:val="20"/>
                                      <w:szCs w:val="20"/>
                                    </w:rPr>
                                  </w:pPr>
                                  <w:r>
                                    <w:rPr>
                                      <w:rFonts w:hint="eastAsia" w:ascii="宋体"/>
                                      <w:w w:val="99"/>
                                      <w:sz w:val="20"/>
                                    </w:rPr>
                                    <w:t>6</w:t>
                                  </w:r>
                                </w:p>
                              </w:tc>
                              <w:tc>
                                <w:tcPr>
                                  <w:tcW w:w="1166"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spacing w:before="8"/>
                                    <w:rPr>
                                      <w:rFonts w:ascii="宋体" w:hAnsi="宋体" w:cs="宋体"/>
                                      <w:sz w:val="14"/>
                                      <w:szCs w:val="14"/>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11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spacing w:before="8"/>
                                    <w:rPr>
                                      <w:rFonts w:ascii="宋体" w:hAnsi="宋体" w:cs="宋体"/>
                                      <w:sz w:val="14"/>
                                      <w:szCs w:val="14"/>
                                    </w:rPr>
                                  </w:pPr>
                                </w:p>
                                <w:p>
                                  <w:pPr>
                                    <w:pStyle w:val="11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pPr>
                                    <w:pStyle w:val="118"/>
                                    <w:rPr>
                                      <w:rFonts w:ascii="宋体" w:hAnsi="宋体" w:cs="宋体"/>
                                      <w:sz w:val="20"/>
                                      <w:szCs w:val="20"/>
                                    </w:rPr>
                                  </w:pPr>
                                </w:p>
                                <w:p>
                                  <w:pPr>
                                    <w:pStyle w:val="118"/>
                                    <w:spacing w:before="1"/>
                                    <w:rPr>
                                      <w:rFonts w:ascii="宋体" w:hAnsi="宋体" w:cs="宋体"/>
                                      <w:sz w:val="18"/>
                                      <w:szCs w:val="18"/>
                                    </w:rPr>
                                  </w:pPr>
                                </w:p>
                                <w:p>
                                  <w:pPr>
                                    <w:pStyle w:val="118"/>
                                    <w:ind w:left="7"/>
                                    <w:rPr>
                                      <w:rFonts w:ascii="宋体" w:hAnsi="宋体" w:cs="宋体"/>
                                      <w:sz w:val="20"/>
                                      <w:szCs w:val="20"/>
                                    </w:rPr>
                                  </w:pPr>
                                  <w:r>
                                    <w:rPr>
                                      <w:rFonts w:hint="eastAsia" w:ascii="宋体" w:hAnsi="宋体" w:cs="宋体"/>
                                      <w:w w:val="99"/>
                                      <w:sz w:val="20"/>
                                      <w:szCs w:val="20"/>
                                    </w:rPr>
                                    <w:t>冷水机组</w:t>
                                  </w:r>
                                </w:p>
                              </w:tc>
                              <w:tc>
                                <w:tcPr>
                                  <w:tcW w:w="2966" w:type="dxa"/>
                                </w:tcPr>
                                <w:p>
                                  <w:pPr>
                                    <w:pStyle w:val="11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118"/>
                                    <w:spacing w:before="12"/>
                                    <w:rPr>
                                      <w:rFonts w:ascii="宋体" w:hAnsi="宋体" w:cs="宋体"/>
                                      <w:sz w:val="15"/>
                                      <w:szCs w:val="15"/>
                                      <w:lang w:eastAsia="zh-CN"/>
                                    </w:rPr>
                                  </w:pPr>
                                </w:p>
                                <w:p>
                                  <w:pPr>
                                    <w:pStyle w:val="11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pPr>
                                    <w:pStyle w:val="11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93.2pt;margin-top:11.75pt;height:581.4pt;width:421.8pt;mso-position-horizontal-relative:page;z-index:251659264;mso-width-relative:page;mso-height-relative:page;" filled="f" stroked="t" coordsize="21600,21600" o:gfxdata="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88w1QAAAAwBAAAPAAAA&#10;AAAAAAEAIAAAACIAAABkcnMvZG93bnJldi54bWxQSwECFAAUAAAACACHTuJAWaWQh98BAACzAwAA&#10;DgAAAAAAAAABACAAAAAkAQAAZHJzL2Uyb0RvYy54bWxQSwUGAAAAAAYABgBZAQAAdQUAAAAA&#10;">
                <v:fill on="f" focussize="0,0"/>
                <v:stroke weight="0.25pt" color="#000000" joinstyle="round"/>
                <v:imagedata o:title=""/>
                <o:lock v:ext="edit" aspectratio="f"/>
                <v:textbox inset="0mm,0mm,0mm,0mm">
                  <w:txbxContent>
                    <w:tbl>
                      <w:tblPr>
                        <w:tblStyle w:val="4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tcPr>
                          <w:p>
                            <w:pPr>
                              <w:pStyle w:val="118"/>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Pr>
                          <w:p>
                            <w:pPr>
                              <w:pStyle w:val="118"/>
                              <w:spacing w:before="4"/>
                              <w:rPr>
                                <w:rFonts w:ascii="宋体" w:hAnsi="宋体" w:cs="宋体"/>
                                <w:sz w:val="16"/>
                                <w:szCs w:val="16"/>
                              </w:rPr>
                            </w:pPr>
                          </w:p>
                          <w:p>
                            <w:pPr>
                              <w:pStyle w:val="118"/>
                              <w:jc w:val="center"/>
                              <w:rPr>
                                <w:rFonts w:ascii="宋体" w:hAnsi="宋体" w:cs="宋体"/>
                              </w:rPr>
                            </w:pPr>
                            <w:r>
                              <w:rPr>
                                <w:rFonts w:hint="eastAsia" w:ascii="宋体" w:hAnsi="宋体" w:cs="宋体"/>
                                <w:b/>
                                <w:bCs/>
                                <w:w w:val="99"/>
                              </w:rPr>
                              <w:t>名称</w:t>
                            </w:r>
                          </w:p>
                        </w:tc>
                        <w:tc>
                          <w:tcPr>
                            <w:tcW w:w="2966" w:type="dxa"/>
                          </w:tcPr>
                          <w:p>
                            <w:pPr>
                              <w:pStyle w:val="118"/>
                              <w:spacing w:before="4"/>
                              <w:rPr>
                                <w:rFonts w:ascii="宋体" w:hAnsi="宋体" w:cs="宋体"/>
                                <w:sz w:val="16"/>
                                <w:szCs w:val="16"/>
                              </w:rPr>
                            </w:pPr>
                          </w:p>
                          <w:p>
                            <w:pPr>
                              <w:pStyle w:val="118"/>
                              <w:ind w:left="926"/>
                              <w:rPr>
                                <w:rFonts w:ascii="宋体" w:hAnsi="宋体" w:cs="宋体"/>
                              </w:rPr>
                            </w:pPr>
                            <w:r>
                              <w:rPr>
                                <w:rFonts w:hint="eastAsia" w:ascii="宋体" w:hAnsi="宋体" w:cs="宋体"/>
                                <w:b/>
                                <w:bCs/>
                                <w:w w:val="99"/>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spacing w:before="11"/>
                              <w:rPr>
                                <w:rFonts w:ascii="宋体" w:hAnsi="宋体" w:cs="宋体"/>
                                <w:sz w:val="15"/>
                                <w:szCs w:val="15"/>
                              </w:rPr>
                            </w:pPr>
                          </w:p>
                          <w:p>
                            <w:pPr>
                              <w:pStyle w:val="118"/>
                              <w:ind w:right="1"/>
                              <w:jc w:val="center"/>
                              <w:rPr>
                                <w:rFonts w:ascii="宋体" w:hAnsi="宋体" w:cs="宋体"/>
                                <w:sz w:val="20"/>
                                <w:szCs w:val="20"/>
                              </w:rPr>
                            </w:pPr>
                            <w:r>
                              <w:rPr>
                                <w:rFonts w:hint="eastAsia" w:ascii="宋体"/>
                                <w:w w:val="99"/>
                                <w:sz w:val="20"/>
                              </w:rPr>
                              <w:t>1</w:t>
                            </w:r>
                          </w:p>
                        </w:tc>
                        <w:tc>
                          <w:tcPr>
                            <w:tcW w:w="1166"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spacing w:before="12"/>
                              <w:rPr>
                                <w:rFonts w:ascii="宋体" w:hAnsi="宋体" w:cs="宋体"/>
                                <w:sz w:val="23"/>
                                <w:szCs w:val="23"/>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118"/>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pPr>
                              <w:pStyle w:val="11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pPr>
                              <w:rPr>
                                <w:rFonts w:ascii="Calibri" w:hAnsi="Calibri"/>
                                <w:sz w:val="22"/>
                                <w:szCs w:val="22"/>
                              </w:rPr>
                            </w:pPr>
                          </w:p>
                        </w:tc>
                        <w:tc>
                          <w:tcPr>
                            <w:tcW w:w="2966" w:type="dxa"/>
                          </w:tcPr>
                          <w:p>
                            <w:pPr>
                              <w:pStyle w:val="11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pPr>
                              <w:rPr>
                                <w:rFonts w:ascii="Calibri" w:hAnsi="Calibri"/>
                                <w:sz w:val="22"/>
                                <w:szCs w:val="22"/>
                              </w:rPr>
                            </w:pPr>
                          </w:p>
                        </w:tc>
                        <w:tc>
                          <w:tcPr>
                            <w:tcW w:w="2966" w:type="dxa"/>
                          </w:tcPr>
                          <w:p>
                            <w:pPr>
                              <w:pStyle w:val="11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pPr>
                              <w:rPr>
                                <w:rFonts w:ascii="Calibri" w:hAnsi="Calibri"/>
                                <w:sz w:val="22"/>
                                <w:szCs w:val="22"/>
                              </w:rPr>
                            </w:pPr>
                          </w:p>
                        </w:tc>
                        <w:tc>
                          <w:tcPr>
                            <w:tcW w:w="2966" w:type="dxa"/>
                          </w:tcPr>
                          <w:p>
                            <w:pPr>
                              <w:pStyle w:val="11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2"/>
                              <w:rPr>
                                <w:rFonts w:ascii="宋体" w:hAnsi="宋体" w:cs="宋体"/>
                                <w:sz w:val="14"/>
                                <w:szCs w:val="14"/>
                                <w:lang w:eastAsia="zh-CN"/>
                              </w:rPr>
                            </w:pPr>
                          </w:p>
                          <w:p>
                            <w:pPr>
                              <w:pStyle w:val="118"/>
                              <w:ind w:right="1"/>
                              <w:jc w:val="center"/>
                              <w:rPr>
                                <w:rFonts w:ascii="宋体" w:hAnsi="宋体" w:cs="宋体"/>
                                <w:sz w:val="20"/>
                                <w:szCs w:val="20"/>
                              </w:rPr>
                            </w:pPr>
                            <w:r>
                              <w:rPr>
                                <w:rFonts w:hint="eastAsia" w:ascii="宋体"/>
                                <w:w w:val="99"/>
                                <w:sz w:val="20"/>
                              </w:rPr>
                              <w:t>2</w:t>
                            </w:r>
                          </w:p>
                        </w:tc>
                        <w:tc>
                          <w:tcPr>
                            <w:tcW w:w="1166"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spacing w:before="3"/>
                              <w:rPr>
                                <w:rFonts w:ascii="宋体" w:hAnsi="宋体" w:cs="宋体"/>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11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pPr>
                              <w:pStyle w:val="11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118"/>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pPr>
                              <w:pStyle w:val="11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11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11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pPr>
                              <w:pStyle w:val="11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11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118"/>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pPr>
                              <w:pStyle w:val="11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2"/>
                              <w:rPr>
                                <w:rFonts w:ascii="宋体" w:hAnsi="宋体" w:cs="宋体"/>
                                <w:sz w:val="17"/>
                                <w:szCs w:val="17"/>
                                <w:lang w:eastAsia="zh-CN"/>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pPr>
                              <w:pStyle w:val="11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118"/>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pPr>
                              <w:pStyle w:val="11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8"/>
                              <w:rPr>
                                <w:rFonts w:ascii="宋体" w:hAnsi="宋体" w:cs="宋体"/>
                                <w:sz w:val="27"/>
                                <w:szCs w:val="27"/>
                                <w:lang w:eastAsia="zh-CN"/>
                              </w:rPr>
                            </w:pPr>
                          </w:p>
                          <w:p>
                            <w:pPr>
                              <w:pStyle w:val="11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pPr>
                              <w:pStyle w:val="118"/>
                              <w:rPr>
                                <w:rFonts w:ascii="宋体" w:hAnsi="宋体" w:cs="宋体"/>
                                <w:sz w:val="20"/>
                                <w:szCs w:val="20"/>
                              </w:rPr>
                            </w:pPr>
                          </w:p>
                          <w:p>
                            <w:pPr>
                              <w:pStyle w:val="118"/>
                              <w:spacing w:before="7"/>
                              <w:rPr>
                                <w:rFonts w:ascii="宋体" w:hAnsi="宋体" w:cs="宋体"/>
                                <w:sz w:val="19"/>
                                <w:szCs w:val="19"/>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pPr>
                              <w:pStyle w:val="11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118"/>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tcPr>
                          <w:p>
                            <w:pPr>
                              <w:pStyle w:val="118"/>
                              <w:spacing w:before="179"/>
                              <w:ind w:right="1"/>
                              <w:jc w:val="center"/>
                              <w:rPr>
                                <w:rFonts w:ascii="宋体" w:hAnsi="宋体" w:cs="宋体"/>
                                <w:sz w:val="20"/>
                                <w:szCs w:val="20"/>
                              </w:rPr>
                            </w:pPr>
                            <w:r>
                              <w:rPr>
                                <w:rFonts w:hint="eastAsia" w:ascii="宋体"/>
                                <w:w w:val="99"/>
                                <w:sz w:val="20"/>
                              </w:rPr>
                              <w:t>3</w:t>
                            </w:r>
                          </w:p>
                        </w:tc>
                        <w:tc>
                          <w:tcPr>
                            <w:tcW w:w="1166" w:type="dxa"/>
                          </w:tcPr>
                          <w:p>
                            <w:pPr>
                              <w:pStyle w:val="11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118"/>
                              <w:spacing w:before="50"/>
                              <w:ind w:left="7"/>
                              <w:rPr>
                                <w:rFonts w:ascii="宋体" w:hAnsi="宋体" w:cs="宋体"/>
                                <w:sz w:val="20"/>
                                <w:szCs w:val="20"/>
                              </w:rPr>
                            </w:pPr>
                            <w:r>
                              <w:rPr>
                                <w:rFonts w:hint="eastAsia" w:ascii="宋体" w:hAnsi="宋体" w:cs="宋体"/>
                                <w:w w:val="99"/>
                                <w:sz w:val="20"/>
                                <w:szCs w:val="20"/>
                              </w:rPr>
                              <w:t>仪</w:t>
                            </w:r>
                          </w:p>
                        </w:tc>
                        <w:tc>
                          <w:tcPr>
                            <w:tcW w:w="1800" w:type="dxa"/>
                          </w:tcPr>
                          <w:p>
                            <w:pPr>
                              <w:rPr>
                                <w:rFonts w:ascii="Calibri" w:hAnsi="Calibri"/>
                                <w:sz w:val="22"/>
                                <w:szCs w:val="22"/>
                              </w:rPr>
                            </w:pPr>
                          </w:p>
                        </w:tc>
                        <w:tc>
                          <w:tcPr>
                            <w:tcW w:w="1916" w:type="dxa"/>
                          </w:tcPr>
                          <w:p>
                            <w:pPr>
                              <w:rPr>
                                <w:rFonts w:ascii="Calibri" w:hAnsi="Calibri"/>
                                <w:sz w:val="22"/>
                                <w:szCs w:val="22"/>
                              </w:rPr>
                            </w:pPr>
                          </w:p>
                        </w:tc>
                        <w:tc>
                          <w:tcPr>
                            <w:tcW w:w="2966" w:type="dxa"/>
                          </w:tcPr>
                          <w:p>
                            <w:pPr>
                              <w:pStyle w:val="118"/>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11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tcPr>
                          <w:p>
                            <w:pPr>
                              <w:pStyle w:val="118"/>
                              <w:spacing w:before="13"/>
                              <w:rPr>
                                <w:rFonts w:ascii="宋体" w:hAnsi="宋体" w:cs="宋体"/>
                                <w:sz w:val="16"/>
                                <w:szCs w:val="16"/>
                              </w:rPr>
                            </w:pPr>
                          </w:p>
                          <w:p>
                            <w:pPr>
                              <w:pStyle w:val="118"/>
                              <w:ind w:right="1"/>
                              <w:jc w:val="center"/>
                              <w:rPr>
                                <w:rFonts w:ascii="宋体" w:hAnsi="宋体" w:cs="宋体"/>
                                <w:sz w:val="20"/>
                                <w:szCs w:val="20"/>
                              </w:rPr>
                            </w:pPr>
                            <w:r>
                              <w:rPr>
                                <w:rFonts w:hint="eastAsia" w:ascii="宋体"/>
                                <w:w w:val="99"/>
                                <w:sz w:val="20"/>
                              </w:rPr>
                              <w:t>4</w:t>
                            </w:r>
                          </w:p>
                        </w:tc>
                        <w:tc>
                          <w:tcPr>
                            <w:tcW w:w="1166" w:type="dxa"/>
                          </w:tcPr>
                          <w:p>
                            <w:pPr>
                              <w:pStyle w:val="11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11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pPr>
                              <w:rPr>
                                <w:rFonts w:ascii="Calibri" w:hAnsi="Calibri"/>
                                <w:sz w:val="22"/>
                                <w:szCs w:val="22"/>
                              </w:rPr>
                            </w:pPr>
                          </w:p>
                        </w:tc>
                        <w:tc>
                          <w:tcPr>
                            <w:tcW w:w="1916" w:type="dxa"/>
                          </w:tcPr>
                          <w:p>
                            <w:pPr>
                              <w:rPr>
                                <w:rFonts w:ascii="Calibri" w:hAnsi="Calibri"/>
                                <w:sz w:val="22"/>
                                <w:szCs w:val="22"/>
                              </w:rPr>
                            </w:pPr>
                          </w:p>
                        </w:tc>
                        <w:tc>
                          <w:tcPr>
                            <w:tcW w:w="2966" w:type="dxa"/>
                          </w:tcPr>
                          <w:p>
                            <w:pPr>
                              <w:pStyle w:val="11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tcPr>
                          <w:p>
                            <w:pPr>
                              <w:pStyle w:val="118"/>
                              <w:spacing w:before="160"/>
                              <w:ind w:right="1"/>
                              <w:jc w:val="center"/>
                              <w:rPr>
                                <w:rFonts w:ascii="宋体" w:hAnsi="宋体" w:cs="宋体"/>
                                <w:sz w:val="20"/>
                                <w:szCs w:val="20"/>
                              </w:rPr>
                            </w:pPr>
                            <w:r>
                              <w:rPr>
                                <w:rFonts w:hint="eastAsia" w:ascii="宋体"/>
                                <w:w w:val="99"/>
                                <w:sz w:val="20"/>
                              </w:rPr>
                              <w:t>5</w:t>
                            </w:r>
                          </w:p>
                        </w:tc>
                        <w:tc>
                          <w:tcPr>
                            <w:tcW w:w="1166" w:type="dxa"/>
                          </w:tcPr>
                          <w:p>
                            <w:pPr>
                              <w:pStyle w:val="11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pPr>
                              <w:pStyle w:val="11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pPr>
                              <w:rPr>
                                <w:rFonts w:ascii="Calibri" w:hAnsi="Calibri"/>
                                <w:sz w:val="22"/>
                                <w:szCs w:val="22"/>
                              </w:rPr>
                            </w:pPr>
                          </w:p>
                        </w:tc>
                        <w:tc>
                          <w:tcPr>
                            <w:tcW w:w="2966" w:type="dxa"/>
                          </w:tcPr>
                          <w:p>
                            <w:pPr>
                              <w:pStyle w:val="11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7"/>
                              <w:rPr>
                                <w:rFonts w:ascii="宋体" w:hAnsi="宋体" w:cs="宋体"/>
                                <w:sz w:val="26"/>
                                <w:szCs w:val="26"/>
                                <w:lang w:eastAsia="zh-CN"/>
                              </w:rPr>
                            </w:pPr>
                          </w:p>
                          <w:p>
                            <w:pPr>
                              <w:pStyle w:val="118"/>
                              <w:ind w:right="1"/>
                              <w:jc w:val="center"/>
                              <w:rPr>
                                <w:rFonts w:ascii="宋体" w:hAnsi="宋体" w:cs="宋体"/>
                                <w:sz w:val="20"/>
                                <w:szCs w:val="20"/>
                              </w:rPr>
                            </w:pPr>
                            <w:r>
                              <w:rPr>
                                <w:rFonts w:hint="eastAsia" w:ascii="宋体"/>
                                <w:w w:val="99"/>
                                <w:sz w:val="20"/>
                              </w:rPr>
                              <w:t>6</w:t>
                            </w:r>
                          </w:p>
                        </w:tc>
                        <w:tc>
                          <w:tcPr>
                            <w:tcW w:w="1166"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spacing w:before="8"/>
                              <w:rPr>
                                <w:rFonts w:ascii="宋体" w:hAnsi="宋体" w:cs="宋体"/>
                                <w:sz w:val="14"/>
                                <w:szCs w:val="14"/>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11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spacing w:before="8"/>
                              <w:rPr>
                                <w:rFonts w:ascii="宋体" w:hAnsi="宋体" w:cs="宋体"/>
                                <w:sz w:val="14"/>
                                <w:szCs w:val="14"/>
                              </w:rPr>
                            </w:pPr>
                          </w:p>
                          <w:p>
                            <w:pPr>
                              <w:pStyle w:val="11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pPr>
                              <w:pStyle w:val="118"/>
                              <w:rPr>
                                <w:rFonts w:ascii="宋体" w:hAnsi="宋体" w:cs="宋体"/>
                                <w:sz w:val="20"/>
                                <w:szCs w:val="20"/>
                              </w:rPr>
                            </w:pPr>
                          </w:p>
                          <w:p>
                            <w:pPr>
                              <w:pStyle w:val="118"/>
                              <w:spacing w:before="1"/>
                              <w:rPr>
                                <w:rFonts w:ascii="宋体" w:hAnsi="宋体" w:cs="宋体"/>
                                <w:sz w:val="18"/>
                                <w:szCs w:val="18"/>
                              </w:rPr>
                            </w:pPr>
                          </w:p>
                          <w:p>
                            <w:pPr>
                              <w:pStyle w:val="118"/>
                              <w:ind w:left="7"/>
                              <w:rPr>
                                <w:rFonts w:ascii="宋体" w:hAnsi="宋体" w:cs="宋体"/>
                                <w:sz w:val="20"/>
                                <w:szCs w:val="20"/>
                              </w:rPr>
                            </w:pPr>
                            <w:r>
                              <w:rPr>
                                <w:rFonts w:hint="eastAsia" w:ascii="宋体" w:hAnsi="宋体" w:cs="宋体"/>
                                <w:w w:val="99"/>
                                <w:sz w:val="20"/>
                                <w:szCs w:val="20"/>
                              </w:rPr>
                              <w:t>冷水机组</w:t>
                            </w:r>
                          </w:p>
                        </w:tc>
                        <w:tc>
                          <w:tcPr>
                            <w:tcW w:w="2966" w:type="dxa"/>
                          </w:tcPr>
                          <w:p>
                            <w:pPr>
                              <w:pStyle w:val="11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916" w:type="dxa"/>
                          </w:tcPr>
                          <w:p>
                            <w:pPr>
                              <w:pStyle w:val="118"/>
                              <w:spacing w:before="12"/>
                              <w:rPr>
                                <w:rFonts w:ascii="宋体" w:hAnsi="宋体" w:cs="宋体"/>
                                <w:sz w:val="15"/>
                                <w:szCs w:val="15"/>
                                <w:lang w:eastAsia="zh-CN"/>
                              </w:rPr>
                            </w:pPr>
                          </w:p>
                          <w:p>
                            <w:pPr>
                              <w:pStyle w:val="11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pPr>
                              <w:pStyle w:val="11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spacing w:before="16"/>
        <w:rPr>
          <w:rFonts w:ascii="仿宋" w:hAnsi="仿宋" w:eastAsia="仿宋" w:cs="仿宋"/>
          <w:color w:val="auto"/>
          <w:sz w:val="17"/>
          <w:szCs w:val="17"/>
          <w:highlight w:val="none"/>
        </w:rPr>
      </w:pPr>
    </w:p>
    <w:p>
      <w:pPr>
        <w:spacing w:before="37"/>
        <w:ind w:right="102"/>
        <w:jc w:val="right"/>
        <w:rPr>
          <w:rFonts w:ascii="仿宋" w:hAnsi="仿宋" w:eastAsia="仿宋" w:cs="仿宋"/>
          <w:color w:val="auto"/>
          <w:sz w:val="20"/>
          <w:szCs w:val="20"/>
          <w:highlight w:val="none"/>
          <w:lang w:eastAsia="en-US"/>
        </w:rPr>
      </w:pPr>
      <w:r>
        <w:rPr>
          <w:rFonts w:hint="eastAsia" w:ascii="仿宋" w:hAnsi="仿宋" w:eastAsia="仿宋" w:cs="仿宋"/>
          <w:color w:val="auto"/>
          <w:w w:val="99"/>
          <w:sz w:val="20"/>
          <w:szCs w:val="20"/>
          <w:highlight w:val="none"/>
        </w:rPr>
        <w:t>）</w:t>
      </w: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spacing w:before="3"/>
        <w:rPr>
          <w:rFonts w:ascii="仿宋" w:hAnsi="仿宋" w:eastAsia="仿宋" w:cs="仿宋"/>
          <w:color w:val="auto"/>
          <w:sz w:val="15"/>
          <w:szCs w:val="15"/>
          <w:highlight w:val="none"/>
        </w:rPr>
      </w:pPr>
    </w:p>
    <w:p>
      <w:pPr>
        <w:spacing w:before="37"/>
        <w:ind w:right="150"/>
        <w:jc w:val="right"/>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w:t>
      </w:r>
    </w:p>
    <w:p>
      <w:pPr>
        <w:widowControl/>
        <w:jc w:val="left"/>
        <w:rPr>
          <w:rFonts w:ascii="仿宋" w:hAnsi="仿宋" w:eastAsia="仿宋" w:cs="仿宋"/>
          <w:color w:val="auto"/>
          <w:sz w:val="20"/>
          <w:szCs w:val="20"/>
          <w:highlight w:val="none"/>
        </w:rPr>
        <w:sectPr>
          <w:footerReference r:id="rId12" w:type="first"/>
          <w:footerReference r:id="rId11" w:type="default"/>
          <w:pgSz w:w="11910" w:h="16840"/>
          <w:pgMar w:top="1520" w:right="1410" w:bottom="280" w:left="1060" w:header="720" w:footer="720" w:gutter="0"/>
          <w:pgNumType w:start="1"/>
          <w:cols w:space="720" w:num="1"/>
          <w:titlePg/>
          <w:docGrid w:linePitch="286" w:charSpace="0"/>
        </w:sect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spacing w:before="2"/>
        <w:rPr>
          <w:rFonts w:ascii="仿宋" w:hAnsi="仿宋" w:eastAsia="仿宋" w:cs="仿宋"/>
          <w:color w:val="auto"/>
          <w:sz w:val="23"/>
          <w:szCs w:val="23"/>
          <w:highlight w:val="none"/>
        </w:rPr>
      </w:pPr>
    </w:p>
    <w:p>
      <w:pPr>
        <w:spacing w:before="37"/>
        <w:ind w:right="102"/>
        <w:jc w:val="right"/>
        <w:rPr>
          <w:rFonts w:ascii="仿宋" w:hAnsi="仿宋" w:eastAsia="仿宋" w:cs="仿宋"/>
          <w:color w:val="auto"/>
          <w:sz w:val="20"/>
          <w:szCs w:val="20"/>
          <w:highlight w:val="none"/>
        </w:rPr>
      </w:pPr>
      <w:r>
        <w:rPr>
          <w:rFonts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356860" cy="8026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a:effectLst/>
                      </wps:spPr>
                      <wps:txbx>
                        <w:txbxContent>
                          <w:tbl>
                            <w:tblPr>
                              <w:tblStyle w:val="48"/>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811"/>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trPr>
                              <w:tc>
                                <w:tcPr>
                                  <w:tcW w:w="574" w:type="dxa"/>
                                  <w:vMerge w:val="restart"/>
                                </w:tcPr>
                                <w:p>
                                  <w:pPr>
                                    <w:rPr>
                                      <w:rFonts w:ascii="Calibri" w:hAnsi="Calibri"/>
                                      <w:sz w:val="22"/>
                                      <w:szCs w:val="22"/>
                                    </w:rPr>
                                  </w:pPr>
                                </w:p>
                              </w:tc>
                              <w:tc>
                                <w:tcPr>
                                  <w:tcW w:w="1166" w:type="dxa"/>
                                  <w:vMerge w:val="restart"/>
                                </w:tcPr>
                                <w:p>
                                  <w:pPr>
                                    <w:rPr>
                                      <w:rFonts w:ascii="Calibri" w:hAnsi="Calibri"/>
                                      <w:sz w:val="22"/>
                                      <w:szCs w:val="22"/>
                                    </w:rPr>
                                  </w:pPr>
                                </w:p>
                              </w:tc>
                              <w:tc>
                                <w:tcPr>
                                  <w:tcW w:w="1800" w:type="dxa"/>
                                </w:tcPr>
                                <w:p>
                                  <w:pPr>
                                    <w:rPr>
                                      <w:rFonts w:ascii="Calibri" w:hAnsi="Calibri"/>
                                      <w:sz w:val="22"/>
                                      <w:szCs w:val="22"/>
                                    </w:rPr>
                                  </w:pPr>
                                </w:p>
                              </w:tc>
                              <w:tc>
                                <w:tcPr>
                                  <w:tcW w:w="1811" w:type="dxa"/>
                                </w:tcPr>
                                <w:p>
                                  <w:pPr>
                                    <w:pStyle w:val="11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w:t>
                                  </w:r>
                                  <w:r>
                                    <w:rPr>
                                      <w:rFonts w:hint="eastAsia" w:ascii="宋体" w:hAnsi="宋体" w:cs="宋体"/>
                                      <w:w w:val="99"/>
                                      <w:sz w:val="20"/>
                                      <w:szCs w:val="20"/>
                                      <w:lang w:eastAsia="zh-CN"/>
                                    </w:rPr>
                                    <w:t>机组</w:t>
                                  </w:r>
                                </w:p>
                              </w:tc>
                              <w:tc>
                                <w:tcPr>
                                  <w:tcW w:w="3070" w:type="dxa"/>
                                </w:tcPr>
                                <w:p>
                                  <w:pPr>
                                    <w:pStyle w:val="11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pPr>
                                    <w:widowControl/>
                                    <w:jc w:val="left"/>
                                    <w:rPr>
                                      <w:rFonts w:ascii="Calibri" w:hAnsi="Calibri" w:eastAsia="Times New Roman"/>
                                      <w:sz w:val="22"/>
                                      <w:szCs w:val="22"/>
                                    </w:rPr>
                                  </w:pPr>
                                </w:p>
                              </w:tc>
                              <w:tc>
                                <w:tcPr>
                                  <w:tcW w:w="1166" w:type="dxa"/>
                                  <w:vMerge w:val="continue"/>
                                  <w:vAlign w:val="center"/>
                                </w:tcPr>
                                <w:p>
                                  <w:pPr>
                                    <w:widowControl/>
                                    <w:jc w:val="left"/>
                                    <w:rPr>
                                      <w:rFonts w:ascii="Calibri" w:hAnsi="Calibri" w:eastAsia="Times New Roman"/>
                                      <w:sz w:val="22"/>
                                      <w:szCs w:val="22"/>
                                    </w:rPr>
                                  </w:pPr>
                                </w:p>
                              </w:tc>
                              <w:tc>
                                <w:tcPr>
                                  <w:tcW w:w="1800"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3"/>
                                    <w:rPr>
                                      <w:rFonts w:ascii="宋体" w:hAnsi="宋体" w:cs="宋体"/>
                                      <w:sz w:val="21"/>
                                      <w:szCs w:val="21"/>
                                      <w:lang w:eastAsia="zh-CN"/>
                                    </w:rPr>
                                  </w:pPr>
                                </w:p>
                                <w:p>
                                  <w:pPr>
                                    <w:pStyle w:val="11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811" w:type="dxa"/>
                                </w:tcPr>
                                <w:p>
                                  <w:pPr>
                                    <w:pStyle w:val="11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070" w:type="dxa"/>
                                </w:tcPr>
                                <w:p>
                                  <w:pPr>
                                    <w:pStyle w:val="11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3" w:hRule="exact"/>
                              </w:trPr>
                              <w:tc>
                                <w:tcPr>
                                  <w:tcW w:w="574" w:type="dxa"/>
                                  <w:vMerge w:val="continue"/>
                                  <w:vAlign w:val="center"/>
                                </w:tcPr>
                                <w:p>
                                  <w:pPr>
                                    <w:widowControl/>
                                    <w:jc w:val="left"/>
                                    <w:rPr>
                                      <w:rFonts w:ascii="Calibri" w:hAnsi="Calibri" w:eastAsia="Times New Roman"/>
                                      <w:sz w:val="22"/>
                                      <w:szCs w:val="22"/>
                                    </w:rPr>
                                  </w:pPr>
                                </w:p>
                              </w:tc>
                              <w:tc>
                                <w:tcPr>
                                  <w:tcW w:w="1166" w:type="dxa"/>
                                  <w:vMerge w:val="continue"/>
                                  <w:vAlign w:val="center"/>
                                </w:tcPr>
                                <w:p>
                                  <w:pPr>
                                    <w:widowControl/>
                                    <w:jc w:val="left"/>
                                    <w:rPr>
                                      <w:rFonts w:ascii="Calibri" w:hAnsi="Calibri" w:eastAsia="Times New Roman"/>
                                      <w:sz w:val="22"/>
                                      <w:szCs w:val="22"/>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tcPr>
                                <w:p>
                                  <w:pPr>
                                    <w:pStyle w:val="118"/>
                                    <w:spacing w:before="7"/>
                                    <w:rPr>
                                      <w:rFonts w:ascii="宋体" w:hAnsi="宋体" w:cs="宋体"/>
                                      <w:sz w:val="24"/>
                                      <w:szCs w:val="24"/>
                                      <w:lang w:eastAsia="zh-CN"/>
                                    </w:rPr>
                                  </w:pPr>
                                </w:p>
                                <w:p>
                                  <w:pPr>
                                    <w:pStyle w:val="118"/>
                                    <w:ind w:left="7"/>
                                    <w:rPr>
                                      <w:rFonts w:ascii="宋体" w:hAnsi="宋体" w:cs="宋体"/>
                                      <w:w w:val="99"/>
                                      <w:sz w:val="20"/>
                                      <w:szCs w:val="20"/>
                                      <w:lang w:eastAsia="zh-CN"/>
                                    </w:rPr>
                                  </w:pPr>
                                  <w:r>
                                    <w:rPr>
                                      <w:rFonts w:hint="eastAsia" w:ascii="宋体" w:hAnsi="宋体" w:cs="宋体"/>
                                      <w:w w:val="99"/>
                                      <w:sz w:val="20"/>
                                      <w:szCs w:val="20"/>
                                      <w:lang w:eastAsia="zh-CN"/>
                                    </w:rPr>
                                    <w:t>单元式空气调节机</w:t>
                                  </w:r>
                                </w:p>
                                <w:p>
                                  <w:pPr>
                                    <w:pStyle w:val="118"/>
                                    <w:spacing w:line="256" w:lineRule="exact"/>
                                    <w:ind w:left="7"/>
                                    <w:rPr>
                                      <w:rFonts w:ascii="宋体" w:hAnsi="宋体" w:cs="宋体"/>
                                      <w:sz w:val="20"/>
                                      <w:szCs w:val="20"/>
                                      <w:lang w:eastAsia="zh-CN"/>
                                    </w:rPr>
                                  </w:pPr>
                                  <w:r>
                                    <w:rPr>
                                      <w:rFonts w:hint="eastAsia" w:ascii="宋体" w:hAnsi="宋体" w:cs="宋体"/>
                                      <w:spacing w:val="1"/>
                                      <w:w w:val="99"/>
                                      <w:sz w:val="20"/>
                                      <w:szCs w:val="20"/>
                                      <w:lang w:eastAsia="zh-CN"/>
                                    </w:rPr>
                                    <w:t>(</w:t>
                                  </w:r>
                                  <w:r>
                                    <w:rPr>
                                      <w:rFonts w:hint="eastAsia" w:ascii="宋体" w:hAnsi="宋体" w:cs="宋体"/>
                                      <w:w w:val="99"/>
                                      <w:sz w:val="20"/>
                                      <w:szCs w:val="20"/>
                                      <w:lang w:eastAsia="zh-CN"/>
                                    </w:rPr>
                                    <w:t>制冷量</w:t>
                                  </w:r>
                                  <w:r>
                                    <w:rPr>
                                      <w:rFonts w:hint="eastAsia" w:ascii="宋体" w:hAnsi="宋体" w:cs="宋体"/>
                                      <w:spacing w:val="1"/>
                                      <w:w w:val="99"/>
                                      <w:sz w:val="20"/>
                                      <w:szCs w:val="20"/>
                                      <w:lang w:eastAsia="zh-CN"/>
                                    </w:rPr>
                                    <w:t>&gt;1400</w:t>
                                  </w:r>
                                  <w:r>
                                    <w:rPr>
                                      <w:rFonts w:hint="eastAsia" w:ascii="宋体" w:hAnsi="宋体" w:cs="宋体"/>
                                      <w:w w:val="99"/>
                                      <w:sz w:val="20"/>
                                      <w:szCs w:val="20"/>
                                      <w:lang w:eastAsia="zh-CN"/>
                                    </w:rPr>
                                    <w:t>0W)</w:t>
                                  </w:r>
                                </w:p>
                              </w:tc>
                              <w:tc>
                                <w:tcPr>
                                  <w:tcW w:w="3070" w:type="dxa"/>
                                </w:tcPr>
                                <w:p>
                                  <w:pPr>
                                    <w:pStyle w:val="11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47</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574" w:type="dxa"/>
                                  <w:vMerge w:val="continue"/>
                                  <w:vAlign w:val="center"/>
                                </w:tcPr>
                                <w:p>
                                  <w:pPr>
                                    <w:widowControl/>
                                    <w:jc w:val="left"/>
                                    <w:rPr>
                                      <w:rFonts w:ascii="Calibri" w:hAnsi="Calibri" w:eastAsia="Times New Roman"/>
                                      <w:sz w:val="22"/>
                                      <w:szCs w:val="22"/>
                                    </w:rPr>
                                  </w:pPr>
                                </w:p>
                              </w:tc>
                              <w:tc>
                                <w:tcPr>
                                  <w:tcW w:w="1166" w:type="dxa"/>
                                  <w:vMerge w:val="continue"/>
                                  <w:vAlign w:val="center"/>
                                </w:tcPr>
                                <w:p>
                                  <w:pPr>
                                    <w:widowControl/>
                                    <w:jc w:val="left"/>
                                    <w:rPr>
                                      <w:rFonts w:ascii="Calibri" w:hAnsi="Calibri" w:eastAsia="Times New Roman"/>
                                      <w:sz w:val="22"/>
                                      <w:szCs w:val="22"/>
                                    </w:rPr>
                                  </w:pPr>
                                </w:p>
                              </w:tc>
                              <w:tc>
                                <w:tcPr>
                                  <w:tcW w:w="1800" w:type="dxa"/>
                                </w:tcPr>
                                <w:p>
                                  <w:pPr>
                                    <w:pStyle w:val="118"/>
                                    <w:spacing w:before="83"/>
                                    <w:ind w:left="7"/>
                                    <w:rPr>
                                      <w:rFonts w:ascii="宋体" w:hAnsi="宋体" w:cs="宋体"/>
                                      <w:w w:val="99"/>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09专用制</w:t>
                                  </w:r>
                                </w:p>
                                <w:p>
                                  <w:pPr>
                                    <w:pStyle w:val="118"/>
                                    <w:spacing w:line="254" w:lineRule="exact"/>
                                    <w:ind w:left="7"/>
                                    <w:rPr>
                                      <w:rFonts w:ascii="宋体" w:hAnsi="宋体" w:cs="宋体"/>
                                      <w:sz w:val="20"/>
                                      <w:szCs w:val="20"/>
                                      <w:lang w:eastAsia="zh-CN"/>
                                    </w:rPr>
                                  </w:pPr>
                                  <w:r>
                                    <w:rPr>
                                      <w:rFonts w:hint="eastAsia" w:ascii="宋体" w:hAnsi="宋体" w:cs="宋体"/>
                                      <w:w w:val="99"/>
                                      <w:sz w:val="20"/>
                                      <w:szCs w:val="20"/>
                                      <w:lang w:eastAsia="zh-CN"/>
                                    </w:rPr>
                                    <w:t>冷、空</w:t>
                                  </w:r>
                                  <w:r>
                                    <w:rPr>
                                      <w:rFonts w:hint="eastAsia" w:ascii="宋体" w:hAnsi="宋体" w:cs="宋体"/>
                                      <w:spacing w:val="2"/>
                                      <w:w w:val="99"/>
                                      <w:sz w:val="20"/>
                                      <w:szCs w:val="20"/>
                                      <w:lang w:eastAsia="zh-CN"/>
                                    </w:rPr>
                                    <w:t>调</w:t>
                                  </w:r>
                                  <w:r>
                                    <w:rPr>
                                      <w:rFonts w:hint="eastAsia" w:ascii="宋体" w:hAnsi="宋体" w:cs="宋体"/>
                                      <w:w w:val="99"/>
                                      <w:sz w:val="20"/>
                                      <w:szCs w:val="20"/>
                                      <w:lang w:eastAsia="zh-CN"/>
                                    </w:rPr>
                                    <w:t>设备</w:t>
                                  </w:r>
                                </w:p>
                              </w:tc>
                              <w:tc>
                                <w:tcPr>
                                  <w:tcW w:w="1811" w:type="dxa"/>
                                </w:tcPr>
                                <w:p>
                                  <w:pPr>
                                    <w:pStyle w:val="118"/>
                                    <w:spacing w:before="1"/>
                                    <w:rPr>
                                      <w:rFonts w:ascii="宋体" w:hAnsi="宋体" w:cs="宋体"/>
                                      <w:sz w:val="18"/>
                                      <w:szCs w:val="18"/>
                                      <w:lang w:eastAsia="zh-CN"/>
                                    </w:rPr>
                                  </w:pPr>
                                </w:p>
                                <w:p>
                                  <w:pPr>
                                    <w:pStyle w:val="118"/>
                                    <w:ind w:left="7"/>
                                    <w:rPr>
                                      <w:rFonts w:ascii="宋体" w:hAnsi="宋体" w:cs="宋体"/>
                                      <w:sz w:val="20"/>
                                      <w:szCs w:val="20"/>
                                    </w:rPr>
                                  </w:pPr>
                                  <w:r>
                                    <w:rPr>
                                      <w:rFonts w:hint="eastAsia" w:ascii="宋体" w:hAnsi="宋体" w:cs="宋体"/>
                                      <w:w w:val="99"/>
                                      <w:sz w:val="20"/>
                                      <w:szCs w:val="20"/>
                                    </w:rPr>
                                    <w:t>机房空调</w:t>
                                  </w:r>
                                </w:p>
                              </w:tc>
                              <w:tc>
                                <w:tcPr>
                                  <w:tcW w:w="3070" w:type="dxa"/>
                                </w:tcPr>
                                <w:p>
                                  <w:pPr>
                                    <w:pStyle w:val="11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exact"/>
                              </w:trPr>
                              <w:tc>
                                <w:tcPr>
                                  <w:tcW w:w="574" w:type="dxa"/>
                                  <w:vMerge w:val="continue"/>
                                  <w:vAlign w:val="center"/>
                                </w:tcPr>
                                <w:p>
                                  <w:pPr>
                                    <w:widowControl/>
                                    <w:jc w:val="left"/>
                                    <w:rPr>
                                      <w:rFonts w:ascii="Calibri" w:hAnsi="Calibri" w:eastAsia="Times New Roman"/>
                                      <w:sz w:val="22"/>
                                      <w:szCs w:val="22"/>
                                    </w:rPr>
                                  </w:pPr>
                                </w:p>
                              </w:tc>
                              <w:tc>
                                <w:tcPr>
                                  <w:tcW w:w="1166" w:type="dxa"/>
                                  <w:vMerge w:val="continue"/>
                                  <w:vAlign w:val="center"/>
                                </w:tcPr>
                                <w:p>
                                  <w:pPr>
                                    <w:widowControl/>
                                    <w:jc w:val="left"/>
                                    <w:rPr>
                                      <w:rFonts w:ascii="Calibri" w:hAnsi="Calibri" w:eastAsia="Times New Roman"/>
                                      <w:sz w:val="22"/>
                                      <w:szCs w:val="22"/>
                                    </w:rPr>
                                  </w:pPr>
                                </w:p>
                              </w:tc>
                              <w:tc>
                                <w:tcPr>
                                  <w:tcW w:w="1800" w:type="dxa"/>
                                </w:tcPr>
                                <w:p>
                                  <w:pPr>
                                    <w:pStyle w:val="118"/>
                                    <w:spacing w:before="9"/>
                                    <w:rPr>
                                      <w:rFonts w:ascii="宋体" w:hAnsi="宋体" w:cs="宋体"/>
                                      <w:sz w:val="20"/>
                                      <w:szCs w:val="20"/>
                                      <w:lang w:eastAsia="zh-CN"/>
                                    </w:rPr>
                                  </w:pPr>
                                </w:p>
                                <w:p>
                                  <w:pPr>
                                    <w:pStyle w:val="118"/>
                                    <w:ind w:left="7"/>
                                    <w:rPr>
                                      <w:rFonts w:ascii="宋体" w:hAnsi="宋体" w:cs="宋体"/>
                                      <w:spacing w:val="1"/>
                                      <w:w w:val="99"/>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p>
                                  <w:pPr>
                                    <w:pStyle w:val="11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811" w:type="dxa"/>
                                </w:tcPr>
                                <w:p>
                                  <w:pPr>
                                    <w:pStyle w:val="118"/>
                                    <w:rPr>
                                      <w:rFonts w:ascii="宋体" w:hAnsi="宋体" w:cs="宋体"/>
                                      <w:sz w:val="20"/>
                                      <w:szCs w:val="20"/>
                                    </w:rPr>
                                  </w:pPr>
                                </w:p>
                                <w:p>
                                  <w:pPr>
                                    <w:pStyle w:val="118"/>
                                    <w:spacing w:before="164"/>
                                    <w:ind w:left="7"/>
                                    <w:rPr>
                                      <w:rFonts w:ascii="宋体" w:hAnsi="宋体" w:cs="宋体"/>
                                      <w:sz w:val="20"/>
                                      <w:szCs w:val="20"/>
                                    </w:rPr>
                                  </w:pPr>
                                  <w:r>
                                    <w:rPr>
                                      <w:rFonts w:hint="eastAsia" w:ascii="宋体" w:hAnsi="宋体" w:cs="宋体"/>
                                      <w:w w:val="99"/>
                                      <w:sz w:val="20"/>
                                      <w:szCs w:val="20"/>
                                    </w:rPr>
                                    <w:t>冷却塔</w:t>
                                  </w:r>
                                </w:p>
                              </w:tc>
                              <w:tc>
                                <w:tcPr>
                                  <w:tcW w:w="3070" w:type="dxa"/>
                                </w:tcPr>
                                <w:p>
                                  <w:pPr>
                                    <w:pStyle w:val="118"/>
                                    <w:spacing w:before="11"/>
                                    <w:rPr>
                                      <w:rFonts w:ascii="宋体" w:hAnsi="宋体" w:cs="宋体"/>
                                      <w:sz w:val="16"/>
                                      <w:szCs w:val="16"/>
                                      <w:lang w:eastAsia="zh-CN"/>
                                    </w:rPr>
                                  </w:pPr>
                                </w:p>
                                <w:p>
                                  <w:pPr>
                                    <w:pStyle w:val="118"/>
                                    <w:ind w:left="7"/>
                                    <w:rPr>
                                      <w:rFonts w:ascii="宋体" w:hAnsi="宋体" w:cs="宋体"/>
                                      <w:w w:val="99"/>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p>
                                  <w:pPr>
                                    <w:pStyle w:val="11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p>
                                  <w:pPr>
                                    <w:pStyle w:val="11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p>
                                  <w:pPr>
                                    <w:pStyle w:val="11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tcPr>
                                <w:p>
                                  <w:pPr>
                                    <w:pStyle w:val="118"/>
                                    <w:spacing w:before="12"/>
                                    <w:rPr>
                                      <w:rFonts w:ascii="宋体" w:hAnsi="宋体" w:cs="宋体"/>
                                      <w:sz w:val="15"/>
                                      <w:szCs w:val="15"/>
                                      <w:lang w:eastAsia="zh-CN"/>
                                    </w:rPr>
                                  </w:pPr>
                                </w:p>
                                <w:p>
                                  <w:pPr>
                                    <w:pStyle w:val="118"/>
                                    <w:ind w:right="1"/>
                                    <w:jc w:val="center"/>
                                    <w:rPr>
                                      <w:rFonts w:ascii="宋体" w:hAnsi="宋体" w:cs="宋体"/>
                                      <w:sz w:val="20"/>
                                      <w:szCs w:val="20"/>
                                    </w:rPr>
                                  </w:pPr>
                                  <w:r>
                                    <w:rPr>
                                      <w:rFonts w:hint="eastAsia" w:ascii="宋体"/>
                                      <w:w w:val="99"/>
                                      <w:sz w:val="20"/>
                                    </w:rPr>
                                    <w:t>7</w:t>
                                  </w:r>
                                </w:p>
                              </w:tc>
                              <w:tc>
                                <w:tcPr>
                                  <w:tcW w:w="1166" w:type="dxa"/>
                                </w:tcPr>
                                <w:p>
                                  <w:pPr>
                                    <w:pStyle w:val="118"/>
                                    <w:spacing w:before="12"/>
                                    <w:rPr>
                                      <w:rFonts w:ascii="宋体" w:hAnsi="宋体" w:cs="宋体"/>
                                      <w:sz w:val="15"/>
                                      <w:szCs w:val="15"/>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Pr>
                                <w:p>
                                  <w:pPr>
                                    <w:rPr>
                                      <w:rFonts w:ascii="Calibri" w:hAnsi="Calibri"/>
                                      <w:sz w:val="22"/>
                                      <w:szCs w:val="22"/>
                                    </w:rPr>
                                  </w:pPr>
                                </w:p>
                              </w:tc>
                              <w:tc>
                                <w:tcPr>
                                  <w:tcW w:w="1811" w:type="dxa"/>
                                </w:tcPr>
                                <w:p>
                                  <w:pPr>
                                    <w:rPr>
                                      <w:rFonts w:ascii="Calibri" w:hAnsi="Calibri"/>
                                      <w:sz w:val="22"/>
                                      <w:szCs w:val="22"/>
                                    </w:rPr>
                                  </w:pPr>
                                </w:p>
                              </w:tc>
                              <w:tc>
                                <w:tcPr>
                                  <w:tcW w:w="3070" w:type="dxa"/>
                                </w:tcPr>
                                <w:p>
                                  <w:pPr>
                                    <w:pStyle w:val="11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exact"/>
                              </w:trPr>
                              <w:tc>
                                <w:tcPr>
                                  <w:tcW w:w="574" w:type="dxa"/>
                                  <w:vMerge w:val="restart"/>
                                </w:tcPr>
                                <w:p>
                                  <w:pPr>
                                    <w:pStyle w:val="118"/>
                                    <w:spacing w:before="3"/>
                                    <w:rPr>
                                      <w:rFonts w:ascii="宋体" w:hAnsi="宋体" w:cs="宋体"/>
                                      <w:sz w:val="14"/>
                                      <w:szCs w:val="14"/>
                                      <w:lang w:eastAsia="zh-CN"/>
                                    </w:rPr>
                                  </w:pPr>
                                </w:p>
                                <w:p>
                                  <w:pPr>
                                    <w:pStyle w:val="118"/>
                                    <w:ind w:right="1"/>
                                    <w:jc w:val="center"/>
                                    <w:rPr>
                                      <w:rFonts w:ascii="宋体" w:hAnsi="宋体" w:cs="宋体"/>
                                      <w:sz w:val="20"/>
                                      <w:szCs w:val="20"/>
                                    </w:rPr>
                                  </w:pPr>
                                  <w:r>
                                    <w:rPr>
                                      <w:rFonts w:hint="eastAsia" w:ascii="宋体"/>
                                      <w:w w:val="99"/>
                                      <w:sz w:val="20"/>
                                    </w:rPr>
                                    <w:t>8</w:t>
                                  </w:r>
                                </w:p>
                              </w:tc>
                              <w:tc>
                                <w:tcPr>
                                  <w:tcW w:w="1166" w:type="dxa"/>
                                  <w:vMerge w:val="restart"/>
                                </w:tcPr>
                                <w:p>
                                  <w:pPr>
                                    <w:pStyle w:val="118"/>
                                    <w:spacing w:before="30"/>
                                    <w:ind w:left="7"/>
                                    <w:rPr>
                                      <w:rFonts w:ascii="宋体" w:hAnsi="宋体" w:cs="宋体"/>
                                      <w:spacing w:val="1"/>
                                      <w:w w:val="99"/>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p>
                                  <w:pPr>
                                    <w:pStyle w:val="11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restart"/>
                                </w:tcPr>
                                <w:p>
                                  <w:pPr>
                                    <w:pStyle w:val="118"/>
                                    <w:spacing w:before="3"/>
                                    <w:rPr>
                                      <w:rFonts w:ascii="宋体" w:hAnsi="宋体" w:cs="宋体"/>
                                      <w:sz w:val="14"/>
                                      <w:szCs w:val="14"/>
                                    </w:rPr>
                                  </w:pPr>
                                </w:p>
                                <w:p>
                                  <w:pPr>
                                    <w:pStyle w:val="11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811" w:type="dxa"/>
                                  <w:vMerge w:val="restart"/>
                                </w:tcPr>
                                <w:p>
                                  <w:pPr>
                                    <w:rPr>
                                      <w:rFonts w:ascii="Calibri" w:hAnsi="Calibri"/>
                                      <w:sz w:val="22"/>
                                      <w:szCs w:val="22"/>
                                    </w:rPr>
                                  </w:pPr>
                                </w:p>
                              </w:tc>
                              <w:tc>
                                <w:tcPr>
                                  <w:tcW w:w="3070" w:type="dxa"/>
                                </w:tcPr>
                                <w:p>
                                  <w:pPr>
                                    <w:pStyle w:val="11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tcPr>
                                <w:p>
                                  <w:pPr>
                                    <w:pStyle w:val="118"/>
                                    <w:spacing w:line="256" w:lineRule="exact"/>
                                    <w:ind w:left="7"/>
                                    <w:rPr>
                                      <w:rFonts w:ascii="宋体" w:hAnsi="宋体" w:cs="宋体"/>
                                      <w:sz w:val="20"/>
                                      <w:szCs w:val="20"/>
                                      <w:lang w:eastAsia="zh-CN"/>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vMerge w:val="continue"/>
                                  <w:vAlign w:val="center"/>
                                </w:tcPr>
                                <w:p>
                                  <w:pPr>
                                    <w:widowControl/>
                                    <w:jc w:val="left"/>
                                    <w:rPr>
                                      <w:rFonts w:ascii="Calibri" w:hAnsi="Calibri" w:eastAsia="Times New Roman"/>
                                      <w:sz w:val="22"/>
                                      <w:szCs w:val="22"/>
                                    </w:rPr>
                                  </w:pPr>
                                </w:p>
                              </w:tc>
                              <w:tc>
                                <w:tcPr>
                                  <w:tcW w:w="3070" w:type="dxa"/>
                                </w:tcPr>
                                <w:p>
                                  <w:pPr>
                                    <w:pStyle w:val="11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exact"/>
                              </w:trPr>
                              <w:tc>
                                <w:tcPr>
                                  <w:tcW w:w="574" w:type="dxa"/>
                                </w:tcPr>
                                <w:p>
                                  <w:pPr>
                                    <w:pStyle w:val="118"/>
                                    <w:spacing w:before="8"/>
                                    <w:rPr>
                                      <w:rFonts w:ascii="宋体" w:hAnsi="宋体" w:cs="宋体"/>
                                      <w:sz w:val="21"/>
                                      <w:szCs w:val="21"/>
                                    </w:rPr>
                                  </w:pPr>
                                </w:p>
                                <w:p>
                                  <w:pPr>
                                    <w:pStyle w:val="118"/>
                                    <w:ind w:right="1"/>
                                    <w:jc w:val="center"/>
                                    <w:rPr>
                                      <w:rFonts w:ascii="宋体" w:hAnsi="宋体" w:cs="宋体"/>
                                      <w:sz w:val="20"/>
                                      <w:szCs w:val="20"/>
                                    </w:rPr>
                                  </w:pPr>
                                  <w:r>
                                    <w:rPr>
                                      <w:rFonts w:hint="eastAsia" w:ascii="宋体"/>
                                      <w:w w:val="99"/>
                                      <w:sz w:val="20"/>
                                    </w:rPr>
                                    <w:t>9</w:t>
                                  </w:r>
                                </w:p>
                              </w:tc>
                              <w:tc>
                                <w:tcPr>
                                  <w:tcW w:w="1166" w:type="dxa"/>
                                </w:tcPr>
                                <w:p>
                                  <w:pPr>
                                    <w:pStyle w:val="118"/>
                                    <w:spacing w:before="126"/>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p>
                                  <w:pPr>
                                    <w:pStyle w:val="11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tcPr>
                                <w:p>
                                  <w:pPr>
                                    <w:pStyle w:val="118"/>
                                    <w:spacing w:before="8"/>
                                    <w:rPr>
                                      <w:rFonts w:ascii="宋体" w:hAnsi="宋体" w:cs="宋体"/>
                                      <w:sz w:val="21"/>
                                      <w:szCs w:val="21"/>
                                    </w:rPr>
                                  </w:pPr>
                                </w:p>
                                <w:p>
                                  <w:pPr>
                                    <w:pStyle w:val="11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811" w:type="dxa"/>
                                </w:tcPr>
                                <w:p>
                                  <w:pPr>
                                    <w:rPr>
                                      <w:rFonts w:ascii="Calibri" w:hAnsi="Calibri"/>
                                      <w:sz w:val="22"/>
                                      <w:szCs w:val="22"/>
                                    </w:rPr>
                                  </w:pPr>
                                </w:p>
                              </w:tc>
                              <w:tc>
                                <w:tcPr>
                                  <w:tcW w:w="3070" w:type="dxa"/>
                                </w:tcPr>
                                <w:p>
                                  <w:pPr>
                                    <w:pStyle w:val="11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exact"/>
                              </w:trPr>
                              <w:tc>
                                <w:tcPr>
                                  <w:tcW w:w="574"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5"/>
                                    <w:rPr>
                                      <w:rFonts w:ascii="宋体" w:hAnsi="宋体" w:cs="宋体"/>
                                      <w:sz w:val="18"/>
                                      <w:szCs w:val="18"/>
                                      <w:lang w:eastAsia="zh-CN"/>
                                    </w:rPr>
                                  </w:pPr>
                                </w:p>
                                <w:p>
                                  <w:pPr>
                                    <w:pStyle w:val="11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spacing w:before="6"/>
                                    <w:rPr>
                                      <w:rFonts w:ascii="宋体" w:hAnsi="宋体" w:cs="宋体"/>
                                      <w:sz w:val="26"/>
                                      <w:szCs w:val="26"/>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118"/>
                                    <w:spacing w:before="50"/>
                                    <w:ind w:left="7"/>
                                    <w:rPr>
                                      <w:rFonts w:ascii="宋体" w:hAnsi="宋体" w:cs="宋体"/>
                                      <w:sz w:val="20"/>
                                      <w:szCs w:val="20"/>
                                    </w:rPr>
                                  </w:pPr>
                                  <w:r>
                                    <w:rPr>
                                      <w:rFonts w:hint="eastAsia" w:ascii="宋体" w:hAnsi="宋体" w:cs="宋体"/>
                                      <w:w w:val="99"/>
                                      <w:sz w:val="20"/>
                                      <w:szCs w:val="20"/>
                                    </w:rPr>
                                    <w:t>用电器</w:t>
                                  </w:r>
                                </w:p>
                              </w:tc>
                              <w:tc>
                                <w:tcPr>
                                  <w:tcW w:w="1800" w:type="dxa"/>
                                </w:tcPr>
                                <w:p>
                                  <w:pPr>
                                    <w:pStyle w:val="118"/>
                                    <w:spacing w:before="1"/>
                                    <w:rPr>
                                      <w:rFonts w:ascii="宋体" w:hAnsi="宋体" w:cs="宋体"/>
                                      <w:sz w:val="16"/>
                                      <w:szCs w:val="16"/>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811" w:type="dxa"/>
                                </w:tcPr>
                                <w:p>
                                  <w:pPr>
                                    <w:rPr>
                                      <w:rFonts w:ascii="Calibri" w:hAnsi="Calibri"/>
                                      <w:sz w:val="22"/>
                                      <w:szCs w:val="22"/>
                                    </w:rPr>
                                  </w:pPr>
                                </w:p>
                              </w:tc>
                              <w:tc>
                                <w:tcPr>
                                  <w:tcW w:w="3070" w:type="dxa"/>
                                </w:tcPr>
                                <w:p>
                                  <w:pPr>
                                    <w:pStyle w:val="11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118"/>
                                    <w:spacing w:before="50"/>
                                    <w:ind w:left="7"/>
                                    <w:rPr>
                                      <w:rFonts w:ascii="宋体" w:hAnsi="宋体" w:cs="宋体"/>
                                      <w:sz w:val="20"/>
                                      <w:szCs w:val="20"/>
                                    </w:rPr>
                                  </w:pPr>
                                  <w:r>
                                    <w:rPr>
                                      <w:rFonts w:hint="eastAsia" w:ascii="宋体" w:hAnsi="宋体" w:cs="宋体"/>
                                      <w:w w:val="99"/>
                                      <w:sz w:val="20"/>
                                      <w:szCs w:val="20"/>
                                    </w:rPr>
                                    <w:t>机</w:t>
                                  </w:r>
                                </w:p>
                              </w:tc>
                              <w:tc>
                                <w:tcPr>
                                  <w:tcW w:w="1811" w:type="dxa"/>
                                </w:tcPr>
                                <w:p>
                                  <w:pPr>
                                    <w:pStyle w:val="118"/>
                                    <w:rPr>
                                      <w:rFonts w:ascii="宋体" w:hAnsi="宋体" w:cs="宋体"/>
                                      <w:sz w:val="20"/>
                                      <w:szCs w:val="20"/>
                                    </w:rPr>
                                  </w:pPr>
                                </w:p>
                                <w:p>
                                  <w:pPr>
                                    <w:pStyle w:val="118"/>
                                    <w:rPr>
                                      <w:rFonts w:ascii="宋体" w:hAnsi="宋体" w:cs="宋体"/>
                                      <w:sz w:val="20"/>
                                      <w:szCs w:val="20"/>
                                    </w:rPr>
                                  </w:pPr>
                                </w:p>
                                <w:p>
                                  <w:pPr>
                                    <w:pStyle w:val="118"/>
                                    <w:spacing w:before="12"/>
                                    <w:rPr>
                                      <w:rFonts w:ascii="宋体" w:hAnsi="宋体" w:cs="宋体"/>
                                      <w:sz w:val="19"/>
                                      <w:szCs w:val="19"/>
                                    </w:rPr>
                                  </w:pPr>
                                </w:p>
                                <w:p>
                                  <w:pPr>
                                    <w:pStyle w:val="11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070" w:type="dxa"/>
                                </w:tcPr>
                                <w:p>
                                  <w:pPr>
                                    <w:pStyle w:val="11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w:t>
                                  </w:r>
                                  <w:r>
                                    <w:rPr>
                                      <w:rFonts w:hint="eastAsia" w:ascii="宋体" w:hAnsi="宋体" w:cs="宋体"/>
                                      <w:w w:val="99"/>
                                      <w:sz w:val="20"/>
                                      <w:szCs w:val="20"/>
                                      <w:lang w:eastAsia="zh-CN"/>
                                    </w:rPr>
                                    <w:t>55</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13</w:t>
                                  </w:r>
                                  <w:r>
                                    <w:rPr>
                                      <w:rFonts w:hint="eastAsia" w:ascii="宋体" w:hAnsi="宋体" w:cs="宋体"/>
                                      <w:w w:val="99"/>
                                      <w:sz w:val="20"/>
                                      <w:szCs w:val="20"/>
                                      <w:lang w:eastAsia="zh-CN"/>
                                    </w:rPr>
                                    <w:t>），待</w:t>
                                  </w:r>
                                  <w:r>
                                    <w:rPr>
                                      <w:rFonts w:hint="eastAsia" w:ascii="宋体" w:hAnsi="宋体" w:cs="宋体"/>
                                      <w:spacing w:val="1"/>
                                      <w:w w:val="99"/>
                                      <w:sz w:val="20"/>
                                      <w:szCs w:val="20"/>
                                      <w:lang w:eastAsia="zh-CN"/>
                                    </w:rPr>
                                    <w:t>20</w:t>
                                  </w:r>
                                  <w:r>
                                    <w:rPr>
                                      <w:rFonts w:hint="eastAsia" w:ascii="宋体" w:hAnsi="宋体" w:cs="宋体"/>
                                      <w:w w:val="99"/>
                                      <w:sz w:val="20"/>
                                      <w:szCs w:val="20"/>
                                      <w:lang w:eastAsia="zh-CN"/>
                                    </w:rPr>
                                    <w:t>19</w:t>
                                  </w:r>
                                  <w:r>
                                    <w:rPr>
                                      <w:rFonts w:hint="eastAsia" w:ascii="宋体" w:hAnsi="宋体" w:cs="宋体"/>
                                      <w:spacing w:val="-3"/>
                                      <w:w w:val="99"/>
                                      <w:sz w:val="20"/>
                                      <w:szCs w:val="20"/>
                                      <w:lang w:eastAsia="zh-CN"/>
                                    </w:rPr>
                                    <w:t>年</w:t>
                                  </w:r>
                                  <w:r>
                                    <w:rPr>
                                      <w:rFonts w:hint="eastAsia" w:ascii="宋体" w:hAnsi="宋体" w:cs="宋体"/>
                                      <w:w w:val="99"/>
                                      <w:sz w:val="20"/>
                                      <w:szCs w:val="20"/>
                                      <w:lang w:eastAsia="zh-CN"/>
                                    </w:rPr>
                                    <w:t>修订发布后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tcPr>
                                <w:p>
                                  <w:pPr>
                                    <w:pStyle w:val="11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070" w:type="dxa"/>
                                </w:tcPr>
                                <w:p>
                                  <w:pPr>
                                    <w:pStyle w:val="11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tcPr>
                                <w:p>
                                  <w:pPr>
                                    <w:pStyle w:val="118"/>
                                    <w:spacing w:before="2"/>
                                    <w:rPr>
                                      <w:rFonts w:ascii="宋体" w:hAnsi="宋体" w:cs="宋体"/>
                                      <w:sz w:val="24"/>
                                      <w:szCs w:val="24"/>
                                      <w:lang w:eastAsia="zh-CN"/>
                                    </w:rPr>
                                  </w:pPr>
                                </w:p>
                                <w:p>
                                  <w:pPr>
                                    <w:pStyle w:val="118"/>
                                    <w:ind w:left="7"/>
                                    <w:rPr>
                                      <w:rFonts w:ascii="宋体" w:hAnsi="宋体" w:cs="宋体"/>
                                      <w:sz w:val="20"/>
                                      <w:szCs w:val="20"/>
                                    </w:rPr>
                                  </w:pPr>
                                  <w:r>
                                    <w:rPr>
                                      <w:rFonts w:hint="eastAsia" w:ascii="宋体" w:hAnsi="宋体" w:cs="宋体"/>
                                      <w:w w:val="99"/>
                                      <w:sz w:val="20"/>
                                      <w:szCs w:val="20"/>
                                    </w:rPr>
                                    <w:t>单元式空气调节机</w:t>
                                  </w:r>
                                </w:p>
                              </w:tc>
                              <w:tc>
                                <w:tcPr>
                                  <w:tcW w:w="3070" w:type="dxa"/>
                                </w:tcPr>
                                <w:p>
                                  <w:pPr>
                                    <w:pStyle w:val="11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tcPr>
                                <w:p>
                                  <w:pPr>
                                    <w:pStyle w:val="11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070" w:type="dxa"/>
                                </w:tcPr>
                                <w:p>
                                  <w:pPr>
                                    <w:pStyle w:val="11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811" w:type="dxa"/>
                                </w:tcPr>
                                <w:p>
                                  <w:pPr>
                                    <w:rPr>
                                      <w:rFonts w:ascii="Calibri" w:hAnsi="Calibri"/>
                                      <w:sz w:val="22"/>
                                      <w:szCs w:val="22"/>
                                    </w:rPr>
                                  </w:pPr>
                                </w:p>
                              </w:tc>
                              <w:tc>
                                <w:tcPr>
                                  <w:tcW w:w="3070" w:type="dxa"/>
                                </w:tcPr>
                                <w:p>
                                  <w:pPr>
                                    <w:pStyle w:val="11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63.4pt;height:632pt;width:421.8pt;mso-position-horizontal-relative:page;z-index:251660288;mso-width-relative:page;mso-height-relative:page;" filled="f" stroked="f" coordsize="21600,21600" o:gfxdata="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mtvr2wAAAA4BAAAPAAAAAAAAAAEAIAAAACIAAABkcnMvZG93bnJl&#10;di54bWxQSwECFAAUAAAACACHTuJA1cEA2cEBAACBAwAADgAAAAAAAAABACAAAAAqAQAAZHJzL2Uy&#10;b0RvYy54bWxQSwUGAAAAAAYABgBZAQAAXQUAAAAA&#10;">
                <v:fill on="f" focussize="0,0"/>
                <v:stroke on="f"/>
                <v:imagedata o:title=""/>
                <o:lock v:ext="edit" aspectratio="f"/>
                <v:textbox inset="0mm,0mm,0mm,0mm">
                  <w:txbxContent>
                    <w:tbl>
                      <w:tblPr>
                        <w:tblStyle w:val="48"/>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811"/>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exact"/>
                        </w:trPr>
                        <w:tc>
                          <w:tcPr>
                            <w:tcW w:w="574" w:type="dxa"/>
                            <w:vMerge w:val="restart"/>
                          </w:tcPr>
                          <w:p>
                            <w:pPr>
                              <w:rPr>
                                <w:rFonts w:ascii="Calibri" w:hAnsi="Calibri"/>
                                <w:sz w:val="22"/>
                                <w:szCs w:val="22"/>
                              </w:rPr>
                            </w:pPr>
                          </w:p>
                        </w:tc>
                        <w:tc>
                          <w:tcPr>
                            <w:tcW w:w="1166" w:type="dxa"/>
                            <w:vMerge w:val="restart"/>
                          </w:tcPr>
                          <w:p>
                            <w:pPr>
                              <w:rPr>
                                <w:rFonts w:ascii="Calibri" w:hAnsi="Calibri"/>
                                <w:sz w:val="22"/>
                                <w:szCs w:val="22"/>
                              </w:rPr>
                            </w:pPr>
                          </w:p>
                        </w:tc>
                        <w:tc>
                          <w:tcPr>
                            <w:tcW w:w="1800" w:type="dxa"/>
                          </w:tcPr>
                          <w:p>
                            <w:pPr>
                              <w:rPr>
                                <w:rFonts w:ascii="Calibri" w:hAnsi="Calibri"/>
                                <w:sz w:val="22"/>
                                <w:szCs w:val="22"/>
                              </w:rPr>
                            </w:pPr>
                          </w:p>
                        </w:tc>
                        <w:tc>
                          <w:tcPr>
                            <w:tcW w:w="1811" w:type="dxa"/>
                          </w:tcPr>
                          <w:p>
                            <w:pPr>
                              <w:pStyle w:val="11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w:t>
                            </w:r>
                            <w:r>
                              <w:rPr>
                                <w:rFonts w:hint="eastAsia" w:ascii="宋体" w:hAnsi="宋体" w:cs="宋体"/>
                                <w:w w:val="99"/>
                                <w:sz w:val="20"/>
                                <w:szCs w:val="20"/>
                                <w:lang w:eastAsia="zh-CN"/>
                              </w:rPr>
                              <w:t>机组</w:t>
                            </w:r>
                          </w:p>
                        </w:tc>
                        <w:tc>
                          <w:tcPr>
                            <w:tcW w:w="3070" w:type="dxa"/>
                          </w:tcPr>
                          <w:p>
                            <w:pPr>
                              <w:pStyle w:val="118"/>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pPr>
                              <w:widowControl/>
                              <w:jc w:val="left"/>
                              <w:rPr>
                                <w:rFonts w:ascii="Calibri" w:hAnsi="Calibri" w:eastAsia="Times New Roman"/>
                                <w:sz w:val="22"/>
                                <w:szCs w:val="22"/>
                              </w:rPr>
                            </w:pPr>
                          </w:p>
                        </w:tc>
                        <w:tc>
                          <w:tcPr>
                            <w:tcW w:w="1166" w:type="dxa"/>
                            <w:vMerge w:val="continue"/>
                            <w:vAlign w:val="center"/>
                          </w:tcPr>
                          <w:p>
                            <w:pPr>
                              <w:widowControl/>
                              <w:jc w:val="left"/>
                              <w:rPr>
                                <w:rFonts w:ascii="Calibri" w:hAnsi="Calibri" w:eastAsia="Times New Roman"/>
                                <w:sz w:val="22"/>
                                <w:szCs w:val="22"/>
                              </w:rPr>
                            </w:pPr>
                          </w:p>
                        </w:tc>
                        <w:tc>
                          <w:tcPr>
                            <w:tcW w:w="1800"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3"/>
                              <w:rPr>
                                <w:rFonts w:ascii="宋体" w:hAnsi="宋体" w:cs="宋体"/>
                                <w:sz w:val="21"/>
                                <w:szCs w:val="21"/>
                                <w:lang w:eastAsia="zh-CN"/>
                              </w:rPr>
                            </w:pPr>
                          </w:p>
                          <w:p>
                            <w:pPr>
                              <w:pStyle w:val="11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811" w:type="dxa"/>
                          </w:tcPr>
                          <w:p>
                            <w:pPr>
                              <w:pStyle w:val="11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070" w:type="dxa"/>
                          </w:tcPr>
                          <w:p>
                            <w:pPr>
                              <w:pStyle w:val="11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3" w:hRule="exact"/>
                        </w:trPr>
                        <w:tc>
                          <w:tcPr>
                            <w:tcW w:w="574" w:type="dxa"/>
                            <w:vMerge w:val="continue"/>
                            <w:vAlign w:val="center"/>
                          </w:tcPr>
                          <w:p>
                            <w:pPr>
                              <w:widowControl/>
                              <w:jc w:val="left"/>
                              <w:rPr>
                                <w:rFonts w:ascii="Calibri" w:hAnsi="Calibri" w:eastAsia="Times New Roman"/>
                                <w:sz w:val="22"/>
                                <w:szCs w:val="22"/>
                              </w:rPr>
                            </w:pPr>
                          </w:p>
                        </w:tc>
                        <w:tc>
                          <w:tcPr>
                            <w:tcW w:w="1166" w:type="dxa"/>
                            <w:vMerge w:val="continue"/>
                            <w:vAlign w:val="center"/>
                          </w:tcPr>
                          <w:p>
                            <w:pPr>
                              <w:widowControl/>
                              <w:jc w:val="left"/>
                              <w:rPr>
                                <w:rFonts w:ascii="Calibri" w:hAnsi="Calibri" w:eastAsia="Times New Roman"/>
                                <w:sz w:val="22"/>
                                <w:szCs w:val="22"/>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tcPr>
                          <w:p>
                            <w:pPr>
                              <w:pStyle w:val="118"/>
                              <w:spacing w:before="7"/>
                              <w:rPr>
                                <w:rFonts w:ascii="宋体" w:hAnsi="宋体" w:cs="宋体"/>
                                <w:sz w:val="24"/>
                                <w:szCs w:val="24"/>
                                <w:lang w:eastAsia="zh-CN"/>
                              </w:rPr>
                            </w:pPr>
                          </w:p>
                          <w:p>
                            <w:pPr>
                              <w:pStyle w:val="118"/>
                              <w:ind w:left="7"/>
                              <w:rPr>
                                <w:rFonts w:ascii="宋体" w:hAnsi="宋体" w:cs="宋体"/>
                                <w:w w:val="99"/>
                                <w:sz w:val="20"/>
                                <w:szCs w:val="20"/>
                                <w:lang w:eastAsia="zh-CN"/>
                              </w:rPr>
                            </w:pPr>
                            <w:r>
                              <w:rPr>
                                <w:rFonts w:hint="eastAsia" w:ascii="宋体" w:hAnsi="宋体" w:cs="宋体"/>
                                <w:w w:val="99"/>
                                <w:sz w:val="20"/>
                                <w:szCs w:val="20"/>
                                <w:lang w:eastAsia="zh-CN"/>
                              </w:rPr>
                              <w:t>单元式空气调节机</w:t>
                            </w:r>
                          </w:p>
                          <w:p>
                            <w:pPr>
                              <w:pStyle w:val="118"/>
                              <w:spacing w:line="256" w:lineRule="exact"/>
                              <w:ind w:left="7"/>
                              <w:rPr>
                                <w:rFonts w:ascii="宋体" w:hAnsi="宋体" w:cs="宋体"/>
                                <w:sz w:val="20"/>
                                <w:szCs w:val="20"/>
                                <w:lang w:eastAsia="zh-CN"/>
                              </w:rPr>
                            </w:pPr>
                            <w:r>
                              <w:rPr>
                                <w:rFonts w:hint="eastAsia" w:ascii="宋体" w:hAnsi="宋体" w:cs="宋体"/>
                                <w:spacing w:val="1"/>
                                <w:w w:val="99"/>
                                <w:sz w:val="20"/>
                                <w:szCs w:val="20"/>
                                <w:lang w:eastAsia="zh-CN"/>
                              </w:rPr>
                              <w:t>(</w:t>
                            </w:r>
                            <w:r>
                              <w:rPr>
                                <w:rFonts w:hint="eastAsia" w:ascii="宋体" w:hAnsi="宋体" w:cs="宋体"/>
                                <w:w w:val="99"/>
                                <w:sz w:val="20"/>
                                <w:szCs w:val="20"/>
                                <w:lang w:eastAsia="zh-CN"/>
                              </w:rPr>
                              <w:t>制冷量</w:t>
                            </w:r>
                            <w:r>
                              <w:rPr>
                                <w:rFonts w:hint="eastAsia" w:ascii="宋体" w:hAnsi="宋体" w:cs="宋体"/>
                                <w:spacing w:val="1"/>
                                <w:w w:val="99"/>
                                <w:sz w:val="20"/>
                                <w:szCs w:val="20"/>
                                <w:lang w:eastAsia="zh-CN"/>
                              </w:rPr>
                              <w:t>&gt;1400</w:t>
                            </w:r>
                            <w:r>
                              <w:rPr>
                                <w:rFonts w:hint="eastAsia" w:ascii="宋体" w:hAnsi="宋体" w:cs="宋体"/>
                                <w:w w:val="99"/>
                                <w:sz w:val="20"/>
                                <w:szCs w:val="20"/>
                                <w:lang w:eastAsia="zh-CN"/>
                              </w:rPr>
                              <w:t>0W)</w:t>
                            </w:r>
                          </w:p>
                        </w:tc>
                        <w:tc>
                          <w:tcPr>
                            <w:tcW w:w="3070" w:type="dxa"/>
                          </w:tcPr>
                          <w:p>
                            <w:pPr>
                              <w:pStyle w:val="118"/>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47</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574" w:type="dxa"/>
                            <w:vMerge w:val="continue"/>
                            <w:vAlign w:val="center"/>
                          </w:tcPr>
                          <w:p>
                            <w:pPr>
                              <w:widowControl/>
                              <w:jc w:val="left"/>
                              <w:rPr>
                                <w:rFonts w:ascii="Calibri" w:hAnsi="Calibri" w:eastAsia="Times New Roman"/>
                                <w:sz w:val="22"/>
                                <w:szCs w:val="22"/>
                              </w:rPr>
                            </w:pPr>
                          </w:p>
                        </w:tc>
                        <w:tc>
                          <w:tcPr>
                            <w:tcW w:w="1166" w:type="dxa"/>
                            <w:vMerge w:val="continue"/>
                            <w:vAlign w:val="center"/>
                          </w:tcPr>
                          <w:p>
                            <w:pPr>
                              <w:widowControl/>
                              <w:jc w:val="left"/>
                              <w:rPr>
                                <w:rFonts w:ascii="Calibri" w:hAnsi="Calibri" w:eastAsia="Times New Roman"/>
                                <w:sz w:val="22"/>
                                <w:szCs w:val="22"/>
                              </w:rPr>
                            </w:pPr>
                          </w:p>
                        </w:tc>
                        <w:tc>
                          <w:tcPr>
                            <w:tcW w:w="1800" w:type="dxa"/>
                          </w:tcPr>
                          <w:p>
                            <w:pPr>
                              <w:pStyle w:val="118"/>
                              <w:spacing w:before="83"/>
                              <w:ind w:left="7"/>
                              <w:rPr>
                                <w:rFonts w:ascii="宋体" w:hAnsi="宋体" w:cs="宋体"/>
                                <w:w w:val="99"/>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09专用制</w:t>
                            </w:r>
                          </w:p>
                          <w:p>
                            <w:pPr>
                              <w:pStyle w:val="118"/>
                              <w:spacing w:line="254" w:lineRule="exact"/>
                              <w:ind w:left="7"/>
                              <w:rPr>
                                <w:rFonts w:ascii="宋体" w:hAnsi="宋体" w:cs="宋体"/>
                                <w:sz w:val="20"/>
                                <w:szCs w:val="20"/>
                                <w:lang w:eastAsia="zh-CN"/>
                              </w:rPr>
                            </w:pPr>
                            <w:r>
                              <w:rPr>
                                <w:rFonts w:hint="eastAsia" w:ascii="宋体" w:hAnsi="宋体" w:cs="宋体"/>
                                <w:w w:val="99"/>
                                <w:sz w:val="20"/>
                                <w:szCs w:val="20"/>
                                <w:lang w:eastAsia="zh-CN"/>
                              </w:rPr>
                              <w:t>冷、空</w:t>
                            </w:r>
                            <w:r>
                              <w:rPr>
                                <w:rFonts w:hint="eastAsia" w:ascii="宋体" w:hAnsi="宋体" w:cs="宋体"/>
                                <w:spacing w:val="2"/>
                                <w:w w:val="99"/>
                                <w:sz w:val="20"/>
                                <w:szCs w:val="20"/>
                                <w:lang w:eastAsia="zh-CN"/>
                              </w:rPr>
                              <w:t>调</w:t>
                            </w:r>
                            <w:r>
                              <w:rPr>
                                <w:rFonts w:hint="eastAsia" w:ascii="宋体" w:hAnsi="宋体" w:cs="宋体"/>
                                <w:w w:val="99"/>
                                <w:sz w:val="20"/>
                                <w:szCs w:val="20"/>
                                <w:lang w:eastAsia="zh-CN"/>
                              </w:rPr>
                              <w:t>设备</w:t>
                            </w:r>
                          </w:p>
                        </w:tc>
                        <w:tc>
                          <w:tcPr>
                            <w:tcW w:w="1811" w:type="dxa"/>
                          </w:tcPr>
                          <w:p>
                            <w:pPr>
                              <w:pStyle w:val="118"/>
                              <w:spacing w:before="1"/>
                              <w:rPr>
                                <w:rFonts w:ascii="宋体" w:hAnsi="宋体" w:cs="宋体"/>
                                <w:sz w:val="18"/>
                                <w:szCs w:val="18"/>
                                <w:lang w:eastAsia="zh-CN"/>
                              </w:rPr>
                            </w:pPr>
                          </w:p>
                          <w:p>
                            <w:pPr>
                              <w:pStyle w:val="118"/>
                              <w:ind w:left="7"/>
                              <w:rPr>
                                <w:rFonts w:ascii="宋体" w:hAnsi="宋体" w:cs="宋体"/>
                                <w:sz w:val="20"/>
                                <w:szCs w:val="20"/>
                              </w:rPr>
                            </w:pPr>
                            <w:r>
                              <w:rPr>
                                <w:rFonts w:hint="eastAsia" w:ascii="宋体" w:hAnsi="宋体" w:cs="宋体"/>
                                <w:w w:val="99"/>
                                <w:sz w:val="20"/>
                                <w:szCs w:val="20"/>
                              </w:rPr>
                              <w:t>机房空调</w:t>
                            </w:r>
                          </w:p>
                        </w:tc>
                        <w:tc>
                          <w:tcPr>
                            <w:tcW w:w="3070" w:type="dxa"/>
                          </w:tcPr>
                          <w:p>
                            <w:pPr>
                              <w:pStyle w:val="118"/>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exact"/>
                        </w:trPr>
                        <w:tc>
                          <w:tcPr>
                            <w:tcW w:w="574" w:type="dxa"/>
                            <w:vMerge w:val="continue"/>
                            <w:vAlign w:val="center"/>
                          </w:tcPr>
                          <w:p>
                            <w:pPr>
                              <w:widowControl/>
                              <w:jc w:val="left"/>
                              <w:rPr>
                                <w:rFonts w:ascii="Calibri" w:hAnsi="Calibri" w:eastAsia="Times New Roman"/>
                                <w:sz w:val="22"/>
                                <w:szCs w:val="22"/>
                              </w:rPr>
                            </w:pPr>
                          </w:p>
                        </w:tc>
                        <w:tc>
                          <w:tcPr>
                            <w:tcW w:w="1166" w:type="dxa"/>
                            <w:vMerge w:val="continue"/>
                            <w:vAlign w:val="center"/>
                          </w:tcPr>
                          <w:p>
                            <w:pPr>
                              <w:widowControl/>
                              <w:jc w:val="left"/>
                              <w:rPr>
                                <w:rFonts w:ascii="Calibri" w:hAnsi="Calibri" w:eastAsia="Times New Roman"/>
                                <w:sz w:val="22"/>
                                <w:szCs w:val="22"/>
                              </w:rPr>
                            </w:pPr>
                          </w:p>
                        </w:tc>
                        <w:tc>
                          <w:tcPr>
                            <w:tcW w:w="1800" w:type="dxa"/>
                          </w:tcPr>
                          <w:p>
                            <w:pPr>
                              <w:pStyle w:val="118"/>
                              <w:spacing w:before="9"/>
                              <w:rPr>
                                <w:rFonts w:ascii="宋体" w:hAnsi="宋体" w:cs="宋体"/>
                                <w:sz w:val="20"/>
                                <w:szCs w:val="20"/>
                                <w:lang w:eastAsia="zh-CN"/>
                              </w:rPr>
                            </w:pPr>
                          </w:p>
                          <w:p>
                            <w:pPr>
                              <w:pStyle w:val="118"/>
                              <w:ind w:left="7"/>
                              <w:rPr>
                                <w:rFonts w:ascii="宋体" w:hAnsi="宋体" w:cs="宋体"/>
                                <w:spacing w:val="1"/>
                                <w:w w:val="99"/>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p>
                            <w:pPr>
                              <w:pStyle w:val="11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811" w:type="dxa"/>
                          </w:tcPr>
                          <w:p>
                            <w:pPr>
                              <w:pStyle w:val="118"/>
                              <w:rPr>
                                <w:rFonts w:ascii="宋体" w:hAnsi="宋体" w:cs="宋体"/>
                                <w:sz w:val="20"/>
                                <w:szCs w:val="20"/>
                              </w:rPr>
                            </w:pPr>
                          </w:p>
                          <w:p>
                            <w:pPr>
                              <w:pStyle w:val="118"/>
                              <w:spacing w:before="164"/>
                              <w:ind w:left="7"/>
                              <w:rPr>
                                <w:rFonts w:ascii="宋体" w:hAnsi="宋体" w:cs="宋体"/>
                                <w:sz w:val="20"/>
                                <w:szCs w:val="20"/>
                              </w:rPr>
                            </w:pPr>
                            <w:r>
                              <w:rPr>
                                <w:rFonts w:hint="eastAsia" w:ascii="宋体" w:hAnsi="宋体" w:cs="宋体"/>
                                <w:w w:val="99"/>
                                <w:sz w:val="20"/>
                                <w:szCs w:val="20"/>
                              </w:rPr>
                              <w:t>冷却塔</w:t>
                            </w:r>
                          </w:p>
                        </w:tc>
                        <w:tc>
                          <w:tcPr>
                            <w:tcW w:w="3070" w:type="dxa"/>
                          </w:tcPr>
                          <w:p>
                            <w:pPr>
                              <w:pStyle w:val="118"/>
                              <w:spacing w:before="11"/>
                              <w:rPr>
                                <w:rFonts w:ascii="宋体" w:hAnsi="宋体" w:cs="宋体"/>
                                <w:sz w:val="16"/>
                                <w:szCs w:val="16"/>
                                <w:lang w:eastAsia="zh-CN"/>
                              </w:rPr>
                            </w:pPr>
                          </w:p>
                          <w:p>
                            <w:pPr>
                              <w:pStyle w:val="118"/>
                              <w:ind w:left="7"/>
                              <w:rPr>
                                <w:rFonts w:ascii="宋体" w:hAnsi="宋体" w:cs="宋体"/>
                                <w:w w:val="99"/>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p>
                            <w:pPr>
                              <w:pStyle w:val="118"/>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p>
                            <w:pPr>
                              <w:pStyle w:val="118"/>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p>
                            <w:pPr>
                              <w:pStyle w:val="118"/>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tcPr>
                          <w:p>
                            <w:pPr>
                              <w:pStyle w:val="118"/>
                              <w:spacing w:before="12"/>
                              <w:rPr>
                                <w:rFonts w:ascii="宋体" w:hAnsi="宋体" w:cs="宋体"/>
                                <w:sz w:val="15"/>
                                <w:szCs w:val="15"/>
                                <w:lang w:eastAsia="zh-CN"/>
                              </w:rPr>
                            </w:pPr>
                          </w:p>
                          <w:p>
                            <w:pPr>
                              <w:pStyle w:val="118"/>
                              <w:ind w:right="1"/>
                              <w:jc w:val="center"/>
                              <w:rPr>
                                <w:rFonts w:ascii="宋体" w:hAnsi="宋体" w:cs="宋体"/>
                                <w:sz w:val="20"/>
                                <w:szCs w:val="20"/>
                              </w:rPr>
                            </w:pPr>
                            <w:r>
                              <w:rPr>
                                <w:rFonts w:hint="eastAsia" w:ascii="宋体"/>
                                <w:w w:val="99"/>
                                <w:sz w:val="20"/>
                              </w:rPr>
                              <w:t>7</w:t>
                            </w:r>
                          </w:p>
                        </w:tc>
                        <w:tc>
                          <w:tcPr>
                            <w:tcW w:w="1166" w:type="dxa"/>
                          </w:tcPr>
                          <w:p>
                            <w:pPr>
                              <w:pStyle w:val="118"/>
                              <w:spacing w:before="12"/>
                              <w:rPr>
                                <w:rFonts w:ascii="宋体" w:hAnsi="宋体" w:cs="宋体"/>
                                <w:sz w:val="15"/>
                                <w:szCs w:val="15"/>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Pr>
                          <w:p>
                            <w:pPr>
                              <w:rPr>
                                <w:rFonts w:ascii="Calibri" w:hAnsi="Calibri"/>
                                <w:sz w:val="22"/>
                                <w:szCs w:val="22"/>
                              </w:rPr>
                            </w:pPr>
                          </w:p>
                        </w:tc>
                        <w:tc>
                          <w:tcPr>
                            <w:tcW w:w="1811" w:type="dxa"/>
                          </w:tcPr>
                          <w:p>
                            <w:pPr>
                              <w:rPr>
                                <w:rFonts w:ascii="Calibri" w:hAnsi="Calibri"/>
                                <w:sz w:val="22"/>
                                <w:szCs w:val="22"/>
                              </w:rPr>
                            </w:pPr>
                          </w:p>
                        </w:tc>
                        <w:tc>
                          <w:tcPr>
                            <w:tcW w:w="3070" w:type="dxa"/>
                          </w:tcPr>
                          <w:p>
                            <w:pPr>
                              <w:pStyle w:val="11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exact"/>
                        </w:trPr>
                        <w:tc>
                          <w:tcPr>
                            <w:tcW w:w="574" w:type="dxa"/>
                            <w:vMerge w:val="restart"/>
                          </w:tcPr>
                          <w:p>
                            <w:pPr>
                              <w:pStyle w:val="118"/>
                              <w:spacing w:before="3"/>
                              <w:rPr>
                                <w:rFonts w:ascii="宋体" w:hAnsi="宋体" w:cs="宋体"/>
                                <w:sz w:val="14"/>
                                <w:szCs w:val="14"/>
                                <w:lang w:eastAsia="zh-CN"/>
                              </w:rPr>
                            </w:pPr>
                          </w:p>
                          <w:p>
                            <w:pPr>
                              <w:pStyle w:val="118"/>
                              <w:ind w:right="1"/>
                              <w:jc w:val="center"/>
                              <w:rPr>
                                <w:rFonts w:ascii="宋体" w:hAnsi="宋体" w:cs="宋体"/>
                                <w:sz w:val="20"/>
                                <w:szCs w:val="20"/>
                              </w:rPr>
                            </w:pPr>
                            <w:r>
                              <w:rPr>
                                <w:rFonts w:hint="eastAsia" w:ascii="宋体"/>
                                <w:w w:val="99"/>
                                <w:sz w:val="20"/>
                              </w:rPr>
                              <w:t>8</w:t>
                            </w:r>
                          </w:p>
                        </w:tc>
                        <w:tc>
                          <w:tcPr>
                            <w:tcW w:w="1166" w:type="dxa"/>
                            <w:vMerge w:val="restart"/>
                          </w:tcPr>
                          <w:p>
                            <w:pPr>
                              <w:pStyle w:val="118"/>
                              <w:spacing w:before="30"/>
                              <w:ind w:left="7"/>
                              <w:rPr>
                                <w:rFonts w:ascii="宋体" w:hAnsi="宋体" w:cs="宋体"/>
                                <w:spacing w:val="1"/>
                                <w:w w:val="99"/>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p>
                            <w:pPr>
                              <w:pStyle w:val="11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restart"/>
                          </w:tcPr>
                          <w:p>
                            <w:pPr>
                              <w:pStyle w:val="118"/>
                              <w:spacing w:before="3"/>
                              <w:rPr>
                                <w:rFonts w:ascii="宋体" w:hAnsi="宋体" w:cs="宋体"/>
                                <w:sz w:val="14"/>
                                <w:szCs w:val="14"/>
                              </w:rPr>
                            </w:pPr>
                          </w:p>
                          <w:p>
                            <w:pPr>
                              <w:pStyle w:val="118"/>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811" w:type="dxa"/>
                            <w:vMerge w:val="restart"/>
                          </w:tcPr>
                          <w:p>
                            <w:pPr>
                              <w:rPr>
                                <w:rFonts w:ascii="Calibri" w:hAnsi="Calibri"/>
                                <w:sz w:val="22"/>
                                <w:szCs w:val="22"/>
                              </w:rPr>
                            </w:pPr>
                          </w:p>
                        </w:tc>
                        <w:tc>
                          <w:tcPr>
                            <w:tcW w:w="3070" w:type="dxa"/>
                          </w:tcPr>
                          <w:p>
                            <w:pPr>
                              <w:pStyle w:val="118"/>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tcPr>
                          <w:p>
                            <w:pPr>
                              <w:pStyle w:val="118"/>
                              <w:spacing w:line="256" w:lineRule="exact"/>
                              <w:ind w:left="7"/>
                              <w:rPr>
                                <w:rFonts w:ascii="宋体" w:hAnsi="宋体" w:cs="宋体"/>
                                <w:sz w:val="20"/>
                                <w:szCs w:val="20"/>
                                <w:lang w:eastAsia="zh-CN"/>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vMerge w:val="continue"/>
                            <w:vAlign w:val="center"/>
                          </w:tcPr>
                          <w:p>
                            <w:pPr>
                              <w:widowControl/>
                              <w:jc w:val="left"/>
                              <w:rPr>
                                <w:rFonts w:ascii="Calibri" w:hAnsi="Calibri" w:eastAsia="Times New Roman"/>
                                <w:sz w:val="22"/>
                                <w:szCs w:val="22"/>
                              </w:rPr>
                            </w:pPr>
                          </w:p>
                        </w:tc>
                        <w:tc>
                          <w:tcPr>
                            <w:tcW w:w="3070" w:type="dxa"/>
                          </w:tcPr>
                          <w:p>
                            <w:pPr>
                              <w:pStyle w:val="118"/>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exact"/>
                        </w:trPr>
                        <w:tc>
                          <w:tcPr>
                            <w:tcW w:w="574" w:type="dxa"/>
                          </w:tcPr>
                          <w:p>
                            <w:pPr>
                              <w:pStyle w:val="118"/>
                              <w:spacing w:before="8"/>
                              <w:rPr>
                                <w:rFonts w:ascii="宋体" w:hAnsi="宋体" w:cs="宋体"/>
                                <w:sz w:val="21"/>
                                <w:szCs w:val="21"/>
                              </w:rPr>
                            </w:pPr>
                          </w:p>
                          <w:p>
                            <w:pPr>
                              <w:pStyle w:val="118"/>
                              <w:ind w:right="1"/>
                              <w:jc w:val="center"/>
                              <w:rPr>
                                <w:rFonts w:ascii="宋体" w:hAnsi="宋体" w:cs="宋体"/>
                                <w:sz w:val="20"/>
                                <w:szCs w:val="20"/>
                              </w:rPr>
                            </w:pPr>
                            <w:r>
                              <w:rPr>
                                <w:rFonts w:hint="eastAsia" w:ascii="宋体"/>
                                <w:w w:val="99"/>
                                <w:sz w:val="20"/>
                              </w:rPr>
                              <w:t>9</w:t>
                            </w:r>
                          </w:p>
                        </w:tc>
                        <w:tc>
                          <w:tcPr>
                            <w:tcW w:w="1166" w:type="dxa"/>
                          </w:tcPr>
                          <w:p>
                            <w:pPr>
                              <w:pStyle w:val="118"/>
                              <w:spacing w:before="126"/>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p>
                            <w:pPr>
                              <w:pStyle w:val="11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tcPr>
                          <w:p>
                            <w:pPr>
                              <w:pStyle w:val="118"/>
                              <w:spacing w:before="8"/>
                              <w:rPr>
                                <w:rFonts w:ascii="宋体" w:hAnsi="宋体" w:cs="宋体"/>
                                <w:sz w:val="21"/>
                                <w:szCs w:val="21"/>
                              </w:rPr>
                            </w:pPr>
                          </w:p>
                          <w:p>
                            <w:pPr>
                              <w:pStyle w:val="118"/>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811" w:type="dxa"/>
                          </w:tcPr>
                          <w:p>
                            <w:pPr>
                              <w:rPr>
                                <w:rFonts w:ascii="Calibri" w:hAnsi="Calibri"/>
                                <w:sz w:val="22"/>
                                <w:szCs w:val="22"/>
                              </w:rPr>
                            </w:pPr>
                          </w:p>
                        </w:tc>
                        <w:tc>
                          <w:tcPr>
                            <w:tcW w:w="3070" w:type="dxa"/>
                          </w:tcPr>
                          <w:p>
                            <w:pPr>
                              <w:pStyle w:val="118"/>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exact"/>
                        </w:trPr>
                        <w:tc>
                          <w:tcPr>
                            <w:tcW w:w="574"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5"/>
                              <w:rPr>
                                <w:rFonts w:ascii="宋体" w:hAnsi="宋体" w:cs="宋体"/>
                                <w:sz w:val="18"/>
                                <w:szCs w:val="18"/>
                                <w:lang w:eastAsia="zh-CN"/>
                              </w:rPr>
                            </w:pPr>
                          </w:p>
                          <w:p>
                            <w:pPr>
                              <w:pStyle w:val="118"/>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Pr>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rPr>
                                <w:rFonts w:ascii="宋体" w:hAnsi="宋体" w:cs="宋体"/>
                                <w:sz w:val="20"/>
                                <w:szCs w:val="20"/>
                              </w:rPr>
                            </w:pPr>
                          </w:p>
                          <w:p>
                            <w:pPr>
                              <w:pStyle w:val="118"/>
                              <w:spacing w:before="6"/>
                              <w:rPr>
                                <w:rFonts w:ascii="宋体" w:hAnsi="宋体" w:cs="宋体"/>
                                <w:sz w:val="26"/>
                                <w:szCs w:val="26"/>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118"/>
                              <w:spacing w:before="50"/>
                              <w:ind w:left="7"/>
                              <w:rPr>
                                <w:rFonts w:ascii="宋体" w:hAnsi="宋体" w:cs="宋体"/>
                                <w:sz w:val="20"/>
                                <w:szCs w:val="20"/>
                              </w:rPr>
                            </w:pPr>
                            <w:r>
                              <w:rPr>
                                <w:rFonts w:hint="eastAsia" w:ascii="宋体" w:hAnsi="宋体" w:cs="宋体"/>
                                <w:w w:val="99"/>
                                <w:sz w:val="20"/>
                                <w:szCs w:val="20"/>
                              </w:rPr>
                              <w:t>用电器</w:t>
                            </w:r>
                          </w:p>
                        </w:tc>
                        <w:tc>
                          <w:tcPr>
                            <w:tcW w:w="1800" w:type="dxa"/>
                          </w:tcPr>
                          <w:p>
                            <w:pPr>
                              <w:pStyle w:val="118"/>
                              <w:spacing w:before="1"/>
                              <w:rPr>
                                <w:rFonts w:ascii="宋体" w:hAnsi="宋体" w:cs="宋体"/>
                                <w:sz w:val="16"/>
                                <w:szCs w:val="16"/>
                              </w:rPr>
                            </w:pPr>
                          </w:p>
                          <w:p>
                            <w:pPr>
                              <w:pStyle w:val="11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811" w:type="dxa"/>
                          </w:tcPr>
                          <w:p>
                            <w:pPr>
                              <w:rPr>
                                <w:rFonts w:ascii="Calibri" w:hAnsi="Calibri"/>
                                <w:sz w:val="22"/>
                                <w:szCs w:val="22"/>
                              </w:rPr>
                            </w:pPr>
                          </w:p>
                        </w:tc>
                        <w:tc>
                          <w:tcPr>
                            <w:tcW w:w="3070" w:type="dxa"/>
                          </w:tcPr>
                          <w:p>
                            <w:pPr>
                              <w:pStyle w:val="118"/>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restart"/>
                          </w:tcPr>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rPr>
                                <w:rFonts w:ascii="宋体" w:hAnsi="宋体" w:cs="宋体"/>
                                <w:sz w:val="20"/>
                                <w:szCs w:val="20"/>
                                <w:lang w:eastAsia="zh-CN"/>
                              </w:rPr>
                            </w:pPr>
                          </w:p>
                          <w:p>
                            <w:pPr>
                              <w:pStyle w:val="118"/>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118"/>
                              <w:spacing w:before="50"/>
                              <w:ind w:left="7"/>
                              <w:rPr>
                                <w:rFonts w:ascii="宋体" w:hAnsi="宋体" w:cs="宋体"/>
                                <w:sz w:val="20"/>
                                <w:szCs w:val="20"/>
                              </w:rPr>
                            </w:pPr>
                            <w:r>
                              <w:rPr>
                                <w:rFonts w:hint="eastAsia" w:ascii="宋体" w:hAnsi="宋体" w:cs="宋体"/>
                                <w:w w:val="99"/>
                                <w:sz w:val="20"/>
                                <w:szCs w:val="20"/>
                              </w:rPr>
                              <w:t>机</w:t>
                            </w:r>
                          </w:p>
                        </w:tc>
                        <w:tc>
                          <w:tcPr>
                            <w:tcW w:w="1811" w:type="dxa"/>
                          </w:tcPr>
                          <w:p>
                            <w:pPr>
                              <w:pStyle w:val="118"/>
                              <w:rPr>
                                <w:rFonts w:ascii="宋体" w:hAnsi="宋体" w:cs="宋体"/>
                                <w:sz w:val="20"/>
                                <w:szCs w:val="20"/>
                              </w:rPr>
                            </w:pPr>
                          </w:p>
                          <w:p>
                            <w:pPr>
                              <w:pStyle w:val="118"/>
                              <w:rPr>
                                <w:rFonts w:ascii="宋体" w:hAnsi="宋体" w:cs="宋体"/>
                                <w:sz w:val="20"/>
                                <w:szCs w:val="20"/>
                              </w:rPr>
                            </w:pPr>
                          </w:p>
                          <w:p>
                            <w:pPr>
                              <w:pStyle w:val="118"/>
                              <w:spacing w:before="12"/>
                              <w:rPr>
                                <w:rFonts w:ascii="宋体" w:hAnsi="宋体" w:cs="宋体"/>
                                <w:sz w:val="19"/>
                                <w:szCs w:val="19"/>
                              </w:rPr>
                            </w:pPr>
                          </w:p>
                          <w:p>
                            <w:pPr>
                              <w:pStyle w:val="118"/>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070" w:type="dxa"/>
                          </w:tcPr>
                          <w:p>
                            <w:pPr>
                              <w:pStyle w:val="118"/>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w:t>
                            </w:r>
                            <w:r>
                              <w:rPr>
                                <w:rFonts w:hint="eastAsia" w:ascii="宋体" w:hAnsi="宋体" w:cs="宋体"/>
                                <w:w w:val="99"/>
                                <w:sz w:val="20"/>
                                <w:szCs w:val="20"/>
                                <w:lang w:eastAsia="zh-CN"/>
                              </w:rPr>
                              <w:t>55</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13</w:t>
                            </w:r>
                            <w:r>
                              <w:rPr>
                                <w:rFonts w:hint="eastAsia" w:ascii="宋体" w:hAnsi="宋体" w:cs="宋体"/>
                                <w:w w:val="99"/>
                                <w:sz w:val="20"/>
                                <w:szCs w:val="20"/>
                                <w:lang w:eastAsia="zh-CN"/>
                              </w:rPr>
                              <w:t>），待</w:t>
                            </w:r>
                            <w:r>
                              <w:rPr>
                                <w:rFonts w:hint="eastAsia" w:ascii="宋体" w:hAnsi="宋体" w:cs="宋体"/>
                                <w:spacing w:val="1"/>
                                <w:w w:val="99"/>
                                <w:sz w:val="20"/>
                                <w:szCs w:val="20"/>
                                <w:lang w:eastAsia="zh-CN"/>
                              </w:rPr>
                              <w:t>20</w:t>
                            </w:r>
                            <w:r>
                              <w:rPr>
                                <w:rFonts w:hint="eastAsia" w:ascii="宋体" w:hAnsi="宋体" w:cs="宋体"/>
                                <w:w w:val="99"/>
                                <w:sz w:val="20"/>
                                <w:szCs w:val="20"/>
                                <w:lang w:eastAsia="zh-CN"/>
                              </w:rPr>
                              <w:t>19</w:t>
                            </w:r>
                            <w:r>
                              <w:rPr>
                                <w:rFonts w:hint="eastAsia" w:ascii="宋体" w:hAnsi="宋体" w:cs="宋体"/>
                                <w:spacing w:val="-3"/>
                                <w:w w:val="99"/>
                                <w:sz w:val="20"/>
                                <w:szCs w:val="20"/>
                                <w:lang w:eastAsia="zh-CN"/>
                              </w:rPr>
                              <w:t>年</w:t>
                            </w:r>
                            <w:r>
                              <w:rPr>
                                <w:rFonts w:hint="eastAsia" w:ascii="宋体" w:hAnsi="宋体" w:cs="宋体"/>
                                <w:w w:val="99"/>
                                <w:sz w:val="20"/>
                                <w:szCs w:val="20"/>
                                <w:lang w:eastAsia="zh-CN"/>
                              </w:rPr>
                              <w:t>修订发布后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tcPr>
                          <w:p>
                            <w:pPr>
                              <w:pStyle w:val="118"/>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070" w:type="dxa"/>
                          </w:tcPr>
                          <w:p>
                            <w:pPr>
                              <w:pStyle w:val="11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tcPr>
                          <w:p>
                            <w:pPr>
                              <w:pStyle w:val="118"/>
                              <w:spacing w:before="2"/>
                              <w:rPr>
                                <w:rFonts w:ascii="宋体" w:hAnsi="宋体" w:cs="宋体"/>
                                <w:sz w:val="24"/>
                                <w:szCs w:val="24"/>
                                <w:lang w:eastAsia="zh-CN"/>
                              </w:rPr>
                            </w:pPr>
                          </w:p>
                          <w:p>
                            <w:pPr>
                              <w:pStyle w:val="118"/>
                              <w:ind w:left="7"/>
                              <w:rPr>
                                <w:rFonts w:ascii="宋体" w:hAnsi="宋体" w:cs="宋体"/>
                                <w:sz w:val="20"/>
                                <w:szCs w:val="20"/>
                              </w:rPr>
                            </w:pPr>
                            <w:r>
                              <w:rPr>
                                <w:rFonts w:hint="eastAsia" w:ascii="宋体" w:hAnsi="宋体" w:cs="宋体"/>
                                <w:w w:val="99"/>
                                <w:sz w:val="20"/>
                                <w:szCs w:val="20"/>
                              </w:rPr>
                              <w:t>单元式空气调节机</w:t>
                            </w:r>
                          </w:p>
                        </w:tc>
                        <w:tc>
                          <w:tcPr>
                            <w:tcW w:w="3070" w:type="dxa"/>
                          </w:tcPr>
                          <w:p>
                            <w:pPr>
                              <w:pStyle w:val="118"/>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vMerge w:val="continue"/>
                            <w:vAlign w:val="center"/>
                          </w:tcPr>
                          <w:p>
                            <w:pPr>
                              <w:widowControl/>
                              <w:jc w:val="left"/>
                              <w:rPr>
                                <w:rFonts w:ascii="宋体" w:hAnsi="宋体" w:eastAsia="Times New Roman" w:cs="宋体"/>
                                <w:kern w:val="0"/>
                                <w:sz w:val="20"/>
                                <w:szCs w:val="20"/>
                              </w:rPr>
                            </w:pPr>
                          </w:p>
                        </w:tc>
                        <w:tc>
                          <w:tcPr>
                            <w:tcW w:w="1811" w:type="dxa"/>
                          </w:tcPr>
                          <w:p>
                            <w:pPr>
                              <w:pStyle w:val="118"/>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070" w:type="dxa"/>
                          </w:tcPr>
                          <w:p>
                            <w:pPr>
                              <w:pStyle w:val="118"/>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574" w:type="dxa"/>
                            <w:vMerge w:val="continue"/>
                            <w:vAlign w:val="center"/>
                          </w:tcPr>
                          <w:p>
                            <w:pPr>
                              <w:widowControl/>
                              <w:jc w:val="left"/>
                              <w:rPr>
                                <w:rFonts w:ascii="宋体" w:hAnsi="宋体" w:eastAsia="Times New Roman" w:cs="宋体"/>
                                <w:kern w:val="0"/>
                                <w:sz w:val="20"/>
                                <w:szCs w:val="20"/>
                              </w:rPr>
                            </w:pPr>
                          </w:p>
                        </w:tc>
                        <w:tc>
                          <w:tcPr>
                            <w:tcW w:w="1166" w:type="dxa"/>
                            <w:vMerge w:val="continue"/>
                            <w:vAlign w:val="center"/>
                          </w:tcPr>
                          <w:p>
                            <w:pPr>
                              <w:widowControl/>
                              <w:jc w:val="left"/>
                              <w:rPr>
                                <w:rFonts w:ascii="宋体" w:hAnsi="宋体" w:eastAsia="Times New Roman" w:cs="宋体"/>
                                <w:kern w:val="0"/>
                                <w:sz w:val="20"/>
                                <w:szCs w:val="20"/>
                              </w:rPr>
                            </w:pPr>
                          </w:p>
                        </w:tc>
                        <w:tc>
                          <w:tcPr>
                            <w:tcW w:w="1800" w:type="dxa"/>
                          </w:tcPr>
                          <w:p>
                            <w:pPr>
                              <w:pStyle w:val="118"/>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811" w:type="dxa"/>
                          </w:tcPr>
                          <w:p>
                            <w:pPr>
                              <w:rPr>
                                <w:rFonts w:ascii="Calibri" w:hAnsi="Calibri"/>
                                <w:sz w:val="22"/>
                                <w:szCs w:val="22"/>
                              </w:rPr>
                            </w:pPr>
                          </w:p>
                        </w:tc>
                        <w:tc>
                          <w:tcPr>
                            <w:tcW w:w="3070" w:type="dxa"/>
                          </w:tcPr>
                          <w:p>
                            <w:pPr>
                              <w:pStyle w:val="118"/>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pPr>
                        <w:rPr>
                          <w:rFonts w:ascii="Calibri" w:hAnsi="Calibri"/>
                          <w:sz w:val="22"/>
                          <w:szCs w:val="22"/>
                        </w:rPr>
                      </w:pPr>
                    </w:p>
                  </w:txbxContent>
                </v:textbox>
              </v:shape>
            </w:pict>
          </mc:Fallback>
        </mc:AlternateContent>
      </w:r>
      <w:r>
        <w:rPr>
          <w:rFonts w:hint="eastAsia" w:ascii="仿宋" w:hAnsi="仿宋" w:eastAsia="仿宋" w:cs="仿宋"/>
          <w:color w:val="auto"/>
          <w:w w:val="99"/>
          <w:sz w:val="20"/>
          <w:szCs w:val="20"/>
          <w:highlight w:val="none"/>
        </w:rPr>
        <w:t>）</w:t>
      </w: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spacing w:before="1"/>
        <w:rPr>
          <w:rFonts w:ascii="仿宋" w:hAnsi="仿宋" w:eastAsia="仿宋" w:cs="仿宋"/>
          <w:color w:val="auto"/>
          <w:sz w:val="14"/>
          <w:szCs w:val="14"/>
          <w:highlight w:val="none"/>
        </w:rPr>
      </w:pPr>
    </w:p>
    <w:p>
      <w:pPr>
        <w:spacing w:before="37"/>
        <w:ind w:right="104"/>
        <w:jc w:val="right"/>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w:t>
      </w:r>
    </w:p>
    <w:p>
      <w:pPr>
        <w:spacing w:before="11"/>
        <w:rPr>
          <w:rFonts w:ascii="仿宋" w:hAnsi="仿宋" w:eastAsia="仿宋" w:cs="仿宋"/>
          <w:color w:val="auto"/>
          <w:sz w:val="24"/>
          <w:highlight w:val="none"/>
        </w:rPr>
      </w:pPr>
    </w:p>
    <w:p>
      <w:pPr>
        <w:spacing w:before="37"/>
        <w:ind w:right="145"/>
        <w:jc w:val="right"/>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w:t>
      </w: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spacing w:before="6"/>
        <w:rPr>
          <w:rFonts w:ascii="仿宋" w:hAnsi="仿宋" w:eastAsia="仿宋" w:cs="仿宋"/>
          <w:color w:val="auto"/>
          <w:sz w:val="29"/>
          <w:szCs w:val="29"/>
          <w:highlight w:val="none"/>
        </w:rPr>
      </w:pPr>
    </w:p>
    <w:p>
      <w:pPr>
        <w:spacing w:before="37"/>
        <w:ind w:right="102"/>
        <w:jc w:val="right"/>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w:t>
      </w:r>
    </w:p>
    <w:p>
      <w:pPr>
        <w:rPr>
          <w:rFonts w:ascii="仿宋" w:hAnsi="仿宋" w:eastAsia="仿宋" w:cs="仿宋"/>
          <w:color w:val="auto"/>
          <w:sz w:val="20"/>
          <w:szCs w:val="20"/>
          <w:highlight w:val="none"/>
        </w:rPr>
      </w:pPr>
    </w:p>
    <w:p>
      <w:pPr>
        <w:rPr>
          <w:rFonts w:ascii="仿宋" w:hAnsi="仿宋" w:eastAsia="仿宋" w:cs="仿宋"/>
          <w:color w:val="auto"/>
          <w:sz w:val="20"/>
          <w:szCs w:val="20"/>
          <w:highlight w:val="none"/>
        </w:rPr>
      </w:pPr>
    </w:p>
    <w:p>
      <w:pPr>
        <w:spacing w:before="3"/>
        <w:rPr>
          <w:rFonts w:ascii="仿宋" w:hAnsi="仿宋" w:eastAsia="仿宋" w:cs="仿宋"/>
          <w:color w:val="auto"/>
          <w:sz w:val="22"/>
          <w:szCs w:val="22"/>
          <w:highlight w:val="none"/>
        </w:rPr>
      </w:pPr>
    </w:p>
    <w:p>
      <w:pPr>
        <w:spacing w:before="37"/>
        <w:ind w:right="102"/>
        <w:jc w:val="right"/>
        <w:rPr>
          <w:rFonts w:ascii="仿宋" w:hAnsi="仿宋" w:eastAsia="仿宋" w:cs="仿宋"/>
          <w:color w:val="auto"/>
          <w:w w:val="99"/>
          <w:sz w:val="20"/>
          <w:szCs w:val="20"/>
          <w:highlight w:val="none"/>
        </w:rPr>
      </w:pPr>
      <w:r>
        <w:rPr>
          <w:rFonts w:hint="eastAsia" w:ascii="仿宋" w:hAnsi="仿宋" w:eastAsia="仿宋" w:cs="仿宋"/>
          <w:color w:val="auto"/>
          <w:w w:val="99"/>
          <w:sz w:val="20"/>
          <w:szCs w:val="20"/>
          <w:highlight w:val="none"/>
        </w:rPr>
        <w:t>）</w:t>
      </w:r>
    </w:p>
    <w:p>
      <w:pPr>
        <w:spacing w:before="37"/>
        <w:ind w:right="102"/>
        <w:jc w:val="right"/>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br w:type="page"/>
      </w:r>
    </w:p>
    <w:p>
      <w:pPr>
        <w:widowControl/>
        <w:jc w:val="left"/>
        <w:rPr>
          <w:rFonts w:ascii="仿宋" w:hAnsi="仿宋" w:eastAsia="仿宋" w:cs="仿宋"/>
          <w:color w:val="auto"/>
          <w:sz w:val="20"/>
          <w:szCs w:val="20"/>
          <w:highlight w:val="none"/>
        </w:rPr>
      </w:pPr>
    </w:p>
    <w:tbl>
      <w:tblPr>
        <w:tblStyle w:val="4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pPr>
              <w:rPr>
                <w:rFonts w:ascii="仿宋" w:hAnsi="仿宋" w:eastAsia="仿宋" w:cs="仿宋"/>
                <w:color w:val="auto"/>
                <w:sz w:val="22"/>
                <w:szCs w:val="22"/>
                <w:highlight w:val="none"/>
              </w:rPr>
            </w:pPr>
          </w:p>
        </w:tc>
        <w:tc>
          <w:tcPr>
            <w:tcW w:w="1166" w:type="dxa"/>
            <w:vMerge w:val="restart"/>
          </w:tcPr>
          <w:p>
            <w:pPr>
              <w:rPr>
                <w:rFonts w:ascii="仿宋" w:hAnsi="仿宋" w:eastAsia="仿宋" w:cs="仿宋"/>
                <w:color w:val="auto"/>
                <w:sz w:val="22"/>
                <w:szCs w:val="22"/>
                <w:highlight w:val="none"/>
              </w:rPr>
            </w:pPr>
          </w:p>
        </w:tc>
        <w:tc>
          <w:tcPr>
            <w:tcW w:w="1800" w:type="dxa"/>
            <w:vMerge w:val="restart"/>
          </w:tcPr>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spacing w:before="161"/>
              <w:ind w:left="7"/>
              <w:rPr>
                <w:rFonts w:ascii="仿宋" w:hAnsi="仿宋" w:eastAsia="仿宋" w:cs="仿宋"/>
                <w:color w:val="auto"/>
                <w:sz w:val="20"/>
                <w:szCs w:val="20"/>
                <w:highlight w:val="none"/>
              </w:rPr>
            </w:pPr>
            <w:r>
              <w:rPr>
                <w:rFonts w:hint="eastAsia" w:ascii="仿宋" w:hAnsi="仿宋" w:eastAsia="仿宋" w:cs="仿宋"/>
                <w:color w:val="auto"/>
                <w:spacing w:val="1"/>
                <w:w w:val="99"/>
                <w:sz w:val="20"/>
                <w:szCs w:val="20"/>
                <w:highlight w:val="none"/>
              </w:rPr>
              <w:t>A02</w:t>
            </w:r>
            <w:r>
              <w:rPr>
                <w:rFonts w:hint="eastAsia" w:ascii="仿宋" w:hAnsi="仿宋" w:eastAsia="仿宋" w:cs="仿宋"/>
                <w:color w:val="auto"/>
                <w:w w:val="99"/>
                <w:sz w:val="20"/>
                <w:szCs w:val="20"/>
                <w:highlight w:val="none"/>
              </w:rPr>
              <w:t>06</w:t>
            </w:r>
            <w:r>
              <w:rPr>
                <w:rFonts w:hint="eastAsia" w:ascii="仿宋" w:hAnsi="仿宋" w:eastAsia="仿宋" w:cs="仿宋"/>
                <w:color w:val="auto"/>
                <w:spacing w:val="1"/>
                <w:w w:val="99"/>
                <w:sz w:val="20"/>
                <w:szCs w:val="20"/>
                <w:highlight w:val="none"/>
              </w:rPr>
              <w:t>1</w:t>
            </w:r>
            <w:r>
              <w:rPr>
                <w:rFonts w:hint="eastAsia" w:ascii="仿宋" w:hAnsi="仿宋" w:eastAsia="仿宋" w:cs="仿宋"/>
                <w:color w:val="auto"/>
                <w:w w:val="99"/>
                <w:sz w:val="20"/>
                <w:szCs w:val="20"/>
                <w:highlight w:val="none"/>
              </w:rPr>
              <w:t>808热水器</w:t>
            </w:r>
          </w:p>
        </w:tc>
        <w:tc>
          <w:tcPr>
            <w:tcW w:w="1915" w:type="dxa"/>
          </w:tcPr>
          <w:p>
            <w:pPr>
              <w:pStyle w:val="118"/>
              <w:spacing w:before="12"/>
              <w:rPr>
                <w:rFonts w:ascii="仿宋" w:hAnsi="仿宋" w:eastAsia="仿宋" w:cs="仿宋"/>
                <w:color w:val="auto"/>
                <w:sz w:val="15"/>
                <w:szCs w:val="15"/>
                <w:highlight w:val="none"/>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★电热</w:t>
            </w:r>
            <w:r>
              <w:rPr>
                <w:rFonts w:hint="eastAsia" w:ascii="仿宋" w:hAnsi="仿宋" w:eastAsia="仿宋" w:cs="仿宋"/>
                <w:color w:val="auto"/>
                <w:spacing w:val="2"/>
                <w:w w:val="99"/>
                <w:sz w:val="20"/>
                <w:szCs w:val="20"/>
                <w:highlight w:val="none"/>
              </w:rPr>
              <w:t>水</w:t>
            </w:r>
            <w:r>
              <w:rPr>
                <w:rFonts w:hint="eastAsia" w:ascii="仿宋" w:hAnsi="仿宋" w:eastAsia="仿宋" w:cs="仿宋"/>
                <w:color w:val="auto"/>
                <w:w w:val="99"/>
                <w:sz w:val="20"/>
                <w:szCs w:val="20"/>
                <w:highlight w:val="none"/>
              </w:rPr>
              <w:t>器</w:t>
            </w:r>
          </w:p>
        </w:tc>
        <w:tc>
          <w:tcPr>
            <w:tcW w:w="2966" w:type="dxa"/>
          </w:tcPr>
          <w:p>
            <w:pPr>
              <w:pStyle w:val="118"/>
              <w:tabs>
                <w:tab w:val="left" w:pos="1608"/>
              </w:tabs>
              <w:spacing w:before="52"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2"/>
                <w:w w:val="99"/>
                <w:sz w:val="20"/>
                <w:szCs w:val="20"/>
                <w:highlight w:val="none"/>
                <w:lang w:eastAsia="zh-CN"/>
              </w:rPr>
              <w:t>《储水式电热水器能效</w:t>
            </w:r>
            <w:r>
              <w:rPr>
                <w:rFonts w:hint="eastAsia" w:ascii="仿宋" w:hAnsi="仿宋" w:eastAsia="仿宋" w:cs="仿宋"/>
                <w:color w:val="auto"/>
                <w:spacing w:val="9"/>
                <w:w w:val="99"/>
                <w:sz w:val="20"/>
                <w:szCs w:val="20"/>
                <w:highlight w:val="none"/>
                <w:lang w:eastAsia="zh-CN"/>
              </w:rPr>
              <w:t>限</w:t>
            </w:r>
            <w:r>
              <w:rPr>
                <w:rFonts w:hint="eastAsia" w:ascii="仿宋" w:hAnsi="仿宋" w:eastAsia="仿宋" w:cs="仿宋"/>
                <w:color w:val="auto"/>
                <w:spacing w:val="12"/>
                <w:w w:val="99"/>
                <w:sz w:val="20"/>
                <w:szCs w:val="20"/>
                <w:highlight w:val="none"/>
                <w:lang w:eastAsia="zh-CN"/>
              </w:rPr>
              <w:t>定值</w:t>
            </w:r>
            <w:r>
              <w:rPr>
                <w:rFonts w:hint="eastAsia" w:ascii="仿宋" w:hAnsi="仿宋" w:eastAsia="仿宋" w:cs="仿宋"/>
                <w:color w:val="auto"/>
                <w:w w:val="99"/>
                <w:sz w:val="20"/>
                <w:szCs w:val="20"/>
                <w:highlight w:val="none"/>
                <w:lang w:eastAsia="zh-CN"/>
              </w:rPr>
              <w:t>及能效等</w:t>
            </w:r>
            <w:r>
              <w:rPr>
                <w:rFonts w:hint="eastAsia" w:ascii="仿宋" w:hAnsi="仿宋" w:eastAsia="仿宋" w:cs="仿宋"/>
                <w:color w:val="auto"/>
                <w:spacing w:val="2"/>
                <w:w w:val="99"/>
                <w:sz w:val="20"/>
                <w:szCs w:val="20"/>
                <w:highlight w:val="none"/>
                <w:lang w:eastAsia="zh-CN"/>
              </w:rPr>
              <w:t>级</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z w:val="20"/>
                <w:szCs w:val="20"/>
                <w:highlight w:val="none"/>
                <w:lang w:eastAsia="zh-CN"/>
              </w:rPr>
              <w:tab/>
            </w:r>
            <w:r>
              <w:rPr>
                <w:rFonts w:hint="eastAsia" w:ascii="仿宋" w:hAnsi="仿宋" w:eastAsia="仿宋" w:cs="仿宋"/>
                <w:color w:val="auto"/>
                <w:spacing w:val="1"/>
                <w:w w:val="99"/>
                <w:sz w:val="20"/>
                <w:szCs w:val="20"/>
                <w:highlight w:val="none"/>
                <w:lang w:eastAsia="zh-CN"/>
              </w:rPr>
              <w:t>21</w:t>
            </w:r>
            <w:r>
              <w:rPr>
                <w:rFonts w:hint="eastAsia" w:ascii="仿宋" w:hAnsi="仿宋" w:eastAsia="仿宋" w:cs="仿宋"/>
                <w:color w:val="auto"/>
                <w:w w:val="99"/>
                <w:sz w:val="20"/>
                <w:szCs w:val="20"/>
                <w:highlight w:val="none"/>
                <w:lang w:eastAsia="zh-CN"/>
              </w:rPr>
              <w:t>51</w:t>
            </w:r>
            <w:r>
              <w:rPr>
                <w:rFonts w:hint="eastAsia" w:ascii="仿宋" w:hAnsi="仿宋" w:eastAsia="仿宋" w:cs="仿宋"/>
                <w:color w:val="auto"/>
                <w:spacing w:val="1"/>
                <w:w w:val="99"/>
                <w:sz w:val="20"/>
                <w:szCs w:val="20"/>
                <w:highlight w:val="none"/>
                <w:lang w:eastAsia="zh-CN"/>
              </w:rPr>
              <w:t>9</w:t>
            </w:r>
            <w:r>
              <w:rPr>
                <w:rFonts w:hint="eastAsia" w:ascii="仿宋" w:hAnsi="仿宋" w:eastAsia="仿宋" w:cs="仿宋"/>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pPr>
              <w:widowControl/>
              <w:jc w:val="left"/>
              <w:rPr>
                <w:rFonts w:ascii="仿宋" w:hAnsi="仿宋" w:eastAsia="仿宋" w:cs="仿宋"/>
                <w:color w:val="auto"/>
                <w:sz w:val="22"/>
                <w:szCs w:val="22"/>
                <w:highlight w:val="none"/>
              </w:rPr>
            </w:pPr>
          </w:p>
        </w:tc>
        <w:tc>
          <w:tcPr>
            <w:tcW w:w="1166" w:type="dxa"/>
            <w:vMerge w:val="continue"/>
            <w:vAlign w:val="center"/>
          </w:tcPr>
          <w:p>
            <w:pPr>
              <w:widowControl/>
              <w:jc w:val="left"/>
              <w:rPr>
                <w:rFonts w:ascii="仿宋" w:hAnsi="仿宋" w:eastAsia="仿宋" w:cs="仿宋"/>
                <w:color w:val="auto"/>
                <w:sz w:val="22"/>
                <w:szCs w:val="22"/>
                <w:highlight w:val="none"/>
              </w:rPr>
            </w:pPr>
          </w:p>
        </w:tc>
        <w:tc>
          <w:tcPr>
            <w:tcW w:w="1800" w:type="dxa"/>
            <w:vMerge w:val="continue"/>
            <w:vAlign w:val="center"/>
          </w:tcPr>
          <w:p>
            <w:pPr>
              <w:widowControl/>
              <w:jc w:val="left"/>
              <w:rPr>
                <w:rFonts w:ascii="仿宋" w:hAnsi="仿宋" w:eastAsia="仿宋" w:cs="仿宋"/>
                <w:color w:val="auto"/>
                <w:kern w:val="0"/>
                <w:sz w:val="20"/>
                <w:szCs w:val="20"/>
                <w:highlight w:val="none"/>
              </w:rPr>
            </w:pPr>
          </w:p>
        </w:tc>
        <w:tc>
          <w:tcPr>
            <w:tcW w:w="1915" w:type="dxa"/>
          </w:tcPr>
          <w:p>
            <w:pPr>
              <w:pStyle w:val="118"/>
              <w:spacing w:before="2"/>
              <w:rPr>
                <w:rFonts w:ascii="仿宋" w:hAnsi="仿宋" w:eastAsia="仿宋" w:cs="仿宋"/>
                <w:color w:val="auto"/>
                <w:sz w:val="24"/>
                <w:szCs w:val="24"/>
                <w:highlight w:val="none"/>
                <w:lang w:eastAsia="zh-CN"/>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燃气热</w:t>
            </w:r>
            <w:r>
              <w:rPr>
                <w:rFonts w:hint="eastAsia" w:ascii="仿宋" w:hAnsi="仿宋" w:eastAsia="仿宋" w:cs="仿宋"/>
                <w:color w:val="auto"/>
                <w:spacing w:val="2"/>
                <w:w w:val="99"/>
                <w:sz w:val="20"/>
                <w:szCs w:val="20"/>
                <w:highlight w:val="none"/>
              </w:rPr>
              <w:t>水</w:t>
            </w:r>
            <w:r>
              <w:rPr>
                <w:rFonts w:hint="eastAsia" w:ascii="仿宋" w:hAnsi="仿宋" w:eastAsia="仿宋" w:cs="仿宋"/>
                <w:color w:val="auto"/>
                <w:w w:val="99"/>
                <w:sz w:val="20"/>
                <w:szCs w:val="20"/>
                <w:highlight w:val="none"/>
              </w:rPr>
              <w:t>器</w:t>
            </w:r>
          </w:p>
        </w:tc>
        <w:tc>
          <w:tcPr>
            <w:tcW w:w="2966" w:type="dxa"/>
          </w:tcPr>
          <w:p>
            <w:pPr>
              <w:pStyle w:val="118"/>
              <w:spacing w:before="4"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2"/>
                <w:w w:val="99"/>
                <w:sz w:val="20"/>
                <w:szCs w:val="20"/>
                <w:highlight w:val="none"/>
                <w:lang w:eastAsia="zh-CN"/>
              </w:rPr>
              <w:t>《家用燃气快速热水器</w:t>
            </w:r>
            <w:r>
              <w:rPr>
                <w:rFonts w:hint="eastAsia" w:ascii="仿宋" w:hAnsi="仿宋" w:eastAsia="仿宋" w:cs="仿宋"/>
                <w:color w:val="auto"/>
                <w:spacing w:val="9"/>
                <w:w w:val="99"/>
                <w:sz w:val="20"/>
                <w:szCs w:val="20"/>
                <w:highlight w:val="none"/>
                <w:lang w:eastAsia="zh-CN"/>
              </w:rPr>
              <w:t>和</w:t>
            </w:r>
            <w:r>
              <w:rPr>
                <w:rFonts w:hint="eastAsia" w:ascii="仿宋" w:hAnsi="仿宋" w:eastAsia="仿宋" w:cs="仿宋"/>
                <w:color w:val="auto"/>
                <w:spacing w:val="12"/>
                <w:w w:val="99"/>
                <w:sz w:val="20"/>
                <w:szCs w:val="20"/>
                <w:highlight w:val="none"/>
                <w:lang w:eastAsia="zh-CN"/>
              </w:rPr>
              <w:t>燃气</w:t>
            </w:r>
            <w:r>
              <w:rPr>
                <w:rFonts w:hint="eastAsia" w:ascii="仿宋" w:hAnsi="仿宋" w:eastAsia="仿宋" w:cs="仿宋"/>
                <w:color w:val="auto"/>
                <w:w w:val="99"/>
                <w:sz w:val="20"/>
                <w:szCs w:val="20"/>
                <w:highlight w:val="none"/>
                <w:lang w:eastAsia="zh-CN"/>
              </w:rPr>
              <w:t>采暖热水</w:t>
            </w:r>
            <w:r>
              <w:rPr>
                <w:rFonts w:hint="eastAsia" w:ascii="仿宋" w:hAnsi="仿宋" w:eastAsia="仿宋" w:cs="仿宋"/>
                <w:color w:val="auto"/>
                <w:spacing w:val="2"/>
                <w:w w:val="99"/>
                <w:sz w:val="20"/>
                <w:szCs w:val="20"/>
                <w:highlight w:val="none"/>
                <w:lang w:eastAsia="zh-CN"/>
              </w:rPr>
              <w:t>炉</w:t>
            </w:r>
            <w:r>
              <w:rPr>
                <w:rFonts w:hint="eastAsia" w:ascii="仿宋" w:hAnsi="仿宋" w:eastAsia="仿宋" w:cs="仿宋"/>
                <w:color w:val="auto"/>
                <w:w w:val="99"/>
                <w:sz w:val="20"/>
                <w:szCs w:val="20"/>
                <w:highlight w:val="none"/>
                <w:lang w:eastAsia="zh-CN"/>
              </w:rPr>
              <w:t>能效</w:t>
            </w:r>
            <w:r>
              <w:rPr>
                <w:rFonts w:hint="eastAsia" w:ascii="仿宋" w:hAnsi="仿宋" w:eastAsia="仿宋" w:cs="仿宋"/>
                <w:color w:val="auto"/>
                <w:spacing w:val="2"/>
                <w:w w:val="99"/>
                <w:sz w:val="20"/>
                <w:szCs w:val="20"/>
                <w:highlight w:val="none"/>
                <w:lang w:eastAsia="zh-CN"/>
              </w:rPr>
              <w:t>限</w:t>
            </w:r>
            <w:r>
              <w:rPr>
                <w:rFonts w:hint="eastAsia" w:ascii="仿宋" w:hAnsi="仿宋" w:eastAsia="仿宋" w:cs="仿宋"/>
                <w:color w:val="auto"/>
                <w:w w:val="99"/>
                <w:sz w:val="20"/>
                <w:szCs w:val="20"/>
                <w:highlight w:val="none"/>
                <w:lang w:eastAsia="zh-CN"/>
              </w:rPr>
              <w:t>定值</w:t>
            </w:r>
            <w:r>
              <w:rPr>
                <w:rFonts w:hint="eastAsia" w:ascii="仿宋" w:hAnsi="仿宋" w:eastAsia="仿宋" w:cs="仿宋"/>
                <w:color w:val="auto"/>
                <w:spacing w:val="2"/>
                <w:w w:val="99"/>
                <w:sz w:val="20"/>
                <w:szCs w:val="20"/>
                <w:highlight w:val="none"/>
                <w:lang w:eastAsia="zh-CN"/>
              </w:rPr>
              <w:t>及</w:t>
            </w:r>
            <w:r>
              <w:rPr>
                <w:rFonts w:hint="eastAsia" w:ascii="仿宋" w:hAnsi="仿宋" w:eastAsia="仿宋" w:cs="仿宋"/>
                <w:color w:val="auto"/>
                <w:w w:val="99"/>
                <w:sz w:val="20"/>
                <w:szCs w:val="20"/>
                <w:highlight w:val="none"/>
                <w:lang w:eastAsia="zh-CN"/>
              </w:rPr>
              <w:t>能</w:t>
            </w:r>
            <w:r>
              <w:rPr>
                <w:rFonts w:hint="eastAsia" w:ascii="仿宋" w:hAnsi="仿宋" w:eastAsia="仿宋" w:cs="仿宋"/>
                <w:color w:val="auto"/>
                <w:spacing w:val="2"/>
                <w:w w:val="99"/>
                <w:sz w:val="20"/>
                <w:szCs w:val="20"/>
                <w:highlight w:val="none"/>
                <w:lang w:eastAsia="zh-CN"/>
              </w:rPr>
              <w:t>效</w:t>
            </w:r>
            <w:r>
              <w:rPr>
                <w:rFonts w:hint="eastAsia" w:ascii="仿宋" w:hAnsi="仿宋" w:eastAsia="仿宋" w:cs="仿宋"/>
                <w:color w:val="auto"/>
                <w:w w:val="99"/>
                <w:sz w:val="20"/>
                <w:szCs w:val="20"/>
                <w:highlight w:val="none"/>
                <w:lang w:eastAsia="zh-CN"/>
              </w:rPr>
              <w:t>等级</w:t>
            </w:r>
          </w:p>
          <w:p>
            <w:pPr>
              <w:pStyle w:val="118"/>
              <w:spacing w:before="12"/>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w:t>
            </w:r>
            <w:r>
              <w:rPr>
                <w:rFonts w:hint="eastAsia" w:ascii="仿宋" w:hAnsi="仿宋" w:eastAsia="仿宋" w:cs="仿宋"/>
                <w:color w:val="auto"/>
                <w:spacing w:val="1"/>
                <w:w w:val="99"/>
                <w:sz w:val="20"/>
                <w:szCs w:val="20"/>
                <w:highlight w:val="none"/>
              </w:rPr>
              <w:t>G</w:t>
            </w:r>
            <w:r>
              <w:rPr>
                <w:rFonts w:hint="eastAsia" w:ascii="仿宋" w:hAnsi="仿宋" w:eastAsia="仿宋" w:cs="仿宋"/>
                <w:color w:val="auto"/>
                <w:w w:val="99"/>
                <w:sz w:val="20"/>
                <w:szCs w:val="20"/>
                <w:highlight w:val="none"/>
              </w:rPr>
              <w:t>B</w:t>
            </w:r>
            <w:r>
              <w:rPr>
                <w:rFonts w:hint="eastAsia" w:ascii="仿宋" w:hAnsi="仿宋" w:eastAsia="仿宋" w:cs="仿宋"/>
                <w:color w:val="auto"/>
                <w:spacing w:val="1"/>
                <w:w w:val="99"/>
                <w:sz w:val="20"/>
                <w:szCs w:val="20"/>
                <w:highlight w:val="none"/>
              </w:rPr>
              <w:t>2</w:t>
            </w:r>
            <w:r>
              <w:rPr>
                <w:rFonts w:hint="eastAsia" w:ascii="仿宋" w:hAnsi="仿宋" w:eastAsia="仿宋" w:cs="仿宋"/>
                <w:color w:val="auto"/>
                <w:w w:val="99"/>
                <w:sz w:val="20"/>
                <w:szCs w:val="20"/>
                <w:highlight w:val="none"/>
              </w:rPr>
              <w:t>06</w:t>
            </w:r>
            <w:r>
              <w:rPr>
                <w:rFonts w:hint="eastAsia" w:ascii="仿宋" w:hAnsi="仿宋" w:eastAsia="仿宋" w:cs="仿宋"/>
                <w:color w:val="auto"/>
                <w:spacing w:val="1"/>
                <w:w w:val="99"/>
                <w:sz w:val="20"/>
                <w:szCs w:val="20"/>
                <w:highlight w:val="none"/>
              </w:rPr>
              <w:t>65</w:t>
            </w:r>
            <w:r>
              <w:rPr>
                <w:rFonts w:hint="eastAsia" w:ascii="仿宋" w:hAnsi="仿宋" w:eastAsia="仿宋" w:cs="仿宋"/>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vAlign w:val="center"/>
          </w:tcPr>
          <w:p>
            <w:pPr>
              <w:widowControl/>
              <w:jc w:val="left"/>
              <w:rPr>
                <w:rFonts w:ascii="仿宋" w:hAnsi="仿宋" w:eastAsia="仿宋" w:cs="仿宋"/>
                <w:color w:val="auto"/>
                <w:sz w:val="22"/>
                <w:szCs w:val="22"/>
                <w:highlight w:val="none"/>
                <w:lang w:eastAsia="en-US"/>
              </w:rPr>
            </w:pPr>
          </w:p>
        </w:tc>
        <w:tc>
          <w:tcPr>
            <w:tcW w:w="1166" w:type="dxa"/>
            <w:vMerge w:val="continue"/>
            <w:vAlign w:val="center"/>
          </w:tcPr>
          <w:p>
            <w:pPr>
              <w:widowControl/>
              <w:jc w:val="left"/>
              <w:rPr>
                <w:rFonts w:ascii="仿宋" w:hAnsi="仿宋" w:eastAsia="仿宋" w:cs="仿宋"/>
                <w:color w:val="auto"/>
                <w:sz w:val="22"/>
                <w:szCs w:val="22"/>
                <w:highlight w:val="none"/>
                <w:lang w:eastAsia="en-US"/>
              </w:rPr>
            </w:pPr>
          </w:p>
        </w:tc>
        <w:tc>
          <w:tcPr>
            <w:tcW w:w="1800" w:type="dxa"/>
            <w:vMerge w:val="continue"/>
            <w:vAlign w:val="center"/>
          </w:tcPr>
          <w:p>
            <w:pPr>
              <w:widowControl/>
              <w:jc w:val="left"/>
              <w:rPr>
                <w:rFonts w:ascii="仿宋" w:hAnsi="仿宋" w:eastAsia="仿宋" w:cs="仿宋"/>
                <w:color w:val="auto"/>
                <w:kern w:val="0"/>
                <w:sz w:val="20"/>
                <w:szCs w:val="20"/>
                <w:highlight w:val="none"/>
                <w:lang w:eastAsia="en-US"/>
              </w:rPr>
            </w:pPr>
          </w:p>
        </w:tc>
        <w:tc>
          <w:tcPr>
            <w:tcW w:w="1915" w:type="dxa"/>
          </w:tcPr>
          <w:p>
            <w:pPr>
              <w:pStyle w:val="118"/>
              <w:rPr>
                <w:rFonts w:ascii="仿宋" w:hAnsi="仿宋" w:eastAsia="仿宋" w:cs="仿宋"/>
                <w:color w:val="auto"/>
                <w:sz w:val="19"/>
                <w:szCs w:val="19"/>
                <w:highlight w:val="none"/>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热泵热</w:t>
            </w:r>
            <w:r>
              <w:rPr>
                <w:rFonts w:hint="eastAsia" w:ascii="仿宋" w:hAnsi="仿宋" w:eastAsia="仿宋" w:cs="仿宋"/>
                <w:color w:val="auto"/>
                <w:spacing w:val="2"/>
                <w:w w:val="99"/>
                <w:sz w:val="20"/>
                <w:szCs w:val="20"/>
                <w:highlight w:val="none"/>
              </w:rPr>
              <w:t>水</w:t>
            </w:r>
            <w:r>
              <w:rPr>
                <w:rFonts w:hint="eastAsia" w:ascii="仿宋" w:hAnsi="仿宋" w:eastAsia="仿宋" w:cs="仿宋"/>
                <w:color w:val="auto"/>
                <w:w w:val="99"/>
                <w:sz w:val="20"/>
                <w:szCs w:val="20"/>
                <w:highlight w:val="none"/>
              </w:rPr>
              <w:t>器</w:t>
            </w:r>
          </w:p>
        </w:tc>
        <w:tc>
          <w:tcPr>
            <w:tcW w:w="2966" w:type="dxa"/>
          </w:tcPr>
          <w:p>
            <w:pPr>
              <w:pStyle w:val="118"/>
              <w:spacing w:before="93" w:line="280" w:lineRule="auto"/>
              <w:ind w:left="7" w:right="7"/>
              <w:rPr>
                <w:rFonts w:ascii="仿宋" w:hAnsi="仿宋" w:eastAsia="仿宋" w:cs="仿宋"/>
                <w:color w:val="auto"/>
                <w:sz w:val="20"/>
                <w:szCs w:val="20"/>
                <w:highlight w:val="none"/>
                <w:lang w:eastAsia="zh-CN"/>
              </w:rPr>
            </w:pPr>
            <w:r>
              <w:rPr>
                <w:rFonts w:hint="eastAsia" w:ascii="仿宋" w:hAnsi="仿宋" w:eastAsia="仿宋" w:cs="仿宋"/>
                <w:color w:val="auto"/>
                <w:w w:val="99"/>
                <w:sz w:val="20"/>
                <w:szCs w:val="20"/>
                <w:highlight w:val="none"/>
                <w:lang w:eastAsia="zh-CN"/>
              </w:rPr>
              <w:t>《热泵</w:t>
            </w:r>
            <w:r>
              <w:rPr>
                <w:rFonts w:hint="eastAsia" w:ascii="仿宋" w:hAnsi="仿宋" w:eastAsia="仿宋" w:cs="仿宋"/>
                <w:color w:val="auto"/>
                <w:spacing w:val="2"/>
                <w:w w:val="99"/>
                <w:sz w:val="20"/>
                <w:szCs w:val="20"/>
                <w:highlight w:val="none"/>
                <w:lang w:eastAsia="zh-CN"/>
              </w:rPr>
              <w:t>热</w:t>
            </w:r>
            <w:r>
              <w:rPr>
                <w:rFonts w:hint="eastAsia" w:ascii="仿宋" w:hAnsi="仿宋" w:eastAsia="仿宋" w:cs="仿宋"/>
                <w:color w:val="auto"/>
                <w:w w:val="99"/>
                <w:sz w:val="20"/>
                <w:szCs w:val="20"/>
                <w:highlight w:val="none"/>
                <w:lang w:eastAsia="zh-CN"/>
              </w:rPr>
              <w:t>水</w:t>
            </w:r>
            <w:r>
              <w:rPr>
                <w:rFonts w:hint="eastAsia" w:ascii="仿宋" w:hAnsi="仿宋" w:eastAsia="仿宋" w:cs="仿宋"/>
                <w:color w:val="auto"/>
                <w:spacing w:val="-27"/>
                <w:w w:val="99"/>
                <w:sz w:val="20"/>
                <w:szCs w:val="20"/>
                <w:highlight w:val="none"/>
                <w:lang w:eastAsia="zh-CN"/>
              </w:rPr>
              <w:t>机</w:t>
            </w:r>
            <w:r>
              <w:rPr>
                <w:rFonts w:hint="eastAsia" w:ascii="仿宋" w:hAnsi="仿宋" w:eastAsia="仿宋" w:cs="仿宋"/>
                <w:color w:val="auto"/>
                <w:w w:val="99"/>
                <w:sz w:val="20"/>
                <w:szCs w:val="20"/>
                <w:highlight w:val="none"/>
                <w:lang w:eastAsia="zh-CN"/>
              </w:rPr>
              <w:t>（器</w:t>
            </w:r>
            <w:r>
              <w:rPr>
                <w:rFonts w:hint="eastAsia" w:ascii="仿宋" w:hAnsi="仿宋" w:eastAsia="仿宋" w:cs="仿宋"/>
                <w:color w:val="auto"/>
                <w:spacing w:val="-27"/>
                <w:w w:val="99"/>
                <w:sz w:val="20"/>
                <w:szCs w:val="20"/>
                <w:highlight w:val="none"/>
                <w:lang w:eastAsia="zh-CN"/>
              </w:rPr>
              <w:t>）</w:t>
            </w:r>
            <w:r>
              <w:rPr>
                <w:rFonts w:hint="eastAsia" w:ascii="仿宋" w:hAnsi="仿宋" w:eastAsia="仿宋" w:cs="仿宋"/>
                <w:color w:val="auto"/>
                <w:w w:val="99"/>
                <w:sz w:val="20"/>
                <w:szCs w:val="20"/>
                <w:highlight w:val="none"/>
                <w:lang w:eastAsia="zh-CN"/>
              </w:rPr>
              <w:t>能效</w:t>
            </w:r>
            <w:r>
              <w:rPr>
                <w:rFonts w:hint="eastAsia" w:ascii="仿宋" w:hAnsi="仿宋" w:eastAsia="仿宋" w:cs="仿宋"/>
                <w:color w:val="auto"/>
                <w:spacing w:val="2"/>
                <w:w w:val="99"/>
                <w:sz w:val="20"/>
                <w:szCs w:val="20"/>
                <w:highlight w:val="none"/>
                <w:lang w:eastAsia="zh-CN"/>
              </w:rPr>
              <w:t>限</w:t>
            </w:r>
            <w:r>
              <w:rPr>
                <w:rFonts w:hint="eastAsia" w:ascii="仿宋" w:hAnsi="仿宋" w:eastAsia="仿宋" w:cs="仿宋"/>
                <w:color w:val="auto"/>
                <w:w w:val="99"/>
                <w:sz w:val="20"/>
                <w:szCs w:val="20"/>
                <w:highlight w:val="none"/>
                <w:lang w:eastAsia="zh-CN"/>
              </w:rPr>
              <w:t>定值及能效等</w:t>
            </w:r>
            <w:r>
              <w:rPr>
                <w:rFonts w:hint="eastAsia" w:ascii="仿宋" w:hAnsi="仿宋" w:eastAsia="仿宋" w:cs="仿宋"/>
                <w:color w:val="auto"/>
                <w:spacing w:val="2"/>
                <w:w w:val="99"/>
                <w:sz w:val="20"/>
                <w:szCs w:val="20"/>
                <w:highlight w:val="none"/>
                <w:lang w:eastAsia="zh-CN"/>
              </w:rPr>
              <w:t>级</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295</w:t>
            </w:r>
            <w:r>
              <w:rPr>
                <w:rFonts w:hint="eastAsia" w:ascii="仿宋" w:hAnsi="仿宋" w:eastAsia="仿宋" w:cs="仿宋"/>
                <w:color w:val="auto"/>
                <w:w w:val="99"/>
                <w:sz w:val="20"/>
                <w:szCs w:val="20"/>
                <w:highlight w:val="none"/>
                <w:lang w:eastAsia="zh-CN"/>
              </w:rPr>
              <w:t>4</w:t>
            </w:r>
            <w:r>
              <w:rPr>
                <w:rFonts w:hint="eastAsia" w:ascii="仿宋" w:hAnsi="仿宋" w:eastAsia="仿宋" w:cs="仿宋"/>
                <w:color w:val="auto"/>
                <w:spacing w:val="-1"/>
                <w:w w:val="99"/>
                <w:sz w:val="20"/>
                <w:szCs w:val="20"/>
                <w:highlight w:val="none"/>
                <w:lang w:eastAsia="zh-CN"/>
              </w:rPr>
              <w:t>1</w:t>
            </w:r>
            <w:r>
              <w:rPr>
                <w:rFonts w:hint="eastAsia" w:ascii="仿宋" w:hAnsi="仿宋" w:eastAsia="仿宋" w:cs="仿宋"/>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pPr>
              <w:widowControl/>
              <w:jc w:val="left"/>
              <w:rPr>
                <w:rFonts w:ascii="仿宋" w:hAnsi="仿宋" w:eastAsia="仿宋" w:cs="仿宋"/>
                <w:color w:val="auto"/>
                <w:sz w:val="22"/>
                <w:szCs w:val="22"/>
                <w:highlight w:val="none"/>
              </w:rPr>
            </w:pPr>
          </w:p>
        </w:tc>
        <w:tc>
          <w:tcPr>
            <w:tcW w:w="1166" w:type="dxa"/>
            <w:vMerge w:val="continue"/>
            <w:vAlign w:val="center"/>
          </w:tcPr>
          <w:p>
            <w:pPr>
              <w:widowControl/>
              <w:jc w:val="left"/>
              <w:rPr>
                <w:rFonts w:ascii="仿宋" w:hAnsi="仿宋" w:eastAsia="仿宋" w:cs="仿宋"/>
                <w:color w:val="auto"/>
                <w:sz w:val="22"/>
                <w:szCs w:val="22"/>
                <w:highlight w:val="none"/>
              </w:rPr>
            </w:pPr>
          </w:p>
        </w:tc>
        <w:tc>
          <w:tcPr>
            <w:tcW w:w="1800" w:type="dxa"/>
            <w:vMerge w:val="continue"/>
            <w:vAlign w:val="center"/>
          </w:tcPr>
          <w:p>
            <w:pPr>
              <w:widowControl/>
              <w:jc w:val="left"/>
              <w:rPr>
                <w:rFonts w:ascii="仿宋" w:hAnsi="仿宋" w:eastAsia="仿宋" w:cs="仿宋"/>
                <w:color w:val="auto"/>
                <w:kern w:val="0"/>
                <w:sz w:val="20"/>
                <w:szCs w:val="20"/>
                <w:highlight w:val="none"/>
              </w:rPr>
            </w:pPr>
          </w:p>
        </w:tc>
        <w:tc>
          <w:tcPr>
            <w:tcW w:w="1915" w:type="dxa"/>
          </w:tcPr>
          <w:p>
            <w:pPr>
              <w:pStyle w:val="118"/>
              <w:spacing w:before="12"/>
              <w:rPr>
                <w:rFonts w:ascii="仿宋" w:hAnsi="仿宋" w:eastAsia="仿宋" w:cs="仿宋"/>
                <w:color w:val="auto"/>
                <w:sz w:val="15"/>
                <w:szCs w:val="15"/>
                <w:highlight w:val="none"/>
                <w:lang w:eastAsia="zh-CN"/>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太阳能</w:t>
            </w:r>
            <w:r>
              <w:rPr>
                <w:rFonts w:hint="eastAsia" w:ascii="仿宋" w:hAnsi="仿宋" w:eastAsia="仿宋" w:cs="仿宋"/>
                <w:color w:val="auto"/>
                <w:spacing w:val="2"/>
                <w:w w:val="99"/>
                <w:sz w:val="20"/>
                <w:szCs w:val="20"/>
                <w:highlight w:val="none"/>
              </w:rPr>
              <w:t>热</w:t>
            </w:r>
            <w:r>
              <w:rPr>
                <w:rFonts w:hint="eastAsia" w:ascii="仿宋" w:hAnsi="仿宋" w:eastAsia="仿宋" w:cs="仿宋"/>
                <w:color w:val="auto"/>
                <w:w w:val="99"/>
                <w:sz w:val="20"/>
                <w:szCs w:val="20"/>
                <w:highlight w:val="none"/>
              </w:rPr>
              <w:t>水系统</w:t>
            </w:r>
          </w:p>
        </w:tc>
        <w:tc>
          <w:tcPr>
            <w:tcW w:w="2966" w:type="dxa"/>
          </w:tcPr>
          <w:p>
            <w:pPr>
              <w:pStyle w:val="118"/>
              <w:spacing w:before="52"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2"/>
                <w:w w:val="99"/>
                <w:sz w:val="20"/>
                <w:szCs w:val="20"/>
                <w:highlight w:val="none"/>
                <w:lang w:eastAsia="zh-CN"/>
              </w:rPr>
              <w:t>《家用太阳能热水系统</w:t>
            </w:r>
            <w:r>
              <w:rPr>
                <w:rFonts w:hint="eastAsia" w:ascii="仿宋" w:hAnsi="仿宋" w:eastAsia="仿宋" w:cs="仿宋"/>
                <w:color w:val="auto"/>
                <w:spacing w:val="9"/>
                <w:w w:val="99"/>
                <w:sz w:val="20"/>
                <w:szCs w:val="20"/>
                <w:highlight w:val="none"/>
                <w:lang w:eastAsia="zh-CN"/>
              </w:rPr>
              <w:t>能</w:t>
            </w:r>
            <w:r>
              <w:rPr>
                <w:rFonts w:hint="eastAsia" w:ascii="仿宋" w:hAnsi="仿宋" w:eastAsia="仿宋" w:cs="仿宋"/>
                <w:color w:val="auto"/>
                <w:spacing w:val="12"/>
                <w:w w:val="99"/>
                <w:sz w:val="20"/>
                <w:szCs w:val="20"/>
                <w:highlight w:val="none"/>
                <w:lang w:eastAsia="zh-CN"/>
              </w:rPr>
              <w:t>效限</w:t>
            </w:r>
            <w:r>
              <w:rPr>
                <w:rFonts w:hint="eastAsia" w:ascii="仿宋" w:hAnsi="仿宋" w:eastAsia="仿宋" w:cs="仿宋"/>
                <w:color w:val="auto"/>
                <w:w w:val="99"/>
                <w:sz w:val="20"/>
                <w:szCs w:val="20"/>
                <w:highlight w:val="none"/>
                <w:lang w:eastAsia="zh-CN"/>
              </w:rPr>
              <w:t>定值及能</w:t>
            </w:r>
            <w:r>
              <w:rPr>
                <w:rFonts w:hint="eastAsia" w:ascii="仿宋" w:hAnsi="仿宋" w:eastAsia="仿宋" w:cs="仿宋"/>
                <w:color w:val="auto"/>
                <w:spacing w:val="2"/>
                <w:w w:val="99"/>
                <w:sz w:val="20"/>
                <w:szCs w:val="20"/>
                <w:highlight w:val="none"/>
                <w:lang w:eastAsia="zh-CN"/>
              </w:rPr>
              <w:t>效</w:t>
            </w:r>
            <w:r>
              <w:rPr>
                <w:rFonts w:hint="eastAsia" w:ascii="仿宋" w:hAnsi="仿宋" w:eastAsia="仿宋" w:cs="仿宋"/>
                <w:color w:val="auto"/>
                <w:w w:val="99"/>
                <w:sz w:val="20"/>
                <w:szCs w:val="20"/>
                <w:highlight w:val="none"/>
                <w:lang w:eastAsia="zh-CN"/>
              </w:rPr>
              <w:t>等级</w:t>
            </w:r>
            <w:r>
              <w:rPr>
                <w:rFonts w:hint="eastAsia" w:ascii="仿宋" w:hAnsi="仿宋" w:eastAsia="仿宋" w:cs="仿宋"/>
                <w:color w:val="auto"/>
                <w:spacing w:val="2"/>
                <w:w w:val="99"/>
                <w:sz w:val="20"/>
                <w:szCs w:val="20"/>
                <w:highlight w:val="none"/>
                <w:lang w:eastAsia="zh-CN"/>
              </w:rPr>
              <w:t>》</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26</w:t>
            </w:r>
            <w:r>
              <w:rPr>
                <w:rFonts w:hint="eastAsia" w:ascii="仿宋" w:hAnsi="仿宋" w:eastAsia="仿宋" w:cs="仿宋"/>
                <w:color w:val="auto"/>
                <w:w w:val="99"/>
                <w:sz w:val="20"/>
                <w:szCs w:val="20"/>
                <w:highlight w:val="none"/>
                <w:lang w:eastAsia="zh-CN"/>
              </w:rPr>
              <w:t>96</w:t>
            </w:r>
            <w:r>
              <w:rPr>
                <w:rFonts w:hint="eastAsia" w:ascii="仿宋" w:hAnsi="仿宋" w:eastAsia="仿宋" w:cs="仿宋"/>
                <w:color w:val="auto"/>
                <w:spacing w:val="-2"/>
                <w:w w:val="99"/>
                <w:sz w:val="20"/>
                <w:szCs w:val="20"/>
                <w:highlight w:val="none"/>
                <w:lang w:eastAsia="zh-CN"/>
              </w:rPr>
              <w:t>9</w:t>
            </w:r>
            <w:r>
              <w:rPr>
                <w:rFonts w:hint="eastAsia" w:ascii="仿宋" w:hAnsi="仿宋" w:eastAsia="仿宋" w:cs="仿宋"/>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Pr>
          <w:p>
            <w:pPr>
              <w:pStyle w:val="118"/>
              <w:rPr>
                <w:rFonts w:ascii="仿宋" w:hAnsi="仿宋" w:eastAsia="仿宋" w:cs="仿宋"/>
                <w:color w:val="auto"/>
                <w:sz w:val="20"/>
                <w:szCs w:val="20"/>
                <w:highlight w:val="none"/>
                <w:lang w:eastAsia="zh-CN"/>
              </w:rPr>
            </w:pPr>
          </w:p>
          <w:p>
            <w:pPr>
              <w:pStyle w:val="118"/>
              <w:rPr>
                <w:rFonts w:ascii="仿宋" w:hAnsi="仿宋" w:eastAsia="仿宋" w:cs="仿宋"/>
                <w:color w:val="auto"/>
                <w:sz w:val="20"/>
                <w:szCs w:val="20"/>
                <w:highlight w:val="none"/>
                <w:lang w:eastAsia="zh-CN"/>
              </w:rPr>
            </w:pPr>
          </w:p>
          <w:p>
            <w:pPr>
              <w:pStyle w:val="118"/>
              <w:rPr>
                <w:rFonts w:ascii="仿宋" w:hAnsi="仿宋" w:eastAsia="仿宋" w:cs="仿宋"/>
                <w:color w:val="auto"/>
                <w:sz w:val="20"/>
                <w:szCs w:val="20"/>
                <w:highlight w:val="none"/>
                <w:lang w:eastAsia="zh-CN"/>
              </w:rPr>
            </w:pPr>
          </w:p>
          <w:p>
            <w:pPr>
              <w:pStyle w:val="118"/>
              <w:rPr>
                <w:rFonts w:ascii="仿宋" w:hAnsi="仿宋" w:eastAsia="仿宋" w:cs="仿宋"/>
                <w:color w:val="auto"/>
                <w:sz w:val="20"/>
                <w:szCs w:val="20"/>
                <w:highlight w:val="none"/>
                <w:lang w:eastAsia="zh-CN"/>
              </w:rPr>
            </w:pPr>
          </w:p>
          <w:p>
            <w:pPr>
              <w:pStyle w:val="118"/>
              <w:rPr>
                <w:rFonts w:ascii="仿宋" w:hAnsi="仿宋" w:eastAsia="仿宋" w:cs="仿宋"/>
                <w:color w:val="auto"/>
                <w:sz w:val="20"/>
                <w:szCs w:val="20"/>
                <w:highlight w:val="none"/>
                <w:lang w:eastAsia="zh-CN"/>
              </w:rPr>
            </w:pPr>
          </w:p>
          <w:p>
            <w:pPr>
              <w:pStyle w:val="118"/>
              <w:spacing w:before="12"/>
              <w:rPr>
                <w:rFonts w:ascii="仿宋" w:hAnsi="仿宋" w:eastAsia="仿宋" w:cs="仿宋"/>
                <w:color w:val="auto"/>
                <w:sz w:val="23"/>
                <w:szCs w:val="23"/>
                <w:highlight w:val="none"/>
                <w:lang w:eastAsia="zh-CN"/>
              </w:rPr>
            </w:pPr>
          </w:p>
          <w:p>
            <w:pPr>
              <w:pStyle w:val="118"/>
              <w:ind w:left="182"/>
              <w:rPr>
                <w:rFonts w:ascii="仿宋" w:hAnsi="仿宋" w:eastAsia="仿宋" w:cs="仿宋"/>
                <w:color w:val="auto"/>
                <w:sz w:val="20"/>
                <w:szCs w:val="20"/>
                <w:highlight w:val="none"/>
              </w:rPr>
            </w:pPr>
            <w:r>
              <w:rPr>
                <w:rFonts w:hint="eastAsia" w:ascii="仿宋" w:hAnsi="仿宋" w:eastAsia="仿宋" w:cs="仿宋"/>
                <w:color w:val="auto"/>
                <w:spacing w:val="1"/>
                <w:w w:val="99"/>
                <w:sz w:val="20"/>
                <w:highlight w:val="none"/>
              </w:rPr>
              <w:t>1</w:t>
            </w:r>
            <w:r>
              <w:rPr>
                <w:rFonts w:hint="eastAsia" w:ascii="仿宋" w:hAnsi="仿宋" w:eastAsia="仿宋" w:cs="仿宋"/>
                <w:color w:val="auto"/>
                <w:w w:val="99"/>
                <w:sz w:val="20"/>
                <w:highlight w:val="none"/>
              </w:rPr>
              <w:t>1</w:t>
            </w:r>
          </w:p>
        </w:tc>
        <w:tc>
          <w:tcPr>
            <w:tcW w:w="1166" w:type="dxa"/>
            <w:vMerge w:val="restart"/>
          </w:tcPr>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spacing w:before="157"/>
              <w:ind w:left="7"/>
              <w:rPr>
                <w:rFonts w:ascii="仿宋" w:hAnsi="仿宋" w:eastAsia="仿宋" w:cs="仿宋"/>
                <w:color w:val="auto"/>
                <w:sz w:val="20"/>
                <w:szCs w:val="20"/>
                <w:highlight w:val="none"/>
              </w:rPr>
            </w:pPr>
            <w:r>
              <w:rPr>
                <w:rFonts w:hint="eastAsia" w:ascii="仿宋" w:hAnsi="仿宋" w:eastAsia="仿宋" w:cs="仿宋"/>
                <w:color w:val="auto"/>
                <w:spacing w:val="1"/>
                <w:w w:val="99"/>
                <w:sz w:val="20"/>
                <w:szCs w:val="20"/>
                <w:highlight w:val="none"/>
              </w:rPr>
              <w:t>A02</w:t>
            </w:r>
            <w:r>
              <w:rPr>
                <w:rFonts w:hint="eastAsia" w:ascii="仿宋" w:hAnsi="仿宋" w:eastAsia="仿宋" w:cs="仿宋"/>
                <w:color w:val="auto"/>
                <w:w w:val="99"/>
                <w:sz w:val="20"/>
                <w:szCs w:val="20"/>
                <w:highlight w:val="none"/>
              </w:rPr>
              <w:t>06</w:t>
            </w:r>
            <w:r>
              <w:rPr>
                <w:rFonts w:hint="eastAsia" w:ascii="仿宋" w:hAnsi="仿宋" w:eastAsia="仿宋" w:cs="仿宋"/>
                <w:color w:val="auto"/>
                <w:spacing w:val="1"/>
                <w:w w:val="99"/>
                <w:sz w:val="20"/>
                <w:szCs w:val="20"/>
                <w:highlight w:val="none"/>
              </w:rPr>
              <w:t>1</w:t>
            </w:r>
            <w:r>
              <w:rPr>
                <w:rFonts w:hint="eastAsia" w:ascii="仿宋" w:hAnsi="仿宋" w:eastAsia="仿宋" w:cs="仿宋"/>
                <w:color w:val="auto"/>
                <w:w w:val="99"/>
                <w:sz w:val="20"/>
                <w:szCs w:val="20"/>
                <w:highlight w:val="none"/>
              </w:rPr>
              <w:t>9照明</w:t>
            </w:r>
          </w:p>
          <w:p>
            <w:pPr>
              <w:pStyle w:val="118"/>
              <w:spacing w:before="50"/>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设备</w:t>
            </w:r>
          </w:p>
        </w:tc>
        <w:tc>
          <w:tcPr>
            <w:tcW w:w="1800" w:type="dxa"/>
          </w:tcPr>
          <w:p>
            <w:pPr>
              <w:pStyle w:val="118"/>
              <w:spacing w:before="133" w:line="280" w:lineRule="auto"/>
              <w:ind w:left="7" w:right="7"/>
              <w:rPr>
                <w:rFonts w:ascii="仿宋" w:hAnsi="仿宋" w:eastAsia="仿宋" w:cs="仿宋"/>
                <w:color w:val="auto"/>
                <w:sz w:val="20"/>
                <w:szCs w:val="20"/>
                <w:highlight w:val="none"/>
                <w:lang w:eastAsia="zh-CN"/>
              </w:rPr>
            </w:pP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24"/>
                <w:w w:val="99"/>
                <w:sz w:val="20"/>
                <w:szCs w:val="20"/>
                <w:highlight w:val="none"/>
                <w:lang w:eastAsia="zh-CN"/>
              </w:rPr>
              <w:t>普</w:t>
            </w:r>
            <w:r>
              <w:rPr>
                <w:rFonts w:hint="eastAsia" w:ascii="仿宋" w:hAnsi="仿宋" w:eastAsia="仿宋" w:cs="仿宋"/>
                <w:color w:val="auto"/>
                <w:w w:val="99"/>
                <w:sz w:val="20"/>
                <w:szCs w:val="20"/>
                <w:highlight w:val="none"/>
                <w:lang w:eastAsia="zh-CN"/>
              </w:rPr>
              <w:t>通照明用</w:t>
            </w:r>
            <w:r>
              <w:rPr>
                <w:rFonts w:hint="eastAsia" w:ascii="仿宋" w:hAnsi="仿宋" w:eastAsia="仿宋" w:cs="仿宋"/>
                <w:color w:val="auto"/>
                <w:spacing w:val="24"/>
                <w:w w:val="99"/>
                <w:sz w:val="20"/>
                <w:szCs w:val="20"/>
                <w:highlight w:val="none"/>
                <w:lang w:eastAsia="zh-CN"/>
              </w:rPr>
              <w:t>双</w:t>
            </w:r>
            <w:r>
              <w:rPr>
                <w:rFonts w:hint="eastAsia" w:ascii="仿宋" w:hAnsi="仿宋" w:eastAsia="仿宋" w:cs="仿宋"/>
                <w:color w:val="auto"/>
                <w:w w:val="99"/>
                <w:sz w:val="20"/>
                <w:szCs w:val="20"/>
                <w:highlight w:val="none"/>
                <w:lang w:eastAsia="zh-CN"/>
              </w:rPr>
              <w:t>端荧光灯</w:t>
            </w:r>
          </w:p>
        </w:tc>
        <w:tc>
          <w:tcPr>
            <w:tcW w:w="1915" w:type="dxa"/>
          </w:tcPr>
          <w:p>
            <w:pPr>
              <w:rPr>
                <w:rFonts w:ascii="仿宋" w:hAnsi="仿宋" w:eastAsia="仿宋" w:cs="仿宋"/>
                <w:color w:val="auto"/>
                <w:sz w:val="22"/>
                <w:szCs w:val="22"/>
                <w:highlight w:val="none"/>
              </w:rPr>
            </w:pPr>
          </w:p>
        </w:tc>
        <w:tc>
          <w:tcPr>
            <w:tcW w:w="2966" w:type="dxa"/>
          </w:tcPr>
          <w:p>
            <w:pPr>
              <w:pStyle w:val="118"/>
              <w:spacing w:before="133"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2"/>
                <w:w w:val="99"/>
                <w:sz w:val="20"/>
                <w:szCs w:val="20"/>
                <w:highlight w:val="none"/>
                <w:lang w:eastAsia="zh-CN"/>
              </w:rPr>
              <w:t>《普通照明用双端荧光</w:t>
            </w:r>
            <w:r>
              <w:rPr>
                <w:rFonts w:hint="eastAsia" w:ascii="仿宋" w:hAnsi="仿宋" w:eastAsia="仿宋" w:cs="仿宋"/>
                <w:color w:val="auto"/>
                <w:spacing w:val="9"/>
                <w:w w:val="99"/>
                <w:sz w:val="20"/>
                <w:szCs w:val="20"/>
                <w:highlight w:val="none"/>
                <w:lang w:eastAsia="zh-CN"/>
              </w:rPr>
              <w:t>灯</w:t>
            </w:r>
            <w:r>
              <w:rPr>
                <w:rFonts w:hint="eastAsia" w:ascii="仿宋" w:hAnsi="仿宋" w:eastAsia="仿宋" w:cs="仿宋"/>
                <w:color w:val="auto"/>
                <w:spacing w:val="12"/>
                <w:w w:val="99"/>
                <w:sz w:val="20"/>
                <w:szCs w:val="20"/>
                <w:highlight w:val="none"/>
                <w:lang w:eastAsia="zh-CN"/>
              </w:rPr>
              <w:t>能效</w:t>
            </w:r>
            <w:r>
              <w:rPr>
                <w:rFonts w:hint="eastAsia" w:ascii="仿宋" w:hAnsi="仿宋" w:eastAsia="仿宋" w:cs="仿宋"/>
                <w:color w:val="auto"/>
                <w:w w:val="99"/>
                <w:sz w:val="20"/>
                <w:szCs w:val="20"/>
                <w:highlight w:val="none"/>
                <w:lang w:eastAsia="zh-CN"/>
              </w:rPr>
              <w:t>限定值及</w:t>
            </w:r>
            <w:r>
              <w:rPr>
                <w:rFonts w:hint="eastAsia" w:ascii="仿宋" w:hAnsi="仿宋" w:eastAsia="仿宋" w:cs="仿宋"/>
                <w:color w:val="auto"/>
                <w:spacing w:val="2"/>
                <w:w w:val="99"/>
                <w:sz w:val="20"/>
                <w:szCs w:val="20"/>
                <w:highlight w:val="none"/>
                <w:lang w:eastAsia="zh-CN"/>
              </w:rPr>
              <w:t>能</w:t>
            </w:r>
            <w:r>
              <w:rPr>
                <w:rFonts w:hint="eastAsia" w:ascii="仿宋" w:hAnsi="仿宋" w:eastAsia="仿宋" w:cs="仿宋"/>
                <w:color w:val="auto"/>
                <w:w w:val="99"/>
                <w:sz w:val="20"/>
                <w:szCs w:val="20"/>
                <w:highlight w:val="none"/>
                <w:lang w:eastAsia="zh-CN"/>
              </w:rPr>
              <w:t>效等</w:t>
            </w:r>
            <w:r>
              <w:rPr>
                <w:rFonts w:hint="eastAsia" w:ascii="仿宋" w:hAnsi="仿宋" w:eastAsia="仿宋" w:cs="仿宋"/>
                <w:color w:val="auto"/>
                <w:spacing w:val="2"/>
                <w:w w:val="99"/>
                <w:sz w:val="20"/>
                <w:szCs w:val="20"/>
                <w:highlight w:val="none"/>
                <w:lang w:eastAsia="zh-CN"/>
              </w:rPr>
              <w:t>级</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19</w:t>
            </w:r>
            <w:r>
              <w:rPr>
                <w:rFonts w:hint="eastAsia" w:ascii="仿宋" w:hAnsi="仿宋" w:eastAsia="仿宋" w:cs="仿宋"/>
                <w:color w:val="auto"/>
                <w:w w:val="99"/>
                <w:sz w:val="20"/>
                <w:szCs w:val="20"/>
                <w:highlight w:val="none"/>
                <w:lang w:eastAsia="zh-CN"/>
              </w:rPr>
              <w:t>04</w:t>
            </w:r>
            <w:r>
              <w:rPr>
                <w:rFonts w:hint="eastAsia" w:ascii="仿宋" w:hAnsi="仿宋" w:eastAsia="仿宋" w:cs="仿宋"/>
                <w:color w:val="auto"/>
                <w:spacing w:val="1"/>
                <w:w w:val="99"/>
                <w:sz w:val="20"/>
                <w:szCs w:val="20"/>
                <w:highlight w:val="none"/>
                <w:lang w:eastAsia="zh-CN"/>
              </w:rPr>
              <w:t>3</w:t>
            </w:r>
            <w:r>
              <w:rPr>
                <w:rFonts w:hint="eastAsia" w:ascii="仿宋" w:hAnsi="仿宋" w:eastAsia="仿宋" w:cs="仿宋"/>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vAlign w:val="center"/>
          </w:tcPr>
          <w:p>
            <w:pPr>
              <w:widowControl/>
              <w:jc w:val="left"/>
              <w:rPr>
                <w:rFonts w:ascii="仿宋" w:hAnsi="仿宋" w:eastAsia="仿宋" w:cs="仿宋"/>
                <w:color w:val="auto"/>
                <w:kern w:val="0"/>
                <w:sz w:val="20"/>
                <w:szCs w:val="20"/>
                <w:highlight w:val="none"/>
              </w:rPr>
            </w:pPr>
          </w:p>
        </w:tc>
        <w:tc>
          <w:tcPr>
            <w:tcW w:w="1166" w:type="dxa"/>
            <w:vMerge w:val="continue"/>
            <w:vAlign w:val="center"/>
          </w:tcPr>
          <w:p>
            <w:pPr>
              <w:widowControl/>
              <w:jc w:val="left"/>
              <w:rPr>
                <w:rFonts w:ascii="仿宋" w:hAnsi="仿宋" w:eastAsia="仿宋" w:cs="仿宋"/>
                <w:color w:val="auto"/>
                <w:kern w:val="0"/>
                <w:sz w:val="20"/>
                <w:szCs w:val="20"/>
                <w:highlight w:val="none"/>
              </w:rPr>
            </w:pPr>
          </w:p>
        </w:tc>
        <w:tc>
          <w:tcPr>
            <w:tcW w:w="1800" w:type="dxa"/>
          </w:tcPr>
          <w:p>
            <w:pPr>
              <w:pStyle w:val="118"/>
              <w:spacing w:before="92" w:line="280" w:lineRule="auto"/>
              <w:ind w:left="7" w:right="2"/>
              <w:rPr>
                <w:rFonts w:ascii="仿宋" w:hAnsi="仿宋" w:eastAsia="仿宋" w:cs="仿宋"/>
                <w:color w:val="auto"/>
                <w:sz w:val="20"/>
                <w:szCs w:val="20"/>
                <w:highlight w:val="none"/>
              </w:rPr>
            </w:pPr>
            <w:r>
              <w:rPr>
                <w:rFonts w:hint="eastAsia" w:ascii="仿宋" w:hAnsi="仿宋" w:eastAsia="仿宋" w:cs="仿宋"/>
                <w:color w:val="auto"/>
                <w:spacing w:val="1"/>
                <w:w w:val="99"/>
                <w:sz w:val="20"/>
                <w:szCs w:val="20"/>
                <w:highlight w:val="none"/>
              </w:rPr>
              <w:t>LE</w:t>
            </w:r>
            <w:r>
              <w:rPr>
                <w:rFonts w:hint="eastAsia" w:ascii="仿宋" w:hAnsi="仿宋" w:eastAsia="仿宋" w:cs="仿宋"/>
                <w:color w:val="auto"/>
                <w:w w:val="99"/>
                <w:sz w:val="20"/>
                <w:szCs w:val="20"/>
                <w:highlight w:val="none"/>
              </w:rPr>
              <w:t>D</w:t>
            </w:r>
            <w:r>
              <w:rPr>
                <w:rFonts w:hint="eastAsia" w:ascii="仿宋" w:hAnsi="仿宋" w:eastAsia="仿宋" w:cs="仿宋"/>
                <w:color w:val="auto"/>
                <w:spacing w:val="12"/>
                <w:w w:val="99"/>
                <w:sz w:val="20"/>
                <w:szCs w:val="20"/>
                <w:highlight w:val="none"/>
              </w:rPr>
              <w:t>道</w:t>
            </w:r>
            <w:r>
              <w:rPr>
                <w:rFonts w:hint="eastAsia" w:ascii="仿宋" w:hAnsi="仿宋" w:eastAsia="仿宋" w:cs="仿宋"/>
                <w:color w:val="auto"/>
                <w:spacing w:val="9"/>
                <w:w w:val="99"/>
                <w:sz w:val="20"/>
                <w:szCs w:val="20"/>
                <w:highlight w:val="none"/>
              </w:rPr>
              <w:t>路</w:t>
            </w:r>
            <w:r>
              <w:rPr>
                <w:rFonts w:hint="eastAsia" w:ascii="仿宋" w:hAnsi="仿宋" w:eastAsia="仿宋" w:cs="仿宋"/>
                <w:color w:val="auto"/>
                <w:spacing w:val="13"/>
                <w:w w:val="99"/>
                <w:sz w:val="20"/>
                <w:szCs w:val="20"/>
                <w:highlight w:val="none"/>
              </w:rPr>
              <w:t>/</w:t>
            </w:r>
            <w:r>
              <w:rPr>
                <w:rFonts w:hint="eastAsia" w:ascii="仿宋" w:hAnsi="仿宋" w:eastAsia="仿宋" w:cs="仿宋"/>
                <w:color w:val="auto"/>
                <w:spacing w:val="12"/>
                <w:w w:val="99"/>
                <w:sz w:val="20"/>
                <w:szCs w:val="20"/>
                <w:highlight w:val="none"/>
              </w:rPr>
              <w:t>隧道照</w:t>
            </w:r>
            <w:r>
              <w:rPr>
                <w:rFonts w:hint="eastAsia" w:ascii="仿宋" w:hAnsi="仿宋" w:eastAsia="仿宋" w:cs="仿宋"/>
                <w:color w:val="auto"/>
                <w:w w:val="99"/>
                <w:sz w:val="20"/>
                <w:szCs w:val="20"/>
                <w:highlight w:val="none"/>
              </w:rPr>
              <w:t>明产品</w:t>
            </w:r>
          </w:p>
        </w:tc>
        <w:tc>
          <w:tcPr>
            <w:tcW w:w="1915" w:type="dxa"/>
          </w:tcPr>
          <w:p>
            <w:pPr>
              <w:rPr>
                <w:rFonts w:ascii="仿宋" w:hAnsi="仿宋" w:eastAsia="仿宋" w:cs="仿宋"/>
                <w:color w:val="auto"/>
                <w:sz w:val="22"/>
                <w:szCs w:val="22"/>
                <w:highlight w:val="none"/>
              </w:rPr>
            </w:pPr>
          </w:p>
        </w:tc>
        <w:tc>
          <w:tcPr>
            <w:tcW w:w="2966" w:type="dxa"/>
          </w:tcPr>
          <w:p>
            <w:pPr>
              <w:pStyle w:val="118"/>
              <w:spacing w:before="92" w:line="280" w:lineRule="auto"/>
              <w:ind w:left="7" w:right="7"/>
              <w:rPr>
                <w:rFonts w:ascii="仿宋" w:hAnsi="仿宋" w:eastAsia="仿宋" w:cs="仿宋"/>
                <w:color w:val="auto"/>
                <w:sz w:val="20"/>
                <w:szCs w:val="20"/>
                <w:highlight w:val="none"/>
                <w:lang w:eastAsia="zh-CN"/>
              </w:rPr>
            </w:pPr>
            <w:r>
              <w:rPr>
                <w:rFonts w:hint="eastAsia" w:ascii="仿宋" w:hAnsi="仿宋" w:eastAsia="仿宋" w:cs="仿宋"/>
                <w:color w:val="auto"/>
                <w:spacing w:val="4"/>
                <w:w w:val="99"/>
                <w:sz w:val="20"/>
                <w:szCs w:val="20"/>
                <w:highlight w:val="none"/>
                <w:lang w:eastAsia="zh-CN"/>
              </w:rPr>
              <w:t>《</w:t>
            </w:r>
            <w:r>
              <w:rPr>
                <w:rFonts w:hint="eastAsia" w:ascii="仿宋" w:hAnsi="仿宋" w:eastAsia="仿宋" w:cs="仿宋"/>
                <w:color w:val="auto"/>
                <w:spacing w:val="2"/>
                <w:w w:val="99"/>
                <w:sz w:val="20"/>
                <w:szCs w:val="20"/>
                <w:highlight w:val="none"/>
                <w:lang w:eastAsia="zh-CN"/>
              </w:rPr>
              <w:t>道</w:t>
            </w:r>
            <w:r>
              <w:rPr>
                <w:rFonts w:hint="eastAsia" w:ascii="仿宋" w:hAnsi="仿宋" w:eastAsia="仿宋" w:cs="仿宋"/>
                <w:color w:val="auto"/>
                <w:spacing w:val="4"/>
                <w:w w:val="99"/>
                <w:sz w:val="20"/>
                <w:szCs w:val="20"/>
                <w:highlight w:val="none"/>
                <w:lang w:eastAsia="zh-CN"/>
              </w:rPr>
              <w:t>路和隧道照</w:t>
            </w:r>
            <w:r>
              <w:rPr>
                <w:rFonts w:hint="eastAsia" w:ascii="仿宋" w:hAnsi="仿宋" w:eastAsia="仿宋" w:cs="仿宋"/>
                <w:color w:val="auto"/>
                <w:spacing w:val="2"/>
                <w:w w:val="99"/>
                <w:sz w:val="20"/>
                <w:szCs w:val="20"/>
                <w:highlight w:val="none"/>
                <w:lang w:eastAsia="zh-CN"/>
              </w:rPr>
              <w:t>明</w:t>
            </w:r>
            <w:r>
              <w:rPr>
                <w:rFonts w:hint="eastAsia" w:ascii="仿宋" w:hAnsi="仿宋" w:eastAsia="仿宋" w:cs="仿宋"/>
                <w:color w:val="auto"/>
                <w:w w:val="99"/>
                <w:sz w:val="20"/>
                <w:szCs w:val="20"/>
                <w:highlight w:val="none"/>
                <w:lang w:eastAsia="zh-CN"/>
              </w:rPr>
              <w:t>用</w:t>
            </w:r>
            <w:r>
              <w:rPr>
                <w:rFonts w:hint="eastAsia" w:ascii="仿宋" w:hAnsi="仿宋" w:eastAsia="仿宋" w:cs="仿宋"/>
                <w:color w:val="auto"/>
                <w:spacing w:val="1"/>
                <w:w w:val="99"/>
                <w:sz w:val="20"/>
                <w:szCs w:val="20"/>
                <w:highlight w:val="none"/>
                <w:lang w:eastAsia="zh-CN"/>
              </w:rPr>
              <w:t>LE</w:t>
            </w:r>
            <w:r>
              <w:rPr>
                <w:rFonts w:hint="eastAsia" w:ascii="仿宋" w:hAnsi="仿宋" w:eastAsia="仿宋" w:cs="仿宋"/>
                <w:color w:val="auto"/>
                <w:w w:val="99"/>
                <w:sz w:val="20"/>
                <w:szCs w:val="20"/>
                <w:highlight w:val="none"/>
                <w:lang w:eastAsia="zh-CN"/>
              </w:rPr>
              <w:t>D</w:t>
            </w:r>
            <w:r>
              <w:rPr>
                <w:rFonts w:hint="eastAsia" w:ascii="仿宋" w:hAnsi="仿宋" w:eastAsia="仿宋" w:cs="仿宋"/>
                <w:color w:val="auto"/>
                <w:spacing w:val="4"/>
                <w:w w:val="99"/>
                <w:sz w:val="20"/>
                <w:szCs w:val="20"/>
                <w:highlight w:val="none"/>
                <w:lang w:eastAsia="zh-CN"/>
              </w:rPr>
              <w:t>灯</w:t>
            </w:r>
            <w:r>
              <w:rPr>
                <w:rFonts w:hint="eastAsia" w:ascii="仿宋" w:hAnsi="仿宋" w:eastAsia="仿宋" w:cs="仿宋"/>
                <w:color w:val="auto"/>
                <w:spacing w:val="2"/>
                <w:w w:val="99"/>
                <w:sz w:val="20"/>
                <w:szCs w:val="20"/>
                <w:highlight w:val="none"/>
                <w:lang w:eastAsia="zh-CN"/>
              </w:rPr>
              <w:t>具</w:t>
            </w:r>
            <w:r>
              <w:rPr>
                <w:rFonts w:hint="eastAsia" w:ascii="仿宋" w:hAnsi="仿宋" w:eastAsia="仿宋" w:cs="仿宋"/>
                <w:color w:val="auto"/>
                <w:w w:val="99"/>
                <w:sz w:val="20"/>
                <w:szCs w:val="20"/>
                <w:highlight w:val="none"/>
                <w:lang w:eastAsia="zh-CN"/>
              </w:rPr>
              <w:t>能效限定</w:t>
            </w:r>
            <w:r>
              <w:rPr>
                <w:rFonts w:hint="eastAsia" w:ascii="仿宋" w:hAnsi="仿宋" w:eastAsia="仿宋" w:cs="仿宋"/>
                <w:color w:val="auto"/>
                <w:spacing w:val="2"/>
                <w:w w:val="99"/>
                <w:sz w:val="20"/>
                <w:szCs w:val="20"/>
                <w:highlight w:val="none"/>
                <w:lang w:eastAsia="zh-CN"/>
              </w:rPr>
              <w:t>值</w:t>
            </w:r>
            <w:r>
              <w:rPr>
                <w:rFonts w:hint="eastAsia" w:ascii="仿宋" w:hAnsi="仿宋" w:eastAsia="仿宋" w:cs="仿宋"/>
                <w:color w:val="auto"/>
                <w:w w:val="99"/>
                <w:sz w:val="20"/>
                <w:szCs w:val="20"/>
                <w:highlight w:val="none"/>
                <w:lang w:eastAsia="zh-CN"/>
              </w:rPr>
              <w:t>及能</w:t>
            </w:r>
            <w:r>
              <w:rPr>
                <w:rFonts w:hint="eastAsia" w:ascii="仿宋" w:hAnsi="仿宋" w:eastAsia="仿宋" w:cs="仿宋"/>
                <w:color w:val="auto"/>
                <w:spacing w:val="2"/>
                <w:w w:val="99"/>
                <w:sz w:val="20"/>
                <w:szCs w:val="20"/>
                <w:highlight w:val="none"/>
                <w:lang w:eastAsia="zh-CN"/>
              </w:rPr>
              <w:t>效</w:t>
            </w:r>
            <w:r>
              <w:rPr>
                <w:rFonts w:hint="eastAsia" w:ascii="仿宋" w:hAnsi="仿宋" w:eastAsia="仿宋" w:cs="仿宋"/>
                <w:color w:val="auto"/>
                <w:w w:val="99"/>
                <w:sz w:val="20"/>
                <w:szCs w:val="20"/>
                <w:highlight w:val="none"/>
                <w:lang w:eastAsia="zh-CN"/>
              </w:rPr>
              <w:t>等级</w:t>
            </w:r>
            <w:r>
              <w:rPr>
                <w:rFonts w:hint="eastAsia" w:ascii="仿宋" w:hAnsi="仿宋" w:eastAsia="仿宋" w:cs="仿宋"/>
                <w:color w:val="auto"/>
                <w:spacing w:val="-106"/>
                <w:w w:val="99"/>
                <w:sz w:val="20"/>
                <w:szCs w:val="20"/>
                <w:highlight w:val="none"/>
                <w:lang w:eastAsia="zh-CN"/>
              </w:rPr>
              <w:t>》</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3747</w:t>
            </w:r>
            <w:r>
              <w:rPr>
                <w:rFonts w:hint="eastAsia" w:ascii="仿宋" w:hAnsi="仿宋" w:eastAsia="仿宋" w:cs="仿宋"/>
                <w:color w:val="auto"/>
                <w:w w:val="99"/>
                <w:sz w:val="20"/>
                <w:szCs w:val="20"/>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vAlign w:val="center"/>
          </w:tcPr>
          <w:p>
            <w:pPr>
              <w:widowControl/>
              <w:jc w:val="left"/>
              <w:rPr>
                <w:rFonts w:ascii="仿宋" w:hAnsi="仿宋" w:eastAsia="仿宋" w:cs="仿宋"/>
                <w:color w:val="auto"/>
                <w:kern w:val="0"/>
                <w:sz w:val="20"/>
                <w:szCs w:val="20"/>
                <w:highlight w:val="none"/>
              </w:rPr>
            </w:pPr>
          </w:p>
        </w:tc>
        <w:tc>
          <w:tcPr>
            <w:tcW w:w="1166" w:type="dxa"/>
            <w:vMerge w:val="continue"/>
            <w:vAlign w:val="center"/>
          </w:tcPr>
          <w:p>
            <w:pPr>
              <w:widowControl/>
              <w:jc w:val="left"/>
              <w:rPr>
                <w:rFonts w:ascii="仿宋" w:hAnsi="仿宋" w:eastAsia="仿宋" w:cs="仿宋"/>
                <w:color w:val="auto"/>
                <w:kern w:val="0"/>
                <w:sz w:val="20"/>
                <w:szCs w:val="20"/>
                <w:highlight w:val="none"/>
              </w:rPr>
            </w:pPr>
          </w:p>
        </w:tc>
        <w:tc>
          <w:tcPr>
            <w:tcW w:w="1800" w:type="dxa"/>
          </w:tcPr>
          <w:p>
            <w:pPr>
              <w:pStyle w:val="118"/>
              <w:spacing w:before="4"/>
              <w:rPr>
                <w:rFonts w:ascii="仿宋" w:hAnsi="仿宋" w:eastAsia="仿宋" w:cs="仿宋"/>
                <w:color w:val="auto"/>
                <w:sz w:val="18"/>
                <w:szCs w:val="18"/>
                <w:highlight w:val="none"/>
                <w:lang w:eastAsia="zh-CN"/>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spacing w:val="1"/>
                <w:w w:val="99"/>
                <w:sz w:val="20"/>
                <w:szCs w:val="20"/>
                <w:highlight w:val="none"/>
              </w:rPr>
              <w:t>LE</w:t>
            </w:r>
            <w:r>
              <w:rPr>
                <w:rFonts w:hint="eastAsia" w:ascii="仿宋" w:hAnsi="仿宋" w:eastAsia="仿宋" w:cs="仿宋"/>
                <w:color w:val="auto"/>
                <w:w w:val="99"/>
                <w:sz w:val="20"/>
                <w:szCs w:val="20"/>
                <w:highlight w:val="none"/>
              </w:rPr>
              <w:t>D筒灯</w:t>
            </w:r>
          </w:p>
        </w:tc>
        <w:tc>
          <w:tcPr>
            <w:tcW w:w="1915" w:type="dxa"/>
          </w:tcPr>
          <w:p>
            <w:pPr>
              <w:rPr>
                <w:rFonts w:ascii="仿宋" w:hAnsi="仿宋" w:eastAsia="仿宋" w:cs="仿宋"/>
                <w:color w:val="auto"/>
                <w:sz w:val="22"/>
                <w:szCs w:val="22"/>
                <w:highlight w:val="none"/>
              </w:rPr>
            </w:pPr>
          </w:p>
        </w:tc>
        <w:tc>
          <w:tcPr>
            <w:tcW w:w="2966" w:type="dxa"/>
          </w:tcPr>
          <w:p>
            <w:pPr>
              <w:pStyle w:val="118"/>
              <w:spacing w:before="83" w:line="280" w:lineRule="auto"/>
              <w:ind w:left="7" w:right="7"/>
              <w:rPr>
                <w:rFonts w:ascii="仿宋" w:hAnsi="仿宋" w:eastAsia="仿宋" w:cs="仿宋"/>
                <w:color w:val="auto"/>
                <w:sz w:val="20"/>
                <w:szCs w:val="20"/>
                <w:highlight w:val="none"/>
                <w:lang w:eastAsia="zh-CN"/>
              </w:rPr>
            </w:pPr>
            <w:r>
              <w:rPr>
                <w:rFonts w:hint="eastAsia" w:ascii="仿宋" w:hAnsi="仿宋" w:eastAsia="仿宋" w:cs="仿宋"/>
                <w:color w:val="auto"/>
                <w:spacing w:val="4"/>
                <w:w w:val="99"/>
                <w:sz w:val="20"/>
                <w:szCs w:val="20"/>
                <w:highlight w:val="none"/>
                <w:lang w:eastAsia="zh-CN"/>
              </w:rPr>
              <w:t>《</w:t>
            </w:r>
            <w:r>
              <w:rPr>
                <w:rFonts w:hint="eastAsia" w:ascii="仿宋" w:hAnsi="仿宋" w:eastAsia="仿宋" w:cs="仿宋"/>
                <w:color w:val="auto"/>
                <w:spacing w:val="2"/>
                <w:w w:val="99"/>
                <w:sz w:val="20"/>
                <w:szCs w:val="20"/>
                <w:highlight w:val="none"/>
                <w:lang w:eastAsia="zh-CN"/>
              </w:rPr>
              <w:t>室</w:t>
            </w:r>
            <w:r>
              <w:rPr>
                <w:rFonts w:hint="eastAsia" w:ascii="仿宋" w:hAnsi="仿宋" w:eastAsia="仿宋" w:cs="仿宋"/>
                <w:color w:val="auto"/>
                <w:spacing w:val="4"/>
                <w:w w:val="99"/>
                <w:sz w:val="20"/>
                <w:szCs w:val="20"/>
                <w:highlight w:val="none"/>
                <w:lang w:eastAsia="zh-CN"/>
              </w:rPr>
              <w:t>内照明</w:t>
            </w:r>
            <w:r>
              <w:rPr>
                <w:rFonts w:hint="eastAsia" w:ascii="仿宋" w:hAnsi="仿宋" w:eastAsia="仿宋" w:cs="仿宋"/>
                <w:color w:val="auto"/>
                <w:w w:val="99"/>
                <w:sz w:val="20"/>
                <w:szCs w:val="20"/>
                <w:highlight w:val="none"/>
                <w:lang w:eastAsia="zh-CN"/>
              </w:rPr>
              <w:t>用</w:t>
            </w:r>
            <w:r>
              <w:rPr>
                <w:rFonts w:hint="eastAsia" w:ascii="仿宋" w:hAnsi="仿宋" w:eastAsia="仿宋" w:cs="仿宋"/>
                <w:color w:val="auto"/>
                <w:spacing w:val="1"/>
                <w:w w:val="99"/>
                <w:sz w:val="20"/>
                <w:szCs w:val="20"/>
                <w:highlight w:val="none"/>
                <w:lang w:eastAsia="zh-CN"/>
              </w:rPr>
              <w:t>LE</w:t>
            </w:r>
            <w:r>
              <w:rPr>
                <w:rFonts w:hint="eastAsia" w:ascii="仿宋" w:hAnsi="仿宋" w:eastAsia="仿宋" w:cs="仿宋"/>
                <w:color w:val="auto"/>
                <w:w w:val="99"/>
                <w:sz w:val="20"/>
                <w:szCs w:val="20"/>
                <w:highlight w:val="none"/>
                <w:lang w:eastAsia="zh-CN"/>
              </w:rPr>
              <w:t>D</w:t>
            </w:r>
            <w:r>
              <w:rPr>
                <w:rFonts w:hint="eastAsia" w:ascii="仿宋" w:hAnsi="仿宋" w:eastAsia="仿宋" w:cs="仿宋"/>
                <w:color w:val="auto"/>
                <w:spacing w:val="4"/>
                <w:w w:val="99"/>
                <w:sz w:val="20"/>
                <w:szCs w:val="20"/>
                <w:highlight w:val="none"/>
                <w:lang w:eastAsia="zh-CN"/>
              </w:rPr>
              <w:t>产</w:t>
            </w:r>
            <w:r>
              <w:rPr>
                <w:rFonts w:hint="eastAsia" w:ascii="仿宋" w:hAnsi="仿宋" w:eastAsia="仿宋" w:cs="仿宋"/>
                <w:color w:val="auto"/>
                <w:spacing w:val="2"/>
                <w:w w:val="99"/>
                <w:sz w:val="20"/>
                <w:szCs w:val="20"/>
                <w:highlight w:val="none"/>
                <w:lang w:eastAsia="zh-CN"/>
              </w:rPr>
              <w:t>品</w:t>
            </w:r>
            <w:r>
              <w:rPr>
                <w:rFonts w:hint="eastAsia" w:ascii="仿宋" w:hAnsi="仿宋" w:eastAsia="仿宋" w:cs="仿宋"/>
                <w:color w:val="auto"/>
                <w:spacing w:val="4"/>
                <w:w w:val="99"/>
                <w:sz w:val="20"/>
                <w:szCs w:val="20"/>
                <w:highlight w:val="none"/>
                <w:lang w:eastAsia="zh-CN"/>
              </w:rPr>
              <w:t>能效</w:t>
            </w:r>
            <w:r>
              <w:rPr>
                <w:rFonts w:hint="eastAsia" w:ascii="仿宋" w:hAnsi="仿宋" w:eastAsia="仿宋" w:cs="仿宋"/>
                <w:color w:val="auto"/>
                <w:spacing w:val="2"/>
                <w:w w:val="99"/>
                <w:sz w:val="20"/>
                <w:szCs w:val="20"/>
                <w:highlight w:val="none"/>
                <w:lang w:eastAsia="zh-CN"/>
              </w:rPr>
              <w:t>限</w:t>
            </w:r>
            <w:r>
              <w:rPr>
                <w:rFonts w:hint="eastAsia" w:ascii="仿宋" w:hAnsi="仿宋" w:eastAsia="仿宋" w:cs="仿宋"/>
                <w:color w:val="auto"/>
                <w:w w:val="99"/>
                <w:sz w:val="20"/>
                <w:szCs w:val="20"/>
                <w:highlight w:val="none"/>
                <w:lang w:eastAsia="zh-CN"/>
              </w:rPr>
              <w:t>定值及能</w:t>
            </w:r>
            <w:r>
              <w:rPr>
                <w:rFonts w:hint="eastAsia" w:ascii="仿宋" w:hAnsi="仿宋" w:eastAsia="仿宋" w:cs="仿宋"/>
                <w:color w:val="auto"/>
                <w:spacing w:val="2"/>
                <w:w w:val="99"/>
                <w:sz w:val="20"/>
                <w:szCs w:val="20"/>
                <w:highlight w:val="none"/>
                <w:lang w:eastAsia="zh-CN"/>
              </w:rPr>
              <w:t>效</w:t>
            </w:r>
            <w:r>
              <w:rPr>
                <w:rFonts w:hint="eastAsia" w:ascii="仿宋" w:hAnsi="仿宋" w:eastAsia="仿宋" w:cs="仿宋"/>
                <w:color w:val="auto"/>
                <w:w w:val="99"/>
                <w:sz w:val="20"/>
                <w:szCs w:val="20"/>
                <w:highlight w:val="none"/>
                <w:lang w:eastAsia="zh-CN"/>
              </w:rPr>
              <w:t>等级</w:t>
            </w:r>
            <w:r>
              <w:rPr>
                <w:rFonts w:hint="eastAsia" w:ascii="仿宋" w:hAnsi="仿宋" w:eastAsia="仿宋" w:cs="仿宋"/>
                <w:color w:val="auto"/>
                <w:spacing w:val="2"/>
                <w:w w:val="99"/>
                <w:sz w:val="20"/>
                <w:szCs w:val="20"/>
                <w:highlight w:val="none"/>
                <w:lang w:eastAsia="zh-CN"/>
              </w:rPr>
              <w:t>》</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30</w:t>
            </w:r>
            <w:r>
              <w:rPr>
                <w:rFonts w:hint="eastAsia" w:ascii="仿宋" w:hAnsi="仿宋" w:eastAsia="仿宋" w:cs="仿宋"/>
                <w:color w:val="auto"/>
                <w:w w:val="99"/>
                <w:sz w:val="20"/>
                <w:szCs w:val="20"/>
                <w:highlight w:val="none"/>
                <w:lang w:eastAsia="zh-CN"/>
              </w:rPr>
              <w:t>25</w:t>
            </w:r>
            <w:r>
              <w:rPr>
                <w:rFonts w:hint="eastAsia" w:ascii="仿宋" w:hAnsi="仿宋" w:eastAsia="仿宋" w:cs="仿宋"/>
                <w:color w:val="auto"/>
                <w:spacing w:val="-2"/>
                <w:w w:val="99"/>
                <w:sz w:val="20"/>
                <w:szCs w:val="20"/>
                <w:highlight w:val="none"/>
                <w:lang w:eastAsia="zh-CN"/>
              </w:rPr>
              <w:t>5</w:t>
            </w:r>
            <w:r>
              <w:rPr>
                <w:rFonts w:hint="eastAsia" w:ascii="仿宋" w:hAnsi="仿宋" w:eastAsia="仿宋" w:cs="仿宋"/>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vAlign w:val="center"/>
          </w:tcPr>
          <w:p>
            <w:pPr>
              <w:widowControl/>
              <w:jc w:val="left"/>
              <w:rPr>
                <w:rFonts w:ascii="仿宋" w:hAnsi="仿宋" w:eastAsia="仿宋" w:cs="仿宋"/>
                <w:color w:val="auto"/>
                <w:kern w:val="0"/>
                <w:sz w:val="20"/>
                <w:szCs w:val="20"/>
                <w:highlight w:val="none"/>
              </w:rPr>
            </w:pPr>
          </w:p>
        </w:tc>
        <w:tc>
          <w:tcPr>
            <w:tcW w:w="1166" w:type="dxa"/>
            <w:vMerge w:val="continue"/>
            <w:vAlign w:val="center"/>
          </w:tcPr>
          <w:p>
            <w:pPr>
              <w:widowControl/>
              <w:jc w:val="left"/>
              <w:rPr>
                <w:rFonts w:ascii="仿宋" w:hAnsi="仿宋" w:eastAsia="仿宋" w:cs="仿宋"/>
                <w:color w:val="auto"/>
                <w:kern w:val="0"/>
                <w:sz w:val="20"/>
                <w:szCs w:val="20"/>
                <w:highlight w:val="none"/>
              </w:rPr>
            </w:pPr>
          </w:p>
        </w:tc>
        <w:tc>
          <w:tcPr>
            <w:tcW w:w="1800" w:type="dxa"/>
          </w:tcPr>
          <w:p>
            <w:pPr>
              <w:pStyle w:val="118"/>
              <w:spacing w:before="5"/>
              <w:rPr>
                <w:rFonts w:ascii="仿宋" w:hAnsi="仿宋" w:eastAsia="仿宋" w:cs="仿宋"/>
                <w:color w:val="auto"/>
                <w:sz w:val="15"/>
                <w:szCs w:val="15"/>
                <w:highlight w:val="none"/>
                <w:lang w:eastAsia="zh-CN"/>
              </w:rPr>
            </w:pPr>
          </w:p>
          <w:p>
            <w:pPr>
              <w:pStyle w:val="118"/>
              <w:spacing w:line="280" w:lineRule="auto"/>
              <w:ind w:left="7" w:right="7"/>
              <w:rPr>
                <w:rFonts w:ascii="仿宋" w:hAnsi="仿宋" w:eastAsia="仿宋" w:cs="仿宋"/>
                <w:color w:val="auto"/>
                <w:sz w:val="20"/>
                <w:szCs w:val="20"/>
                <w:highlight w:val="none"/>
                <w:lang w:eastAsia="zh-CN"/>
              </w:rPr>
            </w:pPr>
            <w:r>
              <w:rPr>
                <w:rFonts w:hint="eastAsia" w:ascii="仿宋" w:hAnsi="仿宋" w:eastAsia="仿宋" w:cs="仿宋"/>
                <w:color w:val="auto"/>
                <w:w w:val="99"/>
                <w:sz w:val="20"/>
                <w:szCs w:val="20"/>
                <w:highlight w:val="none"/>
                <w:lang w:eastAsia="zh-CN"/>
              </w:rPr>
              <w:t>普</w:t>
            </w:r>
            <w:r>
              <w:rPr>
                <w:rFonts w:hint="eastAsia" w:ascii="仿宋" w:hAnsi="仿宋" w:eastAsia="仿宋" w:cs="仿宋"/>
                <w:color w:val="auto"/>
                <w:spacing w:val="24"/>
                <w:w w:val="99"/>
                <w:sz w:val="20"/>
                <w:szCs w:val="20"/>
                <w:highlight w:val="none"/>
                <w:lang w:eastAsia="zh-CN"/>
              </w:rPr>
              <w:t>通</w:t>
            </w:r>
            <w:r>
              <w:rPr>
                <w:rFonts w:hint="eastAsia" w:ascii="仿宋" w:hAnsi="仿宋" w:eastAsia="仿宋" w:cs="仿宋"/>
                <w:color w:val="auto"/>
                <w:w w:val="99"/>
                <w:sz w:val="20"/>
                <w:szCs w:val="20"/>
                <w:highlight w:val="none"/>
                <w:lang w:eastAsia="zh-CN"/>
              </w:rPr>
              <w:t>照明用非</w:t>
            </w:r>
            <w:r>
              <w:rPr>
                <w:rFonts w:hint="eastAsia" w:ascii="仿宋" w:hAnsi="仿宋" w:eastAsia="仿宋" w:cs="仿宋"/>
                <w:color w:val="auto"/>
                <w:spacing w:val="24"/>
                <w:w w:val="99"/>
                <w:sz w:val="20"/>
                <w:szCs w:val="20"/>
                <w:highlight w:val="none"/>
                <w:lang w:eastAsia="zh-CN"/>
              </w:rPr>
              <w:t>定</w:t>
            </w:r>
            <w:r>
              <w:rPr>
                <w:rFonts w:hint="eastAsia" w:ascii="仿宋" w:hAnsi="仿宋" w:eastAsia="仿宋" w:cs="仿宋"/>
                <w:color w:val="auto"/>
                <w:w w:val="99"/>
                <w:sz w:val="20"/>
                <w:szCs w:val="20"/>
                <w:highlight w:val="none"/>
                <w:lang w:eastAsia="zh-CN"/>
              </w:rPr>
              <w:t>向自镇流</w:t>
            </w:r>
            <w:r>
              <w:rPr>
                <w:rFonts w:hint="eastAsia" w:ascii="仿宋" w:hAnsi="仿宋" w:eastAsia="仿宋" w:cs="仿宋"/>
                <w:color w:val="auto"/>
                <w:spacing w:val="1"/>
                <w:w w:val="99"/>
                <w:sz w:val="20"/>
                <w:szCs w:val="20"/>
                <w:highlight w:val="none"/>
                <w:lang w:eastAsia="zh-CN"/>
              </w:rPr>
              <w:t>LE</w:t>
            </w:r>
            <w:r>
              <w:rPr>
                <w:rFonts w:hint="eastAsia" w:ascii="仿宋" w:hAnsi="仿宋" w:eastAsia="仿宋" w:cs="仿宋"/>
                <w:color w:val="auto"/>
                <w:w w:val="99"/>
                <w:sz w:val="20"/>
                <w:szCs w:val="20"/>
                <w:highlight w:val="none"/>
                <w:lang w:eastAsia="zh-CN"/>
              </w:rPr>
              <w:t>D灯</w:t>
            </w:r>
          </w:p>
        </w:tc>
        <w:tc>
          <w:tcPr>
            <w:tcW w:w="1915" w:type="dxa"/>
          </w:tcPr>
          <w:p>
            <w:pPr>
              <w:rPr>
                <w:rFonts w:ascii="仿宋" w:hAnsi="仿宋" w:eastAsia="仿宋" w:cs="仿宋"/>
                <w:color w:val="auto"/>
                <w:sz w:val="22"/>
                <w:szCs w:val="22"/>
                <w:highlight w:val="none"/>
              </w:rPr>
            </w:pPr>
          </w:p>
        </w:tc>
        <w:tc>
          <w:tcPr>
            <w:tcW w:w="2966" w:type="dxa"/>
          </w:tcPr>
          <w:p>
            <w:pPr>
              <w:pStyle w:val="118"/>
              <w:spacing w:before="5"/>
              <w:rPr>
                <w:rFonts w:ascii="仿宋" w:hAnsi="仿宋" w:eastAsia="仿宋" w:cs="仿宋"/>
                <w:color w:val="auto"/>
                <w:sz w:val="15"/>
                <w:szCs w:val="15"/>
                <w:highlight w:val="none"/>
                <w:lang w:eastAsia="zh-CN"/>
              </w:rPr>
            </w:pPr>
          </w:p>
          <w:p>
            <w:pPr>
              <w:pStyle w:val="118"/>
              <w:spacing w:line="280" w:lineRule="auto"/>
              <w:ind w:left="7" w:right="7"/>
              <w:rPr>
                <w:rFonts w:ascii="仿宋" w:hAnsi="仿宋" w:eastAsia="仿宋" w:cs="仿宋"/>
                <w:color w:val="auto"/>
                <w:sz w:val="20"/>
                <w:szCs w:val="20"/>
                <w:highlight w:val="none"/>
                <w:lang w:eastAsia="zh-CN"/>
              </w:rPr>
            </w:pPr>
            <w:r>
              <w:rPr>
                <w:rFonts w:hint="eastAsia" w:ascii="仿宋" w:hAnsi="仿宋" w:eastAsia="仿宋" w:cs="仿宋"/>
                <w:color w:val="auto"/>
                <w:spacing w:val="4"/>
                <w:w w:val="99"/>
                <w:sz w:val="20"/>
                <w:szCs w:val="20"/>
                <w:highlight w:val="none"/>
                <w:lang w:eastAsia="zh-CN"/>
              </w:rPr>
              <w:t>《</w:t>
            </w:r>
            <w:r>
              <w:rPr>
                <w:rFonts w:hint="eastAsia" w:ascii="仿宋" w:hAnsi="仿宋" w:eastAsia="仿宋" w:cs="仿宋"/>
                <w:color w:val="auto"/>
                <w:spacing w:val="2"/>
                <w:w w:val="99"/>
                <w:sz w:val="20"/>
                <w:szCs w:val="20"/>
                <w:highlight w:val="none"/>
                <w:lang w:eastAsia="zh-CN"/>
              </w:rPr>
              <w:t>室</w:t>
            </w:r>
            <w:r>
              <w:rPr>
                <w:rFonts w:hint="eastAsia" w:ascii="仿宋" w:hAnsi="仿宋" w:eastAsia="仿宋" w:cs="仿宋"/>
                <w:color w:val="auto"/>
                <w:spacing w:val="4"/>
                <w:w w:val="99"/>
                <w:sz w:val="20"/>
                <w:szCs w:val="20"/>
                <w:highlight w:val="none"/>
                <w:lang w:eastAsia="zh-CN"/>
              </w:rPr>
              <w:t>内照明</w:t>
            </w:r>
            <w:r>
              <w:rPr>
                <w:rFonts w:hint="eastAsia" w:ascii="仿宋" w:hAnsi="仿宋" w:eastAsia="仿宋" w:cs="仿宋"/>
                <w:color w:val="auto"/>
                <w:w w:val="99"/>
                <w:sz w:val="20"/>
                <w:szCs w:val="20"/>
                <w:highlight w:val="none"/>
                <w:lang w:eastAsia="zh-CN"/>
              </w:rPr>
              <w:t>用</w:t>
            </w:r>
            <w:r>
              <w:rPr>
                <w:rFonts w:hint="eastAsia" w:ascii="仿宋" w:hAnsi="仿宋" w:eastAsia="仿宋" w:cs="仿宋"/>
                <w:color w:val="auto"/>
                <w:spacing w:val="1"/>
                <w:w w:val="99"/>
                <w:sz w:val="20"/>
                <w:szCs w:val="20"/>
                <w:highlight w:val="none"/>
                <w:lang w:eastAsia="zh-CN"/>
              </w:rPr>
              <w:t>LE</w:t>
            </w:r>
            <w:r>
              <w:rPr>
                <w:rFonts w:hint="eastAsia" w:ascii="仿宋" w:hAnsi="仿宋" w:eastAsia="仿宋" w:cs="仿宋"/>
                <w:color w:val="auto"/>
                <w:w w:val="99"/>
                <w:sz w:val="20"/>
                <w:szCs w:val="20"/>
                <w:highlight w:val="none"/>
                <w:lang w:eastAsia="zh-CN"/>
              </w:rPr>
              <w:t>D</w:t>
            </w:r>
            <w:r>
              <w:rPr>
                <w:rFonts w:hint="eastAsia" w:ascii="仿宋" w:hAnsi="仿宋" w:eastAsia="仿宋" w:cs="仿宋"/>
                <w:color w:val="auto"/>
                <w:spacing w:val="4"/>
                <w:w w:val="99"/>
                <w:sz w:val="20"/>
                <w:szCs w:val="20"/>
                <w:highlight w:val="none"/>
                <w:lang w:eastAsia="zh-CN"/>
              </w:rPr>
              <w:t>产</w:t>
            </w:r>
            <w:r>
              <w:rPr>
                <w:rFonts w:hint="eastAsia" w:ascii="仿宋" w:hAnsi="仿宋" w:eastAsia="仿宋" w:cs="仿宋"/>
                <w:color w:val="auto"/>
                <w:spacing w:val="2"/>
                <w:w w:val="99"/>
                <w:sz w:val="20"/>
                <w:szCs w:val="20"/>
                <w:highlight w:val="none"/>
                <w:lang w:eastAsia="zh-CN"/>
              </w:rPr>
              <w:t>品</w:t>
            </w:r>
            <w:r>
              <w:rPr>
                <w:rFonts w:hint="eastAsia" w:ascii="仿宋" w:hAnsi="仿宋" w:eastAsia="仿宋" w:cs="仿宋"/>
                <w:color w:val="auto"/>
                <w:spacing w:val="4"/>
                <w:w w:val="99"/>
                <w:sz w:val="20"/>
                <w:szCs w:val="20"/>
                <w:highlight w:val="none"/>
                <w:lang w:eastAsia="zh-CN"/>
              </w:rPr>
              <w:t>能效</w:t>
            </w:r>
            <w:r>
              <w:rPr>
                <w:rFonts w:hint="eastAsia" w:ascii="仿宋" w:hAnsi="仿宋" w:eastAsia="仿宋" w:cs="仿宋"/>
                <w:color w:val="auto"/>
                <w:spacing w:val="2"/>
                <w:w w:val="99"/>
                <w:sz w:val="20"/>
                <w:szCs w:val="20"/>
                <w:highlight w:val="none"/>
                <w:lang w:eastAsia="zh-CN"/>
              </w:rPr>
              <w:t>限</w:t>
            </w:r>
            <w:r>
              <w:rPr>
                <w:rFonts w:hint="eastAsia" w:ascii="仿宋" w:hAnsi="仿宋" w:eastAsia="仿宋" w:cs="仿宋"/>
                <w:color w:val="auto"/>
                <w:w w:val="99"/>
                <w:sz w:val="20"/>
                <w:szCs w:val="20"/>
                <w:highlight w:val="none"/>
                <w:lang w:eastAsia="zh-CN"/>
              </w:rPr>
              <w:t>定值及能</w:t>
            </w:r>
            <w:r>
              <w:rPr>
                <w:rFonts w:hint="eastAsia" w:ascii="仿宋" w:hAnsi="仿宋" w:eastAsia="仿宋" w:cs="仿宋"/>
                <w:color w:val="auto"/>
                <w:spacing w:val="2"/>
                <w:w w:val="99"/>
                <w:sz w:val="20"/>
                <w:szCs w:val="20"/>
                <w:highlight w:val="none"/>
                <w:lang w:eastAsia="zh-CN"/>
              </w:rPr>
              <w:t>效</w:t>
            </w:r>
            <w:r>
              <w:rPr>
                <w:rFonts w:hint="eastAsia" w:ascii="仿宋" w:hAnsi="仿宋" w:eastAsia="仿宋" w:cs="仿宋"/>
                <w:color w:val="auto"/>
                <w:w w:val="99"/>
                <w:sz w:val="20"/>
                <w:szCs w:val="20"/>
                <w:highlight w:val="none"/>
                <w:lang w:eastAsia="zh-CN"/>
              </w:rPr>
              <w:t>等级</w:t>
            </w:r>
            <w:r>
              <w:rPr>
                <w:rFonts w:hint="eastAsia" w:ascii="仿宋" w:hAnsi="仿宋" w:eastAsia="仿宋" w:cs="仿宋"/>
                <w:color w:val="auto"/>
                <w:spacing w:val="2"/>
                <w:w w:val="99"/>
                <w:sz w:val="20"/>
                <w:szCs w:val="20"/>
                <w:highlight w:val="none"/>
                <w:lang w:eastAsia="zh-CN"/>
              </w:rPr>
              <w:t>》</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30</w:t>
            </w:r>
            <w:r>
              <w:rPr>
                <w:rFonts w:hint="eastAsia" w:ascii="仿宋" w:hAnsi="仿宋" w:eastAsia="仿宋" w:cs="仿宋"/>
                <w:color w:val="auto"/>
                <w:w w:val="99"/>
                <w:sz w:val="20"/>
                <w:szCs w:val="20"/>
                <w:highlight w:val="none"/>
                <w:lang w:eastAsia="zh-CN"/>
              </w:rPr>
              <w:t>25</w:t>
            </w:r>
            <w:r>
              <w:rPr>
                <w:rFonts w:hint="eastAsia" w:ascii="仿宋" w:hAnsi="仿宋" w:eastAsia="仿宋" w:cs="仿宋"/>
                <w:color w:val="auto"/>
                <w:spacing w:val="-2"/>
                <w:w w:val="99"/>
                <w:sz w:val="20"/>
                <w:szCs w:val="20"/>
                <w:highlight w:val="none"/>
                <w:lang w:eastAsia="zh-CN"/>
              </w:rPr>
              <w:t>5</w:t>
            </w:r>
            <w:r>
              <w:rPr>
                <w:rFonts w:hint="eastAsia" w:ascii="仿宋" w:hAnsi="仿宋" w:eastAsia="仿宋" w:cs="仿宋"/>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Pr>
          <w:p>
            <w:pPr>
              <w:pStyle w:val="118"/>
              <w:spacing w:before="1"/>
              <w:rPr>
                <w:rFonts w:ascii="仿宋" w:hAnsi="仿宋" w:eastAsia="仿宋" w:cs="仿宋"/>
                <w:color w:val="auto"/>
                <w:sz w:val="18"/>
                <w:szCs w:val="18"/>
                <w:highlight w:val="none"/>
                <w:lang w:eastAsia="zh-CN"/>
              </w:rPr>
            </w:pPr>
          </w:p>
          <w:p>
            <w:pPr>
              <w:pStyle w:val="118"/>
              <w:ind w:left="182"/>
              <w:rPr>
                <w:rFonts w:ascii="仿宋" w:hAnsi="仿宋" w:eastAsia="仿宋" w:cs="仿宋"/>
                <w:color w:val="auto"/>
                <w:sz w:val="20"/>
                <w:szCs w:val="20"/>
                <w:highlight w:val="none"/>
              </w:rPr>
            </w:pPr>
            <w:r>
              <w:rPr>
                <w:rFonts w:hint="eastAsia" w:ascii="仿宋" w:hAnsi="仿宋" w:eastAsia="仿宋" w:cs="仿宋"/>
                <w:color w:val="auto"/>
                <w:spacing w:val="1"/>
                <w:w w:val="99"/>
                <w:sz w:val="20"/>
                <w:highlight w:val="none"/>
              </w:rPr>
              <w:t>1</w:t>
            </w:r>
            <w:r>
              <w:rPr>
                <w:rFonts w:hint="eastAsia" w:ascii="仿宋" w:hAnsi="仿宋" w:eastAsia="仿宋" w:cs="仿宋"/>
                <w:color w:val="auto"/>
                <w:w w:val="99"/>
                <w:sz w:val="20"/>
                <w:highlight w:val="none"/>
              </w:rPr>
              <w:t>2</w:t>
            </w:r>
          </w:p>
        </w:tc>
        <w:tc>
          <w:tcPr>
            <w:tcW w:w="1166" w:type="dxa"/>
          </w:tcPr>
          <w:p>
            <w:pPr>
              <w:pStyle w:val="118"/>
              <w:spacing w:before="81"/>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w:t>
            </w:r>
            <w:r>
              <w:rPr>
                <w:rFonts w:hint="eastAsia" w:ascii="仿宋" w:hAnsi="仿宋" w:eastAsia="仿宋" w:cs="仿宋"/>
                <w:color w:val="auto"/>
                <w:spacing w:val="1"/>
                <w:w w:val="99"/>
                <w:sz w:val="20"/>
                <w:szCs w:val="20"/>
                <w:highlight w:val="none"/>
              </w:rPr>
              <w:t>A020</w:t>
            </w:r>
            <w:r>
              <w:rPr>
                <w:rFonts w:hint="eastAsia" w:ascii="仿宋" w:hAnsi="仿宋" w:eastAsia="仿宋" w:cs="仿宋"/>
                <w:color w:val="auto"/>
                <w:w w:val="99"/>
                <w:sz w:val="20"/>
                <w:szCs w:val="20"/>
                <w:highlight w:val="none"/>
              </w:rPr>
              <w:t>910电</w:t>
            </w:r>
          </w:p>
          <w:p>
            <w:pPr>
              <w:pStyle w:val="118"/>
              <w:spacing w:before="50"/>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视设备</w:t>
            </w:r>
          </w:p>
        </w:tc>
        <w:tc>
          <w:tcPr>
            <w:tcW w:w="1800" w:type="dxa"/>
          </w:tcPr>
          <w:p>
            <w:pPr>
              <w:pStyle w:val="118"/>
              <w:spacing w:before="81" w:line="280" w:lineRule="auto"/>
              <w:ind w:left="7" w:right="5"/>
              <w:rPr>
                <w:rFonts w:ascii="仿宋" w:hAnsi="仿宋" w:eastAsia="仿宋" w:cs="仿宋"/>
                <w:color w:val="auto"/>
                <w:sz w:val="20"/>
                <w:szCs w:val="20"/>
                <w:highlight w:val="none"/>
                <w:lang w:eastAsia="zh-CN"/>
              </w:rPr>
            </w:pPr>
            <w:r>
              <w:rPr>
                <w:rFonts w:hint="eastAsia" w:ascii="仿宋" w:hAnsi="仿宋" w:eastAsia="仿宋" w:cs="仿宋"/>
                <w:color w:val="auto"/>
                <w:spacing w:val="1"/>
                <w:w w:val="99"/>
                <w:sz w:val="20"/>
                <w:szCs w:val="20"/>
                <w:highlight w:val="none"/>
                <w:lang w:eastAsia="zh-CN"/>
              </w:rPr>
              <w:t>A02</w:t>
            </w:r>
            <w:r>
              <w:rPr>
                <w:rFonts w:hint="eastAsia" w:ascii="仿宋" w:hAnsi="仿宋" w:eastAsia="仿宋" w:cs="仿宋"/>
                <w:color w:val="auto"/>
                <w:w w:val="99"/>
                <w:sz w:val="20"/>
                <w:szCs w:val="20"/>
                <w:highlight w:val="none"/>
                <w:lang w:eastAsia="zh-CN"/>
              </w:rPr>
              <w:t>09</w:t>
            </w:r>
            <w:r>
              <w:rPr>
                <w:rFonts w:hint="eastAsia" w:ascii="仿宋" w:hAnsi="仿宋" w:eastAsia="仿宋" w:cs="仿宋"/>
                <w:color w:val="auto"/>
                <w:spacing w:val="1"/>
                <w:w w:val="99"/>
                <w:sz w:val="20"/>
                <w:szCs w:val="20"/>
                <w:highlight w:val="none"/>
                <w:lang w:eastAsia="zh-CN"/>
              </w:rPr>
              <w:t>1</w:t>
            </w:r>
            <w:r>
              <w:rPr>
                <w:rFonts w:hint="eastAsia" w:ascii="仿宋" w:hAnsi="仿宋" w:eastAsia="仿宋" w:cs="仿宋"/>
                <w:color w:val="auto"/>
                <w:w w:val="99"/>
                <w:sz w:val="20"/>
                <w:szCs w:val="20"/>
                <w:highlight w:val="none"/>
                <w:lang w:eastAsia="zh-CN"/>
              </w:rPr>
              <w:t>001普通电视设备（</w:t>
            </w:r>
            <w:r>
              <w:rPr>
                <w:rFonts w:hint="eastAsia" w:ascii="仿宋" w:hAnsi="仿宋" w:eastAsia="仿宋" w:cs="仿宋"/>
                <w:color w:val="auto"/>
                <w:spacing w:val="2"/>
                <w:w w:val="99"/>
                <w:sz w:val="20"/>
                <w:szCs w:val="20"/>
                <w:highlight w:val="none"/>
                <w:lang w:eastAsia="zh-CN"/>
              </w:rPr>
              <w:t>电</w:t>
            </w:r>
            <w:r>
              <w:rPr>
                <w:rFonts w:hint="eastAsia" w:ascii="仿宋" w:hAnsi="仿宋" w:eastAsia="仿宋" w:cs="仿宋"/>
                <w:color w:val="auto"/>
                <w:w w:val="99"/>
                <w:sz w:val="20"/>
                <w:szCs w:val="20"/>
                <w:highlight w:val="none"/>
                <w:lang w:eastAsia="zh-CN"/>
              </w:rPr>
              <w:t>视机）</w:t>
            </w:r>
          </w:p>
        </w:tc>
        <w:tc>
          <w:tcPr>
            <w:tcW w:w="1915" w:type="dxa"/>
          </w:tcPr>
          <w:p>
            <w:pPr>
              <w:rPr>
                <w:rFonts w:ascii="仿宋" w:hAnsi="仿宋" w:eastAsia="仿宋" w:cs="仿宋"/>
                <w:color w:val="auto"/>
                <w:sz w:val="22"/>
                <w:szCs w:val="22"/>
                <w:highlight w:val="none"/>
              </w:rPr>
            </w:pPr>
          </w:p>
        </w:tc>
        <w:tc>
          <w:tcPr>
            <w:tcW w:w="2966" w:type="dxa"/>
          </w:tcPr>
          <w:p>
            <w:pPr>
              <w:pStyle w:val="118"/>
              <w:spacing w:before="81"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2"/>
                <w:w w:val="99"/>
                <w:sz w:val="20"/>
                <w:szCs w:val="20"/>
                <w:highlight w:val="none"/>
                <w:lang w:eastAsia="zh-CN"/>
              </w:rPr>
              <w:t>《平板电视能效限定值</w:t>
            </w:r>
            <w:r>
              <w:rPr>
                <w:rFonts w:hint="eastAsia" w:ascii="仿宋" w:hAnsi="仿宋" w:eastAsia="仿宋" w:cs="仿宋"/>
                <w:color w:val="auto"/>
                <w:spacing w:val="9"/>
                <w:w w:val="99"/>
                <w:sz w:val="20"/>
                <w:szCs w:val="20"/>
                <w:highlight w:val="none"/>
                <w:lang w:eastAsia="zh-CN"/>
              </w:rPr>
              <w:t>及</w:t>
            </w:r>
            <w:r>
              <w:rPr>
                <w:rFonts w:hint="eastAsia" w:ascii="仿宋" w:hAnsi="仿宋" w:eastAsia="仿宋" w:cs="仿宋"/>
                <w:color w:val="auto"/>
                <w:spacing w:val="12"/>
                <w:w w:val="99"/>
                <w:sz w:val="20"/>
                <w:szCs w:val="20"/>
                <w:highlight w:val="none"/>
                <w:lang w:eastAsia="zh-CN"/>
              </w:rPr>
              <w:t>能效</w:t>
            </w:r>
            <w:r>
              <w:rPr>
                <w:rFonts w:hint="eastAsia" w:ascii="仿宋" w:hAnsi="仿宋" w:eastAsia="仿宋" w:cs="仿宋"/>
                <w:color w:val="auto"/>
                <w:w w:val="99"/>
                <w:sz w:val="20"/>
                <w:szCs w:val="20"/>
                <w:highlight w:val="none"/>
                <w:lang w:eastAsia="zh-CN"/>
              </w:rPr>
              <w:t>等级》（</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248</w:t>
            </w:r>
            <w:r>
              <w:rPr>
                <w:rFonts w:hint="eastAsia" w:ascii="仿宋" w:hAnsi="仿宋" w:eastAsia="仿宋" w:cs="仿宋"/>
                <w:color w:val="auto"/>
                <w:w w:val="99"/>
                <w:sz w:val="20"/>
                <w:szCs w:val="20"/>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Pr>
          <w:p>
            <w:pPr>
              <w:pStyle w:val="118"/>
              <w:rPr>
                <w:rFonts w:ascii="仿宋" w:hAnsi="仿宋" w:eastAsia="仿宋" w:cs="仿宋"/>
                <w:color w:val="auto"/>
                <w:sz w:val="20"/>
                <w:szCs w:val="20"/>
                <w:highlight w:val="none"/>
                <w:lang w:eastAsia="zh-CN"/>
              </w:rPr>
            </w:pPr>
          </w:p>
          <w:p>
            <w:pPr>
              <w:pStyle w:val="118"/>
              <w:rPr>
                <w:rFonts w:ascii="仿宋" w:hAnsi="仿宋" w:eastAsia="仿宋" w:cs="仿宋"/>
                <w:color w:val="auto"/>
                <w:sz w:val="20"/>
                <w:szCs w:val="20"/>
                <w:highlight w:val="none"/>
                <w:lang w:eastAsia="zh-CN"/>
              </w:rPr>
            </w:pPr>
          </w:p>
          <w:p>
            <w:pPr>
              <w:pStyle w:val="118"/>
              <w:spacing w:before="10"/>
              <w:rPr>
                <w:rFonts w:ascii="仿宋" w:hAnsi="仿宋" w:eastAsia="仿宋" w:cs="仿宋"/>
                <w:color w:val="auto"/>
                <w:sz w:val="21"/>
                <w:szCs w:val="21"/>
                <w:highlight w:val="none"/>
                <w:lang w:eastAsia="zh-CN"/>
              </w:rPr>
            </w:pPr>
          </w:p>
          <w:p>
            <w:pPr>
              <w:pStyle w:val="118"/>
              <w:ind w:left="182"/>
              <w:rPr>
                <w:rFonts w:ascii="仿宋" w:hAnsi="仿宋" w:eastAsia="仿宋" w:cs="仿宋"/>
                <w:color w:val="auto"/>
                <w:sz w:val="20"/>
                <w:szCs w:val="20"/>
                <w:highlight w:val="none"/>
              </w:rPr>
            </w:pPr>
            <w:r>
              <w:rPr>
                <w:rFonts w:hint="eastAsia" w:ascii="仿宋" w:hAnsi="仿宋" w:eastAsia="仿宋" w:cs="仿宋"/>
                <w:color w:val="auto"/>
                <w:spacing w:val="1"/>
                <w:w w:val="99"/>
                <w:sz w:val="20"/>
                <w:highlight w:val="none"/>
              </w:rPr>
              <w:t>1</w:t>
            </w:r>
            <w:r>
              <w:rPr>
                <w:rFonts w:hint="eastAsia" w:ascii="仿宋" w:hAnsi="仿宋" w:eastAsia="仿宋" w:cs="仿宋"/>
                <w:color w:val="auto"/>
                <w:w w:val="99"/>
                <w:sz w:val="20"/>
                <w:highlight w:val="none"/>
              </w:rPr>
              <w:t>3</w:t>
            </w:r>
          </w:p>
        </w:tc>
        <w:tc>
          <w:tcPr>
            <w:tcW w:w="1166" w:type="dxa"/>
          </w:tcPr>
          <w:p>
            <w:pPr>
              <w:pStyle w:val="118"/>
              <w:rPr>
                <w:rFonts w:ascii="仿宋" w:hAnsi="仿宋" w:eastAsia="仿宋" w:cs="仿宋"/>
                <w:color w:val="auto"/>
                <w:sz w:val="20"/>
                <w:szCs w:val="20"/>
                <w:highlight w:val="none"/>
              </w:rPr>
            </w:pPr>
          </w:p>
          <w:p>
            <w:pPr>
              <w:pStyle w:val="118"/>
              <w:spacing w:before="11"/>
              <w:rPr>
                <w:rFonts w:ascii="仿宋" w:hAnsi="仿宋" w:eastAsia="仿宋" w:cs="仿宋"/>
                <w:color w:val="auto"/>
                <w:sz w:val="29"/>
                <w:szCs w:val="29"/>
                <w:highlight w:val="none"/>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w:t>
            </w:r>
            <w:r>
              <w:rPr>
                <w:rFonts w:hint="eastAsia" w:ascii="仿宋" w:hAnsi="仿宋" w:eastAsia="仿宋" w:cs="仿宋"/>
                <w:color w:val="auto"/>
                <w:spacing w:val="1"/>
                <w:w w:val="99"/>
                <w:sz w:val="20"/>
                <w:szCs w:val="20"/>
                <w:highlight w:val="none"/>
              </w:rPr>
              <w:t>A020</w:t>
            </w:r>
            <w:r>
              <w:rPr>
                <w:rFonts w:hint="eastAsia" w:ascii="仿宋" w:hAnsi="仿宋" w:eastAsia="仿宋" w:cs="仿宋"/>
                <w:color w:val="auto"/>
                <w:w w:val="99"/>
                <w:sz w:val="20"/>
                <w:szCs w:val="20"/>
                <w:highlight w:val="none"/>
              </w:rPr>
              <w:t>911视</w:t>
            </w:r>
          </w:p>
          <w:p>
            <w:pPr>
              <w:pStyle w:val="118"/>
              <w:spacing w:before="50"/>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频设备</w:t>
            </w:r>
          </w:p>
        </w:tc>
        <w:tc>
          <w:tcPr>
            <w:tcW w:w="1800" w:type="dxa"/>
          </w:tcPr>
          <w:p>
            <w:pPr>
              <w:pStyle w:val="118"/>
              <w:rPr>
                <w:rFonts w:ascii="仿宋" w:hAnsi="仿宋" w:eastAsia="仿宋" w:cs="仿宋"/>
                <w:color w:val="auto"/>
                <w:sz w:val="20"/>
                <w:szCs w:val="20"/>
                <w:highlight w:val="none"/>
              </w:rPr>
            </w:pPr>
          </w:p>
          <w:p>
            <w:pPr>
              <w:pStyle w:val="118"/>
              <w:spacing w:before="11"/>
              <w:rPr>
                <w:rFonts w:ascii="仿宋" w:hAnsi="仿宋" w:eastAsia="仿宋" w:cs="仿宋"/>
                <w:color w:val="auto"/>
                <w:sz w:val="29"/>
                <w:szCs w:val="29"/>
                <w:highlight w:val="none"/>
              </w:rPr>
            </w:pPr>
          </w:p>
          <w:p>
            <w:pPr>
              <w:pStyle w:val="118"/>
              <w:spacing w:line="280" w:lineRule="auto"/>
              <w:ind w:left="7" w:right="5"/>
              <w:rPr>
                <w:rFonts w:ascii="仿宋" w:hAnsi="仿宋" w:eastAsia="仿宋" w:cs="仿宋"/>
                <w:color w:val="auto"/>
                <w:sz w:val="20"/>
                <w:szCs w:val="20"/>
                <w:highlight w:val="none"/>
              </w:rPr>
            </w:pPr>
            <w:r>
              <w:rPr>
                <w:rFonts w:hint="eastAsia" w:ascii="仿宋" w:hAnsi="仿宋" w:eastAsia="仿宋" w:cs="仿宋"/>
                <w:color w:val="auto"/>
                <w:spacing w:val="1"/>
                <w:w w:val="99"/>
                <w:sz w:val="20"/>
                <w:szCs w:val="20"/>
                <w:highlight w:val="none"/>
              </w:rPr>
              <w:t>A02</w:t>
            </w:r>
            <w:r>
              <w:rPr>
                <w:rFonts w:hint="eastAsia" w:ascii="仿宋" w:hAnsi="仿宋" w:eastAsia="仿宋" w:cs="仿宋"/>
                <w:color w:val="auto"/>
                <w:w w:val="99"/>
                <w:sz w:val="20"/>
                <w:szCs w:val="20"/>
                <w:highlight w:val="none"/>
              </w:rPr>
              <w:t>09</w:t>
            </w:r>
            <w:r>
              <w:rPr>
                <w:rFonts w:hint="eastAsia" w:ascii="仿宋" w:hAnsi="仿宋" w:eastAsia="仿宋" w:cs="仿宋"/>
                <w:color w:val="auto"/>
                <w:spacing w:val="1"/>
                <w:w w:val="99"/>
                <w:sz w:val="20"/>
                <w:szCs w:val="20"/>
                <w:highlight w:val="none"/>
              </w:rPr>
              <w:t>1</w:t>
            </w:r>
            <w:r>
              <w:rPr>
                <w:rFonts w:hint="eastAsia" w:ascii="仿宋" w:hAnsi="仿宋" w:eastAsia="仿宋" w:cs="仿宋"/>
                <w:color w:val="auto"/>
                <w:w w:val="99"/>
                <w:sz w:val="20"/>
                <w:szCs w:val="20"/>
                <w:highlight w:val="none"/>
              </w:rPr>
              <w:t>107视频监控设备</w:t>
            </w:r>
          </w:p>
        </w:tc>
        <w:tc>
          <w:tcPr>
            <w:tcW w:w="1915" w:type="dxa"/>
          </w:tcPr>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spacing w:before="10"/>
              <w:rPr>
                <w:rFonts w:ascii="仿宋" w:hAnsi="仿宋" w:eastAsia="仿宋" w:cs="仿宋"/>
                <w:color w:val="auto"/>
                <w:sz w:val="21"/>
                <w:szCs w:val="21"/>
                <w:highlight w:val="none"/>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监视器</w:t>
            </w:r>
          </w:p>
        </w:tc>
        <w:tc>
          <w:tcPr>
            <w:tcW w:w="2966" w:type="dxa"/>
          </w:tcPr>
          <w:p>
            <w:pPr>
              <w:pStyle w:val="118"/>
              <w:spacing w:before="28" w:line="280" w:lineRule="auto"/>
              <w:ind w:left="7" w:right="5"/>
              <w:rPr>
                <w:rFonts w:ascii="仿宋" w:hAnsi="仿宋" w:eastAsia="仿宋" w:cs="仿宋"/>
                <w:color w:val="auto"/>
                <w:sz w:val="20"/>
                <w:szCs w:val="20"/>
                <w:highlight w:val="none"/>
                <w:lang w:eastAsia="zh-CN"/>
              </w:rPr>
            </w:pPr>
            <w:r>
              <w:rPr>
                <w:rFonts w:hint="eastAsia" w:ascii="仿宋" w:hAnsi="仿宋" w:eastAsia="仿宋" w:cs="仿宋"/>
                <w:color w:val="auto"/>
                <w:spacing w:val="12"/>
                <w:w w:val="99"/>
                <w:sz w:val="20"/>
                <w:szCs w:val="20"/>
                <w:highlight w:val="none"/>
                <w:lang w:eastAsia="zh-CN"/>
              </w:rPr>
              <w:t>以射频信号为主要信号</w:t>
            </w:r>
            <w:r>
              <w:rPr>
                <w:rFonts w:hint="eastAsia" w:ascii="仿宋" w:hAnsi="仿宋" w:eastAsia="仿宋" w:cs="仿宋"/>
                <w:color w:val="auto"/>
                <w:spacing w:val="9"/>
                <w:w w:val="99"/>
                <w:sz w:val="20"/>
                <w:szCs w:val="20"/>
                <w:highlight w:val="none"/>
                <w:lang w:eastAsia="zh-CN"/>
              </w:rPr>
              <w:t>输</w:t>
            </w:r>
            <w:r>
              <w:rPr>
                <w:rFonts w:hint="eastAsia" w:ascii="仿宋" w:hAnsi="仿宋" w:eastAsia="仿宋" w:cs="仿宋"/>
                <w:color w:val="auto"/>
                <w:spacing w:val="12"/>
                <w:w w:val="99"/>
                <w:sz w:val="20"/>
                <w:szCs w:val="20"/>
                <w:highlight w:val="none"/>
                <w:lang w:eastAsia="zh-CN"/>
              </w:rPr>
              <w:t>入的</w:t>
            </w:r>
            <w:r>
              <w:rPr>
                <w:rFonts w:hint="eastAsia" w:ascii="仿宋" w:hAnsi="仿宋" w:eastAsia="仿宋" w:cs="仿宋"/>
                <w:color w:val="auto"/>
                <w:w w:val="99"/>
                <w:sz w:val="20"/>
                <w:szCs w:val="20"/>
                <w:highlight w:val="none"/>
                <w:lang w:eastAsia="zh-CN"/>
              </w:rPr>
              <w:t>监视器应</w:t>
            </w:r>
            <w:r>
              <w:rPr>
                <w:rFonts w:hint="eastAsia" w:ascii="仿宋" w:hAnsi="仿宋" w:eastAsia="仿宋" w:cs="仿宋"/>
                <w:color w:val="auto"/>
                <w:spacing w:val="2"/>
                <w:w w:val="99"/>
                <w:sz w:val="20"/>
                <w:szCs w:val="20"/>
                <w:highlight w:val="none"/>
                <w:lang w:eastAsia="zh-CN"/>
              </w:rPr>
              <w:t>符</w:t>
            </w:r>
            <w:r>
              <w:rPr>
                <w:rFonts w:hint="eastAsia" w:ascii="仿宋" w:hAnsi="仿宋" w:eastAsia="仿宋" w:cs="仿宋"/>
                <w:color w:val="auto"/>
                <w:spacing w:val="-58"/>
                <w:w w:val="99"/>
                <w:sz w:val="20"/>
                <w:szCs w:val="20"/>
                <w:highlight w:val="none"/>
                <w:lang w:eastAsia="zh-CN"/>
              </w:rPr>
              <w:t>合</w:t>
            </w:r>
            <w:r>
              <w:rPr>
                <w:rFonts w:hint="eastAsia" w:ascii="仿宋" w:hAnsi="仿宋" w:eastAsia="仿宋" w:cs="仿宋"/>
                <w:color w:val="auto"/>
                <w:spacing w:val="2"/>
                <w:w w:val="99"/>
                <w:sz w:val="20"/>
                <w:szCs w:val="20"/>
                <w:highlight w:val="none"/>
                <w:lang w:eastAsia="zh-CN"/>
              </w:rPr>
              <w:t>《</w:t>
            </w:r>
            <w:r>
              <w:rPr>
                <w:rFonts w:hint="eastAsia" w:ascii="仿宋" w:hAnsi="仿宋" w:eastAsia="仿宋" w:cs="仿宋"/>
                <w:color w:val="auto"/>
                <w:w w:val="99"/>
                <w:sz w:val="20"/>
                <w:szCs w:val="20"/>
                <w:highlight w:val="none"/>
                <w:lang w:eastAsia="zh-CN"/>
              </w:rPr>
              <w:t>平板</w:t>
            </w:r>
            <w:r>
              <w:rPr>
                <w:rFonts w:hint="eastAsia" w:ascii="仿宋" w:hAnsi="仿宋" w:eastAsia="仿宋" w:cs="仿宋"/>
                <w:color w:val="auto"/>
                <w:spacing w:val="2"/>
                <w:w w:val="99"/>
                <w:sz w:val="20"/>
                <w:szCs w:val="20"/>
                <w:highlight w:val="none"/>
                <w:lang w:eastAsia="zh-CN"/>
              </w:rPr>
              <w:t>电</w:t>
            </w:r>
            <w:r>
              <w:rPr>
                <w:rFonts w:hint="eastAsia" w:ascii="仿宋" w:hAnsi="仿宋" w:eastAsia="仿宋" w:cs="仿宋"/>
                <w:color w:val="auto"/>
                <w:w w:val="99"/>
                <w:sz w:val="20"/>
                <w:szCs w:val="20"/>
                <w:highlight w:val="none"/>
                <w:lang w:eastAsia="zh-CN"/>
              </w:rPr>
              <w:t>视能</w:t>
            </w:r>
            <w:r>
              <w:rPr>
                <w:rFonts w:hint="eastAsia" w:ascii="仿宋" w:hAnsi="仿宋" w:eastAsia="仿宋" w:cs="仿宋"/>
                <w:color w:val="auto"/>
                <w:spacing w:val="2"/>
                <w:w w:val="99"/>
                <w:sz w:val="20"/>
                <w:szCs w:val="20"/>
                <w:highlight w:val="none"/>
                <w:lang w:eastAsia="zh-CN"/>
              </w:rPr>
              <w:t>效</w:t>
            </w:r>
            <w:r>
              <w:rPr>
                <w:rFonts w:hint="eastAsia" w:ascii="仿宋" w:hAnsi="仿宋" w:eastAsia="仿宋" w:cs="仿宋"/>
                <w:color w:val="auto"/>
                <w:w w:val="99"/>
                <w:sz w:val="20"/>
                <w:szCs w:val="20"/>
                <w:highlight w:val="none"/>
                <w:lang w:eastAsia="zh-CN"/>
              </w:rPr>
              <w:t>限定值及能效</w:t>
            </w:r>
            <w:r>
              <w:rPr>
                <w:rFonts w:hint="eastAsia" w:ascii="仿宋" w:hAnsi="仿宋" w:eastAsia="仿宋" w:cs="仿宋"/>
                <w:color w:val="auto"/>
                <w:spacing w:val="2"/>
                <w:w w:val="99"/>
                <w:sz w:val="20"/>
                <w:szCs w:val="20"/>
                <w:highlight w:val="none"/>
                <w:lang w:eastAsia="zh-CN"/>
              </w:rPr>
              <w:t>等</w:t>
            </w:r>
            <w:r>
              <w:rPr>
                <w:rFonts w:hint="eastAsia" w:ascii="仿宋" w:hAnsi="仿宋" w:eastAsia="仿宋" w:cs="仿宋"/>
                <w:color w:val="auto"/>
                <w:w w:val="99"/>
                <w:sz w:val="20"/>
                <w:szCs w:val="20"/>
                <w:highlight w:val="none"/>
                <w:lang w:eastAsia="zh-CN"/>
              </w:rPr>
              <w:t>级》（</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24850</w:t>
            </w:r>
            <w:r>
              <w:rPr>
                <w:rFonts w:hint="eastAsia" w:ascii="仿宋" w:hAnsi="仿宋" w:eastAsia="仿宋" w:cs="仿宋"/>
                <w:color w:val="auto"/>
                <w:spacing w:val="-3"/>
                <w:w w:val="99"/>
                <w:sz w:val="20"/>
                <w:szCs w:val="20"/>
                <w:highlight w:val="none"/>
                <w:lang w:eastAsia="zh-CN"/>
              </w:rPr>
              <w:t>）</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2"/>
                <w:w w:val="99"/>
                <w:sz w:val="20"/>
                <w:szCs w:val="20"/>
                <w:highlight w:val="none"/>
                <w:lang w:eastAsia="zh-CN"/>
              </w:rPr>
              <w:t>以数字信号为主要信号</w:t>
            </w:r>
            <w:r>
              <w:rPr>
                <w:rFonts w:hint="eastAsia" w:ascii="仿宋" w:hAnsi="仿宋" w:eastAsia="仿宋" w:cs="仿宋"/>
                <w:color w:val="auto"/>
                <w:spacing w:val="9"/>
                <w:w w:val="99"/>
                <w:sz w:val="20"/>
                <w:szCs w:val="20"/>
                <w:highlight w:val="none"/>
                <w:lang w:eastAsia="zh-CN"/>
              </w:rPr>
              <w:t>输</w:t>
            </w:r>
            <w:r>
              <w:rPr>
                <w:rFonts w:hint="eastAsia" w:ascii="仿宋" w:hAnsi="仿宋" w:eastAsia="仿宋" w:cs="仿宋"/>
                <w:color w:val="auto"/>
                <w:spacing w:val="12"/>
                <w:w w:val="99"/>
                <w:sz w:val="20"/>
                <w:szCs w:val="20"/>
                <w:highlight w:val="none"/>
                <w:lang w:eastAsia="zh-CN"/>
              </w:rPr>
              <w:t>入的</w:t>
            </w:r>
            <w:r>
              <w:rPr>
                <w:rFonts w:hint="eastAsia" w:ascii="仿宋" w:hAnsi="仿宋" w:eastAsia="仿宋" w:cs="仿宋"/>
                <w:color w:val="auto"/>
                <w:w w:val="99"/>
                <w:sz w:val="20"/>
                <w:szCs w:val="20"/>
                <w:highlight w:val="none"/>
                <w:lang w:eastAsia="zh-CN"/>
              </w:rPr>
              <w:t>监视器应</w:t>
            </w:r>
            <w:r>
              <w:rPr>
                <w:rFonts w:hint="eastAsia" w:ascii="仿宋" w:hAnsi="仿宋" w:eastAsia="仿宋" w:cs="仿宋"/>
                <w:color w:val="auto"/>
                <w:spacing w:val="2"/>
                <w:w w:val="99"/>
                <w:sz w:val="20"/>
                <w:szCs w:val="20"/>
                <w:highlight w:val="none"/>
                <w:lang w:eastAsia="zh-CN"/>
              </w:rPr>
              <w:t>符</w:t>
            </w:r>
            <w:r>
              <w:rPr>
                <w:rFonts w:hint="eastAsia" w:ascii="仿宋" w:hAnsi="仿宋" w:eastAsia="仿宋" w:cs="仿宋"/>
                <w:color w:val="auto"/>
                <w:spacing w:val="-58"/>
                <w:w w:val="99"/>
                <w:sz w:val="20"/>
                <w:szCs w:val="20"/>
                <w:highlight w:val="none"/>
                <w:lang w:eastAsia="zh-CN"/>
              </w:rPr>
              <w:t>合</w:t>
            </w:r>
            <w:r>
              <w:rPr>
                <w:rFonts w:hint="eastAsia" w:ascii="仿宋" w:hAnsi="仿宋" w:eastAsia="仿宋" w:cs="仿宋"/>
                <w:color w:val="auto"/>
                <w:spacing w:val="2"/>
                <w:w w:val="99"/>
                <w:sz w:val="20"/>
                <w:szCs w:val="20"/>
                <w:highlight w:val="none"/>
                <w:lang w:eastAsia="zh-CN"/>
              </w:rPr>
              <w:t>《</w:t>
            </w:r>
            <w:r>
              <w:rPr>
                <w:rFonts w:hint="eastAsia" w:ascii="仿宋" w:hAnsi="仿宋" w:eastAsia="仿宋" w:cs="仿宋"/>
                <w:color w:val="auto"/>
                <w:w w:val="99"/>
                <w:sz w:val="20"/>
                <w:szCs w:val="20"/>
                <w:highlight w:val="none"/>
                <w:lang w:eastAsia="zh-CN"/>
              </w:rPr>
              <w:t>计算</w:t>
            </w:r>
            <w:r>
              <w:rPr>
                <w:rFonts w:hint="eastAsia" w:ascii="仿宋" w:hAnsi="仿宋" w:eastAsia="仿宋" w:cs="仿宋"/>
                <w:color w:val="auto"/>
                <w:spacing w:val="2"/>
                <w:w w:val="99"/>
                <w:sz w:val="20"/>
                <w:szCs w:val="20"/>
                <w:highlight w:val="none"/>
                <w:lang w:eastAsia="zh-CN"/>
              </w:rPr>
              <w:t>机</w:t>
            </w:r>
            <w:r>
              <w:rPr>
                <w:rFonts w:hint="eastAsia" w:ascii="仿宋" w:hAnsi="仿宋" w:eastAsia="仿宋" w:cs="仿宋"/>
                <w:color w:val="auto"/>
                <w:w w:val="99"/>
                <w:sz w:val="20"/>
                <w:szCs w:val="20"/>
                <w:highlight w:val="none"/>
                <w:lang w:eastAsia="zh-CN"/>
              </w:rPr>
              <w:t>显示</w:t>
            </w:r>
            <w:r>
              <w:rPr>
                <w:rFonts w:hint="eastAsia" w:ascii="仿宋" w:hAnsi="仿宋" w:eastAsia="仿宋" w:cs="仿宋"/>
                <w:color w:val="auto"/>
                <w:spacing w:val="2"/>
                <w:w w:val="99"/>
                <w:sz w:val="20"/>
                <w:szCs w:val="20"/>
                <w:highlight w:val="none"/>
                <w:lang w:eastAsia="zh-CN"/>
              </w:rPr>
              <w:t>器</w:t>
            </w:r>
            <w:r>
              <w:rPr>
                <w:rFonts w:hint="eastAsia" w:ascii="仿宋" w:hAnsi="仿宋" w:eastAsia="仿宋" w:cs="仿宋"/>
                <w:color w:val="auto"/>
                <w:w w:val="99"/>
                <w:sz w:val="20"/>
                <w:szCs w:val="20"/>
                <w:highlight w:val="none"/>
                <w:lang w:eastAsia="zh-CN"/>
              </w:rPr>
              <w:t>能效限定值及</w:t>
            </w:r>
            <w:r>
              <w:rPr>
                <w:rFonts w:hint="eastAsia" w:ascii="仿宋" w:hAnsi="仿宋" w:eastAsia="仿宋" w:cs="仿宋"/>
                <w:color w:val="auto"/>
                <w:spacing w:val="2"/>
                <w:w w:val="99"/>
                <w:sz w:val="20"/>
                <w:szCs w:val="20"/>
                <w:highlight w:val="none"/>
                <w:lang w:eastAsia="zh-CN"/>
              </w:rPr>
              <w:t>能</w:t>
            </w:r>
            <w:r>
              <w:rPr>
                <w:rFonts w:hint="eastAsia" w:ascii="仿宋" w:hAnsi="仿宋" w:eastAsia="仿宋" w:cs="仿宋"/>
                <w:color w:val="auto"/>
                <w:w w:val="99"/>
                <w:sz w:val="20"/>
                <w:szCs w:val="20"/>
                <w:highlight w:val="none"/>
                <w:lang w:eastAsia="zh-CN"/>
              </w:rPr>
              <w:t>效等</w:t>
            </w:r>
            <w:r>
              <w:rPr>
                <w:rFonts w:hint="eastAsia" w:ascii="仿宋" w:hAnsi="仿宋" w:eastAsia="仿宋" w:cs="仿宋"/>
                <w:color w:val="auto"/>
                <w:spacing w:val="2"/>
                <w:w w:val="99"/>
                <w:sz w:val="20"/>
                <w:szCs w:val="20"/>
                <w:highlight w:val="none"/>
                <w:lang w:eastAsia="zh-CN"/>
              </w:rPr>
              <w:t>级</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21</w:t>
            </w:r>
            <w:r>
              <w:rPr>
                <w:rFonts w:hint="eastAsia" w:ascii="仿宋" w:hAnsi="仿宋" w:eastAsia="仿宋" w:cs="仿宋"/>
                <w:color w:val="auto"/>
                <w:w w:val="99"/>
                <w:sz w:val="20"/>
                <w:szCs w:val="20"/>
                <w:highlight w:val="none"/>
                <w:lang w:eastAsia="zh-CN"/>
              </w:rPr>
              <w:t>52</w:t>
            </w:r>
            <w:r>
              <w:rPr>
                <w:rFonts w:hint="eastAsia" w:ascii="仿宋" w:hAnsi="仿宋" w:eastAsia="仿宋" w:cs="仿宋"/>
                <w:color w:val="auto"/>
                <w:spacing w:val="1"/>
                <w:w w:val="99"/>
                <w:sz w:val="20"/>
                <w:szCs w:val="20"/>
                <w:highlight w:val="none"/>
                <w:lang w:eastAsia="zh-CN"/>
              </w:rPr>
              <w:t>0</w:t>
            </w:r>
            <w:r>
              <w:rPr>
                <w:rFonts w:hint="eastAsia" w:ascii="仿宋" w:hAnsi="仿宋" w:eastAsia="仿宋" w:cs="仿宋"/>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Pr>
          <w:p>
            <w:pPr>
              <w:pStyle w:val="118"/>
              <w:spacing w:before="10"/>
              <w:rPr>
                <w:rFonts w:ascii="仿宋" w:hAnsi="仿宋" w:eastAsia="仿宋" w:cs="仿宋"/>
                <w:color w:val="auto"/>
                <w:sz w:val="17"/>
                <w:szCs w:val="17"/>
                <w:highlight w:val="none"/>
                <w:lang w:eastAsia="zh-CN"/>
              </w:rPr>
            </w:pPr>
          </w:p>
          <w:p>
            <w:pPr>
              <w:pStyle w:val="118"/>
              <w:ind w:left="182"/>
              <w:rPr>
                <w:rFonts w:ascii="仿宋" w:hAnsi="仿宋" w:eastAsia="仿宋" w:cs="仿宋"/>
                <w:color w:val="auto"/>
                <w:sz w:val="20"/>
                <w:szCs w:val="20"/>
                <w:highlight w:val="none"/>
              </w:rPr>
            </w:pPr>
            <w:r>
              <w:rPr>
                <w:rFonts w:hint="eastAsia" w:ascii="仿宋" w:hAnsi="仿宋" w:eastAsia="仿宋" w:cs="仿宋"/>
                <w:color w:val="auto"/>
                <w:spacing w:val="1"/>
                <w:w w:val="99"/>
                <w:sz w:val="20"/>
                <w:highlight w:val="none"/>
              </w:rPr>
              <w:t>1</w:t>
            </w:r>
            <w:r>
              <w:rPr>
                <w:rFonts w:hint="eastAsia" w:ascii="仿宋" w:hAnsi="仿宋" w:eastAsia="仿宋" w:cs="仿宋"/>
                <w:color w:val="auto"/>
                <w:w w:val="99"/>
                <w:sz w:val="20"/>
                <w:highlight w:val="none"/>
              </w:rPr>
              <w:t>4</w:t>
            </w:r>
          </w:p>
        </w:tc>
        <w:tc>
          <w:tcPr>
            <w:tcW w:w="1166" w:type="dxa"/>
          </w:tcPr>
          <w:p>
            <w:pPr>
              <w:pStyle w:val="118"/>
              <w:spacing w:before="76"/>
              <w:ind w:left="7"/>
              <w:rPr>
                <w:rFonts w:ascii="仿宋" w:hAnsi="仿宋" w:eastAsia="仿宋" w:cs="仿宋"/>
                <w:color w:val="auto"/>
                <w:sz w:val="20"/>
                <w:szCs w:val="20"/>
                <w:highlight w:val="none"/>
              </w:rPr>
            </w:pPr>
            <w:r>
              <w:rPr>
                <w:rFonts w:hint="eastAsia" w:ascii="仿宋" w:hAnsi="仿宋" w:eastAsia="仿宋" w:cs="仿宋"/>
                <w:color w:val="auto"/>
                <w:spacing w:val="1"/>
                <w:w w:val="99"/>
                <w:sz w:val="20"/>
                <w:szCs w:val="20"/>
                <w:highlight w:val="none"/>
              </w:rPr>
              <w:t>A03</w:t>
            </w:r>
            <w:r>
              <w:rPr>
                <w:rFonts w:hint="eastAsia" w:ascii="仿宋" w:hAnsi="仿宋" w:eastAsia="仿宋" w:cs="仿宋"/>
                <w:color w:val="auto"/>
                <w:w w:val="99"/>
                <w:sz w:val="20"/>
                <w:szCs w:val="20"/>
                <w:highlight w:val="none"/>
              </w:rPr>
              <w:t>12</w:t>
            </w:r>
            <w:r>
              <w:rPr>
                <w:rFonts w:hint="eastAsia" w:ascii="仿宋" w:hAnsi="仿宋" w:eastAsia="仿宋" w:cs="仿宋"/>
                <w:color w:val="auto"/>
                <w:spacing w:val="1"/>
                <w:w w:val="99"/>
                <w:sz w:val="20"/>
                <w:szCs w:val="20"/>
                <w:highlight w:val="none"/>
              </w:rPr>
              <w:t>1</w:t>
            </w:r>
            <w:r>
              <w:rPr>
                <w:rFonts w:hint="eastAsia" w:ascii="仿宋" w:hAnsi="仿宋" w:eastAsia="仿宋" w:cs="仿宋"/>
                <w:color w:val="auto"/>
                <w:w w:val="99"/>
                <w:sz w:val="20"/>
                <w:szCs w:val="20"/>
                <w:highlight w:val="none"/>
              </w:rPr>
              <w:t>0饮食</w:t>
            </w:r>
          </w:p>
          <w:p>
            <w:pPr>
              <w:pStyle w:val="118"/>
              <w:spacing w:before="50"/>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炊事机械</w:t>
            </w:r>
          </w:p>
        </w:tc>
        <w:tc>
          <w:tcPr>
            <w:tcW w:w="1800" w:type="dxa"/>
          </w:tcPr>
          <w:p>
            <w:pPr>
              <w:pStyle w:val="118"/>
              <w:spacing w:before="10"/>
              <w:rPr>
                <w:rFonts w:ascii="仿宋" w:hAnsi="仿宋" w:eastAsia="仿宋" w:cs="仿宋"/>
                <w:color w:val="auto"/>
                <w:sz w:val="17"/>
                <w:szCs w:val="17"/>
                <w:highlight w:val="none"/>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商用燃</w:t>
            </w:r>
            <w:r>
              <w:rPr>
                <w:rFonts w:hint="eastAsia" w:ascii="仿宋" w:hAnsi="仿宋" w:eastAsia="仿宋" w:cs="仿宋"/>
                <w:color w:val="auto"/>
                <w:spacing w:val="2"/>
                <w:w w:val="99"/>
                <w:sz w:val="20"/>
                <w:szCs w:val="20"/>
                <w:highlight w:val="none"/>
              </w:rPr>
              <w:t>气</w:t>
            </w:r>
            <w:r>
              <w:rPr>
                <w:rFonts w:hint="eastAsia" w:ascii="仿宋" w:hAnsi="仿宋" w:eastAsia="仿宋" w:cs="仿宋"/>
                <w:color w:val="auto"/>
                <w:w w:val="99"/>
                <w:sz w:val="20"/>
                <w:szCs w:val="20"/>
                <w:highlight w:val="none"/>
              </w:rPr>
              <w:t>灶具</w:t>
            </w:r>
          </w:p>
        </w:tc>
        <w:tc>
          <w:tcPr>
            <w:tcW w:w="1915" w:type="dxa"/>
          </w:tcPr>
          <w:p>
            <w:pPr>
              <w:rPr>
                <w:rFonts w:ascii="仿宋" w:hAnsi="仿宋" w:eastAsia="仿宋" w:cs="仿宋"/>
                <w:color w:val="auto"/>
                <w:sz w:val="22"/>
                <w:szCs w:val="22"/>
                <w:highlight w:val="none"/>
              </w:rPr>
            </w:pPr>
          </w:p>
        </w:tc>
        <w:tc>
          <w:tcPr>
            <w:tcW w:w="2966" w:type="dxa"/>
          </w:tcPr>
          <w:p>
            <w:pPr>
              <w:pStyle w:val="118"/>
              <w:spacing w:before="76"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2"/>
                <w:w w:val="99"/>
                <w:sz w:val="20"/>
                <w:szCs w:val="20"/>
                <w:highlight w:val="none"/>
                <w:lang w:eastAsia="zh-CN"/>
              </w:rPr>
              <w:t>《商用燃气灶具能效限</w:t>
            </w:r>
            <w:r>
              <w:rPr>
                <w:rFonts w:hint="eastAsia" w:ascii="仿宋" w:hAnsi="仿宋" w:eastAsia="仿宋" w:cs="仿宋"/>
                <w:color w:val="auto"/>
                <w:spacing w:val="9"/>
                <w:w w:val="99"/>
                <w:sz w:val="20"/>
                <w:szCs w:val="20"/>
                <w:highlight w:val="none"/>
                <w:lang w:eastAsia="zh-CN"/>
              </w:rPr>
              <w:t>定</w:t>
            </w:r>
            <w:r>
              <w:rPr>
                <w:rFonts w:hint="eastAsia" w:ascii="仿宋" w:hAnsi="仿宋" w:eastAsia="仿宋" w:cs="仿宋"/>
                <w:color w:val="auto"/>
                <w:spacing w:val="12"/>
                <w:w w:val="99"/>
                <w:sz w:val="20"/>
                <w:szCs w:val="20"/>
                <w:highlight w:val="none"/>
                <w:lang w:eastAsia="zh-CN"/>
              </w:rPr>
              <w:t>值及</w:t>
            </w:r>
            <w:r>
              <w:rPr>
                <w:rFonts w:hint="eastAsia" w:ascii="仿宋" w:hAnsi="仿宋" w:eastAsia="仿宋" w:cs="仿宋"/>
                <w:color w:val="auto"/>
                <w:w w:val="99"/>
                <w:sz w:val="20"/>
                <w:szCs w:val="20"/>
                <w:highlight w:val="none"/>
                <w:lang w:eastAsia="zh-CN"/>
              </w:rPr>
              <w:t>能效等级</w:t>
            </w:r>
            <w:r>
              <w:rPr>
                <w:rFonts w:hint="eastAsia" w:ascii="仿宋" w:hAnsi="仿宋" w:eastAsia="仿宋" w:cs="仿宋"/>
                <w:color w:val="auto"/>
                <w:spacing w:val="2"/>
                <w:w w:val="99"/>
                <w:sz w:val="20"/>
                <w:szCs w:val="20"/>
                <w:highlight w:val="none"/>
                <w:lang w:eastAsia="zh-CN"/>
              </w:rPr>
              <w:t>》</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30</w:t>
            </w:r>
            <w:r>
              <w:rPr>
                <w:rFonts w:hint="eastAsia" w:ascii="仿宋" w:hAnsi="仿宋" w:eastAsia="仿宋" w:cs="仿宋"/>
                <w:color w:val="auto"/>
                <w:w w:val="99"/>
                <w:sz w:val="20"/>
                <w:szCs w:val="20"/>
                <w:highlight w:val="none"/>
                <w:lang w:eastAsia="zh-CN"/>
              </w:rPr>
              <w:t>53</w:t>
            </w:r>
            <w:r>
              <w:rPr>
                <w:rFonts w:hint="eastAsia" w:ascii="仿宋" w:hAnsi="仿宋" w:eastAsia="仿宋" w:cs="仿宋"/>
                <w:color w:val="auto"/>
                <w:spacing w:val="1"/>
                <w:w w:val="99"/>
                <w:sz w:val="20"/>
                <w:szCs w:val="20"/>
                <w:highlight w:val="none"/>
                <w:lang w:eastAsia="zh-CN"/>
              </w:rPr>
              <w:t>1</w:t>
            </w:r>
            <w:r>
              <w:rPr>
                <w:rFonts w:hint="eastAsia" w:ascii="仿宋" w:hAnsi="仿宋" w:eastAsia="仿宋" w:cs="仿宋"/>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Pr>
          <w:p>
            <w:pPr>
              <w:pStyle w:val="118"/>
              <w:rPr>
                <w:rFonts w:ascii="仿宋" w:hAnsi="仿宋" w:eastAsia="仿宋" w:cs="仿宋"/>
                <w:color w:val="auto"/>
                <w:sz w:val="20"/>
                <w:szCs w:val="20"/>
                <w:highlight w:val="none"/>
                <w:lang w:eastAsia="zh-CN"/>
              </w:rPr>
            </w:pPr>
          </w:p>
          <w:p>
            <w:pPr>
              <w:pStyle w:val="118"/>
              <w:rPr>
                <w:rFonts w:ascii="仿宋" w:hAnsi="仿宋" w:eastAsia="仿宋" w:cs="仿宋"/>
                <w:color w:val="auto"/>
                <w:sz w:val="20"/>
                <w:szCs w:val="20"/>
                <w:highlight w:val="none"/>
                <w:lang w:eastAsia="zh-CN"/>
              </w:rPr>
            </w:pPr>
          </w:p>
          <w:p>
            <w:pPr>
              <w:pStyle w:val="118"/>
              <w:rPr>
                <w:rFonts w:ascii="仿宋" w:hAnsi="仿宋" w:eastAsia="仿宋" w:cs="仿宋"/>
                <w:color w:val="auto"/>
                <w:sz w:val="20"/>
                <w:szCs w:val="20"/>
                <w:highlight w:val="none"/>
                <w:lang w:eastAsia="zh-CN"/>
              </w:rPr>
            </w:pPr>
          </w:p>
          <w:p>
            <w:pPr>
              <w:pStyle w:val="118"/>
              <w:spacing w:before="1"/>
              <w:rPr>
                <w:rFonts w:ascii="仿宋" w:hAnsi="仿宋" w:eastAsia="仿宋" w:cs="仿宋"/>
                <w:color w:val="auto"/>
                <w:sz w:val="29"/>
                <w:szCs w:val="29"/>
                <w:highlight w:val="none"/>
                <w:lang w:eastAsia="zh-CN"/>
              </w:rPr>
            </w:pPr>
          </w:p>
          <w:p>
            <w:pPr>
              <w:pStyle w:val="118"/>
              <w:ind w:left="182"/>
              <w:rPr>
                <w:rFonts w:ascii="仿宋" w:hAnsi="仿宋" w:eastAsia="仿宋" w:cs="仿宋"/>
                <w:color w:val="auto"/>
                <w:w w:val="99"/>
                <w:sz w:val="20"/>
                <w:highlight w:val="none"/>
              </w:rPr>
            </w:pPr>
            <w:r>
              <w:rPr>
                <w:rFonts w:hint="eastAsia" w:ascii="仿宋" w:hAnsi="仿宋" w:eastAsia="仿宋" w:cs="仿宋"/>
                <w:color w:val="auto"/>
                <w:spacing w:val="1"/>
                <w:w w:val="99"/>
                <w:sz w:val="20"/>
                <w:highlight w:val="none"/>
              </w:rPr>
              <w:t>1</w:t>
            </w:r>
            <w:r>
              <w:rPr>
                <w:rFonts w:hint="eastAsia" w:ascii="仿宋" w:hAnsi="仿宋" w:eastAsia="仿宋" w:cs="仿宋"/>
                <w:color w:val="auto"/>
                <w:w w:val="99"/>
                <w:sz w:val="20"/>
                <w:highlight w:val="none"/>
              </w:rPr>
              <w:t>5</w:t>
            </w: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tc>
        <w:tc>
          <w:tcPr>
            <w:tcW w:w="1166" w:type="dxa"/>
            <w:vMerge w:val="restart"/>
          </w:tcPr>
          <w:p>
            <w:pPr>
              <w:pStyle w:val="118"/>
              <w:rPr>
                <w:rFonts w:ascii="仿宋" w:hAnsi="仿宋" w:eastAsia="仿宋" w:cs="仿宋"/>
                <w:color w:val="auto"/>
                <w:sz w:val="20"/>
                <w:szCs w:val="20"/>
                <w:highlight w:val="none"/>
              </w:rPr>
            </w:pPr>
          </w:p>
          <w:p>
            <w:pPr>
              <w:pStyle w:val="118"/>
              <w:rPr>
                <w:rFonts w:ascii="仿宋" w:hAnsi="仿宋" w:eastAsia="仿宋" w:cs="仿宋"/>
                <w:color w:val="auto"/>
                <w:sz w:val="20"/>
                <w:szCs w:val="20"/>
                <w:highlight w:val="none"/>
              </w:rPr>
            </w:pPr>
          </w:p>
          <w:p>
            <w:pPr>
              <w:pStyle w:val="118"/>
              <w:spacing w:before="9"/>
              <w:rPr>
                <w:rFonts w:ascii="仿宋" w:hAnsi="仿宋" w:eastAsia="仿宋" w:cs="仿宋"/>
                <w:color w:val="auto"/>
                <w:sz w:val="17"/>
                <w:szCs w:val="17"/>
                <w:highlight w:val="none"/>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w:t>
            </w:r>
            <w:r>
              <w:rPr>
                <w:rFonts w:hint="eastAsia" w:ascii="仿宋" w:hAnsi="仿宋" w:eastAsia="仿宋" w:cs="仿宋"/>
                <w:color w:val="auto"/>
                <w:spacing w:val="1"/>
                <w:w w:val="99"/>
                <w:sz w:val="20"/>
                <w:szCs w:val="20"/>
                <w:highlight w:val="none"/>
              </w:rPr>
              <w:t>A060</w:t>
            </w:r>
            <w:r>
              <w:rPr>
                <w:rFonts w:hint="eastAsia" w:ascii="仿宋" w:hAnsi="仿宋" w:eastAsia="仿宋" w:cs="仿宋"/>
                <w:color w:val="auto"/>
                <w:w w:val="99"/>
                <w:sz w:val="20"/>
                <w:szCs w:val="20"/>
                <w:highlight w:val="none"/>
              </w:rPr>
              <w:t>805便</w:t>
            </w:r>
          </w:p>
          <w:p>
            <w:pPr>
              <w:pStyle w:val="118"/>
              <w:spacing w:before="50"/>
              <w:ind w:left="7"/>
              <w:rPr>
                <w:rFonts w:ascii="仿宋" w:hAnsi="仿宋" w:eastAsia="仿宋" w:cs="仿宋"/>
                <w:color w:val="auto"/>
                <w:w w:val="99"/>
                <w:sz w:val="20"/>
                <w:szCs w:val="20"/>
                <w:highlight w:val="none"/>
              </w:rPr>
            </w:pPr>
            <w:r>
              <w:rPr>
                <w:rFonts w:hint="eastAsia" w:ascii="仿宋" w:hAnsi="仿宋" w:eastAsia="仿宋" w:cs="仿宋"/>
                <w:color w:val="auto"/>
                <w:w w:val="99"/>
                <w:sz w:val="20"/>
                <w:szCs w:val="20"/>
                <w:highlight w:val="none"/>
              </w:rPr>
              <w:t>器</w:t>
            </w: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p>
            <w:pPr>
              <w:rPr>
                <w:rFonts w:ascii="仿宋" w:hAnsi="仿宋" w:eastAsia="仿宋" w:cs="仿宋"/>
                <w:color w:val="auto"/>
                <w:highlight w:val="none"/>
                <w:lang w:eastAsia="en-US"/>
              </w:rPr>
            </w:pPr>
          </w:p>
        </w:tc>
        <w:tc>
          <w:tcPr>
            <w:tcW w:w="1800" w:type="dxa"/>
          </w:tcPr>
          <w:p>
            <w:pPr>
              <w:pStyle w:val="118"/>
              <w:spacing w:before="5"/>
              <w:rPr>
                <w:rFonts w:ascii="仿宋" w:hAnsi="仿宋" w:eastAsia="仿宋" w:cs="仿宋"/>
                <w:color w:val="auto"/>
                <w:sz w:val="21"/>
                <w:szCs w:val="21"/>
                <w:highlight w:val="none"/>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坐便器</w:t>
            </w:r>
          </w:p>
        </w:tc>
        <w:tc>
          <w:tcPr>
            <w:tcW w:w="1915" w:type="dxa"/>
          </w:tcPr>
          <w:p>
            <w:pPr>
              <w:rPr>
                <w:rFonts w:ascii="仿宋" w:hAnsi="仿宋" w:eastAsia="仿宋" w:cs="仿宋"/>
                <w:color w:val="auto"/>
                <w:sz w:val="22"/>
                <w:szCs w:val="22"/>
                <w:highlight w:val="none"/>
              </w:rPr>
            </w:pPr>
          </w:p>
        </w:tc>
        <w:tc>
          <w:tcPr>
            <w:tcW w:w="2966" w:type="dxa"/>
          </w:tcPr>
          <w:p>
            <w:pPr>
              <w:pStyle w:val="118"/>
              <w:spacing w:before="124"/>
              <w:ind w:left="7"/>
              <w:rPr>
                <w:rFonts w:ascii="仿宋" w:hAnsi="仿宋" w:eastAsia="仿宋" w:cs="仿宋"/>
                <w:color w:val="auto"/>
                <w:sz w:val="20"/>
                <w:szCs w:val="20"/>
                <w:highlight w:val="none"/>
                <w:lang w:eastAsia="zh-CN"/>
              </w:rPr>
            </w:pPr>
            <w:r>
              <w:rPr>
                <w:rFonts w:hint="eastAsia" w:ascii="仿宋" w:hAnsi="仿宋" w:eastAsia="仿宋" w:cs="仿宋"/>
                <w:color w:val="auto"/>
                <w:w w:val="99"/>
                <w:sz w:val="20"/>
                <w:szCs w:val="20"/>
                <w:highlight w:val="none"/>
                <w:lang w:eastAsia="zh-CN"/>
              </w:rPr>
              <w:t>《坐便</w:t>
            </w:r>
            <w:r>
              <w:rPr>
                <w:rFonts w:hint="eastAsia" w:ascii="仿宋" w:hAnsi="仿宋" w:eastAsia="仿宋" w:cs="仿宋"/>
                <w:color w:val="auto"/>
                <w:spacing w:val="2"/>
                <w:w w:val="99"/>
                <w:sz w:val="20"/>
                <w:szCs w:val="20"/>
                <w:highlight w:val="none"/>
                <w:lang w:eastAsia="zh-CN"/>
              </w:rPr>
              <w:t>器</w:t>
            </w:r>
            <w:r>
              <w:rPr>
                <w:rFonts w:hint="eastAsia" w:ascii="仿宋" w:hAnsi="仿宋" w:eastAsia="仿宋" w:cs="仿宋"/>
                <w:color w:val="auto"/>
                <w:w w:val="99"/>
                <w:sz w:val="20"/>
                <w:szCs w:val="20"/>
                <w:highlight w:val="none"/>
                <w:lang w:eastAsia="zh-CN"/>
              </w:rPr>
              <w:t>水效</w:t>
            </w:r>
            <w:r>
              <w:rPr>
                <w:rFonts w:hint="eastAsia" w:ascii="仿宋" w:hAnsi="仿宋" w:eastAsia="仿宋" w:cs="仿宋"/>
                <w:color w:val="auto"/>
                <w:spacing w:val="2"/>
                <w:w w:val="99"/>
                <w:sz w:val="20"/>
                <w:szCs w:val="20"/>
                <w:highlight w:val="none"/>
                <w:lang w:eastAsia="zh-CN"/>
              </w:rPr>
              <w:t>限</w:t>
            </w:r>
            <w:r>
              <w:rPr>
                <w:rFonts w:hint="eastAsia" w:ascii="仿宋" w:hAnsi="仿宋" w:eastAsia="仿宋" w:cs="仿宋"/>
                <w:color w:val="auto"/>
                <w:w w:val="99"/>
                <w:sz w:val="20"/>
                <w:szCs w:val="20"/>
                <w:highlight w:val="none"/>
                <w:lang w:eastAsia="zh-CN"/>
              </w:rPr>
              <w:t>定值</w:t>
            </w:r>
            <w:r>
              <w:rPr>
                <w:rFonts w:hint="eastAsia" w:ascii="仿宋" w:hAnsi="仿宋" w:eastAsia="仿宋" w:cs="仿宋"/>
                <w:color w:val="auto"/>
                <w:spacing w:val="2"/>
                <w:w w:val="99"/>
                <w:sz w:val="20"/>
                <w:szCs w:val="20"/>
                <w:highlight w:val="none"/>
                <w:lang w:eastAsia="zh-CN"/>
              </w:rPr>
              <w:t>及</w:t>
            </w:r>
            <w:r>
              <w:rPr>
                <w:rFonts w:hint="eastAsia" w:ascii="仿宋" w:hAnsi="仿宋" w:eastAsia="仿宋" w:cs="仿宋"/>
                <w:color w:val="auto"/>
                <w:w w:val="99"/>
                <w:sz w:val="20"/>
                <w:szCs w:val="20"/>
                <w:highlight w:val="none"/>
                <w:lang w:eastAsia="zh-CN"/>
              </w:rPr>
              <w:t>水</w:t>
            </w:r>
            <w:r>
              <w:rPr>
                <w:rFonts w:hint="eastAsia" w:ascii="仿宋" w:hAnsi="仿宋" w:eastAsia="仿宋" w:cs="仿宋"/>
                <w:color w:val="auto"/>
                <w:spacing w:val="2"/>
                <w:w w:val="99"/>
                <w:sz w:val="20"/>
                <w:szCs w:val="20"/>
                <w:highlight w:val="none"/>
                <w:lang w:eastAsia="zh-CN"/>
              </w:rPr>
              <w:t>效</w:t>
            </w:r>
            <w:r>
              <w:rPr>
                <w:rFonts w:hint="eastAsia" w:ascii="仿宋" w:hAnsi="仿宋" w:eastAsia="仿宋" w:cs="仿宋"/>
                <w:color w:val="auto"/>
                <w:w w:val="99"/>
                <w:sz w:val="20"/>
                <w:szCs w:val="20"/>
                <w:highlight w:val="none"/>
                <w:lang w:eastAsia="zh-CN"/>
              </w:rPr>
              <w:t>等级</w:t>
            </w:r>
          </w:p>
          <w:p>
            <w:pPr>
              <w:pStyle w:val="118"/>
              <w:spacing w:before="50"/>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w:t>
            </w:r>
            <w:r>
              <w:rPr>
                <w:rFonts w:hint="eastAsia" w:ascii="仿宋" w:hAnsi="仿宋" w:eastAsia="仿宋" w:cs="仿宋"/>
                <w:color w:val="auto"/>
                <w:spacing w:val="1"/>
                <w:w w:val="99"/>
                <w:sz w:val="20"/>
                <w:szCs w:val="20"/>
                <w:highlight w:val="none"/>
              </w:rPr>
              <w:t>G</w:t>
            </w:r>
            <w:r>
              <w:rPr>
                <w:rFonts w:hint="eastAsia" w:ascii="仿宋" w:hAnsi="仿宋" w:eastAsia="仿宋" w:cs="仿宋"/>
                <w:color w:val="auto"/>
                <w:w w:val="99"/>
                <w:sz w:val="20"/>
                <w:szCs w:val="20"/>
                <w:highlight w:val="none"/>
              </w:rPr>
              <w:t>B</w:t>
            </w:r>
            <w:r>
              <w:rPr>
                <w:rFonts w:hint="eastAsia" w:ascii="仿宋" w:hAnsi="仿宋" w:eastAsia="仿宋" w:cs="仿宋"/>
                <w:color w:val="auto"/>
                <w:spacing w:val="1"/>
                <w:w w:val="99"/>
                <w:sz w:val="20"/>
                <w:szCs w:val="20"/>
                <w:highlight w:val="none"/>
              </w:rPr>
              <w:t>2</w:t>
            </w:r>
            <w:r>
              <w:rPr>
                <w:rFonts w:hint="eastAsia" w:ascii="仿宋" w:hAnsi="仿宋" w:eastAsia="仿宋" w:cs="仿宋"/>
                <w:color w:val="auto"/>
                <w:w w:val="99"/>
                <w:sz w:val="20"/>
                <w:szCs w:val="20"/>
                <w:highlight w:val="none"/>
              </w:rPr>
              <w:t>55</w:t>
            </w:r>
            <w:r>
              <w:rPr>
                <w:rFonts w:hint="eastAsia" w:ascii="仿宋" w:hAnsi="仿宋" w:eastAsia="仿宋" w:cs="仿宋"/>
                <w:color w:val="auto"/>
                <w:spacing w:val="1"/>
                <w:w w:val="99"/>
                <w:sz w:val="20"/>
                <w:szCs w:val="20"/>
                <w:highlight w:val="none"/>
              </w:rPr>
              <w:t>02</w:t>
            </w:r>
            <w:r>
              <w:rPr>
                <w:rFonts w:hint="eastAsia" w:ascii="仿宋" w:hAnsi="仿宋" w:eastAsia="仿宋" w:cs="仿宋"/>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vAlign w:val="center"/>
          </w:tcPr>
          <w:p>
            <w:pPr>
              <w:widowControl/>
              <w:jc w:val="left"/>
              <w:rPr>
                <w:rFonts w:ascii="仿宋" w:hAnsi="仿宋" w:eastAsia="仿宋" w:cs="仿宋"/>
                <w:color w:val="auto"/>
                <w:kern w:val="0"/>
                <w:sz w:val="20"/>
                <w:szCs w:val="20"/>
                <w:highlight w:val="none"/>
                <w:lang w:eastAsia="en-US"/>
              </w:rPr>
            </w:pPr>
          </w:p>
        </w:tc>
        <w:tc>
          <w:tcPr>
            <w:tcW w:w="1166" w:type="dxa"/>
            <w:vMerge w:val="continue"/>
            <w:vAlign w:val="center"/>
          </w:tcPr>
          <w:p>
            <w:pPr>
              <w:widowControl/>
              <w:jc w:val="left"/>
              <w:rPr>
                <w:rFonts w:ascii="仿宋" w:hAnsi="仿宋" w:eastAsia="仿宋" w:cs="仿宋"/>
                <w:color w:val="auto"/>
                <w:kern w:val="0"/>
                <w:sz w:val="20"/>
                <w:szCs w:val="20"/>
                <w:highlight w:val="none"/>
                <w:lang w:eastAsia="en-US"/>
              </w:rPr>
            </w:pPr>
          </w:p>
        </w:tc>
        <w:tc>
          <w:tcPr>
            <w:tcW w:w="1800" w:type="dxa"/>
          </w:tcPr>
          <w:p>
            <w:pPr>
              <w:pStyle w:val="118"/>
              <w:spacing w:before="5"/>
              <w:rPr>
                <w:rFonts w:ascii="仿宋" w:hAnsi="仿宋" w:eastAsia="仿宋" w:cs="仿宋"/>
                <w:color w:val="auto"/>
                <w:sz w:val="21"/>
                <w:szCs w:val="21"/>
                <w:highlight w:val="none"/>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蹲便器</w:t>
            </w:r>
          </w:p>
        </w:tc>
        <w:tc>
          <w:tcPr>
            <w:tcW w:w="1915" w:type="dxa"/>
          </w:tcPr>
          <w:p>
            <w:pPr>
              <w:rPr>
                <w:rFonts w:ascii="仿宋" w:hAnsi="仿宋" w:eastAsia="仿宋" w:cs="仿宋"/>
                <w:color w:val="auto"/>
                <w:sz w:val="22"/>
                <w:szCs w:val="22"/>
                <w:highlight w:val="none"/>
              </w:rPr>
            </w:pPr>
          </w:p>
        </w:tc>
        <w:tc>
          <w:tcPr>
            <w:tcW w:w="2966" w:type="dxa"/>
          </w:tcPr>
          <w:p>
            <w:pPr>
              <w:pStyle w:val="118"/>
              <w:spacing w:before="124"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2"/>
                <w:w w:val="99"/>
                <w:sz w:val="20"/>
                <w:szCs w:val="20"/>
                <w:highlight w:val="none"/>
                <w:lang w:eastAsia="zh-CN"/>
              </w:rPr>
              <w:t>《蹲便器用水效率限定</w:t>
            </w:r>
            <w:r>
              <w:rPr>
                <w:rFonts w:hint="eastAsia" w:ascii="仿宋" w:hAnsi="仿宋" w:eastAsia="仿宋" w:cs="仿宋"/>
                <w:color w:val="auto"/>
                <w:spacing w:val="9"/>
                <w:w w:val="99"/>
                <w:sz w:val="20"/>
                <w:szCs w:val="20"/>
                <w:highlight w:val="none"/>
                <w:lang w:eastAsia="zh-CN"/>
              </w:rPr>
              <w:t>值</w:t>
            </w:r>
            <w:r>
              <w:rPr>
                <w:rFonts w:hint="eastAsia" w:ascii="仿宋" w:hAnsi="仿宋" w:eastAsia="仿宋" w:cs="仿宋"/>
                <w:color w:val="auto"/>
                <w:spacing w:val="12"/>
                <w:w w:val="99"/>
                <w:sz w:val="20"/>
                <w:szCs w:val="20"/>
                <w:highlight w:val="none"/>
                <w:lang w:eastAsia="zh-CN"/>
              </w:rPr>
              <w:t>及用</w:t>
            </w:r>
            <w:r>
              <w:rPr>
                <w:rFonts w:hint="eastAsia" w:ascii="仿宋" w:hAnsi="仿宋" w:eastAsia="仿宋" w:cs="仿宋"/>
                <w:color w:val="auto"/>
                <w:w w:val="99"/>
                <w:sz w:val="20"/>
                <w:szCs w:val="20"/>
                <w:highlight w:val="none"/>
                <w:lang w:eastAsia="zh-CN"/>
              </w:rPr>
              <w:t>水效率等</w:t>
            </w:r>
            <w:r>
              <w:rPr>
                <w:rFonts w:hint="eastAsia" w:ascii="仿宋" w:hAnsi="仿宋" w:eastAsia="仿宋" w:cs="仿宋"/>
                <w:color w:val="auto"/>
                <w:spacing w:val="2"/>
                <w:w w:val="99"/>
                <w:sz w:val="20"/>
                <w:szCs w:val="20"/>
                <w:highlight w:val="none"/>
                <w:lang w:eastAsia="zh-CN"/>
              </w:rPr>
              <w:t>级</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307</w:t>
            </w:r>
            <w:r>
              <w:rPr>
                <w:rFonts w:hint="eastAsia" w:ascii="仿宋" w:hAnsi="仿宋" w:eastAsia="仿宋" w:cs="仿宋"/>
                <w:color w:val="auto"/>
                <w:w w:val="99"/>
                <w:sz w:val="20"/>
                <w:szCs w:val="20"/>
                <w:highlight w:val="none"/>
                <w:lang w:eastAsia="zh-CN"/>
              </w:rPr>
              <w:t>1</w:t>
            </w:r>
            <w:r>
              <w:rPr>
                <w:rFonts w:hint="eastAsia" w:ascii="仿宋" w:hAnsi="仿宋" w:eastAsia="仿宋" w:cs="仿宋"/>
                <w:color w:val="auto"/>
                <w:spacing w:val="-1"/>
                <w:w w:val="99"/>
                <w:sz w:val="20"/>
                <w:szCs w:val="20"/>
                <w:highlight w:val="none"/>
                <w:lang w:eastAsia="zh-CN"/>
              </w:rPr>
              <w:t>7</w:t>
            </w:r>
            <w:r>
              <w:rPr>
                <w:rFonts w:hint="eastAsia" w:ascii="仿宋" w:hAnsi="仿宋" w:eastAsia="仿宋" w:cs="仿宋"/>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vAlign w:val="center"/>
          </w:tcPr>
          <w:p>
            <w:pPr>
              <w:widowControl/>
              <w:jc w:val="left"/>
              <w:rPr>
                <w:rFonts w:ascii="仿宋" w:hAnsi="仿宋" w:eastAsia="仿宋" w:cs="仿宋"/>
                <w:color w:val="auto"/>
                <w:kern w:val="0"/>
                <w:sz w:val="20"/>
                <w:szCs w:val="20"/>
                <w:highlight w:val="none"/>
              </w:rPr>
            </w:pPr>
          </w:p>
        </w:tc>
        <w:tc>
          <w:tcPr>
            <w:tcW w:w="1166" w:type="dxa"/>
            <w:vMerge w:val="continue"/>
            <w:vAlign w:val="center"/>
          </w:tcPr>
          <w:p>
            <w:pPr>
              <w:widowControl/>
              <w:jc w:val="left"/>
              <w:rPr>
                <w:rFonts w:ascii="仿宋" w:hAnsi="仿宋" w:eastAsia="仿宋" w:cs="仿宋"/>
                <w:color w:val="auto"/>
                <w:kern w:val="0"/>
                <w:sz w:val="20"/>
                <w:szCs w:val="20"/>
                <w:highlight w:val="none"/>
              </w:rPr>
            </w:pPr>
          </w:p>
        </w:tc>
        <w:tc>
          <w:tcPr>
            <w:tcW w:w="1800" w:type="dxa"/>
          </w:tcPr>
          <w:p>
            <w:pPr>
              <w:pStyle w:val="118"/>
              <w:spacing w:before="5"/>
              <w:rPr>
                <w:rFonts w:ascii="仿宋" w:hAnsi="仿宋" w:eastAsia="仿宋" w:cs="仿宋"/>
                <w:color w:val="auto"/>
                <w:sz w:val="21"/>
                <w:szCs w:val="21"/>
                <w:highlight w:val="none"/>
                <w:lang w:eastAsia="zh-CN"/>
              </w:rPr>
            </w:pPr>
          </w:p>
          <w:p>
            <w:pPr>
              <w:pStyle w:val="118"/>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小便器</w:t>
            </w:r>
          </w:p>
        </w:tc>
        <w:tc>
          <w:tcPr>
            <w:tcW w:w="1915" w:type="dxa"/>
          </w:tcPr>
          <w:p>
            <w:pPr>
              <w:rPr>
                <w:rFonts w:ascii="仿宋" w:hAnsi="仿宋" w:eastAsia="仿宋" w:cs="仿宋"/>
                <w:color w:val="auto"/>
                <w:sz w:val="22"/>
                <w:szCs w:val="22"/>
                <w:highlight w:val="none"/>
              </w:rPr>
            </w:pPr>
          </w:p>
        </w:tc>
        <w:tc>
          <w:tcPr>
            <w:tcW w:w="2966" w:type="dxa"/>
          </w:tcPr>
          <w:p>
            <w:pPr>
              <w:pStyle w:val="118"/>
              <w:spacing w:before="124"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2"/>
                <w:w w:val="99"/>
                <w:sz w:val="20"/>
                <w:szCs w:val="20"/>
                <w:highlight w:val="none"/>
                <w:lang w:eastAsia="zh-CN"/>
              </w:rPr>
              <w:t>《小便器用水效率限定</w:t>
            </w:r>
            <w:r>
              <w:rPr>
                <w:rFonts w:hint="eastAsia" w:ascii="仿宋" w:hAnsi="仿宋" w:eastAsia="仿宋" w:cs="仿宋"/>
                <w:color w:val="auto"/>
                <w:spacing w:val="9"/>
                <w:w w:val="99"/>
                <w:sz w:val="20"/>
                <w:szCs w:val="20"/>
                <w:highlight w:val="none"/>
                <w:lang w:eastAsia="zh-CN"/>
              </w:rPr>
              <w:t>值</w:t>
            </w:r>
            <w:r>
              <w:rPr>
                <w:rFonts w:hint="eastAsia" w:ascii="仿宋" w:hAnsi="仿宋" w:eastAsia="仿宋" w:cs="仿宋"/>
                <w:color w:val="auto"/>
                <w:spacing w:val="12"/>
                <w:w w:val="99"/>
                <w:sz w:val="20"/>
                <w:szCs w:val="20"/>
                <w:highlight w:val="none"/>
                <w:lang w:eastAsia="zh-CN"/>
              </w:rPr>
              <w:t>及用</w:t>
            </w:r>
            <w:r>
              <w:rPr>
                <w:rFonts w:hint="eastAsia" w:ascii="仿宋" w:hAnsi="仿宋" w:eastAsia="仿宋" w:cs="仿宋"/>
                <w:color w:val="auto"/>
                <w:w w:val="99"/>
                <w:sz w:val="20"/>
                <w:szCs w:val="20"/>
                <w:highlight w:val="none"/>
                <w:lang w:eastAsia="zh-CN"/>
              </w:rPr>
              <w:t>水效率等</w:t>
            </w:r>
            <w:r>
              <w:rPr>
                <w:rFonts w:hint="eastAsia" w:ascii="仿宋" w:hAnsi="仿宋" w:eastAsia="仿宋" w:cs="仿宋"/>
                <w:color w:val="auto"/>
                <w:spacing w:val="2"/>
                <w:w w:val="99"/>
                <w:sz w:val="20"/>
                <w:szCs w:val="20"/>
                <w:highlight w:val="none"/>
                <w:lang w:eastAsia="zh-CN"/>
              </w:rPr>
              <w:t>级</w:t>
            </w:r>
            <w:r>
              <w:rPr>
                <w:rFonts w:hint="eastAsia" w:ascii="仿宋" w:hAnsi="仿宋" w:eastAsia="仿宋" w:cs="仿宋"/>
                <w:color w:val="auto"/>
                <w:w w:val="99"/>
                <w:sz w:val="20"/>
                <w:szCs w:val="20"/>
                <w:highlight w:val="none"/>
                <w:lang w:eastAsia="zh-CN"/>
              </w:rPr>
              <w:t>》（</w:t>
            </w:r>
            <w:r>
              <w:rPr>
                <w:rFonts w:hint="eastAsia" w:ascii="仿宋" w:hAnsi="仿宋" w:eastAsia="仿宋" w:cs="仿宋"/>
                <w:color w:val="auto"/>
                <w:spacing w:val="1"/>
                <w:w w:val="99"/>
                <w:sz w:val="20"/>
                <w:szCs w:val="20"/>
                <w:highlight w:val="none"/>
                <w:lang w:eastAsia="zh-CN"/>
              </w:rPr>
              <w:t>G</w:t>
            </w:r>
            <w:r>
              <w:rPr>
                <w:rFonts w:hint="eastAsia" w:ascii="仿宋" w:hAnsi="仿宋" w:eastAsia="仿宋" w:cs="仿宋"/>
                <w:color w:val="auto"/>
                <w:w w:val="99"/>
                <w:sz w:val="20"/>
                <w:szCs w:val="20"/>
                <w:highlight w:val="none"/>
                <w:lang w:eastAsia="zh-CN"/>
              </w:rPr>
              <w:t>B</w:t>
            </w:r>
            <w:r>
              <w:rPr>
                <w:rFonts w:hint="eastAsia" w:ascii="仿宋" w:hAnsi="仿宋" w:eastAsia="仿宋" w:cs="仿宋"/>
                <w:color w:val="auto"/>
                <w:spacing w:val="1"/>
                <w:w w:val="99"/>
                <w:sz w:val="20"/>
                <w:szCs w:val="20"/>
                <w:highlight w:val="none"/>
                <w:lang w:eastAsia="zh-CN"/>
              </w:rPr>
              <w:t>283</w:t>
            </w:r>
            <w:r>
              <w:rPr>
                <w:rFonts w:hint="eastAsia" w:ascii="仿宋" w:hAnsi="仿宋" w:eastAsia="仿宋" w:cs="仿宋"/>
                <w:color w:val="auto"/>
                <w:w w:val="99"/>
                <w:sz w:val="20"/>
                <w:szCs w:val="20"/>
                <w:highlight w:val="none"/>
                <w:lang w:eastAsia="zh-CN"/>
              </w:rPr>
              <w:t>7</w:t>
            </w:r>
            <w:r>
              <w:rPr>
                <w:rFonts w:hint="eastAsia" w:ascii="仿宋" w:hAnsi="仿宋" w:eastAsia="仿宋" w:cs="仿宋"/>
                <w:color w:val="auto"/>
                <w:spacing w:val="-1"/>
                <w:w w:val="99"/>
                <w:sz w:val="20"/>
                <w:szCs w:val="20"/>
                <w:highlight w:val="none"/>
                <w:lang w:eastAsia="zh-CN"/>
              </w:rPr>
              <w:t>7</w:t>
            </w:r>
            <w:r>
              <w:rPr>
                <w:rFonts w:hint="eastAsia" w:ascii="仿宋" w:hAnsi="仿宋" w:eastAsia="仿宋" w:cs="仿宋"/>
                <w:color w:val="auto"/>
                <w:w w:val="99"/>
                <w:sz w:val="20"/>
                <w:szCs w:val="20"/>
                <w:highlight w:val="none"/>
                <w:lang w:eastAsia="zh-CN"/>
              </w:rPr>
              <w:t>）</w:t>
            </w:r>
          </w:p>
        </w:tc>
      </w:tr>
    </w:tbl>
    <w:p>
      <w:pPr>
        <w:widowControl/>
        <w:jc w:val="left"/>
        <w:rPr>
          <w:rFonts w:ascii="仿宋" w:hAnsi="仿宋" w:eastAsia="仿宋" w:cs="仿宋"/>
          <w:color w:val="auto"/>
          <w:sz w:val="20"/>
          <w:szCs w:val="20"/>
          <w:highlight w:val="none"/>
        </w:rPr>
        <w:sectPr>
          <w:pgSz w:w="11910" w:h="16840"/>
          <w:pgMar w:top="1340" w:right="1500" w:bottom="280" w:left="1680" w:header="720" w:footer="720" w:gutter="0"/>
          <w:cols w:space="720" w:num="1"/>
        </w:sectPr>
      </w:pPr>
    </w:p>
    <w:p>
      <w:pPr>
        <w:rPr>
          <w:rFonts w:ascii="仿宋" w:hAnsi="仿宋" w:eastAsia="仿宋" w:cs="仿宋"/>
          <w:color w:val="auto"/>
          <w:sz w:val="20"/>
          <w:szCs w:val="20"/>
          <w:highlight w:val="none"/>
        </w:rPr>
      </w:pPr>
    </w:p>
    <w:p>
      <w:pPr>
        <w:widowControl/>
        <w:jc w:val="left"/>
        <w:rPr>
          <w:rFonts w:ascii="仿宋" w:hAnsi="仿宋" w:eastAsia="仿宋" w:cs="仿宋"/>
          <w:color w:val="auto"/>
          <w:sz w:val="20"/>
          <w:szCs w:val="20"/>
          <w:highlight w:val="none"/>
        </w:rPr>
      </w:pPr>
    </w:p>
    <w:tbl>
      <w:tblPr>
        <w:tblStyle w:val="48"/>
        <w:tblW w:w="0" w:type="auto"/>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exact"/>
        </w:trPr>
        <w:tc>
          <w:tcPr>
            <w:tcW w:w="574" w:type="dxa"/>
          </w:tcPr>
          <w:p>
            <w:pPr>
              <w:pStyle w:val="118"/>
              <w:spacing w:before="8"/>
              <w:rPr>
                <w:rFonts w:ascii="仿宋" w:hAnsi="仿宋" w:eastAsia="仿宋" w:cs="仿宋"/>
                <w:color w:val="auto"/>
                <w:sz w:val="23"/>
                <w:szCs w:val="23"/>
                <w:highlight w:val="none"/>
                <w:lang w:eastAsia="zh-CN"/>
              </w:rPr>
            </w:pPr>
          </w:p>
          <w:p>
            <w:pPr>
              <w:pStyle w:val="118"/>
              <w:ind w:left="182"/>
              <w:rPr>
                <w:rFonts w:ascii="仿宋" w:hAnsi="仿宋" w:eastAsia="仿宋" w:cs="仿宋"/>
                <w:color w:val="auto"/>
                <w:sz w:val="20"/>
                <w:szCs w:val="20"/>
                <w:highlight w:val="none"/>
              </w:rPr>
            </w:pPr>
            <w:r>
              <w:rPr>
                <w:rFonts w:hint="eastAsia" w:ascii="仿宋" w:hAnsi="仿宋" w:eastAsia="仿宋" w:cs="仿宋"/>
                <w:color w:val="auto"/>
                <w:sz w:val="20"/>
                <w:highlight w:val="none"/>
              </w:rPr>
              <w:t>16</w:t>
            </w:r>
          </w:p>
        </w:tc>
        <w:tc>
          <w:tcPr>
            <w:tcW w:w="1166" w:type="dxa"/>
          </w:tcPr>
          <w:p>
            <w:pPr>
              <w:pStyle w:val="118"/>
              <w:spacing w:before="153"/>
              <w:ind w:left="7"/>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★A060806水</w:t>
            </w:r>
          </w:p>
          <w:p>
            <w:pPr>
              <w:pStyle w:val="118"/>
              <w:spacing w:before="50"/>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嘴</w:t>
            </w:r>
          </w:p>
        </w:tc>
        <w:tc>
          <w:tcPr>
            <w:tcW w:w="1800" w:type="dxa"/>
          </w:tcPr>
          <w:p>
            <w:pPr>
              <w:rPr>
                <w:rFonts w:ascii="仿宋" w:hAnsi="仿宋" w:eastAsia="仿宋" w:cs="仿宋"/>
                <w:color w:val="auto"/>
                <w:sz w:val="22"/>
                <w:szCs w:val="22"/>
                <w:highlight w:val="none"/>
                <w:lang w:eastAsia="en-US"/>
              </w:rPr>
            </w:pPr>
          </w:p>
        </w:tc>
        <w:tc>
          <w:tcPr>
            <w:tcW w:w="1915" w:type="dxa"/>
          </w:tcPr>
          <w:p>
            <w:pPr>
              <w:rPr>
                <w:rFonts w:ascii="仿宋" w:hAnsi="仿宋" w:eastAsia="仿宋" w:cs="仿宋"/>
                <w:color w:val="auto"/>
                <w:sz w:val="22"/>
                <w:szCs w:val="22"/>
                <w:highlight w:val="none"/>
                <w:lang w:eastAsia="en-US"/>
              </w:rPr>
            </w:pPr>
          </w:p>
        </w:tc>
        <w:tc>
          <w:tcPr>
            <w:tcW w:w="2966" w:type="dxa"/>
          </w:tcPr>
          <w:p>
            <w:pPr>
              <w:pStyle w:val="118"/>
              <w:spacing w:before="153"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0"/>
                <w:sz w:val="20"/>
                <w:szCs w:val="20"/>
                <w:highlight w:val="none"/>
                <w:lang w:eastAsia="zh-CN"/>
              </w:rPr>
              <w:t>《水嘴用水效率限定值及用水效</w:t>
            </w:r>
            <w:r>
              <w:rPr>
                <w:rFonts w:hint="eastAsia" w:ascii="仿宋" w:hAnsi="仿宋" w:eastAsia="仿宋" w:cs="仿宋"/>
                <w:color w:val="auto"/>
                <w:sz w:val="20"/>
                <w:szCs w:val="20"/>
                <w:highlight w:val="none"/>
                <w:lang w:eastAsia="zh-CN"/>
              </w:rPr>
              <w:t>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trPr>
        <w:tc>
          <w:tcPr>
            <w:tcW w:w="574" w:type="dxa"/>
          </w:tcPr>
          <w:p>
            <w:pPr>
              <w:pStyle w:val="118"/>
              <w:spacing w:before="6"/>
              <w:rPr>
                <w:rFonts w:ascii="仿宋" w:hAnsi="仿宋" w:eastAsia="仿宋" w:cs="仿宋"/>
                <w:color w:val="auto"/>
                <w:sz w:val="20"/>
                <w:szCs w:val="20"/>
                <w:highlight w:val="none"/>
                <w:lang w:eastAsia="zh-CN"/>
              </w:rPr>
            </w:pPr>
          </w:p>
          <w:p>
            <w:pPr>
              <w:pStyle w:val="118"/>
              <w:ind w:left="182"/>
              <w:rPr>
                <w:rFonts w:ascii="仿宋" w:hAnsi="仿宋" w:eastAsia="仿宋" w:cs="仿宋"/>
                <w:color w:val="auto"/>
                <w:sz w:val="20"/>
                <w:szCs w:val="20"/>
                <w:highlight w:val="none"/>
              </w:rPr>
            </w:pPr>
            <w:r>
              <w:rPr>
                <w:rFonts w:hint="eastAsia" w:ascii="仿宋" w:hAnsi="仿宋" w:eastAsia="仿宋" w:cs="仿宋"/>
                <w:color w:val="auto"/>
                <w:sz w:val="20"/>
                <w:highlight w:val="none"/>
              </w:rPr>
              <w:t>17</w:t>
            </w:r>
          </w:p>
        </w:tc>
        <w:tc>
          <w:tcPr>
            <w:tcW w:w="1166" w:type="dxa"/>
          </w:tcPr>
          <w:p>
            <w:pPr>
              <w:pStyle w:val="118"/>
              <w:spacing w:before="112"/>
              <w:ind w:left="7"/>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A060807便器</w:t>
            </w:r>
          </w:p>
          <w:p>
            <w:pPr>
              <w:pStyle w:val="118"/>
              <w:spacing w:before="50"/>
              <w:ind w:left="7"/>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冲洗阀</w:t>
            </w:r>
          </w:p>
        </w:tc>
        <w:tc>
          <w:tcPr>
            <w:tcW w:w="1800" w:type="dxa"/>
          </w:tcPr>
          <w:p>
            <w:pPr>
              <w:rPr>
                <w:rFonts w:ascii="仿宋" w:hAnsi="仿宋" w:eastAsia="仿宋" w:cs="仿宋"/>
                <w:color w:val="auto"/>
                <w:sz w:val="22"/>
                <w:szCs w:val="22"/>
                <w:highlight w:val="none"/>
                <w:lang w:eastAsia="en-US"/>
              </w:rPr>
            </w:pPr>
          </w:p>
        </w:tc>
        <w:tc>
          <w:tcPr>
            <w:tcW w:w="1915" w:type="dxa"/>
          </w:tcPr>
          <w:p>
            <w:pPr>
              <w:rPr>
                <w:rFonts w:ascii="仿宋" w:hAnsi="仿宋" w:eastAsia="仿宋" w:cs="仿宋"/>
                <w:color w:val="auto"/>
                <w:sz w:val="22"/>
                <w:szCs w:val="22"/>
                <w:highlight w:val="none"/>
                <w:lang w:eastAsia="en-US"/>
              </w:rPr>
            </w:pPr>
          </w:p>
        </w:tc>
        <w:tc>
          <w:tcPr>
            <w:tcW w:w="2966" w:type="dxa"/>
          </w:tcPr>
          <w:p>
            <w:pPr>
              <w:pStyle w:val="118"/>
              <w:spacing w:before="112"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0"/>
                <w:sz w:val="20"/>
                <w:szCs w:val="20"/>
                <w:highlight w:val="none"/>
                <w:lang w:eastAsia="zh-CN"/>
              </w:rPr>
              <w:t>《便器冲洗阀用水效率限定值及</w:t>
            </w:r>
            <w:r>
              <w:rPr>
                <w:rFonts w:hint="eastAsia" w:ascii="仿宋" w:hAnsi="仿宋" w:eastAsia="仿宋" w:cs="仿宋"/>
                <w:color w:val="auto"/>
                <w:sz w:val="20"/>
                <w:szCs w:val="20"/>
                <w:highlight w:val="none"/>
                <w:lang w:eastAsia="zh-CN"/>
              </w:rPr>
              <w:t>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tcPr>
          <w:p>
            <w:pPr>
              <w:pStyle w:val="118"/>
              <w:spacing w:before="12"/>
              <w:rPr>
                <w:rFonts w:ascii="仿宋" w:hAnsi="仿宋" w:eastAsia="仿宋" w:cs="仿宋"/>
                <w:color w:val="auto"/>
                <w:sz w:val="21"/>
                <w:szCs w:val="21"/>
                <w:highlight w:val="none"/>
                <w:lang w:eastAsia="zh-CN"/>
              </w:rPr>
            </w:pPr>
          </w:p>
          <w:p>
            <w:pPr>
              <w:pStyle w:val="118"/>
              <w:ind w:left="182"/>
              <w:rPr>
                <w:rFonts w:ascii="仿宋" w:hAnsi="仿宋" w:eastAsia="仿宋" w:cs="仿宋"/>
                <w:color w:val="auto"/>
                <w:sz w:val="20"/>
                <w:szCs w:val="20"/>
                <w:highlight w:val="none"/>
              </w:rPr>
            </w:pPr>
            <w:r>
              <w:rPr>
                <w:rFonts w:hint="eastAsia" w:ascii="仿宋" w:hAnsi="仿宋" w:eastAsia="仿宋" w:cs="仿宋"/>
                <w:color w:val="auto"/>
                <w:sz w:val="20"/>
                <w:highlight w:val="none"/>
              </w:rPr>
              <w:t>18</w:t>
            </w:r>
          </w:p>
        </w:tc>
        <w:tc>
          <w:tcPr>
            <w:tcW w:w="1166" w:type="dxa"/>
          </w:tcPr>
          <w:p>
            <w:pPr>
              <w:pStyle w:val="118"/>
              <w:spacing w:before="131"/>
              <w:ind w:left="7"/>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A060810淋浴</w:t>
            </w:r>
          </w:p>
          <w:p>
            <w:pPr>
              <w:pStyle w:val="118"/>
              <w:spacing w:before="50"/>
              <w:ind w:left="7"/>
              <w:rPr>
                <w:rFonts w:ascii="仿宋" w:hAnsi="仿宋" w:eastAsia="仿宋" w:cs="仿宋"/>
                <w:color w:val="auto"/>
                <w:sz w:val="20"/>
                <w:szCs w:val="20"/>
                <w:highlight w:val="none"/>
              </w:rPr>
            </w:pPr>
            <w:r>
              <w:rPr>
                <w:rFonts w:hint="eastAsia" w:ascii="仿宋" w:hAnsi="仿宋" w:eastAsia="仿宋" w:cs="仿宋"/>
                <w:color w:val="auto"/>
                <w:w w:val="99"/>
                <w:sz w:val="20"/>
                <w:szCs w:val="20"/>
                <w:highlight w:val="none"/>
              </w:rPr>
              <w:t>器</w:t>
            </w:r>
          </w:p>
        </w:tc>
        <w:tc>
          <w:tcPr>
            <w:tcW w:w="1800" w:type="dxa"/>
          </w:tcPr>
          <w:p>
            <w:pPr>
              <w:rPr>
                <w:rFonts w:ascii="仿宋" w:hAnsi="仿宋" w:eastAsia="仿宋" w:cs="仿宋"/>
                <w:color w:val="auto"/>
                <w:sz w:val="22"/>
                <w:szCs w:val="22"/>
                <w:highlight w:val="none"/>
                <w:lang w:eastAsia="en-US"/>
              </w:rPr>
            </w:pPr>
          </w:p>
        </w:tc>
        <w:tc>
          <w:tcPr>
            <w:tcW w:w="1915" w:type="dxa"/>
          </w:tcPr>
          <w:p>
            <w:pPr>
              <w:rPr>
                <w:rFonts w:ascii="仿宋" w:hAnsi="仿宋" w:eastAsia="仿宋" w:cs="仿宋"/>
                <w:color w:val="auto"/>
                <w:sz w:val="22"/>
                <w:szCs w:val="22"/>
                <w:highlight w:val="none"/>
                <w:lang w:eastAsia="en-US"/>
              </w:rPr>
            </w:pPr>
          </w:p>
        </w:tc>
        <w:tc>
          <w:tcPr>
            <w:tcW w:w="2966" w:type="dxa"/>
          </w:tcPr>
          <w:p>
            <w:pPr>
              <w:pStyle w:val="118"/>
              <w:spacing w:before="131" w:line="280" w:lineRule="auto"/>
              <w:ind w:left="7" w:right="4"/>
              <w:rPr>
                <w:rFonts w:ascii="仿宋" w:hAnsi="仿宋" w:eastAsia="仿宋" w:cs="仿宋"/>
                <w:color w:val="auto"/>
                <w:sz w:val="20"/>
                <w:szCs w:val="20"/>
                <w:highlight w:val="none"/>
                <w:lang w:eastAsia="zh-CN"/>
              </w:rPr>
            </w:pPr>
            <w:r>
              <w:rPr>
                <w:rFonts w:hint="eastAsia" w:ascii="仿宋" w:hAnsi="仿宋" w:eastAsia="仿宋" w:cs="仿宋"/>
                <w:color w:val="auto"/>
                <w:spacing w:val="10"/>
                <w:sz w:val="20"/>
                <w:szCs w:val="20"/>
                <w:highlight w:val="none"/>
                <w:lang w:eastAsia="zh-CN"/>
              </w:rPr>
              <w:t>《淋浴器用水效率限定值及用水</w:t>
            </w:r>
            <w:r>
              <w:rPr>
                <w:rFonts w:hint="eastAsia" w:ascii="仿宋" w:hAnsi="仿宋" w:eastAsia="仿宋" w:cs="仿宋"/>
                <w:color w:val="auto"/>
                <w:sz w:val="20"/>
                <w:szCs w:val="20"/>
                <w:highlight w:val="none"/>
                <w:lang w:eastAsia="zh-CN"/>
              </w:rPr>
              <w:t>效率等级》（GB28378）</w:t>
            </w:r>
          </w:p>
        </w:tc>
      </w:tr>
    </w:tbl>
    <w:p>
      <w:pPr>
        <w:pStyle w:val="20"/>
        <w:spacing w:line="360" w:lineRule="auto"/>
        <w:ind w:firstLine="510" w:firstLineChars="250"/>
        <w:rPr>
          <w:rFonts w:ascii="仿宋" w:hAnsi="仿宋" w:eastAsia="仿宋" w:cs="仿宋"/>
          <w:color w:val="auto"/>
          <w:spacing w:val="-3"/>
          <w:sz w:val="21"/>
          <w:szCs w:val="21"/>
          <w:highlight w:val="none"/>
        </w:rPr>
      </w:pPr>
    </w:p>
    <w:p>
      <w:pPr>
        <w:pStyle w:val="20"/>
        <w:spacing w:line="360" w:lineRule="auto"/>
        <w:ind w:firstLine="510" w:firstLineChars="250"/>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注：1.节能产品认证应依据相关国家标准的最新版本，依据国家标准中二级能效（水效）</w:t>
      </w:r>
      <w:r>
        <w:rPr>
          <w:rFonts w:hint="eastAsia" w:ascii="仿宋" w:hAnsi="仿宋" w:eastAsia="仿宋" w:cs="仿宋"/>
          <w:color w:val="auto"/>
          <w:sz w:val="21"/>
          <w:szCs w:val="21"/>
          <w:highlight w:val="none"/>
        </w:rPr>
        <w:t>指标。</w:t>
      </w:r>
    </w:p>
    <w:p>
      <w:pPr>
        <w:pStyle w:val="20"/>
        <w:widowControl/>
        <w:spacing w:line="360" w:lineRule="auto"/>
        <w:jc w:val="left"/>
        <w:rPr>
          <w:rFonts w:ascii="仿宋" w:hAnsi="仿宋" w:eastAsia="仿宋" w:cs="仿宋"/>
          <w:color w:val="auto"/>
          <w:sz w:val="20"/>
          <w:szCs w:val="20"/>
          <w:highlight w:val="none"/>
        </w:rPr>
      </w:pPr>
      <w:r>
        <w:rPr>
          <w:rFonts w:hint="eastAsia" w:ascii="仿宋" w:hAnsi="仿宋" w:eastAsia="仿宋" w:cs="仿宋"/>
          <w:color w:val="auto"/>
          <w:sz w:val="21"/>
          <w:szCs w:val="21"/>
          <w:highlight w:val="none"/>
        </w:rPr>
        <w:t xml:space="preserve">         2.</w:t>
      </w:r>
      <w:r>
        <w:rPr>
          <w:rFonts w:hint="eastAsia" w:ascii="仿宋" w:hAnsi="仿宋" w:eastAsia="仿宋" w:cs="仿宋"/>
          <w:color w:val="auto"/>
          <w:szCs w:val="21"/>
          <w:highlight w:val="none"/>
        </w:rPr>
        <w:t>以“★”标注的为政府强制采购产品。</w:t>
      </w:r>
    </w:p>
    <w:p>
      <w:pPr>
        <w:widowControl/>
        <w:jc w:val="left"/>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60"/>
        <w:rPr>
          <w:rFonts w:ascii="仿宋" w:hAnsi="仿宋" w:eastAsia="仿宋" w:cs="仿宋"/>
          <w:color w:val="auto"/>
          <w:sz w:val="20"/>
          <w:szCs w:val="20"/>
          <w:highlight w:val="none"/>
        </w:rPr>
      </w:pPr>
    </w:p>
    <w:p>
      <w:pPr>
        <w:pStyle w:val="4"/>
        <w:keepNext w:val="0"/>
        <w:keepLines w:val="0"/>
        <w:jc w:val="center"/>
        <w:rPr>
          <w:rFonts w:ascii="仿宋" w:hAnsi="仿宋" w:eastAsia="仿宋" w:cs="仿宋"/>
          <w:color w:val="auto"/>
          <w:highlight w:val="none"/>
        </w:rPr>
      </w:pPr>
      <w:bookmarkStart w:id="51" w:name="_Toc9578"/>
      <w:bookmarkStart w:id="52" w:name="_Toc1135"/>
      <w:bookmarkStart w:id="53" w:name="_Toc16791"/>
      <w:bookmarkStart w:id="54" w:name="_Toc16371"/>
      <w:bookmarkStart w:id="55" w:name="_Toc19686831"/>
      <w:r>
        <w:rPr>
          <w:rFonts w:hint="eastAsia" w:ascii="仿宋" w:hAnsi="仿宋" w:eastAsia="仿宋" w:cs="仿宋"/>
          <w:color w:val="auto"/>
          <w:highlight w:val="none"/>
        </w:rPr>
        <w:t>第三章  投标人须知</w:t>
      </w:r>
      <w:bookmarkEnd w:id="51"/>
      <w:bookmarkEnd w:id="52"/>
      <w:bookmarkEnd w:id="53"/>
      <w:bookmarkEnd w:id="54"/>
      <w:bookmarkEnd w:id="55"/>
    </w:p>
    <w:p>
      <w:pPr>
        <w:jc w:val="center"/>
        <w:rPr>
          <w:rFonts w:ascii="仿宋" w:hAnsi="仿宋" w:eastAsia="仿宋" w:cs="仿宋"/>
          <w:color w:val="auto"/>
          <w:sz w:val="36"/>
          <w:szCs w:val="36"/>
          <w:highlight w:val="none"/>
        </w:rPr>
      </w:pPr>
      <w:bookmarkStart w:id="56" w:name="_Toc254970526"/>
      <w:bookmarkStart w:id="57" w:name="_Toc254970667"/>
      <w:r>
        <w:rPr>
          <w:rFonts w:hint="eastAsia" w:ascii="仿宋" w:hAnsi="仿宋" w:eastAsia="仿宋" w:cs="仿宋"/>
          <w:color w:val="auto"/>
          <w:sz w:val="36"/>
          <w:szCs w:val="36"/>
          <w:highlight w:val="none"/>
        </w:rPr>
        <w:t>投标人须知前附表</w:t>
      </w:r>
      <w:bookmarkEnd w:id="56"/>
      <w:bookmarkEnd w:id="57"/>
    </w:p>
    <w:tbl>
      <w:tblPr>
        <w:tblStyle w:val="48"/>
        <w:tblW w:w="9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58" w:name="_9.2"/>
            <w:bookmarkEnd w:id="58"/>
            <w:bookmarkStart w:id="59" w:name="_5"/>
            <w:bookmarkEnd w:id="59"/>
            <w:bookmarkStart w:id="60" w:name="_8.1"/>
            <w:bookmarkEnd w:id="60"/>
            <w:r>
              <w:rPr>
                <w:rFonts w:hint="eastAsia" w:ascii="仿宋" w:hAnsi="仿宋" w:eastAsia="仿宋" w:cs="仿宋"/>
                <w:color w:val="auto"/>
                <w:szCs w:val="21"/>
                <w:highlight w:val="none"/>
              </w:rPr>
              <w:t>6.1</w:t>
            </w:r>
          </w:p>
        </w:tc>
        <w:tc>
          <w:tcPr>
            <w:tcW w:w="831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7.2</w:t>
            </w:r>
          </w:p>
        </w:tc>
        <w:tc>
          <w:tcPr>
            <w:tcW w:w="8319"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both"/>
              <w:rPr>
                <w:rFonts w:ascii="仿宋" w:hAnsi="仿宋" w:eastAsia="仿宋" w:cs="仿宋"/>
                <w:color w:val="auto"/>
                <w:szCs w:val="21"/>
                <w:highlight w:val="none"/>
              </w:rPr>
            </w:pPr>
            <w:r>
              <w:rPr>
                <w:rFonts w:hint="eastAsia" w:ascii="MS Mincho" w:hAnsi="MS Mincho" w:eastAsia="MS Mincho" w:cs="MS Mincho"/>
                <w:color w:val="auto"/>
                <w:szCs w:val="21"/>
                <w:highlight w:val="none"/>
              </w:rPr>
              <w:t>☑</w:t>
            </w:r>
            <w:r>
              <w:rPr>
                <w:rFonts w:hint="eastAsia" w:ascii="仿宋" w:hAnsi="仿宋" w:eastAsia="仿宋" w:cs="仿宋"/>
                <w:color w:val="auto"/>
                <w:szCs w:val="21"/>
                <w:highlight w:val="none"/>
              </w:rPr>
              <w:t>不允许转包</w:t>
            </w:r>
          </w:p>
          <w:p>
            <w:pPr>
              <w:pStyle w:val="18"/>
              <w:spacing w:line="360" w:lineRule="auto"/>
              <w:jc w:val="both"/>
              <w:rPr>
                <w:rFonts w:ascii="仿宋" w:hAnsi="仿宋" w:eastAsia="仿宋" w:cs="仿宋"/>
                <w:color w:val="auto"/>
                <w:szCs w:val="21"/>
                <w:highlight w:val="none"/>
              </w:rPr>
            </w:pPr>
            <w:r>
              <w:rPr>
                <w:rFonts w:hint="eastAsia" w:ascii="MS Mincho" w:hAnsi="MS Mincho" w:eastAsia="MS Mincho" w:cs="MS Mincho"/>
                <w:color w:val="auto"/>
                <w:szCs w:val="21"/>
                <w:highlight w:val="none"/>
              </w:rPr>
              <w:t>☑</w:t>
            </w:r>
            <w:r>
              <w:rPr>
                <w:rFonts w:hint="eastAsia" w:ascii="仿宋" w:hAnsi="仿宋" w:eastAsia="仿宋" w:cs="仿宋"/>
                <w:color w:val="auto"/>
                <w:szCs w:val="21"/>
                <w:highlight w:val="none"/>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11.2</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w:char="00FE"/>
            </w:r>
            <w:r>
              <w:rPr>
                <w:rFonts w:hint="eastAsia" w:ascii="仿宋" w:hAnsi="仿宋" w:eastAsia="仿宋" w:cs="仿宋"/>
                <w:color w:val="auto"/>
                <w:szCs w:val="21"/>
                <w:highlight w:val="none"/>
              </w:rPr>
              <w:t>不组织现场考察，供应商可根据自身情况自行踏勘，费用自理。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61" w:name="_13.1"/>
            <w:bookmarkEnd w:id="61"/>
            <w:r>
              <w:rPr>
                <w:rFonts w:hint="eastAsia" w:ascii="仿宋" w:hAnsi="仿宋" w:eastAsia="仿宋" w:cs="仿宋"/>
                <w:color w:val="auto"/>
                <w:szCs w:val="21"/>
                <w:highlight w:val="none"/>
              </w:rPr>
              <w:t>13.1</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报价文件：</w:t>
            </w:r>
          </w:p>
          <w:p>
            <w:pPr>
              <w:numPr>
                <w:ilvl w:val="0"/>
                <w:numId w:val="4"/>
              </w:numPr>
              <w:tabs>
                <w:tab w:val="left" w:pos="459"/>
              </w:tabs>
              <w:snapToGrid w:val="0"/>
              <w:spacing w:line="360" w:lineRule="auto"/>
              <w:ind w:left="459" w:hanging="39"/>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投标函（格式后附）；</w:t>
            </w:r>
            <w:r>
              <w:rPr>
                <w:rFonts w:hint="eastAsia" w:ascii="仿宋" w:hAnsi="仿宋" w:eastAsia="仿宋" w:cs="仿宋"/>
                <w:b/>
                <w:color w:val="auto"/>
                <w:szCs w:val="21"/>
                <w:highlight w:val="none"/>
              </w:rPr>
              <w:t>（必须提供，否则作无效投标处理）</w:t>
            </w:r>
          </w:p>
          <w:p>
            <w:pPr>
              <w:numPr>
                <w:ilvl w:val="0"/>
                <w:numId w:val="4"/>
              </w:numPr>
              <w:tabs>
                <w:tab w:val="left" w:pos="459"/>
              </w:tabs>
              <w:snapToGrid w:val="0"/>
              <w:spacing w:line="360" w:lineRule="auto"/>
              <w:ind w:left="459" w:hanging="39"/>
              <w:jc w:val="left"/>
              <w:rPr>
                <w:rFonts w:ascii="仿宋" w:hAnsi="仿宋" w:eastAsia="仿宋" w:cs="仿宋"/>
                <w:color w:val="auto"/>
                <w:szCs w:val="21"/>
                <w:highlight w:val="none"/>
              </w:rPr>
            </w:pPr>
            <w:r>
              <w:rPr>
                <w:rFonts w:hint="eastAsia" w:ascii="仿宋" w:hAnsi="仿宋" w:eastAsia="仿宋" w:cs="仿宋"/>
                <w:color w:val="auto"/>
                <w:szCs w:val="21"/>
                <w:highlight w:val="none"/>
              </w:rPr>
              <w:t>开标一览表（格式后附）；（</w:t>
            </w:r>
            <w:r>
              <w:rPr>
                <w:rFonts w:hint="eastAsia" w:ascii="仿宋" w:hAnsi="仿宋" w:eastAsia="仿宋" w:cs="仿宋"/>
                <w:b/>
                <w:color w:val="auto"/>
                <w:szCs w:val="21"/>
                <w:highlight w:val="none"/>
              </w:rPr>
              <w:t>必须提供，否则作无效投标处理</w:t>
            </w:r>
            <w:r>
              <w:rPr>
                <w:rFonts w:hint="eastAsia" w:ascii="仿宋" w:hAnsi="仿宋" w:eastAsia="仿宋" w:cs="仿宋"/>
                <w:color w:val="auto"/>
                <w:szCs w:val="21"/>
                <w:highlight w:val="none"/>
              </w:rPr>
              <w:t>）</w:t>
            </w:r>
          </w:p>
          <w:p>
            <w:pPr>
              <w:numPr>
                <w:ilvl w:val="0"/>
                <w:numId w:val="4"/>
              </w:numPr>
              <w:tabs>
                <w:tab w:val="left" w:pos="459"/>
              </w:tabs>
              <w:snapToGrid w:val="0"/>
              <w:spacing w:line="360" w:lineRule="auto"/>
              <w:ind w:left="459" w:hanging="39"/>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投标人针对报价需要说明的其他文件和说明（格式自拟）。</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注：投标函、开标一览表必须由法定代表人或者委托代理人在规定签章处逐一签字并加盖投标人公章，否则</w:t>
            </w:r>
            <w:r>
              <w:rPr>
                <w:rFonts w:hint="eastAsia" w:ascii="仿宋" w:hAnsi="仿宋" w:eastAsia="仿宋" w:cs="仿宋"/>
                <w:b/>
                <w:color w:val="auto"/>
                <w:szCs w:val="21"/>
                <w:highlight w:val="none"/>
              </w:rPr>
              <w:t>作无效投标处理</w:t>
            </w:r>
            <w:r>
              <w:rPr>
                <w:rFonts w:hint="eastAsia" w:ascii="仿宋" w:hAnsi="仿宋" w:eastAsia="仿宋" w:cs="仿宋"/>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pPr>
              <w:spacing w:line="360" w:lineRule="auto"/>
              <w:rPr>
                <w:rFonts w:ascii="仿宋" w:hAnsi="仿宋" w:eastAsia="仿宋" w:cs="仿宋"/>
                <w:color w:val="auto"/>
                <w:szCs w:val="21"/>
                <w:highlight w:val="none"/>
              </w:rPr>
            </w:pPr>
            <w:bookmarkStart w:id="62" w:name="_13.2"/>
            <w:bookmarkEnd w:id="62"/>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资格证明文件</w:t>
            </w:r>
          </w:p>
          <w:p>
            <w:pPr>
              <w:numPr>
                <w:ilvl w:val="0"/>
                <w:numId w:val="5"/>
              </w:numPr>
              <w:snapToGrid w:val="0"/>
              <w:spacing w:line="360" w:lineRule="auto"/>
              <w:ind w:firstLine="420" w:firstLineChars="200"/>
              <w:jc w:val="left"/>
              <w:rPr>
                <w:color w:val="auto"/>
                <w:highlight w:val="none"/>
              </w:rPr>
            </w:pPr>
            <w:r>
              <w:rPr>
                <w:rFonts w:hint="eastAsia" w:ascii="仿宋" w:hAnsi="仿宋" w:eastAsia="仿宋" w:cs="宋体"/>
                <w:color w:val="auto"/>
                <w:kern w:val="0"/>
                <w:szCs w:val="21"/>
                <w:highlight w:val="none"/>
              </w:rPr>
              <w:t>投标人为法人或者其他组织的，提供营业执照等证明文件（如营业执照或者事业</w:t>
            </w:r>
          </w:p>
          <w:p>
            <w:pPr>
              <w:snapToGrid w:val="0"/>
              <w:spacing w:line="360" w:lineRule="auto"/>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单位法人证书或者执业许可证等，如投标人为自然人的，提供身份证复印件）；根据《〈政府采购法实施条例〉释义》，电信行业特殊情况的，取得营业执照的分支机构可以分公司名义参与投标，采购文件中涉及的“法定代表人”即对应为“分支机构负责人”。如以上各行业的分支机构参加政府采购活动的，须提供总公司授权证明材料复印件，否则竞标无效。）（必须提供，否则作无效投标处理）</w:t>
            </w:r>
          </w:p>
          <w:p>
            <w:pPr>
              <w:numPr>
                <w:ilvl w:val="0"/>
                <w:numId w:val="5"/>
              </w:num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投标人依法缴纳税收的相关材料（</w:t>
            </w:r>
            <w:r>
              <w:rPr>
                <w:rFonts w:hint="eastAsia" w:ascii="仿宋" w:hAnsi="仿宋" w:eastAsia="仿宋" w:cs="宋体"/>
                <w:color w:val="auto"/>
                <w:kern w:val="0"/>
                <w:szCs w:val="21"/>
                <w:highlight w:val="none"/>
              </w:rPr>
              <w:t>投标截止时间前半年内任意3个月</w:t>
            </w:r>
            <w:r>
              <w:rPr>
                <w:rFonts w:hint="eastAsia" w:ascii="仿宋" w:hAnsi="仿宋" w:eastAsia="仿宋" w:cs="仿宋"/>
                <w:color w:val="auto"/>
                <w:szCs w:val="21"/>
                <w:highlight w:val="none"/>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必须提供，否则作无效投标处理）</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3.投标人依法缴纳社会保障资金的相关材料（</w:t>
            </w:r>
            <w:r>
              <w:rPr>
                <w:rFonts w:hint="eastAsia" w:ascii="仿宋" w:hAnsi="仿宋" w:eastAsia="仿宋" w:cs="宋体"/>
                <w:color w:val="auto"/>
                <w:kern w:val="0"/>
                <w:szCs w:val="21"/>
                <w:highlight w:val="none"/>
              </w:rPr>
              <w:t>投标截止时间前半年内连续</w:t>
            </w:r>
            <w:r>
              <w:rPr>
                <w:rFonts w:ascii="仿宋" w:hAnsi="仿宋" w:eastAsia="仿宋" w:cs="宋体"/>
                <w:color w:val="auto"/>
                <w:kern w:val="0"/>
                <w:szCs w:val="21"/>
                <w:highlight w:val="none"/>
              </w:rPr>
              <w:t xml:space="preserve">3 </w:t>
            </w:r>
            <w:r>
              <w:rPr>
                <w:rFonts w:hint="eastAsia" w:ascii="仿宋" w:hAnsi="仿宋" w:eastAsia="仿宋" w:cs="宋体"/>
                <w:color w:val="auto"/>
                <w:kern w:val="0"/>
                <w:szCs w:val="21"/>
                <w:highlight w:val="none"/>
              </w:rPr>
              <w:t>个月</w:t>
            </w:r>
            <w:r>
              <w:rPr>
                <w:rFonts w:hint="eastAsia" w:ascii="仿宋" w:hAnsi="仿宋" w:eastAsia="仿宋" w:cs="仿宋"/>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必须提供，否则作无效投标处理）</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4.供应商2022年财务状况报告【①经会计师事务所审计的财务报告（财务报告至少包括三表及其附注）或是本公司出具的财务报表（至少包含资产负债表、利润表、现金流量表）；②新近成立不足半年的公司按实际提供财务报表（至少包含资产负债表、利润表、现金流量表）】，或者财政部门认可的政府采购专业银行、保险机构出具的竞标保函，或者银行出具的资信证明（说明：资信证明指：反映供应商资金结算无异常，无违规透支，无理拒付、无逾期（垫款）和欠息等不良记录，结算纪律良好的相关证明，并非指存款证明。如所提供该证明仅为存款数额信息的将作无效证明处理，并按无效竞标处理）；（必须提供，否则投标文件按无效响应处理）</w:t>
            </w:r>
          </w:p>
          <w:p>
            <w:pPr>
              <w:numPr>
                <w:ilvl w:val="255"/>
                <w:numId w:val="0"/>
              </w:num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5.具备履行合同所必需的设备和专业技术服务能力的承诺书（格式自拟；请附相关证明材料）；（必须提供，否则作无效投标处理）</w:t>
            </w:r>
          </w:p>
          <w:p>
            <w:pPr>
              <w:numPr>
                <w:ilvl w:val="255"/>
                <w:numId w:val="0"/>
              </w:num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6.投标人直接控股、管理关系信息表（格式后附）；（必须提供，否则作无效投标</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处理）</w:t>
            </w:r>
          </w:p>
          <w:p>
            <w:pPr>
              <w:numPr>
                <w:ilvl w:val="255"/>
                <w:numId w:val="0"/>
              </w:num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7.投标声明（格式后附）；（必须提供，否则作无效投标处理）</w:t>
            </w:r>
          </w:p>
          <w:p>
            <w:pPr>
              <w:numPr>
                <w:ilvl w:val="255"/>
                <w:numId w:val="0"/>
              </w:num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8.参加本次采购活动前三年内在经营活动中没有重大违法记录和不良信用记录的书面声明函（必须提供，否则作无效投标处理）</w:t>
            </w:r>
          </w:p>
          <w:p>
            <w:pPr>
              <w:numPr>
                <w:ilvl w:val="255"/>
                <w:numId w:val="0"/>
              </w:num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9.中小企业声明函（如有，请提供）</w:t>
            </w:r>
          </w:p>
          <w:p>
            <w:pPr>
              <w:numPr>
                <w:ilvl w:val="255"/>
                <w:numId w:val="0"/>
              </w:num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10.除采购文件规定必须提供以外，投标人认为需要提供的其他证明材料。</w:t>
            </w:r>
          </w:p>
          <w:p>
            <w:pPr>
              <w:snapToGrid w:val="0"/>
              <w:spacing w:line="360" w:lineRule="auto"/>
              <w:ind w:firstLine="422" w:firstLineChars="200"/>
              <w:jc w:val="left"/>
              <w:rPr>
                <w:rFonts w:ascii="仿宋" w:hAnsi="仿宋" w:eastAsia="仿宋" w:cs="仿宋"/>
                <w:b/>
                <w:color w:val="auto"/>
                <w:szCs w:val="21"/>
                <w:highlight w:val="none"/>
              </w:rPr>
            </w:pPr>
            <w:r>
              <w:rPr>
                <w:rFonts w:hint="eastAsia" w:ascii="仿宋" w:hAnsi="仿宋" w:eastAsia="仿宋" w:cs="仿宋"/>
                <w:b/>
                <w:bCs/>
                <w:color w:val="auto"/>
                <w:szCs w:val="21"/>
                <w:highlight w:val="none"/>
              </w:rPr>
              <w:t>注：1.以上标明“必须提供”的材料属于复印件的，必须加盖投标人公章，否则</w:t>
            </w:r>
            <w:r>
              <w:rPr>
                <w:rFonts w:hint="eastAsia" w:ascii="仿宋" w:hAnsi="仿宋" w:eastAsia="仿宋" w:cs="仿宋"/>
                <w:b/>
                <w:color w:val="auto"/>
                <w:szCs w:val="21"/>
                <w:highlight w:val="none"/>
              </w:rPr>
              <w:t>作无效投标处理。</w:t>
            </w:r>
          </w:p>
          <w:p>
            <w:pPr>
              <w:snapToGrid w:val="0"/>
              <w:spacing w:line="360" w:lineRule="auto"/>
              <w:ind w:firstLine="422" w:firstLineChars="200"/>
              <w:jc w:val="left"/>
              <w:rPr>
                <w:rFonts w:ascii="仿宋" w:hAnsi="仿宋" w:eastAsia="仿宋" w:cs="仿宋"/>
                <w:b/>
                <w:bCs/>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bCs/>
                <w:color w:val="auto"/>
                <w:szCs w:val="21"/>
                <w:highlight w:val="none"/>
              </w:rPr>
              <w:t>投标声明必须由法定代表人在规定签章处签字并加盖投标人公章，否则作无效投标处理。</w:t>
            </w:r>
          </w:p>
          <w:p>
            <w:pPr>
              <w:snapToGrid w:val="0"/>
              <w:spacing w:line="360" w:lineRule="auto"/>
              <w:ind w:firstLine="422" w:firstLineChars="200"/>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3.投标人直接控股、管理关系信息表必须由法定代表人或者委托代理人在规定签章处签字并加盖投标人公章，否则</w:t>
            </w:r>
            <w:r>
              <w:rPr>
                <w:rFonts w:hint="eastAsia" w:ascii="仿宋" w:hAnsi="仿宋" w:eastAsia="仿宋" w:cs="仿宋"/>
                <w:b/>
                <w:color w:val="auto"/>
                <w:szCs w:val="21"/>
                <w:highlight w:val="none"/>
              </w:rPr>
              <w:t>作无效投标处理</w:t>
            </w:r>
            <w:r>
              <w:rPr>
                <w:rFonts w:hint="eastAsia" w:ascii="仿宋" w:hAnsi="仿宋" w:eastAsia="仿宋" w:cs="仿宋"/>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pPr>
              <w:spacing w:line="360" w:lineRule="auto"/>
              <w:rPr>
                <w:rFonts w:ascii="仿宋" w:hAnsi="仿宋" w:eastAsia="仿宋" w:cs="仿宋"/>
                <w:color w:val="auto"/>
                <w:szCs w:val="21"/>
                <w:highlight w:val="none"/>
              </w:rPr>
            </w:pPr>
            <w:bookmarkStart w:id="63" w:name="_13.3"/>
            <w:bookmarkEnd w:id="63"/>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商务资信文件：</w:t>
            </w:r>
          </w:p>
          <w:p>
            <w:pPr>
              <w:snapToGrid w:val="0"/>
              <w:spacing w:line="360" w:lineRule="auto"/>
              <w:ind w:left="413"/>
              <w:jc w:val="left"/>
              <w:rPr>
                <w:rFonts w:ascii="仿宋" w:hAnsi="仿宋" w:eastAsia="仿宋" w:cs="仿宋"/>
                <w:color w:val="auto"/>
                <w:szCs w:val="21"/>
                <w:highlight w:val="none"/>
              </w:rPr>
            </w:pPr>
            <w:r>
              <w:rPr>
                <w:rFonts w:hint="eastAsia" w:ascii="仿宋" w:hAnsi="仿宋" w:eastAsia="仿宋" w:cs="仿宋"/>
                <w:color w:val="auto"/>
                <w:szCs w:val="21"/>
                <w:highlight w:val="none"/>
              </w:rPr>
              <w:t>1.无串通投标行为的承诺函（格式后附）；（必须提供，否则作无效投标处理）</w:t>
            </w:r>
          </w:p>
          <w:p>
            <w:pPr>
              <w:snapToGrid w:val="0"/>
              <w:spacing w:line="360" w:lineRule="auto"/>
              <w:ind w:left="413"/>
              <w:jc w:val="left"/>
              <w:rPr>
                <w:rFonts w:ascii="仿宋" w:hAnsi="仿宋" w:eastAsia="仿宋" w:cs="仿宋"/>
                <w:color w:val="auto"/>
                <w:szCs w:val="21"/>
                <w:highlight w:val="none"/>
              </w:rPr>
            </w:pPr>
            <w:r>
              <w:rPr>
                <w:rFonts w:hint="eastAsia" w:ascii="仿宋" w:hAnsi="仿宋" w:eastAsia="仿宋" w:cs="仿宋"/>
                <w:color w:val="auto"/>
                <w:szCs w:val="21"/>
                <w:highlight w:val="none"/>
              </w:rPr>
              <w:t>2.法定代表人身份证明及法定代表人有效身份证正反面复印件（格式后附）；（除自</w:t>
            </w:r>
          </w:p>
          <w:p>
            <w:pPr>
              <w:snapToGrid w:val="0"/>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然人投标外必须提供，否则作无效投标处理）</w:t>
            </w:r>
          </w:p>
          <w:p>
            <w:pPr>
              <w:numPr>
                <w:ilvl w:val="255"/>
                <w:numId w:val="0"/>
              </w:numPr>
              <w:snapToGrid w:val="0"/>
              <w:spacing w:line="360" w:lineRule="auto"/>
              <w:ind w:left="420"/>
              <w:jc w:val="left"/>
              <w:rPr>
                <w:rFonts w:ascii="仿宋" w:hAnsi="仿宋" w:eastAsia="仿宋" w:cs="仿宋"/>
                <w:color w:val="auto"/>
                <w:szCs w:val="21"/>
                <w:highlight w:val="none"/>
              </w:rPr>
            </w:pPr>
            <w:r>
              <w:rPr>
                <w:rFonts w:hint="eastAsia" w:ascii="仿宋" w:hAnsi="仿宋" w:eastAsia="仿宋" w:cs="仿宋"/>
                <w:color w:val="auto"/>
                <w:szCs w:val="21"/>
                <w:highlight w:val="none"/>
              </w:rPr>
              <w:t>3.法定代表人授权委托书及委托代理人有效身份证正反面复印件（格式后附）；（委</w:t>
            </w:r>
          </w:p>
          <w:p>
            <w:pPr>
              <w:snapToGrid w:val="0"/>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托时必须提供，否则作无效投标处理）</w:t>
            </w:r>
          </w:p>
          <w:p>
            <w:pPr>
              <w:snapToGrid w:val="0"/>
              <w:spacing w:line="360" w:lineRule="auto"/>
              <w:ind w:left="413"/>
              <w:jc w:val="left"/>
              <w:rPr>
                <w:rFonts w:ascii="仿宋" w:hAnsi="仿宋" w:eastAsia="仿宋" w:cs="仿宋"/>
                <w:color w:val="auto"/>
                <w:szCs w:val="21"/>
                <w:highlight w:val="none"/>
              </w:rPr>
            </w:pPr>
            <w:r>
              <w:rPr>
                <w:rFonts w:hint="eastAsia" w:ascii="仿宋" w:hAnsi="仿宋" w:eastAsia="仿宋" w:cs="仿宋"/>
                <w:color w:val="auto"/>
                <w:szCs w:val="21"/>
                <w:highlight w:val="none"/>
              </w:rPr>
              <w:t>4.商务条款偏离表（格式后附）；（必须提供，否则作无效投标处理）</w:t>
            </w:r>
          </w:p>
          <w:p>
            <w:pPr>
              <w:snapToGrid w:val="0"/>
              <w:spacing w:line="360" w:lineRule="auto"/>
              <w:ind w:left="413"/>
              <w:jc w:val="left"/>
              <w:rPr>
                <w:rFonts w:ascii="仿宋" w:hAnsi="仿宋" w:eastAsia="仿宋" w:cs="仿宋"/>
                <w:color w:val="auto"/>
                <w:szCs w:val="21"/>
                <w:highlight w:val="none"/>
              </w:rPr>
            </w:pPr>
            <w:r>
              <w:rPr>
                <w:rFonts w:hint="eastAsia" w:ascii="仿宋" w:hAnsi="仿宋" w:eastAsia="仿宋" w:cs="仿宋"/>
                <w:color w:val="auto"/>
                <w:szCs w:val="21"/>
                <w:highlight w:val="none"/>
              </w:rPr>
              <w:t>5.售后服务承诺（格式自拟）；（必须提供，否则作无效投标处理）</w:t>
            </w:r>
          </w:p>
          <w:p>
            <w:pPr>
              <w:snapToGrid w:val="0"/>
              <w:spacing w:line="360" w:lineRule="auto"/>
              <w:ind w:left="413"/>
              <w:jc w:val="left"/>
              <w:rPr>
                <w:rFonts w:ascii="仿宋" w:hAnsi="仿宋" w:eastAsia="仿宋" w:cs="仿宋"/>
                <w:color w:val="auto"/>
                <w:szCs w:val="21"/>
                <w:highlight w:val="none"/>
              </w:rPr>
            </w:pPr>
            <w:r>
              <w:rPr>
                <w:rFonts w:hint="eastAsia" w:ascii="仿宋" w:hAnsi="仿宋" w:eastAsia="仿宋" w:cs="仿宋"/>
                <w:color w:val="auto"/>
                <w:szCs w:val="21"/>
                <w:highlight w:val="none"/>
              </w:rPr>
              <w:t>6. 采购文件要求必须提供或投标人认为需要提供的其他证明材料（格式自拟）。</w:t>
            </w:r>
          </w:p>
          <w:p>
            <w:pPr>
              <w:snapToGrid w:val="0"/>
              <w:spacing w:line="360"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 1.法定代表人授权委托书必须由法定代表人及委托代理人签字，并加盖投标人公章，否则作无效投标处理。</w:t>
            </w:r>
          </w:p>
          <w:p>
            <w:pPr>
              <w:snapToGrid w:val="0"/>
              <w:spacing w:line="360" w:lineRule="auto"/>
              <w:ind w:firstLine="422" w:firstLineChars="200"/>
              <w:jc w:val="left"/>
              <w:rPr>
                <w:rFonts w:ascii="仿宋" w:hAnsi="仿宋" w:eastAsia="仿宋" w:cs="仿宋"/>
                <w:b/>
                <w:color w:val="auto"/>
                <w:szCs w:val="21"/>
                <w:highlight w:val="none"/>
              </w:rPr>
            </w:pPr>
            <w:r>
              <w:rPr>
                <w:rFonts w:hint="eastAsia" w:ascii="仿宋" w:hAnsi="仿宋" w:eastAsia="仿宋" w:cs="仿宋"/>
                <w:b/>
                <w:bCs/>
                <w:color w:val="auto"/>
                <w:szCs w:val="21"/>
                <w:highlight w:val="none"/>
              </w:rPr>
              <w:t>2.以上标明“必须提供”的材料属于复印件的，必须加盖投标人公章，否则</w:t>
            </w:r>
            <w:r>
              <w:rPr>
                <w:rFonts w:hint="eastAsia" w:ascii="仿宋" w:hAnsi="仿宋" w:eastAsia="仿宋" w:cs="仿宋"/>
                <w:b/>
                <w:color w:val="auto"/>
                <w:szCs w:val="21"/>
                <w:highlight w:val="none"/>
              </w:rPr>
              <w:t>作无效投标处理</w:t>
            </w:r>
            <w:r>
              <w:rPr>
                <w:rFonts w:hint="eastAsia" w:ascii="仿宋" w:hAnsi="仿宋" w:eastAsia="仿宋" w:cs="仿宋"/>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Cs w:val="21"/>
                <w:highlight w:val="none"/>
              </w:rPr>
            </w:pPr>
            <w:bookmarkStart w:id="64" w:name="_13.4"/>
            <w:bookmarkEnd w:id="64"/>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技术文件：</w:t>
            </w:r>
          </w:p>
          <w:p>
            <w:pPr>
              <w:snapToGrid w:val="0"/>
              <w:spacing w:line="360" w:lineRule="auto"/>
              <w:ind w:left="420"/>
              <w:jc w:val="left"/>
              <w:rPr>
                <w:rFonts w:ascii="仿宋" w:hAnsi="仿宋" w:eastAsia="仿宋" w:cs="仿宋"/>
                <w:color w:val="auto"/>
                <w:szCs w:val="21"/>
                <w:highlight w:val="none"/>
              </w:rPr>
            </w:pPr>
            <w:r>
              <w:rPr>
                <w:rFonts w:hint="eastAsia" w:ascii="仿宋" w:hAnsi="仿宋" w:eastAsia="仿宋" w:cs="仿宋"/>
                <w:color w:val="auto"/>
                <w:szCs w:val="21"/>
                <w:highlight w:val="none"/>
              </w:rPr>
              <w:t>1.设备性能配置清单（格式后附）；（</w:t>
            </w:r>
            <w:r>
              <w:rPr>
                <w:rFonts w:hint="eastAsia" w:ascii="仿宋" w:hAnsi="仿宋" w:eastAsia="仿宋" w:cs="仿宋"/>
                <w:b/>
                <w:color w:val="auto"/>
                <w:szCs w:val="21"/>
                <w:highlight w:val="none"/>
              </w:rPr>
              <w:t>必须提供，否则作无效投标处理</w:t>
            </w:r>
            <w:r>
              <w:rPr>
                <w:rFonts w:hint="eastAsia" w:ascii="仿宋" w:hAnsi="仿宋" w:eastAsia="仿宋" w:cs="仿宋"/>
                <w:color w:val="auto"/>
                <w:szCs w:val="21"/>
                <w:highlight w:val="none"/>
              </w:rPr>
              <w:t>）</w:t>
            </w:r>
          </w:p>
          <w:p>
            <w:pPr>
              <w:snapToGrid w:val="0"/>
              <w:spacing w:line="360" w:lineRule="auto"/>
              <w:ind w:left="420"/>
              <w:jc w:val="left"/>
              <w:rPr>
                <w:rFonts w:ascii="仿宋" w:hAnsi="仿宋" w:eastAsia="仿宋" w:cs="仿宋"/>
                <w:color w:val="auto"/>
                <w:szCs w:val="21"/>
                <w:highlight w:val="none"/>
              </w:rPr>
            </w:pPr>
            <w:r>
              <w:rPr>
                <w:rFonts w:hint="eastAsia" w:ascii="仿宋" w:hAnsi="仿宋" w:eastAsia="仿宋" w:cs="仿宋"/>
                <w:color w:val="auto"/>
                <w:szCs w:val="21"/>
                <w:highlight w:val="none"/>
              </w:rPr>
              <w:t>2.技术偏离表（格式后附）；（</w:t>
            </w:r>
            <w:r>
              <w:rPr>
                <w:rFonts w:hint="eastAsia" w:ascii="仿宋" w:hAnsi="仿宋" w:eastAsia="仿宋" w:cs="仿宋"/>
                <w:b/>
                <w:color w:val="auto"/>
                <w:szCs w:val="21"/>
                <w:highlight w:val="none"/>
              </w:rPr>
              <w:t>必须提供，否则作无效投标处理</w:t>
            </w:r>
            <w:r>
              <w:rPr>
                <w:rFonts w:hint="eastAsia" w:ascii="仿宋" w:hAnsi="仿宋" w:eastAsia="仿宋" w:cs="仿宋"/>
                <w:color w:val="auto"/>
                <w:szCs w:val="21"/>
                <w:highlight w:val="none"/>
              </w:rPr>
              <w:t>）</w:t>
            </w:r>
          </w:p>
          <w:p>
            <w:pPr>
              <w:snapToGrid w:val="0"/>
              <w:spacing w:line="360" w:lineRule="auto"/>
              <w:ind w:left="420"/>
              <w:jc w:val="left"/>
              <w:rPr>
                <w:rFonts w:ascii="仿宋" w:hAnsi="仿宋" w:eastAsia="仿宋" w:cs="仿宋"/>
                <w:color w:val="auto"/>
                <w:szCs w:val="21"/>
                <w:highlight w:val="none"/>
              </w:rPr>
            </w:pPr>
            <w:r>
              <w:rPr>
                <w:rFonts w:hint="eastAsia" w:ascii="仿宋" w:hAnsi="仿宋" w:eastAsia="仿宋" w:cs="仿宋"/>
                <w:color w:val="auto"/>
                <w:szCs w:val="21"/>
                <w:highlight w:val="none"/>
              </w:rPr>
              <w:t>3.项目实施方案（格式自拟）（</w:t>
            </w:r>
            <w:r>
              <w:rPr>
                <w:rFonts w:hint="eastAsia" w:ascii="仿宋" w:hAnsi="仿宋" w:eastAsia="仿宋" w:cs="仿宋"/>
                <w:b/>
                <w:color w:val="auto"/>
                <w:szCs w:val="21"/>
                <w:highlight w:val="none"/>
              </w:rPr>
              <w:t>必须提供</w:t>
            </w:r>
            <w:r>
              <w:rPr>
                <w:rFonts w:hint="eastAsia" w:ascii="仿宋" w:hAnsi="仿宋" w:eastAsia="仿宋" w:cs="仿宋"/>
                <w:b/>
                <w:bCs/>
                <w:color w:val="auto"/>
                <w:szCs w:val="21"/>
                <w:highlight w:val="none"/>
              </w:rPr>
              <w:t>，整体实施方案、平台系统建设方案、有线传输、无线网络覆盖建设方案等</w:t>
            </w:r>
            <w:r>
              <w:rPr>
                <w:rFonts w:hint="eastAsia" w:ascii="仿宋" w:hAnsi="仿宋" w:eastAsia="仿宋" w:cs="仿宋"/>
                <w:color w:val="auto"/>
                <w:szCs w:val="21"/>
                <w:highlight w:val="none"/>
              </w:rPr>
              <w:t>）；</w:t>
            </w:r>
          </w:p>
          <w:p>
            <w:pPr>
              <w:snapToGrid w:val="0"/>
              <w:spacing w:line="360" w:lineRule="auto"/>
              <w:ind w:left="420"/>
              <w:jc w:val="left"/>
              <w:rPr>
                <w:rFonts w:ascii="仿宋" w:hAnsi="仿宋" w:eastAsia="仿宋" w:cs="仿宋"/>
                <w:color w:val="auto"/>
                <w:szCs w:val="21"/>
                <w:highlight w:val="none"/>
              </w:rPr>
            </w:pPr>
            <w:r>
              <w:rPr>
                <w:rFonts w:hint="eastAsia" w:ascii="仿宋" w:hAnsi="仿宋" w:eastAsia="仿宋" w:cs="仿宋"/>
                <w:color w:val="auto"/>
                <w:szCs w:val="21"/>
                <w:highlight w:val="none"/>
              </w:rPr>
              <w:t>4.产品出厂标准、质量检测报告（如有，请提供）</w:t>
            </w:r>
          </w:p>
          <w:p>
            <w:pPr>
              <w:snapToGrid w:val="0"/>
              <w:spacing w:line="360" w:lineRule="auto"/>
              <w:ind w:left="420"/>
              <w:jc w:val="left"/>
              <w:rPr>
                <w:rFonts w:ascii="仿宋" w:hAnsi="仿宋" w:eastAsia="仿宋" w:cs="仿宋"/>
                <w:bCs/>
                <w:color w:val="auto"/>
                <w:szCs w:val="21"/>
                <w:highlight w:val="none"/>
              </w:rPr>
            </w:pPr>
            <w:r>
              <w:rPr>
                <w:rFonts w:hint="eastAsia" w:ascii="仿宋" w:hAnsi="仿宋" w:eastAsia="仿宋" w:cs="仿宋"/>
                <w:color w:val="auto"/>
                <w:szCs w:val="21"/>
                <w:highlight w:val="none"/>
              </w:rPr>
              <w:t>5.除采购文件规定必须提供以外，投标人需要说明的其他文件和说明（格式自拟）。</w:t>
            </w:r>
          </w:p>
          <w:p>
            <w:pPr>
              <w:snapToGrid w:val="0"/>
              <w:spacing w:line="360"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注：以上标明“必须提供”的材料属于复印件的，必须加盖投标人公章，否则</w:t>
            </w:r>
            <w:r>
              <w:rPr>
                <w:rFonts w:hint="eastAsia" w:ascii="仿宋" w:hAnsi="仿宋" w:eastAsia="仿宋" w:cs="仿宋"/>
                <w:b/>
                <w:color w:val="auto"/>
                <w:szCs w:val="21"/>
                <w:highlight w:val="none"/>
              </w:rPr>
              <w:t>作无效投标处理</w:t>
            </w:r>
            <w:r>
              <w:rPr>
                <w:rFonts w:hint="eastAsia" w:ascii="仿宋" w:hAnsi="仿宋" w:eastAsia="仿宋" w:cs="仿宋"/>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65" w:name="_13.5"/>
            <w:bookmarkEnd w:id="65"/>
            <w:r>
              <w:rPr>
                <w:rFonts w:hint="eastAsia" w:ascii="仿宋" w:hAnsi="仿宋" w:eastAsia="仿宋" w:cs="仿宋"/>
                <w:color w:val="auto"/>
                <w:szCs w:val="21"/>
                <w:highlight w:val="none"/>
              </w:rPr>
              <w:t>13.2</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59"/>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投标文件备份文件：由供应商视自身情况提供未加密的备份文件，在投标截止时间前送达到采购机构。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66" w:name="_16.2"/>
            <w:bookmarkEnd w:id="66"/>
            <w:r>
              <w:rPr>
                <w:rFonts w:hint="eastAsia" w:ascii="仿宋" w:hAnsi="仿宋" w:eastAsia="仿宋" w:cs="仿宋"/>
                <w:color w:val="auto"/>
                <w:szCs w:val="21"/>
                <w:highlight w:val="none"/>
              </w:rPr>
              <w:t>16</w:t>
            </w:r>
            <w:bookmarkStart w:id="67" w:name="_Hlt19693758"/>
            <w:bookmarkStart w:id="68" w:name="_Hlt19194067"/>
            <w:bookmarkStart w:id="69" w:name="_Hlt19693759"/>
            <w:bookmarkStart w:id="70" w:name="_Hlt19194066"/>
            <w:r>
              <w:rPr>
                <w:rFonts w:hint="eastAsia" w:ascii="仿宋" w:hAnsi="仿宋" w:eastAsia="仿宋" w:cs="仿宋"/>
                <w:color w:val="auto"/>
                <w:szCs w:val="21"/>
                <w:highlight w:val="none"/>
              </w:rPr>
              <w:t>.</w:t>
            </w:r>
            <w:bookmarkEnd w:id="67"/>
            <w:bookmarkEnd w:id="68"/>
            <w:bookmarkEnd w:id="69"/>
            <w:bookmarkEnd w:id="70"/>
            <w:r>
              <w:rPr>
                <w:rFonts w:hint="eastAsia" w:ascii="仿宋" w:hAnsi="仿宋" w:eastAsia="仿宋" w:cs="仿宋"/>
                <w:color w:val="auto"/>
                <w:szCs w:val="21"/>
                <w:highlight w:val="none"/>
              </w:rPr>
              <w:t>2</w:t>
            </w:r>
          </w:p>
        </w:tc>
        <w:tc>
          <w:tcPr>
            <w:tcW w:w="8319" w:type="dxa"/>
            <w:tcBorders>
              <w:top w:val="single" w:color="auto" w:sz="4" w:space="0"/>
              <w:left w:val="single" w:color="auto" w:sz="4" w:space="0"/>
              <w:bottom w:val="single" w:color="auto" w:sz="4" w:space="0"/>
              <w:right w:val="single" w:color="auto" w:sz="4" w:space="0"/>
            </w:tcBorders>
            <w:vAlign w:val="center"/>
          </w:tcPr>
          <w:p>
            <w:pPr>
              <w:pStyle w:val="26"/>
              <w:snapToGrid w:val="0"/>
              <w:spacing w:line="336" w:lineRule="auto"/>
              <w:ind w:firstLine="420" w:firstLineChars="200"/>
              <w:jc w:val="left"/>
              <w:outlineLvl w:val="0"/>
              <w:rPr>
                <w:rFonts w:ascii="仿宋" w:hAnsi="仿宋" w:eastAsia="仿宋" w:cs="仿宋"/>
                <w:bCs/>
                <w:color w:val="auto"/>
                <w:sz w:val="21"/>
                <w:highlight w:val="none"/>
              </w:rPr>
            </w:pPr>
            <w:r>
              <w:rPr>
                <w:rFonts w:hint="eastAsia" w:ascii="仿宋" w:hAnsi="仿宋" w:eastAsia="仿宋" w:cs="仿宋"/>
                <w:bCs/>
                <w:color w:val="auto"/>
                <w:sz w:val="21"/>
                <w:highlight w:val="none"/>
              </w:rPr>
              <w:t>投标报价是履行合同的最终价格，报价必须含以下部分：设备部分报价必须为采购人指定地点的现场交货价，包括：货物的价格即货款、杂配件、安装调试费、验收费、施工水电费等完成本项过程所需的全部费用；货物的标准附件、备品备件、专用工具的价格；运输、装卸、保管、调试、培训、技术支持、售后服务费；招标代理服务费、保险费和各项税金。</w:t>
            </w:r>
          </w:p>
          <w:p>
            <w:pPr>
              <w:pStyle w:val="26"/>
              <w:snapToGrid w:val="0"/>
              <w:spacing w:line="336" w:lineRule="auto"/>
              <w:ind w:firstLine="420" w:firstLineChars="200"/>
              <w:jc w:val="left"/>
              <w:outlineLvl w:val="0"/>
              <w:rPr>
                <w:rFonts w:ascii="仿宋" w:hAnsi="仿宋" w:eastAsia="仿宋" w:cs="仿宋"/>
                <w:bCs/>
                <w:color w:val="auto"/>
                <w:sz w:val="21"/>
                <w:highlight w:val="none"/>
              </w:rPr>
            </w:pPr>
            <w:r>
              <w:rPr>
                <w:rFonts w:hint="eastAsia" w:ascii="仿宋" w:hAnsi="仿宋" w:eastAsia="仿宋" w:cs="仿宋"/>
                <w:bCs/>
                <w:color w:val="auto"/>
                <w:sz w:val="21"/>
                <w:highlight w:val="none"/>
              </w:rPr>
              <w:t>软件部分报价必须含以下部分：必要的各项税金及成交服务费；实施和完成工作所需的劳务费、技术服务费、交通、通讯、办公场地、管理费、税费和利润等费用和政策性文件规定及合同包含的所有风险、责任等各项（所有）费用。</w:t>
            </w:r>
          </w:p>
          <w:p>
            <w:pPr>
              <w:pStyle w:val="26"/>
              <w:snapToGrid w:val="0"/>
              <w:spacing w:line="336" w:lineRule="auto"/>
              <w:ind w:firstLine="420" w:firstLineChars="200"/>
              <w:jc w:val="left"/>
              <w:outlineLvl w:val="0"/>
              <w:rPr>
                <w:color w:val="auto"/>
                <w:highlight w:val="none"/>
              </w:rPr>
            </w:pPr>
            <w:r>
              <w:rPr>
                <w:rFonts w:hint="eastAsia" w:ascii="仿宋" w:hAnsi="仿宋" w:eastAsia="仿宋" w:cs="仿宋"/>
                <w:bCs/>
                <w:color w:val="auto"/>
                <w:sz w:val="21"/>
                <w:highlight w:val="none"/>
              </w:rPr>
              <w:t>在本项目实施过程中，竞标总价不予调整，采购人不再支付成交价格以外的任何费用。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71" w:name="_17.1"/>
            <w:bookmarkEnd w:id="71"/>
            <w:r>
              <w:rPr>
                <w:rFonts w:hint="eastAsia" w:ascii="仿宋" w:hAnsi="仿宋" w:eastAsia="仿宋" w:cs="仿宋"/>
                <w:color w:val="auto"/>
                <w:szCs w:val="21"/>
                <w:highlight w:val="none"/>
              </w:rPr>
              <w:t>17.2</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投标有效期：自投标截止之日起</w:t>
            </w:r>
            <w:r>
              <w:rPr>
                <w:rFonts w:hint="eastAsia" w:ascii="仿宋" w:hAnsi="仿宋" w:eastAsia="仿宋" w:cs="仿宋"/>
                <w:color w:val="auto"/>
                <w:szCs w:val="21"/>
                <w:highlight w:val="none"/>
                <w:u w:val="single"/>
              </w:rPr>
              <w:t xml:space="preserve"> 45 </w:t>
            </w:r>
            <w:r>
              <w:rPr>
                <w:rFonts w:hint="eastAsia" w:ascii="仿宋" w:hAnsi="仿宋" w:eastAsia="仿宋" w:cs="仿宋"/>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72" w:name="_18"/>
            <w:bookmarkEnd w:id="72"/>
            <w:r>
              <w:rPr>
                <w:rFonts w:hint="eastAsia" w:ascii="仿宋" w:hAnsi="仿宋" w:eastAsia="仿宋" w:cs="仿宋"/>
                <w:color w:val="auto"/>
                <w:szCs w:val="21"/>
                <w:highlight w:val="none"/>
              </w:rPr>
              <w:t>18.1</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b/>
                <w:color w:val="auto"/>
                <w:szCs w:val="21"/>
                <w:highlight w:val="none"/>
              </w:rPr>
            </w:pPr>
            <w:r>
              <w:rPr>
                <w:rFonts w:hint="eastAsia" w:ascii="仿宋" w:hAnsi="仿宋" w:eastAsia="仿宋" w:cs="仿宋"/>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73" w:name="_19.2"/>
            <w:bookmarkEnd w:id="73"/>
            <w:r>
              <w:rPr>
                <w:rFonts w:hint="eastAsia" w:ascii="仿宋" w:hAnsi="仿宋" w:eastAsia="仿宋" w:cs="仿宋"/>
                <w:color w:val="auto"/>
                <w:szCs w:val="21"/>
                <w:highlight w:val="none"/>
              </w:rPr>
              <w:t>19.2</w:t>
            </w:r>
          </w:p>
        </w:tc>
        <w:tc>
          <w:tcPr>
            <w:tcW w:w="83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投标文件正副本份数：无</w:t>
            </w:r>
          </w:p>
          <w:p>
            <w:pPr>
              <w:widowControl/>
              <w:spacing w:line="360" w:lineRule="auto"/>
              <w:jc w:val="left"/>
              <w:rPr>
                <w:rFonts w:ascii="仿宋" w:hAnsi="仿宋" w:eastAsia="仿宋" w:cs="仿宋"/>
                <w:color w:val="auto"/>
                <w:highlight w:val="none"/>
              </w:rPr>
            </w:pPr>
            <w:r>
              <w:rPr>
                <w:rFonts w:hint="eastAsia" w:ascii="仿宋" w:hAnsi="仿宋" w:eastAsia="仿宋" w:cs="仿宋"/>
                <w:color w:val="auto"/>
                <w:kern w:val="0"/>
                <w:szCs w:val="21"/>
                <w:highlight w:val="none"/>
              </w:rPr>
              <w:t xml:space="preserve">1.电子投标文件，电子投标文件按政采云平台要求及采购文件要求制作、加密并递交。 </w:t>
            </w:r>
          </w:p>
          <w:p>
            <w:pPr>
              <w:widowControl/>
              <w:spacing w:line="360" w:lineRule="auto"/>
              <w:jc w:val="left"/>
              <w:rPr>
                <w:rFonts w:ascii="仿宋" w:hAnsi="仿宋" w:eastAsia="仿宋" w:cs="仿宋"/>
                <w:color w:val="auto"/>
                <w:highlight w:val="none"/>
              </w:rPr>
            </w:pPr>
            <w:r>
              <w:rPr>
                <w:rFonts w:hint="eastAsia" w:ascii="仿宋" w:hAnsi="仿宋" w:eastAsia="仿宋" w:cs="仿宋"/>
                <w:color w:val="auto"/>
                <w:kern w:val="0"/>
                <w:szCs w:val="21"/>
                <w:highlight w:val="none"/>
              </w:rPr>
              <w:t xml:space="preserve">2.以介质存储的数据电文形式的电子备份投标文件，按政采云平台项目采购-电子招投标操作指南中上传的电子投标文件格式，以 DVD 光盘或者 U 盘等形式提供。数量为1 份。 </w:t>
            </w:r>
          </w:p>
          <w:p>
            <w:pPr>
              <w:widowControl/>
              <w:spacing w:line="360" w:lineRule="auto"/>
              <w:jc w:val="left"/>
              <w:rPr>
                <w:rFonts w:ascii="仿宋" w:hAnsi="仿宋" w:eastAsia="仿宋" w:cs="仿宋"/>
                <w:color w:val="auto"/>
                <w:highlight w:val="none"/>
              </w:rPr>
            </w:pPr>
            <w:r>
              <w:rPr>
                <w:rFonts w:hint="eastAsia" w:ascii="仿宋" w:hAnsi="仿宋" w:eastAsia="仿宋" w:cs="仿宋"/>
                <w:color w:val="auto"/>
                <w:kern w:val="0"/>
                <w:szCs w:val="21"/>
                <w:highlight w:val="none"/>
              </w:rPr>
              <w:t xml:space="preserve">3.投标文件启用顺序和效力：投标文件的启用，按先后顺位分别为电子投标文件、以介质存储的数据电文形式的电子备份投标文件。顺位在先的投标文件已按时解密的，下一顺位投标文件自动失效。在下一顺位的投标文件启用时，前一顺位的投标文件自动失效。 </w:t>
            </w:r>
          </w:p>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kern w:val="0"/>
                <w:szCs w:val="21"/>
                <w:highlight w:val="none"/>
              </w:rPr>
              <w:t>▲未按规定提供相应的备份投标文件，造成项目开评标活动无法进行下去的，投标无效</w:t>
            </w:r>
            <w:r>
              <w:rPr>
                <w:rFonts w:hint="eastAsia" w:ascii="仿宋" w:hAnsi="仿宋" w:eastAsia="仿宋" w:cs="仿宋"/>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74" w:name="_21.1"/>
            <w:bookmarkEnd w:id="74"/>
            <w:r>
              <w:rPr>
                <w:rFonts w:hint="eastAsia" w:ascii="仿宋" w:hAnsi="仿宋" w:eastAsia="仿宋" w:cs="仿宋"/>
                <w:color w:val="auto"/>
                <w:szCs w:val="21"/>
                <w:highlight w:val="none"/>
              </w:rPr>
              <w:t>21.1</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1.投标截止时间：详见招标公告</w:t>
            </w:r>
          </w:p>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2.投标文件提交起止时间：详见招标公告</w:t>
            </w:r>
          </w:p>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75" w:name="_23"/>
            <w:bookmarkEnd w:id="75"/>
            <w:r>
              <w:rPr>
                <w:rFonts w:hint="eastAsia" w:ascii="仿宋" w:hAnsi="仿宋" w:eastAsia="仿宋" w:cs="仿宋"/>
                <w:color w:val="auto"/>
                <w:szCs w:val="21"/>
                <w:highlight w:val="none"/>
              </w:rPr>
              <w:t>23</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1.开标时间：详见招标公告</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24（5）</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唱标内容：按照政采云开标大厅显示为准。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76" w:name="_25.3"/>
            <w:bookmarkEnd w:id="76"/>
            <w:r>
              <w:rPr>
                <w:rFonts w:hint="eastAsia" w:ascii="仿宋" w:hAnsi="仿宋" w:eastAsia="仿宋" w:cs="仿宋"/>
                <w:color w:val="auto"/>
                <w:szCs w:val="21"/>
                <w:highlight w:val="none"/>
              </w:rPr>
              <w:t>25.3（2）</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采购人或者采购代理机构在资格审查结束前，对投标人进行信用查询。</w:t>
            </w:r>
          </w:p>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查询渠道：“信用中国”网站(www.creditchina.gov.cn) 、中国政府采购网(www.ccgp.gov.cn)》。</w:t>
            </w:r>
          </w:p>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信用查询截止时点：资格审查结束前</w:t>
            </w:r>
          </w:p>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查询记录和证据留存方式：在查询网站中直接打印查询记录，打印材料作为评审资料保存。</w:t>
            </w:r>
          </w:p>
          <w:p>
            <w:pPr>
              <w:snapToGrid w:val="0"/>
              <w:spacing w:line="360" w:lineRule="auto"/>
              <w:rPr>
                <w:rFonts w:ascii="仿宋" w:hAnsi="仿宋" w:eastAsia="仿宋" w:cs="仿宋"/>
                <w:b/>
                <w:color w:val="auto"/>
                <w:szCs w:val="21"/>
                <w:highlight w:val="none"/>
              </w:rPr>
            </w:pPr>
            <w:r>
              <w:rPr>
                <w:rFonts w:hint="eastAsia" w:ascii="仿宋" w:hAnsi="仿宋" w:eastAsia="仿宋" w:cs="仿宋"/>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77" w:name="_26"/>
            <w:bookmarkEnd w:id="77"/>
            <w:r>
              <w:rPr>
                <w:rFonts w:hint="eastAsia" w:ascii="仿宋" w:hAnsi="仿宋" w:eastAsia="仿宋" w:cs="仿宋"/>
                <w:color w:val="auto"/>
                <w:szCs w:val="21"/>
                <w:highlight w:val="none"/>
              </w:rPr>
              <w:t>26</w:t>
            </w:r>
          </w:p>
        </w:tc>
        <w:tc>
          <w:tcPr>
            <w:tcW w:w="831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评标委员会的人数：评标委员会由采购人代表和评审专家组成，成员人数应当为7人以上单数，其中评审专家不得少于成员总数的三分之二。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78" w:name="_28.3"/>
            <w:bookmarkEnd w:id="78"/>
            <w:r>
              <w:rPr>
                <w:rFonts w:hint="eastAsia" w:ascii="仿宋" w:hAnsi="仿宋" w:eastAsia="仿宋" w:cs="仿宋"/>
                <w:color w:val="auto"/>
                <w:szCs w:val="21"/>
                <w:highlight w:val="none"/>
              </w:rPr>
              <w:t>29.1</w:t>
            </w:r>
          </w:p>
        </w:tc>
        <w:tc>
          <w:tcPr>
            <w:tcW w:w="831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评标方法：</w:t>
            </w:r>
          </w:p>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☑综合评分法</w:t>
            </w:r>
          </w:p>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□最低评标报价法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7"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79" w:name="_29.2.2（2）"/>
            <w:bookmarkEnd w:id="79"/>
            <w:r>
              <w:rPr>
                <w:rFonts w:ascii="仿宋" w:hAnsi="仿宋" w:eastAsia="仿宋" w:cs="仿宋"/>
                <w:color w:val="auto"/>
                <w:szCs w:val="21"/>
                <w:highlight w:val="none"/>
              </w:rPr>
              <w:t>29.2</w:t>
            </w:r>
          </w:p>
        </w:tc>
        <w:tc>
          <w:tcPr>
            <w:tcW w:w="8319" w:type="dxa"/>
            <w:tcBorders>
              <w:top w:val="single" w:color="auto" w:sz="4" w:space="0"/>
              <w:left w:val="single" w:color="auto" w:sz="4" w:space="0"/>
              <w:right w:val="single" w:color="auto" w:sz="4" w:space="0"/>
            </w:tcBorders>
            <w:vAlign w:val="center"/>
          </w:tcPr>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商务条款评审中允许负偏离的条款数为</w:t>
            </w:r>
            <w:r>
              <w:rPr>
                <w:rFonts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项。</w:t>
            </w:r>
          </w:p>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技术需求评审中允许负偏离的条款数为</w:t>
            </w:r>
            <w:r>
              <w:rPr>
                <w:rFonts w:hint="eastAsia" w:ascii="仿宋" w:hAnsi="仿宋" w:eastAsia="仿宋" w:cs="仿宋"/>
                <w:color w:val="auto"/>
                <w:szCs w:val="21"/>
                <w:highlight w:val="none"/>
                <w:u w:val="single"/>
              </w:rPr>
              <w:t>15</w:t>
            </w:r>
            <w:r>
              <w:rPr>
                <w:rFonts w:hint="eastAsia" w:ascii="仿宋" w:hAnsi="仿宋" w:eastAsia="仿宋" w:cs="仿宋"/>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30.1</w:t>
            </w:r>
          </w:p>
        </w:tc>
        <w:tc>
          <w:tcPr>
            <w:tcW w:w="831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采购人确定中标人时，出现中标候选人并列的情形，采购人按以下的方式确定中标人：</w:t>
            </w:r>
          </w:p>
          <w:p>
            <w:pPr>
              <w:autoSpaceDE w:val="0"/>
              <w:autoSpaceDN w:val="0"/>
              <w:snapToGrid w:val="0"/>
              <w:spacing w:line="360" w:lineRule="auto"/>
              <w:textAlignment w:val="bottom"/>
              <w:rPr>
                <w:rFonts w:ascii="仿宋" w:hAnsi="仿宋" w:eastAsia="仿宋" w:cs="仿宋"/>
                <w:b/>
                <w:color w:val="auto"/>
                <w:szCs w:val="21"/>
                <w:highlight w:val="none"/>
              </w:rPr>
            </w:pPr>
            <w:r>
              <w:rPr>
                <w:rFonts w:hint="eastAsia" w:ascii="仿宋" w:hAnsi="仿宋" w:eastAsia="仿宋" w:cs="仿宋"/>
                <w:color w:val="auto"/>
                <w:szCs w:val="21"/>
                <w:highlight w:val="none"/>
              </w:rPr>
              <w:t xml:space="preserve">☑技术评分高的优先、商务评分高的优先、项目质保期长优先、交货期短优先、故障响应时间短优先的顺序；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80" w:name="_39.1"/>
            <w:bookmarkEnd w:id="80"/>
            <w:r>
              <w:rPr>
                <w:rFonts w:hint="eastAsia" w:ascii="仿宋" w:hAnsi="仿宋" w:eastAsia="仿宋" w:cs="仿宋"/>
                <w:color w:val="auto"/>
                <w:szCs w:val="21"/>
                <w:highlight w:val="none"/>
              </w:rPr>
              <w:t>35.1</w:t>
            </w:r>
          </w:p>
        </w:tc>
        <w:tc>
          <w:tcPr>
            <w:tcW w:w="831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☑不需要缴纳履约保证金。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81" w:name="_40.1"/>
            <w:bookmarkEnd w:id="81"/>
            <w:r>
              <w:rPr>
                <w:rFonts w:hint="eastAsia" w:ascii="仿宋" w:hAnsi="仿宋" w:eastAsia="仿宋" w:cs="仿宋"/>
                <w:color w:val="auto"/>
                <w:szCs w:val="21"/>
                <w:highlight w:val="none"/>
              </w:rPr>
              <w:t>36.1</w:t>
            </w:r>
          </w:p>
        </w:tc>
        <w:tc>
          <w:tcPr>
            <w:tcW w:w="831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签订合同携带的证明材料： </w:t>
            </w:r>
          </w:p>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委托代理人负责签订合同的，须携带授权委托书及委托代理人身份证原件等其他资格证件。</w:t>
            </w:r>
          </w:p>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38.2</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接收质疑函方式：以书面形式</w:t>
            </w:r>
          </w:p>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质疑联系部门及联系方式：详见招标公告。</w:t>
            </w:r>
          </w:p>
          <w:p>
            <w:pPr>
              <w:autoSpaceDE w:val="0"/>
              <w:autoSpaceDN w:val="0"/>
              <w:snapToGrid w:val="0"/>
              <w:spacing w:line="360" w:lineRule="auto"/>
              <w:textAlignment w:val="bottom"/>
              <w:rPr>
                <w:rFonts w:ascii="仿宋" w:hAnsi="仿宋" w:eastAsia="仿宋" w:cs="仿宋"/>
                <w:color w:val="auto"/>
                <w:szCs w:val="21"/>
                <w:highlight w:val="none"/>
              </w:rPr>
            </w:pPr>
            <w:r>
              <w:rPr>
                <w:rFonts w:hint="eastAsia" w:ascii="仿宋" w:hAnsi="仿宋" w:eastAsia="仿宋" w:cs="仿宋"/>
                <w:color w:val="auto"/>
                <w:szCs w:val="21"/>
                <w:highlight w:val="none"/>
              </w:rPr>
              <w:t>现场提交质疑办理业务时间：每天8时00分到12时00分，15时00分到18时00分，业务时间以外、双休日和法定节假日不办理业务。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Cs w:val="21"/>
                <w:highlight w:val="none"/>
              </w:rPr>
            </w:pPr>
            <w:bookmarkStart w:id="82" w:name="_42"/>
            <w:bookmarkEnd w:id="82"/>
            <w:bookmarkStart w:id="83" w:name="_41"/>
            <w:bookmarkEnd w:id="83"/>
            <w:bookmarkStart w:id="84" w:name="_Hlt17709148"/>
            <w:r>
              <w:rPr>
                <w:rFonts w:hint="eastAsia" w:ascii="仿宋" w:hAnsi="仿宋" w:eastAsia="仿宋" w:cs="仿宋"/>
                <w:color w:val="auto"/>
                <w:szCs w:val="21"/>
                <w:highlight w:val="none"/>
              </w:rPr>
              <w:t>3</w:t>
            </w:r>
            <w:bookmarkEnd w:id="84"/>
            <w:r>
              <w:rPr>
                <w:rFonts w:hint="eastAsia" w:ascii="仿宋" w:hAnsi="仿宋" w:eastAsia="仿宋" w:cs="仿宋"/>
                <w:color w:val="auto"/>
                <w:szCs w:val="21"/>
                <w:highlight w:val="none"/>
              </w:rPr>
              <w:t>9.1</w:t>
            </w:r>
          </w:p>
        </w:tc>
        <w:tc>
          <w:tcPr>
            <w:tcW w:w="8319" w:type="dxa"/>
            <w:tcBorders>
              <w:top w:val="single" w:color="auto" w:sz="4" w:space="0"/>
              <w:left w:val="single" w:color="auto" w:sz="4" w:space="0"/>
              <w:bottom w:val="single" w:color="auto" w:sz="4" w:space="0"/>
              <w:right w:val="single" w:color="auto" w:sz="4" w:space="0"/>
            </w:tcBorders>
            <w:vAlign w:val="center"/>
          </w:tcPr>
          <w:p>
            <w:pPr>
              <w:pStyle w:val="26"/>
              <w:snapToGrid w:val="0"/>
              <w:spacing w:line="360" w:lineRule="auto"/>
              <w:rPr>
                <w:rFonts w:ascii="仿宋" w:hAnsi="仿宋" w:eastAsia="仿宋" w:cs="仿宋"/>
                <w:color w:val="auto"/>
                <w:sz w:val="21"/>
                <w:highlight w:val="none"/>
              </w:rPr>
            </w:pPr>
            <w:r>
              <w:rPr>
                <w:rFonts w:hint="eastAsia" w:ascii="仿宋" w:hAnsi="仿宋" w:eastAsia="仿宋" w:cs="仿宋"/>
                <w:color w:val="auto"/>
                <w:sz w:val="21"/>
                <w:highlight w:val="none"/>
              </w:rPr>
              <w:t>1.采购代理费支付方式：</w:t>
            </w:r>
          </w:p>
          <w:p>
            <w:pPr>
              <w:pStyle w:val="26"/>
              <w:snapToGrid w:val="0"/>
              <w:spacing w:line="360" w:lineRule="auto"/>
              <w:rPr>
                <w:rFonts w:ascii="仿宋" w:hAnsi="仿宋" w:eastAsia="仿宋" w:cs="仿宋"/>
                <w:color w:val="auto"/>
                <w:sz w:val="21"/>
                <w:highlight w:val="none"/>
              </w:rPr>
            </w:pPr>
            <w:r>
              <w:rPr>
                <w:rFonts w:hint="eastAsia" w:ascii="仿宋" w:hAnsi="仿宋" w:eastAsia="仿宋" w:cs="仿宋"/>
                <w:color w:val="auto"/>
                <w:sz w:val="21"/>
                <w:highlight w:val="none"/>
              </w:rPr>
              <w:t>☑本项目代理服务费由中标人在领取中标通知书前，一次性向采购代理机构支付。</w:t>
            </w:r>
          </w:p>
          <w:p>
            <w:pPr>
              <w:pStyle w:val="26"/>
              <w:snapToGrid w:val="0"/>
              <w:spacing w:line="360" w:lineRule="auto"/>
              <w:rPr>
                <w:rFonts w:ascii="仿宋" w:hAnsi="仿宋" w:eastAsia="仿宋" w:cs="仿宋"/>
                <w:color w:val="auto"/>
                <w:sz w:val="21"/>
                <w:highlight w:val="none"/>
              </w:rPr>
            </w:pPr>
            <w:r>
              <w:rPr>
                <w:rFonts w:hint="eastAsia" w:ascii="仿宋" w:hAnsi="仿宋" w:eastAsia="仿宋" w:cs="仿宋"/>
                <w:color w:val="auto"/>
                <w:sz w:val="21"/>
                <w:highlight w:val="none"/>
              </w:rPr>
              <w:t>2.采购代理费收取标准：</w:t>
            </w:r>
          </w:p>
          <w:p>
            <w:pPr>
              <w:pStyle w:val="26"/>
              <w:snapToGrid w:val="0"/>
              <w:spacing w:line="360" w:lineRule="auto"/>
              <w:rPr>
                <w:rFonts w:ascii="仿宋" w:hAnsi="仿宋" w:eastAsia="仿宋" w:cs="仿宋"/>
                <w:color w:val="auto"/>
                <w:sz w:val="21"/>
                <w:highlight w:val="none"/>
              </w:rPr>
            </w:pPr>
            <w:r>
              <w:rPr>
                <w:rFonts w:hint="eastAsia" w:ascii="仿宋" w:hAnsi="仿宋" w:eastAsia="仿宋" w:cs="仿宋"/>
                <w:color w:val="auto"/>
                <w:sz w:val="21"/>
                <w:highlight w:val="none"/>
              </w:rPr>
              <w:t>□以分标（☑中标金额/□采购预算/□暂定中标金额/□其他）为计费额，按本须知正文第39.2条规定的收费计算标准（☑货物招标/□服务招标/□工程招标）采用差额定率累进法计算出收费基准价格，采购代理收费以（□收费基准价格/□收费基准价格下浮</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40.1</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解释：构成本采购文件的各个组成文件应互为解释，互为说明；除采购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40.2</w:t>
            </w:r>
          </w:p>
        </w:tc>
        <w:tc>
          <w:tcPr>
            <w:tcW w:w="83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采购文件中描述供应商的“公章”是指根据我国对公章的管理规定，用供应商法定主体行为名称制作的印章，除本采购文件有特殊规定外，供应商的财务章、部门章、分公司章、工会章、合同章、投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投标文件的相关内容加盖公章的，均指采用CA证书签章。）</w:t>
            </w:r>
          </w:p>
          <w:p>
            <w:pPr>
              <w:pStyle w:val="26"/>
              <w:snapToGrid w:val="0"/>
              <w:spacing w:line="360" w:lineRule="auto"/>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2.供应商为其他组织或者自然人时，本采购文件规定的法定代表人指负责人或者自然人。本采购文件所称负责人是指参加投标的其他组织营业执照上的负责人，本采购文件所称自然人指参与投标的自然人本人。</w:t>
            </w:r>
          </w:p>
          <w:p>
            <w:pPr>
              <w:pStyle w:val="26"/>
              <w:snapToGrid w:val="0"/>
              <w:spacing w:line="360" w:lineRule="auto"/>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3.本采购文件中描述供应商的“签字”是指供应商的法定代表人或者委托代理人亲自在文件规定签署处亲笔写上个人的名字的行为，私章、签字章、印鉴、影印等其他形式均不能代替亲笔签字。（注：本项目实行电子化投标，文件中描述供应商的“签字”是指供应商通过指定电子化政府采购平台办理数字证书获得的以供应商法定代表人（负责人、自然人）或者委托代理人姓名制作的个人CA签字章或手写签字。没有办理个人CA证书的，可以为手写签字的形式后通过PDF上传。）</w:t>
            </w:r>
          </w:p>
          <w:p>
            <w:pPr>
              <w:pStyle w:val="26"/>
              <w:snapToGrid w:val="0"/>
              <w:spacing w:line="360" w:lineRule="auto"/>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4.自然人投标的，采购文件规定盖公章处由自然人摁手指指印。</w:t>
            </w:r>
          </w:p>
          <w:p>
            <w:pPr>
              <w:wordWrap w:val="0"/>
              <w:spacing w:line="360" w:lineRule="auto"/>
              <w:rPr>
                <w:rFonts w:ascii="仿宋" w:hAnsi="仿宋" w:eastAsia="仿宋" w:cs="仿宋"/>
                <w:color w:val="auto"/>
                <w:kern w:val="0"/>
                <w:szCs w:val="21"/>
                <w:highlight w:val="none"/>
              </w:rPr>
            </w:pPr>
            <w:r>
              <w:rPr>
                <w:rFonts w:hint="eastAsia" w:ascii="仿宋" w:hAnsi="仿宋" w:eastAsia="仿宋" w:cs="仿宋"/>
                <w:color w:val="auto"/>
                <w:szCs w:val="21"/>
                <w:highlight w:val="none"/>
              </w:rPr>
              <w:t>5.本采购文件所称的“以上”“</w:t>
            </w:r>
            <w:r>
              <w:rPr>
                <w:rFonts w:hint="eastAsia" w:ascii="仿宋" w:hAnsi="仿宋" w:eastAsia="仿宋" w:cs="仿宋"/>
                <w:color w:val="auto"/>
                <w:kern w:val="0"/>
                <w:szCs w:val="21"/>
                <w:highlight w:val="none"/>
              </w:rPr>
              <w:t>以下”“以内”“届满”，包括本数；所称的“不满”“超过”“以外”，不包括本数。</w:t>
            </w:r>
          </w:p>
          <w:p>
            <w:pPr>
              <w:spacing w:line="360" w:lineRule="auto"/>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6.电子投标文件中根据“政府采购项目电子交易管理操作指南-供应商”及本竞争性采购文件规定的格式和顺序编制电子投标文件并进行关联定位，以便评标委员会在评审时，点击评分项可直接定位到该评分项内容。如对竞争性采购文件的某项要求，供应商的电子投标文件未能关联定位提供相应的内容与其对应，则评标委员会在评审时如做出对供应商不利的评审由供应商自行承担。电子投标文件如内容不完整、编排混乱导致投标文件被误读、漏读，或者在按采购文件规定的部位查找不到相关内容的，由供应商自行承担。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color w:val="auto"/>
                <w:szCs w:val="21"/>
                <w:highlight w:val="none"/>
              </w:rPr>
            </w:pPr>
            <w:r>
              <w:rPr>
                <w:rFonts w:hint="eastAsia" w:ascii="仿宋" w:hAnsi="仿宋" w:eastAsia="仿宋" w:cs="仿宋"/>
                <w:b/>
                <w:color w:val="auto"/>
                <w:kern w:val="0"/>
                <w:szCs w:val="21"/>
                <w:highlight w:val="none"/>
              </w:rPr>
              <w:t>电子投标准备工作</w:t>
            </w:r>
          </w:p>
        </w:tc>
        <w:tc>
          <w:tcPr>
            <w:tcW w:w="8319" w:type="dxa"/>
            <w:tcBorders>
              <w:top w:val="single" w:color="auto" w:sz="4" w:space="0"/>
              <w:left w:val="single" w:color="auto" w:sz="4" w:space="0"/>
              <w:bottom w:val="single" w:color="auto" w:sz="4" w:space="0"/>
              <w:right w:val="single" w:color="auto" w:sz="4" w:space="0"/>
            </w:tcBorders>
            <w:vAlign w:val="center"/>
          </w:tcPr>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1、参与电子投标的准备工作：</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投标文件提交方式：本项目为全流程电子化项目，通过“政采云”平台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投标文件时，请填写参加远程采购活动经办人联系方式，电子投标文件具体操作流程详见《政府采购项目电子交易管理操作指南-供应商》</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供应商只需办理其中一家CA数字证书及签章。</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注：供应商应当在投标文件提交截止时间前完成电子文件的上传、递交，投标文件提交截止时间前可以补充、修改或者撤回。补充或者修改投标文件的，应当先行撤回原文件，补充、修改后重新上传、递交。响应截止时间前未完成上传、递交的，视为撤回投标文件。投标文件提交截止时间以后上传递交的投标文件的，“政采云”平台将予以拒收。</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2、CA证书在线解密：首次投标文件开启时，须要供应商携带制作投标文件时用来加密的有效数字证书（CA认证）登录“政采云”平台电子开标大厅现场按规定时间对加密的投标文件进行解密，否则后果自负。</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3、供应商需要在具备有摄像头及语音功能且互联网网络状况良好的电脑登录“政采云”平台远程开标大厅参与本次投标，否则后果自负。</w:t>
            </w:r>
          </w:p>
          <w:p>
            <w:pPr>
              <w:wordWrap w:val="0"/>
              <w:spacing w:line="360" w:lineRule="auto"/>
              <w:rPr>
                <w:rFonts w:ascii="仿宋" w:hAnsi="仿宋" w:eastAsia="仿宋" w:cs="仿宋"/>
                <w:bCs/>
                <w:color w:val="auto"/>
                <w:szCs w:val="21"/>
                <w:highlight w:val="none"/>
              </w:rPr>
            </w:pPr>
            <w:r>
              <w:rPr>
                <w:rFonts w:hint="eastAsia" w:ascii="仿宋" w:hAnsi="仿宋" w:eastAsia="仿宋" w:cs="仿宋"/>
                <w:color w:val="auto"/>
                <w:szCs w:val="21"/>
                <w:highlight w:val="none"/>
              </w:rPr>
              <w:t>4、若对项目采购电子交易系统操作有疑问，可登陆“政采云”平台，点击右侧咨询小采，获取采小蜜智能服务管家帮助，或拨打政采云服务热线400-881-7190获取热线服务帮助。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b/>
                <w:color w:val="auto"/>
                <w:kern w:val="0"/>
                <w:szCs w:val="21"/>
                <w:highlight w:val="none"/>
              </w:rPr>
            </w:pPr>
            <w:r>
              <w:rPr>
                <w:rFonts w:hint="eastAsia" w:ascii="仿宋" w:hAnsi="仿宋" w:eastAsia="仿宋" w:cs="仿宋"/>
                <w:b/>
                <w:bCs/>
                <w:color w:val="auto"/>
                <w:szCs w:val="21"/>
                <w:highlight w:val="none"/>
              </w:rPr>
              <w:t>电子投标文件的制作、加密</w:t>
            </w:r>
          </w:p>
        </w:tc>
        <w:tc>
          <w:tcPr>
            <w:tcW w:w="8319" w:type="dxa"/>
            <w:tcBorders>
              <w:top w:val="single" w:color="auto" w:sz="4" w:space="0"/>
              <w:left w:val="single" w:color="auto" w:sz="4" w:space="0"/>
              <w:bottom w:val="single" w:color="auto" w:sz="4" w:space="0"/>
              <w:right w:val="single" w:color="auto" w:sz="4" w:space="0"/>
            </w:tcBorders>
            <w:vAlign w:val="center"/>
          </w:tcPr>
          <w:p>
            <w:pPr>
              <w:pStyle w:val="125"/>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1、供应商制作电子投标文件前，应登陆“政采云”平台进行“申请获取采购文件”操作，否则有可能导致无法在线编制投标文件并参与投标，其不利后果由供应商自行承担。</w:t>
            </w:r>
          </w:p>
          <w:p>
            <w:pPr>
              <w:pStyle w:val="125"/>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2、供应商下载或获取采购文件后，登录“政采云电子投标客户端”，按照本采购文件规定的投标文件格式、顺序以及“政采云”平台的要求，通过“政采云电子投标客户端”编制电子投标文件。</w:t>
            </w:r>
          </w:p>
          <w:p>
            <w:pPr>
              <w:pStyle w:val="125"/>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供应商应按“政采云电子投标客户端”载明的“标书关联”功能进行电子投标文件的关联定位，以便评标委员会在评审时点击相应评审项可直接定位到该评审内容；如供应商的电子投标文件未能关联定位相应内容，或者关联定位的内容与该评审项不符，导致评标委员会无法查询并做出对供应商不利的评审，相关后果由供应商自行承担。</w:t>
            </w:r>
          </w:p>
          <w:p>
            <w:pPr>
              <w:pStyle w:val="125"/>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电子投标文件不得涂改，若有修改错漏处，须由法定代表人（负责人、自然人）或授权委托代理人通过“政采云电子投标客户端”采用政采云个人CA证书签字章，没有办理政采云个人CA证书签字章的，在投标文件中响应位置手写签字后扫描或者拍照转换成PDF格式上传。因投标文件字迹潦草、表达不清、内容不完整、编排混乱导致投标文件被误读、漏读，或者在按采购文件规定的部位查找不到相关内容的，其不利后果由供应商自行承担。</w:t>
            </w:r>
          </w:p>
          <w:p>
            <w:pPr>
              <w:wordWrap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5、供应商编制、生成电子投标文件后应当加密投标文件。供应商未按规定编制并加密的投标文件，“政采云”平台将予以拒收。</w:t>
            </w:r>
          </w:p>
        </w:tc>
      </w:tr>
    </w:tbl>
    <w:p>
      <w:pPr>
        <w:pStyle w:val="5"/>
        <w:keepNext w:val="0"/>
        <w:keepLines w:val="0"/>
        <w:rPr>
          <w:rFonts w:ascii="仿宋" w:hAnsi="仿宋" w:eastAsia="仿宋" w:cs="仿宋"/>
          <w:color w:val="auto"/>
          <w:highlight w:val="none"/>
        </w:rPr>
      </w:pPr>
    </w:p>
    <w:p>
      <w:pPr>
        <w:rPr>
          <w:rFonts w:ascii="仿宋" w:hAnsi="仿宋" w:eastAsia="仿宋" w:cs="仿宋"/>
          <w:color w:val="auto"/>
          <w:highlight w:val="none"/>
        </w:rPr>
      </w:pPr>
      <w:r>
        <w:rPr>
          <w:rFonts w:hint="eastAsia" w:ascii="仿宋" w:hAnsi="仿宋" w:eastAsia="仿宋" w:cs="仿宋"/>
          <w:color w:val="auto"/>
          <w:highlight w:val="none"/>
        </w:rPr>
        <w:br w:type="page"/>
      </w:r>
    </w:p>
    <w:p>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投标人须知正文</w:t>
      </w:r>
    </w:p>
    <w:p>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一、总  则</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85" w:name="_Toc254970527"/>
      <w:bookmarkStart w:id="86" w:name="_Toc254970668"/>
      <w:r>
        <w:rPr>
          <w:rFonts w:hint="eastAsia" w:ascii="仿宋" w:hAnsi="仿宋" w:eastAsia="仿宋" w:cs="仿宋"/>
          <w:color w:val="auto"/>
          <w:sz w:val="24"/>
          <w:highlight w:val="none"/>
        </w:rPr>
        <w:t>1.适用范围</w:t>
      </w:r>
      <w:bookmarkEnd w:id="85"/>
      <w:bookmarkEnd w:id="86"/>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1.2本采购文件</w:t>
      </w:r>
      <w:r>
        <w:rPr>
          <w:rFonts w:hint="eastAsia" w:ascii="仿宋" w:hAnsi="仿宋" w:eastAsia="仿宋" w:cs="仿宋"/>
          <w:color w:val="auto"/>
          <w:spacing w:val="-6"/>
          <w:szCs w:val="21"/>
          <w:highlight w:val="none"/>
        </w:rPr>
        <w:t>适用于本项目的所有采购程序和环节（法律、法规另有规定的，从其规定）。</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87" w:name="_Toc254970528"/>
      <w:bookmarkStart w:id="88" w:name="_Toc254970669"/>
      <w:r>
        <w:rPr>
          <w:rFonts w:hint="eastAsia" w:ascii="仿宋" w:hAnsi="仿宋" w:eastAsia="仿宋" w:cs="仿宋"/>
          <w:color w:val="auto"/>
          <w:sz w:val="24"/>
          <w:highlight w:val="none"/>
        </w:rPr>
        <w:t>2.定义</w:t>
      </w:r>
      <w:bookmarkEnd w:id="87"/>
      <w:bookmarkEnd w:id="88"/>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2.1“采购人”是指依法进行政府采购的国家机关、事业单位、团体组织。</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2.2“采购代理机构”是指政府采购集中采购机构和集中采购机构以外的采购代理机构。</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2.3“供应商”是指向采购人提供货物、工程或者服务的法人、其他组织或者自然人。</w:t>
      </w:r>
    </w:p>
    <w:p>
      <w:pPr>
        <w:pStyle w:val="8"/>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2.4“投标人”是指响应招标、参加投标竞争的法人、非法人组织或者自然人。</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2.5“货物”是指各种形态和种类的物品，包括原材料、燃料、设备、产品等。</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2.8“实质性要求”是指采购文件中已经指明不满足则投标无效的条款，或者不能负偏离的条款，或者采购需求中带“▲”的条款。</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2.9 “正偏离”，是指投标文件对采购文件“采购需求”中有关条款作出的响应优于条款要求并有利于采购人的情形。</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2.10“负偏离”，是指投标文件对采购文件“采购需求”中有关条款作出的响应不满足条款要求，导致采购人要求不能得到满足的情形。</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2.11“允许负偏离的条款”是指采购需求中的不属于“实质性要求”的条款。</w:t>
      </w:r>
      <w:bookmarkStart w:id="89" w:name="_Toc254970670"/>
      <w:bookmarkStart w:id="90" w:name="_Toc254970529"/>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w:t>
      </w:r>
      <w:bookmarkEnd w:id="89"/>
      <w:bookmarkEnd w:id="90"/>
      <w:r>
        <w:rPr>
          <w:rFonts w:hint="eastAsia" w:ascii="仿宋" w:hAnsi="仿宋" w:eastAsia="仿宋" w:cs="仿宋"/>
          <w:color w:val="auto"/>
          <w:sz w:val="24"/>
          <w:highlight w:val="none"/>
        </w:rPr>
        <w:t>投标人的资格要求</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投标人的资格要求详见“投标人须知前附表”。</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91" w:name="_Toc254970671"/>
      <w:bookmarkStart w:id="92" w:name="_Toc254970530"/>
      <w:r>
        <w:rPr>
          <w:rFonts w:hint="eastAsia" w:ascii="仿宋" w:hAnsi="仿宋" w:eastAsia="仿宋" w:cs="仿宋"/>
          <w:color w:val="auto"/>
          <w:sz w:val="24"/>
          <w:highlight w:val="none"/>
        </w:rPr>
        <w:t>4.投标委托</w:t>
      </w:r>
      <w:bookmarkEnd w:id="91"/>
      <w:bookmarkEnd w:id="92"/>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93" w:name="_5.投标费用"/>
      <w:bookmarkEnd w:id="93"/>
      <w:bookmarkStart w:id="94" w:name="_Toc254970672"/>
      <w:bookmarkStart w:id="95" w:name="_Toc254970531"/>
      <w:r>
        <w:rPr>
          <w:rFonts w:hint="eastAsia" w:ascii="仿宋" w:hAnsi="仿宋" w:eastAsia="仿宋" w:cs="仿宋"/>
          <w:color w:val="auto"/>
          <w:sz w:val="24"/>
          <w:highlight w:val="none"/>
        </w:rPr>
        <w:t>5.投标费用</w:t>
      </w:r>
      <w:bookmarkEnd w:id="94"/>
      <w:bookmarkEnd w:id="95"/>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投标费用：投标人应承担参与本次采购活动有关的所有费用，包括但不限于获取采购文件、勘查现场、编制和提交投标文件、参加澄清说明、签订合同等，不论投标结果如何，均应自行承担。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6.联合体投标</w:t>
      </w:r>
    </w:p>
    <w:p>
      <w:pPr>
        <w:snapToGrid w:val="0"/>
        <w:spacing w:line="360" w:lineRule="auto"/>
        <w:ind w:firstLine="420" w:firstLineChars="200"/>
        <w:jc w:val="left"/>
        <w:rPr>
          <w:rFonts w:ascii="仿宋" w:hAnsi="仿宋" w:eastAsia="仿宋" w:cs="仿宋"/>
          <w:color w:val="auto"/>
          <w:szCs w:val="21"/>
          <w:highlight w:val="none"/>
        </w:rPr>
      </w:pPr>
      <w:bookmarkStart w:id="96" w:name="_Hlk65857072"/>
      <w:r>
        <w:rPr>
          <w:rFonts w:hint="eastAsia" w:ascii="仿宋" w:hAnsi="仿宋" w:eastAsia="仿宋" w:cs="仿宋"/>
          <w:color w:val="auto"/>
          <w:szCs w:val="21"/>
          <w:highlight w:val="none"/>
        </w:rPr>
        <w:t>详见投标须知前附表。</w:t>
      </w:r>
      <w:bookmarkEnd w:id="96"/>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7.转包与分包             </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7.1本项目不允许转包。</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7.2本项目是否允许分包详见“投标人须知前附表”，本项目不允许分包。投标人根据采购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97" w:name="_Toc254970673"/>
      <w:bookmarkStart w:id="98" w:name="_Toc254970532"/>
      <w:r>
        <w:rPr>
          <w:rFonts w:hint="eastAsia" w:ascii="仿宋" w:hAnsi="仿宋" w:eastAsia="仿宋" w:cs="仿宋"/>
          <w:color w:val="auto"/>
          <w:sz w:val="24"/>
          <w:highlight w:val="none"/>
        </w:rPr>
        <w:t>8.特别说明</w:t>
      </w:r>
      <w:bookmarkEnd w:id="97"/>
      <w:bookmarkEnd w:id="98"/>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bookmarkStart w:id="99" w:name="_8.1提供相同品牌产品且通过资格审查、符合性审查的不同投标人参加同一合"/>
      <w:bookmarkEnd w:id="99"/>
      <w:r>
        <w:rPr>
          <w:rFonts w:hint="eastAsia" w:ascii="仿宋" w:hAnsi="仿宋" w:eastAsia="仿宋" w:cs="仿宋"/>
          <w:b w:val="0"/>
          <w:color w:val="auto"/>
          <w:sz w:val="21"/>
          <w:szCs w:val="21"/>
          <w:highlight w:val="none"/>
        </w:rPr>
        <w:fldChar w:fldCharType="begin"/>
      </w:r>
      <w:r>
        <w:rPr>
          <w:rFonts w:hint="eastAsia" w:ascii="仿宋" w:hAnsi="仿宋" w:eastAsia="仿宋" w:cs="仿宋"/>
          <w:b w:val="0"/>
          <w:color w:val="auto"/>
          <w:sz w:val="21"/>
          <w:szCs w:val="21"/>
          <w:highlight w:val="none"/>
        </w:rPr>
        <w:instrText xml:space="preserve"> HYPERLINK  \l "_8.1"</w:instrText>
      </w:r>
      <w:r>
        <w:rPr>
          <w:rFonts w:hint="eastAsia" w:ascii="仿宋" w:hAnsi="仿宋" w:eastAsia="仿宋" w:cs="仿宋"/>
          <w:b w:val="0"/>
          <w:color w:val="auto"/>
          <w:sz w:val="21"/>
          <w:szCs w:val="21"/>
          <w:highlight w:val="none"/>
        </w:rPr>
        <w:fldChar w:fldCharType="separate"/>
      </w:r>
      <w:r>
        <w:rPr>
          <w:rFonts w:hint="eastAsia" w:ascii="仿宋" w:hAnsi="仿宋" w:eastAsia="仿宋" w:cs="仿宋"/>
          <w:b w:val="0"/>
          <w:color w:val="auto"/>
          <w:sz w:val="21"/>
          <w:szCs w:val="21"/>
          <w:highlight w:val="none"/>
        </w:rPr>
        <w:t>8.1</w:t>
      </w:r>
      <w:r>
        <w:rPr>
          <w:rFonts w:hint="eastAsia" w:ascii="仿宋" w:hAnsi="仿宋" w:eastAsia="仿宋" w:cs="仿宋"/>
          <w:b w:val="0"/>
          <w:color w:val="auto"/>
          <w:sz w:val="21"/>
          <w:szCs w:val="21"/>
          <w:highlight w:val="none"/>
        </w:rPr>
        <w:fldChar w:fldCharType="end"/>
      </w:r>
      <w:r>
        <w:rPr>
          <w:rFonts w:hint="eastAsia" w:ascii="仿宋" w:hAnsi="仿宋" w:eastAsia="仿宋" w:cs="仿宋"/>
          <w:b w:val="0"/>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非单一产品采购项目，多家投标人提供的核心产品品牌相同的，按前款规定处理。</w:t>
      </w:r>
    </w:p>
    <w:p>
      <w:pPr>
        <w:pStyle w:val="7"/>
        <w:keepNext w:val="0"/>
        <w:keepLines w:val="0"/>
        <w:spacing w:before="0" w:after="0" w:line="360" w:lineRule="auto"/>
        <w:ind w:firstLine="367" w:firstLineChars="175"/>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8.2如果本采购文件要求提供投标人或制造商的资格、信誉、荣誉、业绩与企业认证等材料的，资格、信誉、荣誉、业绩与企业认证等必须为投标人或者制造商所拥有或自身获得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367" w:firstLineChars="175"/>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8.3投标人应仔细阅读采购文件的所有内容，按照采购文件的要求提交投标文件，并对所提供的全部资料的真实性承担法律责任。</w:t>
      </w:r>
    </w:p>
    <w:p>
      <w:pPr>
        <w:pStyle w:val="7"/>
        <w:keepNext w:val="0"/>
        <w:keepLines w:val="0"/>
        <w:spacing w:before="0" w:after="0" w:line="360" w:lineRule="auto"/>
        <w:ind w:firstLine="367" w:firstLineChars="175"/>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9.回避与串通投标</w:t>
      </w:r>
    </w:p>
    <w:p>
      <w:pPr>
        <w:pStyle w:val="7"/>
        <w:keepNext w:val="0"/>
        <w:keepLines w:val="0"/>
        <w:spacing w:before="0" w:after="0" w:line="360" w:lineRule="auto"/>
        <w:ind w:firstLine="367" w:firstLineChars="175"/>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9.1在政府采购活动中，采购人员及相关人员与供应商有下列利害关系之一的，应当回避：</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（1）参加采购活动前3年内与供应商存在劳动关系；</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（2）参加采购活动前3年内担任供应商的董事、监事；</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（3）参加采购活动前3年内是供应商的控股股东或者实际控制人；</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（4）与供应商的法定代表人或者负责人有夫妻、直系血亲、三代以内旁系血亲或者近姻亲关系；</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（5）与供应商有其他可能影响政府采购活动公平、公正进行的关系。</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9.2有下列情形之一的视为投标人相互串通投标，投标文件将被视为无效：</w:t>
      </w:r>
    </w:p>
    <w:p>
      <w:pPr>
        <w:pStyle w:val="26"/>
        <w:snapToGrid w:val="0"/>
        <w:spacing w:line="360" w:lineRule="auto"/>
        <w:ind w:left="2" w:leftChars="1" w:firstLine="422" w:firstLineChars="200"/>
        <w:rPr>
          <w:rFonts w:ascii="仿宋" w:hAnsi="仿宋" w:eastAsia="仿宋" w:cs="仿宋"/>
          <w:b/>
          <w:color w:val="auto"/>
          <w:kern w:val="2"/>
          <w:sz w:val="21"/>
          <w:highlight w:val="none"/>
        </w:rPr>
      </w:pPr>
      <w:r>
        <w:rPr>
          <w:rFonts w:hint="eastAsia" w:ascii="仿宋" w:hAnsi="仿宋" w:eastAsia="仿宋" w:cs="仿宋"/>
          <w:b/>
          <w:color w:val="auto"/>
          <w:kern w:val="2"/>
          <w:sz w:val="21"/>
          <w:highlight w:val="none"/>
        </w:rPr>
        <w:t xml:space="preserve">（1）不同投标人的投标文件由同一单位或者个人编制； </w:t>
      </w:r>
    </w:p>
    <w:p>
      <w:pPr>
        <w:pStyle w:val="26"/>
        <w:snapToGrid w:val="0"/>
        <w:spacing w:line="360" w:lineRule="auto"/>
        <w:ind w:left="2" w:leftChars="1" w:firstLine="422" w:firstLineChars="200"/>
        <w:rPr>
          <w:rFonts w:ascii="仿宋" w:hAnsi="仿宋" w:eastAsia="仿宋" w:cs="仿宋"/>
          <w:b/>
          <w:color w:val="auto"/>
          <w:kern w:val="2"/>
          <w:sz w:val="21"/>
          <w:highlight w:val="none"/>
        </w:rPr>
      </w:pPr>
      <w:r>
        <w:rPr>
          <w:rFonts w:hint="eastAsia" w:ascii="仿宋" w:hAnsi="仿宋" w:eastAsia="仿宋" w:cs="仿宋"/>
          <w:b/>
          <w:color w:val="auto"/>
          <w:kern w:val="2"/>
          <w:sz w:val="21"/>
          <w:highlight w:val="none"/>
        </w:rPr>
        <w:t>（2）不同投标人委托同一单位或者个人办理投标事宜；</w:t>
      </w:r>
    </w:p>
    <w:p>
      <w:pPr>
        <w:pStyle w:val="26"/>
        <w:snapToGrid w:val="0"/>
        <w:spacing w:line="360" w:lineRule="auto"/>
        <w:ind w:left="2" w:leftChars="1" w:firstLine="422" w:firstLineChars="200"/>
        <w:rPr>
          <w:rFonts w:ascii="仿宋" w:hAnsi="仿宋" w:eastAsia="仿宋" w:cs="仿宋"/>
          <w:b/>
          <w:color w:val="auto"/>
          <w:kern w:val="2"/>
          <w:sz w:val="21"/>
          <w:highlight w:val="none"/>
        </w:rPr>
      </w:pPr>
      <w:r>
        <w:rPr>
          <w:rFonts w:hint="eastAsia" w:ascii="仿宋" w:hAnsi="仿宋" w:eastAsia="仿宋" w:cs="仿宋"/>
          <w:b/>
          <w:color w:val="auto"/>
          <w:kern w:val="2"/>
          <w:sz w:val="21"/>
          <w:highlight w:val="none"/>
        </w:rPr>
        <w:t>（3）不同的投标人的投标文件载明的项目管理员为同一个人；</w:t>
      </w:r>
    </w:p>
    <w:p>
      <w:pPr>
        <w:pStyle w:val="26"/>
        <w:snapToGrid w:val="0"/>
        <w:spacing w:line="360" w:lineRule="auto"/>
        <w:ind w:left="2" w:leftChars="1" w:firstLine="422" w:firstLineChars="200"/>
        <w:rPr>
          <w:rFonts w:ascii="仿宋" w:hAnsi="仿宋" w:eastAsia="仿宋" w:cs="仿宋"/>
          <w:b/>
          <w:color w:val="auto"/>
          <w:kern w:val="2"/>
          <w:sz w:val="21"/>
          <w:highlight w:val="none"/>
        </w:rPr>
      </w:pPr>
      <w:r>
        <w:rPr>
          <w:rFonts w:hint="eastAsia" w:ascii="仿宋" w:hAnsi="仿宋" w:eastAsia="仿宋" w:cs="仿宋"/>
          <w:b/>
          <w:color w:val="auto"/>
          <w:kern w:val="2"/>
          <w:sz w:val="21"/>
          <w:highlight w:val="none"/>
        </w:rPr>
        <w:t>（4）不同投标人的投标文件异常一致或者投标报价呈规律性差异；</w:t>
      </w:r>
    </w:p>
    <w:p>
      <w:pPr>
        <w:pStyle w:val="26"/>
        <w:snapToGrid w:val="0"/>
        <w:spacing w:line="360" w:lineRule="auto"/>
        <w:ind w:left="2" w:leftChars="1" w:firstLine="422" w:firstLineChars="200"/>
        <w:rPr>
          <w:rFonts w:ascii="仿宋" w:hAnsi="仿宋" w:eastAsia="仿宋" w:cs="仿宋"/>
          <w:b/>
          <w:color w:val="auto"/>
          <w:kern w:val="2"/>
          <w:sz w:val="21"/>
          <w:highlight w:val="none"/>
        </w:rPr>
      </w:pPr>
      <w:r>
        <w:rPr>
          <w:rFonts w:hint="eastAsia" w:ascii="仿宋" w:hAnsi="仿宋" w:eastAsia="仿宋" w:cs="仿宋"/>
          <w:b/>
          <w:color w:val="auto"/>
          <w:kern w:val="2"/>
          <w:sz w:val="21"/>
          <w:highlight w:val="none"/>
        </w:rPr>
        <w:t>（5）不同投标人的投标文件相互混装；</w:t>
      </w:r>
    </w:p>
    <w:p>
      <w:pPr>
        <w:pStyle w:val="26"/>
        <w:snapToGrid w:val="0"/>
        <w:spacing w:line="360" w:lineRule="auto"/>
        <w:ind w:left="2" w:leftChars="1" w:firstLine="422" w:firstLineChars="200"/>
        <w:rPr>
          <w:rFonts w:ascii="仿宋" w:hAnsi="仿宋" w:eastAsia="仿宋" w:cs="仿宋"/>
          <w:b/>
          <w:color w:val="auto"/>
          <w:kern w:val="2"/>
          <w:sz w:val="21"/>
          <w:highlight w:val="none"/>
        </w:rPr>
      </w:pPr>
      <w:r>
        <w:rPr>
          <w:rFonts w:hint="eastAsia" w:ascii="仿宋" w:hAnsi="仿宋" w:eastAsia="仿宋" w:cs="仿宋"/>
          <w:b/>
          <w:color w:val="auto"/>
          <w:kern w:val="2"/>
          <w:sz w:val="21"/>
          <w:highlight w:val="none"/>
        </w:rPr>
        <w:t>（6）不同投标人的投标保证金从同一单位或者个人账户转出。</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9.3供应商有下列情形之一的，属于恶意串通行为，将报同级监督管理部门：</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（1）供应商直接或者间接从采购人或者采购代理机构处获得其他供应商的相关信息并修改其投标文件或者投标文件；</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（2）供应商按照采购人或者采购代理机构的授意撤换、修改投标文件或者投标文件；</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（3）供应商之间协商报价、技术方案等投标文件或者投标文件的实质性内容；</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（4）属于同一集团、协会、商会等组织成员的供应商按照该组织要求协同参加政府采购活动；</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（6）供应商之间商定部分供应商放弃参加政府采购活动或者放弃中标；</w:t>
      </w:r>
    </w:p>
    <w:p>
      <w:pPr>
        <w:pStyle w:val="26"/>
        <w:snapToGrid w:val="0"/>
        <w:spacing w:line="360" w:lineRule="auto"/>
        <w:ind w:left="2" w:leftChars="1" w:firstLine="420" w:firstLineChars="200"/>
        <w:rPr>
          <w:rFonts w:ascii="仿宋" w:hAnsi="仿宋" w:eastAsia="仿宋" w:cs="仿宋"/>
          <w:color w:val="auto"/>
          <w:kern w:val="2"/>
          <w:sz w:val="21"/>
          <w:highlight w:val="none"/>
        </w:rPr>
      </w:pPr>
      <w:r>
        <w:rPr>
          <w:rFonts w:hint="eastAsia" w:ascii="仿宋" w:hAnsi="仿宋" w:eastAsia="仿宋" w:cs="仿宋"/>
          <w:color w:val="auto"/>
          <w:kern w:val="2"/>
          <w:sz w:val="21"/>
          <w:highlight w:val="none"/>
        </w:rPr>
        <w:t>（7）供应商与采购人或者采购代理机构之间、供应商相互之间，为谋求特定供应商中标或者排斥其他供应商的其他串通行为。</w:t>
      </w:r>
    </w:p>
    <w:p>
      <w:pPr>
        <w:pStyle w:val="5"/>
        <w:keepNext w:val="0"/>
        <w:keepLines w:val="0"/>
        <w:jc w:val="center"/>
        <w:rPr>
          <w:rFonts w:ascii="仿宋" w:hAnsi="仿宋" w:eastAsia="仿宋" w:cs="仿宋"/>
          <w:color w:val="auto"/>
          <w:highlight w:val="none"/>
        </w:rPr>
      </w:pPr>
      <w:bookmarkStart w:id="100" w:name="_Toc254970675"/>
      <w:bookmarkStart w:id="101" w:name="_Toc254970534"/>
      <w:r>
        <w:rPr>
          <w:rFonts w:hint="eastAsia" w:ascii="仿宋" w:hAnsi="仿宋" w:eastAsia="仿宋" w:cs="仿宋"/>
          <w:color w:val="auto"/>
          <w:highlight w:val="none"/>
        </w:rPr>
        <w:t>二、</w:t>
      </w:r>
      <w:bookmarkEnd w:id="100"/>
      <w:bookmarkEnd w:id="101"/>
      <w:r>
        <w:rPr>
          <w:rFonts w:hint="eastAsia" w:ascii="仿宋" w:hAnsi="仿宋" w:eastAsia="仿宋" w:cs="仿宋"/>
          <w:color w:val="auto"/>
          <w:highlight w:val="none"/>
        </w:rPr>
        <w:t>采购文件</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10.采购文件的组成</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（1）招标公告；</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（2）采购需求；</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（3）批复的项目实施方案（技术部分）、指挥中心装修工程施工图和工程量清单；</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（4）投标人须知；</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（5）评标方法及评标标准；</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（6）拟签订的合同文本；</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（7）投标文件格式。</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11.采购文件的澄清、修改 、现场考察和答疑会</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11.1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投标人应当按照桂财采【2007】65号文件第二十九条规定，在澄清或者修改通知发出后24小时内以书面形式进行确认（采用网上下载采购文件形式的除外），否则视为已经收到。</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11.2</w:t>
      </w:r>
      <w:bookmarkStart w:id="102" w:name="_Hlk53134511"/>
      <w:r>
        <w:rPr>
          <w:rFonts w:hint="eastAsia" w:ascii="仿宋" w:hAnsi="仿宋" w:eastAsia="仿宋" w:cs="仿宋"/>
          <w:color w:val="auto"/>
          <w:sz w:val="21"/>
          <w:highlight w:val="none"/>
        </w:rPr>
        <w:t>采购人或者采购代理机构可以在采购文件提供期限截止后，组织已获取采购文件的潜在投标人现场考察或者召开开标前答疑会，具体详见“投标人须知前附表”。</w:t>
      </w:r>
      <w:bookmarkEnd w:id="102"/>
    </w:p>
    <w:p>
      <w:pPr>
        <w:pStyle w:val="5"/>
        <w:keepNext w:val="0"/>
        <w:keepLines w:val="0"/>
        <w:jc w:val="center"/>
        <w:rPr>
          <w:rFonts w:ascii="仿宋" w:hAnsi="仿宋" w:eastAsia="仿宋" w:cs="仿宋"/>
          <w:color w:val="auto"/>
          <w:highlight w:val="none"/>
        </w:rPr>
      </w:pPr>
      <w:bookmarkStart w:id="103" w:name="_Toc254970676"/>
      <w:bookmarkStart w:id="104" w:name="_Toc254970535"/>
      <w:r>
        <w:rPr>
          <w:rFonts w:hint="eastAsia" w:ascii="仿宋" w:hAnsi="仿宋" w:eastAsia="仿宋" w:cs="仿宋"/>
          <w:color w:val="auto"/>
          <w:highlight w:val="none"/>
        </w:rPr>
        <w:t>三、投标文件的编制</w:t>
      </w:r>
      <w:bookmarkEnd w:id="103"/>
      <w:bookmarkEnd w:id="104"/>
    </w:p>
    <w:p>
      <w:pPr>
        <w:pStyle w:val="7"/>
        <w:keepNext w:val="0"/>
        <w:keepLines w:val="0"/>
        <w:spacing w:before="0" w:after="0" w:line="360" w:lineRule="auto"/>
        <w:ind w:left="420" w:leftChars="200"/>
        <w:rPr>
          <w:rFonts w:ascii="仿宋" w:hAnsi="仿宋" w:eastAsia="仿宋" w:cs="仿宋"/>
          <w:color w:val="auto"/>
          <w:sz w:val="24"/>
          <w:highlight w:val="none"/>
        </w:rPr>
      </w:pPr>
      <w:bookmarkStart w:id="105" w:name="_Toc254970536"/>
      <w:bookmarkStart w:id="106" w:name="_Toc254970677"/>
      <w:r>
        <w:rPr>
          <w:rFonts w:hint="eastAsia" w:ascii="仿宋" w:hAnsi="仿宋" w:eastAsia="仿宋" w:cs="仿宋"/>
          <w:color w:val="auto"/>
          <w:sz w:val="24"/>
          <w:highlight w:val="none"/>
        </w:rPr>
        <w:t>12.投标文件的编制原则</w:t>
      </w:r>
    </w:p>
    <w:p>
      <w:pPr>
        <w:snapToGrid w:val="0"/>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szCs w:val="21"/>
          <w:highlight w:val="none"/>
        </w:rPr>
        <w:t>投标人必须按照采购文件的要求编制投标文件。投标文件必须对采购文件提出的要求和条件作出明确响应。</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13.投标文件的组成</w:t>
      </w:r>
      <w:bookmarkEnd w:id="105"/>
      <w:bookmarkEnd w:id="106"/>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13.1投标文件由报价文件、资格证明文件、商务资信文件、技术文件四部分组成。</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bookmarkStart w:id="107" w:name="_13.1报价文件:_具体材料见“投标人须知前附表”。"/>
      <w:bookmarkEnd w:id="107"/>
      <w:r>
        <w:rPr>
          <w:rFonts w:hint="eastAsia" w:ascii="仿宋" w:hAnsi="仿宋" w:eastAsia="仿宋" w:cs="仿宋"/>
          <w:b w:val="0"/>
          <w:color w:val="auto"/>
          <w:sz w:val="21"/>
          <w:szCs w:val="21"/>
          <w:highlight w:val="none"/>
        </w:rPr>
        <w:t>（1）报价文件： 具体材料见“投标人须知前附表”。</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bookmarkStart w:id="108" w:name="_13.2资格证明文件：具体材料见“投标人须知前附表”。"/>
      <w:bookmarkEnd w:id="108"/>
      <w:r>
        <w:rPr>
          <w:rFonts w:hint="eastAsia" w:ascii="仿宋" w:hAnsi="仿宋" w:eastAsia="仿宋" w:cs="仿宋"/>
          <w:b w:val="0"/>
          <w:color w:val="auto"/>
          <w:sz w:val="21"/>
          <w:szCs w:val="21"/>
          <w:highlight w:val="none"/>
        </w:rPr>
        <w:t>（2）资格证明文件：具体材料见“投标人须知前附表”。</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bookmarkStart w:id="109" w:name="_13.3商务文件:_具体材料见“投标人须知前附表”。"/>
      <w:bookmarkEnd w:id="109"/>
      <w:r>
        <w:rPr>
          <w:rFonts w:hint="eastAsia" w:ascii="仿宋" w:hAnsi="仿宋" w:eastAsia="仿宋" w:cs="仿宋"/>
          <w:b w:val="0"/>
          <w:color w:val="auto"/>
          <w:sz w:val="21"/>
          <w:szCs w:val="21"/>
          <w:highlight w:val="none"/>
        </w:rPr>
        <w:t>（3）商务资信文件：具体材料见“投标人须知前附表”。</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bookmarkStart w:id="110" w:name="_13.4技术文件：具体材料见“投标人须知前附表”。"/>
      <w:bookmarkEnd w:id="110"/>
      <w:r>
        <w:rPr>
          <w:rFonts w:hint="eastAsia" w:ascii="仿宋" w:hAnsi="仿宋" w:eastAsia="仿宋" w:cs="仿宋"/>
          <w:b w:val="0"/>
          <w:color w:val="auto"/>
          <w:sz w:val="21"/>
          <w:szCs w:val="21"/>
          <w:highlight w:val="none"/>
        </w:rPr>
        <w:t>（4）技术文件：具体材料见“投标人须知前附表”。</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bookmarkStart w:id="111" w:name="_13.5投标文件电子版：具体材料见“投标人须知前附表”。"/>
      <w:bookmarkEnd w:id="111"/>
      <w:r>
        <w:rPr>
          <w:rFonts w:hint="eastAsia" w:ascii="仿宋" w:hAnsi="仿宋" w:eastAsia="仿宋" w:cs="仿宋"/>
          <w:b w:val="0"/>
          <w:color w:val="auto"/>
          <w:sz w:val="21"/>
          <w:szCs w:val="21"/>
          <w:highlight w:val="none"/>
        </w:rPr>
        <w:t>13.2投标文件电子版：具体要求见“投标人须知前附表”。</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112" w:name="_Toc254970537"/>
      <w:bookmarkStart w:id="113" w:name="_Toc254970678"/>
      <w:r>
        <w:rPr>
          <w:rFonts w:hint="eastAsia" w:ascii="仿宋" w:hAnsi="仿宋" w:eastAsia="仿宋" w:cs="仿宋"/>
          <w:color w:val="auto"/>
          <w:sz w:val="24"/>
          <w:highlight w:val="none"/>
        </w:rPr>
        <w:t>14.投标文件的语言及计量</w:t>
      </w:r>
      <w:bookmarkEnd w:id="112"/>
      <w:bookmarkEnd w:id="113"/>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14.1语言文字</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14.2投标计量单位</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采购文件已有明确规定的，使用采购文件规定的计量单位；采购文件没有规定的，应采用中华人民共和国法定计量单位，货币种类为人民币，否则视同未响应。</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15.投标的风险</w:t>
      </w:r>
    </w:p>
    <w:p>
      <w:pPr>
        <w:pStyle w:val="26"/>
        <w:snapToGrid w:val="0"/>
        <w:spacing w:line="360" w:lineRule="auto"/>
        <w:ind w:firstLine="420" w:firstLineChars="200"/>
        <w:jc w:val="left"/>
        <w:rPr>
          <w:rFonts w:ascii="仿宋" w:hAnsi="仿宋" w:eastAsia="仿宋" w:cs="仿宋"/>
          <w:color w:val="auto"/>
          <w:sz w:val="21"/>
          <w:highlight w:val="none"/>
        </w:rPr>
      </w:pPr>
      <w:r>
        <w:rPr>
          <w:rFonts w:hint="eastAsia" w:ascii="仿宋" w:hAnsi="仿宋" w:eastAsia="仿宋" w:cs="仿宋"/>
          <w:color w:val="auto"/>
          <w:sz w:val="21"/>
          <w:highlight w:val="none"/>
        </w:rPr>
        <w:t>投标人没有按照采购文件要求提供全部资料，或者投标人没有对采购文件作出实质性响应是投标人的风险，并可能导致其投标被拒绝。</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114" w:name="_Toc254970679"/>
      <w:bookmarkStart w:id="115" w:name="_Toc254970538"/>
      <w:r>
        <w:rPr>
          <w:rFonts w:hint="eastAsia" w:ascii="仿宋" w:hAnsi="仿宋" w:eastAsia="仿宋" w:cs="仿宋"/>
          <w:color w:val="auto"/>
          <w:sz w:val="24"/>
          <w:highlight w:val="none"/>
        </w:rPr>
        <w:t>16.投标报价</w:t>
      </w:r>
      <w:bookmarkEnd w:id="114"/>
      <w:bookmarkEnd w:id="115"/>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16.1投标报价应按“第六章　投标文件格式”中“开标一览表”格式填写。</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bookmarkStart w:id="116" w:name="_16.2投标报价具体定义见投标人须知前附表。"/>
      <w:bookmarkEnd w:id="116"/>
      <w:r>
        <w:rPr>
          <w:rFonts w:hint="eastAsia" w:ascii="仿宋" w:hAnsi="仿宋" w:eastAsia="仿宋" w:cs="仿宋"/>
          <w:b w:val="0"/>
          <w:color w:val="auto"/>
          <w:sz w:val="21"/>
          <w:szCs w:val="21"/>
          <w:highlight w:val="none"/>
        </w:rPr>
        <w:t>16.2投标报价具体包括内容详见“投标人须知前附表”。</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17.投标有效期</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bookmarkStart w:id="117" w:name="_17.1投标有效期应按“投标人须知中的前附表”规定的期限。"/>
      <w:bookmarkEnd w:id="117"/>
      <w:r>
        <w:rPr>
          <w:rFonts w:hint="eastAsia" w:ascii="仿宋" w:hAnsi="仿宋" w:eastAsia="仿宋" w:cs="仿宋"/>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17.2</w:t>
      </w:r>
      <w:bookmarkStart w:id="118" w:name="_Toc254970681"/>
      <w:bookmarkStart w:id="119" w:name="_Toc254970540"/>
      <w:r>
        <w:rPr>
          <w:rFonts w:hint="eastAsia" w:ascii="仿宋" w:hAnsi="仿宋" w:eastAsia="仿宋" w:cs="仿宋"/>
          <w:b w:val="0"/>
          <w:color w:val="auto"/>
          <w:sz w:val="21"/>
          <w:szCs w:val="21"/>
          <w:highlight w:val="none"/>
        </w:rPr>
        <w:t xml:space="preserve"> 投标有效期应按规定的期限作出承诺，具体详见“投标人须知前附表”。</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17.3投标人的投标文件在投标有效期内均保持有效。</w:t>
      </w:r>
      <w:bookmarkEnd w:id="118"/>
      <w:bookmarkEnd w:id="119"/>
    </w:p>
    <w:p>
      <w:pPr>
        <w:pStyle w:val="7"/>
        <w:keepNext w:val="0"/>
        <w:keepLines w:val="0"/>
        <w:spacing w:before="0" w:after="0" w:line="360" w:lineRule="auto"/>
        <w:ind w:left="420" w:leftChars="200"/>
        <w:rPr>
          <w:rFonts w:ascii="仿宋" w:hAnsi="仿宋" w:eastAsia="仿宋" w:cs="仿宋"/>
          <w:color w:val="auto"/>
          <w:sz w:val="24"/>
          <w:highlight w:val="none"/>
        </w:rPr>
      </w:pPr>
      <w:bookmarkStart w:id="120" w:name="_18.投标保证金"/>
      <w:bookmarkEnd w:id="120"/>
      <w:bookmarkStart w:id="121" w:name="_Toc254970541"/>
      <w:bookmarkStart w:id="122" w:name="_Toc254970682"/>
      <w:r>
        <w:rPr>
          <w:rFonts w:hint="eastAsia" w:ascii="仿宋" w:hAnsi="仿宋" w:eastAsia="仿宋" w:cs="仿宋"/>
          <w:color w:val="auto"/>
          <w:sz w:val="24"/>
          <w:highlight w:val="none"/>
        </w:rPr>
        <w:t>18.投标保证金</w:t>
      </w:r>
      <w:bookmarkEnd w:id="121"/>
      <w:bookmarkEnd w:id="122"/>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18.1投标人须按“投标人须知前附表” 的规定提交投标保证金。</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18.2投标保证金的退还</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ascii="仿宋" w:hAnsi="仿宋" w:eastAsia="仿宋" w:cs="仿宋"/>
          <w:color w:val="auto"/>
          <w:szCs w:val="21"/>
          <w:highlight w:val="none"/>
        </w:rPr>
      </w:pPr>
      <w:r>
        <w:rPr>
          <w:rFonts w:hint="eastAsia" w:ascii="仿宋" w:hAnsi="仿宋" w:eastAsia="仿宋" w:cs="仿宋"/>
          <w:color w:val="auto"/>
          <w:szCs w:val="21"/>
          <w:highlight w:val="none"/>
        </w:rPr>
        <w:t>（1）投标人在投标有效期内撤销投标文件的；</w:t>
      </w:r>
    </w:p>
    <w:p>
      <w:pPr>
        <w:snapToGrid w:val="0"/>
        <w:spacing w:line="360" w:lineRule="auto"/>
        <w:ind w:firstLine="411" w:firstLineChars="196"/>
        <w:jc w:val="left"/>
        <w:rPr>
          <w:rFonts w:ascii="仿宋" w:hAnsi="仿宋" w:eastAsia="仿宋" w:cs="仿宋"/>
          <w:color w:val="auto"/>
          <w:szCs w:val="21"/>
          <w:highlight w:val="none"/>
        </w:rPr>
      </w:pPr>
      <w:r>
        <w:rPr>
          <w:rFonts w:hint="eastAsia" w:ascii="仿宋" w:hAnsi="仿宋" w:eastAsia="仿宋" w:cs="仿宋"/>
          <w:color w:val="auto"/>
          <w:szCs w:val="21"/>
          <w:highlight w:val="none"/>
        </w:rPr>
        <w:t>（2）未按规定提交履约保证金的；</w:t>
      </w:r>
    </w:p>
    <w:p>
      <w:pPr>
        <w:snapToGrid w:val="0"/>
        <w:spacing w:line="360" w:lineRule="auto"/>
        <w:ind w:firstLine="411" w:firstLineChars="196"/>
        <w:jc w:val="left"/>
        <w:rPr>
          <w:rFonts w:ascii="仿宋" w:hAnsi="仿宋" w:eastAsia="仿宋" w:cs="仿宋"/>
          <w:color w:val="auto"/>
          <w:szCs w:val="21"/>
          <w:highlight w:val="none"/>
        </w:rPr>
      </w:pPr>
      <w:r>
        <w:rPr>
          <w:rFonts w:hint="eastAsia" w:ascii="仿宋" w:hAnsi="仿宋" w:eastAsia="仿宋" w:cs="仿宋"/>
          <w:color w:val="auto"/>
          <w:szCs w:val="21"/>
          <w:highlight w:val="none"/>
        </w:rPr>
        <w:t>（3）投标人在投标过程中弄虚作假，提供虚假材料的；</w:t>
      </w:r>
    </w:p>
    <w:p>
      <w:pPr>
        <w:snapToGrid w:val="0"/>
        <w:spacing w:line="360" w:lineRule="auto"/>
        <w:ind w:firstLine="411"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（4）中标人无正当理由不与采购人签订合同的；</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（5）投标人出现本章第9.2、9.3情形的；</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（6）其他严重扰乱招投标程序的。</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123" w:name="_Toc254970683"/>
      <w:bookmarkStart w:id="124" w:name="_Toc254970542"/>
      <w:r>
        <w:rPr>
          <w:rFonts w:hint="eastAsia" w:ascii="仿宋" w:hAnsi="仿宋" w:eastAsia="仿宋" w:cs="仿宋"/>
          <w:color w:val="auto"/>
          <w:sz w:val="24"/>
          <w:highlight w:val="none"/>
        </w:rPr>
        <w:t>19.投标文件的</w:t>
      </w:r>
      <w:bookmarkEnd w:id="123"/>
      <w:bookmarkEnd w:id="124"/>
      <w:r>
        <w:rPr>
          <w:rFonts w:hint="eastAsia" w:ascii="仿宋" w:hAnsi="仿宋" w:eastAsia="仿宋" w:cs="仿宋"/>
          <w:color w:val="auto"/>
          <w:sz w:val="24"/>
          <w:highlight w:val="none"/>
        </w:rPr>
        <w:t>编制</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本项目实行在线投标，详见投标须知前附表</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20.投标文件的密封和标记</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本项目实行在线投标，详见投标须知前附表</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21.投标文件的提交</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125" w:name="_21.1投标人必须在“投标人须知中的前附表”规定的投标文件接收时间和投"/>
      <w:bookmarkEnd w:id="125"/>
      <w:r>
        <w:rPr>
          <w:rFonts w:hint="eastAsia" w:ascii="仿宋" w:hAnsi="仿宋" w:eastAsia="仿宋" w:cs="仿宋"/>
          <w:b w:val="0"/>
          <w:color w:val="auto"/>
          <w:sz w:val="21"/>
          <w:szCs w:val="21"/>
          <w:highlight w:val="none"/>
        </w:rPr>
        <w:t>本项目实行在线投标，详见投标须知前附表</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22. 投标文件的补充、修改、撤回与退回</w:t>
      </w:r>
    </w:p>
    <w:p>
      <w:pPr>
        <w:snapToGrid w:val="0"/>
        <w:spacing w:line="360" w:lineRule="auto"/>
        <w:ind w:firstLine="420"/>
        <w:jc w:val="left"/>
        <w:rPr>
          <w:rFonts w:ascii="仿宋" w:hAnsi="仿宋" w:eastAsia="仿宋" w:cs="仿宋"/>
          <w:color w:val="auto"/>
          <w:szCs w:val="21"/>
          <w:highlight w:val="none"/>
        </w:rPr>
      </w:pPr>
      <w:bookmarkStart w:id="126" w:name="_Toc254970684"/>
      <w:bookmarkStart w:id="127" w:name="_Toc254970543"/>
      <w:r>
        <w:rPr>
          <w:rFonts w:hint="eastAsia" w:ascii="仿宋" w:hAnsi="仿宋" w:eastAsia="仿宋" w:cs="仿宋"/>
          <w:color w:val="auto"/>
          <w:szCs w:val="21"/>
          <w:highlight w:val="none"/>
        </w:rPr>
        <w:t>22.1投标人在投标截止时间之前，可以对已提交的投标文件进行补充、修改或者撤回，并书面通知采购人或者采购代理机构。补充、修改的内容必须按照本须知前附表第40.2条签字、盖章，并按照本须知正文第20条密封后，作为投标文件的组成部分</w:t>
      </w:r>
      <w:r>
        <w:rPr>
          <w:rFonts w:hint="eastAsia" w:ascii="仿宋" w:hAnsi="仿宋" w:eastAsia="仿宋" w:cs="仿宋"/>
          <w:b/>
          <w:color w:val="auto"/>
          <w:szCs w:val="21"/>
          <w:highlight w:val="none"/>
        </w:rPr>
        <w:t>。</w:t>
      </w:r>
      <w:bookmarkEnd w:id="126"/>
      <w:bookmarkEnd w:id="127"/>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22.2在投标截止时间止提交投标文件的投标人不足3家时，不得开标，由采购代理机构在政采云开标大厅进行操作，进行废标处理。由政采云系统退回各供应商的加密电子投标文件（投标备份文件如采用邮寄方式提交的，以到付的方式寄回至原地址）。</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22.3 投标人在投标截止时间后书面通知采购人、采购代理机构撤销投标文件的，将根据本须知正文18.4的规定不予退还其投标保证金。</w:t>
      </w:r>
    </w:p>
    <w:p>
      <w:pPr>
        <w:pStyle w:val="5"/>
        <w:keepNext w:val="0"/>
        <w:keepLines w:val="0"/>
        <w:jc w:val="center"/>
        <w:rPr>
          <w:rFonts w:ascii="仿宋" w:hAnsi="仿宋" w:eastAsia="仿宋" w:cs="仿宋"/>
          <w:color w:val="auto"/>
          <w:highlight w:val="none"/>
        </w:rPr>
      </w:pPr>
      <w:bookmarkStart w:id="128" w:name="_Toc254970544"/>
      <w:bookmarkStart w:id="129" w:name="_Toc254970685"/>
      <w:r>
        <w:rPr>
          <w:rFonts w:hint="eastAsia" w:ascii="仿宋" w:hAnsi="仿宋" w:eastAsia="仿宋" w:cs="仿宋"/>
          <w:color w:val="auto"/>
          <w:highlight w:val="none"/>
        </w:rPr>
        <w:t>四、开    标</w:t>
      </w:r>
      <w:bookmarkEnd w:id="128"/>
      <w:bookmarkEnd w:id="129"/>
    </w:p>
    <w:p>
      <w:pPr>
        <w:pStyle w:val="7"/>
        <w:keepNext w:val="0"/>
        <w:keepLines w:val="0"/>
        <w:spacing w:before="0" w:after="0" w:line="360" w:lineRule="auto"/>
        <w:ind w:left="420" w:leftChars="200"/>
        <w:rPr>
          <w:rFonts w:ascii="仿宋" w:hAnsi="仿宋" w:eastAsia="仿宋" w:cs="仿宋"/>
          <w:color w:val="auto"/>
          <w:sz w:val="24"/>
          <w:highlight w:val="none"/>
        </w:rPr>
      </w:pPr>
      <w:bookmarkStart w:id="130" w:name="_23.开标时间和地点"/>
      <w:bookmarkEnd w:id="130"/>
      <w:r>
        <w:rPr>
          <w:rFonts w:hint="eastAsia" w:ascii="仿宋" w:hAnsi="仿宋" w:eastAsia="仿宋" w:cs="仿宋"/>
          <w:color w:val="auto"/>
          <w:sz w:val="24"/>
          <w:highlight w:val="none"/>
        </w:rPr>
        <w:t>23.开标时间和地点</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bCs/>
          <w:color w:val="auto"/>
          <w:sz w:val="21"/>
          <w:highlight w:val="none"/>
        </w:rPr>
        <w:t>采购代理机构将在“投标人须知前附表”规定的时间和地点进行开标，投标人未参加开标的，视同认可开标过程和结果。本项目开标过程实行全程录音、录像监控。</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24.开标程序</w:t>
      </w:r>
    </w:p>
    <w:p>
      <w:pPr>
        <w:autoSpaceDE w:val="0"/>
        <w:autoSpaceDN w:val="0"/>
        <w:adjustRightInd w:val="0"/>
        <w:spacing w:line="440" w:lineRule="exact"/>
        <w:ind w:firstLine="420" w:firstLineChars="200"/>
        <w:rPr>
          <w:rFonts w:ascii="仿宋" w:hAnsi="仿宋" w:eastAsia="仿宋" w:cs="仿宋"/>
          <w:color w:val="auto"/>
          <w:kern w:val="0"/>
          <w:szCs w:val="21"/>
          <w:highlight w:val="none"/>
        </w:rPr>
      </w:pPr>
      <w:r>
        <w:rPr>
          <w:rFonts w:hint="eastAsia" w:ascii="仿宋" w:hAnsi="仿宋" w:eastAsia="仿宋" w:cs="仿宋"/>
          <w:bCs/>
          <w:color w:val="auto"/>
          <w:szCs w:val="21"/>
          <w:highlight w:val="none"/>
        </w:rPr>
        <w:t>24.1</w:t>
      </w:r>
      <w:r>
        <w:rPr>
          <w:rFonts w:hint="eastAsia" w:ascii="仿宋" w:hAnsi="仿宋" w:eastAsia="仿宋" w:cs="仿宋"/>
          <w:color w:val="auto"/>
          <w:kern w:val="0"/>
          <w:szCs w:val="21"/>
          <w:highlight w:val="none"/>
        </w:rPr>
        <w:t>开标形式：</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Cs/>
          <w:color w:val="auto"/>
          <w:szCs w:val="21"/>
          <w:highlight w:val="none"/>
        </w:rPr>
        <w:t>开标的准备工作由采购代理机构负责落实；</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2）采购代理机构将按照采购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24.2开标程序：</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解密电子投标文件。“政采云”平台按开标时间自动提取所有投标文件。采购代理机构依托“政采云”平台向各投标人发出电子加密投标文件【开始解密】通知，由投标人按采购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（解密异常情况处理：详见本章29.3 电子交易活动的中止。）</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（2）电子唱标。投标文件解密结束，各投标供应商报价均在“政采云”平台远程不见面开标大厅展示；</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（3）签署电子《政府采购活动现场确认声明书》。通过邮件形式在远程不见面开标大厅发送各投标人签署电子《政府采购活动现场确认声明书》。</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（6）开标结束。</w:t>
      </w:r>
    </w:p>
    <w:p>
      <w:pPr>
        <w:autoSpaceDE w:val="0"/>
        <w:autoSpaceDN w:val="0"/>
        <w:adjustRightInd w:val="0"/>
        <w:spacing w:line="44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特别说明：如遇“政采云”平台电子化开标或评审程序调整的，按调整后执行。</w:t>
      </w:r>
    </w:p>
    <w:p>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五、资格审查</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25.资格审查</w:t>
      </w:r>
    </w:p>
    <w:p>
      <w:pPr>
        <w:pStyle w:val="7"/>
        <w:keepNext w:val="0"/>
        <w:keepLines w:val="0"/>
        <w:spacing w:before="0" w:after="0" w:line="360" w:lineRule="auto"/>
        <w:ind w:firstLine="315" w:firstLineChars="150"/>
        <w:rPr>
          <w:rFonts w:ascii="仿宋" w:hAnsi="仿宋" w:eastAsia="仿宋" w:cs="仿宋"/>
          <w:b w:val="0"/>
          <w:bCs/>
          <w:color w:val="auto"/>
          <w:sz w:val="21"/>
          <w:szCs w:val="21"/>
          <w:highlight w:val="none"/>
        </w:rPr>
      </w:pPr>
      <w:r>
        <w:rPr>
          <w:rFonts w:hint="eastAsia" w:ascii="仿宋" w:hAnsi="仿宋" w:eastAsia="仿宋" w:cs="仿宋"/>
          <w:b w:val="0"/>
          <w:color w:val="auto"/>
          <w:sz w:val="21"/>
          <w:szCs w:val="21"/>
          <w:highlight w:val="none"/>
        </w:rPr>
        <w:t xml:space="preserve"> 25.1开标结束后，</w:t>
      </w:r>
      <w:r>
        <w:rPr>
          <w:rFonts w:hint="eastAsia" w:ascii="仿宋" w:hAnsi="仿宋" w:eastAsia="仿宋" w:cs="仿宋"/>
          <w:b w:val="0"/>
          <w:bCs/>
          <w:color w:val="auto"/>
          <w:sz w:val="21"/>
          <w:szCs w:val="21"/>
          <w:highlight w:val="none"/>
        </w:rPr>
        <w:t>采购人或采购机构依法通过电子投标文件对投标人的资格进行线上审查。</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25.2资格审查标准为本采购文件中载明对投标人资格要求的条件。本项目资格审查采用合格制，凡符合采购文件规定的投标人资格要求的投标人均通过资格审查。</w:t>
      </w:r>
    </w:p>
    <w:p>
      <w:pPr>
        <w:pStyle w:val="7"/>
        <w:keepNext w:val="0"/>
        <w:keepLines w:val="0"/>
        <w:spacing w:before="0" w:after="0" w:line="360" w:lineRule="auto"/>
        <w:ind w:firstLine="422" w:firstLineChars="200"/>
        <w:rPr>
          <w:rFonts w:ascii="仿宋" w:hAnsi="仿宋" w:eastAsia="仿宋" w:cs="仿宋"/>
          <w:color w:val="auto"/>
          <w:sz w:val="21"/>
          <w:szCs w:val="21"/>
          <w:highlight w:val="none"/>
        </w:rPr>
      </w:pPr>
      <w:bookmarkStart w:id="131" w:name="_25.3_投标人有下列情形之一的，资格审查不通过而导致其投标无效："/>
      <w:bookmarkEnd w:id="131"/>
      <w:r>
        <w:rPr>
          <w:rFonts w:hint="eastAsia" w:ascii="仿宋" w:hAnsi="仿宋" w:eastAsia="仿宋" w:cs="仿宋"/>
          <w:color w:val="auto"/>
          <w:sz w:val="21"/>
          <w:szCs w:val="21"/>
          <w:highlight w:val="none"/>
        </w:rPr>
        <w:t>25.3 投标人有下列情形之一的，资格审查不通过，作无效投标处理：</w:t>
      </w:r>
    </w:p>
    <w:p>
      <w:pPr>
        <w:pStyle w:val="26"/>
        <w:snapToGrid w:val="0"/>
        <w:spacing w:line="360" w:lineRule="auto"/>
        <w:ind w:firstLine="422" w:firstLineChars="200"/>
        <w:rPr>
          <w:rFonts w:ascii="仿宋" w:hAnsi="仿宋" w:eastAsia="仿宋" w:cs="仿宋"/>
          <w:b/>
          <w:color w:val="auto"/>
          <w:sz w:val="21"/>
          <w:highlight w:val="none"/>
        </w:rPr>
      </w:pPr>
      <w:r>
        <w:rPr>
          <w:rFonts w:hint="eastAsia" w:ascii="仿宋" w:hAnsi="仿宋" w:eastAsia="仿宋" w:cs="仿宋"/>
          <w:b/>
          <w:color w:val="auto"/>
          <w:sz w:val="21"/>
          <w:highlight w:val="none"/>
        </w:rPr>
        <w:t>（1）未按采购文件规定的方式获取本采购文件的投标人；</w:t>
      </w:r>
    </w:p>
    <w:p>
      <w:pPr>
        <w:pStyle w:val="26"/>
        <w:snapToGrid w:val="0"/>
        <w:spacing w:line="360" w:lineRule="auto"/>
        <w:ind w:firstLine="422" w:firstLineChars="200"/>
        <w:rPr>
          <w:rFonts w:ascii="仿宋" w:hAnsi="仿宋" w:eastAsia="仿宋" w:cs="仿宋"/>
          <w:b/>
          <w:color w:val="auto"/>
          <w:sz w:val="21"/>
          <w:highlight w:val="none"/>
        </w:rPr>
      </w:pPr>
      <w:r>
        <w:rPr>
          <w:rFonts w:hint="eastAsia" w:ascii="仿宋" w:hAnsi="仿宋" w:eastAsia="仿宋" w:cs="仿宋"/>
          <w:b/>
          <w:color w:val="auto"/>
          <w:sz w:val="21"/>
          <w:highlight w:val="none"/>
        </w:rPr>
        <w:t>（2）不具备采购文件中规定的资格要求的；（注：其中信用查询规则见“投标人须知前附表”）</w:t>
      </w:r>
    </w:p>
    <w:p>
      <w:pPr>
        <w:pStyle w:val="26"/>
        <w:snapToGrid w:val="0"/>
        <w:spacing w:line="360" w:lineRule="auto"/>
        <w:ind w:firstLine="422" w:firstLineChars="200"/>
        <w:rPr>
          <w:rFonts w:ascii="仿宋" w:hAnsi="仿宋" w:eastAsia="仿宋" w:cs="仿宋"/>
          <w:b/>
          <w:color w:val="auto"/>
          <w:sz w:val="21"/>
          <w:highlight w:val="none"/>
        </w:rPr>
      </w:pPr>
      <w:r>
        <w:rPr>
          <w:rFonts w:hint="eastAsia" w:ascii="仿宋" w:hAnsi="仿宋" w:eastAsia="仿宋" w:cs="仿宋"/>
          <w:b/>
          <w:color w:val="auto"/>
          <w:sz w:val="21"/>
          <w:highlight w:val="none"/>
        </w:rPr>
        <w:t>（3）投标文件未提供任一项“投标人须知前附表”资格证明文件规定的“必须提供”的文件资料的；</w:t>
      </w:r>
    </w:p>
    <w:p>
      <w:pPr>
        <w:pStyle w:val="26"/>
        <w:snapToGrid w:val="0"/>
        <w:spacing w:line="360" w:lineRule="auto"/>
        <w:ind w:firstLine="422" w:firstLineChars="200"/>
        <w:rPr>
          <w:rFonts w:ascii="仿宋" w:hAnsi="仿宋" w:eastAsia="仿宋" w:cs="仿宋"/>
          <w:b/>
          <w:color w:val="auto"/>
          <w:sz w:val="21"/>
          <w:highlight w:val="none"/>
        </w:rPr>
      </w:pPr>
      <w:r>
        <w:rPr>
          <w:rFonts w:hint="eastAsia" w:ascii="仿宋" w:hAnsi="仿宋" w:eastAsia="仿宋" w:cs="仿宋"/>
          <w:b/>
          <w:color w:val="auto"/>
          <w:sz w:val="21"/>
          <w:highlight w:val="none"/>
        </w:rPr>
        <w:t>（4）投标文件提供的资格证明文件出现任一项不符合“投标人须知前附表”资格证明文件规定的“必须提供”的文件资料要求或者无效的。</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color w:val="auto"/>
          <w:sz w:val="21"/>
          <w:szCs w:val="21"/>
          <w:highlight w:val="none"/>
        </w:rPr>
        <w:t>25.4资格审查的合格投标人不足3家的，不得评标。</w:t>
      </w:r>
    </w:p>
    <w:p>
      <w:pPr>
        <w:pStyle w:val="5"/>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t>六、评   标</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132" w:name="_26.组建评标委员会"/>
      <w:bookmarkEnd w:id="132"/>
      <w:r>
        <w:rPr>
          <w:rFonts w:hint="eastAsia" w:ascii="仿宋" w:hAnsi="仿宋" w:eastAsia="仿宋" w:cs="仿宋"/>
          <w:color w:val="auto"/>
          <w:sz w:val="24"/>
          <w:highlight w:val="none"/>
        </w:rPr>
        <w:t>26.组建评标委员会</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评标委员会由采购人代表和评审专家组成，具体人数详见“投标人须知前附表”，其中评审专家不得少于成员总数的三分之二。</w:t>
      </w:r>
    </w:p>
    <w:p>
      <w:pPr>
        <w:pStyle w:val="26"/>
        <w:snapToGrid w:val="0"/>
        <w:spacing w:line="360" w:lineRule="auto"/>
        <w:ind w:left="2" w:leftChars="1"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参加过采购项目前期咨询论证的专家，不得参加该采购项目的评审活动。</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27.评标的依据</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评标委员会以采购文件为依据对投标文件进行评审，“第四章 评标方法及评标标准”没有规定的方法、评审因素和标准，不作为评标依据。</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28.评标原则</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28.2</w:t>
      </w:r>
      <w:bookmarkStart w:id="133" w:name="_28.3评标方法。本项目将按须知前附表规定的评标办法进行评标，具体评标"/>
      <w:bookmarkEnd w:id="133"/>
      <w:r>
        <w:rPr>
          <w:rFonts w:hint="eastAsia" w:ascii="仿宋" w:hAnsi="仿宋" w:eastAsia="仿宋" w:cs="仿宋"/>
          <w:color w:val="auto"/>
          <w:sz w:val="21"/>
          <w:highlight w:val="none"/>
        </w:rPr>
        <w:t>评委表决。评标委员会成员对需要共同认定的事项存在争议的，应当按照少数服从多数的原则作出结论。</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28.4评标过程的监控。本项目评标过程实行全程录音、录像监控，投标人在评标过程中所进行的试图影响评标结果的不公正活动，可能导致其投标按无效处理。</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29.评标方法及评标标准</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29.1本项目的评标方法详见“投标人须知前附表”。</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29.2 评标委员会按照“第四章 评标方法及评标标准”规定的方法、评审因素、标准和程序对投标文件进行评审。</w:t>
      </w:r>
    </w:p>
    <w:p>
      <w:pPr>
        <w:pStyle w:val="5"/>
        <w:keepNext w:val="0"/>
        <w:keepLines w:val="0"/>
        <w:jc w:val="center"/>
        <w:rPr>
          <w:rFonts w:ascii="仿宋" w:hAnsi="仿宋" w:eastAsia="仿宋" w:cs="仿宋"/>
          <w:color w:val="auto"/>
          <w:highlight w:val="none"/>
        </w:rPr>
      </w:pPr>
      <w:bookmarkStart w:id="134" w:name="_Toc254970687"/>
      <w:bookmarkStart w:id="135" w:name="_Toc254970546"/>
      <w:r>
        <w:rPr>
          <w:rFonts w:hint="eastAsia" w:ascii="仿宋" w:hAnsi="仿宋" w:eastAsia="仿宋" w:cs="仿宋"/>
          <w:color w:val="auto"/>
          <w:highlight w:val="none"/>
        </w:rPr>
        <w:t>七、</w:t>
      </w:r>
      <w:bookmarkEnd w:id="134"/>
      <w:bookmarkEnd w:id="135"/>
      <w:r>
        <w:rPr>
          <w:rFonts w:hint="eastAsia" w:ascii="仿宋" w:hAnsi="仿宋" w:eastAsia="仿宋" w:cs="仿宋"/>
          <w:color w:val="auto"/>
          <w:highlight w:val="none"/>
        </w:rPr>
        <w:t>中标和合同</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30 确定中标人</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30.2采购人在收到评标报告2个工作日内未按评标报告推荐的中标候选人顺序确定中标人，又不能说明合法理由的，视同按评标报告推荐的顺序确定排名第一的中标候选人为中标人。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31. 结果公告</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以上信息查询记录及相关证据与采购文件一并保存。</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32.发出中标通知书</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33. 无义务解释未中标原因</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采购代理机构无义务向未中标的投标人解释未中标原因和退还投标文件。</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34.合同授予标准</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合同将授予被确定实质上响应采购文件要求，具备履行合同能力的中标人。</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35.履约保证金</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bookmarkStart w:id="136" w:name="_39.1中标人须于签订合同前按本须知前附表规定的金额转账或电汇到指定账"/>
      <w:bookmarkEnd w:id="136"/>
      <w:r>
        <w:rPr>
          <w:rFonts w:hint="eastAsia" w:ascii="仿宋" w:hAnsi="仿宋" w:eastAsia="仿宋" w:cs="仿宋"/>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36.签订合同</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bookmarkStart w:id="137" w:name="_40.1投标人接到中标通知书后，按须知前附表规定向采购人出示相关资格证"/>
      <w:bookmarkEnd w:id="137"/>
      <w:r>
        <w:rPr>
          <w:rFonts w:hint="eastAsia" w:ascii="仿宋" w:hAnsi="仿宋" w:eastAsia="仿宋" w:cs="仿宋"/>
          <w:b w:val="0"/>
          <w:color w:val="auto"/>
          <w:sz w:val="21"/>
          <w:szCs w:val="21"/>
          <w:highlight w:val="none"/>
        </w:rPr>
        <w:t xml:space="preserve"> 36.1投标人领取中标通知书后，按“投标人须知前附表”规定向采购人出示相关证明材料，经采购人核验合格后方可签订合同。</w:t>
      </w:r>
    </w:p>
    <w:p>
      <w:pPr>
        <w:pStyle w:val="7"/>
        <w:keepNext w:val="0"/>
        <w:keepLines w:val="0"/>
        <w:spacing w:before="0" w:after="0" w:line="360" w:lineRule="auto"/>
        <w:ind w:firstLine="420" w:firstLine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36.2签订合同时间：自中标通知书发出之日起25日内与采购人签订合同。</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36.3中标人拒绝与采购人签订合同的，采购人可以按照评审报告推荐的中标候选人名单排序，确定下一候选人为中标人，也可以重新开展政府采购活动。</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138" w:name="_41.政府采购合同公告"/>
      <w:bookmarkEnd w:id="138"/>
      <w:r>
        <w:rPr>
          <w:rFonts w:hint="eastAsia" w:ascii="仿宋" w:hAnsi="仿宋" w:eastAsia="仿宋" w:cs="仿宋"/>
          <w:color w:val="auto"/>
          <w:sz w:val="24"/>
          <w:highlight w:val="none"/>
        </w:rPr>
        <w:t>37.政府采购合同公告</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38. 询问、质疑和投诉</w:t>
      </w:r>
    </w:p>
    <w:p>
      <w:pPr>
        <w:pStyle w:val="8"/>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38.1供应商对政府采购活动事项有疑问的，可以向采购人提出询问，采购人应当及时作出答复，但答复的内容不得涉及商业秘密。</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38.2供应商认为采购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（1）对可以质疑的采购文件提出质疑的，为收到采购文件之日或者采购文件公告期限届满之日；</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（2）对采购过程提出质疑的，为各采购程序环节结束之日；</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color w:val="auto"/>
          <w:sz w:val="21"/>
          <w:highlight w:val="none"/>
        </w:rPr>
        <w:t>（3）对中标结果提出质疑的，为中标结果公告期限届满之日。</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pPr>
        <w:pStyle w:val="7"/>
        <w:keepNext w:val="0"/>
        <w:keepLines w:val="0"/>
        <w:spacing w:before="0" w:after="0" w:line="360" w:lineRule="auto"/>
        <w:ind w:firstLine="315" w:firstLineChars="150"/>
        <w:rPr>
          <w:rFonts w:ascii="仿宋" w:hAnsi="仿宋" w:eastAsia="仿宋" w:cs="仿宋"/>
          <w:b w:val="0"/>
          <w:color w:val="auto"/>
          <w:sz w:val="21"/>
          <w:szCs w:val="21"/>
          <w:highlight w:val="none"/>
        </w:rPr>
      </w:pPr>
      <w:bookmarkStart w:id="139" w:name="_9.2质疑、投诉应当采用书面形式，质疑函、投诉书均应明确阐述招标文件、"/>
      <w:bookmarkEnd w:id="139"/>
      <w:r>
        <w:rPr>
          <w:rFonts w:hint="eastAsia" w:ascii="仿宋" w:hAnsi="仿宋" w:eastAsia="仿宋" w:cs="仿宋"/>
          <w:b w:val="0"/>
          <w:color w:val="auto"/>
          <w:sz w:val="21"/>
          <w:szCs w:val="21"/>
          <w:highlight w:val="none"/>
        </w:rPr>
        <w:t xml:space="preserve"> 38.3 </w:t>
      </w:r>
      <w:r>
        <w:rPr>
          <w:rFonts w:hint="eastAsia" w:ascii="仿宋" w:hAnsi="仿宋" w:eastAsia="仿宋" w:cs="仿宋"/>
          <w:bCs/>
          <w:color w:val="auto"/>
          <w:sz w:val="21"/>
          <w:highlight w:val="none"/>
        </w:rPr>
        <w:t>供应商提出质疑应当提交质疑函和必要的证明材料，针对同一采购程序环节的质疑必须在法定质疑期内一次性提出。质疑函应当包括下列内容（质疑函格式后附）：</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bCs/>
          <w:color w:val="auto"/>
          <w:sz w:val="21"/>
          <w:highlight w:val="none"/>
        </w:rPr>
        <w:t>（1）供应商的姓名或者名称、地址、邮编、联系人及联系电话；</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bCs/>
          <w:color w:val="auto"/>
          <w:sz w:val="21"/>
          <w:highlight w:val="none"/>
        </w:rPr>
        <w:t>（2）质疑项目的名称、编号；</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bCs/>
          <w:color w:val="auto"/>
          <w:sz w:val="21"/>
          <w:highlight w:val="none"/>
        </w:rPr>
        <w:t>（3）具体、明确的质疑事项和与质疑事项相关的请求；</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bCs/>
          <w:color w:val="auto"/>
          <w:sz w:val="21"/>
          <w:highlight w:val="none"/>
        </w:rPr>
        <w:t>（4）事实依据；</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bCs/>
          <w:color w:val="auto"/>
          <w:sz w:val="21"/>
          <w:highlight w:val="none"/>
        </w:rPr>
        <w:t>（5）必要的法律依据；</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bCs/>
          <w:color w:val="auto"/>
          <w:sz w:val="21"/>
          <w:highlight w:val="none"/>
        </w:rPr>
        <w:t>（6）提出质疑的日期。</w:t>
      </w:r>
    </w:p>
    <w:p>
      <w:pPr>
        <w:pStyle w:val="26"/>
        <w:snapToGrid w:val="0"/>
        <w:spacing w:line="360" w:lineRule="auto"/>
        <w:ind w:firstLine="420" w:firstLineChars="200"/>
        <w:rPr>
          <w:rFonts w:ascii="仿宋" w:hAnsi="仿宋" w:eastAsia="仿宋" w:cs="仿宋"/>
          <w:bCs/>
          <w:color w:val="auto"/>
          <w:sz w:val="21"/>
          <w:highlight w:val="none"/>
        </w:rPr>
      </w:pPr>
      <w:r>
        <w:rPr>
          <w:rFonts w:hint="eastAsia" w:ascii="仿宋" w:hAnsi="仿宋" w:eastAsia="仿宋" w:cs="仿宋"/>
          <w:bCs/>
          <w:color w:val="auto"/>
          <w:sz w:val="21"/>
          <w:highlight w:val="none"/>
        </w:rPr>
        <w:t>供应商为自然人的，应当由本人签字；供应商为法人或者其他组织的，应当由法定代表人、主要负责人，或者其委托代理人签字或者盖章，并加盖公章。</w:t>
      </w:r>
    </w:p>
    <w:p>
      <w:pPr>
        <w:pStyle w:val="7"/>
        <w:keepNext w:val="0"/>
        <w:keepLines w:val="0"/>
        <w:snapToGrid w:val="0"/>
        <w:spacing w:before="0" w:after="0" w:line="360" w:lineRule="auto"/>
        <w:ind w:firstLine="420" w:firstLineChars="200"/>
        <w:rPr>
          <w:rFonts w:ascii="仿宋" w:hAnsi="仿宋" w:eastAsia="仿宋" w:cs="仿宋"/>
          <w:b w:val="0"/>
          <w:bCs/>
          <w:color w:val="auto"/>
          <w:sz w:val="21"/>
          <w:szCs w:val="21"/>
          <w:highlight w:val="none"/>
        </w:rPr>
      </w:pPr>
      <w:r>
        <w:rPr>
          <w:rFonts w:hint="eastAsia" w:ascii="仿宋" w:hAnsi="仿宋" w:eastAsia="仿宋" w:cs="仿宋"/>
          <w:b w:val="0"/>
          <w:color w:val="auto"/>
          <w:sz w:val="21"/>
          <w:szCs w:val="21"/>
          <w:highlight w:val="none"/>
        </w:rPr>
        <w:t>3</w:t>
      </w:r>
      <w:r>
        <w:rPr>
          <w:rFonts w:hint="eastAsia" w:ascii="仿宋" w:hAnsi="仿宋" w:eastAsia="仿宋" w:cs="仿宋"/>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pPr>
        <w:pStyle w:val="26"/>
        <w:snapToGrid w:val="0"/>
        <w:spacing w:line="360" w:lineRule="auto"/>
        <w:rPr>
          <w:rFonts w:ascii="仿宋" w:hAnsi="仿宋" w:eastAsia="仿宋" w:cs="仿宋"/>
          <w:bCs/>
          <w:color w:val="auto"/>
          <w:sz w:val="21"/>
          <w:highlight w:val="none"/>
        </w:rPr>
      </w:pPr>
      <w:r>
        <w:rPr>
          <w:rFonts w:hint="eastAsia" w:ascii="仿宋" w:hAnsi="仿宋" w:eastAsia="仿宋" w:cs="仿宋"/>
          <w:bCs/>
          <w:color w:val="auto"/>
          <w:sz w:val="21"/>
          <w:highlight w:val="none"/>
        </w:rPr>
        <w:t>　　（一）对采购文件提出的质疑，依法通过澄清或者修改可以继续开展采购活动的，澄清或者修改采购文件后继续开展采购活动；否则应当修改采购文件后重新开展采购活动。</w:t>
      </w:r>
    </w:p>
    <w:p>
      <w:pPr>
        <w:pStyle w:val="26"/>
        <w:snapToGrid w:val="0"/>
        <w:spacing w:line="360" w:lineRule="auto"/>
        <w:rPr>
          <w:rFonts w:ascii="仿宋" w:hAnsi="仿宋" w:eastAsia="仿宋" w:cs="仿宋"/>
          <w:bCs/>
          <w:color w:val="auto"/>
          <w:sz w:val="21"/>
          <w:highlight w:val="none"/>
        </w:rPr>
      </w:pPr>
      <w:r>
        <w:rPr>
          <w:rFonts w:hint="eastAsia" w:ascii="仿宋" w:hAnsi="仿宋" w:eastAsia="仿宋" w:cs="仿宋"/>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26"/>
        <w:snapToGrid w:val="0"/>
        <w:spacing w:line="360" w:lineRule="auto"/>
        <w:ind w:firstLine="420"/>
        <w:rPr>
          <w:rFonts w:ascii="仿宋" w:hAnsi="仿宋" w:eastAsia="仿宋" w:cs="仿宋"/>
          <w:bCs/>
          <w:color w:val="auto"/>
          <w:sz w:val="21"/>
          <w:highlight w:val="none"/>
        </w:rPr>
      </w:pPr>
      <w:r>
        <w:rPr>
          <w:rFonts w:hint="eastAsia" w:ascii="仿宋" w:hAnsi="仿宋" w:eastAsia="仿宋" w:cs="仿宋"/>
          <w:bCs/>
          <w:color w:val="auto"/>
          <w:sz w:val="21"/>
          <w:highlight w:val="none"/>
        </w:rPr>
        <w:t>质疑答复导致中标结果改变的，采购人或者采购代理机构应当将有关情况书面报告本级财政部门。</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38.5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5"/>
        <w:keepNext w:val="0"/>
        <w:keepLines w:val="0"/>
        <w:jc w:val="center"/>
        <w:rPr>
          <w:rFonts w:ascii="仿宋" w:hAnsi="仿宋" w:eastAsia="仿宋" w:cs="仿宋"/>
          <w:color w:val="auto"/>
          <w:highlight w:val="none"/>
        </w:rPr>
      </w:pPr>
      <w:bookmarkStart w:id="140" w:name="_八、其他事项"/>
      <w:bookmarkEnd w:id="140"/>
      <w:r>
        <w:rPr>
          <w:rFonts w:hint="eastAsia" w:ascii="仿宋" w:hAnsi="仿宋" w:eastAsia="仿宋" w:cs="仿宋"/>
          <w:color w:val="auto"/>
          <w:highlight w:val="none"/>
        </w:rPr>
        <w:t>八、其他事项</w:t>
      </w:r>
    </w:p>
    <w:p>
      <w:pPr>
        <w:pStyle w:val="7"/>
        <w:keepNext w:val="0"/>
        <w:keepLines w:val="0"/>
        <w:spacing w:before="0" w:after="0" w:line="360" w:lineRule="auto"/>
        <w:ind w:left="420" w:leftChars="200"/>
        <w:rPr>
          <w:rFonts w:ascii="仿宋" w:hAnsi="仿宋" w:eastAsia="仿宋" w:cs="仿宋"/>
          <w:color w:val="auto"/>
          <w:sz w:val="24"/>
          <w:highlight w:val="none"/>
        </w:rPr>
      </w:pPr>
      <w:bookmarkStart w:id="141" w:name="_42.代理服务费"/>
      <w:bookmarkEnd w:id="141"/>
      <w:r>
        <w:rPr>
          <w:rFonts w:hint="eastAsia" w:ascii="仿宋" w:hAnsi="仿宋" w:eastAsia="仿宋" w:cs="仿宋"/>
          <w:color w:val="auto"/>
          <w:sz w:val="24"/>
          <w:highlight w:val="none"/>
        </w:rPr>
        <w:t>39.代理服务费</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39.1代理服务收费标准及缴费账户详见“投标人须知前附表”，投标人为联合体的，可以由联合体中的一方或者多方共同交纳代理服务费。</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39.2代理服务收费标准：</w:t>
      </w:r>
    </w:p>
    <w:tbl>
      <w:tblPr>
        <w:tblStyle w:val="4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费率</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中标金额</w:t>
            </w:r>
          </w:p>
        </w:tc>
        <w:tc>
          <w:tcPr>
            <w:tcW w:w="1659" w:type="dxa"/>
            <w:vAlign w:val="center"/>
          </w:tcPr>
          <w:p>
            <w:pPr>
              <w:spacing w:line="360" w:lineRule="auto"/>
              <w:ind w:firstLine="105" w:firstLineChars="5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货物招标</w:t>
            </w:r>
          </w:p>
        </w:tc>
        <w:tc>
          <w:tcPr>
            <w:tcW w:w="1687"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服务招标</w:t>
            </w:r>
          </w:p>
        </w:tc>
        <w:tc>
          <w:tcPr>
            <w:tcW w:w="1659"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100万元以下</w:t>
            </w:r>
          </w:p>
        </w:tc>
        <w:tc>
          <w:tcPr>
            <w:tcW w:w="1659" w:type="dxa"/>
          </w:tcPr>
          <w:p>
            <w:pPr>
              <w:spacing w:line="360" w:lineRule="auto"/>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1.5%                </w:t>
            </w:r>
          </w:p>
        </w:tc>
        <w:tc>
          <w:tcPr>
            <w:tcW w:w="1687"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1.5%</w:t>
            </w:r>
          </w:p>
        </w:tc>
        <w:tc>
          <w:tcPr>
            <w:tcW w:w="1659"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100～500万元</w:t>
            </w:r>
          </w:p>
        </w:tc>
        <w:tc>
          <w:tcPr>
            <w:tcW w:w="1659"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1.1%                 </w:t>
            </w:r>
          </w:p>
        </w:tc>
        <w:tc>
          <w:tcPr>
            <w:tcW w:w="1687"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0.8%</w:t>
            </w:r>
          </w:p>
        </w:tc>
        <w:tc>
          <w:tcPr>
            <w:tcW w:w="1659"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500～1000万元</w:t>
            </w:r>
          </w:p>
        </w:tc>
        <w:tc>
          <w:tcPr>
            <w:tcW w:w="1659" w:type="dxa"/>
          </w:tcPr>
          <w:p>
            <w:pPr>
              <w:spacing w:line="360" w:lineRule="auto"/>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0.8%                </w:t>
            </w:r>
          </w:p>
        </w:tc>
        <w:tc>
          <w:tcPr>
            <w:tcW w:w="1687"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0.45%</w:t>
            </w:r>
          </w:p>
        </w:tc>
        <w:tc>
          <w:tcPr>
            <w:tcW w:w="1659"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1000～5000万元</w:t>
            </w:r>
          </w:p>
        </w:tc>
        <w:tc>
          <w:tcPr>
            <w:tcW w:w="1659"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0.5%                </w:t>
            </w:r>
          </w:p>
        </w:tc>
        <w:tc>
          <w:tcPr>
            <w:tcW w:w="1687"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0.25%</w:t>
            </w:r>
          </w:p>
        </w:tc>
        <w:tc>
          <w:tcPr>
            <w:tcW w:w="1659"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5000万元～1亿元</w:t>
            </w:r>
          </w:p>
        </w:tc>
        <w:tc>
          <w:tcPr>
            <w:tcW w:w="1659"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0.25%                 </w:t>
            </w:r>
          </w:p>
        </w:tc>
        <w:tc>
          <w:tcPr>
            <w:tcW w:w="1687"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0.1%</w:t>
            </w:r>
          </w:p>
        </w:tc>
        <w:tc>
          <w:tcPr>
            <w:tcW w:w="1659"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1～5亿元</w:t>
            </w:r>
          </w:p>
        </w:tc>
        <w:tc>
          <w:tcPr>
            <w:tcW w:w="1659"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687"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c>
          <w:tcPr>
            <w:tcW w:w="1659"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5～10亿元</w:t>
            </w:r>
          </w:p>
        </w:tc>
        <w:tc>
          <w:tcPr>
            <w:tcW w:w="1659" w:type="dxa"/>
          </w:tcPr>
          <w:p>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0.035%</w:t>
            </w:r>
          </w:p>
        </w:tc>
        <w:tc>
          <w:tcPr>
            <w:tcW w:w="1687"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0.035%</w:t>
            </w:r>
          </w:p>
        </w:tc>
        <w:tc>
          <w:tcPr>
            <w:tcW w:w="1659" w:type="dxa"/>
          </w:tcPr>
          <w:p>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10～50亿元</w:t>
            </w:r>
          </w:p>
        </w:tc>
        <w:tc>
          <w:tcPr>
            <w:tcW w:w="1659" w:type="dxa"/>
          </w:tcPr>
          <w:p>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687"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659" w:type="dxa"/>
          </w:tcPr>
          <w:p>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50～100亿元</w:t>
            </w:r>
          </w:p>
        </w:tc>
        <w:tc>
          <w:tcPr>
            <w:tcW w:w="1659"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0.006%</w:t>
            </w:r>
          </w:p>
        </w:tc>
        <w:tc>
          <w:tcPr>
            <w:tcW w:w="1687"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0.006%</w:t>
            </w:r>
          </w:p>
        </w:tc>
        <w:tc>
          <w:tcPr>
            <w:tcW w:w="1659" w:type="dxa"/>
          </w:tcPr>
          <w:p>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100亿以上</w:t>
            </w:r>
          </w:p>
        </w:tc>
        <w:tc>
          <w:tcPr>
            <w:tcW w:w="1659" w:type="dxa"/>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0.004%</w:t>
            </w:r>
          </w:p>
        </w:tc>
        <w:tc>
          <w:tcPr>
            <w:tcW w:w="1687" w:type="dxa"/>
          </w:tcPr>
          <w:p>
            <w:pPr>
              <w:spacing w:line="360"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0.004%</w:t>
            </w:r>
          </w:p>
        </w:tc>
        <w:tc>
          <w:tcPr>
            <w:tcW w:w="1659" w:type="dxa"/>
          </w:tcPr>
          <w:p>
            <w:pPr>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0.004%</w:t>
            </w:r>
          </w:p>
        </w:tc>
      </w:tr>
    </w:tbl>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注: </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（1）按本表费率计算的收费为采购代理的收费基准价格；</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（2）采购代理收费按差额定率累进法计算。</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例如：某货物采购代理业务中标金额或者暂定价为200万元，计算采购代理收费额如下：</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100 万元×l.5 ％＝ 1.5 万元</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200 － 100 ）万元 ×1.1％＝1.1万元</w:t>
      </w:r>
    </w:p>
    <w:p>
      <w:pPr>
        <w:pStyle w:val="26"/>
        <w:snapToGrid w:val="0"/>
        <w:spacing w:before="120" w:after="120"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合计收费＝ 1.5+1.1＝ 2.6 （万元）</w:t>
      </w:r>
    </w:p>
    <w:p>
      <w:pPr>
        <w:pStyle w:val="7"/>
        <w:keepNext w:val="0"/>
        <w:keepLines w:val="0"/>
        <w:spacing w:before="0" w:after="0"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40. 需要补充的其他内容</w:t>
      </w:r>
    </w:p>
    <w:p>
      <w:pPr>
        <w:pStyle w:val="26"/>
        <w:spacing w:before="120" w:after="120"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40.1本采购文件解释规则详见“投标人须知前附表”。</w:t>
      </w:r>
    </w:p>
    <w:p>
      <w:pPr>
        <w:pStyle w:val="26"/>
        <w:spacing w:before="120" w:after="120"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40.2 其他事项详见“投标人须知前附表”。</w:t>
      </w:r>
    </w:p>
    <w:p>
      <w:pPr>
        <w:pStyle w:val="26"/>
        <w:spacing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40.3</w:t>
      </w:r>
      <w:bookmarkStart w:id="142" w:name="_Hlk65857140"/>
      <w:r>
        <w:rPr>
          <w:rFonts w:hint="eastAsia" w:ascii="仿宋" w:hAnsi="仿宋" w:eastAsia="仿宋" w:cs="仿宋"/>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pPr>
        <w:pStyle w:val="26"/>
        <w:spacing w:before="120" w:after="120"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26"/>
        <w:spacing w:before="120" w:after="120"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依据本文件规定享受扶持政策获得政府采购合同的，小微企业不得将合同分包给大中型企业，中型企业不得将合同分包给大型企业。</w:t>
      </w:r>
      <w:bookmarkEnd w:id="142"/>
    </w:p>
    <w:p>
      <w:pPr>
        <w:pStyle w:val="4"/>
        <w:keepNext w:val="0"/>
        <w:keepLines w:val="0"/>
        <w:jc w:val="center"/>
        <w:rPr>
          <w:rFonts w:ascii="仿宋" w:hAnsi="仿宋" w:eastAsia="仿宋" w:cs="仿宋"/>
          <w:color w:val="auto"/>
          <w:highlight w:val="none"/>
        </w:rPr>
      </w:pPr>
      <w:r>
        <w:rPr>
          <w:rFonts w:hint="eastAsia" w:ascii="仿宋" w:hAnsi="仿宋" w:eastAsia="仿宋" w:cs="仿宋"/>
          <w:color w:val="auto"/>
          <w:highlight w:val="none"/>
        </w:rPr>
        <w:br w:type="page"/>
      </w:r>
      <w:bookmarkStart w:id="143" w:name="_Toc31731"/>
      <w:bookmarkStart w:id="144" w:name="_Toc330456896"/>
      <w:bookmarkStart w:id="145" w:name="_Toc19686832"/>
      <w:bookmarkStart w:id="146" w:name="_Toc254970548"/>
      <w:bookmarkStart w:id="147" w:name="_Toc254970689"/>
      <w:bookmarkStart w:id="148" w:name="_Toc26337"/>
      <w:bookmarkStart w:id="149" w:name="_Toc28221"/>
      <w:bookmarkStart w:id="150" w:name="_Toc27037"/>
      <w:r>
        <w:rPr>
          <w:rFonts w:hint="eastAsia" w:ascii="仿宋" w:hAnsi="仿宋" w:eastAsia="仿宋" w:cs="仿宋"/>
          <w:color w:val="auto"/>
          <w:highlight w:val="none"/>
        </w:rPr>
        <w:t>第四章  评标方法及评标标准</w:t>
      </w:r>
      <w:bookmarkEnd w:id="143"/>
      <w:bookmarkEnd w:id="144"/>
      <w:bookmarkEnd w:id="145"/>
      <w:bookmarkEnd w:id="146"/>
      <w:bookmarkEnd w:id="147"/>
      <w:bookmarkEnd w:id="148"/>
      <w:bookmarkEnd w:id="149"/>
      <w:bookmarkEnd w:id="150"/>
    </w:p>
    <w:p>
      <w:pPr>
        <w:pStyle w:val="5"/>
        <w:keepNext w:val="0"/>
        <w:keepLines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一、评标方法</w:t>
      </w:r>
    </w:p>
    <w:p>
      <w:pPr>
        <w:pStyle w:val="26"/>
        <w:spacing w:line="360" w:lineRule="auto"/>
        <w:ind w:firstLine="420"/>
        <w:rPr>
          <w:rFonts w:ascii="仿宋" w:hAnsi="仿宋" w:eastAsia="仿宋" w:cs="仿宋"/>
          <w:color w:val="auto"/>
          <w:sz w:val="21"/>
          <w:highlight w:val="none"/>
        </w:rPr>
      </w:pPr>
      <w:r>
        <w:rPr>
          <w:rFonts w:hint="eastAsia" w:ascii="仿宋" w:hAnsi="仿宋" w:eastAsia="仿宋" w:cs="仿宋"/>
          <w:color w:val="auto"/>
          <w:sz w:val="21"/>
          <w:highlight w:val="none"/>
        </w:rPr>
        <w:t>综合评分法，是指投标文件满足采购文件全部实质性要求，且按照评审因素的量化指标评审得分最高的投标人为中标候选人的评标方法。</w:t>
      </w:r>
    </w:p>
    <w:p>
      <w:pPr>
        <w:pStyle w:val="26"/>
        <w:spacing w:line="360" w:lineRule="auto"/>
        <w:ind w:firstLine="420"/>
        <w:rPr>
          <w:rFonts w:ascii="仿宋" w:hAnsi="仿宋" w:eastAsia="仿宋" w:cs="仿宋"/>
          <w:color w:val="auto"/>
          <w:sz w:val="21"/>
          <w:highlight w:val="none"/>
        </w:rPr>
      </w:pPr>
      <w:r>
        <w:rPr>
          <w:rFonts w:hint="eastAsia" w:ascii="仿宋" w:hAnsi="仿宋" w:eastAsia="仿宋" w:cs="仿宋"/>
          <w:color w:val="auto"/>
          <w:sz w:val="21"/>
          <w:highlight w:val="none"/>
        </w:rPr>
        <w:t>最低评标报价法，是指投标文件满足采购文件全部实质性要求，且投标报价最低的投标人为中标候选人的评标方法。</w:t>
      </w:r>
    </w:p>
    <w:p>
      <w:pPr>
        <w:pStyle w:val="5"/>
        <w:keepNext w:val="0"/>
        <w:keepLines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二、评标程序</w:t>
      </w:r>
    </w:p>
    <w:p>
      <w:pPr>
        <w:pStyle w:val="7"/>
        <w:keepNext w:val="0"/>
        <w:keepLines w:val="0"/>
        <w:spacing w:before="0" w:after="0" w:line="360" w:lineRule="auto"/>
        <w:ind w:left="420" w:left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1.符合性审查</w:t>
      </w:r>
    </w:p>
    <w:p>
      <w:pPr>
        <w:pStyle w:val="26"/>
        <w:snapToGrid w:val="0"/>
        <w:spacing w:line="360" w:lineRule="auto"/>
        <w:ind w:left="1" w:firstLine="420"/>
        <w:rPr>
          <w:rFonts w:ascii="仿宋" w:hAnsi="仿宋" w:eastAsia="仿宋" w:cs="仿宋"/>
          <w:b/>
          <w:color w:val="auto"/>
          <w:kern w:val="2"/>
          <w:sz w:val="21"/>
          <w:highlight w:val="none"/>
        </w:rPr>
      </w:pPr>
      <w:r>
        <w:rPr>
          <w:rFonts w:hint="eastAsia" w:ascii="仿宋" w:hAnsi="仿宋" w:eastAsia="仿宋" w:cs="仿宋"/>
          <w:b/>
          <w:color w:val="auto"/>
          <w:kern w:val="2"/>
          <w:sz w:val="21"/>
          <w:highlight w:val="none"/>
        </w:rPr>
        <w:t>评标委员会应当对符合资格的投标人的投标文件进行投标报价、商务、技术等实质性内容符合性审查，以确定其是否满足采购文件的实质性要求。</w:t>
      </w:r>
    </w:p>
    <w:p>
      <w:pPr>
        <w:pStyle w:val="7"/>
        <w:keepNext w:val="0"/>
        <w:keepLines w:val="0"/>
        <w:spacing w:before="0" w:after="0" w:line="360" w:lineRule="auto"/>
        <w:ind w:left="420" w:left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2.符合性审查不通过而导致投标无效的情形</w:t>
      </w:r>
    </w:p>
    <w:p>
      <w:p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投标人的投标文件中存在对采购文件的任何实质性要求和条件的负偏离，将被视为投标无效。</w:t>
      </w:r>
    </w:p>
    <w:p>
      <w:pPr>
        <w:pStyle w:val="7"/>
        <w:keepNext w:val="0"/>
        <w:keepLines w:val="0"/>
        <w:spacing w:before="0" w:after="0" w:line="360" w:lineRule="auto"/>
        <w:ind w:left="420" w:left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2.1在报价评审时，如发现下列情形之一的，将被视为投标无效：</w:t>
      </w:r>
    </w:p>
    <w:p>
      <w:pPr>
        <w:pStyle w:val="8"/>
        <w:numPr>
          <w:ilvl w:val="0"/>
          <w:numId w:val="6"/>
        </w:num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投标文件未提供“投标人须知前附表”第13.1条规定中“必须提供”的文件资料的;</w:t>
      </w:r>
    </w:p>
    <w:p>
      <w:pPr>
        <w:pStyle w:val="8"/>
        <w:numPr>
          <w:ilvl w:val="0"/>
          <w:numId w:val="6"/>
        </w:num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未采用人民币报价或者未按照采购文件标明的币种报价的；</w:t>
      </w:r>
    </w:p>
    <w:p>
      <w:pPr>
        <w:pStyle w:val="8"/>
        <w:numPr>
          <w:ilvl w:val="0"/>
          <w:numId w:val="6"/>
        </w:num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报价超出采购文件规定最高限价，或者超出采购预算金额的；</w:t>
      </w:r>
    </w:p>
    <w:p>
      <w:pPr>
        <w:pStyle w:val="8"/>
        <w:numPr>
          <w:ilvl w:val="0"/>
          <w:numId w:val="6"/>
        </w:num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人未就所投分标进行报价或者存在漏项报价；投标人未就所投分标的单项内容作唯一报价；投标人未就所投分标的全部内容作唯一总价报价；存在有选择、有条件报价的（采购文件允许有备选方案或者其他约定的除外）；</w:t>
      </w:r>
    </w:p>
    <w:p>
      <w:pPr>
        <w:pStyle w:val="8"/>
        <w:numPr>
          <w:ilvl w:val="0"/>
          <w:numId w:val="6"/>
        </w:num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修正后的报价，投标人不确认的；</w:t>
      </w:r>
    </w:p>
    <w:p>
      <w:pPr>
        <w:pStyle w:val="8"/>
        <w:numPr>
          <w:ilvl w:val="0"/>
          <w:numId w:val="6"/>
        </w:num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投标人属于本章第5条第（2）项情形的；</w:t>
      </w:r>
    </w:p>
    <w:p>
      <w:pPr>
        <w:pStyle w:val="8"/>
        <w:numPr>
          <w:ilvl w:val="0"/>
          <w:numId w:val="6"/>
        </w:num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投标文件响应的标的数量及单位与采购文件要求实质性不一致的。</w:t>
      </w:r>
    </w:p>
    <w:p>
      <w:pPr>
        <w:pStyle w:val="7"/>
        <w:keepNext w:val="0"/>
        <w:keepLines w:val="0"/>
        <w:spacing w:before="0" w:after="0" w:line="360" w:lineRule="auto"/>
        <w:ind w:left="420" w:left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2.2在商务评审时，如发现下列情形之一的，将被视为投标无效：</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投标文件未按采购文件要求签署、盖章的；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委托代理人未能出具有效身份证明或者出具的身份证明与授权委托书中的信息不符的； </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为无效投标保证金的或者未按照采购文件的规定提交投标保证金的；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投标文件未提供“投标人须知前附表”第13.1条规定中“必须提供”或者“委托时必须提供”的文件资料的;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商务条款评审允许负偏离的条款数超过“投标人须知前附表”规定项数的。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投标文件的实质性内容未使用中文表述、使用计量单位不符合采购文件要求的；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投标文件中的文件资料因填写不齐全或者内容虚假或者出现其他情形而导致被评标委员会认定无效的；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投标文件含有采购人不能接受的附加条件的；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属于投标人须知正文第9.2条情形的；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投标文件标注的项目名称或者项目编号与采购文件标注的项目名称或者项目编号不一致的；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未响应采购文件实质性要求的；</w:t>
      </w:r>
    </w:p>
    <w:p>
      <w:pPr>
        <w:numPr>
          <w:ilvl w:val="0"/>
          <w:numId w:val="7"/>
        </w:num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法律、法规和采购文件规定的其他无效情形。</w:t>
      </w:r>
    </w:p>
    <w:p>
      <w:pPr>
        <w:pStyle w:val="7"/>
        <w:keepNext w:val="0"/>
        <w:keepLines w:val="0"/>
        <w:spacing w:before="0" w:after="0" w:line="360" w:lineRule="auto"/>
        <w:ind w:left="420" w:left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2.3在技术评审时，如发现下列情形之一的，将被视为投标无效：</w:t>
      </w:r>
    </w:p>
    <w:p>
      <w:pPr>
        <w:pStyle w:val="21"/>
        <w:snapToGrid w:val="0"/>
        <w:spacing w:line="360" w:lineRule="auto"/>
        <w:ind w:firstLine="413" w:firstLineChars="196"/>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（1）明显不满足采购文件要求的技术规格、安全、质量标准，或者与采购文件中标“▲”的技术需求发生负偏离的；</w:t>
      </w:r>
    </w:p>
    <w:p>
      <w:pPr>
        <w:pStyle w:val="21"/>
        <w:snapToGrid w:val="0"/>
        <w:spacing w:line="360" w:lineRule="auto"/>
        <w:ind w:firstLine="413" w:firstLineChars="196"/>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（2）技术需求评审允许负偏离的条款数超过“投标人须知前附表”规定项数的；</w:t>
      </w:r>
    </w:p>
    <w:p>
      <w:pPr>
        <w:pStyle w:val="21"/>
        <w:snapToGrid w:val="0"/>
        <w:spacing w:line="360" w:lineRule="auto"/>
        <w:ind w:firstLine="413" w:firstLineChars="196"/>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（3）投标文件未提供“投标人须知前附表”第13.1条规定中“必须提供”的文件资料的；</w:t>
      </w:r>
    </w:p>
    <w:p>
      <w:pPr>
        <w:pStyle w:val="21"/>
        <w:snapToGrid w:val="0"/>
        <w:spacing w:line="360" w:lineRule="auto"/>
        <w:ind w:firstLine="413" w:firstLineChars="196"/>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（4）虚假投标，或者出现其他情形而导致被评标委员会认定无效的；</w:t>
      </w:r>
    </w:p>
    <w:p>
      <w:pPr>
        <w:pStyle w:val="21"/>
        <w:snapToGrid w:val="0"/>
        <w:spacing w:line="360" w:lineRule="auto"/>
        <w:ind w:firstLine="413" w:firstLineChars="196"/>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（5）投标技术方案不明确，采购文件未允许但存在一个或者一个以上备选（替代）投标方案的。</w:t>
      </w:r>
    </w:p>
    <w:p>
      <w:pPr>
        <w:pStyle w:val="7"/>
        <w:keepNext w:val="0"/>
        <w:keepLines w:val="0"/>
        <w:spacing w:before="0" w:after="0" w:line="360" w:lineRule="auto"/>
        <w:ind w:left="420" w:left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3.澄清补正</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4.投标文件修正</w:t>
      </w:r>
    </w:p>
    <w:p>
      <w:pPr>
        <w:pStyle w:val="7"/>
        <w:keepNext w:val="0"/>
        <w:keepLines w:val="0"/>
        <w:spacing w:before="0" w:after="0" w:line="360" w:lineRule="auto"/>
        <w:ind w:left="420" w:leftChars="200"/>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4.1投标文件报价出现前后不一致的，按照下列规定修正： </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（1）投标文件中开标一览表（报价表）内容与投标文件中相应内容不一致的，以开标一览表（报价表）为准；</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（2）大写金额和小写金额不一致的，以大写金额为准；</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（3）单价金额小数点或者百分比有明显错位的，以开标一览表的总价为准，并修改单价；</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（4）总价金额与按单价汇总金额不一致的，以单价金额计算结果为准。</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同时出现两种以上不一致的，按照以上（1）-（4）规定的顺序修正。修正后的报价经投标人确认后产生约束力，投标人不确认的，</w:t>
      </w:r>
      <w:r>
        <w:rPr>
          <w:rFonts w:hint="eastAsia" w:ascii="仿宋" w:hAnsi="仿宋" w:eastAsia="仿宋" w:cs="仿宋"/>
          <w:b/>
          <w:color w:val="auto"/>
          <w:kern w:val="2"/>
          <w:sz w:val="21"/>
          <w:highlight w:val="none"/>
        </w:rPr>
        <w:t>其投标无效</w:t>
      </w:r>
      <w:r>
        <w:rPr>
          <w:rFonts w:hint="eastAsia" w:ascii="仿宋" w:hAnsi="仿宋" w:eastAsia="仿宋" w:cs="仿宋"/>
          <w:color w:val="auto"/>
          <w:sz w:val="21"/>
          <w:highlight w:val="none"/>
        </w:rPr>
        <w:t>。</w:t>
      </w:r>
    </w:p>
    <w:p>
      <w:pPr>
        <w:pStyle w:val="7"/>
        <w:keepNext w:val="0"/>
        <w:keepLines w:val="0"/>
        <w:spacing w:before="0" w:after="0" w:line="360" w:lineRule="auto"/>
        <w:rPr>
          <w:rFonts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4.2经投标人确认修正后的报价若超过采购预算金额或者最高限价，</w:t>
      </w:r>
      <w:r>
        <w:rPr>
          <w:rFonts w:hint="eastAsia" w:ascii="仿宋" w:hAnsi="仿宋" w:eastAsia="仿宋" w:cs="仿宋"/>
          <w:color w:val="auto"/>
          <w:sz w:val="21"/>
          <w:szCs w:val="21"/>
          <w:highlight w:val="none"/>
        </w:rPr>
        <w:t>投标人的投标文件作无效投标处理</w:t>
      </w:r>
      <w:r>
        <w:rPr>
          <w:rFonts w:hint="eastAsia" w:ascii="仿宋" w:hAnsi="仿宋" w:eastAsia="仿宋" w:cs="仿宋"/>
          <w:b w:val="0"/>
          <w:color w:val="auto"/>
          <w:sz w:val="21"/>
          <w:szCs w:val="21"/>
          <w:highlight w:val="none"/>
        </w:rPr>
        <w:t>。</w:t>
      </w:r>
    </w:p>
    <w:p>
      <w:pP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4.3经投标人确认修正后的报价作为签订合同的依据，并以此报价计算价格分。</w:t>
      </w:r>
    </w:p>
    <w:p>
      <w:pPr>
        <w:pStyle w:val="7"/>
        <w:keepNext w:val="0"/>
        <w:keepLines w:val="0"/>
        <w:spacing w:before="0" w:after="0" w:line="360" w:lineRule="auto"/>
        <w:ind w:left="420" w:left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5.比较与评价</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（1）评标委员会按照采购文件中规定的评标方法及评标标准，对符合性审查合格的投标文件进行商务和技术评估，综合比较与评价。</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（2）评标委员会独立对每个投标人的投标文件进行评价，并汇总每个投标人的得分。</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 w:hAnsi="仿宋" w:eastAsia="仿宋" w:cs="仿宋"/>
          <w:b/>
          <w:color w:val="auto"/>
          <w:kern w:val="2"/>
          <w:sz w:val="21"/>
          <w:highlight w:val="none"/>
        </w:rPr>
        <w:t>评标委员会将其作为无效投标处理</w:t>
      </w:r>
      <w:r>
        <w:rPr>
          <w:rFonts w:hint="eastAsia" w:ascii="仿宋" w:hAnsi="仿宋" w:eastAsia="仿宋" w:cs="仿宋"/>
          <w:color w:val="auto"/>
          <w:sz w:val="21"/>
          <w:highlight w:val="none"/>
        </w:rPr>
        <w:t>。</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（3）评标委员会按照采购文件中规定的评标方法和标准计算各投标人的报价得分。在计算过程中，不得去掉最高报价或者最低报价。</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（4）各投标人的得分为所有评委的有效评分的算术平均数。</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（5）评标委员会按照采购文件中的规定推荐中标候选人。</w:t>
      </w:r>
    </w:p>
    <w:p>
      <w:pPr>
        <w:pStyle w:val="26"/>
        <w:snapToGrid w:val="0"/>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w:t>
      </w:r>
      <w:r>
        <w:rPr>
          <w:rFonts w:hint="eastAsia" w:ascii="仿宋" w:hAnsi="仿宋" w:eastAsia="仿宋" w:cs="仿宋"/>
          <w:color w:val="auto"/>
          <w:highlight w:val="none"/>
        </w:rPr>
        <w:t>评标委员会成员</w:t>
      </w:r>
      <w:r>
        <w:rPr>
          <w:rFonts w:hint="eastAsia" w:ascii="仿宋" w:hAnsi="仿宋" w:eastAsia="仿宋" w:cs="仿宋"/>
          <w:color w:val="auto"/>
          <w:sz w:val="21"/>
          <w:highlight w:val="none"/>
        </w:rPr>
        <w:t>应当在评标报告上签署不同意见及理由，否则视为同意评标报告。</w:t>
      </w:r>
    </w:p>
    <w:p>
      <w:pPr>
        <w:pStyle w:val="7"/>
        <w:keepNext w:val="0"/>
        <w:keepLines w:val="0"/>
        <w:spacing w:before="0" w:after="0" w:line="240" w:lineRule="auto"/>
        <w:ind w:left="420" w:leftChars="200"/>
        <w:rPr>
          <w:rFonts w:ascii="仿宋" w:hAnsi="仿宋" w:eastAsia="仿宋" w:cs="仿宋"/>
          <w:b w:val="0"/>
          <w:color w:val="auto"/>
          <w:sz w:val="21"/>
          <w:szCs w:val="21"/>
          <w:highlight w:val="none"/>
        </w:rPr>
      </w:pPr>
    </w:p>
    <w:p>
      <w:pPr>
        <w:pStyle w:val="5"/>
        <w:keepNext w:val="0"/>
        <w:keepLines w:val="0"/>
        <w:numPr>
          <w:ilvl w:val="0"/>
          <w:numId w:val="3"/>
        </w:numPr>
        <w:ind w:firstLine="643" w:firstLineChars="200"/>
        <w:jc w:val="center"/>
        <w:rPr>
          <w:rFonts w:ascii="仿宋" w:hAnsi="仿宋" w:eastAsia="仿宋" w:cs="仿宋"/>
          <w:color w:val="auto"/>
          <w:sz w:val="30"/>
          <w:szCs w:val="30"/>
          <w:highlight w:val="none"/>
        </w:rPr>
      </w:pPr>
      <w:r>
        <w:rPr>
          <w:rFonts w:hint="eastAsia" w:ascii="仿宋" w:hAnsi="仿宋" w:eastAsia="仿宋" w:cs="仿宋"/>
          <w:color w:val="auto"/>
          <w:highlight w:val="none"/>
        </w:rPr>
        <w:br w:type="page"/>
      </w:r>
      <w:r>
        <w:rPr>
          <w:rFonts w:hint="eastAsia" w:ascii="仿宋" w:hAnsi="仿宋" w:eastAsia="仿宋" w:cs="仿宋"/>
          <w:color w:val="auto"/>
          <w:sz w:val="30"/>
          <w:szCs w:val="30"/>
          <w:highlight w:val="none"/>
        </w:rPr>
        <w:t>评标标准（综合评分法，计分方法按四舍五入取至百分位）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78"/>
        <w:gridCol w:w="932"/>
        <w:gridCol w:w="11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gridSpan w:val="3"/>
            <w:vAlign w:val="center"/>
          </w:tcPr>
          <w:p>
            <w:pPr>
              <w:adjustRightInd w:val="0"/>
              <w:spacing w:line="360" w:lineRule="auto"/>
              <w:ind w:firstLine="422" w:firstLineChars="200"/>
              <w:jc w:val="center"/>
              <w:textAlignment w:val="baseline"/>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126" w:type="dxa"/>
            <w:vAlign w:val="center"/>
          </w:tcPr>
          <w:p>
            <w:pPr>
              <w:adjustRightInd w:val="0"/>
              <w:spacing w:line="360" w:lineRule="auto"/>
              <w:textAlignment w:val="baseline"/>
              <w:rPr>
                <w:rFonts w:ascii="仿宋" w:hAnsi="仿宋" w:eastAsia="仿宋" w:cs="仿宋"/>
                <w:color w:val="auto"/>
                <w:szCs w:val="21"/>
                <w:highlight w:val="none"/>
              </w:rPr>
            </w:pPr>
            <w:r>
              <w:rPr>
                <w:rFonts w:hint="eastAsia" w:ascii="仿宋" w:hAnsi="仿宋" w:eastAsia="仿宋" w:cs="仿宋"/>
                <w:b/>
                <w:color w:val="auto"/>
                <w:szCs w:val="21"/>
                <w:highlight w:val="none"/>
              </w:rPr>
              <w:t>评审因素</w:t>
            </w:r>
          </w:p>
        </w:tc>
        <w:tc>
          <w:tcPr>
            <w:tcW w:w="6313" w:type="dxa"/>
            <w:vAlign w:val="center"/>
          </w:tcPr>
          <w:p>
            <w:pPr>
              <w:adjustRightInd w:val="0"/>
              <w:spacing w:line="360" w:lineRule="auto"/>
              <w:ind w:firstLine="422" w:firstLineChars="200"/>
              <w:jc w:val="center"/>
              <w:textAlignment w:val="baseline"/>
              <w:rPr>
                <w:rFonts w:ascii="仿宋" w:hAnsi="仿宋" w:eastAsia="仿宋" w:cs="仿宋"/>
                <w:b/>
                <w:color w:val="auto"/>
                <w:szCs w:val="21"/>
                <w:highlight w:val="none"/>
              </w:rPr>
            </w:pPr>
            <w:r>
              <w:rPr>
                <w:rFonts w:hint="eastAsia" w:ascii="仿宋" w:hAnsi="仿宋" w:eastAsia="仿宋" w:cs="仿宋"/>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adjustRightInd w:val="0"/>
              <w:spacing w:line="360" w:lineRule="auto"/>
              <w:ind w:firstLine="422" w:firstLineChars="200"/>
              <w:jc w:val="center"/>
              <w:textAlignment w:val="baseline"/>
              <w:rPr>
                <w:rFonts w:ascii="仿宋" w:hAnsi="仿宋" w:eastAsia="仿宋" w:cs="仿宋"/>
                <w:b/>
                <w:color w:val="auto"/>
                <w:szCs w:val="21"/>
                <w:highlight w:val="none"/>
              </w:rPr>
            </w:pPr>
            <w:r>
              <w:rPr>
                <w:rFonts w:ascii="仿宋" w:hAnsi="仿宋" w:eastAsia="仿宋" w:cs="仿宋"/>
                <w:b/>
                <w:color w:val="auto"/>
                <w:szCs w:val="21"/>
                <w:highlight w:val="none"/>
              </w:rPr>
              <w:t>1</w:t>
            </w:r>
          </w:p>
        </w:tc>
        <w:tc>
          <w:tcPr>
            <w:tcW w:w="1510" w:type="dxa"/>
            <w:gridSpan w:val="2"/>
            <w:vAlign w:val="center"/>
          </w:tcPr>
          <w:p>
            <w:pPr>
              <w:adjustRightInd w:val="0"/>
              <w:spacing w:line="360" w:lineRule="auto"/>
              <w:ind w:firstLine="422" w:firstLineChars="200"/>
              <w:jc w:val="center"/>
              <w:textAlignment w:val="baseline"/>
              <w:rPr>
                <w:rFonts w:ascii="仿宋" w:hAnsi="仿宋" w:eastAsia="仿宋" w:cs="仿宋"/>
                <w:color w:val="auto"/>
                <w:szCs w:val="21"/>
                <w:highlight w:val="none"/>
              </w:rPr>
            </w:pPr>
            <w:r>
              <w:rPr>
                <w:rFonts w:hint="eastAsia" w:ascii="仿宋" w:hAnsi="仿宋" w:eastAsia="仿宋" w:cs="仿宋"/>
                <w:b/>
                <w:color w:val="auto"/>
                <w:szCs w:val="21"/>
                <w:highlight w:val="none"/>
              </w:rPr>
              <w:t>价格分</w:t>
            </w:r>
            <w:r>
              <w:rPr>
                <w:rFonts w:hint="eastAsia" w:ascii="仿宋" w:hAnsi="仿宋" w:eastAsia="仿宋" w:cs="仿宋"/>
                <w:color w:val="auto"/>
                <w:szCs w:val="21"/>
                <w:highlight w:val="none"/>
              </w:rPr>
              <w:t>（满分</w:t>
            </w:r>
            <w:r>
              <w:rPr>
                <w:rFonts w:ascii="仿宋" w:hAnsi="仿宋" w:eastAsia="仿宋" w:cs="仿宋"/>
                <w:color w:val="auto"/>
                <w:szCs w:val="21"/>
                <w:highlight w:val="none"/>
                <w:u w:val="single"/>
              </w:rPr>
              <w:t>30</w:t>
            </w:r>
            <w:r>
              <w:rPr>
                <w:rFonts w:hint="eastAsia" w:ascii="仿宋" w:hAnsi="仿宋" w:eastAsia="仿宋" w:cs="仿宋"/>
                <w:color w:val="auto"/>
                <w:szCs w:val="21"/>
                <w:highlight w:val="none"/>
              </w:rPr>
              <w:t>分）</w:t>
            </w:r>
          </w:p>
        </w:tc>
        <w:tc>
          <w:tcPr>
            <w:tcW w:w="1126" w:type="dxa"/>
            <w:vAlign w:val="center"/>
          </w:tcPr>
          <w:p>
            <w:pPr>
              <w:adjustRightInd w:val="0"/>
              <w:spacing w:line="360" w:lineRule="auto"/>
              <w:ind w:firstLine="422" w:firstLineChars="200"/>
              <w:jc w:val="center"/>
              <w:textAlignment w:val="baseline"/>
              <w:rPr>
                <w:rFonts w:ascii="仿宋" w:hAnsi="仿宋" w:eastAsia="仿宋" w:cs="仿宋"/>
                <w:b/>
                <w:color w:val="auto"/>
                <w:szCs w:val="21"/>
                <w:highlight w:val="none"/>
              </w:rPr>
            </w:pPr>
            <w:r>
              <w:rPr>
                <w:rFonts w:hint="eastAsia" w:ascii="仿宋" w:hAnsi="仿宋" w:eastAsia="仿宋" w:cs="仿宋"/>
                <w:b/>
                <w:color w:val="auto"/>
                <w:szCs w:val="21"/>
                <w:highlight w:val="none"/>
              </w:rPr>
              <w:t>投标报价</w:t>
            </w:r>
          </w:p>
        </w:tc>
        <w:tc>
          <w:tcPr>
            <w:tcW w:w="6313" w:type="dxa"/>
            <w:vAlign w:val="center"/>
          </w:tcPr>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1）评标报价为投标人的投标报价进行政策性扣除后的价格，评标报价只是作为评标时使用。最终中标人的中标金额等于投标报价。</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2）政策性扣除计算方法。</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根据《政府采购促进中小企业发展管理办法》（财库〔</w:t>
            </w:r>
            <w:r>
              <w:rPr>
                <w:rFonts w:ascii="仿宋" w:hAnsi="仿宋" w:eastAsia="仿宋" w:cs="仿宋"/>
                <w:bCs/>
                <w:color w:val="auto"/>
                <w:szCs w:val="21"/>
                <w:highlight w:val="none"/>
              </w:rPr>
              <w:t>2020〕46号）的规定，投标人在其投标文件中提供《中小企业声明函》，且其投标全部货物由小微企业制造的，对其投标报价给予20%的扣除，扣除后的价格为评标报价，即评标报价=投标报价×（1-20%）。除上述情况外，评标报价=投标报价。</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5）满足采购文件要求且评标报价最低的评标报价为评标基准价，其价格分为满分。</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 xml:space="preserve">6）价格分计算公式：        </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价格分</w:t>
            </w:r>
            <w:r>
              <w:rPr>
                <w:rFonts w:ascii="仿宋" w:hAnsi="仿宋" w:eastAsia="仿宋" w:cs="仿宋"/>
                <w:bCs/>
                <w:color w:val="auto"/>
                <w:szCs w:val="21"/>
                <w:highlight w:val="none"/>
              </w:rPr>
              <w:t>=（</w:t>
            </w:r>
            <w:r>
              <w:rPr>
                <w:rFonts w:hint="eastAsia" w:ascii="仿宋" w:hAnsi="仿宋" w:eastAsia="仿宋" w:cs="仿宋"/>
                <w:bCs/>
                <w:color w:val="auto"/>
                <w:szCs w:val="21"/>
                <w:highlight w:val="none"/>
              </w:rPr>
              <w:t>评标基准价／评标报价）×</w:t>
            </w:r>
            <w:r>
              <w:rPr>
                <w:rFonts w:ascii="仿宋" w:hAnsi="仿宋" w:eastAsia="仿宋" w:cs="仿宋"/>
                <w:bCs/>
                <w:color w:val="auto"/>
                <w:szCs w:val="21"/>
                <w:highlight w:val="none"/>
              </w:rPr>
              <w:t>30分</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7</w:t>
            </w:r>
            <w:r>
              <w:rPr>
                <w:rFonts w:hint="eastAsia" w:ascii="仿宋" w:hAnsi="仿宋" w:eastAsia="仿宋" w:cs="仿宋"/>
                <w:bCs/>
                <w:color w:val="auto"/>
                <w:szCs w:val="21"/>
                <w:highlight w:val="none"/>
              </w:rPr>
              <w:t>）为了确保采购项目的完成质量和维护公平的竞争及合同的正常履行，根据《中华人民共和国财政部第</w:t>
            </w:r>
            <w:r>
              <w:rPr>
                <w:rFonts w:ascii="仿宋" w:hAnsi="仿宋" w:eastAsia="仿宋" w:cs="仿宋"/>
                <w:bCs/>
                <w:color w:val="auto"/>
                <w:szCs w:val="21"/>
                <w:highlight w:val="none"/>
              </w:rPr>
              <w:t>87号令》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525" w:type="dxa"/>
            <w:vMerge w:val="restart"/>
            <w:vAlign w:val="center"/>
          </w:tcPr>
          <w:p>
            <w:pPr>
              <w:adjustRightInd w:val="0"/>
              <w:spacing w:line="360" w:lineRule="auto"/>
              <w:ind w:firstLine="422" w:firstLineChars="200"/>
              <w:jc w:val="center"/>
              <w:textAlignment w:val="baseline"/>
              <w:rPr>
                <w:rFonts w:ascii="仿宋" w:hAnsi="仿宋" w:eastAsia="仿宋" w:cs="仿宋"/>
                <w:b/>
                <w:color w:val="auto"/>
                <w:szCs w:val="21"/>
                <w:highlight w:val="none"/>
              </w:rPr>
            </w:pPr>
            <w:r>
              <w:rPr>
                <w:rFonts w:ascii="仿宋" w:hAnsi="仿宋" w:eastAsia="仿宋" w:cs="仿宋"/>
                <w:b/>
                <w:color w:val="auto"/>
                <w:szCs w:val="21"/>
                <w:highlight w:val="none"/>
              </w:rPr>
              <w:t>2</w:t>
            </w:r>
          </w:p>
        </w:tc>
        <w:tc>
          <w:tcPr>
            <w:tcW w:w="1510" w:type="dxa"/>
            <w:gridSpan w:val="2"/>
            <w:vMerge w:val="restart"/>
            <w:vAlign w:val="center"/>
          </w:tcPr>
          <w:p>
            <w:pPr>
              <w:adjustRightInd w:val="0"/>
              <w:spacing w:line="360" w:lineRule="auto"/>
              <w:ind w:left="-105" w:leftChars="-50" w:right="-105" w:rightChars="-50" w:firstLine="422" w:firstLineChars="200"/>
              <w:jc w:val="center"/>
              <w:textAlignment w:val="baseline"/>
              <w:rPr>
                <w:rFonts w:ascii="仿宋" w:hAnsi="仿宋" w:eastAsia="仿宋" w:cs="仿宋"/>
                <w:color w:val="auto"/>
                <w:spacing w:val="-18"/>
                <w:szCs w:val="21"/>
                <w:highlight w:val="none"/>
              </w:rPr>
            </w:pPr>
            <w:r>
              <w:rPr>
                <w:rFonts w:hint="eastAsia" w:ascii="仿宋" w:hAnsi="仿宋" w:eastAsia="仿宋" w:cs="仿宋"/>
                <w:b/>
                <w:bCs/>
                <w:color w:val="auto"/>
                <w:szCs w:val="21"/>
                <w:highlight w:val="none"/>
              </w:rPr>
              <w:t>技术分（满分66分）</w:t>
            </w:r>
          </w:p>
        </w:tc>
        <w:tc>
          <w:tcPr>
            <w:tcW w:w="1126" w:type="dxa"/>
          </w:tcPr>
          <w:p>
            <w:pPr>
              <w:spacing w:line="360" w:lineRule="auto"/>
              <w:rPr>
                <w:rFonts w:ascii="仿宋" w:hAnsi="仿宋" w:eastAsia="仿宋" w:cs="仿宋"/>
                <w:b/>
                <w:bCs/>
                <w:color w:val="0000FF"/>
                <w:szCs w:val="21"/>
                <w:highlight w:val="none"/>
              </w:rPr>
            </w:pPr>
          </w:p>
          <w:p>
            <w:pPr>
              <w:spacing w:line="360" w:lineRule="auto"/>
              <w:rPr>
                <w:rFonts w:ascii="仿宋" w:hAnsi="仿宋" w:eastAsia="仿宋" w:cs="仿宋"/>
                <w:b/>
                <w:bCs/>
                <w:color w:val="0000FF"/>
                <w:szCs w:val="21"/>
                <w:highlight w:val="none"/>
              </w:rPr>
            </w:pPr>
          </w:p>
          <w:p>
            <w:pPr>
              <w:spacing w:line="360" w:lineRule="auto"/>
              <w:rPr>
                <w:rFonts w:ascii="仿宋" w:hAnsi="仿宋" w:eastAsia="仿宋" w:cs="仿宋"/>
                <w:b/>
                <w:bCs/>
                <w:color w:val="0000FF"/>
                <w:szCs w:val="21"/>
                <w:highlight w:val="none"/>
              </w:rPr>
            </w:pPr>
          </w:p>
          <w:p>
            <w:pPr>
              <w:spacing w:line="360" w:lineRule="auto"/>
              <w:rPr>
                <w:rFonts w:ascii="仿宋" w:hAnsi="仿宋" w:eastAsia="仿宋" w:cs="仿宋"/>
                <w:b/>
                <w:bCs/>
                <w:color w:val="0000FF"/>
                <w:szCs w:val="21"/>
                <w:highlight w:val="none"/>
              </w:rPr>
            </w:pPr>
          </w:p>
          <w:p>
            <w:pPr>
              <w:spacing w:line="360" w:lineRule="auto"/>
              <w:rPr>
                <w:color w:val="0000FF"/>
                <w:highlight w:val="none"/>
              </w:rPr>
            </w:pPr>
          </w:p>
          <w:p>
            <w:pPr>
              <w:spacing w:line="360" w:lineRule="auto"/>
              <w:rPr>
                <w:color w:val="0000FF"/>
                <w:highlight w:val="none"/>
              </w:rPr>
            </w:pPr>
          </w:p>
          <w:p>
            <w:pPr>
              <w:spacing w:line="360" w:lineRule="auto"/>
              <w:rPr>
                <w:color w:val="0000FF"/>
                <w:highlight w:val="none"/>
              </w:rPr>
            </w:pPr>
          </w:p>
          <w:p>
            <w:pPr>
              <w:spacing w:line="360" w:lineRule="auto"/>
              <w:rPr>
                <w:color w:val="0000FF"/>
                <w:highlight w:val="none"/>
              </w:rPr>
            </w:pPr>
          </w:p>
          <w:p>
            <w:pPr>
              <w:spacing w:line="360" w:lineRule="auto"/>
              <w:rPr>
                <w:color w:val="0000FF"/>
                <w:highlight w:val="none"/>
              </w:rPr>
            </w:pPr>
          </w:p>
          <w:p>
            <w:pPr>
              <w:spacing w:line="360" w:lineRule="auto"/>
              <w:rPr>
                <w:color w:val="0000FF"/>
                <w:highlight w:val="none"/>
              </w:rPr>
            </w:pPr>
          </w:p>
          <w:p>
            <w:pPr>
              <w:spacing w:line="360" w:lineRule="auto"/>
              <w:rPr>
                <w:color w:val="0000FF"/>
                <w:highlight w:val="none"/>
              </w:rPr>
            </w:pPr>
          </w:p>
          <w:p>
            <w:pPr>
              <w:spacing w:line="360" w:lineRule="auto"/>
              <w:rPr>
                <w:color w:val="0000FF"/>
                <w:highlight w:val="none"/>
              </w:rPr>
            </w:pPr>
          </w:p>
          <w:p>
            <w:pPr>
              <w:spacing w:line="360" w:lineRule="auto"/>
              <w:rPr>
                <w:rFonts w:ascii="仿宋" w:hAnsi="仿宋" w:eastAsia="仿宋" w:cs="仿宋"/>
                <w:b/>
                <w:bCs/>
                <w:color w:val="0000FF"/>
                <w:szCs w:val="21"/>
                <w:highlight w:val="none"/>
              </w:rPr>
            </w:pPr>
          </w:p>
          <w:p>
            <w:pPr>
              <w:spacing w:line="360" w:lineRule="auto"/>
              <w:rPr>
                <w:rFonts w:ascii="仿宋" w:hAnsi="仿宋" w:eastAsia="仿宋" w:cs="仿宋"/>
                <w:b/>
                <w:bCs/>
                <w:color w:val="0000FF"/>
                <w:szCs w:val="21"/>
                <w:highlight w:val="none"/>
              </w:rPr>
            </w:pPr>
          </w:p>
          <w:p>
            <w:pPr>
              <w:spacing w:line="360" w:lineRule="auto"/>
              <w:rPr>
                <w:rFonts w:ascii="仿宋" w:hAnsi="仿宋" w:eastAsia="仿宋" w:cs="仿宋"/>
                <w:b/>
                <w:bCs/>
                <w:color w:val="0000FF"/>
                <w:szCs w:val="21"/>
                <w:highlight w:val="none"/>
              </w:rPr>
            </w:pPr>
            <w:r>
              <w:rPr>
                <w:rFonts w:hint="eastAsia" w:ascii="仿宋" w:hAnsi="仿宋" w:eastAsia="仿宋" w:cs="仿宋"/>
                <w:b/>
                <w:bCs/>
                <w:color w:val="0000FF"/>
                <w:szCs w:val="21"/>
                <w:highlight w:val="none"/>
              </w:rPr>
              <w:t>整体实施方案分</w:t>
            </w:r>
            <w:r>
              <w:rPr>
                <w:rFonts w:ascii="仿宋" w:hAnsi="仿宋" w:eastAsia="仿宋" w:cs="仿宋"/>
                <w:b/>
                <w:bCs/>
                <w:color w:val="0000FF"/>
                <w:szCs w:val="21"/>
                <w:highlight w:val="none"/>
              </w:rPr>
              <w:t>(满分2</w:t>
            </w:r>
            <w:r>
              <w:rPr>
                <w:rFonts w:hint="eastAsia" w:ascii="仿宋" w:hAnsi="仿宋" w:eastAsia="仿宋" w:cs="仿宋"/>
                <w:b/>
                <w:bCs/>
                <w:color w:val="0000FF"/>
                <w:szCs w:val="21"/>
                <w:highlight w:val="none"/>
              </w:rPr>
              <w:t>4分</w:t>
            </w:r>
            <w:r>
              <w:rPr>
                <w:rFonts w:ascii="仿宋" w:hAnsi="仿宋" w:eastAsia="仿宋" w:cs="仿宋"/>
                <w:b/>
                <w:bCs/>
                <w:color w:val="0000FF"/>
                <w:szCs w:val="21"/>
                <w:highlight w:val="none"/>
              </w:rPr>
              <w:t>)</w:t>
            </w:r>
          </w:p>
        </w:tc>
        <w:tc>
          <w:tcPr>
            <w:tcW w:w="6313" w:type="dxa"/>
          </w:tcPr>
          <w:p>
            <w:pPr>
              <w:numPr>
                <w:ilvl w:val="255"/>
                <w:numId w:val="0"/>
              </w:numPr>
              <w:spacing w:line="360" w:lineRule="auto"/>
              <w:ind w:firstLine="420" w:firstLineChars="200"/>
              <w:rPr>
                <w:rFonts w:ascii="仿宋" w:hAnsi="仿宋" w:eastAsia="仿宋" w:cs="Courier New"/>
                <w:bCs/>
                <w:color w:val="0000FF"/>
                <w:kern w:val="0"/>
                <w:szCs w:val="21"/>
                <w:highlight w:val="none"/>
              </w:rPr>
            </w:pPr>
            <w:r>
              <w:rPr>
                <w:rFonts w:hint="eastAsia" w:ascii="仿宋" w:hAnsi="仿宋" w:eastAsia="仿宋" w:cs="Courier New"/>
                <w:bCs/>
                <w:color w:val="0000FF"/>
                <w:kern w:val="0"/>
                <w:szCs w:val="21"/>
                <w:highlight w:val="none"/>
              </w:rPr>
              <w:t>一档（3分）：投标人对项目情况了解，能描述在广西十万大山国家级自然保护区开展项目相关调研的情况，根据技术方案、项目总体布局图、前端设备现场布局等内容提供整体实施方案（包括但不限于点位信息、设备配置、立杆配置等）、前端点位光（电）缆路由及前端点设备布置（包括但不限于点位具体方案及图纸等）、施工组织管理等内容有基本描述，无明显错误，实施方案基本可行。</w:t>
            </w:r>
          </w:p>
          <w:p>
            <w:pPr>
              <w:numPr>
                <w:ilvl w:val="255"/>
                <w:numId w:val="0"/>
              </w:numPr>
              <w:spacing w:line="360" w:lineRule="auto"/>
              <w:ind w:firstLine="420" w:firstLineChars="200"/>
              <w:rPr>
                <w:rFonts w:ascii="仿宋" w:hAnsi="仿宋" w:eastAsia="仿宋" w:cs="Courier New"/>
                <w:bCs/>
                <w:color w:val="0000FF"/>
                <w:kern w:val="0"/>
                <w:szCs w:val="21"/>
                <w:highlight w:val="none"/>
              </w:rPr>
            </w:pPr>
            <w:r>
              <w:rPr>
                <w:rFonts w:hint="eastAsia" w:ascii="仿宋" w:hAnsi="仿宋" w:eastAsia="仿宋" w:cs="Courier New"/>
                <w:bCs/>
                <w:color w:val="0000FF"/>
                <w:kern w:val="0"/>
                <w:szCs w:val="21"/>
                <w:highlight w:val="none"/>
              </w:rPr>
              <w:t>二档（9分）：在满足一档的基础上，投标人提供的实施方案实施方案对项目的范围进行详细的描述，包括但不限于项目的主要工作内容、涉及的部门和人员等。对项目的需求进行详细的分析，包括但不限于项目的功能需求、性能需求、安全需求等。对项目的实施计划进行详细的描述，包括但不限于项目的阶段划分、关键任务、时间表等。</w:t>
            </w:r>
          </w:p>
          <w:p>
            <w:pPr>
              <w:numPr>
                <w:ilvl w:val="255"/>
                <w:numId w:val="0"/>
              </w:numPr>
              <w:spacing w:line="360" w:lineRule="auto"/>
              <w:ind w:firstLine="420" w:firstLineChars="200"/>
              <w:rPr>
                <w:rFonts w:ascii="仿宋" w:hAnsi="仿宋" w:eastAsia="仿宋" w:cs="Courier New"/>
                <w:bCs/>
                <w:color w:val="0000FF"/>
                <w:kern w:val="0"/>
                <w:szCs w:val="21"/>
                <w:highlight w:val="none"/>
              </w:rPr>
            </w:pPr>
            <w:r>
              <w:rPr>
                <w:rFonts w:hint="eastAsia" w:ascii="仿宋" w:hAnsi="仿宋" w:eastAsia="仿宋" w:cs="Courier New"/>
                <w:bCs/>
                <w:color w:val="0000FF"/>
                <w:kern w:val="0"/>
                <w:szCs w:val="21"/>
                <w:highlight w:val="none"/>
              </w:rPr>
              <w:t>三档（16分）：在满足二档的基础上，投标人提供整体实施方案对项目情况有一定的了解，整体实施方案对项目的质量管理体系进行详细的描述，包括但不限于质量标准、质量控制方法、质量检查和评价等。对项目的质量保证体系进行详细的描述，包括但不限于质量保证的方法、质量保证的责任和义务等、对项目的沟通和协调机制进行详细的描述，包括但不限于沟通的方式、频率、内容等。</w:t>
            </w:r>
          </w:p>
          <w:p>
            <w:pPr>
              <w:numPr>
                <w:ilvl w:val="255"/>
                <w:numId w:val="0"/>
              </w:numPr>
              <w:spacing w:line="360" w:lineRule="auto"/>
              <w:ind w:firstLine="420" w:firstLineChars="200"/>
              <w:rPr>
                <w:rFonts w:ascii="仿宋" w:hAnsi="仿宋" w:eastAsia="仿宋" w:cs="Courier New"/>
                <w:bCs/>
                <w:color w:val="0000FF"/>
                <w:kern w:val="0"/>
                <w:szCs w:val="21"/>
                <w:highlight w:val="none"/>
              </w:rPr>
            </w:pPr>
            <w:r>
              <w:rPr>
                <w:rFonts w:hint="eastAsia" w:ascii="仿宋" w:hAnsi="仿宋" w:eastAsia="仿宋" w:cs="Courier New"/>
                <w:bCs/>
                <w:color w:val="0000FF"/>
                <w:kern w:val="0"/>
                <w:szCs w:val="21"/>
                <w:highlight w:val="none"/>
              </w:rPr>
              <w:t>四档（24分）：在满足三档的基础上，投标人提供整体实施方案对项目情况了解清晰，对影响项目进度和质量的主要风险点和难点进行分析，提出合理化建议及切实可行、具有针对性和具体的解决方案或应对措施，逻辑关系清晰，可操作性强。</w:t>
            </w:r>
          </w:p>
          <w:p>
            <w:pPr>
              <w:numPr>
                <w:ilvl w:val="255"/>
                <w:numId w:val="0"/>
              </w:numPr>
              <w:spacing w:line="360" w:lineRule="auto"/>
              <w:ind w:firstLine="420" w:firstLineChars="200"/>
              <w:rPr>
                <w:rFonts w:ascii="仿宋" w:hAnsi="仿宋" w:eastAsia="仿宋" w:cs="Courier New"/>
                <w:bCs/>
                <w:color w:val="0000FF"/>
                <w:kern w:val="0"/>
                <w:szCs w:val="21"/>
                <w:highlight w:val="none"/>
              </w:rPr>
            </w:pPr>
            <w:r>
              <w:rPr>
                <w:rFonts w:hint="eastAsia" w:ascii="仿宋" w:hAnsi="仿宋" w:eastAsia="仿宋" w:cs="Courier New"/>
                <w:bCs/>
                <w:color w:val="0000FF"/>
                <w:kern w:val="0"/>
                <w:szCs w:val="21"/>
                <w:highlight w:val="none"/>
              </w:rPr>
              <w:t>注：（1）方案中拟投入相关技术人员必须提供劳动合同复印件或在职证明或投标截止前半年内</w:t>
            </w:r>
            <w:r>
              <w:rPr>
                <w:rFonts w:hint="eastAsia" w:ascii="仿宋" w:hAnsi="仿宋" w:eastAsia="仿宋" w:cs="Courier New"/>
                <w:bCs/>
                <w:color w:val="0000FF"/>
                <w:kern w:val="0"/>
                <w:szCs w:val="21"/>
                <w:highlight w:val="none"/>
                <w:lang w:eastAsia="zh-CN"/>
              </w:rPr>
              <w:t>任意3个月</w:t>
            </w:r>
            <w:r>
              <w:rPr>
                <w:rFonts w:hint="eastAsia" w:ascii="仿宋" w:hAnsi="仿宋" w:eastAsia="仿宋" w:cs="Courier New"/>
                <w:bCs/>
                <w:color w:val="0000FF"/>
                <w:kern w:val="0"/>
                <w:szCs w:val="21"/>
                <w:highlight w:val="none"/>
              </w:rPr>
              <w:t>社保证明材料复印件（新聘用人员提供实际月份为准）和在项目建设过程中需要的特种行业职称证书或通信类或计算机类专业中级及以上工程师职称证书复印件。</w:t>
            </w:r>
          </w:p>
          <w:p>
            <w:pPr>
              <w:numPr>
                <w:ilvl w:val="255"/>
                <w:numId w:val="0"/>
              </w:numPr>
              <w:spacing w:line="360" w:lineRule="auto"/>
              <w:rPr>
                <w:rFonts w:ascii="仿宋" w:hAnsi="仿宋" w:eastAsia="仿宋" w:cs="仿宋"/>
                <w:b/>
                <w:bCs/>
                <w:color w:val="0000FF"/>
                <w:szCs w:val="21"/>
                <w:highlight w:val="none"/>
              </w:rPr>
            </w:pPr>
            <w:r>
              <w:rPr>
                <w:rFonts w:hint="eastAsia" w:ascii="仿宋" w:hAnsi="仿宋" w:eastAsia="仿宋" w:cs="Courier New"/>
                <w:bCs/>
                <w:color w:val="0000FF"/>
                <w:kern w:val="0"/>
                <w:szCs w:val="21"/>
                <w:highlight w:val="none"/>
              </w:rPr>
              <w:t>（2）未提供方案或方案不满足一档的得0分。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pPr>
              <w:adjustRightInd w:val="0"/>
              <w:spacing w:line="360" w:lineRule="auto"/>
              <w:ind w:firstLine="422" w:firstLineChars="200"/>
              <w:jc w:val="center"/>
              <w:textAlignment w:val="baseline"/>
              <w:rPr>
                <w:rFonts w:ascii="仿宋" w:hAnsi="仿宋" w:eastAsia="仿宋" w:cs="仿宋"/>
                <w:b/>
                <w:color w:val="auto"/>
                <w:szCs w:val="21"/>
                <w:highlight w:val="none"/>
              </w:rPr>
            </w:pPr>
          </w:p>
        </w:tc>
        <w:tc>
          <w:tcPr>
            <w:tcW w:w="1510" w:type="dxa"/>
            <w:gridSpan w:val="2"/>
            <w:vMerge w:val="continue"/>
            <w:vAlign w:val="center"/>
          </w:tcPr>
          <w:p>
            <w:pPr>
              <w:adjustRightInd w:val="0"/>
              <w:spacing w:line="360" w:lineRule="auto"/>
              <w:ind w:left="-105" w:leftChars="-50" w:right="-105" w:rightChars="-50" w:firstLine="422" w:firstLineChars="200"/>
              <w:jc w:val="center"/>
              <w:textAlignment w:val="baseline"/>
              <w:rPr>
                <w:rFonts w:ascii="仿宋" w:hAnsi="仿宋" w:eastAsia="仿宋" w:cs="仿宋"/>
                <w:b/>
                <w:bCs/>
                <w:color w:val="auto"/>
                <w:szCs w:val="21"/>
                <w:highlight w:val="none"/>
              </w:rPr>
            </w:pPr>
          </w:p>
        </w:tc>
        <w:tc>
          <w:tcPr>
            <w:tcW w:w="1126" w:type="dxa"/>
          </w:tcPr>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p>
          <w:p>
            <w:pPr>
              <w:rPr>
                <w:rFonts w:ascii="仿宋" w:hAnsi="仿宋" w:eastAsia="仿宋" w:cs="仿宋"/>
                <w:b/>
                <w:bCs/>
                <w:color w:val="0000FF"/>
                <w:szCs w:val="21"/>
                <w:highlight w:val="none"/>
              </w:rPr>
            </w:pPr>
            <w:r>
              <w:rPr>
                <w:rFonts w:hint="eastAsia" w:ascii="仿宋" w:hAnsi="仿宋" w:eastAsia="仿宋" w:cs="仿宋"/>
                <w:b/>
                <w:bCs/>
                <w:color w:val="0000FF"/>
                <w:szCs w:val="21"/>
                <w:highlight w:val="none"/>
              </w:rPr>
              <w:t>平台系统建设方案分</w:t>
            </w:r>
            <w:r>
              <w:rPr>
                <w:rFonts w:ascii="仿宋" w:hAnsi="仿宋" w:eastAsia="仿宋" w:cs="仿宋"/>
                <w:b/>
                <w:bCs/>
                <w:color w:val="0000FF"/>
                <w:szCs w:val="21"/>
                <w:highlight w:val="none"/>
              </w:rPr>
              <w:t>(满分</w:t>
            </w:r>
            <w:r>
              <w:rPr>
                <w:rFonts w:hint="eastAsia" w:ascii="仿宋" w:hAnsi="仿宋" w:eastAsia="仿宋" w:cs="仿宋"/>
                <w:b/>
                <w:bCs/>
                <w:color w:val="0000FF"/>
                <w:szCs w:val="21"/>
                <w:highlight w:val="none"/>
              </w:rPr>
              <w:t>16分）</w:t>
            </w:r>
          </w:p>
        </w:tc>
        <w:tc>
          <w:tcPr>
            <w:tcW w:w="6313" w:type="dxa"/>
          </w:tcPr>
          <w:p>
            <w:pPr>
              <w:spacing w:line="360" w:lineRule="auto"/>
              <w:ind w:firstLine="420" w:firstLineChars="200"/>
              <w:rPr>
                <w:rFonts w:ascii="仿宋" w:hAnsi="仿宋" w:eastAsia="仿宋" w:cs="仿宋"/>
                <w:color w:val="0000FF"/>
                <w:szCs w:val="21"/>
                <w:highlight w:val="none"/>
              </w:rPr>
            </w:pPr>
            <w:r>
              <w:rPr>
                <w:rFonts w:hint="eastAsia" w:ascii="仿宋" w:hAnsi="仿宋" w:eastAsia="仿宋" w:cs="仿宋"/>
                <w:color w:val="0000FF"/>
                <w:szCs w:val="21"/>
                <w:highlight w:val="none"/>
              </w:rPr>
              <w:t>一档</w:t>
            </w:r>
            <w:r>
              <w:rPr>
                <w:rFonts w:ascii="仿宋" w:hAnsi="仿宋" w:eastAsia="仿宋" w:cs="仿宋"/>
                <w:color w:val="0000FF"/>
                <w:szCs w:val="21"/>
                <w:highlight w:val="none"/>
              </w:rPr>
              <w:t>(</w:t>
            </w:r>
            <w:r>
              <w:rPr>
                <w:rFonts w:hint="eastAsia" w:ascii="仿宋" w:hAnsi="仿宋" w:eastAsia="仿宋" w:cs="仿宋"/>
                <w:color w:val="0000FF"/>
                <w:szCs w:val="21"/>
                <w:highlight w:val="none"/>
              </w:rPr>
              <w:t>3分</w:t>
            </w:r>
            <w:r>
              <w:rPr>
                <w:rFonts w:ascii="仿宋" w:hAnsi="仿宋" w:eastAsia="仿宋" w:cs="仿宋"/>
                <w:color w:val="0000FF"/>
                <w:szCs w:val="21"/>
                <w:highlight w:val="none"/>
              </w:rPr>
              <w:t>):投标人对平台系统建设</w:t>
            </w:r>
            <w:r>
              <w:rPr>
                <w:rFonts w:hint="eastAsia" w:ascii="仿宋" w:hAnsi="仿宋" w:eastAsia="仿宋" w:cs="仿宋"/>
                <w:color w:val="0000FF"/>
                <w:szCs w:val="21"/>
                <w:highlight w:val="none"/>
              </w:rPr>
              <w:t>软件设置、任务设置和功能实现等方面和实际需求基本吻合。所提供的平台系统建设方案较简单。</w:t>
            </w:r>
          </w:p>
          <w:p>
            <w:pPr>
              <w:spacing w:line="360" w:lineRule="auto"/>
              <w:ind w:firstLine="420" w:firstLineChars="200"/>
              <w:rPr>
                <w:rFonts w:ascii="仿宋" w:hAnsi="仿宋" w:eastAsia="仿宋" w:cs="仿宋"/>
                <w:color w:val="0000FF"/>
                <w:szCs w:val="21"/>
                <w:highlight w:val="none"/>
              </w:rPr>
            </w:pPr>
            <w:r>
              <w:rPr>
                <w:rFonts w:hint="eastAsia" w:ascii="仿宋" w:hAnsi="仿宋" w:eastAsia="仿宋" w:cs="仿宋"/>
                <w:color w:val="0000FF"/>
                <w:szCs w:val="21"/>
                <w:highlight w:val="none"/>
              </w:rPr>
              <w:t>二档</w:t>
            </w:r>
            <w:r>
              <w:rPr>
                <w:rFonts w:ascii="仿宋" w:hAnsi="仿宋" w:eastAsia="仿宋" w:cs="仿宋"/>
                <w:color w:val="0000FF"/>
                <w:szCs w:val="21"/>
                <w:highlight w:val="none"/>
              </w:rPr>
              <w:t>(</w:t>
            </w:r>
            <w:r>
              <w:rPr>
                <w:rFonts w:hint="eastAsia" w:ascii="仿宋" w:hAnsi="仿宋" w:eastAsia="仿宋" w:cs="仿宋"/>
                <w:color w:val="0000FF"/>
                <w:szCs w:val="21"/>
                <w:highlight w:val="none"/>
              </w:rPr>
              <w:t>6分</w:t>
            </w:r>
            <w:r>
              <w:rPr>
                <w:rFonts w:ascii="仿宋" w:hAnsi="仿宋" w:eastAsia="仿宋" w:cs="仿宋"/>
                <w:color w:val="0000FF"/>
                <w:szCs w:val="21"/>
                <w:highlight w:val="none"/>
              </w:rPr>
              <w:t>):</w:t>
            </w:r>
            <w:r>
              <w:rPr>
                <w:rFonts w:hint="eastAsia" w:ascii="仿宋" w:hAnsi="仿宋" w:eastAsia="仿宋" w:cs="Courier New"/>
                <w:color w:val="0000FF"/>
                <w:szCs w:val="21"/>
                <w:highlight w:val="none"/>
              </w:rPr>
              <w:t>在满足一档的基础上，</w:t>
            </w:r>
            <w:r>
              <w:rPr>
                <w:rFonts w:ascii="仿宋" w:hAnsi="仿宋" w:eastAsia="仿宋" w:cs="仿宋"/>
                <w:color w:val="0000FF"/>
                <w:szCs w:val="21"/>
                <w:highlight w:val="none"/>
              </w:rPr>
              <w:t>投标人对平台系统建设整体需求的理解</w:t>
            </w:r>
            <w:r>
              <w:rPr>
                <w:rFonts w:hint="eastAsia" w:ascii="仿宋" w:hAnsi="仿宋" w:eastAsia="仿宋" w:cs="仿宋"/>
                <w:color w:val="0000FF"/>
                <w:szCs w:val="21"/>
                <w:highlight w:val="none"/>
              </w:rPr>
              <w:t>到位。对技术架构和数据特征描述清晰。对开发技术难点重点分析到位。提供的平台系统建设方案具有可行性。</w:t>
            </w:r>
          </w:p>
          <w:p>
            <w:pPr>
              <w:spacing w:line="360" w:lineRule="auto"/>
              <w:ind w:firstLine="420" w:firstLineChars="200"/>
              <w:rPr>
                <w:rFonts w:eastAsia="仿宋"/>
                <w:color w:val="0000FF"/>
                <w:highlight w:val="none"/>
              </w:rPr>
            </w:pPr>
            <w:r>
              <w:rPr>
                <w:rFonts w:hint="eastAsia" w:eastAsia="仿宋"/>
                <w:color w:val="0000FF"/>
                <w:highlight w:val="none"/>
              </w:rPr>
              <w:t>三</w:t>
            </w:r>
            <w:r>
              <w:rPr>
                <w:rFonts w:hint="eastAsia" w:ascii="仿宋" w:hAnsi="仿宋" w:eastAsia="仿宋" w:cs="仿宋"/>
                <w:color w:val="0000FF"/>
                <w:szCs w:val="21"/>
                <w:highlight w:val="none"/>
              </w:rPr>
              <w:t>档</w:t>
            </w:r>
            <w:r>
              <w:rPr>
                <w:rFonts w:ascii="仿宋" w:hAnsi="仿宋" w:eastAsia="仿宋" w:cs="仿宋"/>
                <w:color w:val="0000FF"/>
                <w:szCs w:val="21"/>
                <w:highlight w:val="none"/>
              </w:rPr>
              <w:t>(</w:t>
            </w:r>
            <w:r>
              <w:rPr>
                <w:rFonts w:hint="eastAsia" w:eastAsia="仿宋"/>
                <w:color w:val="0000FF"/>
                <w:highlight w:val="none"/>
              </w:rPr>
              <w:t>10分）：</w:t>
            </w:r>
            <w:r>
              <w:rPr>
                <w:rFonts w:hint="eastAsia" w:ascii="仿宋" w:hAnsi="仿宋" w:eastAsia="仿宋" w:cs="Courier New"/>
                <w:color w:val="0000FF"/>
                <w:szCs w:val="21"/>
                <w:highlight w:val="none"/>
              </w:rPr>
              <w:t>在满足二档的基础上，</w:t>
            </w:r>
            <w:r>
              <w:rPr>
                <w:rFonts w:hint="eastAsia" w:ascii="仿宋" w:hAnsi="仿宋" w:eastAsia="仿宋" w:cs="仿宋"/>
                <w:color w:val="0000FF"/>
                <w:szCs w:val="21"/>
                <w:highlight w:val="none"/>
              </w:rPr>
              <w:t>投标对开发技术难点重点有很好的分析思路，提供清晰的解决思路。提供软件功能测试方案到位。提供项目涉及相关系统接口说明。提供的平台系统建设方案具有一定的可行性和针对性。</w:t>
            </w:r>
          </w:p>
          <w:p>
            <w:pPr>
              <w:spacing w:line="360" w:lineRule="auto"/>
              <w:ind w:firstLine="420" w:firstLineChars="200"/>
              <w:rPr>
                <w:rFonts w:ascii="仿宋" w:hAnsi="仿宋" w:eastAsia="仿宋" w:cs="仿宋"/>
                <w:color w:val="0000FF"/>
                <w:szCs w:val="21"/>
                <w:highlight w:val="none"/>
              </w:rPr>
            </w:pPr>
            <w:r>
              <w:rPr>
                <w:rFonts w:hint="eastAsia" w:eastAsia="仿宋"/>
                <w:color w:val="0000FF"/>
                <w:highlight w:val="none"/>
              </w:rPr>
              <w:t>四</w:t>
            </w:r>
            <w:r>
              <w:rPr>
                <w:rFonts w:hint="eastAsia" w:ascii="仿宋" w:hAnsi="仿宋" w:eastAsia="仿宋" w:cs="仿宋"/>
                <w:color w:val="0000FF"/>
                <w:szCs w:val="21"/>
                <w:highlight w:val="none"/>
              </w:rPr>
              <w:t>档</w:t>
            </w:r>
            <w:r>
              <w:rPr>
                <w:rFonts w:ascii="仿宋" w:hAnsi="仿宋" w:eastAsia="仿宋" w:cs="仿宋"/>
                <w:color w:val="0000FF"/>
                <w:szCs w:val="21"/>
                <w:highlight w:val="none"/>
              </w:rPr>
              <w:t>(</w:t>
            </w:r>
            <w:r>
              <w:rPr>
                <w:rFonts w:hint="eastAsia" w:ascii="仿宋" w:hAnsi="仿宋" w:eastAsia="仿宋" w:cs="仿宋"/>
                <w:color w:val="0000FF"/>
                <w:szCs w:val="21"/>
                <w:highlight w:val="none"/>
              </w:rPr>
              <w:t>16分</w:t>
            </w:r>
            <w:r>
              <w:rPr>
                <w:rFonts w:ascii="仿宋" w:hAnsi="仿宋" w:eastAsia="仿宋" w:cs="仿宋"/>
                <w:color w:val="0000FF"/>
                <w:szCs w:val="21"/>
                <w:highlight w:val="none"/>
              </w:rPr>
              <w:t>):</w:t>
            </w:r>
            <w:r>
              <w:rPr>
                <w:rFonts w:hint="eastAsia" w:ascii="仿宋" w:hAnsi="仿宋" w:eastAsia="仿宋" w:cs="Courier New"/>
                <w:color w:val="0000FF"/>
                <w:szCs w:val="21"/>
                <w:highlight w:val="none"/>
              </w:rPr>
              <w:t>在满足三档的基础上，</w:t>
            </w:r>
            <w:r>
              <w:rPr>
                <w:rFonts w:ascii="仿宋" w:hAnsi="仿宋" w:eastAsia="仿宋" w:cs="仿宋"/>
                <w:color w:val="0000FF"/>
                <w:szCs w:val="21"/>
                <w:highlight w:val="none"/>
              </w:rPr>
              <w:t>投标人对</w:t>
            </w:r>
            <w:r>
              <w:rPr>
                <w:rFonts w:hint="eastAsia" w:ascii="仿宋" w:hAnsi="仿宋" w:eastAsia="仿宋" w:cs="仿宋"/>
                <w:color w:val="0000FF"/>
                <w:szCs w:val="21"/>
                <w:highlight w:val="none"/>
              </w:rPr>
              <w:t>培训方面有详细阐述</w:t>
            </w:r>
            <w:r>
              <w:rPr>
                <w:rFonts w:ascii="仿宋" w:hAnsi="仿宋" w:eastAsia="仿宋" w:cs="仿宋"/>
                <w:color w:val="0000FF"/>
                <w:szCs w:val="21"/>
                <w:highlight w:val="none"/>
              </w:rPr>
              <w:t>，</w:t>
            </w:r>
            <w:r>
              <w:rPr>
                <w:rFonts w:hint="eastAsia" w:ascii="仿宋" w:hAnsi="仿宋" w:eastAsia="仿宋" w:cs="仿宋"/>
                <w:color w:val="0000FF"/>
                <w:szCs w:val="21"/>
                <w:highlight w:val="none"/>
              </w:rPr>
              <w:t>有安全及保密控制方案。提供的平台系统建设方案全面，思路清晰，可行性和针对性强，与项目需求的吻合度好，对项目整体建设有积极推动作用。</w:t>
            </w:r>
          </w:p>
          <w:p>
            <w:pPr>
              <w:spacing w:line="360" w:lineRule="auto"/>
              <w:ind w:firstLine="420" w:firstLineChars="200"/>
              <w:rPr>
                <w:rFonts w:ascii="仿宋" w:hAnsi="仿宋" w:eastAsia="仿宋" w:cs="仿宋"/>
                <w:bCs/>
                <w:color w:val="0000FF"/>
                <w:szCs w:val="21"/>
                <w:highlight w:val="none"/>
              </w:rPr>
            </w:pPr>
            <w:r>
              <w:rPr>
                <w:rFonts w:hint="eastAsia" w:ascii="仿宋" w:hAnsi="仿宋" w:eastAsia="仿宋" w:cs="仿宋"/>
                <w:color w:val="0000FF"/>
                <w:szCs w:val="21"/>
                <w:highlight w:val="none"/>
              </w:rPr>
              <w:t>注：未提供方案或方案不满足一档的得</w:t>
            </w:r>
            <w:r>
              <w:rPr>
                <w:rFonts w:ascii="仿宋" w:hAnsi="仿宋" w:eastAsia="仿宋" w:cs="仿宋"/>
                <w:color w:val="0000FF"/>
                <w:szCs w:val="21"/>
                <w:highlight w:val="none"/>
              </w:rPr>
              <w:t>0分</w:t>
            </w:r>
            <w:r>
              <w:rPr>
                <w:rFonts w:hint="eastAsia" w:ascii="仿宋" w:hAnsi="仿宋" w:eastAsia="仿宋" w:cs="仿宋"/>
                <w:color w:val="0000FF"/>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pPr>
              <w:adjustRightInd w:val="0"/>
              <w:spacing w:line="360" w:lineRule="auto"/>
              <w:ind w:firstLine="422" w:firstLineChars="200"/>
              <w:jc w:val="center"/>
              <w:textAlignment w:val="baseline"/>
              <w:rPr>
                <w:rFonts w:ascii="仿宋" w:hAnsi="仿宋" w:eastAsia="仿宋" w:cs="仿宋"/>
                <w:b/>
                <w:color w:val="auto"/>
                <w:szCs w:val="21"/>
                <w:highlight w:val="none"/>
              </w:rPr>
            </w:pPr>
          </w:p>
        </w:tc>
        <w:tc>
          <w:tcPr>
            <w:tcW w:w="1510" w:type="dxa"/>
            <w:gridSpan w:val="2"/>
            <w:vMerge w:val="continue"/>
            <w:vAlign w:val="center"/>
          </w:tcPr>
          <w:p>
            <w:pPr>
              <w:adjustRightInd w:val="0"/>
              <w:spacing w:line="360" w:lineRule="auto"/>
              <w:ind w:left="-105" w:leftChars="-50" w:right="-105" w:rightChars="-50" w:firstLine="422" w:firstLineChars="200"/>
              <w:jc w:val="center"/>
              <w:textAlignment w:val="baseline"/>
              <w:rPr>
                <w:rFonts w:ascii="仿宋" w:hAnsi="仿宋" w:eastAsia="仿宋" w:cs="仿宋"/>
                <w:b/>
                <w:bCs/>
                <w:color w:val="auto"/>
                <w:szCs w:val="21"/>
                <w:highlight w:val="none"/>
              </w:rPr>
            </w:pPr>
          </w:p>
        </w:tc>
        <w:tc>
          <w:tcPr>
            <w:tcW w:w="1126" w:type="dxa"/>
          </w:tcPr>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rFonts w:ascii="仿宋" w:hAnsi="仿宋" w:eastAsia="仿宋" w:cs="仿宋"/>
                <w:bCs/>
                <w:color w:val="0000FF"/>
                <w:szCs w:val="21"/>
                <w:highlight w:val="none"/>
              </w:rPr>
            </w:pPr>
            <w:r>
              <w:rPr>
                <w:rFonts w:hint="eastAsia" w:ascii="仿宋" w:hAnsi="仿宋" w:eastAsia="仿宋" w:cs="仿宋"/>
                <w:b/>
                <w:bCs/>
                <w:color w:val="0000FF"/>
                <w:szCs w:val="21"/>
                <w:highlight w:val="none"/>
              </w:rPr>
              <w:t>有线传输、无线网络覆盖建设方案分</w:t>
            </w:r>
            <w:r>
              <w:rPr>
                <w:rFonts w:ascii="仿宋" w:hAnsi="仿宋" w:eastAsia="仿宋" w:cs="仿宋"/>
                <w:b/>
                <w:bCs/>
                <w:color w:val="0000FF"/>
                <w:szCs w:val="21"/>
                <w:highlight w:val="none"/>
              </w:rPr>
              <w:t>(满分</w:t>
            </w:r>
            <w:r>
              <w:rPr>
                <w:rFonts w:hint="eastAsia" w:ascii="仿宋" w:hAnsi="仿宋" w:eastAsia="仿宋" w:cs="仿宋"/>
                <w:b/>
                <w:bCs/>
                <w:color w:val="0000FF"/>
                <w:szCs w:val="21"/>
                <w:highlight w:val="none"/>
              </w:rPr>
              <w:t>16分</w:t>
            </w:r>
            <w:r>
              <w:rPr>
                <w:rFonts w:ascii="仿宋" w:hAnsi="仿宋" w:eastAsia="仿宋" w:cs="仿宋"/>
                <w:b/>
                <w:bCs/>
                <w:color w:val="0000FF"/>
                <w:szCs w:val="21"/>
                <w:highlight w:val="none"/>
              </w:rPr>
              <w:t>)</w:t>
            </w:r>
          </w:p>
        </w:tc>
        <w:tc>
          <w:tcPr>
            <w:tcW w:w="6313" w:type="dxa"/>
          </w:tcPr>
          <w:p>
            <w:pPr>
              <w:spacing w:line="360" w:lineRule="auto"/>
              <w:ind w:firstLine="420" w:firstLineChars="200"/>
              <w:rPr>
                <w:rFonts w:ascii="仿宋" w:hAnsi="仿宋" w:eastAsia="仿宋" w:cs="仿宋"/>
                <w:color w:val="0000FF"/>
                <w:szCs w:val="21"/>
                <w:highlight w:val="none"/>
              </w:rPr>
            </w:pPr>
            <w:r>
              <w:rPr>
                <w:rFonts w:hint="eastAsia" w:ascii="仿宋" w:hAnsi="仿宋" w:eastAsia="仿宋" w:cs="仿宋"/>
                <w:color w:val="0000FF"/>
                <w:szCs w:val="21"/>
                <w:highlight w:val="none"/>
              </w:rPr>
              <w:t>一档(3分):投标人提供有线传输、无线网络覆盖建设方案基本满足技术方案对项目的建设要求，基本了解采购人建设区域的网络情况，能提供简单的实施方案。</w:t>
            </w:r>
          </w:p>
          <w:p>
            <w:pPr>
              <w:spacing w:line="360" w:lineRule="auto"/>
              <w:ind w:firstLine="420" w:firstLineChars="200"/>
              <w:rPr>
                <w:rFonts w:ascii="仿宋" w:hAnsi="仿宋" w:eastAsia="仿宋" w:cs="仿宋"/>
                <w:color w:val="0000FF"/>
                <w:szCs w:val="21"/>
                <w:highlight w:val="none"/>
              </w:rPr>
            </w:pPr>
            <w:r>
              <w:rPr>
                <w:rFonts w:hint="eastAsia" w:ascii="仿宋" w:hAnsi="仿宋" w:eastAsia="仿宋" w:cs="仿宋"/>
                <w:color w:val="0000FF"/>
                <w:szCs w:val="21"/>
                <w:highlight w:val="none"/>
              </w:rPr>
              <w:t>二档(6分):</w:t>
            </w:r>
            <w:r>
              <w:rPr>
                <w:rFonts w:hint="eastAsia" w:ascii="仿宋" w:hAnsi="仿宋" w:eastAsia="仿宋" w:cs="Courier New"/>
                <w:bCs/>
                <w:color w:val="0000FF"/>
                <w:kern w:val="0"/>
                <w:szCs w:val="21"/>
                <w:highlight w:val="none"/>
              </w:rPr>
              <w:t>在满足一档的基础上，</w:t>
            </w:r>
            <w:r>
              <w:rPr>
                <w:rFonts w:hint="eastAsia" w:ascii="仿宋" w:hAnsi="仿宋" w:eastAsia="仿宋" w:cs="仿宋"/>
                <w:color w:val="0000FF"/>
                <w:szCs w:val="21"/>
                <w:highlight w:val="none"/>
              </w:rPr>
              <w:t>投标人提供有线传输、无线网络覆盖建设方案满足技术方案对项目的建设要求，投标人提供对应实施方案的，包括但不限于网络拓扑图、施工进度表以及配套的施工管理计划、网络调试等。</w:t>
            </w:r>
          </w:p>
          <w:p>
            <w:pPr>
              <w:spacing w:line="360" w:lineRule="auto"/>
              <w:ind w:firstLine="420" w:firstLineChars="200"/>
              <w:rPr>
                <w:rFonts w:ascii="仿宋" w:hAnsi="仿宋" w:eastAsia="仿宋" w:cs="仿宋"/>
                <w:color w:val="0000FF"/>
                <w:szCs w:val="21"/>
                <w:highlight w:val="none"/>
              </w:rPr>
            </w:pPr>
            <w:r>
              <w:rPr>
                <w:rFonts w:hint="eastAsia" w:ascii="仿宋" w:hAnsi="仿宋" w:eastAsia="仿宋" w:cs="仿宋"/>
                <w:color w:val="0000FF"/>
                <w:szCs w:val="21"/>
                <w:highlight w:val="none"/>
              </w:rPr>
              <w:t>三档(10分):</w:t>
            </w:r>
            <w:r>
              <w:rPr>
                <w:rFonts w:hint="eastAsia" w:ascii="仿宋" w:hAnsi="仿宋" w:eastAsia="仿宋" w:cs="Courier New"/>
                <w:bCs/>
                <w:color w:val="0000FF"/>
                <w:kern w:val="0"/>
                <w:szCs w:val="21"/>
                <w:highlight w:val="none"/>
              </w:rPr>
              <w:t>在满足二档的基础上，</w:t>
            </w:r>
            <w:r>
              <w:rPr>
                <w:rFonts w:hint="eastAsia" w:ascii="仿宋" w:hAnsi="仿宋" w:eastAsia="仿宋" w:cs="仿宋"/>
                <w:color w:val="0000FF"/>
                <w:szCs w:val="21"/>
                <w:highlight w:val="none"/>
              </w:rPr>
              <w:t>投标人提供对应实施方案的，建设方案包含但不限于需求分析、设计、设备选择、施工、测试和维护等关键步骤，详细描述了每个步骤的具体操作方法和要求，以及可能遇到的问题和解决方案。</w:t>
            </w:r>
          </w:p>
          <w:p>
            <w:pPr>
              <w:spacing w:line="360" w:lineRule="auto"/>
              <w:ind w:firstLine="420" w:firstLineChars="200"/>
              <w:rPr>
                <w:rFonts w:ascii="仿宋" w:hAnsi="仿宋" w:eastAsia="仿宋" w:cs="仿宋"/>
                <w:color w:val="0000FF"/>
                <w:szCs w:val="21"/>
                <w:highlight w:val="none"/>
              </w:rPr>
            </w:pPr>
            <w:r>
              <w:rPr>
                <w:rFonts w:hint="eastAsia" w:ascii="仿宋" w:hAnsi="仿宋" w:eastAsia="仿宋" w:cs="仿宋"/>
                <w:color w:val="0000FF"/>
                <w:szCs w:val="21"/>
                <w:highlight w:val="none"/>
              </w:rPr>
              <w:t>四档(16分):</w:t>
            </w:r>
            <w:r>
              <w:rPr>
                <w:rFonts w:hint="eastAsia" w:ascii="仿宋" w:hAnsi="仿宋" w:eastAsia="仿宋" w:cs="Courier New"/>
                <w:bCs/>
                <w:color w:val="0000FF"/>
                <w:kern w:val="0"/>
                <w:szCs w:val="21"/>
                <w:highlight w:val="none"/>
              </w:rPr>
              <w:t>在满足三档的基础</w:t>
            </w:r>
            <w:r>
              <w:rPr>
                <w:rFonts w:hint="eastAsia" w:ascii="仿宋" w:hAnsi="仿宋" w:eastAsia="仿宋" w:cs="仿宋"/>
                <w:color w:val="0000FF"/>
                <w:szCs w:val="21"/>
                <w:highlight w:val="none"/>
              </w:rPr>
              <w:t>上，有线传输、无线网络覆盖建设方案详细说明组网结构及所用主要网络设备，建设方案具备可扩展性、先进性和兼容性，并提供详细的保障方案。</w:t>
            </w:r>
          </w:p>
          <w:p>
            <w:pPr>
              <w:spacing w:line="360" w:lineRule="auto"/>
              <w:ind w:firstLine="420" w:firstLineChars="200"/>
              <w:rPr>
                <w:rFonts w:ascii="仿宋" w:hAnsi="仿宋" w:eastAsia="仿宋" w:cs="仿宋"/>
                <w:bCs/>
                <w:color w:val="0000FF"/>
                <w:szCs w:val="21"/>
                <w:highlight w:val="none"/>
              </w:rPr>
            </w:pPr>
            <w:r>
              <w:rPr>
                <w:rFonts w:hint="eastAsia" w:ascii="仿宋" w:hAnsi="仿宋" w:eastAsia="仿宋" w:cs="仿宋"/>
                <w:color w:val="0000FF"/>
                <w:szCs w:val="21"/>
                <w:highlight w:val="none"/>
              </w:rPr>
              <w:t>注：未提供方案或方案不满足一档的得0分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525" w:type="dxa"/>
            <w:vMerge w:val="continue"/>
            <w:vAlign w:val="center"/>
          </w:tcPr>
          <w:p>
            <w:pPr>
              <w:adjustRightInd w:val="0"/>
              <w:spacing w:line="360" w:lineRule="auto"/>
              <w:ind w:firstLine="422" w:firstLineChars="200"/>
              <w:jc w:val="center"/>
              <w:textAlignment w:val="baseline"/>
              <w:rPr>
                <w:rFonts w:ascii="仿宋" w:hAnsi="仿宋" w:eastAsia="仿宋" w:cs="仿宋"/>
                <w:b/>
                <w:color w:val="auto"/>
                <w:szCs w:val="21"/>
                <w:highlight w:val="none"/>
              </w:rPr>
            </w:pPr>
          </w:p>
        </w:tc>
        <w:tc>
          <w:tcPr>
            <w:tcW w:w="1510" w:type="dxa"/>
            <w:gridSpan w:val="2"/>
            <w:vMerge w:val="continue"/>
            <w:vAlign w:val="center"/>
          </w:tcPr>
          <w:p>
            <w:pPr>
              <w:adjustRightInd w:val="0"/>
              <w:spacing w:line="360" w:lineRule="auto"/>
              <w:ind w:left="-105" w:leftChars="-50" w:right="-105" w:rightChars="-50" w:firstLine="422" w:firstLineChars="200"/>
              <w:jc w:val="center"/>
              <w:textAlignment w:val="baseline"/>
              <w:rPr>
                <w:rFonts w:ascii="仿宋" w:hAnsi="仿宋" w:eastAsia="仿宋" w:cs="仿宋"/>
                <w:b/>
                <w:bCs/>
                <w:color w:val="auto"/>
                <w:szCs w:val="21"/>
                <w:highlight w:val="none"/>
              </w:rPr>
            </w:pPr>
          </w:p>
        </w:tc>
        <w:tc>
          <w:tcPr>
            <w:tcW w:w="1126" w:type="dxa"/>
          </w:tcPr>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color w:val="0000FF"/>
                <w:highlight w:val="none"/>
              </w:rPr>
            </w:pPr>
          </w:p>
          <w:p>
            <w:pPr>
              <w:rPr>
                <w:rFonts w:ascii="仿宋" w:hAnsi="仿宋" w:eastAsia="仿宋" w:cs="仿宋"/>
                <w:bCs/>
                <w:color w:val="0000FF"/>
                <w:szCs w:val="21"/>
                <w:highlight w:val="none"/>
              </w:rPr>
            </w:pPr>
            <w:r>
              <w:rPr>
                <w:rFonts w:hint="eastAsia" w:ascii="仿宋" w:hAnsi="仿宋" w:eastAsia="仿宋" w:cs="仿宋"/>
                <w:b/>
                <w:bCs/>
                <w:color w:val="0000FF"/>
                <w:spacing w:val="-1"/>
                <w:position w:val="15"/>
                <w:szCs w:val="21"/>
                <w:highlight w:val="none"/>
              </w:rPr>
              <w:t>运维服务能力</w:t>
            </w:r>
            <w:r>
              <w:rPr>
                <w:rFonts w:ascii="仿宋" w:hAnsi="仿宋" w:eastAsia="仿宋" w:cs="仿宋"/>
                <w:b/>
                <w:bCs/>
                <w:color w:val="0000FF"/>
                <w:spacing w:val="-1"/>
                <w:position w:val="15"/>
                <w:szCs w:val="21"/>
                <w:highlight w:val="none"/>
              </w:rPr>
              <w:t>(满分</w:t>
            </w:r>
            <w:r>
              <w:rPr>
                <w:rFonts w:hint="eastAsia" w:ascii="仿宋" w:hAnsi="仿宋" w:eastAsia="仿宋" w:cs="仿宋"/>
                <w:b/>
                <w:bCs/>
                <w:color w:val="0000FF"/>
                <w:spacing w:val="-1"/>
                <w:position w:val="15"/>
                <w:szCs w:val="21"/>
                <w:highlight w:val="none"/>
              </w:rPr>
              <w:t>10分</w:t>
            </w:r>
            <w:r>
              <w:rPr>
                <w:rFonts w:ascii="仿宋" w:hAnsi="仿宋" w:eastAsia="仿宋" w:cs="仿宋"/>
                <w:b/>
                <w:bCs/>
                <w:color w:val="0000FF"/>
                <w:spacing w:val="-1"/>
                <w:position w:val="15"/>
                <w:szCs w:val="21"/>
                <w:highlight w:val="none"/>
              </w:rPr>
              <w:t>)</w:t>
            </w:r>
          </w:p>
        </w:tc>
        <w:tc>
          <w:tcPr>
            <w:tcW w:w="6313" w:type="dxa"/>
          </w:tcPr>
          <w:p>
            <w:pPr>
              <w:spacing w:line="360" w:lineRule="auto"/>
              <w:ind w:firstLine="420" w:firstLineChars="200"/>
              <w:rPr>
                <w:rFonts w:ascii="仿宋" w:hAnsi="仿宋" w:eastAsia="仿宋" w:cs="Courier New"/>
                <w:color w:val="0000FF"/>
                <w:szCs w:val="21"/>
                <w:highlight w:val="none"/>
              </w:rPr>
            </w:pPr>
            <w:r>
              <w:rPr>
                <w:rFonts w:hint="eastAsia" w:ascii="仿宋" w:hAnsi="仿宋" w:eastAsia="仿宋" w:cs="Courier New"/>
                <w:color w:val="0000FF"/>
                <w:szCs w:val="21"/>
                <w:highlight w:val="none"/>
              </w:rPr>
              <w:t>一档(1分)：运维服务承诺基本满足采购文件要求但较简单；响应时间不及时或较慢，承诺解决故障时间为8个小时以内，无具体承诺或承诺不适用；运维服务和应急保障方案比较简单；投入的运维服务团队人员和运维车辆基本满足采购文件要求。</w:t>
            </w:r>
          </w:p>
          <w:p>
            <w:pPr>
              <w:spacing w:line="360" w:lineRule="auto"/>
              <w:ind w:firstLine="420" w:firstLineChars="200"/>
              <w:rPr>
                <w:rFonts w:ascii="仿宋" w:hAnsi="仿宋" w:eastAsia="仿宋" w:cs="Courier New"/>
                <w:color w:val="0000FF"/>
                <w:szCs w:val="21"/>
                <w:highlight w:val="none"/>
              </w:rPr>
            </w:pPr>
            <w:r>
              <w:rPr>
                <w:rFonts w:hint="eastAsia" w:ascii="仿宋" w:hAnsi="仿宋" w:eastAsia="仿宋" w:cs="Courier New"/>
                <w:color w:val="0000FF"/>
                <w:szCs w:val="21"/>
                <w:highlight w:val="none"/>
              </w:rPr>
              <w:t>二档（3分)：在满足一档的基础上，运维服务承诺安排较具体，承诺解决故障时间为7个小时以内，有具体承诺内容，运维服务和应急保障措施基本能满足采购项目的需求，能提供简单的培训方案（包含但不限于培训课程、培训时间、培训队伍等内容）和保修期外维修方案，同时为本项目拟投入运维服务团队人员不少于5人（包含但不限于运维服务负责人、信息系统运行维护人员），拟投入至少2辆运行维护车辆（提供车辆清晰的照片和行驶证或租赁证明材料复印件）。</w:t>
            </w:r>
          </w:p>
          <w:p>
            <w:pPr>
              <w:spacing w:line="360" w:lineRule="auto"/>
              <w:ind w:firstLine="420" w:firstLineChars="200"/>
              <w:rPr>
                <w:rFonts w:ascii="仿宋" w:hAnsi="仿宋" w:eastAsia="仿宋" w:cs="Courier New"/>
                <w:color w:val="0000FF"/>
                <w:szCs w:val="21"/>
                <w:highlight w:val="none"/>
              </w:rPr>
            </w:pPr>
            <w:r>
              <w:rPr>
                <w:rFonts w:hint="eastAsia" w:ascii="仿宋" w:hAnsi="仿宋" w:eastAsia="仿宋" w:cs="Courier New"/>
                <w:color w:val="0000FF"/>
                <w:szCs w:val="21"/>
                <w:highlight w:val="none"/>
              </w:rPr>
              <w:t>三档（6分)：在满足二档的基础上，</w:t>
            </w:r>
            <w:r>
              <w:rPr>
                <w:rFonts w:hint="eastAsia" w:ascii="仿宋" w:hAnsi="仿宋" w:eastAsia="仿宋" w:cs="Courier New"/>
                <w:bCs/>
                <w:color w:val="0000FF"/>
                <w:kern w:val="0"/>
                <w:szCs w:val="21"/>
                <w:highlight w:val="none"/>
              </w:rPr>
              <w:t>，</w:t>
            </w:r>
            <w:r>
              <w:rPr>
                <w:rFonts w:hint="eastAsia" w:ascii="仿宋" w:hAnsi="仿宋" w:eastAsia="仿宋" w:cs="Courier New"/>
                <w:color w:val="0000FF"/>
                <w:szCs w:val="21"/>
                <w:highlight w:val="none"/>
              </w:rPr>
              <w:t>运维服务承诺内容完善，各项工作安排详细具体，承诺解决故障时间为6个小时以内，有具体承诺方案和可行措施，具备本地化服务能力，提供耗材、备品备件的优惠措施;同时为本项目拟投入具有经验的运维服务团队人员不少于7人（包含但不限于运维服务负责人、信息系统运行维护人员），拟投入至少3辆运行维护车辆（提供车辆清晰的照片和行驶证或租赁证明材料复印件）。</w:t>
            </w:r>
          </w:p>
          <w:p>
            <w:pPr>
              <w:spacing w:line="360" w:lineRule="auto"/>
              <w:ind w:firstLine="420" w:firstLineChars="200"/>
              <w:rPr>
                <w:rFonts w:ascii="仿宋" w:hAnsi="仿宋" w:eastAsia="仿宋" w:cs="Courier New"/>
                <w:color w:val="0000FF"/>
                <w:szCs w:val="21"/>
                <w:highlight w:val="none"/>
              </w:rPr>
            </w:pPr>
            <w:r>
              <w:rPr>
                <w:rFonts w:hint="eastAsia" w:ascii="仿宋" w:hAnsi="仿宋" w:eastAsia="仿宋" w:cs="Courier New"/>
                <w:color w:val="0000FF"/>
                <w:szCs w:val="21"/>
                <w:highlight w:val="none"/>
              </w:rPr>
              <w:t>四档（10分)：在满足三档的基础上，运维服务团队健全，各工作安排详细具体，根据服务地点的特殊性具有针对性、实操性强，承诺解决故障时间为5个小时以内，有防止实施期间货物出现故障的预想预防措施，有定期维护（注明时间）方案，有故障出现的解决方案、故障无法排除时的解决方案。并提供其他优惠措施或其他优惠服务。同时为本项目拟投入具有经验的运维服务团队人员不少于10人（包含但不限于运维服务负责人、信息系统运行维护人员），拟投入至少4辆运行维护车辆（提供车辆清晰的照片和行驶证或租赁证明材料复印件）。</w:t>
            </w:r>
          </w:p>
          <w:p>
            <w:pPr>
              <w:spacing w:line="360" w:lineRule="auto"/>
              <w:ind w:firstLine="420" w:firstLineChars="200"/>
              <w:rPr>
                <w:rFonts w:ascii="仿宋" w:hAnsi="仿宋" w:eastAsia="仿宋" w:cs="Courier New"/>
                <w:color w:val="0000FF"/>
                <w:szCs w:val="21"/>
                <w:highlight w:val="none"/>
              </w:rPr>
            </w:pPr>
            <w:r>
              <w:rPr>
                <w:rFonts w:hint="eastAsia" w:ascii="仿宋" w:hAnsi="仿宋" w:eastAsia="仿宋" w:cs="Courier New"/>
                <w:color w:val="0000FF"/>
                <w:szCs w:val="21"/>
                <w:highlight w:val="none"/>
              </w:rPr>
              <w:t>注：（1）方案中拟投入相关技术人员必须提供在职证明或投标截止前半年内</w:t>
            </w:r>
            <w:r>
              <w:rPr>
                <w:rFonts w:hint="eastAsia" w:ascii="仿宋" w:hAnsi="仿宋" w:eastAsia="仿宋" w:cs="Courier New"/>
                <w:color w:val="0000FF"/>
                <w:szCs w:val="21"/>
                <w:highlight w:val="none"/>
                <w:lang w:eastAsia="zh-CN"/>
              </w:rPr>
              <w:t>任意3个月</w:t>
            </w:r>
            <w:r>
              <w:rPr>
                <w:rFonts w:hint="eastAsia" w:ascii="仿宋" w:hAnsi="仿宋" w:eastAsia="仿宋" w:cs="Courier New"/>
                <w:color w:val="0000FF"/>
                <w:szCs w:val="21"/>
                <w:highlight w:val="none"/>
              </w:rPr>
              <w:t>社保证明材料复印件（新聘用人员提供实际月份为准）和相关职称证书复印件（如通信类或计算机类专业中级及以上工程师职称证书，信息系统运行维护工程师证书等）。</w:t>
            </w:r>
          </w:p>
          <w:p>
            <w:pPr>
              <w:ind w:firstLine="420" w:firstLineChars="200"/>
              <w:rPr>
                <w:rFonts w:ascii="仿宋" w:hAnsi="仿宋" w:eastAsia="仿宋" w:cs="仿宋"/>
                <w:bCs/>
                <w:color w:val="0000FF"/>
                <w:szCs w:val="21"/>
                <w:highlight w:val="none"/>
              </w:rPr>
            </w:pPr>
            <w:r>
              <w:rPr>
                <w:rFonts w:hint="eastAsia" w:ascii="仿宋" w:hAnsi="仿宋" w:eastAsia="仿宋" w:cs="Courier New"/>
                <w:color w:val="0000FF"/>
                <w:szCs w:val="21"/>
                <w:highlight w:val="none"/>
              </w:rPr>
              <w:t>（2）未提供方案或方案不满足一档的得0分。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525" w:type="dxa"/>
            <w:vMerge w:val="restart"/>
            <w:vAlign w:val="center"/>
          </w:tcPr>
          <w:p>
            <w:pPr>
              <w:spacing w:line="360" w:lineRule="auto"/>
              <w:ind w:firstLine="422" w:firstLineChars="200"/>
              <w:jc w:val="center"/>
              <w:rPr>
                <w:rFonts w:ascii="仿宋" w:hAnsi="仿宋" w:eastAsia="仿宋" w:cs="仿宋"/>
                <w:b/>
                <w:color w:val="auto"/>
                <w:szCs w:val="21"/>
                <w:highlight w:val="none"/>
              </w:rPr>
            </w:pPr>
            <w:r>
              <w:rPr>
                <w:rFonts w:ascii="仿宋" w:hAnsi="仿宋" w:eastAsia="仿宋" w:cs="仿宋"/>
                <w:b/>
                <w:color w:val="auto"/>
                <w:szCs w:val="21"/>
                <w:highlight w:val="none"/>
              </w:rPr>
              <w:t>3</w:t>
            </w:r>
          </w:p>
        </w:tc>
        <w:tc>
          <w:tcPr>
            <w:tcW w:w="578" w:type="dxa"/>
            <w:vMerge w:val="restart"/>
            <w:vAlign w:val="center"/>
          </w:tcPr>
          <w:p>
            <w:pPr>
              <w:adjustRightInd w:val="0"/>
              <w:spacing w:line="360" w:lineRule="auto"/>
              <w:ind w:firstLine="422" w:firstLineChars="200"/>
              <w:textAlignment w:val="baseline"/>
              <w:rPr>
                <w:rFonts w:ascii="仿宋" w:hAnsi="仿宋" w:eastAsia="仿宋" w:cs="仿宋"/>
                <w:b/>
                <w:color w:val="auto"/>
                <w:szCs w:val="21"/>
                <w:highlight w:val="none"/>
              </w:rPr>
            </w:pPr>
            <w:r>
              <w:rPr>
                <w:rFonts w:hint="eastAsia" w:ascii="仿宋" w:hAnsi="仿宋" w:eastAsia="仿宋" w:cs="仿宋"/>
                <w:b/>
                <w:color w:val="auto"/>
                <w:szCs w:val="21"/>
                <w:highlight w:val="none"/>
              </w:rPr>
              <w:t>商商务分（满分4分）</w:t>
            </w:r>
          </w:p>
        </w:tc>
        <w:tc>
          <w:tcPr>
            <w:tcW w:w="932" w:type="dxa"/>
            <w:vAlign w:val="center"/>
          </w:tcPr>
          <w:p>
            <w:pPr>
              <w:adjustRightInd w:val="0"/>
              <w:spacing w:line="360" w:lineRule="auto"/>
              <w:textAlignment w:val="baseline"/>
              <w:rPr>
                <w:rFonts w:ascii="仿宋" w:hAnsi="仿宋" w:eastAsia="仿宋" w:cs="仿宋"/>
                <w:b/>
                <w:color w:val="auto"/>
                <w:szCs w:val="21"/>
                <w:highlight w:val="none"/>
              </w:rPr>
            </w:pPr>
            <w:r>
              <w:rPr>
                <w:rFonts w:hint="eastAsia" w:ascii="仿宋" w:hAnsi="仿宋" w:eastAsia="仿宋" w:cs="仿宋"/>
                <w:b/>
                <w:color w:val="auto"/>
                <w:szCs w:val="21"/>
                <w:highlight w:val="none"/>
              </w:rPr>
              <w:t>业绩分（满分3分）</w:t>
            </w:r>
          </w:p>
        </w:tc>
        <w:tc>
          <w:tcPr>
            <w:tcW w:w="7439" w:type="dxa"/>
            <w:gridSpan w:val="2"/>
            <w:tcMar>
              <w:left w:w="57" w:type="dxa"/>
              <w:right w:w="57" w:type="dxa"/>
            </w:tcMar>
            <w:vAlign w:val="center"/>
          </w:tcPr>
          <w:p>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lang w:val="zh-TW"/>
              </w:rPr>
              <w:t>（</w:t>
            </w:r>
            <w:r>
              <w:rPr>
                <w:rFonts w:ascii="仿宋" w:hAnsi="仿宋" w:eastAsia="仿宋" w:cs="仿宋"/>
                <w:color w:val="auto"/>
                <w:szCs w:val="21"/>
                <w:highlight w:val="none"/>
              </w:rPr>
              <w:t>1</w:t>
            </w:r>
            <w:r>
              <w:rPr>
                <w:rFonts w:hint="eastAsia" w:ascii="仿宋" w:hAnsi="仿宋" w:eastAsia="仿宋" w:cs="仿宋"/>
                <w:color w:val="auto"/>
                <w:szCs w:val="21"/>
                <w:highlight w:val="none"/>
                <w:lang w:val="zh-TW"/>
              </w:rPr>
              <w:t>）投标人在投标截止时间前</w:t>
            </w:r>
            <w:r>
              <w:rPr>
                <w:rFonts w:ascii="仿宋" w:hAnsi="仿宋" w:eastAsia="仿宋" w:cs="仿宋"/>
                <w:color w:val="auto"/>
                <w:szCs w:val="21"/>
                <w:highlight w:val="none"/>
                <w:lang w:val="zh-TW"/>
              </w:rPr>
              <w:t>3年内完成过类似项目业绩的，每个得</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zh-TW"/>
              </w:rPr>
              <w:t>分，满分</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TW"/>
              </w:rPr>
              <w:t>分。（投标文件中同时提供中标通知书或采购合同和履约验收证明材料复印件，加盖投标人电子签章。）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pPr>
              <w:spacing w:line="360" w:lineRule="auto"/>
              <w:ind w:firstLine="420" w:firstLineChars="200"/>
              <w:jc w:val="center"/>
              <w:rPr>
                <w:rFonts w:ascii="仿宋" w:hAnsi="仿宋" w:eastAsia="仿宋" w:cs="仿宋"/>
                <w:color w:val="auto"/>
                <w:szCs w:val="21"/>
                <w:highlight w:val="none"/>
              </w:rPr>
            </w:pPr>
          </w:p>
        </w:tc>
        <w:tc>
          <w:tcPr>
            <w:tcW w:w="578" w:type="dxa"/>
            <w:vMerge w:val="continue"/>
            <w:vAlign w:val="center"/>
          </w:tcPr>
          <w:p>
            <w:pPr>
              <w:adjustRightInd w:val="0"/>
              <w:spacing w:line="360" w:lineRule="auto"/>
              <w:ind w:firstLine="422" w:firstLineChars="200"/>
              <w:jc w:val="center"/>
              <w:textAlignment w:val="baseline"/>
              <w:rPr>
                <w:rFonts w:ascii="仿宋" w:hAnsi="仿宋" w:eastAsia="仿宋" w:cs="仿宋"/>
                <w:b/>
                <w:color w:val="auto"/>
                <w:szCs w:val="21"/>
                <w:highlight w:val="none"/>
              </w:rPr>
            </w:pPr>
          </w:p>
        </w:tc>
        <w:tc>
          <w:tcPr>
            <w:tcW w:w="932" w:type="dxa"/>
            <w:vAlign w:val="center"/>
          </w:tcPr>
          <w:p>
            <w:pPr>
              <w:adjustRightInd w:val="0"/>
              <w:spacing w:line="360" w:lineRule="auto"/>
              <w:textAlignment w:val="baseline"/>
              <w:rPr>
                <w:rFonts w:ascii="仿宋" w:hAnsi="仿宋" w:eastAsia="仿宋" w:cs="仿宋"/>
                <w:b/>
                <w:color w:val="auto"/>
                <w:szCs w:val="21"/>
                <w:highlight w:val="none"/>
              </w:rPr>
            </w:pPr>
            <w:r>
              <w:rPr>
                <w:rFonts w:hint="eastAsia" w:ascii="仿宋" w:hAnsi="仿宋" w:eastAsia="仿宋" w:cs="仿宋"/>
                <w:b/>
                <w:color w:val="auto"/>
                <w:szCs w:val="21"/>
                <w:highlight w:val="none"/>
              </w:rPr>
              <w:t>节能、环境标志产品（满分</w:t>
            </w:r>
            <w:r>
              <w:rPr>
                <w:rFonts w:ascii="仿宋" w:hAnsi="仿宋" w:eastAsia="仿宋" w:cs="仿宋"/>
                <w:b/>
                <w:color w:val="auto"/>
                <w:szCs w:val="21"/>
                <w:highlight w:val="none"/>
              </w:rPr>
              <w:t>1</w:t>
            </w:r>
            <w:r>
              <w:rPr>
                <w:rFonts w:hint="eastAsia" w:ascii="仿宋" w:hAnsi="仿宋" w:eastAsia="仿宋" w:cs="仿宋"/>
                <w:b/>
                <w:color w:val="auto"/>
                <w:szCs w:val="21"/>
                <w:highlight w:val="none"/>
              </w:rPr>
              <w:t>分）</w:t>
            </w:r>
          </w:p>
        </w:tc>
        <w:tc>
          <w:tcPr>
            <w:tcW w:w="7439" w:type="dxa"/>
            <w:gridSpan w:val="2"/>
            <w:tcMar>
              <w:left w:w="57" w:type="dxa"/>
              <w:right w:w="57" w:type="dxa"/>
            </w:tcMar>
            <w:vAlign w:val="center"/>
          </w:tcPr>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预算金额比例得</w:t>
            </w:r>
            <w:r>
              <w:rPr>
                <w:rFonts w:ascii="仿宋" w:hAnsi="仿宋" w:eastAsia="仿宋" w:cs="仿宋"/>
                <w:bCs/>
                <w:color w:val="auto"/>
                <w:szCs w:val="21"/>
                <w:highlight w:val="none"/>
                <w:u w:val="single"/>
              </w:rPr>
              <w:t>0</w:t>
            </w:r>
            <w:r>
              <w:rPr>
                <w:rFonts w:hint="eastAsia" w:ascii="仿宋" w:hAnsi="仿宋" w:eastAsia="仿宋" w:cs="仿宋"/>
                <w:bCs/>
                <w:color w:val="auto"/>
                <w:szCs w:val="21"/>
                <w:highlight w:val="none"/>
              </w:rPr>
              <w:t>至</w:t>
            </w:r>
            <w:r>
              <w:rPr>
                <w:rFonts w:ascii="仿宋" w:hAnsi="仿宋" w:eastAsia="仿宋" w:cs="仿宋"/>
                <w:bCs/>
                <w:color w:val="auto"/>
                <w:kern w:val="0"/>
                <w:szCs w:val="21"/>
                <w:highlight w:val="none"/>
                <w:u w:val="single"/>
              </w:rPr>
              <w:t>0.5</w:t>
            </w:r>
            <w:r>
              <w:rPr>
                <w:rFonts w:hint="eastAsia" w:ascii="仿宋" w:hAnsi="仿宋" w:eastAsia="仿宋" w:cs="仿宋"/>
                <w:bCs/>
                <w:color w:val="auto"/>
                <w:szCs w:val="21"/>
                <w:highlight w:val="none"/>
              </w:rPr>
              <w:t>分，满分</w:t>
            </w:r>
            <w:r>
              <w:rPr>
                <w:rFonts w:hint="eastAsia" w:ascii="仿宋" w:hAnsi="仿宋" w:eastAsia="仿宋" w:cs="仿宋"/>
                <w:bCs/>
                <w:color w:val="auto"/>
                <w:kern w:val="0"/>
                <w:szCs w:val="21"/>
                <w:highlight w:val="none"/>
                <w:u w:val="single"/>
              </w:rPr>
              <w:t>0.5</w:t>
            </w:r>
            <w:r>
              <w:rPr>
                <w:rFonts w:hint="eastAsia" w:ascii="仿宋" w:hAnsi="仿宋" w:eastAsia="仿宋" w:cs="仿宋"/>
                <w:bCs/>
                <w:color w:val="auto"/>
                <w:szCs w:val="21"/>
                <w:highlight w:val="none"/>
              </w:rPr>
              <w:t>分。</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2）属于财政部《环境标志产品政府采购品目清单》内的产品[投标文件中提供有效的认证证书复印件及品目清单（标注出投标产品在品目清单中所属的品目），并加盖投标人电子签章]，根据其所占项目预算金额比例得</w:t>
            </w:r>
            <w:r>
              <w:rPr>
                <w:rFonts w:ascii="仿宋" w:hAnsi="仿宋" w:eastAsia="仿宋" w:cs="仿宋"/>
                <w:bCs/>
                <w:color w:val="auto"/>
                <w:szCs w:val="21"/>
                <w:highlight w:val="none"/>
                <w:u w:val="single"/>
              </w:rPr>
              <w:t>0</w:t>
            </w:r>
            <w:r>
              <w:rPr>
                <w:rFonts w:hint="eastAsia" w:ascii="仿宋" w:hAnsi="仿宋" w:eastAsia="仿宋" w:cs="仿宋"/>
                <w:bCs/>
                <w:color w:val="auto"/>
                <w:szCs w:val="21"/>
                <w:highlight w:val="none"/>
              </w:rPr>
              <w:t>至</w:t>
            </w:r>
            <w:r>
              <w:rPr>
                <w:rFonts w:ascii="仿宋" w:hAnsi="仿宋" w:eastAsia="仿宋" w:cs="仿宋"/>
                <w:bCs/>
                <w:color w:val="auto"/>
                <w:kern w:val="0"/>
                <w:szCs w:val="21"/>
                <w:highlight w:val="none"/>
                <w:u w:val="single"/>
              </w:rPr>
              <w:t>0.5</w:t>
            </w:r>
            <w:r>
              <w:rPr>
                <w:rFonts w:hint="eastAsia" w:ascii="仿宋" w:hAnsi="仿宋" w:eastAsia="仿宋" w:cs="仿宋"/>
                <w:bCs/>
                <w:color w:val="auto"/>
                <w:szCs w:val="21"/>
                <w:highlight w:val="none"/>
              </w:rPr>
              <w:t>分，满分</w:t>
            </w:r>
            <w:r>
              <w:rPr>
                <w:rFonts w:hint="eastAsia" w:ascii="仿宋" w:hAnsi="仿宋" w:eastAsia="仿宋" w:cs="仿宋"/>
                <w:bCs/>
                <w:color w:val="auto"/>
                <w:kern w:val="0"/>
                <w:szCs w:val="21"/>
                <w:highlight w:val="none"/>
                <w:u w:val="single"/>
              </w:rPr>
              <w:t>0.5</w:t>
            </w:r>
            <w:r>
              <w:rPr>
                <w:rFonts w:hint="eastAsia" w:ascii="仿宋" w:hAnsi="仿宋" w:eastAsia="仿宋" w:cs="仿宋"/>
                <w:bCs/>
                <w:color w:val="auto"/>
                <w:szCs w:val="21"/>
                <w:highlight w:val="none"/>
              </w:rPr>
              <w:t>分。</w:t>
            </w:r>
          </w:p>
          <w:p>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3）非节能、环境标志产品的不得分。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4" w:type="dxa"/>
            <w:gridSpan w:val="5"/>
            <w:vAlign w:val="center"/>
          </w:tcPr>
          <w:p>
            <w:pPr>
              <w:spacing w:line="360" w:lineRule="auto"/>
              <w:ind w:firstLine="422" w:firstLineChars="200"/>
              <w:rPr>
                <w:rFonts w:ascii="仿宋" w:hAnsi="仿宋" w:eastAsia="仿宋" w:cs="仿宋"/>
                <w:bCs/>
                <w:color w:val="auto"/>
                <w:szCs w:val="21"/>
                <w:highlight w:val="none"/>
              </w:rPr>
            </w:pPr>
            <w:r>
              <w:rPr>
                <w:rFonts w:hint="eastAsia" w:ascii="仿宋" w:hAnsi="仿宋" w:eastAsia="仿宋" w:cs="仿宋"/>
                <w:b/>
                <w:bCs/>
                <w:color w:val="auto"/>
                <w:szCs w:val="21"/>
                <w:highlight w:val="none"/>
              </w:rPr>
              <w:t>总得分</w:t>
            </w:r>
            <w:r>
              <w:rPr>
                <w:rFonts w:ascii="仿宋" w:hAnsi="仿宋" w:eastAsia="仿宋" w:cs="仿宋"/>
                <w:b/>
                <w:bCs/>
                <w:color w:val="auto"/>
                <w:szCs w:val="21"/>
                <w:highlight w:val="none"/>
              </w:rPr>
              <w:t>=1+2+3。</w:t>
            </w:r>
          </w:p>
        </w:tc>
      </w:tr>
    </w:tbl>
    <w:p>
      <w:pPr>
        <w:pStyle w:val="26"/>
        <w:spacing w:line="360" w:lineRule="auto"/>
        <w:ind w:firstLine="420" w:firstLineChars="200"/>
        <w:rPr>
          <w:rFonts w:ascii="仿宋" w:hAnsi="仿宋" w:eastAsia="仿宋" w:cs="仿宋"/>
          <w:color w:val="auto"/>
          <w:sz w:val="21"/>
          <w:highlight w:val="none"/>
        </w:rPr>
      </w:pPr>
      <w:r>
        <w:rPr>
          <w:rFonts w:hint="eastAsia" w:ascii="仿宋" w:hAnsi="仿宋" w:eastAsia="仿宋" w:cs="仿宋"/>
          <w:color w:val="auto"/>
          <w:sz w:val="21"/>
          <w:highlight w:val="none"/>
        </w:rPr>
        <w:t>评标委员会将根据总得分由高到低排列次序并推荐中标候选人。得分相同的，以投标报价由低到高顺序排列。得分相同且投标报价相同的并列，投标文件满足采购文件全部实质性要求，且按照评审因素的量化指标评审得分最高的投标人为排名第一的中标候选人。</w:t>
      </w:r>
    </w:p>
    <w:p>
      <w:pPr>
        <w:pStyle w:val="26"/>
        <w:spacing w:line="360" w:lineRule="auto"/>
        <w:ind w:firstLine="602" w:firstLineChars="20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四、中标候选人推荐原则</w:t>
      </w:r>
    </w:p>
    <w:p>
      <w:pPr>
        <w:pStyle w:val="26"/>
        <w:spacing w:line="360" w:lineRule="auto"/>
        <w:contextualSpacing/>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（一）综合评分法</w:t>
      </w:r>
    </w:p>
    <w:p>
      <w:pPr>
        <w:pStyle w:val="26"/>
        <w:spacing w:line="360" w:lineRule="auto"/>
        <w:ind w:firstLine="420" w:firstLineChars="200"/>
        <w:contextualSpacing/>
        <w:rPr>
          <w:rFonts w:ascii="仿宋" w:hAnsi="仿宋" w:eastAsia="仿宋" w:cs="仿宋"/>
          <w:color w:val="auto"/>
          <w:sz w:val="21"/>
          <w:highlight w:val="none"/>
        </w:rPr>
      </w:pPr>
      <w:r>
        <w:rPr>
          <w:rFonts w:hint="eastAsia" w:ascii="仿宋" w:hAnsi="仿宋" w:eastAsia="仿宋" w:cs="仿宋"/>
          <w:color w:val="auto"/>
          <w:sz w:val="21"/>
          <w:highlight w:val="none"/>
        </w:rPr>
        <w:t>评标委员会将根据总得分由高到低排列次序并推荐中标候选人。得分相同的，以投标报价由低到高顺序排列。得分相同且投标报价相同的并列，投标文件满足采购文件全部实质性要求，且按照评审因素的量化指标评审得分最高的投标人为排名第一的中标候选人。</w:t>
      </w:r>
    </w:p>
    <w:p>
      <w:pPr>
        <w:spacing w:line="360" w:lineRule="auto"/>
        <w:ind w:firstLine="482" w:firstLineChars="20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pStyle w:val="4"/>
        <w:keepNext w:val="0"/>
        <w:keepLines w:val="0"/>
        <w:jc w:val="center"/>
        <w:rPr>
          <w:rFonts w:ascii="仿宋" w:hAnsi="仿宋" w:eastAsia="仿宋" w:cs="仿宋"/>
          <w:color w:val="auto"/>
          <w:highlight w:val="none"/>
        </w:rPr>
      </w:pPr>
      <w:bookmarkStart w:id="151" w:name="_Toc19686833"/>
      <w:bookmarkStart w:id="152" w:name="_Toc19875"/>
      <w:bookmarkStart w:id="153" w:name="_Toc6365"/>
      <w:bookmarkStart w:id="154" w:name="_Toc22393"/>
      <w:bookmarkStart w:id="155" w:name="_Toc19132"/>
      <w:r>
        <w:rPr>
          <w:rFonts w:hint="eastAsia" w:ascii="仿宋" w:hAnsi="仿宋" w:eastAsia="仿宋" w:cs="仿宋"/>
          <w:color w:val="auto"/>
          <w:highlight w:val="none"/>
        </w:rPr>
        <w:t>第五章  拟签订的合同文本</w:t>
      </w:r>
      <w:bookmarkEnd w:id="151"/>
      <w:bookmarkEnd w:id="152"/>
      <w:bookmarkEnd w:id="153"/>
      <w:bookmarkEnd w:id="154"/>
      <w:bookmarkEnd w:id="155"/>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
          <w:bCs/>
          <w:color w:val="auto"/>
          <w:sz w:val="32"/>
          <w:szCs w:val="32"/>
          <w:highlight w:val="none"/>
        </w:rPr>
      </w:pPr>
      <w:r>
        <w:rPr>
          <w:rFonts w:hint="eastAsia" w:ascii="仿宋" w:hAnsi="仿宋" w:eastAsia="仿宋" w:cs="仿宋"/>
          <w:bCs/>
          <w:color w:val="auto"/>
          <w:sz w:val="32"/>
          <w:szCs w:val="32"/>
          <w:highlight w:val="none"/>
        </w:rPr>
        <w:br w:type="page"/>
      </w:r>
      <w:bookmarkStart w:id="156" w:name="_Hlk55381736"/>
      <w:r>
        <w:rPr>
          <w:rFonts w:hint="eastAsia" w:ascii="仿宋" w:hAnsi="仿宋" w:eastAsia="仿宋" w:cs="仿宋"/>
          <w:b/>
          <w:bCs/>
          <w:color w:val="auto"/>
          <w:sz w:val="32"/>
          <w:szCs w:val="32"/>
          <w:highlight w:val="none"/>
        </w:rPr>
        <w:t>《广西十万大山国家级自然保护区信息化监控系统建设项目——非集中采购目录部分产品采购合同》</w:t>
      </w:r>
    </w:p>
    <w:p>
      <w:pPr>
        <w:snapToGrid w:val="0"/>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采 购 计 划 号： </w:t>
      </w:r>
    </w:p>
    <w:p>
      <w:pPr>
        <w:spacing w:line="312"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采购单位（甲方）：</w:t>
      </w:r>
    </w:p>
    <w:p>
      <w:pPr>
        <w:spacing w:line="312"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供 应 商（乙方）：</w:t>
      </w:r>
    </w:p>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项目编号：                    </w:t>
      </w:r>
    </w:p>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是否面向中小企业：否                       签订地点：防城港市</w:t>
      </w:r>
    </w:p>
    <w:p>
      <w:pPr>
        <w:spacing w:line="312"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签订时间：2023年  月  日</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根据《中华人民共和国政府采购法》《中华人民共和国民法典》等法律、法规规定，按照采购文件的规定条款和中标供应商的投标文件及其承诺，甲乙双方签订本合同。</w:t>
      </w: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第一条　合同标的</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1、供货一览表</w:t>
      </w:r>
    </w:p>
    <w:tbl>
      <w:tblPr>
        <w:tblStyle w:val="48"/>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33"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1059"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商标品牌</w:t>
            </w:r>
          </w:p>
        </w:tc>
        <w:tc>
          <w:tcPr>
            <w:tcW w:w="1233"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规格型号、参数</w:t>
            </w:r>
          </w:p>
        </w:tc>
        <w:tc>
          <w:tcPr>
            <w:tcW w:w="1210"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生产厂家</w:t>
            </w:r>
          </w:p>
        </w:tc>
        <w:tc>
          <w:tcPr>
            <w:tcW w:w="908"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668"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947"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w:t>
            </w:r>
          </w:p>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1573"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金额</w:t>
            </w:r>
          </w:p>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33" w:type="dxa"/>
            <w:vAlign w:val="center"/>
          </w:tcPr>
          <w:p>
            <w:pPr>
              <w:spacing w:line="312" w:lineRule="auto"/>
              <w:rPr>
                <w:rFonts w:ascii="仿宋" w:hAnsi="仿宋" w:eastAsia="仿宋" w:cs="仿宋"/>
                <w:color w:val="auto"/>
                <w:szCs w:val="21"/>
                <w:highlight w:val="none"/>
              </w:rPr>
            </w:pPr>
          </w:p>
        </w:tc>
        <w:tc>
          <w:tcPr>
            <w:tcW w:w="1059" w:type="dxa"/>
            <w:vAlign w:val="center"/>
          </w:tcPr>
          <w:p>
            <w:pPr>
              <w:spacing w:line="312" w:lineRule="auto"/>
              <w:rPr>
                <w:rFonts w:ascii="仿宋" w:hAnsi="仿宋" w:eastAsia="仿宋" w:cs="仿宋"/>
                <w:color w:val="auto"/>
                <w:szCs w:val="21"/>
                <w:highlight w:val="none"/>
              </w:rPr>
            </w:pPr>
          </w:p>
        </w:tc>
        <w:tc>
          <w:tcPr>
            <w:tcW w:w="1233" w:type="dxa"/>
            <w:vAlign w:val="center"/>
          </w:tcPr>
          <w:p>
            <w:pPr>
              <w:spacing w:line="312" w:lineRule="auto"/>
              <w:rPr>
                <w:rFonts w:ascii="仿宋" w:hAnsi="仿宋" w:eastAsia="仿宋" w:cs="仿宋"/>
                <w:color w:val="auto"/>
                <w:szCs w:val="21"/>
                <w:highlight w:val="none"/>
              </w:rPr>
            </w:pPr>
          </w:p>
        </w:tc>
        <w:tc>
          <w:tcPr>
            <w:tcW w:w="1210" w:type="dxa"/>
          </w:tcPr>
          <w:p>
            <w:pPr>
              <w:spacing w:line="312" w:lineRule="auto"/>
              <w:rPr>
                <w:rFonts w:ascii="仿宋" w:hAnsi="仿宋" w:eastAsia="仿宋" w:cs="仿宋"/>
                <w:color w:val="auto"/>
                <w:szCs w:val="21"/>
                <w:highlight w:val="none"/>
              </w:rPr>
            </w:pPr>
          </w:p>
        </w:tc>
        <w:tc>
          <w:tcPr>
            <w:tcW w:w="908" w:type="dxa"/>
          </w:tcPr>
          <w:p>
            <w:pPr>
              <w:spacing w:line="312" w:lineRule="auto"/>
              <w:rPr>
                <w:rFonts w:ascii="仿宋" w:hAnsi="仿宋" w:eastAsia="仿宋" w:cs="仿宋"/>
                <w:color w:val="auto"/>
                <w:szCs w:val="21"/>
                <w:highlight w:val="none"/>
              </w:rPr>
            </w:pPr>
          </w:p>
        </w:tc>
        <w:tc>
          <w:tcPr>
            <w:tcW w:w="668" w:type="dxa"/>
          </w:tcPr>
          <w:p>
            <w:pPr>
              <w:spacing w:line="312" w:lineRule="auto"/>
              <w:rPr>
                <w:rFonts w:ascii="仿宋" w:hAnsi="仿宋" w:eastAsia="仿宋" w:cs="仿宋"/>
                <w:color w:val="auto"/>
                <w:szCs w:val="21"/>
                <w:highlight w:val="none"/>
              </w:rPr>
            </w:pPr>
          </w:p>
        </w:tc>
        <w:tc>
          <w:tcPr>
            <w:tcW w:w="947" w:type="dxa"/>
            <w:vAlign w:val="center"/>
          </w:tcPr>
          <w:p>
            <w:pPr>
              <w:spacing w:line="312" w:lineRule="auto"/>
              <w:rPr>
                <w:rFonts w:ascii="仿宋" w:hAnsi="仿宋" w:eastAsia="仿宋" w:cs="仿宋"/>
                <w:color w:val="auto"/>
                <w:szCs w:val="21"/>
                <w:highlight w:val="none"/>
              </w:rPr>
            </w:pPr>
          </w:p>
        </w:tc>
        <w:tc>
          <w:tcPr>
            <w:tcW w:w="1573" w:type="dxa"/>
            <w:vAlign w:val="center"/>
          </w:tcPr>
          <w:p>
            <w:pPr>
              <w:spacing w:line="312"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33" w:type="dxa"/>
            <w:vAlign w:val="center"/>
          </w:tcPr>
          <w:p>
            <w:pPr>
              <w:spacing w:line="312" w:lineRule="auto"/>
              <w:rPr>
                <w:rFonts w:ascii="仿宋" w:hAnsi="仿宋" w:eastAsia="仿宋" w:cs="仿宋"/>
                <w:color w:val="auto"/>
                <w:szCs w:val="21"/>
                <w:highlight w:val="none"/>
              </w:rPr>
            </w:pPr>
          </w:p>
        </w:tc>
        <w:tc>
          <w:tcPr>
            <w:tcW w:w="1059" w:type="dxa"/>
            <w:vAlign w:val="center"/>
          </w:tcPr>
          <w:p>
            <w:pPr>
              <w:spacing w:line="312" w:lineRule="auto"/>
              <w:rPr>
                <w:rFonts w:ascii="仿宋" w:hAnsi="仿宋" w:eastAsia="仿宋" w:cs="仿宋"/>
                <w:color w:val="auto"/>
                <w:szCs w:val="21"/>
                <w:highlight w:val="none"/>
              </w:rPr>
            </w:pPr>
          </w:p>
        </w:tc>
        <w:tc>
          <w:tcPr>
            <w:tcW w:w="1233" w:type="dxa"/>
            <w:vAlign w:val="center"/>
          </w:tcPr>
          <w:p>
            <w:pPr>
              <w:spacing w:line="312" w:lineRule="auto"/>
              <w:rPr>
                <w:rFonts w:ascii="仿宋" w:hAnsi="仿宋" w:eastAsia="仿宋" w:cs="仿宋"/>
                <w:color w:val="auto"/>
                <w:szCs w:val="21"/>
                <w:highlight w:val="none"/>
              </w:rPr>
            </w:pPr>
          </w:p>
        </w:tc>
        <w:tc>
          <w:tcPr>
            <w:tcW w:w="1210" w:type="dxa"/>
          </w:tcPr>
          <w:p>
            <w:pPr>
              <w:spacing w:line="312" w:lineRule="auto"/>
              <w:rPr>
                <w:rFonts w:ascii="仿宋" w:hAnsi="仿宋" w:eastAsia="仿宋" w:cs="仿宋"/>
                <w:color w:val="auto"/>
                <w:szCs w:val="21"/>
                <w:highlight w:val="none"/>
              </w:rPr>
            </w:pPr>
          </w:p>
        </w:tc>
        <w:tc>
          <w:tcPr>
            <w:tcW w:w="908" w:type="dxa"/>
          </w:tcPr>
          <w:p>
            <w:pPr>
              <w:spacing w:line="312" w:lineRule="auto"/>
              <w:rPr>
                <w:rFonts w:ascii="仿宋" w:hAnsi="仿宋" w:eastAsia="仿宋" w:cs="仿宋"/>
                <w:color w:val="auto"/>
                <w:szCs w:val="21"/>
                <w:highlight w:val="none"/>
              </w:rPr>
            </w:pPr>
          </w:p>
        </w:tc>
        <w:tc>
          <w:tcPr>
            <w:tcW w:w="668" w:type="dxa"/>
          </w:tcPr>
          <w:p>
            <w:pPr>
              <w:spacing w:line="312" w:lineRule="auto"/>
              <w:rPr>
                <w:rFonts w:ascii="仿宋" w:hAnsi="仿宋" w:eastAsia="仿宋" w:cs="仿宋"/>
                <w:color w:val="auto"/>
                <w:szCs w:val="21"/>
                <w:highlight w:val="none"/>
              </w:rPr>
            </w:pPr>
          </w:p>
        </w:tc>
        <w:tc>
          <w:tcPr>
            <w:tcW w:w="947" w:type="dxa"/>
            <w:vAlign w:val="center"/>
          </w:tcPr>
          <w:p>
            <w:pPr>
              <w:spacing w:line="312" w:lineRule="auto"/>
              <w:rPr>
                <w:rFonts w:ascii="仿宋" w:hAnsi="仿宋" w:eastAsia="仿宋" w:cs="仿宋"/>
                <w:color w:val="auto"/>
                <w:szCs w:val="21"/>
                <w:highlight w:val="none"/>
              </w:rPr>
            </w:pPr>
          </w:p>
        </w:tc>
        <w:tc>
          <w:tcPr>
            <w:tcW w:w="1573" w:type="dxa"/>
            <w:vAlign w:val="center"/>
          </w:tcPr>
          <w:p>
            <w:pPr>
              <w:spacing w:line="312"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312"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33" w:type="dxa"/>
            <w:vAlign w:val="center"/>
          </w:tcPr>
          <w:p>
            <w:pPr>
              <w:spacing w:line="312" w:lineRule="auto"/>
              <w:rPr>
                <w:rFonts w:ascii="仿宋" w:hAnsi="仿宋" w:eastAsia="仿宋" w:cs="仿宋"/>
                <w:color w:val="auto"/>
                <w:szCs w:val="21"/>
                <w:highlight w:val="none"/>
              </w:rPr>
            </w:pPr>
          </w:p>
        </w:tc>
        <w:tc>
          <w:tcPr>
            <w:tcW w:w="1059" w:type="dxa"/>
            <w:vAlign w:val="center"/>
          </w:tcPr>
          <w:p>
            <w:pPr>
              <w:spacing w:line="312" w:lineRule="auto"/>
              <w:rPr>
                <w:rFonts w:ascii="仿宋" w:hAnsi="仿宋" w:eastAsia="仿宋" w:cs="仿宋"/>
                <w:color w:val="auto"/>
                <w:szCs w:val="21"/>
                <w:highlight w:val="none"/>
              </w:rPr>
            </w:pPr>
          </w:p>
        </w:tc>
        <w:tc>
          <w:tcPr>
            <w:tcW w:w="1233" w:type="dxa"/>
            <w:vAlign w:val="center"/>
          </w:tcPr>
          <w:p>
            <w:pPr>
              <w:spacing w:line="312" w:lineRule="auto"/>
              <w:rPr>
                <w:rFonts w:ascii="仿宋" w:hAnsi="仿宋" w:eastAsia="仿宋" w:cs="仿宋"/>
                <w:color w:val="auto"/>
                <w:szCs w:val="21"/>
                <w:highlight w:val="none"/>
              </w:rPr>
            </w:pPr>
          </w:p>
        </w:tc>
        <w:tc>
          <w:tcPr>
            <w:tcW w:w="1210" w:type="dxa"/>
          </w:tcPr>
          <w:p>
            <w:pPr>
              <w:spacing w:line="312" w:lineRule="auto"/>
              <w:rPr>
                <w:rFonts w:ascii="仿宋" w:hAnsi="仿宋" w:eastAsia="仿宋" w:cs="仿宋"/>
                <w:color w:val="auto"/>
                <w:szCs w:val="21"/>
                <w:highlight w:val="none"/>
              </w:rPr>
            </w:pPr>
          </w:p>
        </w:tc>
        <w:tc>
          <w:tcPr>
            <w:tcW w:w="908" w:type="dxa"/>
          </w:tcPr>
          <w:p>
            <w:pPr>
              <w:spacing w:line="312" w:lineRule="auto"/>
              <w:rPr>
                <w:rFonts w:ascii="仿宋" w:hAnsi="仿宋" w:eastAsia="仿宋" w:cs="仿宋"/>
                <w:color w:val="auto"/>
                <w:szCs w:val="21"/>
                <w:highlight w:val="none"/>
              </w:rPr>
            </w:pPr>
          </w:p>
        </w:tc>
        <w:tc>
          <w:tcPr>
            <w:tcW w:w="668" w:type="dxa"/>
          </w:tcPr>
          <w:p>
            <w:pPr>
              <w:spacing w:line="312" w:lineRule="auto"/>
              <w:rPr>
                <w:rFonts w:ascii="仿宋" w:hAnsi="仿宋" w:eastAsia="仿宋" w:cs="仿宋"/>
                <w:color w:val="auto"/>
                <w:szCs w:val="21"/>
                <w:highlight w:val="none"/>
              </w:rPr>
            </w:pPr>
          </w:p>
        </w:tc>
        <w:tc>
          <w:tcPr>
            <w:tcW w:w="947" w:type="dxa"/>
            <w:vAlign w:val="center"/>
          </w:tcPr>
          <w:p>
            <w:pPr>
              <w:spacing w:line="312" w:lineRule="auto"/>
              <w:rPr>
                <w:rFonts w:ascii="仿宋" w:hAnsi="仿宋" w:eastAsia="仿宋" w:cs="仿宋"/>
                <w:color w:val="auto"/>
                <w:szCs w:val="21"/>
                <w:highlight w:val="none"/>
              </w:rPr>
            </w:pPr>
          </w:p>
        </w:tc>
        <w:tc>
          <w:tcPr>
            <w:tcW w:w="1573" w:type="dxa"/>
            <w:vAlign w:val="center"/>
          </w:tcPr>
          <w:p>
            <w:pPr>
              <w:spacing w:line="312" w:lineRule="auto"/>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人民币合计金额：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交货期：</w:t>
            </w:r>
          </w:p>
        </w:tc>
      </w:tr>
    </w:tbl>
    <w:p>
      <w:pPr>
        <w:pStyle w:val="26"/>
        <w:numPr>
          <w:ilvl w:val="0"/>
          <w:numId w:val="8"/>
        </w:numPr>
        <w:snapToGrid w:val="0"/>
        <w:spacing w:line="336" w:lineRule="auto"/>
        <w:ind w:firstLine="400" w:firstLineChars="200"/>
        <w:jc w:val="left"/>
        <w:outlineLvl w:val="0"/>
        <w:rPr>
          <w:rFonts w:ascii="仿宋" w:hAnsi="仿宋" w:eastAsia="仿宋" w:cs="仿宋"/>
          <w:color w:val="auto"/>
          <w:highlight w:val="none"/>
        </w:rPr>
      </w:pPr>
      <w:r>
        <w:rPr>
          <w:rFonts w:hint="eastAsia" w:ascii="仿宋" w:hAnsi="仿宋" w:eastAsia="仿宋" w:cs="仿宋"/>
          <w:color w:val="auto"/>
          <w:highlight w:val="none"/>
        </w:rPr>
        <w:t>合同合计金额包括：本项目</w:t>
      </w:r>
      <w:r>
        <w:rPr>
          <w:rFonts w:hint="eastAsia" w:ascii="仿宋" w:hAnsi="仿宋" w:eastAsia="仿宋" w:cs="仿宋"/>
          <w:bCs/>
          <w:color w:val="auto"/>
          <w:sz w:val="21"/>
          <w:highlight w:val="none"/>
        </w:rPr>
        <w:t>设备部分必须为采购人指定地点的现场交货价，包括：货物的价格即货款、杂配件、安装调试费、验收费、施工水电费等完成本项过程所需的全部费用；货物的标准附件、备品备件、专用工具的价格；运输、装卸、保管、调试、培训、技术支持、售后服务费；招标代理服务费、保险费和各项税金。软件部分报价必须含以下部分：服务的价格；必要的各项税金及成交服务费；实施和完成工作所需的劳务费、技术服务费、交通、通讯、办公场地、管理费、税费和利润等费用和政策性文件规定及合同包含的所有风险、责任等各项（所有）费用。如采购文件对其另有规定的，从其规定。</w:t>
      </w: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第二条　权利保证</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1、乙方应保证所提供货物在使用时不会侵犯任何第三方的专利权、商标权、工业设计权或其他权利。</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2、乙方应按采购文件规定的时间向甲方提供使用货物的有关技术资料。</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12"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4、乙方保证所交付的货物的所有权完全属于乙方且无任何抵押、质押、查封等产权瑕疵。</w:t>
      </w: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第三条　包装和运输</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1.乙方提供的货物均应按采购文件要求及投标文件承诺的包装材料、包装标准、包装方式进行包装，每一包装单元内应附详细的装箱单和质量合格证。</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2.乙方应在货物发运前对其进行满足运输距离、防潮、防震、防锈和防破损装卸等要求包装，以保证货物安全运达甲方指定地点。</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3.使用说明书、质量检验证明书、随配附件和工具以及清单一并附于货物内。</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4.乙方在货物发运手续办理完毕后二十四小时内或货到甲方四十八小时前</w:t>
      </w:r>
      <w:r>
        <w:rPr>
          <w:rFonts w:hint="eastAsia" w:ascii="仿宋" w:hAnsi="仿宋" w:eastAsia="仿宋" w:cs="仿宋"/>
          <w:color w:val="0000FF"/>
          <w:szCs w:val="21"/>
          <w:highlight w:val="none"/>
        </w:rPr>
        <w:t>书面</w:t>
      </w:r>
      <w:r>
        <w:rPr>
          <w:rFonts w:hint="eastAsia" w:ascii="仿宋" w:hAnsi="仿宋" w:eastAsia="仿宋" w:cs="仿宋"/>
          <w:color w:val="auto"/>
          <w:szCs w:val="21"/>
          <w:highlight w:val="none"/>
        </w:rPr>
        <w:t>通知甲方，以准备接货。</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5.货物的运输方式：</w:t>
      </w:r>
      <w:r>
        <w:rPr>
          <w:rFonts w:hint="eastAsia" w:ascii="仿宋" w:hAnsi="仿宋" w:eastAsia="仿宋" w:cs="仿宋"/>
          <w:color w:val="auto"/>
          <w:szCs w:val="21"/>
          <w:highlight w:val="none"/>
          <w:u w:val="single"/>
        </w:rPr>
        <w:t xml:space="preserve"> 不限 。</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6.货物在规定的交付期限内由乙方送达甲方指定的地点视为交付，乙方同时需通知甲方货物已送达。</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7.乙方负责货物运输，货物运输合理损耗及计算方法：</w:t>
      </w:r>
      <w:r>
        <w:rPr>
          <w:rFonts w:hint="eastAsia" w:ascii="仿宋" w:hAnsi="仿宋" w:eastAsia="仿宋" w:cs="仿宋"/>
          <w:color w:val="auto"/>
          <w:szCs w:val="21"/>
          <w:highlight w:val="none"/>
          <w:u w:val="single"/>
        </w:rPr>
        <w:t xml:space="preserve"> 本合同交付货物不接受损耗，由乙方自行为其货物运输办理相关保险 。</w:t>
      </w:r>
    </w:p>
    <w:p>
      <w:pPr>
        <w:spacing w:line="312" w:lineRule="auto"/>
        <w:ind w:firstLine="420" w:firstLineChars="200"/>
        <w:rPr>
          <w:rFonts w:ascii="仿宋" w:hAnsi="仿宋" w:eastAsia="仿宋" w:cs="仿宋"/>
          <w:strike/>
          <w:color w:val="auto"/>
          <w:szCs w:val="21"/>
          <w:highlight w:val="none"/>
        </w:rPr>
      </w:pPr>
      <w:r>
        <w:rPr>
          <w:rFonts w:hint="eastAsia" w:ascii="仿宋" w:hAnsi="仿宋" w:eastAsia="仿宋" w:cs="仿宋"/>
          <w:color w:val="auto"/>
          <w:szCs w:val="21"/>
          <w:highlight w:val="none"/>
        </w:rPr>
        <w:t>8.货物毁损、灭失的风险，自货物安装完成并通过验收合格且双方签字盖章确认之日起由甲方负责，之前由乙方负责。</w:t>
      </w: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第四条　交付和交付验收</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1、交货时间：</w:t>
      </w:r>
      <w:r>
        <w:rPr>
          <w:rFonts w:hint="eastAsia" w:ascii="仿宋" w:hAnsi="仿宋" w:eastAsia="仿宋" w:cs="仿宋"/>
          <w:color w:val="auto"/>
          <w:kern w:val="0"/>
          <w:szCs w:val="21"/>
          <w:highlight w:val="none"/>
          <w:u w:val="single"/>
        </w:rPr>
        <w:t>自签订合同之日起180日内安装完成并通过验收合格投入使用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地点：</w:t>
      </w:r>
      <w:r>
        <w:rPr>
          <w:rFonts w:hint="eastAsia" w:ascii="仿宋" w:hAnsi="仿宋" w:eastAsia="仿宋" w:cs="仿宋"/>
          <w:color w:val="auto"/>
          <w:szCs w:val="21"/>
          <w:highlight w:val="none"/>
          <w:u w:val="single"/>
        </w:rPr>
        <w:t xml:space="preserve">防城港市，采购人指定地点  </w:t>
      </w:r>
      <w:r>
        <w:rPr>
          <w:rFonts w:hint="eastAsia" w:ascii="仿宋" w:hAnsi="仿宋" w:eastAsia="仿宋" w:cs="仿宋"/>
          <w:color w:val="auto"/>
          <w:szCs w:val="21"/>
          <w:highlight w:val="none"/>
        </w:rPr>
        <w:t>。</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2、甲方对乙方提交的货物依据采购文件和乙方投标文件中承诺的技术规格要求和国家有关质量标准进行现场初步验收，外观、说明书符合采购文件技术要求的，给予签收，初步验收不合格的不予签收。</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乙方交货前应对产品作出全面检查和对验收文件进行整理，并列出清单（如装箱清单、用户手册、原厂保修卡、随机资料、工具和备品、备件等），作为甲方收货验收和使用的技术条件依据，检验的结果应随货物交甲方。如有缺失应及时补齐，否则视为逾期交货。</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4、甲方应当在产品安装调试且运行正常后七个工作日内组织第三方机构进行验收，逾期不验收的，乙方可视同验收合格。验收合格后由甲乙双方签署产品验收单并加盖单位公章，甲乙双方各执一份。</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5、甲方在验收过程中发现乙方有违约问题，可暂缓资金结算，待违约问题解决后，方可办理资金结算事宜。</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6、乙方对验收结果有异议的，在验收后五个工作日内以书面形式向甲方提出，甲方应自收到乙方书面异议后</w:t>
      </w:r>
      <w:r>
        <w:rPr>
          <w:rFonts w:hint="eastAsia" w:ascii="仿宋" w:hAnsi="仿宋" w:eastAsia="仿宋" w:cs="仿宋"/>
          <w:color w:val="auto"/>
          <w:szCs w:val="21"/>
          <w:highlight w:val="none"/>
          <w:u w:val="single"/>
        </w:rPr>
        <w:t>五</w:t>
      </w:r>
      <w:r>
        <w:rPr>
          <w:rFonts w:hint="eastAsia" w:ascii="仿宋" w:hAnsi="仿宋" w:eastAsia="仿宋" w:cs="仿宋"/>
          <w:color w:val="auto"/>
          <w:szCs w:val="21"/>
          <w:highlight w:val="none"/>
        </w:rPr>
        <w:t>个工作日内予以答复。</w:t>
      </w:r>
      <w:r>
        <w:rPr>
          <w:rFonts w:hint="eastAsia" w:ascii="仿宋" w:hAnsi="仿宋" w:eastAsia="仿宋" w:cs="仿宋"/>
          <w:color w:val="0000FF"/>
          <w:szCs w:val="21"/>
          <w:highlight w:val="none"/>
        </w:rPr>
        <w:t>乙方未在规定时间内提出异议的</w:t>
      </w:r>
      <w:r>
        <w:rPr>
          <w:rFonts w:ascii="仿宋" w:hAnsi="仿宋" w:eastAsia="仿宋" w:cs="仿宋"/>
          <w:color w:val="0000FF"/>
          <w:szCs w:val="21"/>
          <w:highlight w:val="none"/>
        </w:rPr>
        <w:t>，</w:t>
      </w:r>
      <w:r>
        <w:rPr>
          <w:rFonts w:hint="eastAsia" w:ascii="仿宋" w:hAnsi="仿宋" w:eastAsia="仿宋" w:cs="仿宋"/>
          <w:color w:val="0000FF"/>
          <w:szCs w:val="21"/>
          <w:highlight w:val="none"/>
        </w:rPr>
        <w:t>视为对验收结果无异议</w:t>
      </w:r>
      <w:r>
        <w:rPr>
          <w:rFonts w:ascii="仿宋" w:hAnsi="仿宋" w:eastAsia="仿宋" w:cs="仿宋"/>
          <w:color w:val="auto"/>
          <w:szCs w:val="21"/>
          <w:highlight w:val="none"/>
        </w:rPr>
        <w:t>。</w:t>
      </w: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第五条　培训</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甲方应提供培训场地。</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 乙方负责甲方有关人员的培训（含培训材料）。</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3.培训时间、地点：</w:t>
      </w:r>
      <w:r>
        <w:rPr>
          <w:rFonts w:hint="eastAsia" w:ascii="仿宋" w:hAnsi="仿宋" w:eastAsia="仿宋" w:cs="仿宋"/>
          <w:color w:val="auto"/>
          <w:szCs w:val="21"/>
          <w:highlight w:val="none"/>
          <w:u w:val="single"/>
        </w:rPr>
        <w:t xml:space="preserve">防城港市，采购人指定地点  </w:t>
      </w:r>
      <w:r>
        <w:rPr>
          <w:rFonts w:hint="eastAsia" w:ascii="仿宋" w:hAnsi="仿宋" w:eastAsia="仿宋" w:cs="仿宋"/>
          <w:color w:val="auto"/>
          <w:szCs w:val="21"/>
          <w:highlight w:val="none"/>
        </w:rPr>
        <w:t>。</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 其他按乙方投标文件承诺执行。</w:t>
      </w:r>
    </w:p>
    <w:p>
      <w:pPr>
        <w:spacing w:line="312"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第六条　付款方式、保证金</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 xml:space="preserve">1. </w:t>
      </w:r>
      <w:r>
        <w:rPr>
          <w:rFonts w:hint="eastAsia" w:ascii="仿宋" w:hAnsi="仿宋" w:eastAsia="仿宋" w:cs="仿宋"/>
          <w:color w:val="auto"/>
          <w:szCs w:val="21"/>
          <w:highlight w:val="none"/>
        </w:rPr>
        <w:t>当采购数量与实际使用数量不一致时，乙方应根据实际使用量供货，合同的最终结算金额按实际使用量乘以中标单价进行计算。</w:t>
      </w:r>
    </w:p>
    <w:p>
      <w:pPr>
        <w:widowControl/>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 资金性质</w:t>
      </w:r>
      <w:r>
        <w:rPr>
          <w:rFonts w:hint="eastAsia" w:ascii="仿宋" w:hAnsi="仿宋" w:eastAsia="仿宋" w:cs="仿宋"/>
          <w:color w:val="auto"/>
          <w:szCs w:val="21"/>
          <w:highlight w:val="none"/>
          <w:u w:val="single"/>
        </w:rPr>
        <w:t>：                  。</w:t>
      </w:r>
    </w:p>
    <w:p>
      <w:pPr>
        <w:pStyle w:val="20"/>
        <w:spacing w:line="500" w:lineRule="exact"/>
        <w:ind w:firstLine="422" w:firstLineChars="200"/>
        <w:rPr>
          <w:rFonts w:ascii="仿宋" w:hAnsi="仿宋" w:eastAsia="仿宋" w:cs="仿宋"/>
          <w:color w:val="auto"/>
          <w:kern w:val="2"/>
          <w:sz w:val="21"/>
          <w:szCs w:val="21"/>
          <w:highlight w:val="none"/>
        </w:rPr>
      </w:pPr>
      <w:r>
        <w:rPr>
          <w:rFonts w:hint="eastAsia" w:ascii="仿宋" w:hAnsi="仿宋" w:eastAsia="仿宋" w:cs="仿宋"/>
          <w:b/>
          <w:bCs/>
          <w:color w:val="auto"/>
          <w:sz w:val="21"/>
          <w:szCs w:val="21"/>
          <w:highlight w:val="none"/>
        </w:rPr>
        <w:t>3. 付款方式</w:t>
      </w:r>
      <w:r>
        <w:rPr>
          <w:rFonts w:hint="eastAsia" w:ascii="仿宋" w:hAnsi="仿宋" w:eastAsia="仿宋" w:cs="仿宋"/>
          <w:color w:val="auto"/>
          <w:kern w:val="2"/>
          <w:sz w:val="21"/>
          <w:szCs w:val="21"/>
          <w:highlight w:val="none"/>
        </w:rPr>
        <w:t>：第一次进度款自双方签订合同之日起二十个工作日内，乙方编制深化实施方案通过监理单位和甲方审核确认后，甲方按财政国库集中支付规定程序申请合同总价30%的预付款，资金到位后，乙方提供等额发票后十个工作日内支付；第二次进度款为乙方将所有设备、材料运到指定场地且经监理单位、甲方及甲方聘请的专家核验确认后，甲方按财政国库集中支付规定程序申请合同总价的</w:t>
      </w:r>
      <w:r>
        <w:rPr>
          <w:rFonts w:ascii="仿宋" w:hAnsi="仿宋" w:eastAsia="仿宋" w:cs="仿宋"/>
          <w:color w:val="auto"/>
          <w:kern w:val="2"/>
          <w:sz w:val="21"/>
          <w:szCs w:val="21"/>
          <w:highlight w:val="none"/>
        </w:rPr>
        <w:t>40%</w:t>
      </w:r>
      <w:r>
        <w:rPr>
          <w:rFonts w:hint="eastAsia" w:ascii="仿宋" w:hAnsi="仿宋" w:eastAsia="仿宋" w:cs="仿宋"/>
          <w:color w:val="auto"/>
          <w:kern w:val="2"/>
          <w:sz w:val="21"/>
          <w:szCs w:val="21"/>
          <w:highlight w:val="none"/>
        </w:rPr>
        <w:t>，资金到位后，乙方提供等额发票后十个工作日内支付；第三次进度款为完成系统及所有设备安装调试正常运行且通过等级保护备案和验收合格后，甲方按财政国库集中支付规定程序申请合同总价</w:t>
      </w:r>
      <w:r>
        <w:rPr>
          <w:rFonts w:ascii="仿宋" w:hAnsi="仿宋" w:eastAsia="仿宋" w:cs="仿宋"/>
          <w:color w:val="auto"/>
          <w:kern w:val="2"/>
          <w:sz w:val="21"/>
          <w:szCs w:val="21"/>
          <w:highlight w:val="none"/>
        </w:rPr>
        <w:t>25%</w:t>
      </w:r>
      <w:r>
        <w:rPr>
          <w:rFonts w:hint="eastAsia" w:ascii="仿宋" w:hAnsi="仿宋" w:eastAsia="仿宋" w:cs="仿宋"/>
          <w:color w:val="auto"/>
          <w:kern w:val="2"/>
          <w:sz w:val="21"/>
          <w:szCs w:val="21"/>
          <w:highlight w:val="none"/>
        </w:rPr>
        <w:t>，资金到位后，乙方提供等额发票后十个工作日内支付；第四次尾款为采购人确认系统软硬件正常运行运维期满后，甲方按财政国库集中支付规定程序申请合同总价</w:t>
      </w:r>
      <w:r>
        <w:rPr>
          <w:rFonts w:ascii="仿宋" w:hAnsi="仿宋" w:eastAsia="仿宋" w:cs="仿宋"/>
          <w:color w:val="auto"/>
          <w:kern w:val="2"/>
          <w:sz w:val="21"/>
          <w:szCs w:val="21"/>
          <w:highlight w:val="none"/>
        </w:rPr>
        <w:t>5%</w:t>
      </w:r>
      <w:r>
        <w:rPr>
          <w:rFonts w:hint="eastAsia" w:ascii="仿宋" w:hAnsi="仿宋" w:eastAsia="仿宋" w:cs="仿宋"/>
          <w:color w:val="auto"/>
          <w:kern w:val="2"/>
          <w:sz w:val="21"/>
          <w:szCs w:val="21"/>
          <w:highlight w:val="none"/>
        </w:rPr>
        <w:t>，资金到位后，乙方提供等额发票后十个工作日内支付。</w:t>
      </w:r>
      <w:r>
        <w:rPr>
          <w:rFonts w:hint="eastAsia" w:ascii="仿宋" w:hAnsi="仿宋" w:eastAsia="仿宋" w:cs="仿宋"/>
          <w:color w:val="0000FF"/>
          <w:kern w:val="2"/>
          <w:sz w:val="21"/>
          <w:szCs w:val="21"/>
          <w:highlight w:val="none"/>
        </w:rPr>
        <w:t>乙方未按照合同约定提供有效发票的</w:t>
      </w:r>
      <w:r>
        <w:rPr>
          <w:rFonts w:ascii="仿宋" w:hAnsi="仿宋" w:eastAsia="仿宋" w:cs="仿宋"/>
          <w:color w:val="0000FF"/>
          <w:kern w:val="2"/>
          <w:sz w:val="21"/>
          <w:szCs w:val="21"/>
          <w:highlight w:val="none"/>
        </w:rPr>
        <w:t>，</w:t>
      </w:r>
      <w:r>
        <w:rPr>
          <w:rFonts w:hint="eastAsia" w:ascii="仿宋" w:hAnsi="仿宋" w:eastAsia="仿宋" w:cs="仿宋"/>
          <w:color w:val="0000FF"/>
          <w:kern w:val="2"/>
          <w:sz w:val="21"/>
          <w:szCs w:val="21"/>
          <w:highlight w:val="none"/>
        </w:rPr>
        <w:t>甲方有权顺延付款时间而不视为违约</w:t>
      </w:r>
      <w:r>
        <w:rPr>
          <w:rFonts w:ascii="仿宋" w:hAnsi="仿宋" w:eastAsia="仿宋" w:cs="仿宋"/>
          <w:color w:val="0000FF"/>
          <w:kern w:val="2"/>
          <w:sz w:val="21"/>
          <w:szCs w:val="21"/>
          <w:highlight w:val="none"/>
        </w:rPr>
        <w:t>。</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4.履约保证金：</w:t>
      </w:r>
    </w:p>
    <w:p>
      <w:pPr>
        <w:spacing w:line="312"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（1）乙方在签订合同前将中标金额</w:t>
      </w:r>
      <w:r>
        <w:rPr>
          <w:rFonts w:hint="eastAsia" w:ascii="仿宋" w:hAnsi="仿宋" w:eastAsia="仿宋" w:cs="仿宋"/>
          <w:bCs/>
          <w:color w:val="auto"/>
          <w:szCs w:val="21"/>
          <w:highlight w:val="none"/>
          <w:u w:val="single"/>
        </w:rPr>
        <w:t xml:space="preserve"> / </w:t>
      </w:r>
      <w:r>
        <w:rPr>
          <w:rFonts w:hint="eastAsia" w:ascii="仿宋" w:hAnsi="仿宋" w:eastAsia="仿宋" w:cs="仿宋"/>
          <w:bCs/>
          <w:color w:val="auto"/>
          <w:szCs w:val="21"/>
          <w:highlight w:val="none"/>
        </w:rPr>
        <w:t>的履约保证金转入甲方指定账户。</w:t>
      </w:r>
    </w:p>
    <w:p>
      <w:pPr>
        <w:spacing w:line="312"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账户信息如下：</w:t>
      </w:r>
    </w:p>
    <w:p>
      <w:pPr>
        <w:spacing w:line="312"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开户名：</w:t>
      </w:r>
    </w:p>
    <w:p>
      <w:pPr>
        <w:spacing w:line="312"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开户行：</w:t>
      </w:r>
    </w:p>
    <w:p>
      <w:pPr>
        <w:spacing w:line="312"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帐  号：</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按合同约定交货验收合格后，由乙方向甲方提供《政府采购项目履约保证金退付意见书》及《政府采购项目合同验收报告》（详见附件），甲方在收到合格材料后5个工作日内以银行转帐方式如数退还（不计利息）。</w:t>
      </w: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第七条  税费</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本合同执行中相关的一切税费均由乙方负担。</w:t>
      </w:r>
    </w:p>
    <w:p>
      <w:pPr>
        <w:spacing w:line="312"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第八条  质量保证、售后及运维服务</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乙方应按采购文件规定的货物性能、技术要求、质量标准向甲方提供未经使用的全新产品。不符合要求的，根据实际情况，经双方协商，可按以下办法处理：</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（1）更换：由乙方承担所发生的全部费用。</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（2）贬值处理：由甲乙双方合议定价。</w:t>
      </w:r>
    </w:p>
    <w:p>
      <w:pPr>
        <w:spacing w:line="312" w:lineRule="auto"/>
        <w:ind w:firstLine="420" w:firstLineChars="200"/>
        <w:rPr>
          <w:rFonts w:ascii="仿宋" w:hAnsi="仿宋" w:eastAsia="仿宋" w:cs="仿宋"/>
          <w:color w:val="0000FF"/>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0000FF"/>
          <w:szCs w:val="21"/>
          <w:highlight w:val="none"/>
        </w:rPr>
        <w:t>解除合同并</w:t>
      </w:r>
      <w:r>
        <w:rPr>
          <w:rFonts w:hint="eastAsia" w:ascii="仿宋" w:hAnsi="仿宋" w:eastAsia="仿宋" w:cs="仿宋"/>
          <w:color w:val="auto"/>
          <w:szCs w:val="21"/>
          <w:highlight w:val="none"/>
        </w:rPr>
        <w:t>退货处理：</w:t>
      </w:r>
      <w:r>
        <w:rPr>
          <w:rFonts w:hint="eastAsia" w:ascii="仿宋" w:hAnsi="仿宋" w:eastAsia="仿宋" w:cs="仿宋"/>
          <w:color w:val="0000FF"/>
          <w:szCs w:val="21"/>
          <w:highlight w:val="none"/>
        </w:rPr>
        <w:t>乙方提供的产品不符合合同约定的</w:t>
      </w:r>
      <w:r>
        <w:rPr>
          <w:rFonts w:ascii="仿宋" w:hAnsi="仿宋" w:eastAsia="仿宋" w:cs="仿宋"/>
          <w:color w:val="0000FF"/>
          <w:szCs w:val="21"/>
          <w:highlight w:val="none"/>
        </w:rPr>
        <w:t>，</w:t>
      </w:r>
      <w:r>
        <w:rPr>
          <w:rFonts w:hint="eastAsia" w:ascii="仿宋" w:hAnsi="仿宋" w:eastAsia="仿宋" w:cs="仿宋"/>
          <w:color w:val="0000FF"/>
          <w:szCs w:val="21"/>
          <w:highlight w:val="none"/>
        </w:rPr>
        <w:t>甲方有权解除合同</w:t>
      </w:r>
      <w:r>
        <w:rPr>
          <w:rFonts w:ascii="仿宋" w:hAnsi="仿宋" w:eastAsia="仿宋" w:cs="仿宋"/>
          <w:color w:val="auto"/>
          <w:szCs w:val="21"/>
          <w:highlight w:val="none"/>
        </w:rPr>
        <w:t>，</w:t>
      </w:r>
      <w:r>
        <w:rPr>
          <w:rFonts w:hint="eastAsia" w:ascii="仿宋" w:hAnsi="仿宋" w:eastAsia="仿宋" w:cs="仿宋"/>
          <w:color w:val="auto"/>
          <w:szCs w:val="21"/>
          <w:highlight w:val="none"/>
        </w:rPr>
        <w:t>乙方应退还甲方支付的合同款，同时应承担该货物的直接费用（运输、保险、检验、货款利息及银行手续费等），</w:t>
      </w:r>
      <w:r>
        <w:rPr>
          <w:rFonts w:hint="eastAsia" w:ascii="仿宋" w:hAnsi="仿宋" w:eastAsia="仿宋" w:cs="仿宋"/>
          <w:color w:val="0000FF"/>
          <w:szCs w:val="21"/>
          <w:highlight w:val="none"/>
        </w:rPr>
        <w:t>且甲方有权要求乙方按照合同价款的</w:t>
      </w:r>
      <w:r>
        <w:rPr>
          <w:rFonts w:ascii="仿宋" w:hAnsi="仿宋" w:eastAsia="仿宋" w:cs="仿宋"/>
          <w:color w:val="0000FF"/>
          <w:szCs w:val="21"/>
          <w:highlight w:val="none"/>
        </w:rPr>
        <w:t>5%</w:t>
      </w:r>
      <w:r>
        <w:rPr>
          <w:rFonts w:hint="eastAsia" w:ascii="仿宋" w:hAnsi="仿宋" w:eastAsia="仿宋" w:cs="仿宋"/>
          <w:color w:val="0000FF"/>
          <w:szCs w:val="21"/>
          <w:highlight w:val="none"/>
        </w:rPr>
        <w:t>支付违约金。</w:t>
      </w:r>
    </w:p>
    <w:p>
      <w:pPr>
        <w:spacing w:line="312" w:lineRule="auto"/>
        <w:ind w:firstLine="420" w:firstLineChars="200"/>
        <w:rPr>
          <w:rFonts w:ascii="仿宋" w:hAnsi="仿宋" w:eastAsia="仿宋" w:cs="仿宋"/>
          <w:color w:val="0000FF"/>
          <w:szCs w:val="21"/>
          <w:highlight w:val="none"/>
        </w:rPr>
      </w:pPr>
      <w:r>
        <w:rPr>
          <w:rFonts w:hint="eastAsia" w:ascii="仿宋" w:hAnsi="仿宋" w:eastAsia="仿宋" w:cs="仿宋"/>
          <w:color w:val="auto"/>
          <w:szCs w:val="21"/>
          <w:highlight w:val="none"/>
        </w:rPr>
        <w:t>2.如在使用过程中发生质量问题，乙方在接到甲方通知后在按乙方投标文件中承诺的不超过招标要求的响应时间内到达甲方现场处理；</w:t>
      </w:r>
      <w:r>
        <w:rPr>
          <w:rFonts w:hint="eastAsia" w:ascii="仿宋" w:hAnsi="仿宋" w:eastAsia="仿宋" w:cs="仿宋"/>
          <w:color w:val="0000FF"/>
          <w:szCs w:val="21"/>
          <w:highlight w:val="none"/>
        </w:rPr>
        <w:t>乙方未及时处理的</w:t>
      </w:r>
      <w:r>
        <w:rPr>
          <w:rFonts w:ascii="仿宋" w:hAnsi="仿宋" w:eastAsia="仿宋" w:cs="仿宋"/>
          <w:color w:val="0000FF"/>
          <w:szCs w:val="21"/>
          <w:highlight w:val="none"/>
        </w:rPr>
        <w:t>，</w:t>
      </w:r>
      <w:r>
        <w:rPr>
          <w:rFonts w:hint="eastAsia" w:ascii="仿宋" w:hAnsi="仿宋" w:eastAsia="仿宋" w:cs="仿宋"/>
          <w:color w:val="0000FF"/>
          <w:szCs w:val="21"/>
          <w:highlight w:val="none"/>
        </w:rPr>
        <w:t>甲方可另行委托第三方处理</w:t>
      </w:r>
      <w:r>
        <w:rPr>
          <w:rFonts w:ascii="仿宋" w:hAnsi="仿宋" w:eastAsia="仿宋" w:cs="仿宋"/>
          <w:color w:val="0000FF"/>
          <w:szCs w:val="21"/>
          <w:highlight w:val="none"/>
        </w:rPr>
        <w:t>，</w:t>
      </w:r>
      <w:r>
        <w:rPr>
          <w:rFonts w:hint="eastAsia" w:ascii="仿宋" w:hAnsi="仿宋" w:eastAsia="仿宋" w:cs="仿宋"/>
          <w:color w:val="0000FF"/>
          <w:szCs w:val="21"/>
          <w:highlight w:val="none"/>
        </w:rPr>
        <w:t>所需要的费用由乙方承担。</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3.乙方应按照国家有关法律法规和“三包”规定以及采购文件、投标文件和本合同所附的《售后服务方案》，为甲方提供售后服务。</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4.在质保期内，乙方应对货物出现的质量及安全问题负责处理解决并承担一切费用。</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5.运行维护期：按乙方投标承诺。</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6.上述的货物保修期按乙方投标文件承诺，因</w:t>
      </w:r>
      <w:r>
        <w:rPr>
          <w:rFonts w:hint="eastAsia" w:ascii="仿宋" w:hAnsi="仿宋" w:eastAsia="仿宋" w:cs="仿宋"/>
          <w:color w:val="0000FF"/>
          <w:szCs w:val="21"/>
          <w:highlight w:val="none"/>
        </w:rPr>
        <w:t>甲方故意造成的</w:t>
      </w:r>
      <w:r>
        <w:rPr>
          <w:rFonts w:hint="eastAsia" w:ascii="仿宋" w:hAnsi="仿宋" w:eastAsia="仿宋" w:cs="仿宋"/>
          <w:color w:val="auto"/>
          <w:szCs w:val="21"/>
          <w:highlight w:val="none"/>
        </w:rPr>
        <w:t>故障不在保修范围内。超过保修期的机器设备按投标承诺或招标文件要求执行。</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7.乙方提供的服务承诺和售后服务及保修期责任等其它具体约定事项：（见合同附件）。</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8.乙方在项目验收后按照项目所在地档案局的要求，向甲方提供一份完整的成果文件进行存档，如不符合要求的乙方有义务按照甲方要求进行整改，直至合格为止。</w:t>
      </w:r>
    </w:p>
    <w:p>
      <w:pPr>
        <w:spacing w:line="312"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第九条  调试和验收</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1.甲方对乙方提供的货物在使用前进行调试时，乙方需负责安装并培训甲方的使用操作人员，并协助甲方一起调试，直到符合技术要求，甲方才做最终验收。</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 对技术复杂的货物，甲方应请国家认可的专业检测机构参与最终验收，并由其出具检测报告。</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3.甲方对验收有异议的，在验收后五个工作日内以书面形式向乙方提出，乙方应自收到甲方书面异议后五个工作日内及时予以解决。</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 验收时乙方必须在现场，验收完毕后作出验收结果报告；验收费用由乙方负责。</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 其他未尽事宜应严格按照《关于印发广西壮族自治区政府采购项目履约验收管理办法的通知》[桂财采〔2015〕22号]以及《财政部关于进一步加强政府采购需求和履约验收管理的指导意见》[财库〔2016〕205号]规定执行。</w:t>
      </w: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第十条　违约责任</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乙方所提供的货物规格、技术标准、材料等质量不合格的，应及时更换，更换不及时的按逾期交货处罚；因质量问题甲方不同意接收的或特殊情况甲方不同意接收的，按逾期交货处理</w:t>
      </w:r>
      <w:r>
        <w:rPr>
          <w:rFonts w:ascii="仿宋" w:hAnsi="仿宋" w:eastAsia="仿宋" w:cs="仿宋"/>
          <w:color w:val="auto"/>
          <w:szCs w:val="21"/>
          <w:highlight w:val="none"/>
        </w:rPr>
        <w:t>，</w:t>
      </w:r>
      <w:r>
        <w:rPr>
          <w:rFonts w:hint="eastAsia" w:ascii="仿宋" w:hAnsi="仿宋" w:eastAsia="仿宋" w:cs="仿宋"/>
          <w:color w:val="auto"/>
          <w:szCs w:val="21"/>
          <w:highlight w:val="none"/>
        </w:rPr>
        <w:t>且乙方应向甲方支付违约货款额5%违约金并赔偿甲方经济损失。</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 乙方提供的货物如侵犯了第三方合法权益而引发的任何纠纷或诉讼，均由乙方负责交涉并承担全部责任</w:t>
      </w:r>
      <w:r>
        <w:rPr>
          <w:rFonts w:ascii="仿宋" w:hAnsi="仿宋" w:eastAsia="仿宋" w:cs="仿宋"/>
          <w:color w:val="auto"/>
          <w:szCs w:val="21"/>
          <w:highlight w:val="none"/>
        </w:rPr>
        <w:t>；</w:t>
      </w:r>
      <w:r>
        <w:rPr>
          <w:rFonts w:hint="eastAsia" w:ascii="仿宋" w:hAnsi="仿宋" w:eastAsia="仿宋" w:cs="仿宋"/>
          <w:color w:val="0000FF"/>
          <w:szCs w:val="21"/>
          <w:highlight w:val="none"/>
        </w:rPr>
        <w:t>造成甲方损失的</w:t>
      </w:r>
      <w:r>
        <w:rPr>
          <w:rFonts w:ascii="仿宋" w:hAnsi="仿宋" w:eastAsia="仿宋" w:cs="仿宋"/>
          <w:color w:val="0000FF"/>
          <w:szCs w:val="21"/>
          <w:highlight w:val="none"/>
        </w:rPr>
        <w:t>，</w:t>
      </w:r>
      <w:r>
        <w:rPr>
          <w:rFonts w:hint="eastAsia" w:ascii="仿宋" w:hAnsi="仿宋" w:eastAsia="仿宋" w:cs="仿宋"/>
          <w:color w:val="0000FF"/>
          <w:szCs w:val="21"/>
          <w:highlight w:val="none"/>
        </w:rPr>
        <w:t>还应当赔偿甲方的损失。</w:t>
      </w:r>
    </w:p>
    <w:p>
      <w:pPr>
        <w:spacing w:line="312" w:lineRule="auto"/>
        <w:ind w:firstLine="420" w:firstLineChars="200"/>
        <w:rPr>
          <w:rFonts w:ascii="仿宋" w:hAnsi="仿宋" w:eastAsia="仿宋" w:cs="仿宋"/>
          <w:color w:val="0000FF"/>
          <w:szCs w:val="21"/>
          <w:highlight w:val="none"/>
        </w:rPr>
      </w:pPr>
      <w:r>
        <w:rPr>
          <w:rFonts w:hint="eastAsia" w:ascii="仿宋" w:hAnsi="仿宋" w:eastAsia="仿宋" w:cs="仿宋"/>
          <w:color w:val="auto"/>
          <w:szCs w:val="21"/>
          <w:highlight w:val="none"/>
        </w:rPr>
        <w:t>3. 因包装、运输引起的货物损坏，按质量不合格处罚，</w:t>
      </w:r>
      <w:r>
        <w:rPr>
          <w:rFonts w:hint="eastAsia" w:ascii="仿宋" w:hAnsi="仿宋" w:eastAsia="仿宋" w:cs="仿宋"/>
          <w:color w:val="0000FF"/>
          <w:szCs w:val="21"/>
          <w:highlight w:val="none"/>
        </w:rPr>
        <w:t>甲方有权解除本合同</w:t>
      </w:r>
      <w:r>
        <w:rPr>
          <w:rFonts w:ascii="仿宋" w:hAnsi="仿宋" w:eastAsia="仿宋" w:cs="仿宋"/>
          <w:color w:val="0000FF"/>
          <w:szCs w:val="21"/>
          <w:highlight w:val="none"/>
        </w:rPr>
        <w:t>，</w:t>
      </w:r>
      <w:r>
        <w:rPr>
          <w:rFonts w:hint="eastAsia" w:ascii="仿宋" w:hAnsi="仿宋" w:eastAsia="仿宋" w:cs="仿宋"/>
          <w:color w:val="0000FF"/>
          <w:szCs w:val="21"/>
          <w:highlight w:val="none"/>
        </w:rPr>
        <w:t>并有权要求乙方支付违约货款额5%违约金并赔偿甲方经济损失。</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 乙方未按本合同和投标文件中规定的服务承诺提供售后及运维服务的，乙方应按本合同合计金额 5%向甲方支付违约金。</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 乙方提供的货物在质量保证期内，因设计、工艺或材料的缺陷和其它质量原因造成的问题，由乙方负责，费用从剩余合同款的5%中扣除，剩余合同款的5%不足以支付的，由乙方另行支付。</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7. </w:t>
      </w:r>
      <w:r>
        <w:rPr>
          <w:rFonts w:hint="eastAsia" w:ascii="仿宋" w:hAnsi="仿宋" w:eastAsia="仿宋" w:cs="仿宋"/>
          <w:color w:val="0000FF"/>
          <w:szCs w:val="21"/>
          <w:highlight w:val="none"/>
        </w:rPr>
        <w:t>乙方</w:t>
      </w:r>
      <w:r>
        <w:rPr>
          <w:rFonts w:hint="eastAsia" w:ascii="仿宋" w:hAnsi="仿宋" w:eastAsia="仿宋" w:cs="仿宋"/>
          <w:color w:val="auto"/>
          <w:szCs w:val="21"/>
          <w:highlight w:val="none"/>
        </w:rPr>
        <w:t>其它违约行为按违约货款额5%收取违约金并赔偿经济损失，费用从剩余合同款的5%中扣除。</w:t>
      </w:r>
    </w:p>
    <w:p>
      <w:pPr>
        <w:pStyle w:val="46"/>
        <w:rPr>
          <w:rFonts w:ascii="仿宋" w:hAnsi="仿宋" w:eastAsia="仿宋"/>
          <w:color w:val="auto"/>
          <w:sz w:val="21"/>
          <w:szCs w:val="21"/>
          <w:highlight w:val="none"/>
        </w:rPr>
      </w:pPr>
      <w:r>
        <w:rPr>
          <w:rFonts w:hint="eastAsia" w:ascii="仿宋" w:hAnsi="仿宋" w:eastAsia="仿宋"/>
          <w:color w:val="auto"/>
          <w:sz w:val="21"/>
          <w:szCs w:val="21"/>
          <w:highlight w:val="none"/>
        </w:rPr>
        <w:t>8.本协议因一方违约除了向对方支付违约金外，还应赔偿违约造成对方的经济损失。引起诉讼纠纷的，</w:t>
      </w:r>
      <w:r>
        <w:rPr>
          <w:rFonts w:hint="eastAsia" w:ascii="仿宋" w:hAnsi="仿宋" w:eastAsia="仿宋"/>
          <w:color w:val="0000FF"/>
          <w:sz w:val="21"/>
          <w:szCs w:val="21"/>
          <w:highlight w:val="none"/>
        </w:rPr>
        <w:t>违约方</w:t>
      </w:r>
      <w:r>
        <w:rPr>
          <w:rFonts w:hint="eastAsia" w:ascii="仿宋" w:hAnsi="仿宋" w:eastAsia="仿宋"/>
          <w:color w:val="auto"/>
          <w:sz w:val="21"/>
          <w:szCs w:val="21"/>
          <w:highlight w:val="none"/>
        </w:rPr>
        <w:t>还应承担</w:t>
      </w:r>
      <w:r>
        <w:rPr>
          <w:rFonts w:hint="eastAsia" w:ascii="仿宋" w:hAnsi="仿宋" w:eastAsia="仿宋"/>
          <w:color w:val="0000FF"/>
          <w:sz w:val="21"/>
          <w:szCs w:val="21"/>
          <w:highlight w:val="none"/>
        </w:rPr>
        <w:t>守约方</w:t>
      </w:r>
      <w:r>
        <w:rPr>
          <w:rFonts w:hint="eastAsia" w:ascii="仿宋" w:hAnsi="仿宋" w:eastAsia="仿宋"/>
          <w:color w:val="auto"/>
          <w:sz w:val="21"/>
          <w:szCs w:val="21"/>
          <w:highlight w:val="none"/>
        </w:rPr>
        <w:t>维权费用，包括但不限于支付诉讼费、保全费、执行费、律师费、保险费、公告费、差旅费等。</w:t>
      </w: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第十一条  不可抗力事件处理</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在合同有效期内，任何一方因不可抗力事件导致不能履行合同，则合同履行期可延长，其延长期与不可抗力影响期相同。</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 不可抗力事件发生后，应立即通知对方，并寄送有关权威机构出具的证明。</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 不可抗力事件延续一百二十天以上，双方应通过友好协商，确定是否继续履行合同。</w:t>
      </w:r>
    </w:p>
    <w:p>
      <w:pPr>
        <w:spacing w:line="312"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第十二条  合同争议解决</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甲乙双方若因产品质量问题发生争议的，应邀请国家认可的检测机构对争议事宜进行鉴定。鉴定费由乙方承担。</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 因履行本合同引起的或与本合同有关的争议，甲乙双方应首先通过友好协商解决，如果协商不能解决，可向甲方住所地的人民法院提起诉讼。</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 诉讼期间，本合同继续履行。</w:t>
      </w: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第十三条  合同生效及其它</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合同经双方法定代表人或被授权代表签字并加盖单位公章后生效。</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2.合同执行中涉及采购资金和采购内容修改或补充的，须经财政部门审批，并签书面补充协议报财政部门备案，方可作为主合同不可分割的一部分。</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3.本合同未尽事宜，遵照《民法典》有关条文执行。</w:t>
      </w:r>
    </w:p>
    <w:p>
      <w:pPr>
        <w:pStyle w:val="2"/>
        <w:ind w:firstLine="420" w:firstLineChars="200"/>
        <w:rPr>
          <w:rFonts w:ascii="仿宋" w:hAnsi="仿宋" w:eastAsia="仿宋" w:cs="仿宋"/>
          <w:color w:val="auto"/>
          <w:kern w:val="2"/>
          <w:sz w:val="21"/>
          <w:szCs w:val="21"/>
          <w:highlight w:val="none"/>
        </w:rPr>
      </w:pPr>
      <w:r>
        <w:rPr>
          <w:rFonts w:ascii="仿宋" w:hAnsi="仿宋" w:eastAsia="仿宋" w:cs="仿宋"/>
          <w:color w:val="auto"/>
          <w:kern w:val="2"/>
          <w:sz w:val="21"/>
          <w:szCs w:val="21"/>
          <w:highlight w:val="none"/>
        </w:rPr>
        <w:t>4.</w:t>
      </w:r>
      <w:r>
        <w:rPr>
          <w:rFonts w:hint="eastAsia" w:ascii="仿宋" w:hAnsi="仿宋" w:eastAsia="仿宋" w:cs="仿宋"/>
          <w:color w:val="auto"/>
          <w:kern w:val="2"/>
          <w:sz w:val="21"/>
          <w:szCs w:val="21"/>
          <w:highlight w:val="none"/>
        </w:rPr>
        <w:t>项目实施建设部分施工点位于广西十万大山国家级自然保护区，乙方在施工期间，必须遵守《中华人民共和国森林法》，《中华人民共和国自然保护区条例》，《中华人民共和国野生动物保护法》，《中华人民共和国野生植物保护法》，《中华人民共和国环境保护法》等相关法律法规，并接受甲方的监督和管理。乙方在施工期间必须严格保护项目建设施工沿线一带的野生动物和植物，乙方因违反相关规定而受到处罚的，必须承担相应的法律责任。</w:t>
      </w:r>
    </w:p>
    <w:p>
      <w:pPr>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5.</w:t>
      </w:r>
      <w:r>
        <w:rPr>
          <w:rFonts w:hint="eastAsia" w:ascii="仿宋" w:hAnsi="仿宋" w:eastAsia="仿宋" w:cs="仿宋"/>
          <w:color w:val="auto"/>
          <w:szCs w:val="21"/>
          <w:highlight w:val="none"/>
        </w:rPr>
        <w:t>甲、乙双方共同遵守国家和地方有关安全生产的法律、法规和规定，抓好安全教育；严肃安全纪律，做到“安全第一、预防为主”。乙方负责项目合同规定范围内的安全生产管理工作</w:t>
      </w:r>
      <w:r>
        <w:rPr>
          <w:rFonts w:ascii="仿宋" w:hAnsi="仿宋" w:eastAsia="仿宋" w:cs="仿宋"/>
          <w:color w:val="auto"/>
          <w:szCs w:val="21"/>
          <w:highlight w:val="none"/>
        </w:rPr>
        <w:t>。</w:t>
      </w:r>
      <w:r>
        <w:rPr>
          <w:rFonts w:hint="eastAsia" w:ascii="仿宋" w:hAnsi="仿宋" w:eastAsia="仿宋" w:cs="仿宋"/>
          <w:color w:val="auto"/>
          <w:szCs w:val="21"/>
          <w:highlight w:val="none"/>
        </w:rPr>
        <w:t>实施合同工作期间，由于甲、乙双方自身原因而造成安全事故的，甲、乙双方各自承担自身责任。如一方造成对方损失的，对方有权提出索赔要求。</w:t>
      </w:r>
    </w:p>
    <w:p>
      <w:pPr>
        <w:pStyle w:val="2"/>
        <w:spacing w:line="312" w:lineRule="auto"/>
        <w:ind w:firstLine="360" w:firstLineChars="200"/>
        <w:rPr>
          <w:rFonts w:ascii="仿宋" w:hAnsi="仿宋" w:eastAsia="仿宋" w:cs="仿宋"/>
          <w:color w:val="auto"/>
          <w:szCs w:val="21"/>
          <w:highlight w:val="none"/>
        </w:rPr>
      </w:pP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第十四条　合同的变更、终止与转让</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除《中华人民共和国政府采购法》第五十条规定的情形外，本合同一经签订，甲乙双方不得擅自变更、中止或终止。</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 未经甲方书面同意，乙方不得擅自转让（无进口资格的供应商委托进口货物除外）其应履行的合同义务。</w:t>
      </w:r>
    </w:p>
    <w:p>
      <w:pPr>
        <w:pStyle w:val="20"/>
        <w:rPr>
          <w:rFonts w:ascii="仿宋" w:hAnsi="仿宋" w:eastAsia="仿宋" w:cs="仿宋"/>
          <w:color w:val="auto"/>
          <w:highlight w:val="none"/>
        </w:rPr>
      </w:pPr>
    </w:p>
    <w:p>
      <w:pPr>
        <w:spacing w:line="312"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第十五条　签订本合同依据</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 采购文件；</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 乙方提供的投标文件；</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 响应承诺书；</w:t>
      </w:r>
    </w:p>
    <w:p>
      <w:pPr>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 中标通知书。</w:t>
      </w:r>
    </w:p>
    <w:p>
      <w:pPr>
        <w:spacing w:line="312" w:lineRule="auto"/>
        <w:ind w:firstLine="422" w:firstLineChars="200"/>
        <w:rPr>
          <w:rFonts w:ascii="仿宋" w:hAnsi="仿宋" w:eastAsia="仿宋" w:cs="仿宋"/>
          <w:color w:val="auto"/>
          <w:szCs w:val="21"/>
          <w:highlight w:val="none"/>
        </w:rPr>
      </w:pPr>
      <w:r>
        <w:rPr>
          <w:rFonts w:hint="eastAsia" w:ascii="仿宋" w:hAnsi="仿宋" w:eastAsia="仿宋" w:cs="仿宋"/>
          <w:b/>
          <w:color w:val="auto"/>
          <w:szCs w:val="21"/>
          <w:highlight w:val="none"/>
        </w:rPr>
        <w:t>第十六条　</w:t>
      </w:r>
      <w:r>
        <w:rPr>
          <w:rFonts w:hint="eastAsia" w:ascii="仿宋" w:hAnsi="仿宋" w:eastAsia="仿宋" w:cs="仿宋"/>
          <w:color w:val="auto"/>
          <w:szCs w:val="21"/>
          <w:highlight w:val="none"/>
        </w:rPr>
        <w:t>本合同一式柒份，具有同等法律效力，采购代理机构壹份，甲方肆份，乙方贰份。</w:t>
      </w:r>
    </w:p>
    <w:p>
      <w:pPr>
        <w:spacing w:line="312"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本合同甲乙双方签字盖章后生效。</w:t>
      </w:r>
    </w:p>
    <w:tbl>
      <w:tblPr>
        <w:tblStyle w:val="4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甲方（章）           </w:t>
            </w:r>
          </w:p>
          <w:p>
            <w:pPr>
              <w:spacing w:line="312" w:lineRule="auto"/>
              <w:rPr>
                <w:rFonts w:ascii="仿宋" w:hAnsi="仿宋" w:eastAsia="仿宋" w:cs="仿宋"/>
                <w:color w:val="auto"/>
                <w:szCs w:val="21"/>
                <w:highlight w:val="none"/>
              </w:rPr>
            </w:pPr>
          </w:p>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年   月   日</w:t>
            </w:r>
          </w:p>
        </w:tc>
        <w:tc>
          <w:tcPr>
            <w:tcW w:w="4517"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乙方（章）              </w:t>
            </w:r>
          </w:p>
          <w:p>
            <w:pPr>
              <w:spacing w:line="312" w:lineRule="auto"/>
              <w:rPr>
                <w:rFonts w:ascii="仿宋" w:hAnsi="仿宋" w:eastAsia="仿宋" w:cs="仿宋"/>
                <w:color w:val="auto"/>
                <w:szCs w:val="21"/>
                <w:highlight w:val="none"/>
              </w:rPr>
            </w:pPr>
          </w:p>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单位地址：</w:t>
            </w:r>
          </w:p>
        </w:tc>
        <w:tc>
          <w:tcPr>
            <w:tcW w:w="4517"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4517"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委托代理人：</w:t>
            </w:r>
          </w:p>
        </w:tc>
        <w:tc>
          <w:tcPr>
            <w:tcW w:w="4517"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4517"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4517"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4517"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4517"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4517" w:type="dxa"/>
            <w:vAlign w:val="center"/>
          </w:tcPr>
          <w:p>
            <w:pPr>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r>
    </w:tbl>
    <w:p>
      <w:pPr>
        <w:spacing w:line="312" w:lineRule="auto"/>
        <w:rPr>
          <w:rFonts w:ascii="仿宋" w:hAnsi="仿宋" w:eastAsia="仿宋" w:cs="仿宋"/>
          <w:color w:val="auto"/>
          <w:szCs w:val="21"/>
          <w:highlight w:val="none"/>
        </w:rPr>
      </w:pPr>
    </w:p>
    <w:p>
      <w:pPr>
        <w:snapToGrid w:val="0"/>
        <w:spacing w:line="360" w:lineRule="auto"/>
        <w:ind w:left="420" w:hanging="420" w:hangingChars="200"/>
        <w:rPr>
          <w:rFonts w:ascii="仿宋" w:hAnsi="仿宋" w:eastAsia="仿宋" w:cs="仿宋"/>
          <w:color w:val="auto"/>
          <w:szCs w:val="21"/>
          <w:highlight w:val="none"/>
        </w:rPr>
      </w:pPr>
    </w:p>
    <w:p>
      <w:pPr>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Cs w:val="21"/>
          <w:highlight w:val="none"/>
        </w:rPr>
        <w:t>合 同 附 件</w:t>
      </w:r>
    </w:p>
    <w:p>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一般货物类</w:t>
      </w:r>
    </w:p>
    <w:tbl>
      <w:tblPr>
        <w:tblStyle w:val="48"/>
        <w:tblW w:w="0" w:type="auto"/>
        <w:tblInd w:w="0"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1. 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2. 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3. 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4. 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甲方（章）</w:t>
            </w:r>
          </w:p>
          <w:p>
            <w:pPr>
              <w:snapToGrid w:val="0"/>
              <w:spacing w:line="360" w:lineRule="auto"/>
              <w:ind w:firstLine="422" w:firstLineChars="200"/>
              <w:rPr>
                <w:rFonts w:ascii="仿宋" w:hAnsi="仿宋" w:eastAsia="仿宋" w:cs="仿宋"/>
                <w:b/>
                <w:color w:val="auto"/>
                <w:szCs w:val="21"/>
                <w:highlight w:val="none"/>
              </w:rPr>
            </w:pPr>
          </w:p>
          <w:p>
            <w:pPr>
              <w:snapToGrid w:val="0"/>
              <w:spacing w:line="360" w:lineRule="auto"/>
              <w:rPr>
                <w:rFonts w:ascii="仿宋" w:hAnsi="仿宋" w:eastAsia="仿宋" w:cs="仿宋"/>
                <w:b/>
                <w:color w:val="auto"/>
                <w:szCs w:val="21"/>
                <w:highlight w:val="none"/>
              </w:rPr>
            </w:pPr>
          </w:p>
          <w:p>
            <w:p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乙方（章）</w:t>
            </w:r>
          </w:p>
          <w:p>
            <w:pPr>
              <w:snapToGrid w:val="0"/>
              <w:spacing w:line="360" w:lineRule="auto"/>
              <w:ind w:firstLine="422" w:firstLineChars="200"/>
              <w:rPr>
                <w:rFonts w:ascii="仿宋" w:hAnsi="仿宋" w:eastAsia="仿宋" w:cs="仿宋"/>
                <w:b/>
                <w:color w:val="auto"/>
                <w:szCs w:val="21"/>
                <w:highlight w:val="none"/>
              </w:rPr>
            </w:pPr>
          </w:p>
          <w:p>
            <w:pPr>
              <w:snapToGrid w:val="0"/>
              <w:spacing w:line="360" w:lineRule="auto"/>
              <w:rPr>
                <w:rFonts w:ascii="仿宋" w:hAnsi="仿宋" w:eastAsia="仿宋" w:cs="仿宋"/>
                <w:b/>
                <w:color w:val="auto"/>
                <w:szCs w:val="21"/>
                <w:highlight w:val="none"/>
              </w:rPr>
            </w:pPr>
          </w:p>
          <w:p>
            <w:pPr>
              <w:snapToGrid w:val="0"/>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                年   月   日</w:t>
            </w:r>
          </w:p>
        </w:tc>
      </w:tr>
    </w:tbl>
    <w:p>
      <w:pPr>
        <w:snapToGrid w:val="0"/>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注：售后服务事项填不下时可另加附页</w:t>
      </w:r>
    </w:p>
    <w:p>
      <w:pPr>
        <w:snapToGrid w:val="0"/>
        <w:spacing w:line="360" w:lineRule="auto"/>
        <w:jc w:val="left"/>
        <w:rPr>
          <w:rFonts w:ascii="仿宋" w:hAnsi="仿宋" w:eastAsia="仿宋" w:cs="仿宋"/>
          <w:color w:val="auto"/>
          <w:szCs w:val="21"/>
          <w:highlight w:val="none"/>
        </w:rPr>
      </w:pPr>
    </w:p>
    <w:p>
      <w:pPr>
        <w:snapToGrid w:val="0"/>
        <w:jc w:val="center"/>
        <w:rPr>
          <w:rFonts w:ascii="仿宋" w:hAnsi="仿宋" w:eastAsia="仿宋" w:cs="仿宋"/>
          <w:bCs/>
          <w:color w:val="auto"/>
          <w:sz w:val="32"/>
          <w:szCs w:val="32"/>
          <w:highlight w:val="none"/>
        </w:rPr>
      </w:pPr>
      <w:r>
        <w:rPr>
          <w:rFonts w:hint="eastAsia" w:ascii="仿宋" w:hAnsi="仿宋" w:eastAsia="仿宋" w:cs="仿宋"/>
          <w:b/>
          <w:color w:val="auto"/>
          <w:sz w:val="32"/>
          <w:szCs w:val="32"/>
          <w:highlight w:val="none"/>
        </w:rPr>
        <w:br w:type="page"/>
      </w:r>
      <w:bookmarkEnd w:id="156"/>
    </w:p>
    <w:p>
      <w:pPr>
        <w:spacing w:line="360" w:lineRule="auto"/>
        <w:jc w:val="center"/>
        <w:rPr>
          <w:rFonts w:ascii="仿宋" w:hAnsi="仿宋" w:eastAsia="仿宋" w:cs="仿宋"/>
          <w:color w:val="auto"/>
          <w:sz w:val="32"/>
          <w:szCs w:val="32"/>
          <w:highlight w:val="none"/>
        </w:rPr>
      </w:pPr>
      <w:bookmarkStart w:id="157" w:name="_Toc18216"/>
      <w:bookmarkStart w:id="158" w:name="_Toc25680"/>
      <w:r>
        <w:rPr>
          <w:rFonts w:hint="eastAsia" w:ascii="仿宋" w:hAnsi="仿宋" w:eastAsia="仿宋" w:cs="仿宋"/>
          <w:color w:val="auto"/>
          <w:sz w:val="32"/>
          <w:szCs w:val="32"/>
          <w:highlight w:val="none"/>
        </w:rPr>
        <w:t>政府采购项目履约保证金退付意见书（参考）</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供</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应</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商</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申</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请</w:t>
            </w:r>
          </w:p>
        </w:tc>
        <w:tc>
          <w:tcPr>
            <w:tcW w:w="8456" w:type="dxa"/>
            <w:vAlign w:val="center"/>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spacing w:line="360" w:lineRule="auto"/>
              <w:rPr>
                <w:rFonts w:ascii="仿宋" w:hAnsi="仿宋" w:eastAsia="仿宋" w:cs="仿宋"/>
                <w:color w:val="auto"/>
                <w:szCs w:val="21"/>
                <w:highlight w:val="none"/>
              </w:rPr>
            </w:pPr>
          </w:p>
        </w:tc>
        <w:tc>
          <w:tcPr>
            <w:tcW w:w="8456" w:type="dxa"/>
            <w:vAlign w:val="center"/>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spacing w:line="360" w:lineRule="auto"/>
              <w:rPr>
                <w:rFonts w:ascii="仿宋" w:hAnsi="仿宋" w:eastAsia="仿宋" w:cs="仿宋"/>
                <w:color w:val="auto"/>
                <w:szCs w:val="21"/>
                <w:highlight w:val="none"/>
              </w:rPr>
            </w:pPr>
          </w:p>
        </w:tc>
        <w:tc>
          <w:tcPr>
            <w:tcW w:w="8456" w:type="dxa"/>
          </w:tcPr>
          <w:p>
            <w:pPr>
              <w:spacing w:line="360" w:lineRule="auto"/>
              <w:rPr>
                <w:rFonts w:ascii="仿宋" w:hAnsi="仿宋" w:eastAsia="仿宋" w:cs="仿宋"/>
                <w:color w:val="auto"/>
                <w:szCs w:val="21"/>
                <w:highlight w:val="none"/>
              </w:rPr>
            </w:pP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该项目已于年月日验收并交付使用。根据合同规定，该项目的履约保证金期限于年月日已满，请将履约保证金</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（大写）￥（小写）退付到达以下帐户。</w:t>
            </w:r>
          </w:p>
          <w:p>
            <w:pPr>
              <w:spacing w:line="360" w:lineRule="auto"/>
              <w:ind w:firstLine="705"/>
              <w:rPr>
                <w:rFonts w:ascii="仿宋" w:hAnsi="仿宋" w:eastAsia="仿宋" w:cs="仿宋"/>
                <w:color w:val="auto"/>
                <w:szCs w:val="21"/>
                <w:highlight w:val="none"/>
              </w:rPr>
            </w:pPr>
            <w:r>
              <w:rPr>
                <w:rFonts w:hint="eastAsia" w:ascii="仿宋" w:hAnsi="仿宋" w:eastAsia="仿宋" w:cs="仿宋"/>
                <w:color w:val="auto"/>
                <w:szCs w:val="21"/>
                <w:highlight w:val="none"/>
              </w:rPr>
              <w:t>单位名称：</w:t>
            </w:r>
          </w:p>
          <w:p>
            <w:pPr>
              <w:spacing w:line="360" w:lineRule="auto"/>
              <w:ind w:firstLine="705"/>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p>
            <w:pPr>
              <w:spacing w:line="360" w:lineRule="auto"/>
              <w:ind w:firstLine="705"/>
              <w:rPr>
                <w:rFonts w:ascii="仿宋" w:hAnsi="仿宋" w:eastAsia="仿宋" w:cs="仿宋"/>
                <w:color w:val="auto"/>
                <w:szCs w:val="21"/>
                <w:highlight w:val="none"/>
              </w:rPr>
            </w:pPr>
            <w:r>
              <w:rPr>
                <w:rFonts w:hint="eastAsia" w:ascii="仿宋" w:hAnsi="仿宋" w:eastAsia="仿宋" w:cs="仿宋"/>
                <w:color w:val="auto"/>
                <w:szCs w:val="21"/>
                <w:highlight w:val="none"/>
              </w:rPr>
              <w:t>帐   号：</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联系人及电话：</w:t>
            </w:r>
          </w:p>
          <w:p>
            <w:pPr>
              <w:spacing w:line="360" w:lineRule="auto"/>
              <w:rPr>
                <w:rFonts w:ascii="仿宋" w:hAnsi="仿宋" w:eastAsia="仿宋" w:cs="仿宋"/>
                <w:color w:val="auto"/>
                <w:szCs w:val="21"/>
                <w:highlight w:val="none"/>
              </w:rPr>
            </w:pP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投标人签章：</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采</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购</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意</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见</w:t>
            </w:r>
          </w:p>
        </w:tc>
        <w:tc>
          <w:tcPr>
            <w:tcW w:w="8456" w:type="dxa"/>
          </w:tcPr>
          <w:p>
            <w:pPr>
              <w:spacing w:line="360" w:lineRule="auto"/>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退付意见：（是否同意退付履约保证金及退付金额）</w:t>
            </w:r>
          </w:p>
          <w:p>
            <w:pPr>
              <w:spacing w:line="360" w:lineRule="auto"/>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联系人及电话：                         采购人签章</w:t>
            </w:r>
          </w:p>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8456" w:type="dxa"/>
          </w:tcPr>
          <w:p>
            <w:pPr>
              <w:spacing w:line="360" w:lineRule="auto"/>
              <w:rPr>
                <w:rFonts w:ascii="仿宋" w:hAnsi="仿宋" w:eastAsia="仿宋" w:cs="仿宋"/>
                <w:color w:val="auto"/>
                <w:szCs w:val="21"/>
                <w:highlight w:val="none"/>
              </w:rPr>
            </w:pPr>
          </w:p>
        </w:tc>
      </w:tr>
    </w:tbl>
    <w:p>
      <w:pPr>
        <w:pStyle w:val="20"/>
        <w:spacing w:line="360" w:lineRule="auto"/>
        <w:ind w:left="420" w:leftChars="114" w:hanging="181" w:hangingChars="100"/>
        <w:rPr>
          <w:rFonts w:ascii="仿宋" w:hAnsi="仿宋" w:eastAsia="仿宋" w:cs="仿宋"/>
          <w:b/>
          <w:bCs/>
          <w:color w:val="auto"/>
          <w:sz w:val="18"/>
          <w:highlight w:val="none"/>
        </w:rPr>
      </w:pPr>
      <w:r>
        <w:rPr>
          <w:rFonts w:hint="eastAsia" w:ascii="仿宋" w:hAnsi="仿宋" w:eastAsia="仿宋" w:cs="仿宋"/>
          <w:b/>
          <w:bCs/>
          <w:color w:val="auto"/>
          <w:sz w:val="18"/>
          <w:highlight w:val="none"/>
        </w:rPr>
        <w:t>注：投标人凭经采购人审批的退付意见书到保证金收取单位办理履约保证金退付事宜。</w:t>
      </w:r>
    </w:p>
    <w:p>
      <w:pPr>
        <w:shd w:val="clear" w:color="auto" w:fill="FFFFFF"/>
        <w:spacing w:line="360" w:lineRule="auto"/>
        <w:jc w:val="center"/>
        <w:outlineLvl w:val="0"/>
        <w:rPr>
          <w:rFonts w:ascii="仿宋" w:hAnsi="仿宋" w:eastAsia="仿宋" w:cs="仿宋"/>
          <w:color w:val="auto"/>
          <w:kern w:val="0"/>
          <w:sz w:val="32"/>
          <w:szCs w:val="32"/>
          <w:highlight w:val="none"/>
        </w:rPr>
      </w:pPr>
    </w:p>
    <w:p>
      <w:pPr>
        <w:pStyle w:val="46"/>
        <w:rPr>
          <w:rFonts w:ascii="仿宋" w:hAnsi="仿宋" w:eastAsia="仿宋" w:cs="仿宋"/>
          <w:color w:val="auto"/>
          <w:sz w:val="32"/>
          <w:szCs w:val="32"/>
          <w:highlight w:val="none"/>
        </w:rPr>
      </w:pPr>
    </w:p>
    <w:p>
      <w:pPr>
        <w:pStyle w:val="46"/>
        <w:rPr>
          <w:rFonts w:ascii="仿宋" w:hAnsi="仿宋" w:eastAsia="仿宋" w:cs="仿宋"/>
          <w:color w:val="auto"/>
          <w:sz w:val="32"/>
          <w:szCs w:val="32"/>
          <w:highlight w:val="none"/>
        </w:rPr>
      </w:pPr>
    </w:p>
    <w:p>
      <w:pPr>
        <w:pStyle w:val="46"/>
        <w:rPr>
          <w:rFonts w:ascii="仿宋" w:hAnsi="仿宋" w:eastAsia="仿宋" w:cs="仿宋"/>
          <w:color w:val="auto"/>
          <w:sz w:val="32"/>
          <w:szCs w:val="32"/>
          <w:highlight w:val="none"/>
        </w:rPr>
      </w:pPr>
    </w:p>
    <w:p>
      <w:pPr>
        <w:pStyle w:val="46"/>
        <w:rPr>
          <w:rFonts w:ascii="仿宋" w:hAnsi="仿宋" w:eastAsia="仿宋" w:cs="仿宋"/>
          <w:color w:val="auto"/>
          <w:sz w:val="32"/>
          <w:szCs w:val="32"/>
          <w:highlight w:val="none"/>
        </w:rPr>
      </w:pPr>
    </w:p>
    <w:p>
      <w:pPr>
        <w:shd w:val="clear" w:color="auto" w:fill="FFFFFF"/>
        <w:spacing w:line="360" w:lineRule="auto"/>
        <w:jc w:val="center"/>
        <w:outlineLvl w:val="0"/>
        <w:rPr>
          <w:rFonts w:ascii="仿宋" w:hAnsi="仿宋" w:eastAsia="仿宋" w:cs="仿宋"/>
          <w:color w:val="auto"/>
          <w:kern w:val="0"/>
          <w:sz w:val="32"/>
          <w:szCs w:val="32"/>
          <w:highlight w:val="none"/>
        </w:rPr>
      </w:pPr>
    </w:p>
    <w:p>
      <w:pPr>
        <w:shd w:val="clear" w:color="auto" w:fill="FFFFFF"/>
        <w:spacing w:line="360" w:lineRule="auto"/>
        <w:jc w:val="center"/>
        <w:outlineLvl w:val="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广西壮族自治区政府采购项目合同验收书（格式）</w:t>
      </w:r>
      <w:bookmarkEnd w:id="157"/>
      <w:bookmarkEnd w:id="158"/>
    </w:p>
    <w:p>
      <w:pPr>
        <w:shd w:val="clear" w:color="auto" w:fill="FFFFFF"/>
        <w:spacing w:line="360" w:lineRule="auto"/>
        <w:jc w:val="center"/>
        <w:rPr>
          <w:rFonts w:ascii="仿宋" w:hAnsi="仿宋" w:eastAsia="仿宋" w:cs="仿宋"/>
          <w:color w:val="auto"/>
          <w:kern w:val="0"/>
          <w:sz w:val="32"/>
          <w:szCs w:val="32"/>
          <w:highlight w:val="none"/>
        </w:rPr>
      </w:pPr>
    </w:p>
    <w:p>
      <w:pPr>
        <w:shd w:val="clear" w:color="auto" w:fill="FFFFFF"/>
        <w:snapToGrid w:val="0"/>
        <w:spacing w:line="360" w:lineRule="auto"/>
        <w:ind w:firstLine="48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采购合同编号：</w:t>
      </w:r>
      <w:r>
        <w:rPr>
          <w:rFonts w:hint="eastAsia" w:ascii="仿宋" w:hAnsi="仿宋" w:eastAsia="仿宋" w:cs="仿宋"/>
          <w:color w:val="auto"/>
          <w:kern w:val="0"/>
          <w:szCs w:val="21"/>
          <w:highlight w:val="none"/>
          <w:u w:val="single"/>
        </w:rPr>
        <w:softHyphen/>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 政府采购项目中标人（</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 提供的货物（或者工程、服务）进行了验收，验收情况如下：</w:t>
      </w:r>
    </w:p>
    <w:tbl>
      <w:tblPr>
        <w:tblStyle w:val="48"/>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5"/>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60" w:lineRule="auto"/>
              <w:ind w:firstLine="48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2"/>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60" w:lineRule="auto"/>
              <w:ind w:firstLine="2"/>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60" w:lineRule="auto"/>
              <w:ind w:firstLine="2"/>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60" w:lineRule="auto"/>
              <w:ind w:firstLine="2"/>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5"/>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2"/>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60" w:lineRule="auto"/>
              <w:ind w:firstLine="2"/>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60" w:lineRule="auto"/>
              <w:ind w:firstLine="46"/>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360" w:lineRule="auto"/>
              <w:jc w:val="center"/>
              <w:rPr>
                <w:rFonts w:ascii="仿宋" w:hAnsi="仿宋" w:eastAsia="仿宋" w:cs="仿宋"/>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按采购合同、采购文件、投标文件及验收方案等进行验收；并核对中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756"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spacing w:line="360" w:lineRule="auto"/>
              <w:jc w:val="left"/>
              <w:rPr>
                <w:rFonts w:ascii="仿宋" w:hAnsi="仿宋" w:eastAsia="仿宋" w:cs="仿宋"/>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60" w:lineRule="auto"/>
              <w:ind w:firstLine="96"/>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监督人员或者其他相关人员签字：</w:t>
            </w:r>
          </w:p>
          <w:p>
            <w:pPr>
              <w:spacing w:before="100" w:beforeAutospacing="1" w:after="100" w:afterAutospacing="1" w:line="360" w:lineRule="auto"/>
              <w:ind w:firstLine="74"/>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line="360" w:lineRule="auto"/>
              <w:ind w:firstLine="74"/>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中标人负责人签字或者盖章：</w:t>
            </w:r>
          </w:p>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c>
          <w:tcPr>
            <w:tcW w:w="5219"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采购人或者受托机构的意见（盖章）：</w:t>
            </w:r>
          </w:p>
          <w:p>
            <w:pPr>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r>
    </w:tbl>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snapToGrid w:val="0"/>
        <w:jc w:val="center"/>
        <w:rPr>
          <w:rFonts w:ascii="仿宋" w:hAnsi="仿宋" w:eastAsia="仿宋" w:cs="仿宋"/>
          <w:bCs/>
          <w:color w:val="auto"/>
          <w:sz w:val="32"/>
          <w:szCs w:val="32"/>
          <w:highlight w:val="none"/>
        </w:rPr>
      </w:pPr>
    </w:p>
    <w:p>
      <w:pPr>
        <w:pStyle w:val="4"/>
        <w:keepNext w:val="0"/>
        <w:keepLines w:val="0"/>
        <w:jc w:val="center"/>
        <w:rPr>
          <w:rFonts w:ascii="仿宋" w:hAnsi="仿宋" w:eastAsia="仿宋" w:cs="仿宋"/>
          <w:color w:val="auto"/>
          <w:highlight w:val="none"/>
        </w:rPr>
      </w:pPr>
      <w:bookmarkStart w:id="159" w:name="_Toc24905"/>
      <w:bookmarkStart w:id="160" w:name="_Toc21091"/>
      <w:bookmarkStart w:id="161" w:name="_Toc19686834"/>
      <w:bookmarkStart w:id="162" w:name="_Toc7308"/>
      <w:bookmarkStart w:id="163" w:name="_Toc31326"/>
      <w:r>
        <w:rPr>
          <w:rFonts w:hint="eastAsia" w:ascii="仿宋" w:hAnsi="仿宋" w:eastAsia="仿宋" w:cs="仿宋"/>
          <w:color w:val="auto"/>
          <w:highlight w:val="none"/>
        </w:rPr>
        <w:t>第六章　投标文件格式</w:t>
      </w:r>
      <w:bookmarkEnd w:id="159"/>
      <w:bookmarkEnd w:id="160"/>
      <w:bookmarkEnd w:id="161"/>
      <w:bookmarkEnd w:id="162"/>
      <w:bookmarkEnd w:id="163"/>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rPr>
          <w:rFonts w:ascii="仿宋" w:hAnsi="仿宋" w:eastAsia="仿宋" w:cs="仿宋"/>
          <w:color w:val="auto"/>
          <w:sz w:val="32"/>
          <w:szCs w:val="20"/>
          <w:highlight w:val="none"/>
        </w:rPr>
      </w:pPr>
    </w:p>
    <w:p>
      <w:pPr>
        <w:snapToGrid w:val="0"/>
        <w:spacing w:before="50" w:after="50"/>
        <w:outlineLvl w:val="1"/>
        <w:rPr>
          <w:rFonts w:ascii="仿宋" w:hAnsi="仿宋" w:eastAsia="仿宋" w:cs="仿宋"/>
          <w:b/>
          <w:bCs/>
          <w:color w:val="auto"/>
          <w:sz w:val="28"/>
          <w:szCs w:val="28"/>
          <w:highlight w:val="none"/>
        </w:rPr>
      </w:pPr>
      <w:r>
        <w:rPr>
          <w:rFonts w:hint="eastAsia" w:ascii="仿宋" w:hAnsi="仿宋" w:eastAsia="仿宋" w:cs="仿宋"/>
          <w:color w:val="auto"/>
          <w:sz w:val="32"/>
          <w:szCs w:val="20"/>
          <w:highlight w:val="none"/>
        </w:rPr>
        <w:br w:type="page"/>
      </w:r>
      <w:bookmarkStart w:id="164" w:name="_Toc14307"/>
      <w:bookmarkStart w:id="165" w:name="_Toc254970556"/>
      <w:bookmarkStart w:id="166" w:name="_Toc254970697"/>
      <w:bookmarkStart w:id="167" w:name="_Toc19686835"/>
      <w:bookmarkStart w:id="168" w:name="_Toc5835"/>
      <w:r>
        <w:rPr>
          <w:rFonts w:hint="eastAsia" w:ascii="仿宋" w:hAnsi="仿宋" w:eastAsia="仿宋" w:cs="仿宋"/>
          <w:b/>
          <w:bCs/>
          <w:color w:val="auto"/>
          <w:sz w:val="28"/>
          <w:szCs w:val="28"/>
          <w:highlight w:val="none"/>
        </w:rPr>
        <w:t>一、投标文件外层包装封面格式</w:t>
      </w:r>
      <w:bookmarkEnd w:id="164"/>
      <w:bookmarkEnd w:id="165"/>
      <w:bookmarkEnd w:id="166"/>
      <w:bookmarkEnd w:id="167"/>
      <w:bookmarkEnd w:id="168"/>
    </w:p>
    <w:p>
      <w:pPr>
        <w:snapToGrid w:val="0"/>
        <w:spacing w:beforeLines="50" w:after="50"/>
        <w:rPr>
          <w:rFonts w:ascii="仿宋" w:hAnsi="仿宋" w:eastAsia="仿宋" w:cs="仿宋"/>
          <w:color w:val="auto"/>
          <w:sz w:val="24"/>
          <w:szCs w:val="20"/>
          <w:highlight w:val="none"/>
        </w:rPr>
      </w:pPr>
    </w:p>
    <w:p>
      <w:pPr>
        <w:snapToGrid w:val="0"/>
        <w:spacing w:beforeLines="50" w:after="50"/>
        <w:jc w:val="center"/>
        <w:rPr>
          <w:rFonts w:ascii="仿宋" w:hAnsi="仿宋" w:eastAsia="仿宋" w:cs="仿宋"/>
          <w:bCs/>
          <w:color w:val="auto"/>
          <w:sz w:val="24"/>
          <w:szCs w:val="20"/>
          <w:highlight w:val="none"/>
        </w:rPr>
      </w:pPr>
    </w:p>
    <w:p>
      <w:pPr>
        <w:snapToGrid w:val="0"/>
        <w:spacing w:beforeLines="50" w:after="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电 子 投 标 文 件</w:t>
      </w: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项目名称：</w:t>
      </w:r>
    </w:p>
    <w:p>
      <w:pPr>
        <w:snapToGrid w:val="0"/>
        <w:spacing w:beforeLines="50" w:after="50"/>
        <w:ind w:firstLine="360" w:firstLineChars="150"/>
        <w:rPr>
          <w:rFonts w:ascii="仿宋" w:hAnsi="仿宋" w:eastAsia="仿宋" w:cs="仿宋"/>
          <w:bCs/>
          <w:color w:val="auto"/>
          <w:sz w:val="24"/>
          <w:szCs w:val="20"/>
          <w:highlight w:val="none"/>
        </w:rPr>
      </w:pPr>
    </w:p>
    <w:p>
      <w:pPr>
        <w:snapToGrid w:val="0"/>
        <w:spacing w:beforeLines="50" w:after="50"/>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pPr>
        <w:snapToGrid w:val="0"/>
        <w:spacing w:beforeLines="50" w:after="50"/>
        <w:ind w:firstLine="360" w:firstLineChars="150"/>
        <w:rPr>
          <w:rFonts w:ascii="仿宋" w:hAnsi="仿宋" w:eastAsia="仿宋" w:cs="仿宋"/>
          <w:bCs/>
          <w:color w:val="auto"/>
          <w:sz w:val="24"/>
          <w:szCs w:val="20"/>
          <w:highlight w:val="none"/>
        </w:rPr>
      </w:pPr>
    </w:p>
    <w:p>
      <w:pPr>
        <w:snapToGrid w:val="0"/>
        <w:spacing w:beforeLines="50" w:after="50"/>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所投分标：</w:t>
      </w:r>
    </w:p>
    <w:p>
      <w:pPr>
        <w:snapToGrid w:val="0"/>
        <w:spacing w:beforeLines="50" w:after="50"/>
        <w:rPr>
          <w:rFonts w:ascii="仿宋" w:hAnsi="仿宋" w:eastAsia="仿宋" w:cs="仿宋"/>
          <w:bCs/>
          <w:color w:val="auto"/>
          <w:sz w:val="24"/>
          <w:szCs w:val="20"/>
          <w:highlight w:val="none"/>
        </w:rPr>
      </w:pPr>
    </w:p>
    <w:p>
      <w:pPr>
        <w:snapToGrid w:val="0"/>
        <w:spacing w:beforeLines="50" w:after="50"/>
        <w:ind w:firstLine="360" w:firstLineChars="150"/>
        <w:rPr>
          <w:rFonts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投标人名称：</w:t>
      </w:r>
    </w:p>
    <w:p>
      <w:pPr>
        <w:snapToGrid w:val="0"/>
        <w:spacing w:beforeLines="50" w:after="50"/>
        <w:ind w:firstLine="360" w:firstLineChars="150"/>
        <w:rPr>
          <w:rFonts w:ascii="仿宋" w:hAnsi="仿宋" w:eastAsia="仿宋" w:cs="仿宋"/>
          <w:bCs/>
          <w:color w:val="auto"/>
          <w:sz w:val="24"/>
          <w:szCs w:val="20"/>
          <w:highlight w:val="none"/>
        </w:rPr>
      </w:pPr>
    </w:p>
    <w:p>
      <w:pPr>
        <w:snapToGrid w:val="0"/>
        <w:spacing w:beforeLines="50" w:after="50"/>
        <w:ind w:firstLine="360" w:firstLineChars="150"/>
        <w:rPr>
          <w:rFonts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投标人地址：</w:t>
      </w:r>
    </w:p>
    <w:p>
      <w:pPr>
        <w:snapToGrid w:val="0"/>
        <w:spacing w:beforeLines="50" w:after="50"/>
        <w:ind w:firstLine="360" w:firstLineChars="150"/>
        <w:rPr>
          <w:rFonts w:ascii="仿宋" w:hAnsi="仿宋" w:eastAsia="仿宋" w:cs="仿宋"/>
          <w:bCs/>
          <w:color w:val="auto"/>
          <w:sz w:val="24"/>
          <w:szCs w:val="20"/>
          <w:highlight w:val="none"/>
        </w:rPr>
      </w:pPr>
    </w:p>
    <w:p>
      <w:pPr>
        <w:snapToGrid w:val="0"/>
        <w:spacing w:beforeLines="50" w:after="50"/>
        <w:ind w:firstLine="360" w:firstLineChars="150"/>
        <w:jc w:val="center"/>
        <w:rPr>
          <w:rFonts w:ascii="仿宋" w:hAnsi="仿宋" w:eastAsia="仿宋" w:cs="仿宋"/>
          <w:bCs/>
          <w:color w:val="auto"/>
          <w:sz w:val="24"/>
          <w:highlight w:val="none"/>
        </w:rPr>
      </w:pPr>
      <w:r>
        <w:rPr>
          <w:rFonts w:hint="eastAsia" w:ascii="仿宋" w:hAnsi="仿宋" w:eastAsia="仿宋" w:cs="仿宋"/>
          <w:bCs/>
          <w:color w:val="auto"/>
          <w:sz w:val="24"/>
          <w:szCs w:val="20"/>
          <w:highlight w:val="none"/>
        </w:rPr>
        <w:t>投标截止时间前不得启封</w:t>
      </w:r>
    </w:p>
    <w:p>
      <w:pPr>
        <w:snapToGrid w:val="0"/>
        <w:spacing w:beforeLines="50" w:after="50"/>
        <w:ind w:firstLine="4080" w:firstLineChars="1700"/>
        <w:rPr>
          <w:rFonts w:ascii="仿宋" w:hAnsi="仿宋" w:eastAsia="仿宋" w:cs="仿宋"/>
          <w:bCs/>
          <w:color w:val="auto"/>
          <w:sz w:val="24"/>
          <w:szCs w:val="20"/>
          <w:highlight w:val="none"/>
        </w:rPr>
      </w:pPr>
    </w:p>
    <w:p>
      <w:pPr>
        <w:snapToGrid w:val="0"/>
        <w:spacing w:beforeLines="50" w:after="50"/>
        <w:ind w:firstLine="645"/>
        <w:jc w:val="left"/>
        <w:rPr>
          <w:rFonts w:ascii="仿宋" w:hAnsi="仿宋" w:eastAsia="仿宋" w:cs="仿宋"/>
          <w:bCs/>
          <w:color w:val="auto"/>
          <w:sz w:val="24"/>
          <w:szCs w:val="20"/>
          <w:highlight w:val="none"/>
        </w:rPr>
      </w:pPr>
      <w:r>
        <w:rPr>
          <w:rFonts w:hint="eastAsia" w:ascii="仿宋" w:hAnsi="仿宋" w:eastAsia="仿宋" w:cs="仿宋"/>
          <w:bCs/>
          <w:color w:val="auto"/>
          <w:sz w:val="24"/>
          <w:highlight w:val="none"/>
        </w:rPr>
        <w:t xml:space="preserve">                        年    月    日</w:t>
      </w:r>
    </w:p>
    <w:p>
      <w:pPr>
        <w:snapToGrid w:val="0"/>
        <w:spacing w:beforeLines="50" w:after="50"/>
        <w:jc w:val="center"/>
        <w:rPr>
          <w:rFonts w:ascii="仿宋" w:hAnsi="仿宋" w:eastAsia="仿宋" w:cs="仿宋"/>
          <w:color w:val="auto"/>
          <w:highlight w:val="none"/>
        </w:rPr>
      </w:pPr>
    </w:p>
    <w:p>
      <w:pPr>
        <w:snapToGrid w:val="0"/>
        <w:spacing w:beforeLines="50" w:after="50"/>
        <w:jc w:val="center"/>
        <w:rPr>
          <w:rFonts w:ascii="仿宋" w:hAnsi="仿宋" w:eastAsia="仿宋" w:cs="仿宋"/>
          <w:color w:val="auto"/>
          <w:highlight w:val="none"/>
        </w:rPr>
      </w:pPr>
    </w:p>
    <w:p>
      <w:pPr>
        <w:snapToGrid w:val="0"/>
        <w:spacing w:beforeLines="50" w:after="50"/>
        <w:jc w:val="center"/>
        <w:rPr>
          <w:rFonts w:ascii="仿宋" w:hAnsi="仿宋" w:eastAsia="仿宋" w:cs="仿宋"/>
          <w:color w:val="auto"/>
          <w:highlight w:val="none"/>
        </w:rPr>
      </w:pPr>
    </w:p>
    <w:p>
      <w:pPr>
        <w:snapToGrid w:val="0"/>
        <w:spacing w:beforeLines="50" w:after="50"/>
        <w:jc w:val="center"/>
        <w:rPr>
          <w:rFonts w:ascii="仿宋" w:hAnsi="仿宋" w:eastAsia="仿宋" w:cs="仿宋"/>
          <w:color w:val="auto"/>
          <w:highlight w:val="none"/>
        </w:rPr>
      </w:pPr>
      <w:r>
        <w:rPr>
          <w:rFonts w:hint="eastAsia" w:ascii="仿宋" w:hAnsi="仿宋" w:eastAsia="仿宋" w:cs="仿宋"/>
          <w:color w:val="auto"/>
          <w:highlight w:val="none"/>
        </w:rPr>
        <w:br w:type="page"/>
      </w:r>
    </w:p>
    <w:p>
      <w:pPr>
        <w:snapToGrid w:val="0"/>
        <w:spacing w:beforeLines="50" w:after="50" w:line="360" w:lineRule="auto"/>
        <w:outlineLvl w:val="1"/>
        <w:rPr>
          <w:rFonts w:ascii="仿宋" w:hAnsi="仿宋" w:eastAsia="仿宋" w:cs="仿宋"/>
          <w:b/>
          <w:bCs/>
          <w:color w:val="auto"/>
          <w:sz w:val="28"/>
          <w:szCs w:val="28"/>
          <w:highlight w:val="none"/>
        </w:rPr>
      </w:pPr>
      <w:bookmarkStart w:id="169" w:name="_Toc15462"/>
      <w:bookmarkStart w:id="170" w:name="_Toc3961"/>
      <w:bookmarkStart w:id="171" w:name="_Toc19686836"/>
      <w:bookmarkStart w:id="172" w:name="_Toc254970698"/>
      <w:bookmarkStart w:id="173" w:name="_Toc254970557"/>
      <w:r>
        <w:rPr>
          <w:rFonts w:hint="eastAsia" w:ascii="仿宋" w:hAnsi="仿宋" w:eastAsia="仿宋" w:cs="仿宋"/>
          <w:b/>
          <w:bCs/>
          <w:color w:val="auto"/>
          <w:sz w:val="28"/>
          <w:szCs w:val="28"/>
          <w:highlight w:val="none"/>
        </w:rPr>
        <w:t>二、报价文件格式</w:t>
      </w:r>
      <w:bookmarkEnd w:id="169"/>
      <w:bookmarkEnd w:id="170"/>
      <w:bookmarkEnd w:id="171"/>
    </w:p>
    <w:p>
      <w:pPr>
        <w:snapToGrid w:val="0"/>
        <w:spacing w:beforeLines="50" w:after="50" w:line="360" w:lineRule="auto"/>
        <w:ind w:left="142"/>
        <w:jc w:val="left"/>
        <w:rPr>
          <w:rFonts w:ascii="仿宋" w:hAnsi="仿宋" w:eastAsia="仿宋" w:cs="仿宋"/>
          <w:color w:val="auto"/>
          <w:sz w:val="24"/>
          <w:szCs w:val="20"/>
          <w:highlight w:val="none"/>
        </w:rPr>
      </w:pPr>
      <w:r>
        <w:rPr>
          <w:rFonts w:hint="eastAsia" w:ascii="仿宋" w:hAnsi="仿宋" w:eastAsia="仿宋" w:cs="仿宋"/>
          <w:b/>
          <w:color w:val="auto"/>
          <w:sz w:val="24"/>
          <w:highlight w:val="none"/>
        </w:rPr>
        <w:t xml:space="preserve">1. 报价文件封面格式： </w:t>
      </w:r>
    </w:p>
    <w:p>
      <w:pPr>
        <w:snapToGrid w:val="0"/>
        <w:spacing w:beforeLines="50" w:after="50" w:line="400" w:lineRule="exact"/>
        <w:rPr>
          <w:rFonts w:ascii="仿宋" w:hAnsi="仿宋" w:eastAsia="仿宋" w:cs="仿宋"/>
          <w:bCs/>
          <w:color w:val="auto"/>
          <w:sz w:val="32"/>
          <w:szCs w:val="20"/>
          <w:highlight w:val="none"/>
        </w:rPr>
      </w:pPr>
    </w:p>
    <w:p>
      <w:pPr>
        <w:snapToGrid w:val="0"/>
        <w:spacing w:beforeLines="50" w:after="50" w:line="400" w:lineRule="exact"/>
        <w:jc w:val="center"/>
        <w:rPr>
          <w:rFonts w:ascii="仿宋" w:hAnsi="仿宋" w:eastAsia="仿宋" w:cs="仿宋"/>
          <w:bCs/>
          <w:color w:val="auto"/>
          <w:sz w:val="24"/>
          <w:szCs w:val="20"/>
          <w:highlight w:val="none"/>
        </w:rPr>
      </w:pPr>
    </w:p>
    <w:p>
      <w:pPr>
        <w:snapToGrid w:val="0"/>
        <w:spacing w:beforeLines="50" w:after="50" w:line="400" w:lineRule="exact"/>
        <w:jc w:val="center"/>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电子</w:t>
      </w:r>
      <w:r>
        <w:rPr>
          <w:rFonts w:hint="eastAsia" w:ascii="仿宋" w:hAnsi="仿宋" w:eastAsia="仿宋" w:cs="仿宋"/>
          <w:b/>
          <w:bCs/>
          <w:color w:val="auto"/>
          <w:sz w:val="32"/>
          <w:szCs w:val="32"/>
          <w:highlight w:val="none"/>
        </w:rPr>
        <w:t>报价文件</w:t>
      </w:r>
    </w:p>
    <w:p>
      <w:pPr>
        <w:snapToGrid w:val="0"/>
        <w:spacing w:beforeLines="50" w:after="50" w:line="400" w:lineRule="exact"/>
        <w:rPr>
          <w:rFonts w:ascii="仿宋" w:hAnsi="仿宋" w:eastAsia="仿宋" w:cs="仿宋"/>
          <w:bCs/>
          <w:color w:val="auto"/>
          <w:sz w:val="24"/>
          <w:szCs w:val="20"/>
          <w:highlight w:val="none"/>
        </w:rPr>
      </w:pPr>
    </w:p>
    <w:p>
      <w:pPr>
        <w:snapToGrid w:val="0"/>
        <w:spacing w:beforeLines="50" w:after="50" w:line="400" w:lineRule="exact"/>
        <w:rPr>
          <w:rFonts w:ascii="仿宋" w:hAnsi="仿宋" w:eastAsia="仿宋" w:cs="仿宋"/>
          <w:bCs/>
          <w:color w:val="auto"/>
          <w:sz w:val="24"/>
          <w:szCs w:val="20"/>
          <w:highlight w:val="none"/>
        </w:rPr>
      </w:pPr>
    </w:p>
    <w:p>
      <w:pPr>
        <w:snapToGrid w:val="0"/>
        <w:spacing w:beforeLines="50" w:after="50" w:line="400" w:lineRule="exact"/>
        <w:rPr>
          <w:rFonts w:ascii="仿宋" w:hAnsi="仿宋" w:eastAsia="仿宋" w:cs="仿宋"/>
          <w:bCs/>
          <w:color w:val="auto"/>
          <w:sz w:val="24"/>
          <w:szCs w:val="20"/>
          <w:highlight w:val="none"/>
        </w:rPr>
      </w:pPr>
    </w:p>
    <w:p>
      <w:pPr>
        <w:snapToGrid w:val="0"/>
        <w:spacing w:beforeLines="50" w:after="50" w:line="400" w:lineRule="exact"/>
        <w:rPr>
          <w:rFonts w:ascii="仿宋" w:hAnsi="仿宋" w:eastAsia="仿宋" w:cs="仿宋"/>
          <w:bCs/>
          <w:color w:val="auto"/>
          <w:sz w:val="24"/>
          <w:szCs w:val="20"/>
          <w:highlight w:val="none"/>
        </w:rPr>
      </w:pPr>
    </w:p>
    <w:p>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项目名称： </w:t>
      </w:r>
    </w:p>
    <w:p>
      <w:pPr>
        <w:snapToGrid w:val="0"/>
        <w:spacing w:beforeLines="50" w:after="50" w:line="400" w:lineRule="exact"/>
        <w:ind w:firstLine="360" w:firstLineChars="150"/>
        <w:rPr>
          <w:rFonts w:ascii="仿宋" w:hAnsi="仿宋" w:eastAsia="仿宋" w:cs="仿宋"/>
          <w:bCs/>
          <w:color w:val="auto"/>
          <w:sz w:val="24"/>
          <w:highlight w:val="none"/>
        </w:rPr>
      </w:pPr>
    </w:p>
    <w:p>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项目编号： </w:t>
      </w:r>
    </w:p>
    <w:p>
      <w:pPr>
        <w:snapToGrid w:val="0"/>
        <w:spacing w:beforeLines="50" w:after="50" w:line="400" w:lineRule="exact"/>
        <w:ind w:firstLine="360" w:firstLineChars="150"/>
        <w:rPr>
          <w:rFonts w:ascii="仿宋" w:hAnsi="仿宋" w:eastAsia="仿宋" w:cs="仿宋"/>
          <w:bCs/>
          <w:color w:val="auto"/>
          <w:sz w:val="24"/>
          <w:highlight w:val="none"/>
        </w:rPr>
      </w:pPr>
    </w:p>
    <w:p>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所投分标：</w:t>
      </w:r>
    </w:p>
    <w:p>
      <w:pPr>
        <w:snapToGrid w:val="0"/>
        <w:spacing w:beforeLines="50" w:after="50" w:line="400" w:lineRule="exact"/>
        <w:ind w:firstLine="360" w:firstLineChars="150"/>
        <w:rPr>
          <w:rFonts w:ascii="仿宋" w:hAnsi="仿宋" w:eastAsia="仿宋" w:cs="仿宋"/>
          <w:bCs/>
          <w:color w:val="auto"/>
          <w:sz w:val="24"/>
          <w:highlight w:val="none"/>
        </w:rPr>
      </w:pPr>
    </w:p>
    <w:p>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投标人名称：</w:t>
      </w:r>
    </w:p>
    <w:p>
      <w:pPr>
        <w:snapToGrid w:val="0"/>
        <w:spacing w:beforeLines="50" w:after="50" w:line="400" w:lineRule="exact"/>
        <w:ind w:firstLine="360" w:firstLineChars="150"/>
        <w:rPr>
          <w:rFonts w:ascii="仿宋" w:hAnsi="仿宋" w:eastAsia="仿宋" w:cs="仿宋"/>
          <w:bCs/>
          <w:color w:val="auto"/>
          <w:sz w:val="24"/>
          <w:highlight w:val="none"/>
        </w:rPr>
      </w:pPr>
    </w:p>
    <w:p>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投标人地址：</w:t>
      </w:r>
    </w:p>
    <w:p>
      <w:pPr>
        <w:pStyle w:val="8"/>
        <w:snapToGrid w:val="0"/>
        <w:spacing w:before="50" w:after="50" w:line="400" w:lineRule="exact"/>
        <w:ind w:firstLine="960" w:firstLineChars="400"/>
        <w:rPr>
          <w:rFonts w:ascii="仿宋" w:hAnsi="仿宋" w:eastAsia="仿宋" w:cs="仿宋"/>
          <w:bCs/>
          <w:color w:val="auto"/>
          <w:sz w:val="24"/>
          <w:szCs w:val="24"/>
          <w:highlight w:val="none"/>
        </w:rPr>
      </w:pPr>
    </w:p>
    <w:p>
      <w:pPr>
        <w:snapToGrid w:val="0"/>
        <w:spacing w:beforeLines="50" w:after="50" w:line="400" w:lineRule="exact"/>
        <w:rPr>
          <w:rFonts w:ascii="仿宋" w:hAnsi="仿宋" w:eastAsia="仿宋" w:cs="仿宋"/>
          <w:color w:val="auto"/>
          <w:sz w:val="30"/>
          <w:szCs w:val="20"/>
          <w:highlight w:val="none"/>
        </w:rPr>
      </w:pPr>
      <w:r>
        <w:rPr>
          <w:rFonts w:hint="eastAsia" w:ascii="仿宋" w:hAnsi="仿宋" w:eastAsia="仿宋" w:cs="仿宋"/>
          <w:color w:val="auto"/>
          <w:sz w:val="24"/>
          <w:highlight w:val="none"/>
        </w:rPr>
        <w:t xml:space="preserve">                                   年  月  日</w:t>
      </w:r>
    </w:p>
    <w:p>
      <w:pPr>
        <w:snapToGrid w:val="0"/>
        <w:spacing w:beforeLines="50" w:after="50" w:line="360" w:lineRule="auto"/>
        <w:jc w:val="left"/>
        <w:rPr>
          <w:rFonts w:ascii="仿宋" w:hAnsi="仿宋" w:eastAsia="仿宋" w:cs="仿宋"/>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2.</w:t>
      </w:r>
      <w:r>
        <w:rPr>
          <w:rFonts w:hint="eastAsia" w:ascii="仿宋" w:hAnsi="仿宋" w:eastAsia="仿宋" w:cs="仿宋"/>
          <w:b/>
          <w:bCs/>
          <w:color w:val="auto"/>
          <w:sz w:val="24"/>
          <w:highlight w:val="none"/>
        </w:rPr>
        <w:t>报价文件目录</w:t>
      </w:r>
    </w:p>
    <w:p>
      <w:pPr>
        <w:snapToGrid w:val="0"/>
        <w:spacing w:before="50" w:afterLines="50" w:line="360" w:lineRule="auto"/>
        <w:jc w:val="left"/>
        <w:rPr>
          <w:rFonts w:ascii="仿宋" w:hAnsi="仿宋" w:eastAsia="仿宋" w:cs="仿宋"/>
          <w:b/>
          <w:color w:val="auto"/>
          <w:sz w:val="24"/>
          <w:highlight w:val="none"/>
        </w:rPr>
      </w:pPr>
      <w:r>
        <w:rPr>
          <w:rFonts w:hint="eastAsia" w:ascii="仿宋" w:hAnsi="仿宋" w:eastAsia="仿宋" w:cs="仿宋"/>
          <w:color w:val="auto"/>
          <w:szCs w:val="21"/>
          <w:highlight w:val="none"/>
        </w:rPr>
        <w:t>根据采购文件规定及投标人提供的材料自行编写目录。</w:t>
      </w:r>
    </w:p>
    <w:p>
      <w:pPr>
        <w:snapToGrid w:val="0"/>
        <w:spacing w:beforeLines="50" w:after="50"/>
        <w:rPr>
          <w:rFonts w:ascii="仿宋" w:hAnsi="仿宋" w:eastAsia="仿宋" w:cs="仿宋"/>
          <w:b/>
          <w:color w:val="auto"/>
          <w:sz w:val="24"/>
          <w:highlight w:val="none"/>
        </w:rPr>
      </w:pPr>
    </w:p>
    <w:p>
      <w:pPr>
        <w:snapToGrid w:val="0"/>
        <w:spacing w:beforeLines="50" w:after="50"/>
        <w:rPr>
          <w:rFonts w:ascii="仿宋" w:hAnsi="仿宋" w:eastAsia="仿宋" w:cs="仿宋"/>
          <w:b/>
          <w:color w:val="auto"/>
          <w:sz w:val="24"/>
          <w:highlight w:val="none"/>
        </w:rPr>
      </w:pPr>
    </w:p>
    <w:p>
      <w:pPr>
        <w:snapToGrid w:val="0"/>
        <w:spacing w:beforeLines="50" w:after="50"/>
        <w:rPr>
          <w:rFonts w:ascii="仿宋" w:hAnsi="仿宋" w:eastAsia="仿宋" w:cs="仿宋"/>
          <w:b/>
          <w:color w:val="auto"/>
          <w:sz w:val="24"/>
          <w:highlight w:val="none"/>
        </w:rPr>
      </w:pPr>
    </w:p>
    <w:p>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 投标函格式：</w:t>
      </w:r>
    </w:p>
    <w:p>
      <w:pPr>
        <w:snapToGrid w:val="0"/>
        <w:spacing w:beforeLines="50" w:after="50" w:line="32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 标 函</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 xml:space="preserve"> 项目名称和标段（项目编号：        </w:t>
      </w:r>
      <w:r>
        <w:rPr>
          <w:rFonts w:hint="eastAsia" w:ascii="仿宋" w:hAnsi="仿宋" w:eastAsia="仿宋" w:cs="仿宋"/>
          <w:color w:val="auto"/>
          <w:sz w:val="24"/>
          <w:highlight w:val="none"/>
        </w:rPr>
        <w:t>）的招标公告，签字代表______（姓名）经正式授权并代表投标人（投标人名称）提交投标文件。</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据此函，我方宣布同意如下：</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1.我方已详细审查全部“采购文件”，包括修改文件（如有的话）以及全部参考资料和有关附件，已经了解我方对于采购文件、采购过程、采购结果有依法进行询问、质疑、投诉的权利及相关渠道和要求。</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2.我方在投标之前已经完全理解并接受采购文件的各项规定和要求，对采购文件的合理性、合法性不再有异议。</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3.本投标有效期自投标截止之日起日。</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4.如中标，本投标文件至本项目合同履行完毕止均保持有效，我方将按“采购文件”及政府采购法律、法规的规定履行合同责任和义务。</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5.我方同意按照贵方要求提供与投标有关的一切数据或者资料。</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6.我方向贵方提交的所有投标文件、资料都是准确的和真实的。</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7.以上事项如有虚假或者隐瞒，我方愿意承担一切后果，并不再寻求任何旨在减轻或者免除法律责任的辩解。</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□我方本次投标文件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□我方本次投标文件</w:t>
      </w:r>
      <w:r>
        <w:rPr>
          <w:rFonts w:hint="eastAsia" w:ascii="仿宋" w:hAnsi="仿宋" w:eastAsia="仿宋" w:cs="仿宋"/>
          <w:color w:val="auto"/>
          <w:kern w:val="0"/>
          <w:sz w:val="24"/>
          <w:highlight w:val="none"/>
        </w:rPr>
        <w:t>涉及商业秘密的内容有：；</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9.与本投标有关的一切正式往来信函请寄：</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地址：邮编：电话：传真：</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投标人名称:开户银行：   银行帐号：</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法定代表人或者委托代理人签字:___________ </w:t>
      </w:r>
    </w:p>
    <w:p>
      <w:pPr>
        <w:pStyle w:val="26"/>
        <w:spacing w:line="360" w:lineRule="auto"/>
        <w:contextualSpacing/>
        <w:jc w:val="center"/>
        <w:rPr>
          <w:rFonts w:ascii="仿宋" w:hAnsi="仿宋" w:eastAsia="仿宋" w:cs="仿宋"/>
          <w:color w:val="auto"/>
          <w:sz w:val="24"/>
          <w:szCs w:val="24"/>
          <w:highlight w:val="none"/>
          <w:u w:val="single"/>
        </w:rPr>
      </w:pPr>
      <w:r>
        <w:rPr>
          <w:rFonts w:hint="eastAsia" w:ascii="仿宋" w:hAnsi="仿宋" w:eastAsia="仿宋" w:cs="仿宋"/>
          <w:color w:val="auto"/>
          <w:sz w:val="24"/>
          <w:highlight w:val="none"/>
        </w:rPr>
        <w:t xml:space="preserve">                                    投标人（盖公章）：</w:t>
      </w:r>
    </w:p>
    <w:p>
      <w:pPr>
        <w:pStyle w:val="26"/>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szCs w:val="24"/>
          <w:highlight w:val="none"/>
        </w:rPr>
        <w:t>年月日</w:t>
      </w:r>
    </w:p>
    <w:p>
      <w:pPr>
        <w:snapToGrid w:val="0"/>
        <w:spacing w:beforeLines="50" w:after="50"/>
        <w:jc w:val="left"/>
        <w:rPr>
          <w:rFonts w:ascii="仿宋" w:hAnsi="仿宋" w:eastAsia="仿宋" w:cs="仿宋"/>
          <w:b/>
          <w:color w:val="auto"/>
          <w:sz w:val="24"/>
          <w:szCs w:val="20"/>
          <w:highlight w:val="none"/>
        </w:rPr>
      </w:pPr>
      <w:r>
        <w:rPr>
          <w:rFonts w:hint="eastAsia" w:ascii="仿宋" w:hAnsi="仿宋" w:eastAsia="仿宋" w:cs="仿宋"/>
          <w:color w:val="auto"/>
          <w:highlight w:val="none"/>
          <w:u w:val="single"/>
        </w:rPr>
        <w:br w:type="page"/>
      </w:r>
      <w:r>
        <w:rPr>
          <w:rFonts w:hint="eastAsia" w:ascii="仿宋" w:hAnsi="仿宋" w:eastAsia="仿宋" w:cs="仿宋"/>
          <w:b/>
          <w:color w:val="auto"/>
          <w:sz w:val="24"/>
          <w:highlight w:val="none"/>
        </w:rPr>
        <w:t>4. 开标一览表（货物类格式）</w:t>
      </w:r>
    </w:p>
    <w:p>
      <w:pPr>
        <w:snapToGrid w:val="0"/>
        <w:spacing w:before="50" w:after="50"/>
        <w:jc w:val="center"/>
        <w:rPr>
          <w:rFonts w:ascii="仿宋" w:hAnsi="仿宋" w:eastAsia="仿宋" w:cs="仿宋"/>
          <w:b/>
          <w:color w:val="auto"/>
          <w:sz w:val="30"/>
          <w:highlight w:val="none"/>
        </w:rPr>
      </w:pPr>
      <w:r>
        <w:rPr>
          <w:rFonts w:hint="eastAsia" w:ascii="仿宋" w:hAnsi="仿宋" w:eastAsia="仿宋" w:cs="仿宋"/>
          <w:b/>
          <w:color w:val="auto"/>
          <w:sz w:val="30"/>
          <w:highlight w:val="none"/>
        </w:rPr>
        <w:t>开标一览表</w:t>
      </w:r>
    </w:p>
    <w:p>
      <w:pPr>
        <w:snapToGrid w:val="0"/>
        <w:spacing w:before="50" w:after="50"/>
        <w:jc w:val="center"/>
        <w:rPr>
          <w:rFonts w:ascii="仿宋" w:hAnsi="仿宋" w:eastAsia="仿宋" w:cs="仿宋"/>
          <w:b/>
          <w:color w:val="auto"/>
          <w:sz w:val="30"/>
          <w:szCs w:val="20"/>
          <w:highlight w:val="none"/>
        </w:rPr>
      </w:pPr>
    </w:p>
    <w:p>
      <w:pPr>
        <w:snapToGrid w:val="0"/>
        <w:spacing w:before="50" w:after="50"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         项目编号：         分标：</w:t>
      </w:r>
    </w:p>
    <w:p>
      <w:pPr>
        <w:snapToGrid w:val="0"/>
        <w:spacing w:before="50" w:after="5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                       单位：元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195"/>
        <w:gridCol w:w="1143"/>
        <w:gridCol w:w="932"/>
        <w:gridCol w:w="932"/>
        <w:gridCol w:w="3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品牌或厂家</w:t>
            </w: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数量及单位①</w:t>
            </w: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②</w:t>
            </w:r>
          </w:p>
        </w:tc>
        <w:tc>
          <w:tcPr>
            <w:tcW w:w="30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w:t>
            </w:r>
          </w:p>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21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21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c>
          <w:tcPr>
            <w:tcW w:w="21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941"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合计金额大写：人民币（￥）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941"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交货期：</w:t>
            </w:r>
          </w:p>
        </w:tc>
      </w:tr>
    </w:tbl>
    <w:p>
      <w:pPr>
        <w:snapToGrid w:val="0"/>
        <w:spacing w:before="50" w:after="5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注: </w:t>
      </w:r>
    </w:p>
    <w:p>
      <w:pPr>
        <w:snapToGrid w:val="0"/>
        <w:spacing w:before="50" w:after="5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1.投标人的开标一览表必须加盖投标人公章并由法定代表人或者委托代理人签字，否则其投标作无效标处理。</w:t>
      </w:r>
    </w:p>
    <w:p>
      <w:pPr>
        <w:snapToGrid w:val="0"/>
        <w:spacing w:before="50" w:after="5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2.报价一经涂改，应在涂改处加盖投标人公章或者由法定代表人或者委托代理人签字或者盖章，否则其投标作无效标处理。</w:t>
      </w:r>
    </w:p>
    <w:p>
      <w:pPr>
        <w:snapToGrid w:val="0"/>
        <w:spacing w:before="50" w:after="5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3.采购文件中列明采购专用耗材的，应按采购文件规定的耗材量或者按耗材的常规试用量提供报价。</w:t>
      </w:r>
    </w:p>
    <w:p>
      <w:pPr>
        <w:snapToGrid w:val="0"/>
        <w:spacing w:before="50" w:after="5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4.如为联合体投标，“投标人名称”处必须列明联合体各方名称，并标注联合体牵头人名称，否则其投标作无效标处理。</w:t>
      </w:r>
    </w:p>
    <w:p>
      <w:pPr>
        <w:snapToGrid w:val="0"/>
        <w:spacing w:before="50" w:after="5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5.如为联合体投标，盖章处须加盖联合体各方公章，否则其投标作无效标处理。</w:t>
      </w:r>
    </w:p>
    <w:p>
      <w:pPr>
        <w:snapToGrid w:val="0"/>
        <w:spacing w:before="50" w:after="50"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6.如有多分标，按分标分别提供开标一览表，否则投标无效。</w:t>
      </w:r>
    </w:p>
    <w:p>
      <w:pPr>
        <w:snapToGrid w:val="0"/>
        <w:spacing w:before="50" w:after="50" w:line="360" w:lineRule="auto"/>
        <w:ind w:left="-2" w:leftChars="-1" w:right="-817" w:rightChars="-389"/>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法定代表人或者委托代理人（签字）：                    </w:t>
      </w:r>
    </w:p>
    <w:p>
      <w:pPr>
        <w:snapToGrid w:val="0"/>
        <w:spacing w:before="50" w:after="50" w:line="360" w:lineRule="auto"/>
        <w:ind w:left="-3" w:leftChars="-72" w:right="-817" w:rightChars="-389" w:hanging="148" w:hangingChars="62"/>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投标人（盖公章）：                                </w:t>
      </w:r>
    </w:p>
    <w:p>
      <w:pPr>
        <w:snapToGrid w:val="0"/>
        <w:spacing w:before="50" w:after="50" w:line="360" w:lineRule="auto"/>
        <w:ind w:left="88" w:leftChars="42" w:right="-817" w:rightChars="-389" w:firstLine="88" w:firstLineChars="37"/>
        <w:rPr>
          <w:rFonts w:ascii="仿宋" w:hAnsi="仿宋" w:eastAsia="仿宋" w:cs="仿宋"/>
          <w:color w:val="auto"/>
          <w:szCs w:val="21"/>
          <w:highlight w:val="none"/>
        </w:rPr>
      </w:pPr>
      <w:r>
        <w:rPr>
          <w:rFonts w:hint="eastAsia" w:ascii="仿宋" w:hAnsi="仿宋" w:eastAsia="仿宋" w:cs="仿宋"/>
          <w:color w:val="auto"/>
          <w:sz w:val="24"/>
          <w:highlight w:val="none"/>
        </w:rPr>
        <w:t>日期：    年   月   日</w:t>
      </w:r>
    </w:p>
    <w:p>
      <w:pPr>
        <w:snapToGrid w:val="0"/>
        <w:spacing w:beforeLines="50" w:after="50" w:line="360" w:lineRule="auto"/>
        <w:outlineLvl w:val="1"/>
        <w:rPr>
          <w:rFonts w:ascii="仿宋" w:hAnsi="仿宋" w:eastAsia="仿宋" w:cs="仿宋"/>
          <w:b/>
          <w:bCs/>
          <w:color w:val="auto"/>
          <w:sz w:val="28"/>
          <w:szCs w:val="28"/>
          <w:highlight w:val="none"/>
        </w:rPr>
      </w:pPr>
      <w:r>
        <w:rPr>
          <w:rFonts w:hint="eastAsia" w:ascii="仿宋" w:hAnsi="仿宋" w:eastAsia="仿宋" w:cs="仿宋"/>
          <w:b/>
          <w:bCs/>
          <w:color w:val="auto"/>
          <w:sz w:val="24"/>
          <w:highlight w:val="none"/>
        </w:rPr>
        <w:br w:type="page"/>
      </w:r>
      <w:bookmarkStart w:id="174" w:name="_Toc3005"/>
      <w:bookmarkStart w:id="175" w:name="_Toc19686837"/>
      <w:bookmarkStart w:id="176" w:name="_Toc7963"/>
      <w:r>
        <w:rPr>
          <w:rFonts w:hint="eastAsia" w:ascii="仿宋" w:hAnsi="仿宋" w:eastAsia="仿宋" w:cs="仿宋"/>
          <w:b/>
          <w:bCs/>
          <w:color w:val="auto"/>
          <w:sz w:val="28"/>
          <w:szCs w:val="28"/>
          <w:highlight w:val="none"/>
        </w:rPr>
        <w:t>三、资格证明文件格式</w:t>
      </w:r>
      <w:bookmarkEnd w:id="172"/>
      <w:bookmarkEnd w:id="173"/>
      <w:bookmarkEnd w:id="174"/>
      <w:bookmarkEnd w:id="175"/>
      <w:bookmarkEnd w:id="176"/>
    </w:p>
    <w:p>
      <w:pPr>
        <w:numPr>
          <w:ilvl w:val="2"/>
          <w:numId w:val="9"/>
        </w:numPr>
        <w:snapToGrid w:val="0"/>
        <w:spacing w:beforeLines="50" w:after="50" w:line="360" w:lineRule="auto"/>
        <w:ind w:left="0" w:firstLine="0"/>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资格证明文件封面格式： </w:t>
      </w:r>
    </w:p>
    <w:p>
      <w:pPr>
        <w:snapToGrid w:val="0"/>
        <w:spacing w:beforeLines="50" w:after="50"/>
        <w:rPr>
          <w:rFonts w:ascii="仿宋" w:hAnsi="仿宋" w:eastAsia="仿宋" w:cs="仿宋"/>
          <w:bCs/>
          <w:color w:val="auto"/>
          <w:sz w:val="32"/>
          <w:szCs w:val="20"/>
          <w:highlight w:val="none"/>
        </w:rPr>
      </w:pPr>
      <w:r>
        <w:rPr>
          <w:rFonts w:hint="eastAsia" w:ascii="仿宋" w:hAnsi="仿宋" w:eastAsia="仿宋" w:cs="仿宋"/>
          <w:bCs/>
          <w:color w:val="auto"/>
          <w:highlight w:val="none"/>
        </w:rPr>
        <w:t>正本/副本</w:t>
      </w:r>
    </w:p>
    <w:p>
      <w:pPr>
        <w:snapToGrid w:val="0"/>
        <w:spacing w:beforeLines="50" w:after="50"/>
        <w:rPr>
          <w:rFonts w:ascii="仿宋" w:hAnsi="仿宋" w:eastAsia="仿宋" w:cs="仿宋"/>
          <w:color w:val="auto"/>
          <w:sz w:val="24"/>
          <w:szCs w:val="20"/>
          <w:highlight w:val="none"/>
        </w:rPr>
      </w:pPr>
    </w:p>
    <w:p>
      <w:pPr>
        <w:snapToGrid w:val="0"/>
        <w:spacing w:beforeLines="50" w:after="50"/>
        <w:jc w:val="center"/>
        <w:rPr>
          <w:rFonts w:ascii="仿宋" w:hAnsi="仿宋" w:eastAsia="仿宋" w:cs="仿宋"/>
          <w:b/>
          <w:color w:val="auto"/>
          <w:sz w:val="24"/>
          <w:szCs w:val="20"/>
          <w:highlight w:val="none"/>
        </w:rPr>
      </w:pPr>
      <w:r>
        <w:rPr>
          <w:rFonts w:hint="eastAsia" w:ascii="仿宋" w:hAnsi="仿宋" w:eastAsia="仿宋" w:cs="仿宋"/>
          <w:b/>
          <w:color w:val="auto"/>
          <w:sz w:val="32"/>
          <w:szCs w:val="32"/>
          <w:highlight w:val="none"/>
        </w:rPr>
        <w:t>电子资格证明文件</w:t>
      </w: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rPr>
          <w:rFonts w:ascii="仿宋" w:hAnsi="仿宋" w:eastAsia="仿宋" w:cs="仿宋"/>
          <w:bCs/>
          <w:color w:val="auto"/>
          <w:sz w:val="24"/>
          <w:szCs w:val="20"/>
          <w:highlight w:val="none"/>
        </w:rPr>
      </w:pPr>
    </w:p>
    <w:p>
      <w:pPr>
        <w:snapToGrid w:val="0"/>
        <w:spacing w:beforeLines="50" w:after="50"/>
        <w:ind w:firstLine="540" w:firstLineChars="225"/>
        <w:rPr>
          <w:rFonts w:ascii="仿宋" w:hAnsi="仿宋" w:eastAsia="仿宋" w:cs="仿宋"/>
          <w:bCs/>
          <w:color w:val="auto"/>
          <w:sz w:val="24"/>
          <w:highlight w:val="none"/>
        </w:rPr>
      </w:pPr>
      <w:r>
        <w:rPr>
          <w:rFonts w:hint="eastAsia" w:ascii="仿宋" w:hAnsi="仿宋" w:eastAsia="仿宋" w:cs="仿宋"/>
          <w:bCs/>
          <w:color w:val="auto"/>
          <w:sz w:val="24"/>
          <w:highlight w:val="none"/>
        </w:rPr>
        <w:t>项目名称：</w:t>
      </w:r>
    </w:p>
    <w:p>
      <w:pPr>
        <w:snapToGrid w:val="0"/>
        <w:spacing w:beforeLines="50" w:after="50"/>
        <w:ind w:firstLine="540" w:firstLineChars="225"/>
        <w:rPr>
          <w:rFonts w:ascii="仿宋" w:hAnsi="仿宋" w:eastAsia="仿宋" w:cs="仿宋"/>
          <w:bCs/>
          <w:color w:val="auto"/>
          <w:sz w:val="24"/>
          <w:szCs w:val="20"/>
          <w:highlight w:val="none"/>
        </w:rPr>
      </w:pPr>
    </w:p>
    <w:p>
      <w:pPr>
        <w:snapToGrid w:val="0"/>
        <w:spacing w:beforeLines="50" w:after="50"/>
        <w:ind w:firstLine="540" w:firstLineChars="225"/>
        <w:rPr>
          <w:rFonts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pPr>
        <w:snapToGrid w:val="0"/>
        <w:spacing w:beforeLines="50" w:after="50"/>
        <w:ind w:firstLine="540" w:firstLineChars="225"/>
        <w:rPr>
          <w:rFonts w:ascii="仿宋" w:hAnsi="仿宋" w:eastAsia="仿宋" w:cs="仿宋"/>
          <w:bCs/>
          <w:color w:val="auto"/>
          <w:sz w:val="24"/>
          <w:szCs w:val="20"/>
          <w:highlight w:val="none"/>
        </w:rPr>
      </w:pPr>
    </w:p>
    <w:p>
      <w:pPr>
        <w:snapToGrid w:val="0"/>
        <w:spacing w:beforeLines="50" w:after="50"/>
        <w:ind w:firstLine="540" w:firstLineChars="225"/>
        <w:rPr>
          <w:rFonts w:ascii="仿宋" w:hAnsi="仿宋" w:eastAsia="仿宋" w:cs="仿宋"/>
          <w:bCs/>
          <w:color w:val="auto"/>
          <w:sz w:val="24"/>
          <w:highlight w:val="none"/>
        </w:rPr>
      </w:pPr>
      <w:r>
        <w:rPr>
          <w:rFonts w:hint="eastAsia" w:ascii="仿宋" w:hAnsi="仿宋" w:eastAsia="仿宋" w:cs="仿宋"/>
          <w:bCs/>
          <w:color w:val="auto"/>
          <w:sz w:val="24"/>
          <w:highlight w:val="none"/>
        </w:rPr>
        <w:t>所投分标：</w:t>
      </w:r>
    </w:p>
    <w:p>
      <w:pPr>
        <w:pStyle w:val="8"/>
        <w:snapToGrid w:val="0"/>
        <w:spacing w:before="50" w:after="50"/>
        <w:ind w:firstLine="540" w:firstLineChars="225"/>
        <w:rPr>
          <w:rFonts w:ascii="仿宋" w:hAnsi="仿宋" w:eastAsia="仿宋" w:cs="仿宋"/>
          <w:bCs/>
          <w:color w:val="auto"/>
          <w:sz w:val="24"/>
          <w:szCs w:val="24"/>
          <w:highlight w:val="none"/>
        </w:rPr>
      </w:pPr>
    </w:p>
    <w:p>
      <w:pPr>
        <w:pStyle w:val="8"/>
        <w:snapToGrid w:val="0"/>
        <w:spacing w:before="50" w:after="50"/>
        <w:ind w:firstLine="540" w:firstLineChars="22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p>
    <w:p>
      <w:pPr>
        <w:pStyle w:val="8"/>
        <w:snapToGrid w:val="0"/>
        <w:spacing w:before="50" w:after="50"/>
        <w:ind w:firstLine="540" w:firstLineChars="225"/>
        <w:rPr>
          <w:rFonts w:ascii="仿宋" w:hAnsi="仿宋" w:eastAsia="仿宋" w:cs="仿宋"/>
          <w:bCs/>
          <w:color w:val="auto"/>
          <w:sz w:val="24"/>
          <w:szCs w:val="24"/>
          <w:highlight w:val="none"/>
        </w:rPr>
      </w:pPr>
    </w:p>
    <w:p>
      <w:pPr>
        <w:pStyle w:val="8"/>
        <w:snapToGrid w:val="0"/>
        <w:spacing w:before="50" w:after="50"/>
        <w:ind w:firstLine="960" w:firstLineChars="400"/>
        <w:rPr>
          <w:rFonts w:ascii="仿宋" w:hAnsi="仿宋" w:eastAsia="仿宋" w:cs="仿宋"/>
          <w:bCs/>
          <w:color w:val="auto"/>
          <w:sz w:val="24"/>
          <w:szCs w:val="24"/>
          <w:highlight w:val="none"/>
        </w:rPr>
      </w:pPr>
    </w:p>
    <w:p>
      <w:pPr>
        <w:snapToGrid w:val="0"/>
        <w:spacing w:beforeLines="50" w:after="50"/>
        <w:ind w:firstLine="645"/>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p>
      <w:pPr>
        <w:snapToGrid w:val="0"/>
        <w:spacing w:beforeLines="50" w:after="50"/>
        <w:rPr>
          <w:rFonts w:ascii="仿宋" w:hAnsi="仿宋" w:eastAsia="仿宋" w:cs="仿宋"/>
          <w:color w:val="auto"/>
          <w:sz w:val="24"/>
          <w:szCs w:val="20"/>
          <w:highlight w:val="none"/>
        </w:rPr>
      </w:pPr>
    </w:p>
    <w:p>
      <w:pPr>
        <w:snapToGrid w:val="0"/>
        <w:spacing w:beforeLines="50" w:after="50"/>
        <w:rPr>
          <w:rFonts w:ascii="仿宋" w:hAnsi="仿宋" w:eastAsia="仿宋" w:cs="仿宋"/>
          <w:color w:val="auto"/>
          <w:sz w:val="24"/>
          <w:szCs w:val="20"/>
          <w:highlight w:val="none"/>
        </w:rPr>
      </w:pPr>
    </w:p>
    <w:p>
      <w:pPr>
        <w:numPr>
          <w:ilvl w:val="2"/>
          <w:numId w:val="9"/>
        </w:numPr>
        <w:snapToGrid w:val="0"/>
        <w:spacing w:beforeLines="50" w:after="50" w:line="360" w:lineRule="auto"/>
        <w:ind w:left="0" w:firstLine="0"/>
        <w:jc w:val="left"/>
        <w:rPr>
          <w:rFonts w:ascii="仿宋" w:hAnsi="仿宋" w:eastAsia="仿宋" w:cs="仿宋"/>
          <w:color w:val="auto"/>
          <w:sz w:val="24"/>
          <w:szCs w:val="20"/>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资格证明文件目录</w:t>
      </w:r>
    </w:p>
    <w:p>
      <w:pPr>
        <w:snapToGrid w:val="0"/>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根据采购文件规定及投标人提供的材料自行编写目录。</w:t>
      </w:r>
    </w:p>
    <w:p>
      <w:pPr>
        <w:snapToGrid w:val="0"/>
        <w:spacing w:before="50" w:afterLines="50"/>
        <w:jc w:val="left"/>
        <w:rPr>
          <w:rFonts w:ascii="仿宋" w:hAnsi="仿宋" w:eastAsia="仿宋" w:cs="仿宋"/>
          <w:color w:val="auto"/>
          <w:sz w:val="24"/>
          <w:highlight w:val="none"/>
        </w:rPr>
      </w:pPr>
    </w:p>
    <w:p>
      <w:pPr>
        <w:snapToGrid w:val="0"/>
        <w:spacing w:before="50" w:afterLines="50"/>
        <w:jc w:val="left"/>
        <w:rPr>
          <w:rFonts w:ascii="仿宋" w:hAnsi="仿宋" w:eastAsia="仿宋" w:cs="仿宋"/>
          <w:color w:val="auto"/>
          <w:sz w:val="24"/>
          <w:highlight w:val="none"/>
        </w:rPr>
      </w:pPr>
    </w:p>
    <w:p>
      <w:pPr>
        <w:numPr>
          <w:ilvl w:val="2"/>
          <w:numId w:val="9"/>
        </w:numPr>
        <w:snapToGrid w:val="0"/>
        <w:spacing w:beforeLines="50" w:after="50"/>
        <w:ind w:left="0" w:firstLine="0"/>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8"/>
          <w:szCs w:val="28"/>
          <w:highlight w:val="none"/>
        </w:rPr>
        <w:t>投标人直接控股、管理关系信息表</w:t>
      </w:r>
    </w:p>
    <w:p>
      <w:pPr>
        <w:snapToGrid w:val="0"/>
        <w:spacing w:before="50" w:afterLines="50"/>
        <w:jc w:val="center"/>
        <w:rPr>
          <w:rFonts w:ascii="仿宋" w:hAnsi="仿宋" w:eastAsia="仿宋" w:cs="仿宋"/>
          <w:b/>
          <w:color w:val="auto"/>
          <w:sz w:val="28"/>
          <w:szCs w:val="28"/>
          <w:highlight w:val="none"/>
        </w:rPr>
      </w:pPr>
    </w:p>
    <w:p>
      <w:pPr>
        <w:snapToGrid w:val="0"/>
        <w:spacing w:before="50" w:afterLines="50"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投标人直接控股股东信息表</w:t>
      </w:r>
    </w:p>
    <w:tbl>
      <w:tblPr>
        <w:tblStyle w:val="4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r>
    </w:tbl>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3.供应商不存在直接控股股东的，则填“无”。</w:t>
      </w: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beforeLines="50" w:line="360" w:lineRule="auto"/>
        <w:ind w:right="480" w:firstLine="3967" w:firstLineChars="1653"/>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p>
    <w:p>
      <w:pPr>
        <w:snapToGrid w:val="0"/>
        <w:spacing w:beforeLines="50" w:after="50" w:line="360" w:lineRule="auto"/>
        <w:ind w:right="480" w:firstLine="5520" w:firstLineChars="2300"/>
        <w:rPr>
          <w:rFonts w:ascii="仿宋" w:hAnsi="仿宋" w:eastAsia="仿宋" w:cs="仿宋"/>
          <w:color w:val="auto"/>
          <w:sz w:val="24"/>
          <w:highlight w:val="none"/>
          <w:u w:val="single"/>
        </w:rPr>
      </w:pPr>
      <w:r>
        <w:rPr>
          <w:rFonts w:hint="eastAsia" w:ascii="仿宋" w:hAnsi="仿宋" w:eastAsia="仿宋" w:cs="仿宋"/>
          <w:color w:val="auto"/>
          <w:sz w:val="24"/>
          <w:highlight w:val="none"/>
        </w:rPr>
        <w:t>投标人（盖公章）：</w:t>
      </w:r>
    </w:p>
    <w:p>
      <w:pPr>
        <w:snapToGrid w:val="0"/>
        <w:spacing w:beforeLines="50" w:after="50" w:line="360" w:lineRule="auto"/>
        <w:ind w:right="480" w:firstLine="5520" w:firstLineChars="2300"/>
        <w:rPr>
          <w:rFonts w:ascii="仿宋" w:hAnsi="仿宋" w:eastAsia="仿宋" w:cs="仿宋"/>
          <w:color w:val="auto"/>
          <w:szCs w:val="21"/>
          <w:highlight w:val="none"/>
        </w:rPr>
      </w:pPr>
      <w:r>
        <w:rPr>
          <w:rFonts w:hint="eastAsia" w:ascii="仿宋" w:hAnsi="仿宋" w:eastAsia="仿宋" w:cs="仿宋"/>
          <w:color w:val="auto"/>
          <w:sz w:val="24"/>
          <w:highlight w:val="none"/>
        </w:rPr>
        <w:t>年    月    日</w:t>
      </w:r>
    </w:p>
    <w:p>
      <w:pPr>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投标人直接管理关系信息表</w:t>
      </w:r>
    </w:p>
    <w:tbl>
      <w:tblPr>
        <w:tblStyle w:val="4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仿宋" w:hAnsi="仿宋" w:eastAsia="仿宋" w:cs="仿宋"/>
                <w:color w:val="auto"/>
                <w:kern w:val="0"/>
                <w:sz w:val="24"/>
                <w:highlight w:val="none"/>
              </w:rPr>
            </w:pPr>
          </w:p>
        </w:tc>
      </w:tr>
    </w:tbl>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3.供应商不存在直接管理关系的，则填“无”。</w:t>
      </w: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line="360" w:lineRule="auto"/>
        <w:jc w:val="left"/>
        <w:rPr>
          <w:rFonts w:ascii="仿宋" w:hAnsi="仿宋" w:eastAsia="仿宋" w:cs="仿宋"/>
          <w:color w:val="auto"/>
          <w:sz w:val="24"/>
          <w:highlight w:val="none"/>
        </w:rPr>
      </w:pPr>
    </w:p>
    <w:p>
      <w:pPr>
        <w:snapToGrid w:val="0"/>
        <w:spacing w:beforeLines="50" w:line="360" w:lineRule="auto"/>
        <w:ind w:right="480" w:firstLine="3967" w:firstLineChars="1653"/>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w:t>
      </w:r>
    </w:p>
    <w:p>
      <w:pPr>
        <w:snapToGrid w:val="0"/>
        <w:spacing w:beforeLines="50" w:after="50" w:line="360" w:lineRule="auto"/>
        <w:ind w:right="480" w:firstLine="5520" w:firstLineChars="2300"/>
        <w:rPr>
          <w:rFonts w:ascii="仿宋" w:hAnsi="仿宋" w:eastAsia="仿宋" w:cs="仿宋"/>
          <w:color w:val="auto"/>
          <w:sz w:val="24"/>
          <w:highlight w:val="none"/>
        </w:rPr>
      </w:pPr>
      <w:r>
        <w:rPr>
          <w:rFonts w:hint="eastAsia" w:ascii="仿宋" w:hAnsi="仿宋" w:eastAsia="仿宋" w:cs="仿宋"/>
          <w:color w:val="auto"/>
          <w:sz w:val="24"/>
          <w:highlight w:val="none"/>
        </w:rPr>
        <w:t>投标人（盖公章）：</w:t>
      </w:r>
    </w:p>
    <w:p>
      <w:pPr>
        <w:snapToGrid w:val="0"/>
        <w:spacing w:beforeLines="50" w:after="50" w:line="360" w:lineRule="auto"/>
        <w:ind w:right="480" w:firstLine="240" w:firstLineChars="10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snapToGrid w:val="0"/>
        <w:spacing w:before="50" w:afterLines="50"/>
        <w:jc w:val="left"/>
        <w:rPr>
          <w:rFonts w:ascii="仿宋" w:hAnsi="仿宋" w:eastAsia="仿宋" w:cs="仿宋"/>
          <w:color w:val="auto"/>
          <w:szCs w:val="21"/>
          <w:highlight w:val="none"/>
        </w:rPr>
      </w:pPr>
    </w:p>
    <w:p>
      <w:pPr>
        <w:snapToGrid w:val="0"/>
        <w:spacing w:beforeLines="50" w:after="50"/>
        <w:jc w:val="left"/>
        <w:rPr>
          <w:rFonts w:ascii="仿宋" w:hAnsi="仿宋" w:eastAsia="仿宋" w:cs="仿宋"/>
          <w:b/>
          <w:color w:val="auto"/>
          <w:sz w:val="24"/>
          <w:szCs w:val="20"/>
          <w:highlight w:val="none"/>
        </w:rPr>
      </w:pPr>
    </w:p>
    <w:p>
      <w:pPr>
        <w:numPr>
          <w:ilvl w:val="2"/>
          <w:numId w:val="9"/>
        </w:numPr>
        <w:snapToGrid w:val="0"/>
        <w:spacing w:beforeLines="50" w:after="50"/>
        <w:ind w:left="0" w:firstLine="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投标声明</w:t>
      </w:r>
    </w:p>
    <w:p>
      <w:pPr>
        <w:snapToGrid w:val="0"/>
        <w:spacing w:before="50" w:afterLines="50"/>
        <w:jc w:val="left"/>
        <w:rPr>
          <w:rFonts w:ascii="仿宋" w:hAnsi="仿宋" w:eastAsia="仿宋" w:cs="仿宋"/>
          <w:color w:val="auto"/>
          <w:highlight w:val="none"/>
        </w:rPr>
      </w:pPr>
    </w:p>
    <w:p>
      <w:pPr>
        <w:snapToGrid w:val="0"/>
        <w:spacing w:before="50" w:afterLines="5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投标声明</w:t>
      </w:r>
    </w:p>
    <w:p>
      <w:pPr>
        <w:spacing w:line="360" w:lineRule="auto"/>
        <w:contextualSpacing/>
        <w:rPr>
          <w:rFonts w:ascii="仿宋" w:hAnsi="仿宋" w:eastAsia="仿宋" w:cs="仿宋"/>
          <w:b/>
          <w:color w:val="auto"/>
          <w:sz w:val="28"/>
          <w:szCs w:val="28"/>
          <w:highlight w:val="none"/>
        </w:rPr>
      </w:pPr>
    </w:p>
    <w:p>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ind w:firstLine="523" w:firstLineChars="218"/>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我方参加贵单位组织</w:t>
      </w:r>
      <w:r>
        <w:rPr>
          <w:rFonts w:hint="eastAsia" w:ascii="仿宋" w:hAnsi="仿宋" w:eastAsia="仿宋" w:cs="仿宋"/>
          <w:color w:val="auto"/>
          <w:sz w:val="24"/>
          <w:highlight w:val="none"/>
          <w:u w:val="single"/>
        </w:rPr>
        <w:t xml:space="preserve">          （项目名称和标段、项目编号</w:t>
      </w:r>
      <w:r>
        <w:rPr>
          <w:rFonts w:hint="eastAsia" w:ascii="仿宋" w:hAnsi="仿宋" w:eastAsia="仿宋" w:cs="仿宋"/>
          <w:color w:val="auto"/>
          <w:sz w:val="24"/>
          <w:highlight w:val="none"/>
        </w:rPr>
        <w:t>）的政府采购活动。我方在此郑重声明：</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 我方承诺符合《中华人民共和国政府采购法》第二十二条规定：</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4.以上事项如有虚假或者隐瞒，我方愿意承担一切后果，并不再寻求任何旨在减轻或者免除法律责任的辩解。</w:t>
      </w:r>
    </w:p>
    <w:p>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特此承诺。</w:t>
      </w:r>
    </w:p>
    <w:p>
      <w:pPr>
        <w:spacing w:line="360" w:lineRule="auto"/>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注：如为联合体投标，盖章处须加盖联合体各方公章并由联合体各方法定代表人分别签字，否则投标无效。</w:t>
      </w:r>
    </w:p>
    <w:p>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w:t>
      </w:r>
    </w:p>
    <w:p>
      <w:pPr>
        <w:spacing w:line="360" w:lineRule="auto"/>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投标人（盖公章）：</w:t>
      </w:r>
    </w:p>
    <w:p>
      <w:pPr>
        <w:spacing w:line="360" w:lineRule="auto"/>
        <w:contextualSpacing/>
        <w:jc w:val="left"/>
        <w:rPr>
          <w:rFonts w:ascii="仿宋" w:hAnsi="仿宋" w:eastAsia="仿宋" w:cs="仿宋"/>
          <w:color w:val="auto"/>
          <w:highlight w:val="none"/>
        </w:rPr>
      </w:pPr>
      <w:r>
        <w:rPr>
          <w:rFonts w:hint="eastAsia" w:ascii="仿宋" w:hAnsi="仿宋" w:eastAsia="仿宋" w:cs="仿宋"/>
          <w:color w:val="auto"/>
          <w:sz w:val="24"/>
          <w:highlight w:val="none"/>
        </w:rPr>
        <w:t xml:space="preserve">                                                  年    月    日</w:t>
      </w:r>
    </w:p>
    <w:p>
      <w:pPr>
        <w:snapToGrid w:val="0"/>
        <w:spacing w:beforeLines="50" w:after="50" w:line="360" w:lineRule="auto"/>
        <w:outlineLvl w:val="1"/>
        <w:rPr>
          <w:rFonts w:ascii="仿宋" w:hAnsi="仿宋" w:eastAsia="仿宋" w:cs="仿宋"/>
          <w:b/>
          <w:bCs/>
          <w:color w:val="auto"/>
          <w:sz w:val="28"/>
          <w:szCs w:val="28"/>
          <w:highlight w:val="none"/>
        </w:rPr>
      </w:pPr>
      <w:bookmarkStart w:id="177" w:name="_Toc19686838"/>
      <w:bookmarkStart w:id="178" w:name="_Toc19119"/>
      <w:bookmarkStart w:id="179" w:name="_Toc13177"/>
      <w:r>
        <w:rPr>
          <w:rFonts w:hint="eastAsia" w:ascii="仿宋" w:hAnsi="仿宋" w:eastAsia="仿宋" w:cs="仿宋"/>
          <w:b/>
          <w:bCs/>
          <w:color w:val="auto"/>
          <w:sz w:val="28"/>
          <w:szCs w:val="28"/>
          <w:highlight w:val="none"/>
        </w:rPr>
        <w:t>四、商务资信文件格式</w:t>
      </w:r>
      <w:bookmarkEnd w:id="177"/>
      <w:bookmarkEnd w:id="178"/>
      <w:bookmarkEnd w:id="179"/>
    </w:p>
    <w:p>
      <w:pPr>
        <w:snapToGrid w:val="0"/>
        <w:spacing w:beforeLines="50" w:after="50"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1.商务资信文件封面格式： </w:t>
      </w:r>
    </w:p>
    <w:p>
      <w:pPr>
        <w:snapToGrid w:val="0"/>
        <w:spacing w:beforeLines="50" w:after="50"/>
        <w:rPr>
          <w:rFonts w:ascii="仿宋" w:hAnsi="仿宋" w:eastAsia="仿宋" w:cs="仿宋"/>
          <w:bCs/>
          <w:color w:val="auto"/>
          <w:sz w:val="32"/>
          <w:szCs w:val="20"/>
          <w:highlight w:val="none"/>
        </w:rPr>
      </w:pPr>
      <w:r>
        <w:rPr>
          <w:rFonts w:hint="eastAsia" w:ascii="仿宋" w:hAnsi="仿宋" w:eastAsia="仿宋" w:cs="仿宋"/>
          <w:bCs/>
          <w:color w:val="auto"/>
          <w:highlight w:val="none"/>
        </w:rPr>
        <w:t>正本/副本</w:t>
      </w:r>
    </w:p>
    <w:p>
      <w:pPr>
        <w:snapToGrid w:val="0"/>
        <w:spacing w:beforeLines="50" w:after="50"/>
        <w:rPr>
          <w:rFonts w:ascii="仿宋" w:hAnsi="仿宋" w:eastAsia="仿宋" w:cs="仿宋"/>
          <w:color w:val="auto"/>
          <w:sz w:val="24"/>
          <w:szCs w:val="20"/>
          <w:highlight w:val="none"/>
        </w:rPr>
      </w:pPr>
    </w:p>
    <w:p>
      <w:pPr>
        <w:snapToGrid w:val="0"/>
        <w:spacing w:beforeLines="50" w:after="50"/>
        <w:jc w:val="center"/>
        <w:rPr>
          <w:rFonts w:ascii="仿宋" w:hAnsi="仿宋" w:eastAsia="仿宋" w:cs="仿宋"/>
          <w:b/>
          <w:color w:val="auto"/>
          <w:sz w:val="24"/>
          <w:szCs w:val="20"/>
          <w:highlight w:val="none"/>
        </w:rPr>
      </w:pPr>
      <w:r>
        <w:rPr>
          <w:rFonts w:hint="eastAsia" w:ascii="仿宋" w:hAnsi="仿宋" w:eastAsia="仿宋" w:cs="仿宋"/>
          <w:b/>
          <w:color w:val="auto"/>
          <w:sz w:val="32"/>
          <w:szCs w:val="32"/>
          <w:highlight w:val="none"/>
        </w:rPr>
        <w:t>商务资信文件</w:t>
      </w:r>
    </w:p>
    <w:p>
      <w:pPr>
        <w:snapToGrid w:val="0"/>
        <w:spacing w:beforeLines="50" w:after="50"/>
        <w:rPr>
          <w:rFonts w:ascii="仿宋" w:hAnsi="仿宋" w:eastAsia="仿宋" w:cs="仿宋"/>
          <w:bCs/>
          <w:color w:val="auto"/>
          <w:sz w:val="24"/>
          <w:szCs w:val="20"/>
          <w:highlight w:val="none"/>
        </w:rPr>
      </w:pPr>
    </w:p>
    <w:p>
      <w:pPr>
        <w:snapToGrid w:val="0"/>
        <w:spacing w:beforeLines="50" w:after="50"/>
        <w:ind w:firstLine="540" w:firstLineChars="225"/>
        <w:rPr>
          <w:rFonts w:ascii="仿宋" w:hAnsi="仿宋" w:eastAsia="仿宋" w:cs="仿宋"/>
          <w:bCs/>
          <w:color w:val="auto"/>
          <w:sz w:val="24"/>
          <w:highlight w:val="none"/>
        </w:rPr>
      </w:pPr>
      <w:r>
        <w:rPr>
          <w:rFonts w:hint="eastAsia" w:ascii="仿宋" w:hAnsi="仿宋" w:eastAsia="仿宋" w:cs="仿宋"/>
          <w:bCs/>
          <w:color w:val="auto"/>
          <w:sz w:val="24"/>
          <w:highlight w:val="none"/>
        </w:rPr>
        <w:t>项目名称：</w:t>
      </w:r>
    </w:p>
    <w:p>
      <w:pPr>
        <w:snapToGrid w:val="0"/>
        <w:spacing w:beforeLines="50" w:after="50"/>
        <w:ind w:firstLine="540" w:firstLineChars="225"/>
        <w:rPr>
          <w:rFonts w:ascii="仿宋" w:hAnsi="仿宋" w:eastAsia="仿宋" w:cs="仿宋"/>
          <w:bCs/>
          <w:color w:val="auto"/>
          <w:sz w:val="24"/>
          <w:szCs w:val="20"/>
          <w:highlight w:val="none"/>
        </w:rPr>
      </w:pPr>
    </w:p>
    <w:p>
      <w:pPr>
        <w:snapToGrid w:val="0"/>
        <w:spacing w:beforeLines="50" w:after="50"/>
        <w:ind w:firstLine="540" w:firstLineChars="225"/>
        <w:rPr>
          <w:rFonts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pPr>
        <w:snapToGrid w:val="0"/>
        <w:spacing w:beforeLines="50" w:after="50"/>
        <w:ind w:firstLine="540" w:firstLineChars="225"/>
        <w:rPr>
          <w:rFonts w:ascii="仿宋" w:hAnsi="仿宋" w:eastAsia="仿宋" w:cs="仿宋"/>
          <w:bCs/>
          <w:color w:val="auto"/>
          <w:sz w:val="24"/>
          <w:szCs w:val="20"/>
          <w:highlight w:val="none"/>
        </w:rPr>
      </w:pPr>
    </w:p>
    <w:p>
      <w:pPr>
        <w:snapToGrid w:val="0"/>
        <w:spacing w:beforeLines="50" w:after="50"/>
        <w:ind w:firstLine="540" w:firstLineChars="225"/>
        <w:rPr>
          <w:rFonts w:ascii="仿宋" w:hAnsi="仿宋" w:eastAsia="仿宋" w:cs="仿宋"/>
          <w:bCs/>
          <w:color w:val="auto"/>
          <w:sz w:val="24"/>
          <w:highlight w:val="none"/>
        </w:rPr>
      </w:pPr>
      <w:r>
        <w:rPr>
          <w:rFonts w:hint="eastAsia" w:ascii="仿宋" w:hAnsi="仿宋" w:eastAsia="仿宋" w:cs="仿宋"/>
          <w:bCs/>
          <w:color w:val="auto"/>
          <w:sz w:val="24"/>
          <w:highlight w:val="none"/>
        </w:rPr>
        <w:t>所投分标：</w:t>
      </w:r>
    </w:p>
    <w:p>
      <w:pPr>
        <w:snapToGrid w:val="0"/>
        <w:spacing w:beforeLines="50" w:after="50"/>
        <w:ind w:firstLine="540" w:firstLineChars="225"/>
        <w:rPr>
          <w:rFonts w:ascii="仿宋" w:hAnsi="仿宋" w:eastAsia="仿宋" w:cs="仿宋"/>
          <w:bCs/>
          <w:color w:val="auto"/>
          <w:sz w:val="24"/>
          <w:szCs w:val="20"/>
          <w:highlight w:val="none"/>
        </w:rPr>
      </w:pPr>
    </w:p>
    <w:p>
      <w:pPr>
        <w:pStyle w:val="8"/>
        <w:snapToGrid w:val="0"/>
        <w:spacing w:before="50" w:after="50"/>
        <w:ind w:firstLine="540" w:firstLineChars="22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p>
    <w:p>
      <w:pPr>
        <w:pStyle w:val="8"/>
        <w:snapToGrid w:val="0"/>
        <w:spacing w:before="50" w:after="50"/>
        <w:ind w:firstLine="540" w:firstLineChars="225"/>
        <w:rPr>
          <w:rFonts w:ascii="仿宋" w:hAnsi="仿宋" w:eastAsia="仿宋" w:cs="仿宋"/>
          <w:bCs/>
          <w:color w:val="auto"/>
          <w:sz w:val="24"/>
          <w:szCs w:val="24"/>
          <w:highlight w:val="none"/>
        </w:rPr>
      </w:pPr>
    </w:p>
    <w:p>
      <w:pPr>
        <w:pStyle w:val="8"/>
        <w:snapToGrid w:val="0"/>
        <w:spacing w:before="50" w:after="50"/>
        <w:ind w:firstLine="540" w:firstLineChars="225"/>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投标人地址：</w:t>
      </w:r>
    </w:p>
    <w:p>
      <w:pPr>
        <w:pStyle w:val="8"/>
        <w:snapToGrid w:val="0"/>
        <w:spacing w:before="50" w:after="50"/>
        <w:ind w:firstLine="960" w:firstLineChars="400"/>
        <w:rPr>
          <w:rFonts w:ascii="仿宋" w:hAnsi="仿宋" w:eastAsia="仿宋" w:cs="仿宋"/>
          <w:bCs/>
          <w:color w:val="auto"/>
          <w:sz w:val="24"/>
          <w:szCs w:val="24"/>
          <w:highlight w:val="none"/>
        </w:rPr>
      </w:pPr>
    </w:p>
    <w:p>
      <w:pPr>
        <w:snapToGrid w:val="0"/>
        <w:spacing w:beforeLines="50" w:after="50"/>
        <w:ind w:firstLine="645"/>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snapToGrid w:val="0"/>
        <w:spacing w:beforeLines="50" w:after="50"/>
        <w:rPr>
          <w:rFonts w:ascii="仿宋" w:hAnsi="仿宋" w:eastAsia="仿宋" w:cs="仿宋"/>
          <w:color w:val="auto"/>
          <w:sz w:val="24"/>
          <w:szCs w:val="20"/>
          <w:highlight w:val="none"/>
        </w:rPr>
      </w:pPr>
    </w:p>
    <w:p>
      <w:pPr>
        <w:snapToGrid w:val="0"/>
        <w:spacing w:line="360" w:lineRule="auto"/>
        <w:jc w:val="left"/>
        <w:rPr>
          <w:rFonts w:ascii="仿宋" w:hAnsi="仿宋" w:eastAsia="仿宋" w:cs="仿宋"/>
          <w:b/>
          <w:bCs/>
          <w:color w:val="auto"/>
          <w:sz w:val="28"/>
          <w:szCs w:val="28"/>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bCs/>
          <w:color w:val="auto"/>
          <w:sz w:val="28"/>
          <w:szCs w:val="28"/>
          <w:highlight w:val="none"/>
        </w:rPr>
        <w:t>2.商务资信文件目录</w:t>
      </w:r>
    </w:p>
    <w:p>
      <w:pPr>
        <w:snapToGrid w:val="0"/>
        <w:spacing w:before="50" w:afterLines="50" w:line="360" w:lineRule="auto"/>
        <w:jc w:val="left"/>
        <w:rPr>
          <w:rFonts w:ascii="仿宋" w:hAnsi="仿宋" w:eastAsia="仿宋" w:cs="仿宋"/>
          <w:b/>
          <w:bCs/>
          <w:color w:val="auto"/>
          <w:sz w:val="24"/>
          <w:highlight w:val="none"/>
        </w:rPr>
      </w:pPr>
      <w:r>
        <w:rPr>
          <w:rFonts w:hint="eastAsia" w:ascii="仿宋" w:hAnsi="仿宋" w:eastAsia="仿宋" w:cs="仿宋"/>
          <w:color w:val="auto"/>
          <w:szCs w:val="21"/>
          <w:highlight w:val="none"/>
        </w:rPr>
        <w:t>根据采购文件规定及投标人提供的材料自行编写目录。</w:t>
      </w:r>
    </w:p>
    <w:p>
      <w:pPr>
        <w:snapToGrid w:val="0"/>
        <w:spacing w:before="50" w:afterLines="50"/>
        <w:jc w:val="left"/>
        <w:rPr>
          <w:rFonts w:ascii="仿宋" w:hAnsi="仿宋" w:eastAsia="仿宋" w:cs="仿宋"/>
          <w:color w:val="auto"/>
          <w:highlight w:val="none"/>
        </w:rPr>
      </w:pPr>
    </w:p>
    <w:p>
      <w:pPr>
        <w:snapToGrid w:val="0"/>
        <w:spacing w:beforeLines="50" w:after="50"/>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3.投标人参加本项目无围标串标行为的承诺</w:t>
      </w:r>
    </w:p>
    <w:p>
      <w:pPr>
        <w:snapToGrid w:val="0"/>
        <w:spacing w:beforeLines="50" w:after="50"/>
        <w:jc w:val="left"/>
        <w:rPr>
          <w:rFonts w:ascii="仿宋" w:hAnsi="仿宋" w:eastAsia="仿宋" w:cs="仿宋"/>
          <w:b/>
          <w:color w:val="auto"/>
          <w:sz w:val="24"/>
          <w:highlight w:val="none"/>
        </w:rPr>
      </w:pPr>
    </w:p>
    <w:p>
      <w:pPr>
        <w:spacing w:line="360" w:lineRule="auto"/>
        <w:ind w:left="420"/>
        <w:contextualSpacing/>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投标人参加本项目无围标串标行为的承诺函</w:t>
      </w:r>
    </w:p>
    <w:p>
      <w:pPr>
        <w:spacing w:line="360" w:lineRule="auto"/>
        <w:contextualSpacing/>
        <w:rPr>
          <w:rFonts w:ascii="仿宋" w:hAnsi="仿宋" w:eastAsia="仿宋" w:cs="仿宋"/>
          <w:b/>
          <w:color w:val="auto"/>
          <w:sz w:val="24"/>
          <w:highlight w:val="none"/>
        </w:rPr>
      </w:pPr>
    </w:p>
    <w:p>
      <w:pPr>
        <w:spacing w:line="360" w:lineRule="auto"/>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一、我方承诺无下列相互串通投标的情形：</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1.不同投标人的投标文件由同一单位或者个人编制；</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3.不同的投标人的投标文件载明的项目管理员为同一个人；</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4.不同投标人的投标文件异常一致或者投标报价呈规律性差异；</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6.不同投标人的投标保证金从同一单位或者个人账户转出。</w:t>
      </w:r>
    </w:p>
    <w:p>
      <w:pPr>
        <w:spacing w:line="360" w:lineRule="auto"/>
        <w:contextualSpacing/>
        <w:jc w:val="left"/>
        <w:rPr>
          <w:rFonts w:ascii="仿宋" w:hAnsi="仿宋" w:eastAsia="仿宋" w:cs="仿宋"/>
          <w:color w:val="auto"/>
          <w:sz w:val="24"/>
          <w:highlight w:val="none"/>
        </w:rPr>
      </w:pPr>
      <w:r>
        <w:rPr>
          <w:rFonts w:hint="eastAsia" w:ascii="仿宋" w:hAnsi="仿宋" w:eastAsia="仿宋" w:cs="仿宋"/>
          <w:b/>
          <w:color w:val="auto"/>
          <w:sz w:val="24"/>
          <w:highlight w:val="none"/>
        </w:rPr>
        <w:t>二、我方承诺无下列恶意串通的情形：</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1.投标人直接或者间接从采购人或者采购代理机构处获得其他投标人的相关信息并修改其投标文件或者投标文件；</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2.投标人按照采购人或者采购代理机构的授意撤换、修改投标文件或者投标文件；</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3.投标人之间协商报价、技术方案等投标文件或者投标文件的实质性内容；</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4.属于同一集团、协会、商会等组织成员的投标人按照该组织要求协同参加政府采购活动；</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6.投标人之间商定部分投标人放弃参加政府采购活动或者放弃中标；</w:t>
      </w:r>
    </w:p>
    <w:p>
      <w:pPr>
        <w:spacing w:line="360" w:lineRule="auto"/>
        <w:ind w:firstLine="470" w:firstLineChars="196"/>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7.投标人与采购人或者采购代理机构之间、投标人相互之间，为谋求特定投标人中标或者排斥其他投标人的其他串通行为。</w:t>
      </w:r>
    </w:p>
    <w:p>
      <w:pPr>
        <w:spacing w:line="360" w:lineRule="auto"/>
        <w:ind w:firstLine="472" w:firstLineChars="196"/>
        <w:contextualSpacing/>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以上情形一经核查属实，我方愿意承担一切后果，并不再寻求任何旨在减轻或者免除法律责任的辩解。</w:t>
      </w:r>
    </w:p>
    <w:p>
      <w:pPr>
        <w:pStyle w:val="26"/>
        <w:spacing w:line="360" w:lineRule="auto"/>
        <w:ind w:firstLine="6840" w:firstLineChars="2850"/>
        <w:contextualSpacing/>
        <w:rPr>
          <w:rFonts w:ascii="仿宋" w:hAnsi="仿宋" w:eastAsia="仿宋" w:cs="仿宋"/>
          <w:color w:val="auto"/>
          <w:sz w:val="24"/>
          <w:szCs w:val="24"/>
          <w:highlight w:val="none"/>
        </w:rPr>
      </w:pPr>
    </w:p>
    <w:p>
      <w:pPr>
        <w:pStyle w:val="26"/>
        <w:spacing w:line="360" w:lineRule="auto"/>
        <w:contextualSpacing/>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投标人名称（公章）</w:t>
      </w:r>
    </w:p>
    <w:p>
      <w:pPr>
        <w:pStyle w:val="26"/>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年月日</w:t>
      </w:r>
    </w:p>
    <w:p>
      <w:pPr>
        <w:snapToGrid w:val="0"/>
        <w:spacing w:beforeLines="50" w:after="5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t>4.法定代表人身份证明</w:t>
      </w:r>
    </w:p>
    <w:p>
      <w:pPr>
        <w:spacing w:beforeLines="100" w:afterLines="50"/>
        <w:ind w:left="540"/>
        <w:jc w:val="center"/>
        <w:rPr>
          <w:rFonts w:ascii="仿宋" w:hAnsi="仿宋" w:eastAsia="仿宋" w:cs="仿宋"/>
          <w:b/>
          <w:color w:val="auto"/>
          <w:sz w:val="32"/>
          <w:szCs w:val="32"/>
          <w:highlight w:val="none"/>
        </w:rPr>
      </w:pPr>
    </w:p>
    <w:p>
      <w:pPr>
        <w:spacing w:beforeLines="100" w:afterLines="50"/>
        <w:ind w:left="540"/>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法定代表人身份证明</w:t>
      </w:r>
    </w:p>
    <w:p>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投 标 人：</w:t>
      </w:r>
    </w:p>
    <w:p>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地    址：</w:t>
      </w:r>
    </w:p>
    <w:p>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姓    名：性      别：</w:t>
      </w:r>
    </w:p>
    <w:p>
      <w:pPr>
        <w:spacing w:line="500" w:lineRule="exact"/>
        <w:ind w:left="540"/>
        <w:rPr>
          <w:rFonts w:ascii="仿宋" w:hAnsi="仿宋" w:eastAsia="仿宋" w:cs="仿宋"/>
          <w:color w:val="auto"/>
          <w:sz w:val="24"/>
          <w:highlight w:val="none"/>
          <w:u w:val="single"/>
        </w:rPr>
      </w:pPr>
      <w:r>
        <w:rPr>
          <w:rFonts w:hint="eastAsia" w:ascii="仿宋" w:hAnsi="仿宋" w:eastAsia="仿宋" w:cs="仿宋"/>
          <w:color w:val="auto"/>
          <w:sz w:val="24"/>
          <w:highlight w:val="none"/>
        </w:rPr>
        <w:t>年    龄：职      务：</w:t>
      </w:r>
    </w:p>
    <w:p>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的法定代表人。</w:t>
      </w:r>
    </w:p>
    <w:p>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500" w:lineRule="exact"/>
        <w:ind w:left="540"/>
        <w:rPr>
          <w:rFonts w:ascii="仿宋" w:hAnsi="仿宋" w:eastAsia="仿宋" w:cs="仿宋"/>
          <w:color w:val="auto"/>
          <w:sz w:val="24"/>
          <w:highlight w:val="none"/>
        </w:rPr>
      </w:pPr>
    </w:p>
    <w:p>
      <w:pPr>
        <w:spacing w:line="500" w:lineRule="exact"/>
        <w:ind w:left="540"/>
        <w:rPr>
          <w:rFonts w:ascii="仿宋" w:hAnsi="仿宋" w:eastAsia="仿宋" w:cs="仿宋"/>
          <w:color w:val="auto"/>
          <w:sz w:val="24"/>
          <w:highlight w:val="none"/>
        </w:rPr>
      </w:pPr>
    </w:p>
    <w:p>
      <w:pPr>
        <w:spacing w:line="500" w:lineRule="exact"/>
        <w:ind w:left="540"/>
        <w:rPr>
          <w:rFonts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pPr>
        <w:spacing w:line="500" w:lineRule="exact"/>
        <w:ind w:left="540"/>
        <w:rPr>
          <w:rFonts w:ascii="仿宋" w:hAnsi="仿宋" w:eastAsia="仿宋" w:cs="仿宋"/>
          <w:color w:val="auto"/>
          <w:sz w:val="24"/>
          <w:highlight w:val="none"/>
        </w:rPr>
      </w:pPr>
    </w:p>
    <w:p>
      <w:pPr>
        <w:spacing w:line="500" w:lineRule="exact"/>
        <w:ind w:left="54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投标人名称（公章）</w:t>
      </w:r>
    </w:p>
    <w:p>
      <w:pPr>
        <w:spacing w:line="500" w:lineRule="exact"/>
        <w:ind w:left="540"/>
        <w:jc w:val="right"/>
        <w:rPr>
          <w:rFonts w:ascii="仿宋" w:hAnsi="仿宋" w:eastAsia="仿宋" w:cs="仿宋"/>
          <w:color w:val="auto"/>
          <w:sz w:val="24"/>
          <w:highlight w:val="none"/>
        </w:rPr>
      </w:pPr>
    </w:p>
    <w:p>
      <w:pPr>
        <w:snapToGrid w:val="0"/>
        <w:spacing w:beforeLines="50" w:after="50"/>
        <w:ind w:left="540"/>
        <w:jc w:val="right"/>
        <w:rPr>
          <w:rFonts w:ascii="仿宋" w:hAnsi="仿宋" w:eastAsia="仿宋" w:cs="仿宋"/>
          <w:color w:val="auto"/>
          <w:sz w:val="24"/>
          <w:highlight w:val="none"/>
        </w:rPr>
      </w:pPr>
      <w:r>
        <w:rPr>
          <w:rFonts w:hint="eastAsia" w:ascii="仿宋" w:hAnsi="仿宋" w:eastAsia="仿宋" w:cs="仿宋"/>
          <w:color w:val="auto"/>
          <w:sz w:val="24"/>
          <w:highlight w:val="none"/>
        </w:rPr>
        <w:t>年月日</w:t>
      </w:r>
    </w:p>
    <w:p>
      <w:pPr>
        <w:snapToGrid w:val="0"/>
        <w:spacing w:beforeLines="50" w:after="50"/>
        <w:jc w:val="center"/>
        <w:rPr>
          <w:rFonts w:ascii="仿宋" w:hAnsi="仿宋" w:eastAsia="仿宋" w:cs="仿宋"/>
          <w:b/>
          <w:color w:val="auto"/>
          <w:sz w:val="24"/>
          <w:highlight w:val="none"/>
        </w:rPr>
      </w:pPr>
    </w:p>
    <w:p>
      <w:pPr>
        <w:snapToGrid w:val="0"/>
        <w:spacing w:beforeLines="50" w:after="50"/>
        <w:jc w:val="left"/>
        <w:rPr>
          <w:rFonts w:ascii="仿宋" w:hAnsi="仿宋" w:eastAsia="仿宋" w:cs="仿宋"/>
          <w:b/>
          <w:color w:val="auto"/>
          <w:sz w:val="24"/>
          <w:szCs w:val="20"/>
          <w:highlight w:val="none"/>
        </w:rPr>
      </w:pPr>
      <w:r>
        <w:rPr>
          <w:rFonts w:hint="eastAsia" w:ascii="仿宋" w:hAnsi="仿宋" w:eastAsia="仿宋" w:cs="仿宋"/>
          <w:color w:val="auto"/>
          <w:sz w:val="24"/>
          <w:highlight w:val="none"/>
        </w:rPr>
        <w:t>注：自然人投标的无需提供</w:t>
      </w:r>
    </w:p>
    <w:p>
      <w:pPr>
        <w:snapToGrid w:val="0"/>
        <w:spacing w:beforeLines="50" w:after="50"/>
        <w:jc w:val="left"/>
        <w:rPr>
          <w:rFonts w:ascii="仿宋" w:hAnsi="仿宋" w:eastAsia="仿宋" w:cs="仿宋"/>
          <w:b/>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5.授权委托书格式</w:t>
      </w:r>
    </w:p>
    <w:p>
      <w:pPr>
        <w:snapToGrid w:val="0"/>
        <w:spacing w:beforeLines="50" w:after="50"/>
        <w:jc w:val="center"/>
        <w:rPr>
          <w:rFonts w:ascii="仿宋" w:hAnsi="仿宋" w:eastAsia="仿宋" w:cs="仿宋"/>
          <w:b/>
          <w:color w:val="auto"/>
          <w:sz w:val="44"/>
          <w:szCs w:val="44"/>
          <w:highlight w:val="none"/>
        </w:rPr>
      </w:pPr>
    </w:p>
    <w:p>
      <w:pPr>
        <w:spacing w:line="360" w:lineRule="auto"/>
        <w:contextualSpacing/>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授权委托书</w:t>
      </w:r>
    </w:p>
    <w:p>
      <w:pPr>
        <w:spacing w:line="360" w:lineRule="auto"/>
        <w:contextualSpacing/>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（非联合体投标格式）</w:t>
      </w:r>
    </w:p>
    <w:p>
      <w:pPr>
        <w:spacing w:line="360" w:lineRule="auto"/>
        <w:contextualSpacing/>
        <w:jc w:val="center"/>
        <w:rPr>
          <w:rFonts w:ascii="仿宋" w:hAnsi="仿宋" w:eastAsia="仿宋" w:cs="仿宋"/>
          <w:b/>
          <w:color w:val="auto"/>
          <w:sz w:val="24"/>
          <w:highlight w:val="none"/>
        </w:rPr>
      </w:pPr>
      <w:r>
        <w:rPr>
          <w:rFonts w:hint="eastAsia" w:ascii="仿宋" w:hAnsi="仿宋" w:eastAsia="仿宋" w:cs="仿宋"/>
          <w:b/>
          <w:color w:val="auto"/>
          <w:sz w:val="32"/>
          <w:szCs w:val="32"/>
          <w:highlight w:val="none"/>
        </w:rPr>
        <w:t>（如有委托时）</w:t>
      </w:r>
    </w:p>
    <w:p>
      <w:pPr>
        <w:spacing w:line="360" w:lineRule="auto"/>
        <w:contextualSpacing/>
        <w:jc w:val="center"/>
        <w:rPr>
          <w:rFonts w:ascii="仿宋" w:hAnsi="仿宋" w:eastAsia="仿宋" w:cs="仿宋"/>
          <w:b/>
          <w:color w:val="auto"/>
          <w:sz w:val="24"/>
          <w:highlight w:val="none"/>
        </w:rPr>
      </w:pPr>
    </w:p>
    <w:p>
      <w:pPr>
        <w:spacing w:line="360" w:lineRule="auto"/>
        <w:contextualSpacing/>
        <w:rPr>
          <w:rFonts w:ascii="仿宋" w:hAnsi="仿宋" w:eastAsia="仿宋" w:cs="仿宋"/>
          <w:b/>
          <w:bCs/>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我（姓名）系（投标人名称）的（</w:t>
      </w:r>
      <w:r>
        <w:rPr>
          <w:rFonts w:hint="eastAsia" w:ascii="仿宋" w:hAnsi="仿宋" w:eastAsia="仿宋" w:cs="仿宋"/>
          <w:color w:val="auto"/>
          <w:sz w:val="24"/>
          <w:highlight w:val="none"/>
          <w:u w:val="single"/>
        </w:rPr>
        <w:t>□法定代表人/□负责人/□自然人本人</w:t>
      </w: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（项目名称和标段）  </w:t>
      </w:r>
      <w:r>
        <w:rPr>
          <w:rFonts w:hint="eastAsia" w:ascii="仿宋" w:hAnsi="仿宋" w:eastAsia="仿宋" w:cs="仿宋"/>
          <w:color w:val="auto"/>
          <w:sz w:val="24"/>
          <w:highlight w:val="none"/>
        </w:rPr>
        <w:t>的投标活动，并代表我方全权办理针对上述项目的所有采购程序和环节的具体事务和签署相关文件。</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pPr>
        <w:spacing w:line="360" w:lineRule="auto"/>
        <w:ind w:firstLine="480"/>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附：法定代表人身份证明及委托代理人有效身份证正反面复印件</w:t>
      </w:r>
    </w:p>
    <w:p>
      <w:pPr>
        <w:spacing w:line="360" w:lineRule="auto"/>
        <w:contextualSpacing/>
        <w:rPr>
          <w:rFonts w:ascii="仿宋" w:hAnsi="仿宋" w:eastAsia="仿宋" w:cs="仿宋"/>
          <w:color w:val="auto"/>
          <w:sz w:val="24"/>
          <w:highlight w:val="none"/>
        </w:rPr>
      </w:pPr>
    </w:p>
    <w:p>
      <w:pPr>
        <w:spacing w:line="360" w:lineRule="auto"/>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            法定代表人（签字或盖章）：</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委托代理人身份证号码：</w:t>
      </w:r>
    </w:p>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投标人（盖公章）：</w:t>
      </w:r>
    </w:p>
    <w:p>
      <w:pPr>
        <w:spacing w:line="360" w:lineRule="auto"/>
        <w:contextualSpacing/>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spacing w:line="360" w:lineRule="auto"/>
        <w:contextualSpacing/>
        <w:rPr>
          <w:rFonts w:ascii="仿宋" w:hAnsi="仿宋" w:eastAsia="仿宋" w:cs="仿宋"/>
          <w:color w:val="auto"/>
          <w:sz w:val="24"/>
          <w:highlight w:val="none"/>
        </w:rPr>
      </w:pP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注：1.</w:t>
      </w:r>
      <w:bookmarkStart w:id="180" w:name="_Hlk65851555"/>
      <w:bookmarkStart w:id="181" w:name="_Hlk65851620"/>
      <w:r>
        <w:rPr>
          <w:rFonts w:hint="eastAsia" w:ascii="仿宋" w:hAnsi="仿宋" w:eastAsia="仿宋" w:cs="仿宋"/>
          <w:color w:val="auto"/>
          <w:sz w:val="24"/>
          <w:highlight w:val="none"/>
        </w:rPr>
        <w:t>法定代表人必须在授权委托书上亲笔签字或盖章，</w:t>
      </w:r>
      <w:bookmarkEnd w:id="180"/>
      <w:r>
        <w:rPr>
          <w:rFonts w:hint="eastAsia" w:ascii="仿宋" w:hAnsi="仿宋" w:eastAsia="仿宋" w:cs="仿宋"/>
          <w:color w:val="auto"/>
          <w:sz w:val="24"/>
          <w:highlight w:val="none"/>
        </w:rPr>
        <w:t>委托代理人必须在授权委托书上亲笔签字，</w:t>
      </w:r>
      <w:r>
        <w:rPr>
          <w:rFonts w:hint="eastAsia" w:ascii="仿宋" w:hAnsi="仿宋" w:eastAsia="仿宋" w:cs="仿宋"/>
          <w:b/>
          <w:bCs/>
          <w:color w:val="auto"/>
          <w:sz w:val="24"/>
          <w:highlight w:val="none"/>
        </w:rPr>
        <w:t>否则作无效投标处理</w:t>
      </w:r>
      <w:r>
        <w:rPr>
          <w:rFonts w:hint="eastAsia" w:ascii="仿宋" w:hAnsi="仿宋" w:eastAsia="仿宋" w:cs="仿宋"/>
          <w:color w:val="auto"/>
          <w:sz w:val="24"/>
          <w:highlight w:val="none"/>
        </w:rPr>
        <w:t>；</w:t>
      </w:r>
      <w:bookmarkEnd w:id="181"/>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 供应商为其他组织或者自然人时，本采购文件规定的法定代表人指负责人或者自然人。本采购文件所称负责人是指参加投标的其他组织营业执照上的负责人，本采购文件所称自然人指参与投标的自然人本人。</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3.法人、其他组织投标时“我方”是指“我单位”，自然人投标时“我方”是指“本人”。</w:t>
      </w:r>
    </w:p>
    <w:p>
      <w:pPr>
        <w:snapToGrid w:val="0"/>
        <w:spacing w:beforeLines="50" w:after="50"/>
        <w:ind w:firstLine="758" w:firstLineChars="236"/>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授权委托书</w:t>
      </w:r>
    </w:p>
    <w:p>
      <w:pPr>
        <w:snapToGrid w:val="0"/>
        <w:spacing w:beforeLines="50" w:after="50"/>
        <w:ind w:firstLine="758" w:firstLineChars="236"/>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（联合体投标格式）</w:t>
      </w:r>
    </w:p>
    <w:p>
      <w:pPr>
        <w:snapToGrid w:val="0"/>
        <w:spacing w:beforeLines="50" w:after="50"/>
        <w:ind w:firstLine="758" w:firstLineChars="236"/>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rPr>
        <w:t>（如有委托时）</w:t>
      </w:r>
    </w:p>
    <w:p>
      <w:pPr>
        <w:spacing w:line="360" w:lineRule="auto"/>
        <w:contextualSpacing/>
        <w:jc w:val="left"/>
        <w:rPr>
          <w:rFonts w:ascii="仿宋" w:hAnsi="仿宋" w:eastAsia="仿宋" w:cs="仿宋"/>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根据 </w:t>
      </w:r>
      <w:r>
        <w:rPr>
          <w:rFonts w:hint="eastAsia" w:ascii="仿宋" w:hAnsi="仿宋" w:eastAsia="仿宋" w:cs="仿宋"/>
          <w:color w:val="auto"/>
          <w:sz w:val="24"/>
          <w:highlight w:val="none"/>
          <w:u w:val="single"/>
        </w:rPr>
        <w:t xml:space="preserve"> （牵头人名称）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rPr>
        <w:t>（联合体其他成员名称）</w:t>
      </w:r>
      <w:r>
        <w:rPr>
          <w:rFonts w:hint="eastAsia" w:ascii="仿宋" w:hAnsi="仿宋" w:eastAsia="仿宋" w:cs="仿宋"/>
          <w:color w:val="auto"/>
          <w:sz w:val="24"/>
          <w:highlight w:val="none"/>
        </w:rPr>
        <w:t>签订的《联合体投标协议书》的内容，</w:t>
      </w:r>
      <w:r>
        <w:rPr>
          <w:rFonts w:hint="eastAsia" w:ascii="仿宋" w:hAnsi="仿宋" w:eastAsia="仿宋" w:cs="仿宋"/>
          <w:color w:val="auto"/>
          <w:sz w:val="24"/>
          <w:highlight w:val="none"/>
          <w:u w:val="single"/>
        </w:rPr>
        <w:t>（牵头人名称）</w:t>
      </w:r>
      <w:r>
        <w:rPr>
          <w:rFonts w:hint="eastAsia" w:ascii="仿宋" w:hAnsi="仿宋" w:eastAsia="仿宋" w:cs="仿宋"/>
          <w:color w:val="auto"/>
          <w:sz w:val="24"/>
          <w:highlight w:val="none"/>
        </w:rPr>
        <w:t>的法定代表人</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（项目名称和标段） </w:t>
      </w:r>
      <w:r>
        <w:rPr>
          <w:rFonts w:hint="eastAsia" w:ascii="仿宋" w:hAnsi="仿宋" w:eastAsia="仿宋" w:cs="仿宋"/>
          <w:color w:val="auto"/>
          <w:sz w:val="24"/>
          <w:highlight w:val="none"/>
        </w:rPr>
        <w:t>的投标活动，并代表我方全权办理针对上述项目的所有采购程序和环节的具体事务和签署相关文件。</w:t>
      </w: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我方对委托代理人的签字事项负全部责任。</w:t>
      </w: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附：牵头人法定代表人身份证明及委托代理人有效身份证正反面复印件</w:t>
      </w:r>
    </w:p>
    <w:p>
      <w:pPr>
        <w:spacing w:line="360" w:lineRule="auto"/>
        <w:ind w:firstLine="566" w:firstLineChars="236"/>
        <w:contextualSpacing/>
        <w:rPr>
          <w:rFonts w:ascii="仿宋" w:hAnsi="仿宋" w:eastAsia="仿宋" w:cs="仿宋"/>
          <w:color w:val="auto"/>
          <w:sz w:val="24"/>
          <w:highlight w:val="none"/>
        </w:rPr>
      </w:pP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牵头人法定代表人（签字或盖章）：</w:t>
      </w: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牵头人（盖公章）：</w:t>
      </w: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360" w:lineRule="auto"/>
        <w:ind w:firstLine="566" w:firstLineChars="236"/>
        <w:contextualSpacing/>
        <w:rPr>
          <w:rFonts w:ascii="仿宋" w:hAnsi="仿宋" w:eastAsia="仿宋" w:cs="仿宋"/>
          <w:color w:val="auto"/>
          <w:sz w:val="24"/>
          <w:highlight w:val="none"/>
        </w:rPr>
      </w:pPr>
    </w:p>
    <w:p>
      <w:pPr>
        <w:spacing w:line="360" w:lineRule="auto"/>
        <w:ind w:firstLine="566" w:firstLineChars="236"/>
        <w:contextualSpacing/>
        <w:rPr>
          <w:rFonts w:ascii="仿宋" w:hAnsi="仿宋" w:eastAsia="仿宋" w:cs="仿宋"/>
          <w:color w:val="auto"/>
          <w:sz w:val="24"/>
          <w:highlight w:val="none"/>
        </w:rPr>
      </w:pPr>
      <w:r>
        <w:rPr>
          <w:rFonts w:hint="eastAsia" w:ascii="仿宋" w:hAnsi="仿宋" w:eastAsia="仿宋" w:cs="仿宋"/>
          <w:color w:val="auto"/>
          <w:sz w:val="24"/>
          <w:highlight w:val="none"/>
        </w:rPr>
        <w:t>被授权人（签字）：</w:t>
      </w:r>
    </w:p>
    <w:p>
      <w:pPr>
        <w:spacing w:line="360" w:lineRule="auto"/>
        <w:ind w:firstLine="566" w:firstLineChars="236"/>
        <w:contextualSpacing/>
        <w:rPr>
          <w:rFonts w:ascii="仿宋" w:hAnsi="仿宋" w:eastAsia="仿宋" w:cs="仿宋"/>
          <w:color w:val="auto"/>
          <w:sz w:val="32"/>
          <w:szCs w:val="32"/>
          <w:highlight w:val="none"/>
        </w:rPr>
      </w:pPr>
      <w:r>
        <w:rPr>
          <w:rFonts w:hint="eastAsia" w:ascii="仿宋" w:hAnsi="仿宋" w:eastAsia="仿宋" w:cs="仿宋"/>
          <w:color w:val="auto"/>
          <w:sz w:val="24"/>
          <w:highlight w:val="none"/>
        </w:rPr>
        <w:t>日期：    年   月   日</w:t>
      </w: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法定代表人必须在授权委托书上亲笔签字或盖章，委托代理人必须在授权委托书上亲笔签字，</w:t>
      </w:r>
      <w:r>
        <w:rPr>
          <w:rFonts w:hint="eastAsia" w:ascii="仿宋" w:hAnsi="仿宋" w:eastAsia="仿宋" w:cs="仿宋"/>
          <w:b/>
          <w:bCs/>
          <w:color w:val="auto"/>
          <w:sz w:val="24"/>
          <w:highlight w:val="none"/>
        </w:rPr>
        <w:t>否则作无效投标处理</w:t>
      </w:r>
      <w:r>
        <w:rPr>
          <w:rFonts w:hint="eastAsia" w:ascii="仿宋" w:hAnsi="仿宋" w:eastAsia="仿宋" w:cs="仿宋"/>
          <w:color w:val="auto"/>
          <w:sz w:val="24"/>
          <w:highlight w:val="none"/>
        </w:rPr>
        <w:t>；</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2.本授权委托书应由联合体牵头人的法定代表人按上述规定签字。</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 供应商为其他组织或者自然人时，本采购文件规定的法定代表人指负责人或者自然人。本采购文件所称负责人是指参加投标的其他组织营业执照上的负责人，本采购文件所称自然人指参与投标的自然人本人。</w:t>
      </w:r>
    </w:p>
    <w:p>
      <w:pPr>
        <w:spacing w:line="360" w:lineRule="auto"/>
        <w:ind w:firstLine="480" w:firstLineChars="200"/>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4.法人、其他组织投标时“我方”是指“我单位”，自然人投标时“我方”是指“本人”。</w:t>
      </w:r>
    </w:p>
    <w:p>
      <w:pPr>
        <w:snapToGrid w:val="0"/>
        <w:spacing w:before="50" w:afterLines="50"/>
        <w:ind w:firstLine="480" w:firstLineChars="200"/>
        <w:jc w:val="left"/>
        <w:rPr>
          <w:rFonts w:ascii="仿宋" w:hAnsi="仿宋" w:eastAsia="仿宋" w:cs="仿宋"/>
          <w:color w:val="auto"/>
          <w:sz w:val="24"/>
          <w:highlight w:val="none"/>
        </w:rPr>
        <w:sectPr>
          <w:footerReference r:id="rId14" w:type="first"/>
          <w:footerReference r:id="rId13" w:type="default"/>
          <w:pgSz w:w="11906" w:h="16838"/>
          <w:pgMar w:top="1134" w:right="1188" w:bottom="1559" w:left="1258" w:header="851" w:footer="992" w:gutter="0"/>
          <w:cols w:space="720" w:num="1"/>
          <w:titlePg/>
          <w:docGrid w:linePitch="312" w:charSpace="0"/>
        </w:sectPr>
      </w:pPr>
    </w:p>
    <w:p>
      <w:pPr>
        <w:rPr>
          <w:rFonts w:ascii="仿宋" w:hAnsi="仿宋" w:eastAsia="仿宋" w:cs="仿宋"/>
          <w:color w:val="auto"/>
          <w:sz w:val="24"/>
          <w:highlight w:val="none"/>
        </w:rPr>
      </w:pPr>
    </w:p>
    <w:p>
      <w:pPr>
        <w:rPr>
          <w:rFonts w:ascii="仿宋" w:hAnsi="仿宋" w:eastAsia="仿宋" w:cs="仿宋"/>
          <w:b/>
          <w:color w:val="auto"/>
          <w:sz w:val="24"/>
          <w:szCs w:val="20"/>
          <w:highlight w:val="none"/>
        </w:rPr>
      </w:pPr>
      <w:r>
        <w:rPr>
          <w:rFonts w:hint="eastAsia" w:ascii="仿宋" w:hAnsi="仿宋" w:eastAsia="仿宋" w:cs="仿宋"/>
          <w:b/>
          <w:color w:val="auto"/>
          <w:sz w:val="24"/>
          <w:highlight w:val="none"/>
        </w:rPr>
        <w:t>6.商务条款偏离表格式(注：按项目需求表具体项目修改)</w:t>
      </w:r>
    </w:p>
    <w:p>
      <w:pPr>
        <w:snapToGrid w:val="0"/>
        <w:spacing w:before="50"/>
        <w:jc w:val="left"/>
        <w:rPr>
          <w:rFonts w:ascii="仿宋" w:hAnsi="仿宋" w:eastAsia="仿宋" w:cs="仿宋"/>
          <w:color w:val="auto"/>
          <w:sz w:val="24"/>
          <w:highlight w:val="none"/>
        </w:rPr>
      </w:pPr>
    </w:p>
    <w:p>
      <w:pPr>
        <w:pStyle w:val="2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所投分标：分标</w:t>
      </w:r>
    </w:p>
    <w:p>
      <w:pPr>
        <w:snapToGrid w:val="0"/>
        <w:spacing w:before="50"/>
        <w:jc w:val="left"/>
        <w:rPr>
          <w:rFonts w:ascii="仿宋" w:hAnsi="仿宋" w:eastAsia="仿宋" w:cs="仿宋"/>
          <w:color w:val="auto"/>
          <w:sz w:val="24"/>
          <w:highlight w:val="none"/>
          <w:u w:val="single"/>
        </w:rPr>
      </w:pPr>
    </w:p>
    <w:tbl>
      <w:tblPr>
        <w:tblStyle w:val="4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采购文件商务条款要求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售后服务要求</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b/>
                <w:bCs/>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交付或者实施时间及地点</w:t>
            </w:r>
          </w:p>
        </w:tc>
        <w:tc>
          <w:tcPr>
            <w:tcW w:w="333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1.交付时间： </w:t>
            </w:r>
          </w:p>
          <w:p>
            <w:pPr>
              <w:snapToGrid w:val="0"/>
              <w:spacing w:beforeLines="50"/>
              <w:rPr>
                <w:rFonts w:ascii="仿宋" w:hAnsi="仿宋" w:eastAsia="仿宋" w:cs="仿宋"/>
                <w:color w:val="auto"/>
                <w:sz w:val="24"/>
                <w:highlight w:val="none"/>
                <w:u w:val="single"/>
              </w:rPr>
            </w:pPr>
            <w:r>
              <w:rPr>
                <w:rFonts w:hint="eastAsia" w:ascii="仿宋" w:hAnsi="仿宋" w:eastAsia="仿宋" w:cs="仿宋"/>
                <w:color w:val="auto"/>
                <w:sz w:val="24"/>
                <w:highlight w:val="none"/>
              </w:rPr>
              <w:t>2.交付地点：</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仿宋" w:hAnsi="仿宋" w:eastAsia="仿宋" w:cs="仿宋"/>
                <w:b/>
                <w:bCs/>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付款条件</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s="仿宋"/>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b/>
                <w:bCs/>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b/>
                <w:bCs/>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b/>
                <w:bCs/>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s="仿宋"/>
                <w:b/>
                <w:bCs/>
                <w:color w:val="auto"/>
                <w:sz w:val="24"/>
                <w:highlight w:val="none"/>
              </w:rPr>
            </w:pPr>
          </w:p>
        </w:tc>
      </w:tr>
    </w:tbl>
    <w:p>
      <w:pPr>
        <w:pStyle w:val="19"/>
        <w:rPr>
          <w:rFonts w:ascii="仿宋" w:hAnsi="仿宋" w:eastAsia="仿宋" w:cs="仿宋"/>
          <w:color w:val="auto"/>
          <w:highlight w:val="none"/>
        </w:rPr>
      </w:pPr>
      <w:r>
        <w:rPr>
          <w:rFonts w:hint="eastAsia" w:ascii="仿宋" w:hAnsi="仿宋" w:eastAsia="仿宋" w:cs="仿宋"/>
          <w:color w:val="auto"/>
          <w:highlight w:val="none"/>
        </w:rPr>
        <w:t>注：</w:t>
      </w:r>
    </w:p>
    <w:p>
      <w:pPr>
        <w:pStyle w:val="21"/>
        <w:spacing w:line="520" w:lineRule="exact"/>
        <w:ind w:firstLine="0" w:firstLineChars="0"/>
        <w:rPr>
          <w:rFonts w:ascii="仿宋" w:hAnsi="仿宋" w:eastAsia="仿宋" w:cs="仿宋"/>
          <w:color w:val="auto"/>
          <w:szCs w:val="32"/>
          <w:highlight w:val="none"/>
        </w:rPr>
      </w:pPr>
      <w:r>
        <w:rPr>
          <w:rFonts w:hint="eastAsia" w:ascii="仿宋" w:hAnsi="仿宋" w:eastAsia="仿宋" w:cs="仿宋"/>
          <w:color w:val="auto"/>
          <w:sz w:val="24"/>
          <w:szCs w:val="24"/>
          <w:highlight w:val="none"/>
        </w:rPr>
        <w:t>1.说明：应对照采购文件“第二章 采购需求”中的“一、商务条款”和“二、商务条款其他要求”逐条作明确的投标响应，并作出偏离说明。</w:t>
      </w:r>
    </w:p>
    <w:p>
      <w:pPr>
        <w:pStyle w:val="19"/>
        <w:rPr>
          <w:rFonts w:ascii="仿宋" w:hAnsi="仿宋" w:eastAsia="仿宋" w:cs="仿宋"/>
          <w:b w:val="0"/>
          <w:bCs w:val="0"/>
          <w:color w:val="auto"/>
          <w:highlight w:val="none"/>
        </w:rPr>
      </w:pPr>
      <w:r>
        <w:rPr>
          <w:rFonts w:hint="eastAsia" w:ascii="仿宋" w:hAnsi="仿宋" w:eastAsia="仿宋" w:cs="仿宋"/>
          <w:b w:val="0"/>
          <w:bCs w:val="0"/>
          <w:color w:val="auto"/>
          <w:highlight w:val="none"/>
        </w:rPr>
        <w:t>2.投标人应根据自身的承诺，对照采购文件要求在“偏离说明”中注明“</w:t>
      </w:r>
      <w:r>
        <w:rPr>
          <w:rFonts w:hint="eastAsia" w:ascii="仿宋" w:hAnsi="仿宋" w:eastAsia="仿宋" w:cs="仿宋"/>
          <w:color w:val="auto"/>
          <w:highlight w:val="none"/>
        </w:rPr>
        <w:t>正偏离</w:t>
      </w:r>
      <w:r>
        <w:rPr>
          <w:rFonts w:hint="eastAsia" w:ascii="仿宋" w:hAnsi="仿宋" w:eastAsia="仿宋" w:cs="仿宋"/>
          <w:b w:val="0"/>
          <w:bCs w:val="0"/>
          <w:color w:val="auto"/>
          <w:highlight w:val="none"/>
        </w:rPr>
        <w:t>”、“</w:t>
      </w:r>
      <w:r>
        <w:rPr>
          <w:rFonts w:hint="eastAsia" w:ascii="仿宋" w:hAnsi="仿宋" w:eastAsia="仿宋" w:cs="仿宋"/>
          <w:color w:val="auto"/>
          <w:highlight w:val="none"/>
        </w:rPr>
        <w:t>负偏离</w:t>
      </w:r>
      <w:r>
        <w:rPr>
          <w:rFonts w:hint="eastAsia" w:ascii="仿宋" w:hAnsi="仿宋" w:eastAsia="仿宋" w:cs="仿宋"/>
          <w:b w:val="0"/>
          <w:bCs w:val="0"/>
          <w:color w:val="auto"/>
          <w:highlight w:val="none"/>
        </w:rPr>
        <w:t>”或者“</w:t>
      </w:r>
      <w:r>
        <w:rPr>
          <w:rFonts w:hint="eastAsia" w:ascii="仿宋" w:hAnsi="仿宋" w:eastAsia="仿宋" w:cs="仿宋"/>
          <w:color w:val="auto"/>
          <w:highlight w:val="none"/>
        </w:rPr>
        <w:t>无偏离</w:t>
      </w:r>
      <w:r>
        <w:rPr>
          <w:rFonts w:hint="eastAsia" w:ascii="仿宋" w:hAnsi="仿宋" w:eastAsia="仿宋" w:cs="仿宋"/>
          <w:b w:val="0"/>
          <w:bCs w:val="0"/>
          <w:color w:val="auto"/>
          <w:highlight w:val="none"/>
        </w:rPr>
        <w:t>”。既不属于“</w:t>
      </w:r>
      <w:r>
        <w:rPr>
          <w:rFonts w:hint="eastAsia" w:ascii="仿宋" w:hAnsi="仿宋" w:eastAsia="仿宋" w:cs="仿宋"/>
          <w:color w:val="auto"/>
          <w:highlight w:val="none"/>
        </w:rPr>
        <w:t>正偏离</w:t>
      </w:r>
      <w:r>
        <w:rPr>
          <w:rFonts w:hint="eastAsia" w:ascii="仿宋" w:hAnsi="仿宋" w:eastAsia="仿宋" w:cs="仿宋"/>
          <w:b w:val="0"/>
          <w:bCs w:val="0"/>
          <w:color w:val="auto"/>
          <w:highlight w:val="none"/>
        </w:rPr>
        <w:t>”也不属于“</w:t>
      </w:r>
      <w:r>
        <w:rPr>
          <w:rFonts w:hint="eastAsia" w:ascii="仿宋" w:hAnsi="仿宋" w:eastAsia="仿宋" w:cs="仿宋"/>
          <w:color w:val="auto"/>
          <w:highlight w:val="none"/>
        </w:rPr>
        <w:t>负偏离</w:t>
      </w:r>
      <w:r>
        <w:rPr>
          <w:rFonts w:hint="eastAsia" w:ascii="仿宋" w:hAnsi="仿宋" w:eastAsia="仿宋" w:cs="仿宋"/>
          <w:b w:val="0"/>
          <w:bCs w:val="0"/>
          <w:color w:val="auto"/>
          <w:highlight w:val="none"/>
        </w:rPr>
        <w:t>”即为“</w:t>
      </w:r>
      <w:r>
        <w:rPr>
          <w:rFonts w:hint="eastAsia" w:ascii="仿宋" w:hAnsi="仿宋" w:eastAsia="仿宋" w:cs="仿宋"/>
          <w:color w:val="auto"/>
          <w:highlight w:val="none"/>
        </w:rPr>
        <w:t>无偏离</w:t>
      </w:r>
      <w:r>
        <w:rPr>
          <w:rFonts w:hint="eastAsia" w:ascii="仿宋" w:hAnsi="仿宋" w:eastAsia="仿宋" w:cs="仿宋"/>
          <w:b w:val="0"/>
          <w:bCs w:val="0"/>
          <w:color w:val="auto"/>
          <w:highlight w:val="none"/>
        </w:rPr>
        <w:t>”。</w:t>
      </w:r>
    </w:p>
    <w:p>
      <w:pPr>
        <w:snapToGrid w:val="0"/>
        <w:spacing w:before="50" w:after="50"/>
        <w:rPr>
          <w:rFonts w:ascii="仿宋" w:hAnsi="仿宋" w:eastAsia="仿宋" w:cs="仿宋"/>
          <w:color w:val="auto"/>
          <w:sz w:val="24"/>
          <w:highlight w:val="none"/>
        </w:rPr>
      </w:pPr>
    </w:p>
    <w:p>
      <w:pPr>
        <w:snapToGrid w:val="0"/>
        <w:spacing w:before="50" w:after="50"/>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p>
    <w:p>
      <w:pPr>
        <w:snapToGrid w:val="0"/>
        <w:spacing w:beforeLines="50"/>
        <w:rPr>
          <w:rFonts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投标人盖公章：</w:t>
      </w:r>
    </w:p>
    <w:p>
      <w:pPr>
        <w:snapToGrid w:val="0"/>
        <w:spacing w:beforeLines="50"/>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日  期：</w:t>
      </w:r>
    </w:p>
    <w:p>
      <w:pPr>
        <w:snapToGrid w:val="0"/>
        <w:spacing w:beforeLines="50"/>
        <w:rPr>
          <w:rFonts w:ascii="仿宋" w:hAnsi="仿宋" w:eastAsia="仿宋" w:cs="仿宋"/>
          <w:color w:val="auto"/>
          <w:sz w:val="24"/>
          <w:szCs w:val="20"/>
          <w:highlight w:val="none"/>
        </w:rPr>
      </w:pPr>
    </w:p>
    <w:p>
      <w:pPr>
        <w:snapToGrid w:val="0"/>
        <w:spacing w:beforeLines="50" w:after="50"/>
        <w:jc w:val="left"/>
        <w:rPr>
          <w:rFonts w:ascii="仿宋" w:hAnsi="仿宋" w:eastAsia="仿宋" w:cs="仿宋"/>
          <w:color w:val="auto"/>
          <w:sz w:val="24"/>
          <w:szCs w:val="20"/>
          <w:highlight w:val="none"/>
        </w:rPr>
      </w:pPr>
    </w:p>
    <w:p>
      <w:pPr>
        <w:snapToGrid w:val="0"/>
        <w:spacing w:beforeLines="50" w:after="50"/>
        <w:jc w:val="left"/>
        <w:rPr>
          <w:rFonts w:ascii="仿宋" w:hAnsi="仿宋" w:eastAsia="仿宋" w:cs="仿宋"/>
          <w:b/>
          <w:color w:val="auto"/>
          <w:sz w:val="24"/>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color w:val="auto"/>
          <w:sz w:val="24"/>
          <w:highlight w:val="none"/>
        </w:rPr>
        <w:t>7.投标人业绩证明材料</w:t>
      </w:r>
    </w:p>
    <w:p>
      <w:pPr>
        <w:pStyle w:val="35"/>
        <w:snapToGrid w:val="0"/>
        <w:ind w:left="480" w:hanging="480"/>
        <w:rPr>
          <w:rFonts w:ascii="仿宋" w:hAnsi="仿宋" w:eastAsia="仿宋" w:cs="仿宋"/>
          <w:color w:val="auto"/>
          <w:sz w:val="24"/>
          <w:highlight w:val="none"/>
        </w:rPr>
      </w:pPr>
    </w:p>
    <w:p>
      <w:pPr>
        <w:pStyle w:val="35"/>
        <w:snapToGrid w:val="0"/>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投标人业绩情况一览表格式： </w:t>
      </w:r>
    </w:p>
    <w:p>
      <w:pPr>
        <w:pStyle w:val="35"/>
        <w:snapToGrid w:val="0"/>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所投分标：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p>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采购人联系人及</w:t>
            </w:r>
          </w:p>
          <w:p>
            <w:pPr>
              <w:snapToGrid w:val="0"/>
              <w:spacing w:line="2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s="仿宋"/>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s="仿宋"/>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s="仿宋"/>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cs="仿宋"/>
                <w:b/>
                <w:bCs/>
                <w:color w:val="auto"/>
                <w:sz w:val="24"/>
                <w:highlight w:val="none"/>
              </w:rPr>
            </w:pPr>
          </w:p>
        </w:tc>
      </w:tr>
    </w:tbl>
    <w:p>
      <w:pPr>
        <w:pStyle w:val="16"/>
        <w:spacing w:before="0" w:after="0" w:line="360" w:lineRule="auto"/>
        <w:contextualSpacing/>
        <w:rPr>
          <w:rFonts w:ascii="仿宋" w:hAnsi="仿宋" w:eastAsia="仿宋" w:cs="仿宋"/>
          <w:color w:val="auto"/>
          <w:sz w:val="24"/>
          <w:szCs w:val="24"/>
          <w:highlight w:val="none"/>
        </w:rPr>
      </w:pPr>
    </w:p>
    <w:p>
      <w:pPr>
        <w:pStyle w:val="16"/>
        <w:spacing w:before="0" w:after="0" w:line="360" w:lineRule="auto"/>
        <w:contextualSpacing/>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highlight w:val="none"/>
        </w:rPr>
        <w:t>投标人根据评标标准具体要求附业绩证明材料。</w:t>
      </w:r>
    </w:p>
    <w:p>
      <w:pPr>
        <w:pStyle w:val="16"/>
        <w:spacing w:before="0" w:after="0" w:line="360" w:lineRule="auto"/>
        <w:contextualSpacing/>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法定代表人或者委托代理人（签字）：</w:t>
      </w:r>
      <w:r>
        <w:rPr>
          <w:rFonts w:hint="eastAsia" w:ascii="仿宋" w:hAnsi="仿宋" w:eastAsia="仿宋" w:cs="仿宋"/>
          <w:color w:val="auto"/>
          <w:sz w:val="24"/>
          <w:szCs w:val="24"/>
          <w:highlight w:val="none"/>
          <w:u w:val="single"/>
        </w:rPr>
        <w:t>　　　　　</w:t>
      </w:r>
    </w:p>
    <w:p>
      <w:pPr>
        <w:spacing w:line="360" w:lineRule="auto"/>
        <w:ind w:right="480"/>
        <w:contextualSpacing/>
        <w:jc w:val="left"/>
        <w:rPr>
          <w:rFonts w:ascii="仿宋" w:hAnsi="仿宋" w:eastAsia="仿宋" w:cs="仿宋"/>
          <w:color w:val="auto"/>
          <w:sz w:val="24"/>
          <w:szCs w:val="20"/>
          <w:highlight w:val="none"/>
        </w:rPr>
      </w:pPr>
      <w:r>
        <w:rPr>
          <w:rFonts w:hint="eastAsia" w:ascii="仿宋" w:hAnsi="仿宋" w:eastAsia="仿宋" w:cs="仿宋"/>
          <w:color w:val="auto"/>
          <w:sz w:val="24"/>
          <w:highlight w:val="none"/>
        </w:rPr>
        <w:t>投标人（盖公章）：                                                               年    月    日</w:t>
      </w:r>
    </w:p>
    <w:p>
      <w:pPr>
        <w:snapToGrid w:val="0"/>
        <w:spacing w:before="50"/>
        <w:ind w:firstLine="480" w:firstLineChars="200"/>
        <w:jc w:val="left"/>
        <w:rPr>
          <w:rFonts w:ascii="仿宋" w:hAnsi="仿宋" w:eastAsia="仿宋" w:cs="仿宋"/>
          <w:color w:val="auto"/>
          <w:sz w:val="24"/>
          <w:szCs w:val="20"/>
          <w:highlight w:val="none"/>
        </w:rPr>
      </w:pPr>
    </w:p>
    <w:p>
      <w:pPr>
        <w:snapToGrid w:val="0"/>
        <w:spacing w:before="50"/>
        <w:jc w:val="left"/>
        <w:rPr>
          <w:rFonts w:ascii="仿宋" w:hAnsi="仿宋" w:eastAsia="仿宋" w:cs="仿宋"/>
          <w:color w:val="auto"/>
          <w:sz w:val="24"/>
          <w:highlight w:val="none"/>
        </w:rPr>
      </w:pPr>
    </w:p>
    <w:p>
      <w:pPr>
        <w:snapToGrid w:val="0"/>
        <w:spacing w:beforeLines="50"/>
        <w:rPr>
          <w:rFonts w:ascii="仿宋" w:hAnsi="仿宋" w:eastAsia="仿宋" w:cs="仿宋"/>
          <w:color w:val="auto"/>
          <w:sz w:val="24"/>
          <w:szCs w:val="20"/>
          <w:highlight w:val="none"/>
        </w:rPr>
        <w:sectPr>
          <w:pgSz w:w="11906" w:h="16838"/>
          <w:pgMar w:top="1440" w:right="1797" w:bottom="1440" w:left="1797" w:header="851" w:footer="992" w:gutter="0"/>
          <w:cols w:space="720" w:num="1"/>
          <w:docGrid w:linePitch="312" w:charSpace="0"/>
        </w:sectPr>
      </w:pPr>
    </w:p>
    <w:p>
      <w:pPr>
        <w:snapToGrid w:val="0"/>
        <w:spacing w:beforeLines="50" w:after="50"/>
        <w:outlineLvl w:val="1"/>
        <w:rPr>
          <w:rFonts w:ascii="仿宋" w:hAnsi="仿宋" w:eastAsia="仿宋" w:cs="仿宋"/>
          <w:b/>
          <w:color w:val="auto"/>
          <w:sz w:val="28"/>
          <w:szCs w:val="28"/>
          <w:highlight w:val="none"/>
        </w:rPr>
      </w:pPr>
      <w:bookmarkStart w:id="182" w:name="_Toc8069"/>
      <w:bookmarkStart w:id="183" w:name="_Toc14428"/>
      <w:r>
        <w:rPr>
          <w:rFonts w:hint="eastAsia" w:ascii="仿宋" w:hAnsi="仿宋" w:eastAsia="仿宋" w:cs="仿宋"/>
          <w:b/>
          <w:color w:val="auto"/>
          <w:sz w:val="28"/>
          <w:szCs w:val="28"/>
          <w:highlight w:val="none"/>
        </w:rPr>
        <w:t>五、技术文件格式</w:t>
      </w:r>
      <w:bookmarkEnd w:id="182"/>
      <w:bookmarkEnd w:id="183"/>
    </w:p>
    <w:p>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1. 技术文件封面格式： </w:t>
      </w:r>
    </w:p>
    <w:p>
      <w:pPr>
        <w:snapToGrid w:val="0"/>
        <w:spacing w:beforeLines="50" w:after="50"/>
        <w:rPr>
          <w:rFonts w:ascii="仿宋" w:hAnsi="仿宋" w:eastAsia="仿宋" w:cs="仿宋"/>
          <w:b/>
          <w:bCs/>
          <w:color w:val="auto"/>
          <w:sz w:val="32"/>
          <w:szCs w:val="20"/>
          <w:highlight w:val="none"/>
        </w:rPr>
      </w:pPr>
      <w:r>
        <w:rPr>
          <w:rFonts w:hint="eastAsia" w:ascii="仿宋" w:hAnsi="仿宋" w:eastAsia="仿宋" w:cs="仿宋"/>
          <w:b/>
          <w:bCs/>
          <w:color w:val="auto"/>
          <w:highlight w:val="none"/>
        </w:rPr>
        <w:t>正本/副本</w:t>
      </w:r>
    </w:p>
    <w:p>
      <w:pPr>
        <w:snapToGrid w:val="0"/>
        <w:spacing w:beforeLines="50" w:after="50"/>
        <w:rPr>
          <w:rFonts w:ascii="仿宋" w:hAnsi="仿宋" w:eastAsia="仿宋" w:cs="仿宋"/>
          <w:color w:val="auto"/>
          <w:sz w:val="24"/>
          <w:szCs w:val="20"/>
          <w:highlight w:val="none"/>
        </w:rPr>
      </w:pPr>
    </w:p>
    <w:p>
      <w:pPr>
        <w:snapToGrid w:val="0"/>
        <w:spacing w:beforeLines="50" w:after="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技术文件</w:t>
      </w:r>
    </w:p>
    <w:p>
      <w:pPr>
        <w:snapToGrid w:val="0"/>
        <w:spacing w:beforeLines="50" w:after="50"/>
        <w:rPr>
          <w:rFonts w:ascii="仿宋" w:hAnsi="仿宋" w:eastAsia="仿宋" w:cs="仿宋"/>
          <w:bCs/>
          <w:color w:val="auto"/>
          <w:sz w:val="24"/>
          <w:szCs w:val="20"/>
          <w:highlight w:val="none"/>
        </w:rPr>
      </w:pPr>
    </w:p>
    <w:p>
      <w:pPr>
        <w:snapToGrid w:val="0"/>
        <w:spacing w:beforeLines="50" w:after="50" w:line="400" w:lineRule="exact"/>
        <w:ind w:firstLine="360" w:firstLineChars="150"/>
        <w:rPr>
          <w:rFonts w:ascii="仿宋" w:hAnsi="仿宋" w:eastAsia="仿宋" w:cs="仿宋"/>
          <w:bCs/>
          <w:color w:val="auto"/>
          <w:sz w:val="24"/>
          <w:szCs w:val="20"/>
          <w:highlight w:val="none"/>
        </w:rPr>
      </w:pPr>
      <w:r>
        <w:rPr>
          <w:rFonts w:hint="eastAsia" w:ascii="仿宋" w:hAnsi="仿宋" w:eastAsia="仿宋" w:cs="仿宋"/>
          <w:bCs/>
          <w:color w:val="auto"/>
          <w:sz w:val="24"/>
          <w:highlight w:val="none"/>
        </w:rPr>
        <w:t xml:space="preserve">项目名称： </w:t>
      </w:r>
    </w:p>
    <w:p>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项目编号： </w:t>
      </w:r>
    </w:p>
    <w:p>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所投分标：</w:t>
      </w:r>
    </w:p>
    <w:p>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投标人名称：</w:t>
      </w:r>
    </w:p>
    <w:p>
      <w:pPr>
        <w:snapToGrid w:val="0"/>
        <w:spacing w:beforeLines="50" w:after="50" w:line="400" w:lineRule="exact"/>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投标人地址：</w:t>
      </w:r>
    </w:p>
    <w:p>
      <w:pPr>
        <w:snapToGrid w:val="0"/>
        <w:spacing w:beforeLines="50" w:after="50"/>
        <w:ind w:firstLine="645"/>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snapToGrid w:val="0"/>
        <w:spacing w:beforeLines="50" w:after="50"/>
        <w:ind w:firstLine="645"/>
        <w:jc w:val="center"/>
        <w:rPr>
          <w:rFonts w:ascii="仿宋" w:hAnsi="仿宋" w:eastAsia="仿宋" w:cs="仿宋"/>
          <w:color w:val="auto"/>
          <w:sz w:val="24"/>
          <w:szCs w:val="20"/>
          <w:highlight w:val="none"/>
        </w:rPr>
      </w:pPr>
    </w:p>
    <w:p>
      <w:pPr>
        <w:snapToGrid w:val="0"/>
        <w:spacing w:beforeLines="50" w:after="50"/>
        <w:ind w:left="142"/>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2. 技术文件目录</w:t>
      </w:r>
    </w:p>
    <w:p>
      <w:pPr>
        <w:snapToGrid w:val="0"/>
        <w:spacing w:before="50" w:afterLines="50" w:line="280" w:lineRule="exact"/>
        <w:ind w:left="283" w:leftChars="135"/>
        <w:jc w:val="left"/>
        <w:rPr>
          <w:rFonts w:ascii="仿宋" w:hAnsi="仿宋" w:eastAsia="仿宋" w:cs="仿宋"/>
          <w:color w:val="auto"/>
          <w:sz w:val="24"/>
          <w:szCs w:val="20"/>
          <w:highlight w:val="none"/>
        </w:rPr>
      </w:pPr>
      <w:r>
        <w:rPr>
          <w:rFonts w:hint="eastAsia" w:ascii="仿宋" w:hAnsi="仿宋" w:eastAsia="仿宋" w:cs="仿宋"/>
          <w:color w:val="auto"/>
          <w:szCs w:val="21"/>
          <w:highlight w:val="none"/>
        </w:rPr>
        <w:t>根据采购文件规定及投标人提供的材料自行编写目录。</w:t>
      </w:r>
    </w:p>
    <w:p>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 设备性能配置清单格式</w:t>
      </w:r>
    </w:p>
    <w:p>
      <w:pPr>
        <w:snapToGrid w:val="0"/>
        <w:spacing w:beforeLines="50" w:after="50"/>
        <w:ind w:left="142"/>
        <w:jc w:val="left"/>
        <w:rPr>
          <w:rFonts w:ascii="仿宋" w:hAnsi="仿宋" w:eastAsia="仿宋" w:cs="仿宋"/>
          <w:b/>
          <w:color w:val="auto"/>
          <w:sz w:val="24"/>
          <w:highlight w:val="none"/>
        </w:rPr>
      </w:pPr>
    </w:p>
    <w:p>
      <w:pPr>
        <w:snapToGrid w:val="0"/>
        <w:spacing w:beforeLines="50" w:after="50"/>
        <w:ind w:left="142"/>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设备性能配置清单</w:t>
      </w:r>
    </w:p>
    <w:p>
      <w:pPr>
        <w:pStyle w:val="2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所投分标：分标</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仿宋"/>
                <w:color w:val="auto"/>
                <w:sz w:val="24"/>
                <w:highlight w:val="none"/>
              </w:rPr>
            </w:pPr>
          </w:p>
          <w:p>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制造商</w:t>
            </w: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原产地</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r>
              <w:rPr>
                <w:rFonts w:hint="eastAsia" w:ascii="仿宋" w:hAnsi="仿宋" w:eastAsia="仿宋" w:cs="仿宋"/>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仿宋"/>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仿宋"/>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仿宋"/>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仿宋"/>
                <w:color w:val="auto"/>
                <w:sz w:val="24"/>
                <w:highlight w:val="none"/>
              </w:rPr>
            </w:pPr>
          </w:p>
        </w:tc>
      </w:tr>
    </w:tbl>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备注：</w:t>
      </w:r>
    </w:p>
    <w:p>
      <w:pPr>
        <w:spacing w:line="360" w:lineRule="auto"/>
        <w:ind w:firstLine="480" w:firstLineChars="2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以上性能配置清单中“货物名称、数量及单位、品牌、规格型号、制造商、原产地、参数性能、指标及配置”必须如实填写完整，品牌、规格型号没有则填无，填写有缺漏</w:t>
      </w:r>
      <w:r>
        <w:rPr>
          <w:rFonts w:hint="eastAsia" w:ascii="仿宋" w:hAnsi="仿宋" w:eastAsia="仿宋" w:cs="仿宋"/>
          <w:bCs/>
          <w:color w:val="auto"/>
          <w:sz w:val="24"/>
          <w:highlight w:val="none"/>
        </w:rPr>
        <w:t>的，</w:t>
      </w:r>
      <w:r>
        <w:rPr>
          <w:rFonts w:hint="eastAsia" w:ascii="仿宋" w:hAnsi="仿宋" w:eastAsia="仿宋" w:cs="仿宋"/>
          <w:b/>
          <w:color w:val="auto"/>
          <w:sz w:val="24"/>
          <w:highlight w:val="none"/>
        </w:rPr>
        <w:t>作无效投标处理。</w:t>
      </w:r>
      <w:r>
        <w:rPr>
          <w:rFonts w:hint="eastAsia" w:ascii="仿宋" w:hAnsi="仿宋" w:eastAsia="仿宋" w:cs="仿宋"/>
          <w:color w:val="auto"/>
          <w:sz w:val="24"/>
          <w:highlight w:val="none"/>
        </w:rPr>
        <w:t>货物名称、数量及单位、品牌必须与“开标一览表”一致，</w:t>
      </w:r>
      <w:r>
        <w:rPr>
          <w:rFonts w:hint="eastAsia" w:ascii="仿宋" w:hAnsi="仿宋" w:eastAsia="仿宋" w:cs="仿宋"/>
          <w:b/>
          <w:color w:val="auto"/>
          <w:sz w:val="24"/>
          <w:highlight w:val="none"/>
        </w:rPr>
        <w:t>否则作无效投标处理。</w:t>
      </w:r>
    </w:p>
    <w:p>
      <w:pPr>
        <w:spacing w:line="360" w:lineRule="auto"/>
        <w:ind w:firstLine="480" w:firstLineChars="200"/>
        <w:contextualSpacing/>
        <w:rPr>
          <w:rFonts w:ascii="仿宋" w:hAnsi="仿宋" w:eastAsia="仿宋" w:cs="仿宋"/>
          <w:color w:val="auto"/>
          <w:sz w:val="24"/>
          <w:highlight w:val="none"/>
        </w:rPr>
      </w:pPr>
    </w:p>
    <w:p>
      <w:pPr>
        <w:spacing w:line="360" w:lineRule="auto"/>
        <w:contextualSpacing/>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p>
    <w:p>
      <w:pPr>
        <w:spacing w:line="360" w:lineRule="auto"/>
        <w:contextualSpacing/>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投标人（盖公章）：              日  期：</w:t>
      </w:r>
    </w:p>
    <w:p>
      <w:pPr>
        <w:snapToGrid w:val="0"/>
        <w:spacing w:before="50" w:afterLines="50"/>
        <w:jc w:val="left"/>
        <w:rPr>
          <w:rFonts w:ascii="仿宋" w:hAnsi="仿宋" w:eastAsia="仿宋" w:cs="仿宋"/>
          <w:color w:val="auto"/>
          <w:sz w:val="24"/>
          <w:szCs w:val="20"/>
          <w:highlight w:val="none"/>
        </w:rPr>
      </w:pPr>
    </w:p>
    <w:p>
      <w:pPr>
        <w:snapToGrid w:val="0"/>
        <w:spacing w:before="50" w:afterLines="50"/>
        <w:jc w:val="left"/>
        <w:rPr>
          <w:rFonts w:ascii="仿宋" w:hAnsi="仿宋" w:eastAsia="仿宋" w:cs="仿宋"/>
          <w:color w:val="auto"/>
          <w:sz w:val="24"/>
          <w:szCs w:val="20"/>
          <w:highlight w:val="none"/>
        </w:rPr>
      </w:pPr>
    </w:p>
    <w:p>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 技术偏离表格式</w:t>
      </w:r>
    </w:p>
    <w:p>
      <w:pPr>
        <w:snapToGrid w:val="0"/>
        <w:spacing w:beforeLines="50" w:after="50"/>
        <w:ind w:left="142"/>
        <w:jc w:val="left"/>
        <w:rPr>
          <w:rFonts w:ascii="仿宋" w:hAnsi="仿宋" w:eastAsia="仿宋" w:cs="仿宋"/>
          <w:b/>
          <w:color w:val="auto"/>
          <w:sz w:val="24"/>
          <w:highlight w:val="none"/>
        </w:rPr>
      </w:pPr>
    </w:p>
    <w:p>
      <w:pPr>
        <w:snapToGrid w:val="0"/>
        <w:spacing w:beforeLines="50" w:after="50"/>
        <w:ind w:left="142"/>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技术偏离表</w:t>
      </w:r>
    </w:p>
    <w:p>
      <w:pPr>
        <w:pStyle w:val="2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所投分标：分标</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6"/>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项号</w:t>
            </w:r>
          </w:p>
        </w:tc>
        <w:tc>
          <w:tcPr>
            <w:tcW w:w="2143" w:type="dxa"/>
            <w:vAlign w:val="center"/>
          </w:tcPr>
          <w:p>
            <w:pPr>
              <w:pStyle w:val="26"/>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标的的名称</w:t>
            </w:r>
          </w:p>
        </w:tc>
        <w:tc>
          <w:tcPr>
            <w:tcW w:w="1834" w:type="dxa"/>
            <w:vAlign w:val="center"/>
          </w:tcPr>
          <w:p>
            <w:pPr>
              <w:pStyle w:val="26"/>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技术需求</w:t>
            </w:r>
          </w:p>
        </w:tc>
        <w:tc>
          <w:tcPr>
            <w:tcW w:w="2181" w:type="dxa"/>
            <w:vAlign w:val="center"/>
          </w:tcPr>
          <w:p>
            <w:pPr>
              <w:pStyle w:val="26"/>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投标响应</w:t>
            </w:r>
          </w:p>
        </w:tc>
        <w:tc>
          <w:tcPr>
            <w:tcW w:w="1934" w:type="dxa"/>
            <w:vAlign w:val="center"/>
          </w:tcPr>
          <w:p>
            <w:pPr>
              <w:pStyle w:val="26"/>
              <w:spacing w:line="400" w:lineRule="exact"/>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jc w:val="center"/>
              <w:rPr>
                <w:rFonts w:ascii="仿宋" w:hAnsi="仿宋" w:eastAsia="仿宋" w:cs="仿宋"/>
                <w:color w:val="auto"/>
                <w:kern w:val="2"/>
                <w:sz w:val="24"/>
                <w:szCs w:val="24"/>
                <w:highlight w:val="none"/>
              </w:rPr>
            </w:pPr>
          </w:p>
        </w:tc>
        <w:tc>
          <w:tcPr>
            <w:tcW w:w="2143" w:type="dxa"/>
            <w:vAlign w:val="center"/>
          </w:tcPr>
          <w:p>
            <w:pPr>
              <w:pStyle w:val="26"/>
              <w:spacing w:line="600" w:lineRule="exact"/>
              <w:jc w:val="center"/>
              <w:rPr>
                <w:rFonts w:ascii="仿宋" w:hAnsi="仿宋" w:eastAsia="仿宋" w:cs="仿宋"/>
                <w:color w:val="auto"/>
                <w:kern w:val="2"/>
                <w:sz w:val="24"/>
                <w:szCs w:val="24"/>
                <w:highlight w:val="none"/>
              </w:rPr>
            </w:pPr>
          </w:p>
        </w:tc>
        <w:tc>
          <w:tcPr>
            <w:tcW w:w="1834" w:type="dxa"/>
            <w:vAlign w:val="center"/>
          </w:tcPr>
          <w:p>
            <w:pPr>
              <w:pStyle w:val="26"/>
              <w:spacing w:line="600" w:lineRule="exact"/>
              <w:jc w:val="center"/>
              <w:rPr>
                <w:rFonts w:ascii="仿宋" w:hAnsi="仿宋" w:eastAsia="仿宋" w:cs="仿宋"/>
                <w:color w:val="auto"/>
                <w:kern w:val="2"/>
                <w:sz w:val="24"/>
                <w:szCs w:val="24"/>
                <w:highlight w:val="none"/>
              </w:rPr>
            </w:pPr>
          </w:p>
        </w:tc>
        <w:tc>
          <w:tcPr>
            <w:tcW w:w="2181" w:type="dxa"/>
            <w:vAlign w:val="center"/>
          </w:tcPr>
          <w:p>
            <w:pPr>
              <w:pStyle w:val="26"/>
              <w:spacing w:line="600" w:lineRule="exact"/>
              <w:jc w:val="center"/>
              <w:rPr>
                <w:rFonts w:ascii="仿宋" w:hAnsi="仿宋" w:eastAsia="仿宋" w:cs="仿宋"/>
                <w:color w:val="auto"/>
                <w:kern w:val="2"/>
                <w:sz w:val="24"/>
                <w:szCs w:val="24"/>
                <w:highlight w:val="none"/>
              </w:rPr>
            </w:pPr>
          </w:p>
        </w:tc>
        <w:tc>
          <w:tcPr>
            <w:tcW w:w="1934" w:type="dxa"/>
            <w:vAlign w:val="center"/>
          </w:tcPr>
          <w:p>
            <w:pPr>
              <w:pStyle w:val="26"/>
              <w:spacing w:line="600" w:lineRule="exact"/>
              <w:jc w:val="center"/>
              <w:rPr>
                <w:rFonts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ascii="仿宋" w:hAnsi="仿宋" w:eastAsia="仿宋" w:cs="仿宋"/>
                <w:color w:val="auto"/>
                <w:kern w:val="2"/>
                <w:sz w:val="24"/>
                <w:szCs w:val="24"/>
                <w:highlight w:val="none"/>
              </w:rPr>
            </w:pPr>
          </w:p>
        </w:tc>
        <w:tc>
          <w:tcPr>
            <w:tcW w:w="2143" w:type="dxa"/>
          </w:tcPr>
          <w:p>
            <w:pPr>
              <w:pStyle w:val="26"/>
              <w:spacing w:line="600" w:lineRule="exact"/>
              <w:rPr>
                <w:rFonts w:ascii="仿宋" w:hAnsi="仿宋" w:eastAsia="仿宋" w:cs="仿宋"/>
                <w:color w:val="auto"/>
                <w:kern w:val="2"/>
                <w:sz w:val="24"/>
                <w:szCs w:val="24"/>
                <w:highlight w:val="none"/>
              </w:rPr>
            </w:pPr>
          </w:p>
        </w:tc>
        <w:tc>
          <w:tcPr>
            <w:tcW w:w="1834" w:type="dxa"/>
          </w:tcPr>
          <w:p>
            <w:pPr>
              <w:pStyle w:val="26"/>
              <w:spacing w:line="600" w:lineRule="exact"/>
              <w:rPr>
                <w:rFonts w:ascii="仿宋" w:hAnsi="仿宋" w:eastAsia="仿宋" w:cs="仿宋"/>
                <w:color w:val="auto"/>
                <w:kern w:val="2"/>
                <w:sz w:val="24"/>
                <w:szCs w:val="24"/>
                <w:highlight w:val="none"/>
              </w:rPr>
            </w:pPr>
          </w:p>
        </w:tc>
        <w:tc>
          <w:tcPr>
            <w:tcW w:w="2181" w:type="dxa"/>
          </w:tcPr>
          <w:p>
            <w:pPr>
              <w:pStyle w:val="26"/>
              <w:spacing w:line="600" w:lineRule="exact"/>
              <w:rPr>
                <w:rFonts w:ascii="仿宋" w:hAnsi="仿宋" w:eastAsia="仿宋" w:cs="仿宋"/>
                <w:color w:val="auto"/>
                <w:kern w:val="2"/>
                <w:sz w:val="24"/>
                <w:szCs w:val="24"/>
                <w:highlight w:val="none"/>
              </w:rPr>
            </w:pPr>
          </w:p>
        </w:tc>
        <w:tc>
          <w:tcPr>
            <w:tcW w:w="1934" w:type="dxa"/>
          </w:tcPr>
          <w:p>
            <w:pPr>
              <w:pStyle w:val="26"/>
              <w:spacing w:line="600" w:lineRule="exact"/>
              <w:rPr>
                <w:rFonts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ascii="仿宋" w:hAnsi="仿宋" w:eastAsia="仿宋" w:cs="仿宋"/>
                <w:color w:val="auto"/>
                <w:kern w:val="2"/>
                <w:sz w:val="24"/>
                <w:szCs w:val="24"/>
                <w:highlight w:val="none"/>
              </w:rPr>
            </w:pPr>
          </w:p>
        </w:tc>
        <w:tc>
          <w:tcPr>
            <w:tcW w:w="2143" w:type="dxa"/>
          </w:tcPr>
          <w:p>
            <w:pPr>
              <w:pStyle w:val="26"/>
              <w:spacing w:line="600" w:lineRule="exact"/>
              <w:rPr>
                <w:rFonts w:ascii="仿宋" w:hAnsi="仿宋" w:eastAsia="仿宋" w:cs="仿宋"/>
                <w:color w:val="auto"/>
                <w:kern w:val="2"/>
                <w:sz w:val="24"/>
                <w:szCs w:val="24"/>
                <w:highlight w:val="none"/>
              </w:rPr>
            </w:pPr>
          </w:p>
        </w:tc>
        <w:tc>
          <w:tcPr>
            <w:tcW w:w="1834" w:type="dxa"/>
          </w:tcPr>
          <w:p>
            <w:pPr>
              <w:pStyle w:val="26"/>
              <w:spacing w:line="600" w:lineRule="exact"/>
              <w:rPr>
                <w:rFonts w:ascii="仿宋" w:hAnsi="仿宋" w:eastAsia="仿宋" w:cs="仿宋"/>
                <w:color w:val="auto"/>
                <w:kern w:val="2"/>
                <w:sz w:val="24"/>
                <w:szCs w:val="24"/>
                <w:highlight w:val="none"/>
              </w:rPr>
            </w:pPr>
          </w:p>
        </w:tc>
        <w:tc>
          <w:tcPr>
            <w:tcW w:w="2181" w:type="dxa"/>
          </w:tcPr>
          <w:p>
            <w:pPr>
              <w:pStyle w:val="26"/>
              <w:spacing w:line="600" w:lineRule="exact"/>
              <w:rPr>
                <w:rFonts w:ascii="仿宋" w:hAnsi="仿宋" w:eastAsia="仿宋" w:cs="仿宋"/>
                <w:color w:val="auto"/>
                <w:kern w:val="2"/>
                <w:sz w:val="24"/>
                <w:szCs w:val="24"/>
                <w:highlight w:val="none"/>
              </w:rPr>
            </w:pPr>
          </w:p>
        </w:tc>
        <w:tc>
          <w:tcPr>
            <w:tcW w:w="1934" w:type="dxa"/>
          </w:tcPr>
          <w:p>
            <w:pPr>
              <w:pStyle w:val="26"/>
              <w:spacing w:line="600" w:lineRule="exact"/>
              <w:rPr>
                <w:rFonts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ascii="仿宋" w:hAnsi="仿宋" w:eastAsia="仿宋" w:cs="仿宋"/>
                <w:color w:val="auto"/>
                <w:kern w:val="2"/>
                <w:sz w:val="24"/>
                <w:szCs w:val="24"/>
                <w:highlight w:val="none"/>
              </w:rPr>
            </w:pPr>
          </w:p>
        </w:tc>
        <w:tc>
          <w:tcPr>
            <w:tcW w:w="2143" w:type="dxa"/>
          </w:tcPr>
          <w:p>
            <w:pPr>
              <w:pStyle w:val="26"/>
              <w:spacing w:line="600" w:lineRule="exact"/>
              <w:rPr>
                <w:rFonts w:ascii="仿宋" w:hAnsi="仿宋" w:eastAsia="仿宋" w:cs="仿宋"/>
                <w:color w:val="auto"/>
                <w:kern w:val="2"/>
                <w:sz w:val="24"/>
                <w:szCs w:val="24"/>
                <w:highlight w:val="none"/>
              </w:rPr>
            </w:pPr>
          </w:p>
        </w:tc>
        <w:tc>
          <w:tcPr>
            <w:tcW w:w="1834" w:type="dxa"/>
          </w:tcPr>
          <w:p>
            <w:pPr>
              <w:pStyle w:val="26"/>
              <w:spacing w:line="600" w:lineRule="exact"/>
              <w:rPr>
                <w:rFonts w:ascii="仿宋" w:hAnsi="仿宋" w:eastAsia="仿宋" w:cs="仿宋"/>
                <w:color w:val="auto"/>
                <w:kern w:val="2"/>
                <w:sz w:val="24"/>
                <w:szCs w:val="24"/>
                <w:highlight w:val="none"/>
              </w:rPr>
            </w:pPr>
          </w:p>
        </w:tc>
        <w:tc>
          <w:tcPr>
            <w:tcW w:w="2181" w:type="dxa"/>
          </w:tcPr>
          <w:p>
            <w:pPr>
              <w:pStyle w:val="26"/>
              <w:spacing w:line="600" w:lineRule="exact"/>
              <w:rPr>
                <w:rFonts w:ascii="仿宋" w:hAnsi="仿宋" w:eastAsia="仿宋" w:cs="仿宋"/>
                <w:color w:val="auto"/>
                <w:kern w:val="2"/>
                <w:sz w:val="24"/>
                <w:szCs w:val="24"/>
                <w:highlight w:val="none"/>
              </w:rPr>
            </w:pPr>
          </w:p>
        </w:tc>
        <w:tc>
          <w:tcPr>
            <w:tcW w:w="1934" w:type="dxa"/>
          </w:tcPr>
          <w:p>
            <w:pPr>
              <w:pStyle w:val="26"/>
              <w:spacing w:line="600" w:lineRule="exact"/>
              <w:rPr>
                <w:rFonts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ascii="仿宋" w:hAnsi="仿宋" w:eastAsia="仿宋" w:cs="仿宋"/>
                <w:color w:val="auto"/>
                <w:kern w:val="2"/>
                <w:sz w:val="24"/>
                <w:szCs w:val="24"/>
                <w:highlight w:val="none"/>
              </w:rPr>
            </w:pPr>
          </w:p>
        </w:tc>
        <w:tc>
          <w:tcPr>
            <w:tcW w:w="2143" w:type="dxa"/>
          </w:tcPr>
          <w:p>
            <w:pPr>
              <w:pStyle w:val="26"/>
              <w:spacing w:line="600" w:lineRule="exact"/>
              <w:rPr>
                <w:rFonts w:ascii="仿宋" w:hAnsi="仿宋" w:eastAsia="仿宋" w:cs="仿宋"/>
                <w:color w:val="auto"/>
                <w:kern w:val="2"/>
                <w:sz w:val="24"/>
                <w:szCs w:val="24"/>
                <w:highlight w:val="none"/>
              </w:rPr>
            </w:pPr>
          </w:p>
        </w:tc>
        <w:tc>
          <w:tcPr>
            <w:tcW w:w="1834" w:type="dxa"/>
          </w:tcPr>
          <w:p>
            <w:pPr>
              <w:pStyle w:val="26"/>
              <w:spacing w:line="600" w:lineRule="exact"/>
              <w:rPr>
                <w:rFonts w:ascii="仿宋" w:hAnsi="仿宋" w:eastAsia="仿宋" w:cs="仿宋"/>
                <w:color w:val="auto"/>
                <w:kern w:val="2"/>
                <w:sz w:val="24"/>
                <w:szCs w:val="24"/>
                <w:highlight w:val="none"/>
              </w:rPr>
            </w:pPr>
          </w:p>
        </w:tc>
        <w:tc>
          <w:tcPr>
            <w:tcW w:w="2181" w:type="dxa"/>
          </w:tcPr>
          <w:p>
            <w:pPr>
              <w:pStyle w:val="26"/>
              <w:spacing w:line="600" w:lineRule="exact"/>
              <w:rPr>
                <w:rFonts w:ascii="仿宋" w:hAnsi="仿宋" w:eastAsia="仿宋" w:cs="仿宋"/>
                <w:color w:val="auto"/>
                <w:kern w:val="2"/>
                <w:sz w:val="24"/>
                <w:szCs w:val="24"/>
                <w:highlight w:val="none"/>
              </w:rPr>
            </w:pPr>
          </w:p>
        </w:tc>
        <w:tc>
          <w:tcPr>
            <w:tcW w:w="1934" w:type="dxa"/>
          </w:tcPr>
          <w:p>
            <w:pPr>
              <w:pStyle w:val="26"/>
              <w:spacing w:line="600" w:lineRule="exact"/>
              <w:rPr>
                <w:rFonts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6"/>
              <w:spacing w:line="600" w:lineRule="exact"/>
              <w:rPr>
                <w:rFonts w:ascii="仿宋" w:hAnsi="仿宋" w:eastAsia="仿宋" w:cs="仿宋"/>
                <w:color w:val="auto"/>
                <w:kern w:val="2"/>
                <w:sz w:val="24"/>
                <w:szCs w:val="24"/>
                <w:highlight w:val="none"/>
              </w:rPr>
            </w:pPr>
          </w:p>
        </w:tc>
        <w:tc>
          <w:tcPr>
            <w:tcW w:w="2143" w:type="dxa"/>
          </w:tcPr>
          <w:p>
            <w:pPr>
              <w:pStyle w:val="26"/>
              <w:spacing w:line="600" w:lineRule="exact"/>
              <w:rPr>
                <w:rFonts w:ascii="仿宋" w:hAnsi="仿宋" w:eastAsia="仿宋" w:cs="仿宋"/>
                <w:color w:val="auto"/>
                <w:kern w:val="2"/>
                <w:sz w:val="24"/>
                <w:szCs w:val="24"/>
                <w:highlight w:val="none"/>
              </w:rPr>
            </w:pPr>
          </w:p>
        </w:tc>
        <w:tc>
          <w:tcPr>
            <w:tcW w:w="1834" w:type="dxa"/>
          </w:tcPr>
          <w:p>
            <w:pPr>
              <w:pStyle w:val="26"/>
              <w:spacing w:line="600" w:lineRule="exact"/>
              <w:rPr>
                <w:rFonts w:ascii="仿宋" w:hAnsi="仿宋" w:eastAsia="仿宋" w:cs="仿宋"/>
                <w:color w:val="auto"/>
                <w:kern w:val="2"/>
                <w:sz w:val="24"/>
                <w:szCs w:val="24"/>
                <w:highlight w:val="none"/>
              </w:rPr>
            </w:pPr>
          </w:p>
        </w:tc>
        <w:tc>
          <w:tcPr>
            <w:tcW w:w="2181" w:type="dxa"/>
          </w:tcPr>
          <w:p>
            <w:pPr>
              <w:pStyle w:val="26"/>
              <w:spacing w:line="600" w:lineRule="exact"/>
              <w:rPr>
                <w:rFonts w:ascii="仿宋" w:hAnsi="仿宋" w:eastAsia="仿宋" w:cs="仿宋"/>
                <w:color w:val="auto"/>
                <w:kern w:val="2"/>
                <w:sz w:val="24"/>
                <w:szCs w:val="24"/>
                <w:highlight w:val="none"/>
              </w:rPr>
            </w:pPr>
          </w:p>
        </w:tc>
        <w:tc>
          <w:tcPr>
            <w:tcW w:w="1934" w:type="dxa"/>
          </w:tcPr>
          <w:p>
            <w:pPr>
              <w:pStyle w:val="26"/>
              <w:spacing w:line="600" w:lineRule="exact"/>
              <w:rPr>
                <w:rFonts w:ascii="仿宋" w:hAnsi="仿宋" w:eastAsia="仿宋" w:cs="仿宋"/>
                <w:color w:val="auto"/>
                <w:kern w:val="2"/>
                <w:sz w:val="24"/>
                <w:szCs w:val="24"/>
                <w:highlight w:val="none"/>
              </w:rPr>
            </w:pPr>
          </w:p>
        </w:tc>
      </w:tr>
    </w:tbl>
    <w:p>
      <w:pPr>
        <w:pStyle w:val="19"/>
        <w:rPr>
          <w:rFonts w:ascii="仿宋" w:hAnsi="仿宋" w:eastAsia="仿宋" w:cs="仿宋"/>
          <w:color w:val="auto"/>
          <w:highlight w:val="none"/>
        </w:rPr>
      </w:pPr>
      <w:r>
        <w:rPr>
          <w:rFonts w:hint="eastAsia" w:ascii="仿宋" w:hAnsi="仿宋" w:eastAsia="仿宋" w:cs="仿宋"/>
          <w:color w:val="auto"/>
          <w:highlight w:val="none"/>
        </w:rPr>
        <w:t>注：</w:t>
      </w:r>
    </w:p>
    <w:p>
      <w:pPr>
        <w:pStyle w:val="21"/>
        <w:spacing w:line="360" w:lineRule="auto"/>
        <w:ind w:firstLine="0" w:firstLineChars="0"/>
        <w:rPr>
          <w:rFonts w:ascii="仿宋" w:hAnsi="仿宋" w:eastAsia="仿宋" w:cs="仿宋"/>
          <w:color w:val="auto"/>
          <w:szCs w:val="32"/>
          <w:highlight w:val="none"/>
        </w:rPr>
      </w:pPr>
      <w:r>
        <w:rPr>
          <w:rFonts w:hint="eastAsia" w:ascii="仿宋" w:hAnsi="仿宋" w:eastAsia="仿宋" w:cs="仿宋"/>
          <w:color w:val="auto"/>
          <w:sz w:val="24"/>
          <w:szCs w:val="24"/>
          <w:highlight w:val="none"/>
        </w:rPr>
        <w:t>1. 说明：应对照采购文件“第二章 采购需求”中的“技术需求”逐条作明确的投标响应，并作出偏离说明。</w:t>
      </w:r>
    </w:p>
    <w:p>
      <w:pPr>
        <w:pStyle w:val="19"/>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highlight w:val="none"/>
        </w:rPr>
        <w:t>2.投标人根据投标货物的性能指标，对照采购文件技术需求，在“偏离说明”中注明“</w:t>
      </w:r>
      <w:r>
        <w:rPr>
          <w:rFonts w:hint="eastAsia" w:ascii="仿宋" w:hAnsi="仿宋" w:eastAsia="仿宋" w:cs="仿宋"/>
          <w:color w:val="auto"/>
          <w:highlight w:val="none"/>
        </w:rPr>
        <w:t>正偏离</w:t>
      </w:r>
      <w:r>
        <w:rPr>
          <w:rFonts w:hint="eastAsia" w:ascii="仿宋" w:hAnsi="仿宋" w:eastAsia="仿宋" w:cs="仿宋"/>
          <w:b w:val="0"/>
          <w:bCs w:val="0"/>
          <w:color w:val="auto"/>
          <w:highlight w:val="none"/>
        </w:rPr>
        <w:t>”、“</w:t>
      </w:r>
      <w:r>
        <w:rPr>
          <w:rFonts w:hint="eastAsia" w:ascii="仿宋" w:hAnsi="仿宋" w:eastAsia="仿宋" w:cs="仿宋"/>
          <w:color w:val="auto"/>
          <w:highlight w:val="none"/>
        </w:rPr>
        <w:t>负偏离</w:t>
      </w:r>
      <w:r>
        <w:rPr>
          <w:rFonts w:hint="eastAsia" w:ascii="仿宋" w:hAnsi="仿宋" w:eastAsia="仿宋" w:cs="仿宋"/>
          <w:b w:val="0"/>
          <w:bCs w:val="0"/>
          <w:color w:val="auto"/>
          <w:highlight w:val="none"/>
        </w:rPr>
        <w:t>”或者“</w:t>
      </w:r>
      <w:r>
        <w:rPr>
          <w:rFonts w:hint="eastAsia" w:ascii="仿宋" w:hAnsi="仿宋" w:eastAsia="仿宋" w:cs="仿宋"/>
          <w:color w:val="auto"/>
          <w:highlight w:val="none"/>
        </w:rPr>
        <w:t>无偏离</w:t>
      </w:r>
      <w:r>
        <w:rPr>
          <w:rFonts w:hint="eastAsia" w:ascii="仿宋" w:hAnsi="仿宋" w:eastAsia="仿宋" w:cs="仿宋"/>
          <w:b w:val="0"/>
          <w:bCs w:val="0"/>
          <w:color w:val="auto"/>
          <w:highlight w:val="none"/>
        </w:rPr>
        <w:t>”。既不属于“</w:t>
      </w:r>
      <w:r>
        <w:rPr>
          <w:rFonts w:hint="eastAsia" w:ascii="仿宋" w:hAnsi="仿宋" w:eastAsia="仿宋" w:cs="仿宋"/>
          <w:color w:val="auto"/>
          <w:highlight w:val="none"/>
        </w:rPr>
        <w:t>正偏离</w:t>
      </w:r>
      <w:r>
        <w:rPr>
          <w:rFonts w:hint="eastAsia" w:ascii="仿宋" w:hAnsi="仿宋" w:eastAsia="仿宋" w:cs="仿宋"/>
          <w:b w:val="0"/>
          <w:bCs w:val="0"/>
          <w:color w:val="auto"/>
          <w:highlight w:val="none"/>
        </w:rPr>
        <w:t>”也不属于“</w:t>
      </w:r>
      <w:r>
        <w:rPr>
          <w:rFonts w:hint="eastAsia" w:ascii="仿宋" w:hAnsi="仿宋" w:eastAsia="仿宋" w:cs="仿宋"/>
          <w:color w:val="auto"/>
          <w:highlight w:val="none"/>
        </w:rPr>
        <w:t>负偏离</w:t>
      </w:r>
      <w:r>
        <w:rPr>
          <w:rFonts w:hint="eastAsia" w:ascii="仿宋" w:hAnsi="仿宋" w:eastAsia="仿宋" w:cs="仿宋"/>
          <w:b w:val="0"/>
          <w:bCs w:val="0"/>
          <w:color w:val="auto"/>
          <w:highlight w:val="none"/>
        </w:rPr>
        <w:t>”即为“</w:t>
      </w:r>
      <w:r>
        <w:rPr>
          <w:rFonts w:hint="eastAsia" w:ascii="仿宋" w:hAnsi="仿宋" w:eastAsia="仿宋" w:cs="仿宋"/>
          <w:color w:val="auto"/>
          <w:highlight w:val="none"/>
        </w:rPr>
        <w:t>无偏离</w:t>
      </w:r>
      <w:r>
        <w:rPr>
          <w:rFonts w:hint="eastAsia" w:ascii="仿宋" w:hAnsi="仿宋" w:eastAsia="仿宋" w:cs="仿宋"/>
          <w:b w:val="0"/>
          <w:bCs w:val="0"/>
          <w:color w:val="auto"/>
          <w:highlight w:val="none"/>
        </w:rPr>
        <w:t>”。</w:t>
      </w:r>
    </w:p>
    <w:p>
      <w:pPr>
        <w:pStyle w:val="21"/>
        <w:spacing w:line="360" w:lineRule="auto"/>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3.如技术偏离表中的投标响应与佐证材料不一致的，以佐证材料为准。</w:t>
      </w:r>
    </w:p>
    <w:p>
      <w:pPr>
        <w:snapToGrid w:val="0"/>
        <w:spacing w:before="50" w:after="50" w:line="360" w:lineRule="auto"/>
        <w:rPr>
          <w:rFonts w:ascii="仿宋" w:hAnsi="仿宋" w:eastAsia="仿宋" w:cs="仿宋"/>
          <w:color w:val="auto"/>
          <w:sz w:val="24"/>
          <w:highlight w:val="none"/>
        </w:rPr>
      </w:pPr>
    </w:p>
    <w:p>
      <w:pPr>
        <w:snapToGrid w:val="0"/>
        <w:spacing w:before="50" w:after="50" w:line="360" w:lineRule="auto"/>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p>
    <w:p>
      <w:pPr>
        <w:snapToGrid w:val="0"/>
        <w:spacing w:before="50" w:after="50" w:line="360" w:lineRule="auto"/>
        <w:rPr>
          <w:rFonts w:ascii="仿宋" w:hAnsi="仿宋" w:eastAsia="仿宋" w:cs="仿宋"/>
          <w:color w:val="auto"/>
          <w:spacing w:val="20"/>
          <w:sz w:val="24"/>
          <w:highlight w:val="none"/>
          <w:u w:val="single"/>
        </w:rPr>
      </w:pPr>
      <w:r>
        <w:rPr>
          <w:rFonts w:hint="eastAsia" w:ascii="仿宋" w:hAnsi="仿宋" w:eastAsia="仿宋" w:cs="仿宋"/>
          <w:color w:val="auto"/>
          <w:spacing w:val="20"/>
          <w:sz w:val="24"/>
          <w:highlight w:val="none"/>
        </w:rPr>
        <w:t>投标人（盖公章）：              日 期：</w:t>
      </w:r>
    </w:p>
    <w:p>
      <w:pPr>
        <w:snapToGrid w:val="0"/>
        <w:spacing w:before="50" w:after="50" w:line="360" w:lineRule="auto"/>
        <w:rPr>
          <w:rFonts w:ascii="仿宋" w:hAnsi="仿宋" w:eastAsia="仿宋" w:cs="仿宋"/>
          <w:color w:val="auto"/>
          <w:sz w:val="24"/>
          <w:szCs w:val="20"/>
          <w:highlight w:val="none"/>
        </w:rPr>
      </w:pPr>
    </w:p>
    <w:p>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5. 项目实施人员一览表格式</w:t>
      </w:r>
    </w:p>
    <w:p>
      <w:pPr>
        <w:snapToGrid w:val="0"/>
        <w:spacing w:beforeLines="50" w:after="50"/>
        <w:ind w:left="142"/>
        <w:jc w:val="left"/>
        <w:rPr>
          <w:rFonts w:ascii="仿宋" w:hAnsi="仿宋" w:eastAsia="仿宋" w:cs="仿宋"/>
          <w:b/>
          <w:color w:val="auto"/>
          <w:sz w:val="24"/>
          <w:highlight w:val="none"/>
        </w:rPr>
      </w:pPr>
    </w:p>
    <w:p>
      <w:pPr>
        <w:snapToGrid w:val="0"/>
        <w:spacing w:beforeLines="50" w:after="50"/>
        <w:ind w:left="142"/>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项目实施人员一览表</w:t>
      </w:r>
    </w:p>
    <w:p>
      <w:pPr>
        <w:pStyle w:val="2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709" w:type="dxa"/>
            <w:vAlign w:val="center"/>
          </w:tcPr>
          <w:p>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1701" w:type="dxa"/>
            <w:vAlign w:val="center"/>
          </w:tcPr>
          <w:p>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专业技术资格（职称）或者职业资格或者执业资格证或者其他证书</w:t>
            </w:r>
          </w:p>
        </w:tc>
        <w:tc>
          <w:tcPr>
            <w:tcW w:w="1420" w:type="dxa"/>
            <w:vAlign w:val="center"/>
          </w:tcPr>
          <w:p>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证书编号</w:t>
            </w:r>
          </w:p>
        </w:tc>
        <w:tc>
          <w:tcPr>
            <w:tcW w:w="1698" w:type="dxa"/>
            <w:vAlign w:val="center"/>
          </w:tcPr>
          <w:p>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参加本单位</w:t>
            </w:r>
          </w:p>
          <w:p>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工作时间</w:t>
            </w:r>
          </w:p>
        </w:tc>
        <w:tc>
          <w:tcPr>
            <w:tcW w:w="1843" w:type="dxa"/>
            <w:vAlign w:val="center"/>
          </w:tcPr>
          <w:p>
            <w:pPr>
              <w:snapToGrid w:val="0"/>
              <w:spacing w:before="50" w:afterLines="5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仿宋" w:hAnsi="仿宋" w:eastAsia="仿宋" w:cs="仿宋"/>
                <w:color w:val="auto"/>
                <w:sz w:val="24"/>
                <w:szCs w:val="20"/>
                <w:highlight w:val="none"/>
              </w:rPr>
            </w:pPr>
          </w:p>
        </w:tc>
        <w:tc>
          <w:tcPr>
            <w:tcW w:w="709" w:type="dxa"/>
            <w:vAlign w:val="center"/>
          </w:tcPr>
          <w:p>
            <w:pPr>
              <w:snapToGrid w:val="0"/>
              <w:spacing w:before="50" w:afterLines="50"/>
              <w:jc w:val="center"/>
              <w:rPr>
                <w:rFonts w:ascii="仿宋" w:hAnsi="仿宋" w:eastAsia="仿宋" w:cs="仿宋"/>
                <w:b/>
                <w:bCs/>
                <w:color w:val="auto"/>
                <w:sz w:val="24"/>
                <w:szCs w:val="20"/>
                <w:highlight w:val="none"/>
              </w:rPr>
            </w:pPr>
          </w:p>
        </w:tc>
        <w:tc>
          <w:tcPr>
            <w:tcW w:w="1701" w:type="dxa"/>
            <w:vAlign w:val="center"/>
          </w:tcPr>
          <w:p>
            <w:pPr>
              <w:snapToGrid w:val="0"/>
              <w:spacing w:before="50" w:afterLines="50"/>
              <w:jc w:val="center"/>
              <w:rPr>
                <w:rFonts w:ascii="仿宋" w:hAnsi="仿宋" w:eastAsia="仿宋" w:cs="仿宋"/>
                <w:b/>
                <w:bCs/>
                <w:color w:val="auto"/>
                <w:sz w:val="24"/>
                <w:szCs w:val="20"/>
                <w:highlight w:val="none"/>
              </w:rPr>
            </w:pPr>
          </w:p>
        </w:tc>
        <w:tc>
          <w:tcPr>
            <w:tcW w:w="1420" w:type="dxa"/>
            <w:vAlign w:val="center"/>
          </w:tcPr>
          <w:p>
            <w:pPr>
              <w:snapToGrid w:val="0"/>
              <w:spacing w:before="50" w:afterLines="50"/>
              <w:jc w:val="center"/>
              <w:rPr>
                <w:rFonts w:ascii="仿宋" w:hAnsi="仿宋" w:eastAsia="仿宋" w:cs="仿宋"/>
                <w:b/>
                <w:bCs/>
                <w:color w:val="auto"/>
                <w:sz w:val="24"/>
                <w:szCs w:val="20"/>
                <w:highlight w:val="none"/>
              </w:rPr>
            </w:pPr>
          </w:p>
        </w:tc>
        <w:tc>
          <w:tcPr>
            <w:tcW w:w="1698" w:type="dxa"/>
            <w:vAlign w:val="center"/>
          </w:tcPr>
          <w:p>
            <w:pPr>
              <w:snapToGrid w:val="0"/>
              <w:spacing w:before="50" w:afterLines="50"/>
              <w:jc w:val="center"/>
              <w:rPr>
                <w:rFonts w:ascii="仿宋" w:hAnsi="仿宋" w:eastAsia="仿宋" w:cs="仿宋"/>
                <w:b/>
                <w:bCs/>
                <w:color w:val="auto"/>
                <w:sz w:val="24"/>
                <w:szCs w:val="20"/>
                <w:highlight w:val="none"/>
              </w:rPr>
            </w:pPr>
          </w:p>
        </w:tc>
        <w:tc>
          <w:tcPr>
            <w:tcW w:w="1843" w:type="dxa"/>
            <w:vAlign w:val="center"/>
          </w:tcPr>
          <w:p>
            <w:pPr>
              <w:snapToGrid w:val="0"/>
              <w:spacing w:before="50" w:afterLines="50"/>
              <w:jc w:val="center"/>
              <w:rPr>
                <w:rFonts w:ascii="仿宋" w:hAnsi="仿宋" w:eastAsia="仿宋" w:cs="仿宋"/>
                <w:b/>
                <w:bCs/>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仿宋" w:hAnsi="仿宋" w:eastAsia="仿宋" w:cs="仿宋"/>
                <w:color w:val="auto"/>
                <w:sz w:val="24"/>
                <w:szCs w:val="20"/>
                <w:highlight w:val="none"/>
              </w:rPr>
            </w:pPr>
          </w:p>
        </w:tc>
        <w:tc>
          <w:tcPr>
            <w:tcW w:w="709" w:type="dxa"/>
            <w:vAlign w:val="center"/>
          </w:tcPr>
          <w:p>
            <w:pPr>
              <w:snapToGrid w:val="0"/>
              <w:spacing w:before="50" w:afterLines="50"/>
              <w:jc w:val="center"/>
              <w:rPr>
                <w:rFonts w:ascii="仿宋" w:hAnsi="仿宋" w:eastAsia="仿宋" w:cs="仿宋"/>
                <w:b/>
                <w:bCs/>
                <w:color w:val="auto"/>
                <w:sz w:val="24"/>
                <w:szCs w:val="20"/>
                <w:highlight w:val="none"/>
              </w:rPr>
            </w:pPr>
          </w:p>
        </w:tc>
        <w:tc>
          <w:tcPr>
            <w:tcW w:w="1701" w:type="dxa"/>
            <w:vAlign w:val="center"/>
          </w:tcPr>
          <w:p>
            <w:pPr>
              <w:snapToGrid w:val="0"/>
              <w:spacing w:before="50" w:afterLines="50"/>
              <w:jc w:val="center"/>
              <w:rPr>
                <w:rFonts w:ascii="仿宋" w:hAnsi="仿宋" w:eastAsia="仿宋" w:cs="仿宋"/>
                <w:b/>
                <w:bCs/>
                <w:color w:val="auto"/>
                <w:sz w:val="24"/>
                <w:szCs w:val="20"/>
                <w:highlight w:val="none"/>
              </w:rPr>
            </w:pPr>
          </w:p>
        </w:tc>
        <w:tc>
          <w:tcPr>
            <w:tcW w:w="1420" w:type="dxa"/>
            <w:vAlign w:val="center"/>
          </w:tcPr>
          <w:p>
            <w:pPr>
              <w:snapToGrid w:val="0"/>
              <w:spacing w:before="50" w:afterLines="50"/>
              <w:jc w:val="center"/>
              <w:rPr>
                <w:rFonts w:ascii="仿宋" w:hAnsi="仿宋" w:eastAsia="仿宋" w:cs="仿宋"/>
                <w:b/>
                <w:bCs/>
                <w:color w:val="auto"/>
                <w:sz w:val="24"/>
                <w:szCs w:val="20"/>
                <w:highlight w:val="none"/>
              </w:rPr>
            </w:pPr>
          </w:p>
        </w:tc>
        <w:tc>
          <w:tcPr>
            <w:tcW w:w="1698" w:type="dxa"/>
            <w:vAlign w:val="center"/>
          </w:tcPr>
          <w:p>
            <w:pPr>
              <w:snapToGrid w:val="0"/>
              <w:spacing w:before="50" w:afterLines="50"/>
              <w:jc w:val="center"/>
              <w:rPr>
                <w:rFonts w:ascii="仿宋" w:hAnsi="仿宋" w:eastAsia="仿宋" w:cs="仿宋"/>
                <w:b/>
                <w:bCs/>
                <w:color w:val="auto"/>
                <w:sz w:val="24"/>
                <w:szCs w:val="20"/>
                <w:highlight w:val="none"/>
              </w:rPr>
            </w:pPr>
          </w:p>
        </w:tc>
        <w:tc>
          <w:tcPr>
            <w:tcW w:w="1843" w:type="dxa"/>
            <w:vAlign w:val="center"/>
          </w:tcPr>
          <w:p>
            <w:pPr>
              <w:snapToGrid w:val="0"/>
              <w:spacing w:before="50" w:afterLines="50"/>
              <w:jc w:val="center"/>
              <w:rPr>
                <w:rFonts w:ascii="仿宋" w:hAnsi="仿宋" w:eastAsia="仿宋" w:cs="仿宋"/>
                <w:b/>
                <w:bCs/>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Lines="50"/>
              <w:jc w:val="center"/>
              <w:rPr>
                <w:rFonts w:ascii="仿宋" w:hAnsi="仿宋" w:eastAsia="仿宋" w:cs="仿宋"/>
                <w:color w:val="auto"/>
                <w:sz w:val="24"/>
                <w:szCs w:val="20"/>
                <w:highlight w:val="none"/>
              </w:rPr>
            </w:pPr>
          </w:p>
        </w:tc>
        <w:tc>
          <w:tcPr>
            <w:tcW w:w="709" w:type="dxa"/>
            <w:vAlign w:val="center"/>
          </w:tcPr>
          <w:p>
            <w:pPr>
              <w:snapToGrid w:val="0"/>
              <w:spacing w:before="50" w:afterLines="50"/>
              <w:jc w:val="center"/>
              <w:rPr>
                <w:rFonts w:ascii="仿宋" w:hAnsi="仿宋" w:eastAsia="仿宋" w:cs="仿宋"/>
                <w:b/>
                <w:bCs/>
                <w:color w:val="auto"/>
                <w:sz w:val="24"/>
                <w:szCs w:val="20"/>
                <w:highlight w:val="none"/>
              </w:rPr>
            </w:pPr>
          </w:p>
        </w:tc>
        <w:tc>
          <w:tcPr>
            <w:tcW w:w="1701" w:type="dxa"/>
            <w:vAlign w:val="center"/>
          </w:tcPr>
          <w:p>
            <w:pPr>
              <w:snapToGrid w:val="0"/>
              <w:spacing w:before="50" w:afterLines="50"/>
              <w:jc w:val="center"/>
              <w:rPr>
                <w:rFonts w:ascii="仿宋" w:hAnsi="仿宋" w:eastAsia="仿宋" w:cs="仿宋"/>
                <w:b/>
                <w:bCs/>
                <w:color w:val="auto"/>
                <w:sz w:val="24"/>
                <w:szCs w:val="20"/>
                <w:highlight w:val="none"/>
              </w:rPr>
            </w:pPr>
          </w:p>
        </w:tc>
        <w:tc>
          <w:tcPr>
            <w:tcW w:w="1420" w:type="dxa"/>
            <w:vAlign w:val="center"/>
          </w:tcPr>
          <w:p>
            <w:pPr>
              <w:snapToGrid w:val="0"/>
              <w:spacing w:before="50" w:afterLines="50"/>
              <w:jc w:val="center"/>
              <w:rPr>
                <w:rFonts w:ascii="仿宋" w:hAnsi="仿宋" w:eastAsia="仿宋" w:cs="仿宋"/>
                <w:b/>
                <w:bCs/>
                <w:color w:val="auto"/>
                <w:sz w:val="24"/>
                <w:szCs w:val="20"/>
                <w:highlight w:val="none"/>
              </w:rPr>
            </w:pPr>
          </w:p>
        </w:tc>
        <w:tc>
          <w:tcPr>
            <w:tcW w:w="1698" w:type="dxa"/>
            <w:vAlign w:val="center"/>
          </w:tcPr>
          <w:p>
            <w:pPr>
              <w:snapToGrid w:val="0"/>
              <w:spacing w:before="50" w:afterLines="50"/>
              <w:jc w:val="center"/>
              <w:rPr>
                <w:rFonts w:ascii="仿宋" w:hAnsi="仿宋" w:eastAsia="仿宋" w:cs="仿宋"/>
                <w:b/>
                <w:bCs/>
                <w:color w:val="auto"/>
                <w:sz w:val="24"/>
                <w:szCs w:val="20"/>
                <w:highlight w:val="none"/>
              </w:rPr>
            </w:pPr>
          </w:p>
        </w:tc>
        <w:tc>
          <w:tcPr>
            <w:tcW w:w="1843" w:type="dxa"/>
            <w:vAlign w:val="center"/>
          </w:tcPr>
          <w:p>
            <w:pPr>
              <w:snapToGrid w:val="0"/>
              <w:spacing w:before="50" w:afterLines="50"/>
              <w:jc w:val="center"/>
              <w:rPr>
                <w:rFonts w:ascii="仿宋" w:hAnsi="仿宋" w:eastAsia="仿宋" w:cs="仿宋"/>
                <w:b/>
                <w:bCs/>
                <w:color w:val="auto"/>
                <w:sz w:val="24"/>
                <w:szCs w:val="20"/>
                <w:highlight w:val="none"/>
              </w:rPr>
            </w:pPr>
          </w:p>
        </w:tc>
      </w:tr>
    </w:tbl>
    <w:p>
      <w:pPr>
        <w:snapToGrid w:val="0"/>
        <w:spacing w:before="50" w:afterLines="50"/>
        <w:jc w:val="left"/>
        <w:rPr>
          <w:rFonts w:ascii="仿宋" w:hAnsi="仿宋" w:eastAsia="仿宋" w:cs="仿宋"/>
          <w:color w:val="auto"/>
          <w:sz w:val="24"/>
          <w:szCs w:val="20"/>
          <w:highlight w:val="none"/>
        </w:rPr>
      </w:pPr>
    </w:p>
    <w:p>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注：</w:t>
      </w:r>
    </w:p>
    <w:p>
      <w:pPr>
        <w:spacing w:line="360" w:lineRule="auto"/>
        <w:ind w:firstLine="480" w:firstLineChars="200"/>
        <w:contextualSpacing/>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（1）在填写时，如本表格不适合投标单位的实际情况，可根据本表格式自行制表填写。</w:t>
      </w:r>
    </w:p>
    <w:p>
      <w:pPr>
        <w:spacing w:line="360" w:lineRule="auto"/>
        <w:contextualSpacing/>
        <w:rPr>
          <w:rFonts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p>
    <w:p>
      <w:pPr>
        <w:spacing w:line="360" w:lineRule="auto"/>
        <w:contextualSpacing/>
        <w:jc w:val="left"/>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投标人（盖公章）：              日 期：</w:t>
      </w:r>
    </w:p>
    <w:p>
      <w:pPr>
        <w:snapToGrid w:val="0"/>
        <w:spacing w:before="50" w:afterLines="50"/>
        <w:jc w:val="left"/>
        <w:rPr>
          <w:rFonts w:ascii="仿宋" w:hAnsi="仿宋" w:eastAsia="仿宋" w:cs="仿宋"/>
          <w:color w:val="auto"/>
          <w:sz w:val="24"/>
          <w:szCs w:val="20"/>
          <w:highlight w:val="none"/>
        </w:rPr>
      </w:pPr>
    </w:p>
    <w:p>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6. 选配件、专用耗材、售后服务优惠表格式（如有请提供）</w:t>
      </w:r>
    </w:p>
    <w:p>
      <w:pPr>
        <w:snapToGrid w:val="0"/>
        <w:spacing w:beforeLines="50" w:after="50"/>
        <w:ind w:left="142"/>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选配件、专用耗材、售后服务优惠表</w:t>
      </w:r>
    </w:p>
    <w:p>
      <w:pPr>
        <w:pStyle w:val="2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所投分标：分标</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6"/>
              <w:snapToGrid w:val="0"/>
              <w:spacing w:before="295" w:after="295"/>
              <w:jc w:val="center"/>
              <w:rPr>
                <w:rFonts w:ascii="仿宋" w:hAnsi="仿宋" w:eastAsia="仿宋" w:cs="仿宋"/>
                <w:color w:val="auto"/>
                <w:kern w:val="2"/>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6"/>
              <w:snapToGrid w:val="0"/>
              <w:spacing w:before="295" w:after="295"/>
              <w:jc w:val="center"/>
              <w:rPr>
                <w:rFonts w:ascii="仿宋" w:hAnsi="仿宋" w:eastAsia="仿宋" w:cs="仿宋"/>
                <w:color w:val="auto"/>
                <w:kern w:val="2"/>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295" w:after="295"/>
              <w:jc w:val="center"/>
              <w:rPr>
                <w:rFonts w:ascii="仿宋" w:hAnsi="仿宋" w:eastAsia="仿宋" w:cs="仿宋"/>
                <w:color w:val="auto"/>
                <w:kern w:val="2"/>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295" w:after="295"/>
              <w:jc w:val="center"/>
              <w:rPr>
                <w:rFonts w:ascii="仿宋" w:hAnsi="仿宋" w:eastAsia="仿宋" w:cs="仿宋"/>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295" w:after="295"/>
              <w:jc w:val="center"/>
              <w:rPr>
                <w:rFonts w:ascii="仿宋" w:hAnsi="仿宋" w:eastAsia="仿宋" w:cs="仿宋"/>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295" w:after="295"/>
              <w:jc w:val="center"/>
              <w:rPr>
                <w:rFonts w:ascii="仿宋" w:hAnsi="仿宋" w:eastAsia="仿宋" w:cs="仿宋"/>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295" w:after="295"/>
              <w:jc w:val="center"/>
              <w:rPr>
                <w:rFonts w:ascii="仿宋" w:hAnsi="仿宋" w:eastAsia="仿宋" w:cs="仿宋"/>
                <w:color w:val="auto"/>
                <w:kern w:val="2"/>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295" w:after="295"/>
              <w:jc w:val="center"/>
              <w:rPr>
                <w:rFonts w:ascii="仿宋" w:hAnsi="仿宋" w:eastAsia="仿宋" w:cs="仿宋"/>
                <w:color w:val="auto"/>
                <w:kern w:val="2"/>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295" w:after="295"/>
              <w:jc w:val="center"/>
              <w:rPr>
                <w:rFonts w:ascii="仿宋" w:hAnsi="仿宋" w:eastAsia="仿宋" w:cs="仿宋"/>
                <w:color w:val="auto"/>
                <w:kern w:val="2"/>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6"/>
              <w:snapToGrid w:val="0"/>
              <w:spacing w:before="295" w:after="295"/>
              <w:jc w:val="center"/>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r>
    </w:tbl>
    <w:p>
      <w:pPr>
        <w:spacing w:line="360" w:lineRule="auto"/>
        <w:contextualSpacing/>
        <w:rPr>
          <w:rFonts w:ascii="仿宋" w:hAnsi="仿宋" w:eastAsia="仿宋" w:cs="仿宋"/>
          <w:color w:val="auto"/>
          <w:sz w:val="24"/>
          <w:highlight w:val="none"/>
        </w:rPr>
      </w:pPr>
    </w:p>
    <w:p>
      <w:pPr>
        <w:spacing w:line="360" w:lineRule="auto"/>
        <w:contextualSpacing/>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p>
    <w:p>
      <w:pPr>
        <w:spacing w:line="360" w:lineRule="auto"/>
        <w:contextualSpacing/>
        <w:rPr>
          <w:rFonts w:ascii="仿宋" w:hAnsi="仿宋" w:eastAsia="仿宋" w:cs="仿宋"/>
          <w:color w:val="auto"/>
          <w:sz w:val="24"/>
          <w:szCs w:val="20"/>
          <w:highlight w:val="none"/>
        </w:rPr>
      </w:pPr>
      <w:r>
        <w:rPr>
          <w:rFonts w:hint="eastAsia" w:ascii="仿宋" w:hAnsi="仿宋" w:eastAsia="仿宋" w:cs="仿宋"/>
          <w:color w:val="auto"/>
          <w:spacing w:val="20"/>
          <w:sz w:val="24"/>
          <w:highlight w:val="none"/>
        </w:rPr>
        <w:t>投标人（盖公章）：              日 期：</w:t>
      </w:r>
    </w:p>
    <w:p>
      <w:pPr>
        <w:snapToGrid w:val="0"/>
        <w:spacing w:before="50" w:afterLines="50"/>
        <w:jc w:val="left"/>
        <w:rPr>
          <w:rFonts w:ascii="仿宋" w:hAnsi="仿宋" w:eastAsia="仿宋" w:cs="仿宋"/>
          <w:color w:val="auto"/>
          <w:sz w:val="24"/>
          <w:szCs w:val="20"/>
          <w:highlight w:val="none"/>
        </w:rPr>
      </w:pPr>
    </w:p>
    <w:p>
      <w:pPr>
        <w:snapToGrid w:val="0"/>
        <w:spacing w:beforeLines="50" w:after="50"/>
        <w:outlineLvl w:val="1"/>
        <w:rPr>
          <w:rFonts w:ascii="仿宋" w:hAnsi="仿宋" w:eastAsia="仿宋" w:cs="仿宋"/>
          <w:b/>
          <w:bCs/>
          <w:color w:val="auto"/>
          <w:sz w:val="28"/>
          <w:szCs w:val="28"/>
          <w:highlight w:val="none"/>
        </w:rPr>
      </w:pPr>
      <w:r>
        <w:rPr>
          <w:rFonts w:hint="eastAsia" w:ascii="仿宋" w:hAnsi="仿宋" w:eastAsia="仿宋" w:cs="仿宋"/>
          <w:b/>
          <w:bCs/>
          <w:color w:val="auto"/>
          <w:sz w:val="24"/>
          <w:highlight w:val="none"/>
        </w:rPr>
        <w:br w:type="page"/>
      </w:r>
      <w:bookmarkStart w:id="184" w:name="_Toc97"/>
      <w:bookmarkStart w:id="185" w:name="_Toc25152"/>
      <w:r>
        <w:rPr>
          <w:rFonts w:hint="eastAsia" w:ascii="仿宋" w:hAnsi="仿宋" w:eastAsia="仿宋" w:cs="仿宋"/>
          <w:b/>
          <w:bCs/>
          <w:color w:val="auto"/>
          <w:sz w:val="28"/>
          <w:szCs w:val="28"/>
          <w:highlight w:val="none"/>
        </w:rPr>
        <w:t>六、其他文书、文件格式</w:t>
      </w:r>
      <w:bookmarkEnd w:id="184"/>
      <w:bookmarkEnd w:id="185"/>
    </w:p>
    <w:p>
      <w:pPr>
        <w:spacing w:beforeLines="50" w:afterLines="50" w:line="400" w:lineRule="exact"/>
        <w:rPr>
          <w:rFonts w:ascii="仿宋" w:hAnsi="仿宋" w:eastAsia="仿宋" w:cs="仿宋"/>
          <w:color w:val="auto"/>
          <w:sz w:val="24"/>
          <w:highlight w:val="none"/>
        </w:rPr>
      </w:pPr>
    </w:p>
    <w:p>
      <w:pPr>
        <w:snapToGrid w:val="0"/>
        <w:spacing w:beforeLines="50" w:after="50"/>
        <w:ind w:left="142"/>
        <w:jc w:val="left"/>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1.联合投标协议书格式</w:t>
      </w:r>
    </w:p>
    <w:p>
      <w:pPr>
        <w:pStyle w:val="8"/>
        <w:overflowPunct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联合体协议书</w:t>
      </w:r>
    </w:p>
    <w:p>
      <w:pPr>
        <w:pStyle w:val="8"/>
        <w:overflowPunct w:val="0"/>
        <w:rPr>
          <w:rFonts w:ascii="仿宋" w:hAnsi="仿宋" w:eastAsia="仿宋" w:cs="仿宋"/>
          <w:color w:val="auto"/>
          <w:sz w:val="24"/>
          <w:highlight w:val="none"/>
        </w:rPr>
      </w:pPr>
    </w:p>
    <w:p>
      <w:pPr>
        <w:pStyle w:val="8"/>
        <w:overflowPunct w:val="0"/>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（所有成员单位名称）自愿组成</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（联合体名称）联合体，共同参加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（项</w:t>
      </w:r>
      <w:r>
        <w:rPr>
          <w:rFonts w:hint="eastAsia" w:ascii="仿宋" w:hAnsi="仿宋" w:eastAsia="仿宋" w:cs="仿宋"/>
          <w:color w:val="auto"/>
          <w:sz w:val="24"/>
          <w:highlight w:val="none"/>
        </w:rPr>
        <w:t>目名称）采购招标项目投标。现就联合体投标事宜订立如下协议。</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（某成员单位名称）为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（联合体名称）牵头人。</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3.联合体牵头人在本项目中签署和盖章的一切文件和处理的一切事宜，联合体各成员均予以承认。 联合体各成员将严格按照采购文件、投标文件和合同的要求全面履行义务，并向招标人承担连带责任。</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4.联合体各成员单位内部的职责分工如下：</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5.本协议书自所有成员单位法定代表人或者其委托代理人签字或者盖公章之日起生效，合同履行完毕后自动失效。</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6.本协议书一式</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份，联合体成员和招标人各执一份。</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注：本协议书由法定代表人签字的，应附法定代表人身份证明；由委托代理人签字的，应附授权委托书。</w:t>
      </w:r>
    </w:p>
    <w:p>
      <w:pPr>
        <w:pStyle w:val="8"/>
        <w:overflowPunct w:val="0"/>
        <w:spacing w:line="360" w:lineRule="auto"/>
        <w:ind w:firstLineChars="175"/>
        <w:contextualSpacing/>
        <w:rPr>
          <w:rFonts w:ascii="仿宋" w:hAnsi="仿宋" w:eastAsia="仿宋" w:cs="仿宋"/>
          <w:color w:val="auto"/>
          <w:sz w:val="24"/>
          <w:highlight w:val="none"/>
        </w:rPr>
      </w:pP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联合体牵头人名称（盖公章）：</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法定代表人或者其委托代理人：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（签字）</w:t>
      </w:r>
    </w:p>
    <w:p>
      <w:pPr>
        <w:pStyle w:val="8"/>
        <w:overflowPunct w:val="0"/>
        <w:spacing w:line="360" w:lineRule="auto"/>
        <w:ind w:firstLineChars="175"/>
        <w:contextualSpacing/>
        <w:rPr>
          <w:rFonts w:ascii="仿宋" w:hAnsi="仿宋" w:eastAsia="仿宋" w:cs="仿宋"/>
          <w:color w:val="auto"/>
          <w:sz w:val="24"/>
          <w:highlight w:val="none"/>
        </w:rPr>
      </w:pP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联合体成员名称（盖公章）：</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法定代表人或者其委托代理人：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（签字）</w:t>
      </w:r>
    </w:p>
    <w:p>
      <w:pPr>
        <w:pStyle w:val="8"/>
        <w:overflowPunct w:val="0"/>
        <w:spacing w:line="360" w:lineRule="auto"/>
        <w:ind w:firstLineChars="175"/>
        <w:contextualSpacing/>
        <w:rPr>
          <w:rFonts w:ascii="仿宋" w:hAnsi="仿宋" w:eastAsia="仿宋" w:cs="仿宋"/>
          <w:color w:val="auto"/>
          <w:sz w:val="24"/>
          <w:highlight w:val="none"/>
        </w:rPr>
      </w:pPr>
      <w:r>
        <w:rPr>
          <w:rFonts w:hint="eastAsia" w:ascii="仿宋" w:hAnsi="仿宋" w:eastAsia="仿宋" w:cs="仿宋"/>
          <w:color w:val="auto"/>
          <w:sz w:val="24"/>
          <w:highlight w:val="none"/>
        </w:rPr>
        <w:t>……</w:t>
      </w:r>
    </w:p>
    <w:p>
      <w:pPr>
        <w:pStyle w:val="8"/>
        <w:overflowPunct w:val="0"/>
        <w:spacing w:line="360" w:lineRule="auto"/>
        <w:ind w:firstLineChars="175"/>
        <w:contextualSpacing/>
        <w:rPr>
          <w:rFonts w:ascii="仿宋" w:hAnsi="仿宋" w:eastAsia="仿宋" w:cs="仿宋"/>
          <w:color w:val="auto"/>
          <w:sz w:val="24"/>
          <w:highlight w:val="none"/>
        </w:rPr>
      </w:pPr>
    </w:p>
    <w:p>
      <w:pPr>
        <w:pStyle w:val="8"/>
        <w:overflowPunct w:val="0"/>
        <w:spacing w:line="360" w:lineRule="auto"/>
        <w:ind w:firstLineChars="175"/>
        <w:contextualSpacing/>
        <w:jc w:val="right"/>
        <w:rPr>
          <w:rFonts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年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月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日</w:t>
      </w:r>
    </w:p>
    <w:p>
      <w:pPr>
        <w:snapToGrid w:val="0"/>
        <w:spacing w:beforeLines="50" w:after="50"/>
        <w:jc w:val="left"/>
        <w:rPr>
          <w:rFonts w:ascii="仿宋" w:hAnsi="仿宋" w:eastAsia="仿宋" w:cs="仿宋"/>
          <w:b/>
          <w:color w:val="auto"/>
          <w:sz w:val="24"/>
          <w:highlight w:val="none"/>
        </w:rPr>
      </w:pPr>
    </w:p>
    <w:p>
      <w:pPr>
        <w:snapToGrid w:val="0"/>
        <w:spacing w:beforeLines="50" w:after="50"/>
        <w:jc w:val="left"/>
        <w:rPr>
          <w:rFonts w:ascii="仿宋" w:hAnsi="仿宋" w:eastAsia="仿宋" w:cs="仿宋"/>
          <w:b/>
          <w:color w:val="auto"/>
          <w:sz w:val="24"/>
          <w:highlight w:val="none"/>
        </w:rPr>
      </w:pPr>
    </w:p>
    <w:p>
      <w:pPr>
        <w:snapToGrid w:val="0"/>
        <w:spacing w:beforeLines="50" w:after="50"/>
        <w:jc w:val="left"/>
        <w:rPr>
          <w:rFonts w:ascii="仿宋" w:hAnsi="仿宋" w:eastAsia="仿宋" w:cs="仿宋"/>
          <w:color w:val="auto"/>
          <w:highlight w:val="none"/>
        </w:rPr>
      </w:pPr>
      <w:r>
        <w:rPr>
          <w:rFonts w:hint="eastAsia" w:ascii="仿宋" w:hAnsi="仿宋" w:eastAsia="仿宋" w:cs="仿宋"/>
          <w:b/>
          <w:color w:val="auto"/>
          <w:sz w:val="24"/>
          <w:highlight w:val="none"/>
        </w:rPr>
        <w:t xml:space="preserve"> 2.中小企业声明函格式</w:t>
      </w:r>
    </w:p>
    <w:p>
      <w:pPr>
        <w:rPr>
          <w:rFonts w:ascii="仿宋" w:hAnsi="仿宋" w:eastAsia="仿宋" w:cs="仿宋"/>
          <w:color w:val="auto"/>
          <w:highlight w:val="none"/>
        </w:rPr>
      </w:pPr>
    </w:p>
    <w:p>
      <w:pPr>
        <w:pStyle w:val="3"/>
        <w:spacing w:before="146" w:line="500" w:lineRule="exact"/>
        <w:ind w:right="142"/>
        <w:jc w:val="center"/>
        <w:rPr>
          <w:rFonts w:ascii="仿宋" w:hAnsi="仿宋" w:eastAsia="仿宋" w:cs="仿宋"/>
          <w:b w:val="0"/>
          <w:bCs w:val="0"/>
          <w:color w:val="auto"/>
          <w:sz w:val="40"/>
          <w:szCs w:val="40"/>
          <w:highlight w:val="none"/>
        </w:rPr>
      </w:pPr>
      <w:bookmarkStart w:id="186" w:name="_Toc1482"/>
      <w:bookmarkStart w:id="187" w:name="_Toc29067"/>
      <w:bookmarkStart w:id="188" w:name="_Toc16009"/>
      <w:bookmarkStart w:id="189" w:name="_Toc887"/>
      <w:r>
        <w:rPr>
          <w:rFonts w:hint="eastAsia" w:ascii="仿宋" w:hAnsi="仿宋" w:eastAsia="仿宋" w:cs="仿宋"/>
          <w:color w:val="auto"/>
          <w:sz w:val="40"/>
          <w:szCs w:val="40"/>
          <w:highlight w:val="none"/>
        </w:rPr>
        <w:t>中小企业声明函（货物）</w:t>
      </w:r>
      <w:bookmarkEnd w:id="186"/>
      <w:bookmarkEnd w:id="187"/>
      <w:bookmarkEnd w:id="188"/>
      <w:bookmarkEnd w:id="189"/>
    </w:p>
    <w:p>
      <w:pPr>
        <w:spacing w:before="2" w:line="500" w:lineRule="exact"/>
        <w:rPr>
          <w:rFonts w:ascii="仿宋" w:hAnsi="仿宋" w:eastAsia="仿宋" w:cs="仿宋"/>
          <w:b/>
          <w:bCs/>
          <w:color w:val="auto"/>
          <w:sz w:val="27"/>
          <w:szCs w:val="27"/>
          <w:highlight w:val="none"/>
        </w:rPr>
      </w:pPr>
    </w:p>
    <w:p>
      <w:pPr>
        <w:pStyle w:val="20"/>
        <w:spacing w:line="360" w:lineRule="auto"/>
        <w:ind w:left="-426" w:leftChars="-203" w:right="142" w:firstLine="480" w:firstLineChars="200"/>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本公司郑重声明，根据《政府采购促进中小企业发展管理办法》（财库﹝2020﹞46号）的规定，本公司参加</w:t>
      </w:r>
      <w:r>
        <w:rPr>
          <w:rFonts w:hint="eastAsia" w:ascii="仿宋" w:hAnsi="仿宋" w:eastAsia="仿宋" w:cs="仿宋"/>
          <w:color w:val="auto"/>
          <w:kern w:val="24"/>
          <w:highlight w:val="none"/>
          <w:u w:val="single"/>
        </w:rPr>
        <w:t>（单位名称）</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u w:val="single"/>
        </w:rPr>
        <w:t>（项目名称和标段）</w:t>
      </w:r>
      <w:r>
        <w:rPr>
          <w:rFonts w:hint="eastAsia" w:ascii="仿宋" w:hAnsi="仿宋" w:eastAsia="仿宋" w:cs="仿宋"/>
          <w:color w:val="auto"/>
          <w:kern w:val="24"/>
          <w:highlight w:val="none"/>
        </w:rPr>
        <w:t>采购活动，提供的货物全部由符合政策要求的中小企业制造。相关企业的具体情况如下：</w:t>
      </w:r>
    </w:p>
    <w:p>
      <w:pPr>
        <w:tabs>
          <w:tab w:val="left" w:pos="1384"/>
          <w:tab w:val="left" w:pos="4562"/>
          <w:tab w:val="left" w:pos="6803"/>
        </w:tabs>
        <w:spacing w:line="360" w:lineRule="auto"/>
        <w:ind w:left="-426" w:right="-58" w:firstLine="655"/>
        <w:contextualSpacing/>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1.</w:t>
      </w:r>
      <w:r>
        <w:rPr>
          <w:rFonts w:hint="eastAsia" w:ascii="仿宋" w:hAnsi="仿宋" w:eastAsia="仿宋" w:cs="仿宋"/>
          <w:color w:val="auto"/>
          <w:kern w:val="24"/>
          <w:sz w:val="24"/>
          <w:highlight w:val="none"/>
          <w:u w:val="single"/>
        </w:rPr>
        <w:t>（标的名称）</w:t>
      </w:r>
      <w:r>
        <w:rPr>
          <w:rFonts w:hint="eastAsia" w:ascii="仿宋" w:hAnsi="仿宋" w:eastAsia="仿宋" w:cs="仿宋"/>
          <w:color w:val="auto"/>
          <w:kern w:val="24"/>
          <w:sz w:val="24"/>
          <w:highlight w:val="none"/>
        </w:rPr>
        <w:t>，属于</w:t>
      </w:r>
      <w:r>
        <w:rPr>
          <w:rFonts w:hint="eastAsia" w:ascii="仿宋" w:hAnsi="仿宋" w:eastAsia="仿宋" w:cs="仿宋"/>
          <w:color w:val="auto"/>
          <w:kern w:val="24"/>
          <w:sz w:val="24"/>
          <w:highlight w:val="none"/>
          <w:u w:val="single"/>
        </w:rPr>
        <w:t>（采购文件中明确的所属行业）</w:t>
      </w:r>
      <w:r>
        <w:rPr>
          <w:rFonts w:hint="eastAsia" w:ascii="仿宋" w:hAnsi="仿宋" w:eastAsia="仿宋" w:cs="仿宋"/>
          <w:color w:val="auto"/>
          <w:kern w:val="24"/>
          <w:sz w:val="24"/>
          <w:highlight w:val="none"/>
        </w:rPr>
        <w:t>行业；制造商为</w:t>
      </w:r>
      <w:r>
        <w:rPr>
          <w:rFonts w:hint="eastAsia" w:ascii="仿宋" w:hAnsi="仿宋" w:eastAsia="仿宋" w:cs="仿宋"/>
          <w:color w:val="auto"/>
          <w:kern w:val="24"/>
          <w:sz w:val="24"/>
          <w:highlight w:val="none"/>
          <w:u w:val="single"/>
        </w:rPr>
        <w:t>（企业名称）</w:t>
      </w:r>
      <w:r>
        <w:rPr>
          <w:rFonts w:hint="eastAsia" w:ascii="仿宋" w:hAnsi="仿宋" w:eastAsia="仿宋" w:cs="仿宋"/>
          <w:color w:val="auto"/>
          <w:kern w:val="24"/>
          <w:sz w:val="24"/>
          <w:highlight w:val="none"/>
        </w:rPr>
        <w:t>，从业人员人，营业收入为万元，资产总额为万元，属于</w:t>
      </w:r>
      <w:r>
        <w:rPr>
          <w:rFonts w:hint="eastAsia" w:ascii="仿宋" w:hAnsi="仿宋" w:eastAsia="仿宋" w:cs="仿宋"/>
          <w:color w:val="auto"/>
          <w:kern w:val="24"/>
          <w:sz w:val="24"/>
          <w:highlight w:val="none"/>
          <w:u w:val="single"/>
        </w:rPr>
        <w:t>（中型企业、小型企业、微型企业）</w:t>
      </w:r>
      <w:r>
        <w:rPr>
          <w:rFonts w:hint="eastAsia" w:ascii="仿宋" w:hAnsi="仿宋" w:eastAsia="仿宋" w:cs="仿宋"/>
          <w:color w:val="auto"/>
          <w:kern w:val="24"/>
          <w:sz w:val="24"/>
          <w:highlight w:val="none"/>
        </w:rPr>
        <w:t>；</w:t>
      </w:r>
    </w:p>
    <w:p>
      <w:pPr>
        <w:tabs>
          <w:tab w:val="left" w:pos="1065"/>
          <w:tab w:val="left" w:pos="6477"/>
        </w:tabs>
        <w:spacing w:line="360" w:lineRule="auto"/>
        <w:ind w:left="-426" w:right="-58" w:firstLine="655"/>
        <w:contextualSpacing/>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w:t>
      </w:r>
      <w:r>
        <w:rPr>
          <w:rFonts w:hint="eastAsia" w:ascii="仿宋" w:hAnsi="仿宋" w:eastAsia="仿宋" w:cs="仿宋"/>
          <w:color w:val="auto"/>
          <w:kern w:val="24"/>
          <w:sz w:val="24"/>
          <w:highlight w:val="none"/>
          <w:u w:val="single"/>
        </w:rPr>
        <w:t>（标的名称）</w:t>
      </w:r>
      <w:r>
        <w:rPr>
          <w:rFonts w:hint="eastAsia" w:ascii="仿宋" w:hAnsi="仿宋" w:eastAsia="仿宋" w:cs="仿宋"/>
          <w:color w:val="auto"/>
          <w:kern w:val="24"/>
          <w:sz w:val="24"/>
          <w:highlight w:val="none"/>
        </w:rPr>
        <w:t>，属于</w:t>
      </w:r>
      <w:r>
        <w:rPr>
          <w:rFonts w:hint="eastAsia" w:ascii="仿宋" w:hAnsi="仿宋" w:eastAsia="仿宋" w:cs="仿宋"/>
          <w:color w:val="auto"/>
          <w:kern w:val="24"/>
          <w:sz w:val="24"/>
          <w:highlight w:val="none"/>
          <w:u w:val="single"/>
        </w:rPr>
        <w:t>（采购文件中明确的所属行业）</w:t>
      </w:r>
      <w:r>
        <w:rPr>
          <w:rFonts w:hint="eastAsia" w:ascii="仿宋" w:hAnsi="仿宋" w:eastAsia="仿宋" w:cs="仿宋"/>
          <w:color w:val="auto"/>
          <w:kern w:val="24"/>
          <w:sz w:val="24"/>
          <w:highlight w:val="none"/>
        </w:rPr>
        <w:t>行业；制造商为</w:t>
      </w:r>
      <w:r>
        <w:rPr>
          <w:rFonts w:hint="eastAsia" w:ascii="仿宋" w:hAnsi="仿宋" w:eastAsia="仿宋" w:cs="仿宋"/>
          <w:color w:val="auto"/>
          <w:kern w:val="24"/>
          <w:sz w:val="24"/>
          <w:highlight w:val="none"/>
          <w:u w:val="single"/>
        </w:rPr>
        <w:t>（企业名称）</w:t>
      </w:r>
      <w:r>
        <w:rPr>
          <w:rFonts w:hint="eastAsia" w:ascii="仿宋" w:hAnsi="仿宋" w:eastAsia="仿宋" w:cs="仿宋"/>
          <w:color w:val="auto"/>
          <w:kern w:val="24"/>
          <w:sz w:val="24"/>
          <w:highlight w:val="none"/>
        </w:rPr>
        <w:t>，从业人员人，营业收入为万元，资产总额为万元，属于</w:t>
      </w:r>
      <w:r>
        <w:rPr>
          <w:rFonts w:hint="eastAsia" w:ascii="仿宋" w:hAnsi="仿宋" w:eastAsia="仿宋" w:cs="仿宋"/>
          <w:color w:val="auto"/>
          <w:kern w:val="24"/>
          <w:sz w:val="24"/>
          <w:highlight w:val="none"/>
          <w:u w:val="single"/>
        </w:rPr>
        <w:t>（中型企业、小型企业、微型企业）</w:t>
      </w:r>
      <w:r>
        <w:rPr>
          <w:rFonts w:hint="eastAsia" w:ascii="仿宋" w:hAnsi="仿宋" w:eastAsia="仿宋" w:cs="仿宋"/>
          <w:color w:val="auto"/>
          <w:kern w:val="24"/>
          <w:sz w:val="24"/>
          <w:highlight w:val="none"/>
        </w:rPr>
        <w:t>；</w:t>
      </w:r>
    </w:p>
    <w:p>
      <w:pPr>
        <w:pStyle w:val="20"/>
        <w:spacing w:line="360" w:lineRule="auto"/>
        <w:ind w:left="-405" w:leftChars="-193" w:right="142" w:firstLine="453" w:firstLineChars="189"/>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以上企业，不属于大企业的分支机构，不存在控股股东为大企业的情形，也不存在与大企业的负责人为同一人的情形。</w:t>
      </w:r>
    </w:p>
    <w:p>
      <w:pPr>
        <w:pStyle w:val="20"/>
        <w:spacing w:line="360" w:lineRule="auto"/>
        <w:ind w:left="-426" w:right="142" w:firstLine="567"/>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本企业对上述声明内容的真实性负责。如有虚假，将依法承担相应责任。</w:t>
      </w:r>
    </w:p>
    <w:p>
      <w:pPr>
        <w:pStyle w:val="20"/>
        <w:spacing w:line="360" w:lineRule="auto"/>
        <w:ind w:left="3960" w:right="1808"/>
        <w:contextualSpacing/>
        <w:rPr>
          <w:rFonts w:ascii="仿宋" w:hAnsi="仿宋" w:eastAsia="仿宋" w:cs="仿宋"/>
          <w:color w:val="auto"/>
          <w:kern w:val="24"/>
          <w:highlight w:val="none"/>
        </w:rPr>
      </w:pPr>
    </w:p>
    <w:p>
      <w:pPr>
        <w:pStyle w:val="20"/>
        <w:spacing w:line="360" w:lineRule="auto"/>
        <w:ind w:left="3960" w:right="1808"/>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 xml:space="preserve">企业名称（章）： </w:t>
      </w:r>
    </w:p>
    <w:p>
      <w:pPr>
        <w:pStyle w:val="20"/>
        <w:spacing w:line="360" w:lineRule="auto"/>
        <w:ind w:left="3960" w:right="1808"/>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日 期：</w:t>
      </w:r>
    </w:p>
    <w:p>
      <w:pPr>
        <w:pStyle w:val="20"/>
        <w:spacing w:line="360" w:lineRule="auto"/>
        <w:ind w:left="3960" w:right="1808"/>
        <w:contextualSpacing/>
        <w:rPr>
          <w:rFonts w:ascii="仿宋" w:hAnsi="仿宋" w:eastAsia="仿宋" w:cs="仿宋"/>
          <w:color w:val="auto"/>
          <w:kern w:val="24"/>
          <w:highlight w:val="none"/>
        </w:rPr>
      </w:pPr>
    </w:p>
    <w:p>
      <w:pPr>
        <w:pStyle w:val="20"/>
        <w:spacing w:line="360" w:lineRule="auto"/>
        <w:ind w:left="3960" w:right="1808"/>
        <w:contextualSpacing/>
        <w:rPr>
          <w:rFonts w:ascii="仿宋" w:hAnsi="仿宋" w:eastAsia="仿宋" w:cs="仿宋"/>
          <w:color w:val="auto"/>
          <w:kern w:val="24"/>
          <w:highlight w:val="none"/>
        </w:rPr>
      </w:pPr>
    </w:p>
    <w:p>
      <w:pPr>
        <w:pStyle w:val="20"/>
        <w:spacing w:line="360" w:lineRule="auto"/>
        <w:ind w:left="-426" w:right="142" w:firstLine="567"/>
        <w:contextualSpacing/>
        <w:rPr>
          <w:rFonts w:ascii="仿宋" w:hAnsi="仿宋" w:eastAsia="仿宋" w:cs="仿宋"/>
          <w:color w:val="auto"/>
          <w:kern w:val="24"/>
          <w:highlight w:val="none"/>
        </w:rPr>
      </w:pPr>
      <w:r>
        <w:rPr>
          <w:rFonts w:hint="eastAsia" w:ascii="仿宋" w:hAnsi="仿宋" w:eastAsia="仿宋" w:cs="仿宋"/>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Lines="50" w:after="50"/>
        <w:ind w:left="142"/>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3.残疾人福利性单位声明函格式</w:t>
      </w:r>
    </w:p>
    <w:p>
      <w:pPr>
        <w:spacing w:line="588" w:lineRule="exact"/>
        <w:jc w:val="center"/>
        <w:rPr>
          <w:rFonts w:ascii="仿宋" w:hAnsi="仿宋" w:eastAsia="仿宋" w:cs="仿宋"/>
          <w:b/>
          <w:color w:val="auto"/>
          <w:spacing w:val="6"/>
          <w:sz w:val="32"/>
          <w:szCs w:val="32"/>
          <w:highlight w:val="none"/>
        </w:rPr>
      </w:pPr>
    </w:p>
    <w:p>
      <w:pPr>
        <w:spacing w:line="588" w:lineRule="exact"/>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pPr>
        <w:spacing w:line="360" w:lineRule="auto"/>
        <w:contextualSpacing/>
        <w:rPr>
          <w:rFonts w:ascii="仿宋" w:hAnsi="仿宋" w:eastAsia="仿宋" w:cs="仿宋"/>
          <w:b/>
          <w:color w:val="auto"/>
          <w:spacing w:val="6"/>
          <w:sz w:val="30"/>
          <w:szCs w:val="30"/>
          <w:highlight w:val="none"/>
        </w:rPr>
      </w:pPr>
    </w:p>
    <w:p>
      <w:pPr>
        <w:spacing w:line="360" w:lineRule="auto"/>
        <w:ind w:firstLine="504" w:firstLineChars="200"/>
        <w:contextualSpacing/>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pacing w:line="360" w:lineRule="auto"/>
        <w:ind w:firstLine="504" w:firstLineChars="200"/>
        <w:contextualSpacing/>
        <w:rPr>
          <w:rFonts w:ascii="仿宋" w:hAnsi="仿宋" w:eastAsia="仿宋" w:cs="仿宋"/>
          <w:color w:val="auto"/>
          <w:spacing w:val="6"/>
          <w:sz w:val="24"/>
          <w:highlight w:val="none"/>
        </w:rPr>
      </w:pPr>
    </w:p>
    <w:p>
      <w:pPr>
        <w:spacing w:line="360" w:lineRule="auto"/>
        <w:ind w:firstLine="504" w:firstLineChars="200"/>
        <w:contextualSpacing/>
        <w:rPr>
          <w:rFonts w:ascii="仿宋" w:hAnsi="仿宋" w:eastAsia="仿宋" w:cs="仿宋"/>
          <w:color w:val="auto"/>
          <w:spacing w:val="6"/>
          <w:sz w:val="24"/>
          <w:highlight w:val="none"/>
        </w:rPr>
      </w:pPr>
    </w:p>
    <w:p>
      <w:pPr>
        <w:tabs>
          <w:tab w:val="left" w:pos="4860"/>
        </w:tabs>
        <w:spacing w:line="360" w:lineRule="auto"/>
        <w:ind w:right="1560" w:firstLine="504" w:firstLineChars="200"/>
        <w:contextualSpacing/>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单位名称（盖公章）：</w:t>
      </w:r>
    </w:p>
    <w:p>
      <w:pPr>
        <w:tabs>
          <w:tab w:val="left" w:pos="4860"/>
        </w:tabs>
        <w:spacing w:line="360" w:lineRule="auto"/>
        <w:ind w:right="1560" w:firstLine="504" w:firstLineChars="200"/>
        <w:contextualSpacing/>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日  期：</w:t>
      </w:r>
    </w:p>
    <w:p>
      <w:pPr>
        <w:spacing w:line="360" w:lineRule="auto"/>
        <w:contextualSpacing/>
        <w:rPr>
          <w:rFonts w:ascii="仿宋" w:hAnsi="仿宋" w:eastAsia="仿宋" w:cs="仿宋"/>
          <w:color w:val="auto"/>
          <w:sz w:val="24"/>
          <w:highlight w:val="none"/>
        </w:rPr>
      </w:pPr>
    </w:p>
    <w:p>
      <w:pPr>
        <w:spacing w:line="360" w:lineRule="auto"/>
        <w:contextualSpacing/>
        <w:rPr>
          <w:rFonts w:ascii="仿宋" w:hAnsi="仿宋" w:eastAsia="仿宋" w:cs="仿宋"/>
          <w:color w:val="auto"/>
          <w:sz w:val="24"/>
          <w:highlight w:val="none"/>
        </w:rPr>
      </w:pPr>
    </w:p>
    <w:p>
      <w:pPr>
        <w:spacing w:line="360" w:lineRule="auto"/>
        <w:contextualSpacing/>
        <w:rPr>
          <w:rFonts w:ascii="仿宋" w:hAnsi="仿宋" w:eastAsia="仿宋" w:cs="仿宋"/>
          <w:color w:val="auto"/>
          <w:sz w:val="24"/>
          <w:highlight w:val="none"/>
        </w:rPr>
      </w:pPr>
    </w:p>
    <w:p>
      <w:pPr>
        <w:spacing w:line="360" w:lineRule="auto"/>
        <w:contextualSpacing/>
        <w:rPr>
          <w:rFonts w:ascii="仿宋" w:hAnsi="仿宋" w:eastAsia="仿宋" w:cs="仿宋"/>
          <w:color w:val="auto"/>
          <w:sz w:val="24"/>
          <w:highlight w:val="none"/>
        </w:rPr>
      </w:pPr>
      <w:r>
        <w:rPr>
          <w:rFonts w:hint="eastAsia" w:ascii="仿宋" w:hAnsi="仿宋" w:eastAsia="仿宋" w:cs="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pStyle w:val="126"/>
        <w:rPr>
          <w:rFonts w:ascii="仿宋" w:hAnsi="仿宋" w:eastAsia="仿宋" w:cs="仿宋"/>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32"/>
          <w:szCs w:val="32"/>
          <w:highlight w:val="none"/>
        </w:rPr>
        <w:t>附件：</w:t>
      </w:r>
    </w:p>
    <w:p>
      <w:pPr>
        <w:pStyle w:val="125"/>
        <w:jc w:val="center"/>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关于印发中小企业划型标准规定的通知(工信部联企业〔2011〕300号)</w:t>
      </w:r>
    </w:p>
    <w:p>
      <w:pPr>
        <w:pStyle w:val="126"/>
        <w:rPr>
          <w:rFonts w:ascii="仿宋" w:hAnsi="仿宋" w:eastAsia="仿宋" w:cs="仿宋"/>
          <w:color w:val="auto"/>
          <w:highlight w:val="none"/>
        </w:rPr>
      </w:pPr>
    </w:p>
    <w:p>
      <w:pPr>
        <w:pStyle w:val="125"/>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关于印发中小企业划型标准规定的通知</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工信部联企业〔2011〕300号各省、自治区、直辖市人民政府，国务院各部委、各直属机构及有关单位：</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工业和信息化部　国家统计局</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国家发展和改革委员会　财政部</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二○一一年六月十八日中小企业划型标准规定　　一、根据《中华人民共和国中小企业促进法》和《国务院关于进一步促进中小企业发展的若干意见》(国发〔2009〕36号)，制定本规定。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二、中小企业划分为中型、小型、微型三种类型，具体标准根据企业从业人员、营业收入、资产总额等指标，结合行业特点制定。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四、各行业划型标准为：</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五、企业类型的划分以统计部门的统计数据为依据。</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六、本规定适用于在中华人民共和国境内依法设立的各类所有制和各种组织形式的企业。个体工商户和本规定以外的行业，参照本规定进行划型。</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八、本规定由工业和信息化部、国家统计局会同有关部门根据《国民经济行业分类》修订情况和企业发展变化情况适时修订。</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九、本规定由工业和信息化部、国家统计局会同有关部门负责解释。</w:t>
      </w:r>
    </w:p>
    <w:p>
      <w:pPr>
        <w:pStyle w:val="125"/>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十、本规定自发布之日起执行，原国家经贸委、原国家计委、财政部和国家统计局2003年颁布的《中小企业标准暂行规定》同时废止。</w:t>
      </w:r>
    </w:p>
    <w:p>
      <w:pPr>
        <w:pStyle w:val="125"/>
        <w:spacing w:line="360" w:lineRule="auto"/>
        <w:rPr>
          <w:rFonts w:ascii="仿宋" w:hAnsi="仿宋" w:eastAsia="仿宋" w:cs="仿宋"/>
          <w:color w:val="auto"/>
          <w:szCs w:val="21"/>
          <w:highlight w:val="none"/>
        </w:rPr>
      </w:pPr>
    </w:p>
    <w:p>
      <w:pPr>
        <w:pStyle w:val="125"/>
        <w:spacing w:line="360" w:lineRule="auto"/>
        <w:rPr>
          <w:rFonts w:ascii="仿宋" w:hAnsi="仿宋" w:eastAsia="仿宋" w:cs="仿宋"/>
          <w:color w:val="auto"/>
          <w:szCs w:val="21"/>
          <w:highlight w:val="none"/>
        </w:rPr>
      </w:pPr>
    </w:p>
    <w:p>
      <w:pPr>
        <w:pStyle w:val="126"/>
        <w:rPr>
          <w:rFonts w:ascii="仿宋" w:hAnsi="仿宋" w:eastAsia="仿宋" w:cs="仿宋"/>
          <w:color w:val="auto"/>
          <w:sz w:val="21"/>
          <w:szCs w:val="21"/>
          <w:highlight w:val="none"/>
        </w:rPr>
      </w:pPr>
    </w:p>
    <w:p>
      <w:pPr>
        <w:pStyle w:val="125"/>
        <w:rPr>
          <w:rFonts w:ascii="仿宋" w:hAnsi="仿宋" w:eastAsia="仿宋" w:cs="仿宋"/>
          <w:color w:val="auto"/>
          <w:szCs w:val="21"/>
          <w:highlight w:val="none"/>
        </w:rPr>
      </w:pPr>
    </w:p>
    <w:p>
      <w:pPr>
        <w:pStyle w:val="126"/>
        <w:rPr>
          <w:rFonts w:ascii="仿宋" w:hAnsi="仿宋" w:eastAsia="仿宋" w:cs="仿宋"/>
          <w:color w:val="auto"/>
          <w:sz w:val="21"/>
          <w:szCs w:val="21"/>
          <w:highlight w:val="none"/>
        </w:rPr>
      </w:pPr>
    </w:p>
    <w:p>
      <w:pPr>
        <w:pStyle w:val="125"/>
        <w:rPr>
          <w:rFonts w:ascii="仿宋" w:hAnsi="仿宋" w:eastAsia="仿宋" w:cs="仿宋"/>
          <w:color w:val="auto"/>
          <w:szCs w:val="21"/>
          <w:highlight w:val="none"/>
        </w:rPr>
      </w:pPr>
    </w:p>
    <w:p>
      <w:pPr>
        <w:pStyle w:val="126"/>
        <w:rPr>
          <w:rFonts w:ascii="仿宋" w:hAnsi="仿宋" w:eastAsia="仿宋" w:cs="仿宋"/>
          <w:color w:val="auto"/>
          <w:sz w:val="21"/>
          <w:szCs w:val="21"/>
          <w:highlight w:val="none"/>
        </w:rPr>
      </w:pPr>
    </w:p>
    <w:p>
      <w:pPr>
        <w:pStyle w:val="125"/>
        <w:rPr>
          <w:rFonts w:ascii="仿宋" w:hAnsi="仿宋" w:eastAsia="仿宋" w:cs="仿宋"/>
          <w:color w:val="auto"/>
          <w:szCs w:val="21"/>
          <w:highlight w:val="none"/>
        </w:rPr>
      </w:pPr>
    </w:p>
    <w:p>
      <w:pPr>
        <w:pStyle w:val="126"/>
        <w:rPr>
          <w:rFonts w:ascii="仿宋" w:hAnsi="仿宋" w:eastAsia="仿宋" w:cs="仿宋"/>
          <w:color w:val="auto"/>
          <w:highlight w:val="none"/>
        </w:rPr>
      </w:pPr>
    </w:p>
    <w:p>
      <w:pPr>
        <w:pStyle w:val="125"/>
        <w:rPr>
          <w:rFonts w:ascii="仿宋" w:hAnsi="仿宋" w:eastAsia="仿宋" w:cs="仿宋"/>
          <w:color w:val="auto"/>
          <w:szCs w:val="21"/>
          <w:highlight w:val="none"/>
        </w:rPr>
      </w:pPr>
    </w:p>
    <w:p>
      <w:pPr>
        <w:pStyle w:val="126"/>
        <w:rPr>
          <w:rFonts w:ascii="仿宋" w:hAnsi="仿宋" w:eastAsia="仿宋" w:cs="仿宋"/>
          <w:color w:val="auto"/>
          <w:sz w:val="21"/>
          <w:szCs w:val="21"/>
          <w:highlight w:val="none"/>
        </w:rPr>
      </w:pPr>
    </w:p>
    <w:p>
      <w:pPr>
        <w:pStyle w:val="125"/>
        <w:rPr>
          <w:rFonts w:ascii="仿宋" w:hAnsi="仿宋" w:eastAsia="仿宋" w:cs="仿宋"/>
          <w:color w:val="auto"/>
          <w:szCs w:val="21"/>
          <w:highlight w:val="none"/>
        </w:rPr>
      </w:pPr>
    </w:p>
    <w:p>
      <w:pPr>
        <w:pStyle w:val="126"/>
        <w:rPr>
          <w:rFonts w:ascii="仿宋" w:hAnsi="仿宋" w:eastAsia="仿宋" w:cs="仿宋"/>
          <w:color w:val="auto"/>
          <w:sz w:val="21"/>
          <w:szCs w:val="21"/>
          <w:highlight w:val="none"/>
        </w:rPr>
      </w:pPr>
    </w:p>
    <w:p>
      <w:pPr>
        <w:spacing w:line="360" w:lineRule="auto"/>
        <w:jc w:val="left"/>
        <w:rPr>
          <w:rFonts w:ascii="仿宋" w:hAnsi="仿宋" w:eastAsia="仿宋" w:cs="仿宋"/>
          <w:color w:val="auto"/>
          <w:sz w:val="24"/>
          <w:highlight w:val="none"/>
        </w:rPr>
      </w:pPr>
      <w:r>
        <w:rPr>
          <w:rFonts w:hint="eastAsia" w:ascii="仿宋" w:hAnsi="仿宋" w:eastAsia="仿宋" w:cs="仿宋"/>
          <w:b/>
          <w:color w:val="auto"/>
          <w:sz w:val="24"/>
          <w:highlight w:val="none"/>
        </w:rPr>
        <w:t>4.质疑函（格式）</w:t>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质疑函（格式）</w:t>
      </w:r>
    </w:p>
    <w:p>
      <w:pPr>
        <w:pStyle w:val="26"/>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一、质疑供应商基本信息：</w:t>
      </w:r>
    </w:p>
    <w:p>
      <w:pPr>
        <w:pStyle w:val="2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质疑供应商：</w:t>
      </w:r>
    </w:p>
    <w:p>
      <w:pPr>
        <w:pStyle w:val="2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地址：邮编：</w:t>
      </w:r>
    </w:p>
    <w:p>
      <w:pPr>
        <w:pStyle w:val="2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联系人：联系电话：</w:t>
      </w:r>
    </w:p>
    <w:p>
      <w:pPr>
        <w:pStyle w:val="2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授权代表：</w:t>
      </w:r>
    </w:p>
    <w:p>
      <w:pPr>
        <w:pStyle w:val="26"/>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联系电话：</w:t>
      </w:r>
    </w:p>
    <w:p>
      <w:pPr>
        <w:pStyle w:val="26"/>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地址：邮编：</w:t>
      </w:r>
    </w:p>
    <w:p>
      <w:pPr>
        <w:pStyle w:val="26"/>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二、质疑项目基本情况：</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项目的名称：</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项目的编号：</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w:t>
      </w:r>
    </w:p>
    <w:p>
      <w:pPr>
        <w:pStyle w:val="26"/>
        <w:spacing w:line="360" w:lineRule="auto"/>
        <w:ind w:left="25" w:leftChars="12"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   采购文件获取日期：</w:t>
      </w:r>
    </w:p>
    <w:p>
      <w:pPr>
        <w:pStyle w:val="26"/>
        <w:spacing w:line="360" w:lineRule="auto"/>
        <w:ind w:left="25" w:leftChars="12" w:firstLine="352"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□采购过程   </w:t>
      </w:r>
    </w:p>
    <w:p>
      <w:pPr>
        <w:pStyle w:val="26"/>
        <w:spacing w:line="360" w:lineRule="auto"/>
        <w:ind w:left="25" w:leftChars="12" w:firstLine="352" w:firstLineChars="14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 xml:space="preserve">□中标结果   </w:t>
      </w:r>
    </w:p>
    <w:p>
      <w:pPr>
        <w:pStyle w:val="26"/>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三、质疑事项具体内容</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p>
    <w:p>
      <w:pPr>
        <w:pStyle w:val="26"/>
        <w:spacing w:line="360" w:lineRule="auto"/>
        <w:ind w:left="25" w:leftChars="12" w:firstLine="352" w:firstLineChars="147"/>
        <w:rPr>
          <w:rFonts w:ascii="仿宋" w:hAnsi="仿宋" w:eastAsia="仿宋" w:cs="仿宋"/>
          <w:color w:val="auto"/>
          <w:sz w:val="24"/>
          <w:szCs w:val="24"/>
          <w:highlight w:val="none"/>
        </w:rPr>
      </w:pP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pPr>
        <w:pStyle w:val="26"/>
        <w:spacing w:line="360" w:lineRule="auto"/>
        <w:ind w:left="25" w:leftChars="12" w:firstLine="352" w:firstLineChars="147"/>
        <w:rPr>
          <w:rFonts w:ascii="仿宋" w:hAnsi="仿宋" w:eastAsia="仿宋" w:cs="仿宋"/>
          <w:color w:val="auto"/>
          <w:sz w:val="24"/>
          <w:szCs w:val="24"/>
          <w:highlight w:val="none"/>
        </w:rPr>
      </w:pP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pStyle w:val="26"/>
        <w:snapToGrid w:val="0"/>
        <w:spacing w:line="360" w:lineRule="auto"/>
        <w:rPr>
          <w:rFonts w:ascii="仿宋" w:hAnsi="仿宋" w:eastAsia="仿宋" w:cs="仿宋"/>
          <w:b/>
          <w:color w:val="auto"/>
          <w:sz w:val="24"/>
          <w:szCs w:val="24"/>
          <w:highlight w:val="none"/>
        </w:rPr>
      </w:pPr>
    </w:p>
    <w:p>
      <w:pPr>
        <w:pStyle w:val="26"/>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pPr>
        <w:pStyle w:val="26"/>
        <w:spacing w:line="360" w:lineRule="auto"/>
        <w:ind w:left="25" w:leftChars="12" w:firstLine="354" w:firstLineChars="147"/>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1.供应商提出质疑时，应提交质疑函和必要的证明材料</w:t>
      </w:r>
      <w:r>
        <w:rPr>
          <w:rFonts w:hint="eastAsia" w:ascii="仿宋" w:hAnsi="仿宋" w:eastAsia="仿宋" w:cs="仿宋"/>
          <w:b/>
          <w:bCs/>
          <w:color w:val="auto"/>
          <w:sz w:val="24"/>
          <w:szCs w:val="24"/>
          <w:highlight w:val="none"/>
        </w:rPr>
        <w:t>。</w:t>
      </w:r>
    </w:p>
    <w:p>
      <w:pPr>
        <w:pStyle w:val="2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3.质疑函的质疑事项应具体、明确，并有必要的事实依据和法律依据。</w:t>
      </w:r>
    </w:p>
    <w:p>
      <w:pPr>
        <w:pStyle w:val="2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4.质疑函的质疑请求应与质疑事项相关。</w:t>
      </w:r>
    </w:p>
    <w:p>
      <w:pPr>
        <w:pStyle w:val="26"/>
        <w:spacing w:line="360" w:lineRule="auto"/>
        <w:ind w:left="25" w:leftChars="12" w:firstLine="354" w:firstLineChars="147"/>
        <w:rPr>
          <w:rFonts w:ascii="仿宋" w:hAnsi="仿宋" w:eastAsia="仿宋" w:cs="仿宋"/>
          <w:b/>
          <w:color w:val="auto"/>
          <w:highlight w:val="none"/>
        </w:rPr>
      </w:pPr>
      <w:r>
        <w:rPr>
          <w:rFonts w:hint="eastAsia" w:ascii="仿宋" w:hAnsi="仿宋" w:eastAsia="仿宋" w:cs="仿宋"/>
          <w:b/>
          <w:color w:val="auto"/>
          <w:sz w:val="24"/>
          <w:szCs w:val="24"/>
          <w:highlight w:val="none"/>
        </w:rPr>
        <w:t>5.质疑供应商为法人或者其他组织的，质疑函应由法定代表人、主要负责人，或者其授权代表签字或者盖章，并加盖公章。</w:t>
      </w:r>
    </w:p>
    <w:p>
      <w:pPr>
        <w:pStyle w:val="26"/>
        <w:snapToGrid w:val="0"/>
        <w:rPr>
          <w:rFonts w:ascii="仿宋" w:hAnsi="仿宋" w:eastAsia="仿宋" w:cs="仿宋"/>
          <w:b/>
          <w:color w:val="auto"/>
          <w:sz w:val="24"/>
          <w:szCs w:val="24"/>
          <w:highlight w:val="none"/>
        </w:rPr>
      </w:pPr>
    </w:p>
    <w:p>
      <w:pPr>
        <w:spacing w:line="360" w:lineRule="auto"/>
        <w:jc w:val="left"/>
        <w:rPr>
          <w:rFonts w:ascii="仿宋" w:hAnsi="仿宋" w:eastAsia="仿宋" w:cs="仿宋"/>
          <w:b/>
          <w:bCs/>
          <w:color w:val="auto"/>
          <w:sz w:val="32"/>
          <w:szCs w:val="32"/>
          <w:highlight w:val="none"/>
        </w:rPr>
      </w:pPr>
      <w:r>
        <w:rPr>
          <w:rFonts w:hint="eastAsia" w:ascii="仿宋" w:hAnsi="仿宋" w:eastAsia="仿宋" w:cs="仿宋"/>
          <w:color w:val="auto"/>
          <w:sz w:val="44"/>
          <w:highlight w:val="none"/>
        </w:rPr>
        <w:br w:type="page"/>
      </w:r>
      <w:r>
        <w:rPr>
          <w:rFonts w:hint="eastAsia" w:ascii="仿宋" w:hAnsi="仿宋" w:eastAsia="仿宋" w:cs="仿宋"/>
          <w:b/>
          <w:color w:val="auto"/>
          <w:sz w:val="24"/>
          <w:highlight w:val="none"/>
        </w:rPr>
        <w:t>5.投诉书（格式）</w:t>
      </w:r>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投诉书（格式）</w:t>
      </w:r>
    </w:p>
    <w:p>
      <w:pPr>
        <w:pStyle w:val="26"/>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pPr>
        <w:pStyle w:val="26"/>
        <w:snapToGrid w:val="0"/>
        <w:spacing w:line="360" w:lineRule="auto"/>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投标人：</w:t>
      </w:r>
    </w:p>
    <w:p>
      <w:pPr>
        <w:pStyle w:val="26"/>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地址：邮编：</w:t>
      </w:r>
    </w:p>
    <w:p>
      <w:pPr>
        <w:pStyle w:val="26"/>
        <w:snapToGrid w:val="0"/>
        <w:spacing w:line="360" w:lineRule="auto"/>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法定代表人/主要负责人：</w:t>
      </w:r>
    </w:p>
    <w:p>
      <w:pPr>
        <w:pStyle w:val="26"/>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pPr>
        <w:pStyle w:val="26"/>
        <w:snapToGrid w:val="0"/>
        <w:spacing w:line="360" w:lineRule="auto"/>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授权代表：联系电话：</w:t>
      </w:r>
    </w:p>
    <w:p>
      <w:pPr>
        <w:pStyle w:val="26"/>
        <w:snapToGrid w:val="0"/>
        <w:spacing w:line="360" w:lineRule="auto"/>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p>
    <w:p>
      <w:pPr>
        <w:pStyle w:val="26"/>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p>
    <w:p>
      <w:pPr>
        <w:pStyle w:val="26"/>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被投诉人1：</w:t>
      </w:r>
    </w:p>
    <w:p>
      <w:pPr>
        <w:pStyle w:val="26"/>
        <w:snapToGrid w:val="0"/>
        <w:spacing w:line="360" w:lineRule="auto"/>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p>
    <w:p>
      <w:pPr>
        <w:pStyle w:val="26"/>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p>
    <w:p>
      <w:pPr>
        <w:pStyle w:val="26"/>
        <w:snapToGrid w:val="0"/>
        <w:spacing w:line="360" w:lineRule="auto"/>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联系人：联系电话：</w:t>
      </w:r>
    </w:p>
    <w:p>
      <w:pPr>
        <w:pStyle w:val="26"/>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被投诉人2：</w:t>
      </w:r>
    </w:p>
    <w:p>
      <w:pPr>
        <w:pStyle w:val="26"/>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pPr>
        <w:pStyle w:val="26"/>
        <w:snapToGrid w:val="0"/>
        <w:spacing w:line="360" w:lineRule="auto"/>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相关供应商：</w:t>
      </w:r>
    </w:p>
    <w:p>
      <w:pPr>
        <w:pStyle w:val="26"/>
        <w:snapToGrid w:val="0"/>
        <w:spacing w:line="360" w:lineRule="auto"/>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地址：邮编：</w:t>
      </w:r>
    </w:p>
    <w:p>
      <w:pPr>
        <w:pStyle w:val="26"/>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联系人：联系电话：</w:t>
      </w:r>
    </w:p>
    <w:p>
      <w:pPr>
        <w:pStyle w:val="26"/>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项目的名称：</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项目的编号：</w:t>
      </w:r>
    </w:p>
    <w:p>
      <w:pPr>
        <w:pStyle w:val="26"/>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采购人名称：</w:t>
      </w:r>
    </w:p>
    <w:p>
      <w:pPr>
        <w:pStyle w:val="26"/>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代理机构名称：</w:t>
      </w:r>
    </w:p>
    <w:p>
      <w:pPr>
        <w:pStyle w:val="26"/>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采购文件公告：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p>
    <w:p>
      <w:pPr>
        <w:pStyle w:val="26"/>
        <w:spacing w:line="360" w:lineRule="auto"/>
        <w:ind w:left="25" w:leftChars="12" w:firstLine="472" w:firstLineChars="197"/>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采购结果公告：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p>
    <w:p>
      <w:pPr>
        <w:pStyle w:val="26"/>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三、质疑基本情况</w:t>
      </w:r>
    </w:p>
    <w:p>
      <w:pPr>
        <w:pStyle w:val="26"/>
        <w:spacing w:line="360" w:lineRule="auto"/>
        <w:ind w:left="25" w:leftChars="12"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投诉人于年月日，向提出质疑，质疑事项为：</w:t>
      </w:r>
    </w:p>
    <w:p>
      <w:pPr>
        <w:pStyle w:val="26"/>
        <w:spacing w:line="360" w:lineRule="auto"/>
        <w:ind w:firstLine="241"/>
        <w:rPr>
          <w:rFonts w:ascii="仿宋" w:hAnsi="仿宋" w:eastAsia="仿宋" w:cs="仿宋"/>
          <w:bCs/>
          <w:color w:val="auto"/>
          <w:sz w:val="24"/>
          <w:szCs w:val="24"/>
          <w:highlight w:val="none"/>
          <w:u w:val="single"/>
        </w:rPr>
      </w:pPr>
    </w:p>
    <w:p>
      <w:pPr>
        <w:pStyle w:val="26"/>
        <w:spacing w:line="360" w:lineRule="auto"/>
        <w:ind w:firstLine="241"/>
        <w:rPr>
          <w:rFonts w:ascii="仿宋" w:hAnsi="仿宋" w:eastAsia="仿宋" w:cs="仿宋"/>
          <w:bCs/>
          <w:color w:val="auto"/>
          <w:sz w:val="24"/>
          <w:szCs w:val="24"/>
          <w:highlight w:val="none"/>
          <w:u w:val="single"/>
        </w:rPr>
      </w:pPr>
    </w:p>
    <w:p>
      <w:pPr>
        <w:pStyle w:val="2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采购人/代理机构</w:t>
      </w:r>
      <w:r>
        <w:rPr>
          <w:rFonts w:hint="eastAsia" w:ascii="仿宋" w:hAnsi="仿宋" w:eastAsia="仿宋" w:cs="仿宋"/>
          <w:bCs/>
          <w:color w:val="auto"/>
          <w:sz w:val="24"/>
          <w:szCs w:val="24"/>
          <w:highlight w:val="none"/>
        </w:rPr>
        <w:t>于</w:t>
      </w:r>
      <w:r>
        <w:rPr>
          <w:rFonts w:hint="eastAsia" w:ascii="仿宋" w:hAnsi="仿宋" w:eastAsia="仿宋" w:cs="仿宋"/>
          <w:color w:val="auto"/>
          <w:sz w:val="24"/>
          <w:szCs w:val="24"/>
          <w:highlight w:val="none"/>
        </w:rPr>
        <w:t>年月日，</w:t>
      </w:r>
      <w:r>
        <w:rPr>
          <w:rFonts w:hint="eastAsia" w:ascii="仿宋" w:hAnsi="仿宋" w:eastAsia="仿宋" w:cs="仿宋"/>
          <w:bCs/>
          <w:color w:val="auto"/>
          <w:sz w:val="24"/>
          <w:szCs w:val="24"/>
          <w:highlight w:val="none"/>
        </w:rPr>
        <w:t xml:space="preserve">就质疑事项作出了答复/没有在法定期限内作出答复。                                                                                             </w:t>
      </w:r>
    </w:p>
    <w:p>
      <w:pPr>
        <w:pStyle w:val="26"/>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四、投诉事项具体内容</w:t>
      </w:r>
    </w:p>
    <w:p>
      <w:pPr>
        <w:pStyle w:val="26"/>
        <w:spacing w:line="360" w:lineRule="auto"/>
        <w:ind w:left="25" w:leftChars="12" w:firstLine="472" w:firstLineChars="197"/>
        <w:rPr>
          <w:rFonts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投诉事项1：</w:t>
      </w:r>
    </w:p>
    <w:p>
      <w:pPr>
        <w:pStyle w:val="26"/>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事实依据：</w:t>
      </w:r>
    </w:p>
    <w:p>
      <w:pPr>
        <w:pStyle w:val="26"/>
        <w:spacing w:line="360" w:lineRule="auto"/>
        <w:ind w:left="25" w:leftChars="12" w:firstLine="472" w:firstLineChars="197"/>
        <w:rPr>
          <w:rFonts w:ascii="仿宋" w:hAnsi="仿宋" w:eastAsia="仿宋" w:cs="仿宋"/>
          <w:color w:val="auto"/>
          <w:sz w:val="24"/>
          <w:szCs w:val="24"/>
          <w:highlight w:val="none"/>
        </w:rPr>
      </w:pPr>
    </w:p>
    <w:p>
      <w:pPr>
        <w:pStyle w:val="26"/>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法律依据：</w:t>
      </w:r>
    </w:p>
    <w:p>
      <w:pPr>
        <w:pStyle w:val="26"/>
        <w:spacing w:line="360" w:lineRule="auto"/>
        <w:ind w:left="25" w:leftChars="12" w:firstLine="352" w:firstLineChars="147"/>
        <w:rPr>
          <w:rFonts w:ascii="仿宋" w:hAnsi="仿宋" w:eastAsia="仿宋" w:cs="仿宋"/>
          <w:bCs/>
          <w:color w:val="auto"/>
          <w:sz w:val="24"/>
          <w:szCs w:val="24"/>
          <w:highlight w:val="none"/>
          <w:u w:val="single"/>
        </w:rPr>
      </w:pPr>
    </w:p>
    <w:p>
      <w:pPr>
        <w:pStyle w:val="26"/>
        <w:spacing w:line="360" w:lineRule="auto"/>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投诉事项2  </w:t>
      </w:r>
    </w:p>
    <w:p>
      <w:pPr>
        <w:pStyle w:val="26"/>
        <w:spacing w:line="360" w:lineRule="auto"/>
        <w:ind w:left="25" w:leftChars="12" w:firstLine="472" w:firstLineChars="197"/>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pPr>
        <w:pStyle w:val="26"/>
        <w:spacing w:line="360" w:lineRule="auto"/>
        <w:ind w:left="25" w:leftChars="12"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五、与投诉事项相关的投诉请求：</w:t>
      </w: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p>
    <w:p>
      <w:pPr>
        <w:pStyle w:val="26"/>
        <w:spacing w:line="360" w:lineRule="auto"/>
        <w:ind w:left="25" w:leftChars="12" w:firstLine="352" w:firstLineChars="147"/>
        <w:rPr>
          <w:rFonts w:ascii="仿宋" w:hAnsi="仿宋" w:eastAsia="仿宋" w:cs="仿宋"/>
          <w:color w:val="auto"/>
          <w:sz w:val="24"/>
          <w:szCs w:val="24"/>
          <w:highlight w:val="none"/>
        </w:rPr>
      </w:pP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                                       公章：</w:t>
      </w:r>
    </w:p>
    <w:p>
      <w:pPr>
        <w:pStyle w:val="26"/>
        <w:spacing w:line="360" w:lineRule="auto"/>
        <w:ind w:left="25" w:leftChars="12" w:firstLine="352" w:firstLineChars="147"/>
        <w:rPr>
          <w:rFonts w:ascii="仿宋" w:hAnsi="仿宋" w:eastAsia="仿宋" w:cs="仿宋"/>
          <w:color w:val="auto"/>
          <w:sz w:val="24"/>
          <w:szCs w:val="24"/>
          <w:highlight w:val="none"/>
        </w:rPr>
      </w:pPr>
    </w:p>
    <w:p>
      <w:pPr>
        <w:pStyle w:val="26"/>
        <w:spacing w:line="360" w:lineRule="auto"/>
        <w:ind w:left="25" w:leftChars="12" w:firstLine="472" w:firstLineChars="19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pStyle w:val="26"/>
        <w:spacing w:line="360" w:lineRule="auto"/>
        <w:ind w:left="25" w:leftChars="12" w:firstLine="472" w:firstLineChars="197"/>
        <w:rPr>
          <w:rFonts w:ascii="仿宋" w:hAnsi="仿宋" w:eastAsia="仿宋" w:cs="仿宋"/>
          <w:color w:val="auto"/>
          <w:sz w:val="24"/>
          <w:szCs w:val="24"/>
          <w:highlight w:val="none"/>
        </w:rPr>
      </w:pPr>
    </w:p>
    <w:p>
      <w:pPr>
        <w:pStyle w:val="26"/>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pPr>
        <w:pStyle w:val="26"/>
        <w:spacing w:line="360" w:lineRule="auto"/>
        <w:ind w:left="25" w:leftChars="12" w:firstLine="354" w:firstLineChars="147"/>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highlight w:val="none"/>
        </w:rPr>
        <w:t>。</w:t>
      </w:r>
    </w:p>
    <w:p>
      <w:pPr>
        <w:pStyle w:val="2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3.投诉书应简要列明质疑事项，质疑函、质疑答复等作为附件材料提供。</w:t>
      </w:r>
    </w:p>
    <w:p>
      <w:pPr>
        <w:pStyle w:val="2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4.投诉书的投诉事项应具体、明确，并有必要的事实依据和法律依据。</w:t>
      </w:r>
    </w:p>
    <w:p>
      <w:pPr>
        <w:pStyle w:val="26"/>
        <w:spacing w:line="360" w:lineRule="auto"/>
        <w:ind w:left="25" w:leftChars="12" w:firstLine="354"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5.投诉书的投诉请求应与投诉事项相关。</w:t>
      </w:r>
    </w:p>
    <w:p>
      <w:pPr>
        <w:pStyle w:val="26"/>
        <w:spacing w:line="360" w:lineRule="auto"/>
        <w:ind w:left="25" w:leftChars="12" w:firstLine="354" w:firstLineChars="147"/>
        <w:rPr>
          <w:rFonts w:ascii="仿宋" w:hAnsi="仿宋" w:eastAsia="仿宋" w:cs="仿宋"/>
          <w:b/>
          <w:color w:val="auto"/>
          <w:highlight w:val="none"/>
        </w:rPr>
      </w:pPr>
      <w:r>
        <w:rPr>
          <w:rFonts w:hint="eastAsia" w:ascii="仿宋" w:hAnsi="仿宋" w:eastAsia="仿宋" w:cs="仿宋"/>
          <w:b/>
          <w:color w:val="auto"/>
          <w:sz w:val="24"/>
          <w:szCs w:val="24"/>
          <w:highlight w:val="none"/>
        </w:rPr>
        <w:t>6.投诉人为法人或者其他组织的，投诉书应由法定代表人、主要负责人，或者其授权代表签字或者盖章，并加盖公章。</w:t>
      </w:r>
    </w:p>
    <w:sectPr>
      <w:footerReference r:id="rId18" w:type="first"/>
      <w:headerReference r:id="rId15" w:type="default"/>
      <w:footerReference r:id="rId16" w:type="default"/>
      <w:footerReference r:id="rId17"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EF5FC62-CFF6-4D8A-97A5-F1D41AA3DC15}"/>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349080FF-47E1-4CF6-BF8B-8E39E864D03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03BF41F-EFAF-4947-89B9-D32300E786DC}"/>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2000000000000000000"/>
    <w:charset w:val="86"/>
    <w:family w:val="script"/>
    <w:pitch w:val="default"/>
    <w:sig w:usb0="A00002BF" w:usb1="38CF7CFA" w:usb2="00082016" w:usb3="00000000" w:csb0="00040001" w:csb1="00000000"/>
  </w:font>
  <w:font w:name="金山简黑体">
    <w:altName w:val="黑体"/>
    <w:panose1 w:val="00000000000000000000"/>
    <w:charset w:val="86"/>
    <w:family w:val="roman"/>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FD43F903-3834-42A0-92B1-8CEE4D11DF38}"/>
  </w:font>
  <w:font w:name="MS Mincho">
    <w:panose1 w:val="02020609040205080304"/>
    <w:charset w:val="80"/>
    <w:family w:val="modern"/>
    <w:pitch w:val="default"/>
    <w:sig w:usb0="E00002FF" w:usb1="6AC7FDFB" w:usb2="00000012" w:usb3="00000000" w:csb0="4002009F" w:csb1="DFD70000"/>
    <w:embedRegular r:id="rId5" w:fontKey="{07E8D8E6-C9B8-415B-88E6-14161569B96D}"/>
  </w:font>
  <w:font w:name="微软雅黑">
    <w:panose1 w:val="020B0503020204020204"/>
    <w:charset w:val="86"/>
    <w:family w:val="auto"/>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
                            <w:jc w:val="center"/>
                          </w:pPr>
                          <w:r>
                            <w:fldChar w:fldCharType="begin"/>
                          </w:r>
                          <w:r>
                            <w:instrText xml:space="preserve"> PAGE   \* MERGEFORMAT </w:instrText>
                          </w:r>
                          <w:r>
                            <w:fldChar w:fldCharType="separate"/>
                          </w:r>
                          <w:r>
                            <w:rPr>
                              <w:lang w:val="zh-CN"/>
                            </w:rPr>
                            <w:t>106</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5X5J0AAAAAMBAAAPAAAAAAAAAAEAIAAAACIAAABkcnMvZG93bnJldi54bWxQ&#10;SwECFAAUAAAACACHTuJAVgLlGf8BAAAPBAAADgAAAAAAAAABACAAAAAfAQAAZHJzL2Uyb0RvYy54&#10;bWxQSwUGAAAAAAYABgBZAQAAkAU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106</w:t>
                    </w:r>
                    <w:r>
                      <w:rPr>
                        <w:lang w:val="zh-CN"/>
                      </w:rPr>
                      <w:fldChar w:fldCharType="end"/>
                    </w:r>
                  </w:p>
                </w:txbxContent>
              </v:textbox>
            </v:shape>
          </w:pict>
        </mc:Fallback>
      </mc:AlternateContent>
    </w:r>
  </w:p>
  <w:p>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2"/>
      </w:rPr>
    </w:pPr>
    <w:r>
      <w:fldChar w:fldCharType="begin"/>
    </w:r>
    <w:r>
      <w:rPr>
        <w:rStyle w:val="52"/>
      </w:rPr>
      <w:instrText xml:space="preserve">PAGE  </w:instrText>
    </w:r>
    <w:r>
      <w:fldChar w:fldCharType="end"/>
    </w:r>
  </w:p>
  <w:p>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2"/>
      </w:rPr>
    </w:pPr>
    <w:r>
      <w:fldChar w:fldCharType="begin"/>
    </w:r>
    <w:r>
      <w:rPr>
        <w:rStyle w:val="52"/>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39</w:t>
    </w:r>
    <w:r>
      <w:rPr>
        <w:lang w:val="zh-CN"/>
      </w:rPr>
      <w:fldChar w:fldCharType="end"/>
    </w:r>
  </w:p>
  <w:p>
    <w:pPr>
      <w:pStyle w:val="2"/>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fldChar w:fldCharType="begin"/>
                          </w:r>
                          <w:r>
                            <w:instrText xml:space="preserve"> PAGE   \* MERGEFORMAT </w:instrText>
                          </w:r>
                          <w:r>
                            <w:fldChar w:fldCharType="separate"/>
                          </w:r>
                          <w:r>
                            <w:rPr>
                              <w:lang w:val="zh-CN"/>
                            </w:rPr>
                            <w:t>28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28</w:t>
                    </w:r>
                    <w:r>
                      <w:rPr>
                        <w:lang w:val="zh-CN"/>
                      </w:rPr>
                      <w:fldChar w:fldCharType="end"/>
                    </w:r>
                  </w:p>
                </w:txbxContent>
              </v:textbox>
            </v:shape>
          </w:pict>
        </mc:Fallback>
      </mc:AlternateConten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2"/>
      <w:ind w:right="36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2"/>
                            <w:jc w:val="center"/>
                          </w:pPr>
                          <w:r>
                            <w:fldChar w:fldCharType="begin"/>
                          </w:r>
                          <w:r>
                            <w:instrText xml:space="preserve"> PAGE   \* MERGEFORMAT </w:instrText>
                          </w:r>
                          <w:r>
                            <w:fldChar w:fldCharType="separate"/>
                          </w:r>
                          <w:r>
                            <w:rPr>
                              <w:lang w:val="zh-CN"/>
                            </w:rPr>
                            <w:t>36</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3UTQAAAAAgEAAA8AAAAAAAAAAQAgAAAAIgAAAGRycy9kb3ducmV2LnhtbFBL&#10;AQIUABQAAAAIAIdO4kAOxCmZ/gEAAA4EAAAOAAAAAAAAAAEAIAAAAB8BAABkcnMvZTJvRG9jLnht&#10;bFBLBQYAAAAABgAGAFkBAACPBQ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36</w:t>
                    </w:r>
                    <w:r>
                      <w:rPr>
                        <w:lang w:val="zh-CN"/>
                      </w:rPr>
                      <w:fldChar w:fldCharType="end"/>
                    </w:r>
                  </w:p>
                </w:txbxContent>
              </v:textbox>
            </v:shape>
          </w:pict>
        </mc:Fallback>
      </mc:AlternateContent>
    </w: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fldChar w:fldCharType="begin"/>
                          </w:r>
                          <w:r>
                            <w:instrText xml:space="preserve">PAGE   \* MERGEFORMAT</w:instrText>
                          </w:r>
                          <w:r>
                            <w:fldChar w:fldCharType="separate"/>
                          </w:r>
                          <w:r>
                            <w:rPr>
                              <w:lang w:val="zh-CN"/>
                            </w:rPr>
                            <w:t>35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35</w:t>
                    </w:r>
                    <w:r>
                      <w:rPr>
                        <w:lang w:val="zh-CN"/>
                      </w:rPr>
                      <w:fldChar w:fldCharType="end"/>
                    </w:r>
                  </w:p>
                </w:txbxContent>
              </v:textbox>
            </v:shape>
          </w:pict>
        </mc:Fallback>
      </mc:AlternateContent>
    </w:r>
  </w:p>
  <w:p>
    <w:pPr>
      <w:pStyle w:val="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BEE0B"/>
    <w:multiLevelType w:val="singleLevel"/>
    <w:tmpl w:val="B97BEE0B"/>
    <w:lvl w:ilvl="0" w:tentative="0">
      <w:start w:val="2"/>
      <w:numFmt w:val="decimal"/>
      <w:suff w:val="nothing"/>
      <w:lvlText w:val="%1、"/>
      <w:lvlJc w:val="left"/>
    </w:lvl>
  </w:abstractNum>
  <w:abstractNum w:abstractNumId="1">
    <w:nsid w:val="C9D8DB15"/>
    <w:multiLevelType w:val="singleLevel"/>
    <w:tmpl w:val="C9D8DB15"/>
    <w:lvl w:ilvl="0" w:tentative="0">
      <w:start w:val="1"/>
      <w:numFmt w:val="chineseCounting"/>
      <w:suff w:val="nothing"/>
      <w:lvlText w:val="%1、"/>
      <w:lvlJc w:val="left"/>
      <w:rPr>
        <w:rFonts w:hint="eastAsia"/>
      </w:rPr>
    </w:lvl>
  </w:abstractNum>
  <w:abstractNum w:abstractNumId="2">
    <w:nsid w:val="0176CDC1"/>
    <w:multiLevelType w:val="singleLevel"/>
    <w:tmpl w:val="0176CDC1"/>
    <w:lvl w:ilvl="0" w:tentative="0">
      <w:start w:val="1"/>
      <w:numFmt w:val="decimal"/>
      <w:lvlText w:val="%1."/>
      <w:lvlJc w:val="left"/>
      <w:pPr>
        <w:tabs>
          <w:tab w:val="left" w:pos="312"/>
        </w:tabs>
      </w:pPr>
    </w:lvl>
  </w:abstractNum>
  <w:abstractNum w:abstractNumId="3">
    <w:nsid w:val="20E0967E"/>
    <w:multiLevelType w:val="singleLevel"/>
    <w:tmpl w:val="20E0967E"/>
    <w:lvl w:ilvl="0" w:tentative="0">
      <w:start w:val="1"/>
      <w:numFmt w:val="decimal"/>
      <w:suff w:val="space"/>
      <w:lvlText w:val="%1."/>
      <w:lvlJc w:val="left"/>
    </w:lvl>
  </w:abstractNum>
  <w:abstractNum w:abstractNumId="4">
    <w:nsid w:val="42027A78"/>
    <w:multiLevelType w:val="multilevel"/>
    <w:tmpl w:val="42027A78"/>
    <w:lvl w:ilvl="0" w:tentative="0">
      <w:start w:val="1"/>
      <w:numFmt w:val="decimal"/>
      <w:pStyle w:val="129"/>
      <w:lvlText w:val="表%1."/>
      <w:lvlJc w:val="left"/>
      <w:rPr>
        <w:rFonts w:ascii="Times New Roman" w:hAnsi="Times New Roman" w:cs="Times New Roman"/>
        <w:i w:val="0"/>
        <w:iCs w:val="0"/>
        <w:caps w:val="0"/>
        <w:smallCaps w:val="0"/>
        <w:strike w:val="0"/>
        <w:dstrike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601917"/>
    <w:multiLevelType w:val="singleLevel"/>
    <w:tmpl w:val="4C601917"/>
    <w:lvl w:ilvl="0" w:tentative="0">
      <w:start w:val="1"/>
      <w:numFmt w:val="decimal"/>
      <w:suff w:val="nothing"/>
      <w:lvlText w:val="（%1）"/>
      <w:lvlJc w:val="left"/>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64D97451"/>
    <w:multiLevelType w:val="multilevel"/>
    <w:tmpl w:val="64D97451"/>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3"/>
  </w:num>
  <w:num w:numId="3">
    <w:abstractNumId w:val="1"/>
  </w:num>
  <w:num w:numId="4">
    <w:abstractNumId w:val="8"/>
  </w:num>
  <w:num w:numId="5">
    <w:abstractNumId w:val="2"/>
  </w:num>
  <w:num w:numId="6">
    <w:abstractNumId w:val="5"/>
  </w:num>
  <w:num w:numId="7">
    <w:abstractNumId w:val="6"/>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revisionView w:markup="0"/>
  <w:trackRevisions w:val="1"/>
  <w:documentProtection w:edit="form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GZjOWUzMGUxMmI4NzRjODAzZDBkNzM1YzcyY2UifQ=="/>
  </w:docVars>
  <w:rsids>
    <w:rsidRoot w:val="00A14EF6"/>
    <w:rsid w:val="0004674D"/>
    <w:rsid w:val="0007721C"/>
    <w:rsid w:val="0015581D"/>
    <w:rsid w:val="001C7A51"/>
    <w:rsid w:val="002A7596"/>
    <w:rsid w:val="002D56CB"/>
    <w:rsid w:val="00327D99"/>
    <w:rsid w:val="0041617B"/>
    <w:rsid w:val="004331AA"/>
    <w:rsid w:val="00460240"/>
    <w:rsid w:val="0047778D"/>
    <w:rsid w:val="004D1E9D"/>
    <w:rsid w:val="00552173"/>
    <w:rsid w:val="00552797"/>
    <w:rsid w:val="006950AF"/>
    <w:rsid w:val="006B2317"/>
    <w:rsid w:val="007312D1"/>
    <w:rsid w:val="0075738A"/>
    <w:rsid w:val="0076794E"/>
    <w:rsid w:val="00777086"/>
    <w:rsid w:val="007D4E21"/>
    <w:rsid w:val="00852EB2"/>
    <w:rsid w:val="00870081"/>
    <w:rsid w:val="00871545"/>
    <w:rsid w:val="008A0A41"/>
    <w:rsid w:val="008E4257"/>
    <w:rsid w:val="009030F0"/>
    <w:rsid w:val="009674ED"/>
    <w:rsid w:val="009B668C"/>
    <w:rsid w:val="009C18CA"/>
    <w:rsid w:val="009C4E51"/>
    <w:rsid w:val="009D3080"/>
    <w:rsid w:val="009E117E"/>
    <w:rsid w:val="00A14EF6"/>
    <w:rsid w:val="00B8401A"/>
    <w:rsid w:val="00BC6652"/>
    <w:rsid w:val="00BE045C"/>
    <w:rsid w:val="00C4001C"/>
    <w:rsid w:val="00CC307E"/>
    <w:rsid w:val="00D51BAD"/>
    <w:rsid w:val="00D743A3"/>
    <w:rsid w:val="00DB2FC5"/>
    <w:rsid w:val="00DB5E71"/>
    <w:rsid w:val="00DC329F"/>
    <w:rsid w:val="00DD7BB5"/>
    <w:rsid w:val="00DF74F7"/>
    <w:rsid w:val="00E1059F"/>
    <w:rsid w:val="00E62DE3"/>
    <w:rsid w:val="00EA74A6"/>
    <w:rsid w:val="00F2163E"/>
    <w:rsid w:val="00F46340"/>
    <w:rsid w:val="00F7374B"/>
    <w:rsid w:val="00FA1872"/>
    <w:rsid w:val="019A3B9C"/>
    <w:rsid w:val="01A153ED"/>
    <w:rsid w:val="01BA2252"/>
    <w:rsid w:val="022655F4"/>
    <w:rsid w:val="0284118E"/>
    <w:rsid w:val="05117FAE"/>
    <w:rsid w:val="059211F2"/>
    <w:rsid w:val="059C797B"/>
    <w:rsid w:val="05C33007"/>
    <w:rsid w:val="05F155A5"/>
    <w:rsid w:val="06384BD7"/>
    <w:rsid w:val="067B57E2"/>
    <w:rsid w:val="071A324D"/>
    <w:rsid w:val="0766195B"/>
    <w:rsid w:val="077A7A20"/>
    <w:rsid w:val="07E0214C"/>
    <w:rsid w:val="08330042"/>
    <w:rsid w:val="089C7E97"/>
    <w:rsid w:val="08C416C3"/>
    <w:rsid w:val="099E3198"/>
    <w:rsid w:val="09C46B7D"/>
    <w:rsid w:val="09DD212B"/>
    <w:rsid w:val="0A966168"/>
    <w:rsid w:val="0AFD4F98"/>
    <w:rsid w:val="0BC94D4D"/>
    <w:rsid w:val="0C664690"/>
    <w:rsid w:val="0D480E3C"/>
    <w:rsid w:val="0D4F1F03"/>
    <w:rsid w:val="0D8358D2"/>
    <w:rsid w:val="0DD8138D"/>
    <w:rsid w:val="0DE1383D"/>
    <w:rsid w:val="0E94164C"/>
    <w:rsid w:val="0F711E78"/>
    <w:rsid w:val="1000501B"/>
    <w:rsid w:val="11244875"/>
    <w:rsid w:val="114F12E4"/>
    <w:rsid w:val="117B26F3"/>
    <w:rsid w:val="11FC1ECD"/>
    <w:rsid w:val="126B4989"/>
    <w:rsid w:val="12EB349D"/>
    <w:rsid w:val="13C90476"/>
    <w:rsid w:val="13F604E7"/>
    <w:rsid w:val="156712A9"/>
    <w:rsid w:val="15C5058C"/>
    <w:rsid w:val="1739327C"/>
    <w:rsid w:val="17DC4725"/>
    <w:rsid w:val="183412C8"/>
    <w:rsid w:val="18B86206"/>
    <w:rsid w:val="19F32062"/>
    <w:rsid w:val="19F96E6C"/>
    <w:rsid w:val="19FE7041"/>
    <w:rsid w:val="1A6C5716"/>
    <w:rsid w:val="1BD270C4"/>
    <w:rsid w:val="1BE96AFB"/>
    <w:rsid w:val="1D1B1A5C"/>
    <w:rsid w:val="1DC16F30"/>
    <w:rsid w:val="1E030490"/>
    <w:rsid w:val="1FC659CF"/>
    <w:rsid w:val="20592BE1"/>
    <w:rsid w:val="20663804"/>
    <w:rsid w:val="21904D45"/>
    <w:rsid w:val="220B2304"/>
    <w:rsid w:val="225C1EF1"/>
    <w:rsid w:val="23A979DB"/>
    <w:rsid w:val="23CC3226"/>
    <w:rsid w:val="240457BD"/>
    <w:rsid w:val="259B6B39"/>
    <w:rsid w:val="25A31DFE"/>
    <w:rsid w:val="25E3360A"/>
    <w:rsid w:val="25F52A64"/>
    <w:rsid w:val="26325A66"/>
    <w:rsid w:val="272730F1"/>
    <w:rsid w:val="278911BC"/>
    <w:rsid w:val="283F0101"/>
    <w:rsid w:val="29CA38E4"/>
    <w:rsid w:val="2B85488A"/>
    <w:rsid w:val="2BA12DEE"/>
    <w:rsid w:val="2BAD0FB8"/>
    <w:rsid w:val="2C586F92"/>
    <w:rsid w:val="2CF808B2"/>
    <w:rsid w:val="2D5B2A24"/>
    <w:rsid w:val="2E3A0E4D"/>
    <w:rsid w:val="2FE778C1"/>
    <w:rsid w:val="31E22281"/>
    <w:rsid w:val="329A574B"/>
    <w:rsid w:val="32F05C42"/>
    <w:rsid w:val="3329550B"/>
    <w:rsid w:val="332A73EA"/>
    <w:rsid w:val="333E1891"/>
    <w:rsid w:val="333F7A14"/>
    <w:rsid w:val="33925835"/>
    <w:rsid w:val="33EE4CB8"/>
    <w:rsid w:val="348867A9"/>
    <w:rsid w:val="374B55CF"/>
    <w:rsid w:val="37E249A7"/>
    <w:rsid w:val="390B6584"/>
    <w:rsid w:val="391055E5"/>
    <w:rsid w:val="392A6A70"/>
    <w:rsid w:val="3982065B"/>
    <w:rsid w:val="39E66E3B"/>
    <w:rsid w:val="3A1C460B"/>
    <w:rsid w:val="3ABA24A2"/>
    <w:rsid w:val="3B362894"/>
    <w:rsid w:val="3BD07661"/>
    <w:rsid w:val="3CA423AD"/>
    <w:rsid w:val="3CE15438"/>
    <w:rsid w:val="3DAB1CE9"/>
    <w:rsid w:val="3DF90691"/>
    <w:rsid w:val="3F8943FB"/>
    <w:rsid w:val="41306477"/>
    <w:rsid w:val="419237E0"/>
    <w:rsid w:val="43020D09"/>
    <w:rsid w:val="43230836"/>
    <w:rsid w:val="433B4B47"/>
    <w:rsid w:val="43430134"/>
    <w:rsid w:val="43D25062"/>
    <w:rsid w:val="447B1509"/>
    <w:rsid w:val="4494751B"/>
    <w:rsid w:val="44B21690"/>
    <w:rsid w:val="451F1453"/>
    <w:rsid w:val="454507B9"/>
    <w:rsid w:val="45684BA8"/>
    <w:rsid w:val="472C030F"/>
    <w:rsid w:val="47737835"/>
    <w:rsid w:val="48456E83"/>
    <w:rsid w:val="48E7672C"/>
    <w:rsid w:val="4A480286"/>
    <w:rsid w:val="4A5E2A1E"/>
    <w:rsid w:val="4A9D61E0"/>
    <w:rsid w:val="4B7A1074"/>
    <w:rsid w:val="4C6C1F2D"/>
    <w:rsid w:val="4C917B7B"/>
    <w:rsid w:val="4EA529C9"/>
    <w:rsid w:val="4EBF13B9"/>
    <w:rsid w:val="4ECB506A"/>
    <w:rsid w:val="4F176F99"/>
    <w:rsid w:val="4FD57F75"/>
    <w:rsid w:val="4FEE214E"/>
    <w:rsid w:val="509115AE"/>
    <w:rsid w:val="50C40DD7"/>
    <w:rsid w:val="50F051B9"/>
    <w:rsid w:val="52E42E4C"/>
    <w:rsid w:val="53282972"/>
    <w:rsid w:val="543032FC"/>
    <w:rsid w:val="555775BD"/>
    <w:rsid w:val="557F2999"/>
    <w:rsid w:val="55F7311E"/>
    <w:rsid w:val="560F4DBA"/>
    <w:rsid w:val="562C2584"/>
    <w:rsid w:val="56D30DB8"/>
    <w:rsid w:val="572A647A"/>
    <w:rsid w:val="57F80C60"/>
    <w:rsid w:val="58906498"/>
    <w:rsid w:val="59E7658C"/>
    <w:rsid w:val="5A0A1139"/>
    <w:rsid w:val="5A1D5B0A"/>
    <w:rsid w:val="5A6045D0"/>
    <w:rsid w:val="5C34538D"/>
    <w:rsid w:val="5C437308"/>
    <w:rsid w:val="5C895836"/>
    <w:rsid w:val="5D973758"/>
    <w:rsid w:val="5E172DD2"/>
    <w:rsid w:val="5FE7A436"/>
    <w:rsid w:val="602C49C1"/>
    <w:rsid w:val="60BE783E"/>
    <w:rsid w:val="624747D1"/>
    <w:rsid w:val="62E16E95"/>
    <w:rsid w:val="633F5879"/>
    <w:rsid w:val="63E520BD"/>
    <w:rsid w:val="64575A36"/>
    <w:rsid w:val="653E132A"/>
    <w:rsid w:val="65E10333"/>
    <w:rsid w:val="6703077D"/>
    <w:rsid w:val="678968B7"/>
    <w:rsid w:val="68275327"/>
    <w:rsid w:val="69207B74"/>
    <w:rsid w:val="6A3814F5"/>
    <w:rsid w:val="6AB730F3"/>
    <w:rsid w:val="6B1A4D11"/>
    <w:rsid w:val="6BE1498A"/>
    <w:rsid w:val="6D0A2E16"/>
    <w:rsid w:val="6D1E586E"/>
    <w:rsid w:val="6D714693"/>
    <w:rsid w:val="6DFE08FF"/>
    <w:rsid w:val="6E062662"/>
    <w:rsid w:val="6E445903"/>
    <w:rsid w:val="6E7B0753"/>
    <w:rsid w:val="6EEE586F"/>
    <w:rsid w:val="6EF0774A"/>
    <w:rsid w:val="6F3346BA"/>
    <w:rsid w:val="709E0994"/>
    <w:rsid w:val="70C7280E"/>
    <w:rsid w:val="72024DCF"/>
    <w:rsid w:val="72393333"/>
    <w:rsid w:val="73435FBC"/>
    <w:rsid w:val="73B159E8"/>
    <w:rsid w:val="76B40A18"/>
    <w:rsid w:val="772E44E2"/>
    <w:rsid w:val="773874C0"/>
    <w:rsid w:val="774249AA"/>
    <w:rsid w:val="77FA4CC6"/>
    <w:rsid w:val="789A6D7F"/>
    <w:rsid w:val="78BE2DC8"/>
    <w:rsid w:val="79030169"/>
    <w:rsid w:val="79294073"/>
    <w:rsid w:val="792B7DEB"/>
    <w:rsid w:val="79492612"/>
    <w:rsid w:val="794E2D41"/>
    <w:rsid w:val="7B4B6523"/>
    <w:rsid w:val="7B910085"/>
    <w:rsid w:val="7BCC1E04"/>
    <w:rsid w:val="7D78790C"/>
    <w:rsid w:val="7DE35D52"/>
    <w:rsid w:val="7E075ACF"/>
    <w:rsid w:val="7E180541"/>
    <w:rsid w:val="7F5F5520"/>
    <w:rsid w:val="7FAD2FE2"/>
    <w:rsid w:val="7FCC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4"/>
    <w:qFormat/>
    <w:uiPriority w:val="0"/>
    <w:pPr>
      <w:keepNext/>
      <w:keepLines/>
      <w:spacing w:before="260" w:after="260" w:line="416" w:lineRule="auto"/>
      <w:outlineLvl w:val="2"/>
    </w:pPr>
    <w:rPr>
      <w:b/>
      <w:bCs/>
      <w:kern w:val="0"/>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8"/>
    <w:link w:val="65"/>
    <w:qFormat/>
    <w:uiPriority w:val="0"/>
    <w:pPr>
      <w:keepNext/>
      <w:keepLines/>
      <w:spacing w:before="280" w:after="290" w:line="376" w:lineRule="auto"/>
      <w:outlineLvl w:val="4"/>
    </w:pPr>
    <w:rPr>
      <w:b/>
      <w:sz w:val="28"/>
    </w:rPr>
  </w:style>
  <w:style w:type="paragraph" w:styleId="9">
    <w:name w:val="heading 6"/>
    <w:basedOn w:val="1"/>
    <w:next w:val="8"/>
    <w:link w:val="6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67"/>
    <w:qFormat/>
    <w:uiPriority w:val="0"/>
    <w:pPr>
      <w:keepNext/>
      <w:keepLines/>
      <w:spacing w:before="240" w:after="64" w:line="320" w:lineRule="auto"/>
      <w:outlineLvl w:val="6"/>
    </w:pPr>
    <w:rPr>
      <w:b/>
      <w:sz w:val="24"/>
    </w:rPr>
  </w:style>
  <w:style w:type="paragraph" w:styleId="11">
    <w:name w:val="heading 8"/>
    <w:basedOn w:val="1"/>
    <w:next w:val="8"/>
    <w:link w:val="6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69"/>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61"/>
    <w:unhideWhenUsed/>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0"/>
    <w:unhideWhenUsed/>
    <w:qFormat/>
    <w:uiPriority w:val="0"/>
    <w:pPr>
      <w:shd w:val="clear" w:color="auto" w:fill="000080"/>
    </w:pPr>
    <w:rPr>
      <w:rFonts w:hint="eastAsia" w:ascii="宋体" w:hAnsi="宋体"/>
      <w:kern w:val="0"/>
      <w:sz w:val="20"/>
      <w:szCs w:val="20"/>
    </w:rPr>
  </w:style>
  <w:style w:type="paragraph" w:styleId="18">
    <w:name w:val="annotation text"/>
    <w:basedOn w:val="1"/>
    <w:next w:val="1"/>
    <w:link w:val="71"/>
    <w:unhideWhenUsed/>
    <w:qFormat/>
    <w:uiPriority w:val="0"/>
    <w:pPr>
      <w:jc w:val="left"/>
    </w:pPr>
  </w:style>
  <w:style w:type="paragraph" w:styleId="19">
    <w:name w:val="Body Text 3"/>
    <w:basedOn w:val="1"/>
    <w:link w:val="72"/>
    <w:qFormat/>
    <w:uiPriority w:val="0"/>
    <w:pPr>
      <w:spacing w:line="500" w:lineRule="exact"/>
    </w:pPr>
    <w:rPr>
      <w:b/>
      <w:bCs/>
      <w:kern w:val="0"/>
      <w:sz w:val="24"/>
    </w:rPr>
  </w:style>
  <w:style w:type="paragraph" w:styleId="20">
    <w:name w:val="Body Text"/>
    <w:basedOn w:val="1"/>
    <w:next w:val="1"/>
    <w:link w:val="73"/>
    <w:qFormat/>
    <w:uiPriority w:val="99"/>
    <w:pPr>
      <w:spacing w:line="380" w:lineRule="exact"/>
    </w:pPr>
    <w:rPr>
      <w:kern w:val="0"/>
      <w:sz w:val="24"/>
    </w:rPr>
  </w:style>
  <w:style w:type="paragraph" w:styleId="21">
    <w:name w:val="Body Text Indent"/>
    <w:basedOn w:val="1"/>
    <w:link w:val="74"/>
    <w:qFormat/>
    <w:uiPriority w:val="0"/>
    <w:pPr>
      <w:ind w:firstLine="830" w:firstLineChars="352"/>
    </w:pPr>
    <w:rPr>
      <w:rFonts w:ascii="仿宋_GB2312" w:eastAsia="仿宋_GB2312"/>
      <w:kern w:val="0"/>
      <w:sz w:val="32"/>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next w:val="6"/>
    <w:link w:val="75"/>
    <w:qFormat/>
    <w:uiPriority w:val="0"/>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76"/>
    <w:qFormat/>
    <w:uiPriority w:val="0"/>
    <w:pPr>
      <w:ind w:left="100" w:leftChars="2500"/>
    </w:pPr>
    <w:rPr>
      <w:rFonts w:ascii="宋体" w:hAnsi="Courier New"/>
      <w:kern w:val="0"/>
      <w:sz w:val="20"/>
      <w:szCs w:val="21"/>
    </w:rPr>
  </w:style>
  <w:style w:type="paragraph" w:styleId="29">
    <w:name w:val="Body Text Indent 2"/>
    <w:basedOn w:val="1"/>
    <w:link w:val="77"/>
    <w:qFormat/>
    <w:uiPriority w:val="0"/>
    <w:pPr>
      <w:ind w:firstLine="630"/>
    </w:pPr>
    <w:rPr>
      <w:kern w:val="0"/>
      <w:sz w:val="32"/>
      <w:szCs w:val="20"/>
    </w:rPr>
  </w:style>
  <w:style w:type="paragraph" w:styleId="30">
    <w:name w:val="endnote text"/>
    <w:basedOn w:val="1"/>
    <w:link w:val="78"/>
    <w:unhideWhenUsed/>
    <w:qFormat/>
    <w:uiPriority w:val="99"/>
    <w:pPr>
      <w:snapToGrid w:val="0"/>
      <w:jc w:val="left"/>
    </w:pPr>
  </w:style>
  <w:style w:type="paragraph" w:styleId="31">
    <w:name w:val="Balloon Text"/>
    <w:basedOn w:val="1"/>
    <w:link w:val="79"/>
    <w:semiHidden/>
    <w:qFormat/>
    <w:uiPriority w:val="0"/>
    <w:rPr>
      <w:kern w:val="0"/>
      <w:sz w:val="18"/>
      <w:szCs w:val="18"/>
    </w:rPr>
  </w:style>
  <w:style w:type="paragraph" w:styleId="32">
    <w:name w:val="header"/>
    <w:basedOn w:val="1"/>
    <w:link w:val="80"/>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81"/>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82"/>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83"/>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4"/>
    <w:qFormat/>
    <w:uiPriority w:val="10"/>
    <w:pPr>
      <w:spacing w:before="240" w:after="60"/>
      <w:jc w:val="center"/>
      <w:outlineLvl w:val="0"/>
    </w:pPr>
    <w:rPr>
      <w:rFonts w:ascii="Cambria" w:hAnsi="Cambria"/>
      <w:b/>
      <w:bCs/>
      <w:sz w:val="32"/>
      <w:szCs w:val="32"/>
    </w:rPr>
  </w:style>
  <w:style w:type="paragraph" w:styleId="45">
    <w:name w:val="annotation subject"/>
    <w:basedOn w:val="18"/>
    <w:next w:val="18"/>
    <w:link w:val="85"/>
    <w:unhideWhenUsed/>
    <w:qFormat/>
    <w:uiPriority w:val="99"/>
    <w:rPr>
      <w:b/>
      <w:bCs/>
    </w:rPr>
  </w:style>
  <w:style w:type="paragraph" w:styleId="46">
    <w:name w:val="Body Text First Indent"/>
    <w:basedOn w:val="20"/>
    <w:qFormat/>
    <w:uiPriority w:val="99"/>
    <w:pPr>
      <w:ind w:firstLine="420"/>
    </w:pPr>
    <w:rPr>
      <w:rFonts w:ascii="Arial" w:hAnsi="Arial"/>
    </w:rPr>
  </w:style>
  <w:style w:type="paragraph" w:styleId="47">
    <w:name w:val="Body Text First Indent 2"/>
    <w:basedOn w:val="21"/>
    <w:qFormat/>
    <w:uiPriority w:val="0"/>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unhideWhenUsed/>
    <w:qFormat/>
    <w:uiPriority w:val="99"/>
    <w:rPr>
      <w:vertAlign w:val="superscript"/>
    </w:rPr>
  </w:style>
  <w:style w:type="character" w:styleId="57">
    <w:name w:val="HTML Sample"/>
    <w:basedOn w:val="50"/>
    <w:unhideWhenUsed/>
    <w:qFormat/>
    <w:uiPriority w:val="99"/>
    <w:rPr>
      <w:rFonts w:ascii="Courier New" w:hAnsi="Courier New"/>
    </w:rPr>
  </w:style>
  <w:style w:type="paragraph" w:customStyle="1" w:styleId="58">
    <w:name w:val="UserStyle_0"/>
    <w:basedOn w:val="1"/>
    <w:next w:val="59"/>
    <w:qFormat/>
    <w:uiPriority w:val="0"/>
    <w:pPr>
      <w:widowControl/>
      <w:spacing w:before="25" w:after="25"/>
      <w:jc w:val="left"/>
      <w:textAlignment w:val="baseline"/>
    </w:pPr>
    <w:rPr>
      <w:bCs/>
      <w:spacing w:val="10"/>
      <w:sz w:val="24"/>
      <w:szCs w:val="22"/>
    </w:rPr>
  </w:style>
  <w:style w:type="paragraph" w:customStyle="1" w:styleId="59">
    <w:name w:val="BodyText"/>
    <w:basedOn w:val="1"/>
    <w:qFormat/>
    <w:uiPriority w:val="0"/>
    <w:pPr>
      <w:spacing w:line="380" w:lineRule="exact"/>
      <w:textAlignment w:val="baseline"/>
    </w:pPr>
    <w:rPr>
      <w:sz w:val="24"/>
    </w:rPr>
  </w:style>
  <w:style w:type="paragraph" w:customStyle="1" w:styleId="60">
    <w:name w:val="表格文字"/>
    <w:basedOn w:val="1"/>
    <w:qFormat/>
    <w:uiPriority w:val="0"/>
    <w:pPr>
      <w:jc w:val="left"/>
    </w:pPr>
    <w:rPr>
      <w:bCs/>
      <w:spacing w:val="10"/>
      <w:sz w:val="24"/>
    </w:rPr>
  </w:style>
  <w:style w:type="character" w:customStyle="1" w:styleId="61">
    <w:name w:val="页脚 Char"/>
    <w:link w:val="2"/>
    <w:qFormat/>
    <w:uiPriority w:val="99"/>
    <w:rPr>
      <w:sz w:val="18"/>
      <w:szCs w:val="18"/>
    </w:rPr>
  </w:style>
  <w:style w:type="character" w:customStyle="1" w:styleId="62">
    <w:name w:val="标题 1 Char"/>
    <w:link w:val="3"/>
    <w:qFormat/>
    <w:uiPriority w:val="0"/>
    <w:rPr>
      <w:rFonts w:ascii="Times New Roman" w:hAnsi="Times New Roman" w:eastAsia="宋体" w:cs="Times New Roman"/>
      <w:b/>
      <w:bCs/>
      <w:kern w:val="44"/>
      <w:sz w:val="44"/>
      <w:szCs w:val="44"/>
    </w:rPr>
  </w:style>
  <w:style w:type="character" w:customStyle="1" w:styleId="63">
    <w:name w:val="标题 2 Char"/>
    <w:link w:val="4"/>
    <w:qFormat/>
    <w:uiPriority w:val="0"/>
    <w:rPr>
      <w:rFonts w:ascii="Arial" w:hAnsi="Arial" w:eastAsia="黑体" w:cs="Times New Roman"/>
      <w:b/>
      <w:bCs/>
      <w:sz w:val="32"/>
      <w:szCs w:val="32"/>
    </w:rPr>
  </w:style>
  <w:style w:type="character" w:customStyle="1" w:styleId="64">
    <w:name w:val="标题 3 Char"/>
    <w:link w:val="5"/>
    <w:qFormat/>
    <w:uiPriority w:val="0"/>
    <w:rPr>
      <w:rFonts w:ascii="Times New Roman" w:hAnsi="Times New Roman" w:eastAsia="宋体" w:cs="Times New Roman"/>
      <w:b/>
      <w:bCs/>
      <w:sz w:val="32"/>
      <w:szCs w:val="32"/>
    </w:rPr>
  </w:style>
  <w:style w:type="character" w:customStyle="1" w:styleId="65">
    <w:name w:val="标题 5 Char1"/>
    <w:link w:val="7"/>
    <w:qFormat/>
    <w:uiPriority w:val="0"/>
    <w:rPr>
      <w:b/>
      <w:kern w:val="2"/>
      <w:sz w:val="28"/>
      <w:szCs w:val="24"/>
    </w:rPr>
  </w:style>
  <w:style w:type="character" w:customStyle="1" w:styleId="66">
    <w:name w:val="标题 6 Char"/>
    <w:link w:val="9"/>
    <w:qFormat/>
    <w:uiPriority w:val="0"/>
    <w:rPr>
      <w:rFonts w:ascii="Arial" w:hAnsi="Arial" w:eastAsia="黑体"/>
      <w:b/>
      <w:kern w:val="2"/>
      <w:sz w:val="24"/>
      <w:szCs w:val="24"/>
    </w:rPr>
  </w:style>
  <w:style w:type="character" w:customStyle="1" w:styleId="67">
    <w:name w:val="标题 7 Char"/>
    <w:link w:val="10"/>
    <w:qFormat/>
    <w:uiPriority w:val="0"/>
    <w:rPr>
      <w:b/>
      <w:kern w:val="2"/>
      <w:sz w:val="24"/>
      <w:szCs w:val="24"/>
    </w:rPr>
  </w:style>
  <w:style w:type="character" w:customStyle="1" w:styleId="68">
    <w:name w:val="标题 8 Char"/>
    <w:link w:val="11"/>
    <w:qFormat/>
    <w:uiPriority w:val="0"/>
    <w:rPr>
      <w:rFonts w:ascii="Arial" w:hAnsi="Arial" w:eastAsia="黑体"/>
      <w:kern w:val="2"/>
      <w:sz w:val="24"/>
      <w:szCs w:val="24"/>
    </w:rPr>
  </w:style>
  <w:style w:type="character" w:customStyle="1" w:styleId="69">
    <w:name w:val="标题 9 Char"/>
    <w:link w:val="12"/>
    <w:qFormat/>
    <w:uiPriority w:val="0"/>
    <w:rPr>
      <w:rFonts w:ascii="Arial" w:hAnsi="Arial" w:eastAsia="黑体"/>
      <w:kern w:val="2"/>
      <w:sz w:val="21"/>
      <w:szCs w:val="24"/>
    </w:rPr>
  </w:style>
  <w:style w:type="character" w:customStyle="1" w:styleId="70">
    <w:name w:val="文档结构图 Char"/>
    <w:link w:val="17"/>
    <w:qFormat/>
    <w:uiPriority w:val="0"/>
    <w:rPr>
      <w:rFonts w:hint="eastAsia" w:ascii="宋体" w:hAnsi="宋体" w:eastAsia="宋体" w:cs="宋体"/>
    </w:rPr>
  </w:style>
  <w:style w:type="character" w:customStyle="1" w:styleId="71">
    <w:name w:val="批注文字 Char2"/>
    <w:link w:val="18"/>
    <w:qFormat/>
    <w:uiPriority w:val="0"/>
    <w:rPr>
      <w:rFonts w:ascii="Times New Roman" w:hAnsi="Times New Roman"/>
      <w:kern w:val="2"/>
      <w:sz w:val="21"/>
      <w:szCs w:val="24"/>
    </w:rPr>
  </w:style>
  <w:style w:type="character" w:customStyle="1" w:styleId="72">
    <w:name w:val="正文文本 3 Char"/>
    <w:link w:val="19"/>
    <w:qFormat/>
    <w:uiPriority w:val="0"/>
    <w:rPr>
      <w:rFonts w:ascii="Times New Roman" w:hAnsi="Times New Roman" w:eastAsia="宋体" w:cs="Times New Roman"/>
      <w:b/>
      <w:bCs/>
      <w:sz w:val="24"/>
      <w:szCs w:val="24"/>
    </w:rPr>
  </w:style>
  <w:style w:type="character" w:customStyle="1" w:styleId="73">
    <w:name w:val="正文文本 Char"/>
    <w:link w:val="20"/>
    <w:qFormat/>
    <w:uiPriority w:val="99"/>
    <w:rPr>
      <w:rFonts w:ascii="Times New Roman" w:hAnsi="Times New Roman" w:eastAsia="宋体" w:cs="Times New Roman"/>
      <w:sz w:val="24"/>
      <w:szCs w:val="24"/>
    </w:rPr>
  </w:style>
  <w:style w:type="character" w:customStyle="1" w:styleId="74">
    <w:name w:val="正文文本缩进 Char"/>
    <w:link w:val="21"/>
    <w:qFormat/>
    <w:uiPriority w:val="0"/>
    <w:rPr>
      <w:rFonts w:ascii="仿宋_GB2312" w:hAnsi="Times New Roman" w:eastAsia="仿宋_GB2312" w:cs="Times New Roman"/>
      <w:sz w:val="32"/>
      <w:szCs w:val="20"/>
    </w:rPr>
  </w:style>
  <w:style w:type="character" w:customStyle="1" w:styleId="75">
    <w:name w:val="纯文本 Char1"/>
    <w:link w:val="26"/>
    <w:qFormat/>
    <w:uiPriority w:val="0"/>
    <w:rPr>
      <w:rFonts w:ascii="宋体" w:hAnsi="Courier New" w:eastAsia="宋体" w:cs="Courier New"/>
      <w:szCs w:val="21"/>
    </w:rPr>
  </w:style>
  <w:style w:type="character" w:customStyle="1" w:styleId="76">
    <w:name w:val="日期 Char"/>
    <w:link w:val="28"/>
    <w:qFormat/>
    <w:uiPriority w:val="0"/>
    <w:rPr>
      <w:rFonts w:ascii="宋体" w:hAnsi="Courier New" w:eastAsia="宋体" w:cs="Courier New"/>
      <w:szCs w:val="21"/>
    </w:rPr>
  </w:style>
  <w:style w:type="character" w:customStyle="1" w:styleId="77">
    <w:name w:val="正文文本缩进 2 Char"/>
    <w:link w:val="29"/>
    <w:qFormat/>
    <w:uiPriority w:val="0"/>
    <w:rPr>
      <w:rFonts w:ascii="Times New Roman" w:hAnsi="Times New Roman" w:eastAsia="宋体" w:cs="Times New Roman"/>
      <w:sz w:val="32"/>
      <w:szCs w:val="20"/>
    </w:rPr>
  </w:style>
  <w:style w:type="character" w:customStyle="1" w:styleId="78">
    <w:name w:val="尾注文本 Char"/>
    <w:link w:val="30"/>
    <w:semiHidden/>
    <w:qFormat/>
    <w:uiPriority w:val="99"/>
    <w:rPr>
      <w:rFonts w:ascii="Times New Roman" w:hAnsi="Times New Roman"/>
      <w:kern w:val="2"/>
      <w:sz w:val="21"/>
      <w:szCs w:val="24"/>
    </w:rPr>
  </w:style>
  <w:style w:type="character" w:customStyle="1" w:styleId="79">
    <w:name w:val="批注框文本 Char"/>
    <w:link w:val="31"/>
    <w:semiHidden/>
    <w:qFormat/>
    <w:uiPriority w:val="0"/>
    <w:rPr>
      <w:rFonts w:ascii="Times New Roman" w:hAnsi="Times New Roman" w:eastAsia="宋体" w:cs="Times New Roman"/>
      <w:sz w:val="18"/>
      <w:szCs w:val="18"/>
    </w:rPr>
  </w:style>
  <w:style w:type="character" w:customStyle="1" w:styleId="80">
    <w:name w:val="页眉 Char"/>
    <w:link w:val="32"/>
    <w:qFormat/>
    <w:uiPriority w:val="99"/>
    <w:rPr>
      <w:rFonts w:ascii="Times New Roman" w:hAnsi="Times New Roman"/>
      <w:kern w:val="2"/>
      <w:sz w:val="18"/>
      <w:szCs w:val="18"/>
    </w:rPr>
  </w:style>
  <w:style w:type="character" w:customStyle="1" w:styleId="81">
    <w:name w:val="脚注文本 Char"/>
    <w:link w:val="36"/>
    <w:semiHidden/>
    <w:qFormat/>
    <w:uiPriority w:val="99"/>
    <w:rPr>
      <w:rFonts w:ascii="Times New Roman" w:hAnsi="Times New Roman"/>
      <w:kern w:val="2"/>
      <w:sz w:val="18"/>
      <w:szCs w:val="18"/>
    </w:rPr>
  </w:style>
  <w:style w:type="character" w:customStyle="1" w:styleId="82">
    <w:name w:val="正文文本缩进 3 Char"/>
    <w:link w:val="38"/>
    <w:qFormat/>
    <w:uiPriority w:val="0"/>
    <w:rPr>
      <w:rFonts w:ascii="Times New Roman" w:hAnsi="Times New Roman" w:eastAsia="宋体" w:cs="Times New Roman"/>
      <w:sz w:val="16"/>
      <w:szCs w:val="16"/>
    </w:rPr>
  </w:style>
  <w:style w:type="character" w:customStyle="1" w:styleId="83">
    <w:name w:val="正文文本 2 Char"/>
    <w:link w:val="41"/>
    <w:qFormat/>
    <w:uiPriority w:val="0"/>
    <w:rPr>
      <w:rFonts w:ascii="Times New Roman" w:hAnsi="Times New Roman" w:eastAsia="宋体" w:cs="Times New Roman"/>
      <w:szCs w:val="24"/>
    </w:rPr>
  </w:style>
  <w:style w:type="character" w:customStyle="1" w:styleId="84">
    <w:name w:val="标题 Char"/>
    <w:link w:val="44"/>
    <w:qFormat/>
    <w:uiPriority w:val="10"/>
    <w:rPr>
      <w:rFonts w:ascii="Cambria" w:hAnsi="Cambria" w:cs="Times New Roman"/>
      <w:b/>
      <w:bCs/>
      <w:kern w:val="2"/>
      <w:sz w:val="32"/>
      <w:szCs w:val="32"/>
    </w:rPr>
  </w:style>
  <w:style w:type="character" w:customStyle="1" w:styleId="85">
    <w:name w:val="批注主题 Char"/>
    <w:link w:val="45"/>
    <w:semiHidden/>
    <w:qFormat/>
    <w:uiPriority w:val="99"/>
    <w:rPr>
      <w:rFonts w:ascii="Times New Roman" w:hAnsi="Times New Roman"/>
      <w:b/>
      <w:bCs/>
      <w:kern w:val="2"/>
      <w:sz w:val="21"/>
      <w:szCs w:val="24"/>
    </w:rPr>
  </w:style>
  <w:style w:type="character" w:customStyle="1" w:styleId="86">
    <w:name w:val="NormalCharacter"/>
    <w:qFormat/>
    <w:uiPriority w:val="0"/>
  </w:style>
  <w:style w:type="character" w:customStyle="1" w:styleId="87">
    <w:name w:val="批注文字 字符1"/>
    <w:qFormat/>
    <w:uiPriority w:val="0"/>
    <w:rPr>
      <w:rFonts w:ascii="Times New Roman" w:hAnsi="Times New Roman"/>
      <w:kern w:val="2"/>
      <w:sz w:val="21"/>
      <w:szCs w:val="24"/>
    </w:rPr>
  </w:style>
  <w:style w:type="character" w:customStyle="1" w:styleId="88">
    <w:name w:val="apple-style-span"/>
    <w:qFormat/>
    <w:uiPriority w:val="0"/>
  </w:style>
  <w:style w:type="character" w:customStyle="1" w:styleId="89">
    <w:name w:val="批注文字 Char1"/>
    <w:semiHidden/>
    <w:qFormat/>
    <w:locked/>
    <w:uiPriority w:val="0"/>
    <w:rPr>
      <w:rFonts w:ascii="Times New Roman" w:hAnsi="Times New Roman"/>
      <w:kern w:val="2"/>
      <w:sz w:val="21"/>
      <w:szCs w:val="24"/>
    </w:rPr>
  </w:style>
  <w:style w:type="character" w:customStyle="1" w:styleId="90">
    <w:name w:val="批注文字 字符"/>
    <w:qFormat/>
    <w:uiPriority w:val="0"/>
    <w:rPr>
      <w:rFonts w:ascii="Times New Roman" w:hAnsi="Times New Roman"/>
      <w:kern w:val="2"/>
      <w:sz w:val="21"/>
      <w:szCs w:val="24"/>
    </w:rPr>
  </w:style>
  <w:style w:type="character" w:customStyle="1" w:styleId="91">
    <w:name w:val="case31"/>
    <w:qFormat/>
    <w:uiPriority w:val="0"/>
    <w:rPr>
      <w:rFonts w:hint="default"/>
      <w:sz w:val="21"/>
      <w:szCs w:val="21"/>
    </w:rPr>
  </w:style>
  <w:style w:type="character" w:customStyle="1" w:styleId="92">
    <w:name w:val="正文文本 Char1"/>
    <w:semiHidden/>
    <w:qFormat/>
    <w:locked/>
    <w:uiPriority w:val="99"/>
    <w:rPr>
      <w:sz w:val="24"/>
      <w:szCs w:val="24"/>
    </w:rPr>
  </w:style>
  <w:style w:type="character" w:customStyle="1" w:styleId="93">
    <w:name w:val="正文文本缩进 字符"/>
    <w:qFormat/>
    <w:uiPriority w:val="0"/>
    <w:rPr>
      <w:rFonts w:ascii="仿宋_GB2312" w:hAnsi="Times New Roman" w:eastAsia="仿宋_GB2312" w:cs="Times New Roman"/>
      <w:sz w:val="32"/>
      <w:szCs w:val="20"/>
    </w:rPr>
  </w:style>
  <w:style w:type="character" w:customStyle="1" w:styleId="94">
    <w:name w:val="页脚 字符"/>
    <w:basedOn w:val="50"/>
    <w:qFormat/>
    <w:uiPriority w:val="99"/>
  </w:style>
  <w:style w:type="character" w:customStyle="1" w:styleId="95">
    <w:name w:val="标题 1 字符"/>
    <w:qFormat/>
    <w:uiPriority w:val="9"/>
    <w:rPr>
      <w:rFonts w:ascii="Times New Roman" w:hAnsi="Times New Roman" w:eastAsia="宋体" w:cs="Times New Roman"/>
      <w:b/>
      <w:bCs/>
      <w:kern w:val="44"/>
      <w:sz w:val="44"/>
      <w:szCs w:val="44"/>
    </w:rPr>
  </w:style>
  <w:style w:type="character" w:customStyle="1" w:styleId="9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7">
    <w:name w:val="headline-content4"/>
    <w:qFormat/>
    <w:uiPriority w:val="0"/>
  </w:style>
  <w:style w:type="character" w:customStyle="1" w:styleId="98">
    <w:name w:val="textcontents"/>
    <w:qFormat/>
    <w:uiPriority w:val="0"/>
  </w:style>
  <w:style w:type="character" w:customStyle="1" w:styleId="99">
    <w:name w:val="纯文本 字符1"/>
    <w:qFormat/>
    <w:uiPriority w:val="0"/>
    <w:rPr>
      <w:rFonts w:ascii="宋体" w:hAnsi="Courier New"/>
    </w:rPr>
  </w:style>
  <w:style w:type="character" w:customStyle="1" w:styleId="100">
    <w:name w:val="普通文字 Char Char2"/>
    <w:qFormat/>
    <w:uiPriority w:val="0"/>
    <w:rPr>
      <w:rFonts w:ascii="宋体" w:hAnsi="Courier New" w:eastAsia="宋体"/>
      <w:kern w:val="2"/>
      <w:sz w:val="21"/>
      <w:lang w:val="en-US" w:eastAsia="zh-CN" w:bidi="ar-SA"/>
    </w:rPr>
  </w:style>
  <w:style w:type="character" w:customStyle="1" w:styleId="101">
    <w:name w:val="标题 5 Char"/>
    <w:qFormat/>
    <w:uiPriority w:val="0"/>
    <w:rPr>
      <w:b/>
      <w:kern w:val="2"/>
      <w:sz w:val="28"/>
      <w:szCs w:val="24"/>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纯文本 字符"/>
    <w:qFormat/>
    <w:uiPriority w:val="0"/>
    <w:rPr>
      <w:rFonts w:ascii="宋体" w:hAnsi="Courier New" w:eastAsia="宋体" w:cs="Courier New"/>
      <w:szCs w:val="21"/>
    </w:rPr>
  </w:style>
  <w:style w:type="character" w:customStyle="1" w:styleId="104">
    <w:name w:val="批注文字 Char"/>
    <w:qFormat/>
    <w:uiPriority w:val="0"/>
    <w:rPr>
      <w:rFonts w:ascii="Times New Roman" w:hAnsi="Times New Roman"/>
      <w:kern w:val="2"/>
      <w:sz w:val="21"/>
      <w:szCs w:val="24"/>
    </w:rPr>
  </w:style>
  <w:style w:type="paragraph" w:customStyle="1" w:styleId="105">
    <w:name w:val="表格"/>
    <w:basedOn w:val="1"/>
    <w:qFormat/>
    <w:uiPriority w:val="0"/>
    <w:pPr>
      <w:spacing w:line="400" w:lineRule="exact"/>
    </w:pPr>
    <w:rPr>
      <w:sz w:val="24"/>
    </w:rPr>
  </w:style>
  <w:style w:type="paragraph" w:customStyle="1" w:styleId="106">
    <w:name w:val="正文首行缩进两字符"/>
    <w:basedOn w:val="1"/>
    <w:qFormat/>
    <w:uiPriority w:val="0"/>
    <w:pPr>
      <w:spacing w:line="360" w:lineRule="auto"/>
      <w:ind w:firstLine="200" w:firstLineChars="200"/>
    </w:pPr>
  </w:style>
  <w:style w:type="paragraph" w:customStyle="1" w:styleId="107">
    <w:name w:val="列出段落1"/>
    <w:basedOn w:val="1"/>
    <w:qFormat/>
    <w:uiPriority w:val="34"/>
    <w:pPr>
      <w:ind w:firstLine="420" w:firstLineChars="200"/>
    </w:pPr>
  </w:style>
  <w:style w:type="paragraph" w:customStyle="1" w:styleId="10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9">
    <w:name w:val="Char1"/>
    <w:basedOn w:val="1"/>
    <w:qFormat/>
    <w:uiPriority w:val="0"/>
    <w:rPr>
      <w:szCs w:val="21"/>
    </w:rPr>
  </w:style>
  <w:style w:type="paragraph" w:customStyle="1" w:styleId="110">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2">
    <w:name w:val="正文段"/>
    <w:basedOn w:val="1"/>
    <w:qFormat/>
    <w:uiPriority w:val="0"/>
    <w:pPr>
      <w:widowControl/>
      <w:snapToGrid w:val="0"/>
      <w:spacing w:afterLines="50"/>
      <w:ind w:firstLine="200" w:firstLineChars="200"/>
    </w:pPr>
    <w:rPr>
      <w:kern w:val="0"/>
      <w:sz w:val="24"/>
      <w:szCs w:val="20"/>
    </w:rPr>
  </w:style>
  <w:style w:type="paragraph" w:customStyle="1" w:styleId="113">
    <w:name w:val="纯文本1"/>
    <w:basedOn w:val="1"/>
    <w:qFormat/>
    <w:uiPriority w:val="0"/>
    <w:rPr>
      <w:rFonts w:ascii="宋体" w:hAnsi="Courier New" w:cs="Century"/>
      <w:szCs w:val="21"/>
    </w:rPr>
  </w:style>
  <w:style w:type="paragraph" w:customStyle="1" w:styleId="11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5">
    <w:name w:val="默认段落字体 Para Char Char Char Char Char Char Char Char Char1 Char Char Char Char"/>
    <w:basedOn w:val="1"/>
    <w:qFormat/>
    <w:uiPriority w:val="0"/>
    <w:rPr>
      <w:rFonts w:ascii="Tahoma" w:hAnsi="Tahoma"/>
      <w:sz w:val="24"/>
      <w:szCs w:val="20"/>
    </w:rPr>
  </w:style>
  <w:style w:type="paragraph" w:customStyle="1" w:styleId="116">
    <w:name w:val="样式 首行缩进:  2 字符"/>
    <w:basedOn w:val="1"/>
    <w:qFormat/>
    <w:uiPriority w:val="0"/>
    <w:pPr>
      <w:spacing w:line="400" w:lineRule="exact"/>
      <w:ind w:firstLine="200" w:firstLineChars="200"/>
    </w:pPr>
    <w:rPr>
      <w:rFonts w:cs="宋体"/>
      <w:sz w:val="24"/>
    </w:rPr>
  </w:style>
  <w:style w:type="paragraph" w:customStyle="1" w:styleId="11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8">
    <w:name w:val="Table Paragraph"/>
    <w:basedOn w:val="1"/>
    <w:qFormat/>
    <w:uiPriority w:val="1"/>
    <w:pPr>
      <w:jc w:val="left"/>
    </w:pPr>
    <w:rPr>
      <w:rFonts w:ascii="Calibri" w:hAnsi="Calibri"/>
      <w:kern w:val="0"/>
      <w:sz w:val="22"/>
      <w:szCs w:val="22"/>
      <w:lang w:eastAsia="en-US"/>
    </w:rPr>
  </w:style>
  <w:style w:type="paragraph" w:customStyle="1" w:styleId="119">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20">
    <w:name w:val="ToCaption"/>
    <w:basedOn w:val="1"/>
    <w:next w:val="1"/>
    <w:qFormat/>
    <w:uiPriority w:val="0"/>
    <w:pPr>
      <w:ind w:left="200" w:leftChars="200" w:hanging="200" w:hangingChars="200"/>
    </w:pPr>
    <w:rPr>
      <w:szCs w:val="22"/>
    </w:rPr>
  </w:style>
  <w:style w:type="table" w:customStyle="1" w:styleId="121">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2">
    <w:name w:val="font61"/>
    <w:basedOn w:val="50"/>
    <w:qFormat/>
    <w:uiPriority w:val="0"/>
    <w:rPr>
      <w:rFonts w:hint="eastAsia" w:ascii="宋体" w:hAnsi="宋体" w:eastAsia="宋体" w:cs="宋体"/>
      <w:color w:val="000000"/>
      <w:sz w:val="18"/>
      <w:szCs w:val="18"/>
      <w:u w:val="none"/>
    </w:rPr>
  </w:style>
  <w:style w:type="character" w:customStyle="1" w:styleId="123">
    <w:name w:val="font91"/>
    <w:basedOn w:val="50"/>
    <w:qFormat/>
    <w:uiPriority w:val="0"/>
    <w:rPr>
      <w:rFonts w:hint="eastAsia" w:ascii="宋体" w:hAnsi="宋体" w:eastAsia="宋体" w:cs="宋体"/>
      <w:color w:val="000000"/>
      <w:sz w:val="18"/>
      <w:szCs w:val="18"/>
      <w:u w:val="none"/>
    </w:rPr>
  </w:style>
  <w:style w:type="paragraph" w:customStyle="1" w:styleId="12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5">
    <w:name w:val="正文1"/>
    <w:next w:val="1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文本1"/>
    <w:basedOn w:val="125"/>
    <w:next w:val="125"/>
    <w:qFormat/>
    <w:uiPriority w:val="0"/>
    <w:rPr>
      <w:rFonts w:ascii="金山简黑体" w:hAnsi="金山简黑体" w:eastAsia="金山简黑体"/>
      <w:b/>
      <w:spacing w:val="-8"/>
      <w:sz w:val="44"/>
      <w:szCs w:val="20"/>
    </w:rPr>
  </w:style>
  <w:style w:type="paragraph" w:customStyle="1" w:styleId="12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28">
    <w:name w:val="font01"/>
    <w:basedOn w:val="50"/>
    <w:qFormat/>
    <w:uiPriority w:val="0"/>
    <w:rPr>
      <w:rFonts w:hint="default" w:ascii="等线" w:hAnsi="等线" w:eastAsia="等线" w:cs="等线"/>
      <w:color w:val="000000"/>
      <w:sz w:val="22"/>
      <w:szCs w:val="22"/>
      <w:u w:val="none"/>
    </w:rPr>
  </w:style>
  <w:style w:type="paragraph" w:customStyle="1" w:styleId="129">
    <w:name w:val="表编号"/>
    <w:basedOn w:val="16"/>
    <w:qFormat/>
    <w:uiPriority w:val="0"/>
    <w:pPr>
      <w:keepNext/>
      <w:widowControl/>
      <w:numPr>
        <w:ilvl w:val="0"/>
        <w:numId w:val="1"/>
      </w:numPr>
    </w:pPr>
    <w:rPr>
      <w:rFonts w:ascii="Times New Roman" w:hAnsi="Times New Roman"/>
      <w:sz w:val="21"/>
    </w:rPr>
  </w:style>
  <w:style w:type="paragraph" w:customStyle="1" w:styleId="130">
    <w:name w:val="B表正文"/>
    <w:qFormat/>
    <w:uiPriority w:val="0"/>
    <w:rPr>
      <w:rFonts w:ascii="Calibri" w:hAnsi="Calibri" w:eastAsia="仿宋" w:cs="Times New Roman"/>
      <w:kern w:val="2"/>
      <w:sz w:val="21"/>
      <w:szCs w:val="21"/>
      <w:lang w:val="en-US" w:eastAsia="zh-CN" w:bidi="ar-SA"/>
    </w:rPr>
  </w:style>
  <w:style w:type="paragraph" w:customStyle="1" w:styleId="131">
    <w:name w:val="B表格正文"/>
    <w:next w:val="132"/>
    <w:qFormat/>
    <w:uiPriority w:val="0"/>
    <w:rPr>
      <w:rFonts w:ascii="Calibri" w:hAnsi="Calibri" w:eastAsia="黑体" w:cs="Times New Roman"/>
      <w:kern w:val="2"/>
      <w:sz w:val="21"/>
      <w:szCs w:val="21"/>
      <w:lang w:val="en-US" w:eastAsia="zh-CN" w:bidi="ar-SA"/>
    </w:rPr>
  </w:style>
  <w:style w:type="paragraph" w:customStyle="1" w:styleId="132">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133">
    <w:name w:val="WPSOffice手动目录 1"/>
    <w:qFormat/>
    <w:uiPriority w:val="0"/>
    <w:rPr>
      <w:rFonts w:ascii="Times New Roman" w:hAnsi="Times New Roman" w:eastAsia="宋体" w:cs="Times New Roman"/>
      <w:lang w:val="en-US" w:eastAsia="zh-CN" w:bidi="ar-SA"/>
    </w:rPr>
  </w:style>
  <w:style w:type="paragraph" w:styleId="134">
    <w:name w:val="List Paragraph"/>
    <w:basedOn w:val="1"/>
    <w:unhideWhenUsed/>
    <w:qFormat/>
    <w:uiPriority w:val="99"/>
    <w:pPr>
      <w:ind w:firstLine="420" w:firstLineChars="200"/>
    </w:pPr>
  </w:style>
  <w:style w:type="paragraph" w:customStyle="1" w:styleId="135">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B2C36-E7A9-4C6D-BFA3-B21D653B6B5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108</Pages>
  <Words>62873</Words>
  <Characters>13267</Characters>
  <Lines>110</Lines>
  <Paragraphs>151</Paragraphs>
  <TotalTime>0</TotalTime>
  <ScaleCrop>false</ScaleCrop>
  <LinksUpToDate>false</LinksUpToDate>
  <CharactersWithSpaces>75989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2023-11-23T09:12:00Z</dcterms:created>
  <dc:creator>Administrator</dc:creator>
  <cp:lastModifiedBy>Administrator</cp:lastModifiedBy>
  <cp:lastPrinted>2019-09-28T01:36:00Z</cp:lastPrinted>
  <dcterms:modified xsi:type="dcterms:W3CDTF">2023-11-27T14:14:01Z</dcterms:modified>
  <dc:title>公开招标采购文件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3488A83AC90E4B10802CDDF0A4129A72_13</vt:lpwstr>
  </property>
</Properties>
</file>