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9C" w:rsidRPr="00B926C6" w:rsidRDefault="00C46E9C" w:rsidP="00C46E9C">
      <w:pPr>
        <w:spacing w:beforeLines="50" w:afterLines="50" w:line="600" w:lineRule="exact"/>
        <w:jc w:val="center"/>
        <w:rPr>
          <w:rFonts w:asciiTheme="minorEastAsia" w:eastAsiaTheme="minorEastAsia" w:hAnsiTheme="minorEastAsia"/>
          <w:b/>
          <w:sz w:val="32"/>
          <w:szCs w:val="36"/>
        </w:rPr>
      </w:pPr>
      <w:r w:rsidRPr="00B926C6">
        <w:rPr>
          <w:rFonts w:asciiTheme="minorEastAsia" w:eastAsiaTheme="minorEastAsia" w:hAnsiTheme="minorEastAsia" w:hint="eastAsia"/>
          <w:b/>
          <w:sz w:val="32"/>
          <w:szCs w:val="36"/>
        </w:rPr>
        <w:t>华睿诚项目管理有限公司关于</w:t>
      </w:r>
      <w:r>
        <w:rPr>
          <w:rFonts w:asciiTheme="minorEastAsia" w:eastAsiaTheme="minorEastAsia" w:hAnsiTheme="minorEastAsia" w:hint="eastAsia"/>
          <w:b/>
          <w:sz w:val="32"/>
          <w:szCs w:val="36"/>
        </w:rPr>
        <w:t>超声清创机</w:t>
      </w:r>
      <w:r w:rsidRPr="00B926C6">
        <w:rPr>
          <w:rFonts w:asciiTheme="minorEastAsia" w:eastAsiaTheme="minorEastAsia" w:hAnsiTheme="minorEastAsia" w:hint="eastAsia"/>
          <w:b/>
          <w:sz w:val="32"/>
          <w:szCs w:val="36"/>
        </w:rPr>
        <w:t>的竞争性谈判采购公告</w:t>
      </w:r>
      <w:r w:rsidRPr="00A97F84">
        <w:rPr>
          <w:rFonts w:asciiTheme="minorEastAsia" w:eastAsiaTheme="minorEastAsia" w:hAnsiTheme="minorEastAsia" w:hint="eastAsia"/>
          <w:b/>
          <w:sz w:val="32"/>
          <w:szCs w:val="36"/>
        </w:rPr>
        <w:t>（货物类）</w:t>
      </w:r>
      <w:r>
        <w:rPr>
          <w:rFonts w:asciiTheme="minorEastAsia" w:eastAsiaTheme="minorEastAsia" w:hAnsiTheme="minorEastAsia" w:hint="eastAsia"/>
          <w:b/>
          <w:sz w:val="32"/>
          <w:szCs w:val="36"/>
        </w:rPr>
        <w:t>2019124</w:t>
      </w:r>
    </w:p>
    <w:p w:rsidR="00C46E9C" w:rsidRPr="00FD4160" w:rsidRDefault="00C46E9C" w:rsidP="00C46E9C">
      <w:pPr>
        <w:pStyle w:val="a5"/>
        <w:widowControl w:val="0"/>
        <w:adjustRightInd w:val="0"/>
        <w:spacing w:afterLines="0" w:line="400" w:lineRule="exact"/>
        <w:ind w:firstLineChars="202" w:firstLine="424"/>
        <w:rPr>
          <w:rFonts w:asciiTheme="minorEastAsia" w:eastAsiaTheme="minorEastAsia" w:hAnsiTheme="minorEastAsia"/>
          <w:sz w:val="21"/>
          <w:szCs w:val="21"/>
        </w:rPr>
      </w:pPr>
      <w:r w:rsidRPr="00FD4160">
        <w:rPr>
          <w:rFonts w:asciiTheme="minorEastAsia" w:eastAsiaTheme="minorEastAsia" w:hAnsiTheme="minorEastAsia" w:hint="eastAsia"/>
          <w:sz w:val="21"/>
          <w:szCs w:val="21"/>
        </w:rPr>
        <w:t>根据《中华人民共和国政府采购法》、《中华人民共和国政府采购法实施条例》和《政府采购非招标采购方式管理办法》等规定，根据</w:t>
      </w:r>
      <w:r w:rsidRPr="00C2654E">
        <w:rPr>
          <w:rFonts w:asciiTheme="minorEastAsia" w:eastAsiaTheme="minorEastAsia" w:hAnsiTheme="minorEastAsia" w:hint="eastAsia"/>
          <w:sz w:val="21"/>
          <w:szCs w:val="21"/>
          <w:u w:val="single"/>
        </w:rPr>
        <w:t>合浦县人民医院</w:t>
      </w:r>
      <w:r w:rsidRPr="00FD4160">
        <w:rPr>
          <w:rFonts w:asciiTheme="minorEastAsia" w:eastAsiaTheme="minorEastAsia" w:hAnsiTheme="minorEastAsia" w:hint="eastAsia"/>
          <w:sz w:val="21"/>
          <w:szCs w:val="21"/>
        </w:rPr>
        <w:t xml:space="preserve">单位的政府采购计划，现就 </w:t>
      </w:r>
      <w:r>
        <w:rPr>
          <w:rFonts w:asciiTheme="minorEastAsia" w:eastAsiaTheme="minorEastAsia" w:hAnsiTheme="minorEastAsia" w:hint="eastAsia"/>
          <w:sz w:val="21"/>
          <w:szCs w:val="21"/>
          <w:u w:val="single"/>
        </w:rPr>
        <w:t>超声清创机</w:t>
      </w:r>
      <w:r w:rsidRPr="00FD4160">
        <w:rPr>
          <w:rFonts w:asciiTheme="minorEastAsia" w:eastAsiaTheme="minorEastAsia" w:hAnsiTheme="minorEastAsia" w:hint="eastAsia"/>
          <w:sz w:val="21"/>
          <w:szCs w:val="21"/>
        </w:rPr>
        <w:t>项目进行竞争性谈判采购，</w:t>
      </w:r>
      <w:r w:rsidRPr="00FD4160">
        <w:rPr>
          <w:rFonts w:asciiTheme="minorEastAsia" w:eastAsiaTheme="minorEastAsia" w:hAnsiTheme="minorEastAsia" w:cs="宋体" w:hint="eastAsia"/>
          <w:sz w:val="21"/>
          <w:szCs w:val="21"/>
        </w:rPr>
        <w:t>现请所有符合相应资格条件的供应商参加谈判，现将有关事项公告如下：</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一、项目名称:</w:t>
      </w:r>
      <w:r w:rsidRPr="00FD4160">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超声清创机</w:t>
      </w:r>
    </w:p>
    <w:p w:rsidR="00C46E9C" w:rsidRPr="00FD4160" w:rsidRDefault="00C46E9C" w:rsidP="00C46E9C">
      <w:pPr>
        <w:adjustRightInd w:val="0"/>
        <w:snapToGrid w:val="0"/>
        <w:spacing w:line="400" w:lineRule="exact"/>
        <w:ind w:firstLineChars="196" w:firstLine="413"/>
        <w:rPr>
          <w:rFonts w:asciiTheme="minorEastAsia" w:eastAsiaTheme="minorEastAsia" w:hAnsiTheme="minorEastAsia" w:cs="Arial"/>
          <w:szCs w:val="21"/>
        </w:rPr>
      </w:pPr>
      <w:r w:rsidRPr="00FD4160">
        <w:rPr>
          <w:rFonts w:asciiTheme="minorEastAsia" w:eastAsiaTheme="minorEastAsia" w:hAnsiTheme="minorEastAsia" w:cs="Arial" w:hint="eastAsia"/>
          <w:b/>
          <w:bCs/>
          <w:szCs w:val="21"/>
        </w:rPr>
        <w:t>二、项目编号：</w:t>
      </w:r>
      <w:r>
        <w:rPr>
          <w:rFonts w:asciiTheme="minorEastAsia" w:eastAsiaTheme="minorEastAsia" w:hAnsiTheme="minorEastAsia"/>
          <w:kern w:val="0"/>
          <w:szCs w:val="21"/>
        </w:rPr>
        <w:t>BHZC2020-J1-00004-HRCZ</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bCs/>
          <w:szCs w:val="21"/>
        </w:rPr>
      </w:pPr>
      <w:r w:rsidRPr="00FD4160">
        <w:rPr>
          <w:rFonts w:asciiTheme="minorEastAsia" w:eastAsiaTheme="minorEastAsia" w:hAnsiTheme="minorEastAsia" w:cs="Arial" w:hint="eastAsia"/>
          <w:b/>
          <w:szCs w:val="21"/>
        </w:rPr>
        <w:t>三、</w:t>
      </w:r>
      <w:r w:rsidRPr="00FD4160">
        <w:rPr>
          <w:rFonts w:asciiTheme="minorEastAsia" w:eastAsiaTheme="minorEastAsia" w:hAnsiTheme="minorEastAsia" w:cs="Arial" w:hint="eastAsia"/>
          <w:b/>
          <w:bCs/>
          <w:szCs w:val="21"/>
        </w:rPr>
        <w:t>项目内容：</w:t>
      </w:r>
      <w:r>
        <w:rPr>
          <w:rFonts w:asciiTheme="minorEastAsia" w:eastAsiaTheme="minorEastAsia" w:hAnsiTheme="minorEastAsia" w:hint="eastAsia"/>
          <w:kern w:val="0"/>
          <w:szCs w:val="21"/>
        </w:rPr>
        <w:t>超声清创机1台的采购</w:t>
      </w:r>
      <w:r w:rsidRPr="00FD4160">
        <w:rPr>
          <w:rFonts w:asciiTheme="minorEastAsia" w:eastAsiaTheme="minorEastAsia" w:hAnsiTheme="minorEastAsia" w:hint="eastAsia"/>
          <w:kern w:val="0"/>
          <w:szCs w:val="21"/>
        </w:rPr>
        <w:t>。如需进一步了解详细内容，详见谈判文件。</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四、采购组织类型：部门集中采购</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五、采购方式：竞争性谈判</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六、采购预算：</w:t>
      </w:r>
      <w:r>
        <w:rPr>
          <w:rFonts w:asciiTheme="minorEastAsia" w:eastAsiaTheme="minorEastAsia" w:hAnsiTheme="minorEastAsia" w:cs="Arial" w:hint="eastAsia"/>
          <w:b/>
          <w:szCs w:val="21"/>
        </w:rPr>
        <w:t>100000.00元</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七、谈判供应商资格：</w:t>
      </w:r>
    </w:p>
    <w:p w:rsidR="00C46E9C" w:rsidRPr="00FD4160" w:rsidRDefault="00C46E9C" w:rsidP="00C46E9C">
      <w:pPr>
        <w:adjustRightInd w:val="0"/>
        <w:snapToGrid w:val="0"/>
        <w:spacing w:line="400" w:lineRule="exact"/>
        <w:ind w:firstLineChars="200" w:firstLine="420"/>
        <w:rPr>
          <w:rFonts w:ascii="宋体" w:hAnsi="宋体"/>
          <w:szCs w:val="21"/>
        </w:rPr>
      </w:pPr>
      <w:r w:rsidRPr="00FD4160">
        <w:rPr>
          <w:rFonts w:ascii="宋体" w:hAnsi="宋体" w:hint="eastAsia"/>
          <w:szCs w:val="21"/>
        </w:rPr>
        <w:t xml:space="preserve">1 、符合《中华人民共和国政府采购法》第二十二条第一款规定的条件。 </w:t>
      </w:r>
    </w:p>
    <w:p w:rsidR="00C46E9C" w:rsidRPr="00FD4160" w:rsidRDefault="00C46E9C" w:rsidP="00C46E9C">
      <w:pPr>
        <w:adjustRightInd w:val="0"/>
        <w:snapToGrid w:val="0"/>
        <w:spacing w:line="400" w:lineRule="exact"/>
        <w:ind w:firstLineChars="200" w:firstLine="420"/>
        <w:rPr>
          <w:rFonts w:ascii="宋体" w:hAnsi="宋体"/>
          <w:szCs w:val="21"/>
        </w:rPr>
      </w:pPr>
      <w:r w:rsidRPr="00FD4160">
        <w:rPr>
          <w:rFonts w:ascii="宋体" w:hAnsi="宋体" w:hint="eastAsia"/>
          <w:szCs w:val="21"/>
        </w:rPr>
        <w:t>2、在中华人民共和国境内依法成立的企业、事业单位及社会团体；</w:t>
      </w:r>
    </w:p>
    <w:p w:rsidR="00C46E9C" w:rsidRDefault="00C46E9C" w:rsidP="00C46E9C">
      <w:pPr>
        <w:adjustRightInd w:val="0"/>
        <w:snapToGrid w:val="0"/>
        <w:spacing w:line="400" w:lineRule="exact"/>
        <w:ind w:firstLineChars="200" w:firstLine="420"/>
        <w:rPr>
          <w:rFonts w:ascii="宋体" w:hAnsi="宋体"/>
          <w:szCs w:val="21"/>
        </w:rPr>
      </w:pPr>
      <w:r w:rsidRPr="00FD4160">
        <w:rPr>
          <w:rFonts w:ascii="宋体" w:hAnsi="宋体" w:hint="eastAsia"/>
          <w:szCs w:val="21"/>
        </w:rPr>
        <w:t>3、近三年内，在经营活动中没有重大违法记录和不良信用记录；【被列入失信被执行人、重大税收违法案件当事人名单及其他不符合《中华人民共和国招标投标法》规定条件的供应商，将被拒绝其参与本次采购活动。供应商在“信用中国”网站（www.creditchina.gov.cn）、中国政府采购网（www.ccgp.gov.cn）查询相关供应商主体信用记录，同时须在响应文件中将查询结果截图加盖单位公章如实报告谈判小组】；</w:t>
      </w:r>
    </w:p>
    <w:p w:rsidR="00C46E9C" w:rsidRPr="00FD4160" w:rsidRDefault="00C46E9C" w:rsidP="00C46E9C">
      <w:pPr>
        <w:adjustRightInd w:val="0"/>
        <w:snapToGrid w:val="0"/>
        <w:spacing w:line="400" w:lineRule="exact"/>
        <w:ind w:firstLineChars="200" w:firstLine="420"/>
        <w:rPr>
          <w:rFonts w:ascii="宋体" w:hAnsi="宋体"/>
          <w:szCs w:val="21"/>
        </w:rPr>
      </w:pPr>
      <w:r w:rsidRPr="00862B4A">
        <w:rPr>
          <w:rFonts w:ascii="宋体" w:hAnsi="宋体" w:hint="eastAsia"/>
          <w:szCs w:val="21"/>
        </w:rPr>
        <w:t>4、投标人必须提供有效的“第二类医疗器械经营备案凭证”、投标产品生产厂家的“医疗器械生产许可证（如有请提供，国产产品必须提供）”和“医疗器械注册证”或相关证明文件</w:t>
      </w:r>
      <w:r>
        <w:rPr>
          <w:rFonts w:ascii="宋体" w:hAnsi="宋体" w:hint="eastAsia"/>
          <w:szCs w:val="21"/>
        </w:rPr>
        <w:t>;</w:t>
      </w:r>
    </w:p>
    <w:p w:rsidR="00C46E9C" w:rsidRPr="00FD4160" w:rsidRDefault="00C46E9C" w:rsidP="00C46E9C">
      <w:pPr>
        <w:adjustRightInd w:val="0"/>
        <w:snapToGrid w:val="0"/>
        <w:spacing w:line="400" w:lineRule="exact"/>
        <w:ind w:firstLineChars="200" w:firstLine="420"/>
        <w:rPr>
          <w:rFonts w:ascii="宋体" w:hAnsi="宋体"/>
          <w:szCs w:val="21"/>
        </w:rPr>
      </w:pPr>
      <w:r>
        <w:rPr>
          <w:rFonts w:ascii="宋体" w:hAnsi="宋体" w:hint="eastAsia"/>
          <w:szCs w:val="21"/>
        </w:rPr>
        <w:t>5</w:t>
      </w:r>
      <w:r w:rsidRPr="00FD4160">
        <w:rPr>
          <w:rFonts w:ascii="宋体" w:hAnsi="宋体" w:hint="eastAsia"/>
          <w:szCs w:val="21"/>
        </w:rPr>
        <w:t>、投标人须具有健全的业务质量控制管理机制，较完整的风险防范管理制度，守法经营，较好地执行行业管理规定，没有发生过严重的违规、违纪、违法和业务质量事件，未被有关部门或服务对象列入黑名单；</w:t>
      </w:r>
    </w:p>
    <w:p w:rsidR="00C46E9C" w:rsidRDefault="00C46E9C" w:rsidP="00C46E9C">
      <w:pPr>
        <w:adjustRightInd w:val="0"/>
        <w:snapToGrid w:val="0"/>
        <w:spacing w:line="400" w:lineRule="exact"/>
        <w:ind w:firstLineChars="200" w:firstLine="420"/>
        <w:rPr>
          <w:rFonts w:ascii="宋体" w:hAnsi="宋体"/>
          <w:szCs w:val="21"/>
        </w:rPr>
      </w:pPr>
      <w:r>
        <w:rPr>
          <w:rFonts w:ascii="宋体" w:hAnsi="宋体" w:hint="eastAsia"/>
          <w:szCs w:val="21"/>
        </w:rPr>
        <w:t>6</w:t>
      </w:r>
      <w:r w:rsidRPr="00FD4160">
        <w:rPr>
          <w:rFonts w:ascii="宋体" w:hAnsi="宋体" w:hint="eastAsia"/>
          <w:szCs w:val="21"/>
        </w:rPr>
        <w:t>、单位负责人为同一人或者存在直接控股、管理关系的不同供应商，不得参加同一合同项下的政府采购活动；</w:t>
      </w:r>
    </w:p>
    <w:p w:rsidR="00C46E9C" w:rsidRPr="00FD4160" w:rsidRDefault="00C46E9C" w:rsidP="00C46E9C">
      <w:pPr>
        <w:adjustRightInd w:val="0"/>
        <w:snapToGrid w:val="0"/>
        <w:spacing w:line="400" w:lineRule="exact"/>
        <w:ind w:firstLineChars="200" w:firstLine="420"/>
        <w:rPr>
          <w:rFonts w:ascii="宋体" w:hAnsi="宋体"/>
          <w:szCs w:val="21"/>
        </w:rPr>
      </w:pPr>
      <w:r>
        <w:rPr>
          <w:rFonts w:ascii="宋体" w:hAnsi="宋体" w:hint="eastAsia"/>
          <w:szCs w:val="21"/>
        </w:rPr>
        <w:t>7</w:t>
      </w:r>
      <w:r w:rsidRPr="0065551A">
        <w:rPr>
          <w:rFonts w:ascii="宋体" w:hAnsi="宋体" w:hint="eastAsia"/>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响应。</w:t>
      </w:r>
    </w:p>
    <w:p w:rsidR="00C46E9C" w:rsidRPr="00FD4160" w:rsidRDefault="00C46E9C" w:rsidP="00C46E9C">
      <w:pPr>
        <w:adjustRightInd w:val="0"/>
        <w:snapToGrid w:val="0"/>
        <w:spacing w:line="400" w:lineRule="exact"/>
        <w:ind w:firstLineChars="200" w:firstLine="420"/>
        <w:rPr>
          <w:rFonts w:ascii="宋体" w:hAnsi="宋体"/>
          <w:szCs w:val="21"/>
        </w:rPr>
      </w:pPr>
      <w:r>
        <w:rPr>
          <w:rFonts w:ascii="宋体" w:hAnsi="宋体" w:hint="eastAsia"/>
          <w:szCs w:val="21"/>
        </w:rPr>
        <w:t>8</w:t>
      </w:r>
      <w:r w:rsidRPr="00FD4160">
        <w:rPr>
          <w:rFonts w:ascii="宋体" w:hAnsi="宋体" w:hint="eastAsia"/>
          <w:szCs w:val="21"/>
        </w:rPr>
        <w:t>、本项目不接受联合体及</w:t>
      </w:r>
      <w:r w:rsidRPr="0065551A">
        <w:rPr>
          <w:rFonts w:ascii="宋体" w:hAnsi="宋体" w:hint="eastAsia"/>
          <w:szCs w:val="21"/>
        </w:rPr>
        <w:t>未购买投标文件的潜在竞标人参与竞标。</w:t>
      </w:r>
    </w:p>
    <w:p w:rsidR="00C46E9C" w:rsidRPr="00FD4160" w:rsidRDefault="00C46E9C" w:rsidP="00C46E9C">
      <w:pPr>
        <w:adjustRightInd w:val="0"/>
        <w:snapToGrid w:val="0"/>
        <w:spacing w:line="400" w:lineRule="exact"/>
        <w:ind w:firstLineChars="200" w:firstLine="422"/>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八、购买谈判文件的时间、方式及谈判文件售价</w:t>
      </w:r>
    </w:p>
    <w:p w:rsidR="00C46E9C" w:rsidRPr="00FD4160" w:rsidRDefault="00C46E9C" w:rsidP="00C46E9C">
      <w:pPr>
        <w:shd w:val="clear" w:color="auto" w:fill="FFFFFF"/>
        <w:spacing w:line="360" w:lineRule="atLeast"/>
        <w:ind w:firstLine="424"/>
        <w:rPr>
          <w:rFonts w:asciiTheme="minorEastAsia" w:eastAsiaTheme="minorEastAsia" w:hAnsiTheme="minorEastAsia" w:cs="宋体"/>
          <w:kern w:val="0"/>
          <w:szCs w:val="21"/>
        </w:rPr>
      </w:pPr>
      <w:r w:rsidRPr="00FD4160">
        <w:rPr>
          <w:rFonts w:asciiTheme="minorEastAsia" w:eastAsiaTheme="minorEastAsia" w:hAnsiTheme="minorEastAsia" w:cs="宋体" w:hint="eastAsia"/>
          <w:kern w:val="0"/>
          <w:szCs w:val="21"/>
        </w:rPr>
        <w:t>购买谈判文件的时间：</w:t>
      </w:r>
      <w:r>
        <w:rPr>
          <w:rFonts w:asciiTheme="minorEastAsia" w:eastAsiaTheme="minorEastAsia" w:hAnsiTheme="minorEastAsia" w:cs="宋体" w:hint="eastAsia"/>
          <w:kern w:val="0"/>
          <w:szCs w:val="21"/>
        </w:rPr>
        <w:t>2020年4月27日</w:t>
      </w:r>
      <w:r w:rsidRPr="00FD4160">
        <w:rPr>
          <w:rFonts w:asciiTheme="minorEastAsia" w:eastAsiaTheme="minorEastAsia" w:hAnsiTheme="minorEastAsia" w:cs="宋体" w:hint="eastAsia"/>
          <w:kern w:val="0"/>
          <w:szCs w:val="21"/>
        </w:rPr>
        <w:t>至</w:t>
      </w:r>
      <w:r>
        <w:rPr>
          <w:rFonts w:asciiTheme="minorEastAsia" w:eastAsiaTheme="minorEastAsia" w:hAnsiTheme="minorEastAsia" w:cs="宋体" w:hint="eastAsia"/>
          <w:kern w:val="0"/>
          <w:szCs w:val="21"/>
        </w:rPr>
        <w:t>2020年4月29日</w:t>
      </w:r>
      <w:r w:rsidRPr="00FD4160">
        <w:rPr>
          <w:rFonts w:asciiTheme="minorEastAsia" w:eastAsiaTheme="minorEastAsia" w:hAnsiTheme="minorEastAsia" w:cs="Arial" w:hint="eastAsia"/>
          <w:szCs w:val="21"/>
        </w:rPr>
        <w:t>上午9:</w:t>
      </w:r>
      <w:r>
        <w:rPr>
          <w:rFonts w:asciiTheme="minorEastAsia" w:eastAsiaTheme="minorEastAsia" w:hAnsiTheme="minorEastAsia" w:cs="Arial" w:hint="eastAsia"/>
          <w:szCs w:val="21"/>
        </w:rPr>
        <w:t>3</w:t>
      </w:r>
      <w:r w:rsidRPr="00FD4160">
        <w:rPr>
          <w:rFonts w:asciiTheme="minorEastAsia" w:eastAsiaTheme="minorEastAsia" w:hAnsiTheme="minorEastAsia" w:cs="Arial" w:hint="eastAsia"/>
          <w:szCs w:val="21"/>
        </w:rPr>
        <w:t>0-11:00；下午15:30-17:00</w:t>
      </w:r>
      <w:r w:rsidRPr="00FD4160">
        <w:rPr>
          <w:rFonts w:asciiTheme="minorEastAsia" w:eastAsiaTheme="minorEastAsia" w:hAnsiTheme="minorEastAsia" w:cs="宋体" w:hint="eastAsia"/>
          <w:kern w:val="0"/>
          <w:szCs w:val="21"/>
        </w:rPr>
        <w:t>（双休日和法定节假日不办理业务）。</w:t>
      </w:r>
    </w:p>
    <w:p w:rsidR="00C46E9C" w:rsidRPr="00FD4160" w:rsidRDefault="00C46E9C" w:rsidP="00C46E9C">
      <w:pPr>
        <w:adjustRightInd w:val="0"/>
        <w:snapToGrid w:val="0"/>
        <w:spacing w:line="360" w:lineRule="exact"/>
        <w:ind w:firstLineChars="200" w:firstLine="420"/>
        <w:rPr>
          <w:rFonts w:asciiTheme="minorEastAsia" w:eastAsiaTheme="minorEastAsia" w:hAnsiTheme="minorEastAsia"/>
          <w:szCs w:val="21"/>
        </w:rPr>
      </w:pPr>
      <w:r w:rsidRPr="00FD4160">
        <w:rPr>
          <w:rFonts w:asciiTheme="minorEastAsia" w:eastAsiaTheme="minorEastAsia" w:hAnsiTheme="minorEastAsia" w:cs="宋体" w:hint="eastAsia"/>
          <w:kern w:val="0"/>
          <w:szCs w:val="21"/>
        </w:rPr>
        <w:t>购买谈判文件的方式及谈判文件售价：到</w:t>
      </w:r>
      <w:r w:rsidRPr="00101165">
        <w:rPr>
          <w:rFonts w:asciiTheme="minorEastAsia" w:eastAsiaTheme="minorEastAsia" w:hAnsiTheme="minorEastAsia" w:cs="宋体" w:hint="eastAsia"/>
          <w:bCs/>
          <w:szCs w:val="21"/>
          <w:u w:val="single"/>
        </w:rPr>
        <w:t>北海市北京路怡海地苑小区市政府宿舍2幢301号</w:t>
      </w:r>
      <w:r w:rsidRPr="00FD4160">
        <w:rPr>
          <w:rFonts w:asciiTheme="minorEastAsia" w:eastAsiaTheme="minorEastAsia" w:hAnsiTheme="minorEastAsia" w:cs="宋体" w:hint="eastAsia"/>
          <w:kern w:val="0"/>
          <w:szCs w:val="21"/>
        </w:rPr>
        <w:t>购买竞争性谈判文件。谈判文件每本售价人民币250</w:t>
      </w:r>
      <w:r>
        <w:rPr>
          <w:rFonts w:asciiTheme="minorEastAsia" w:eastAsiaTheme="minorEastAsia" w:hAnsiTheme="minorEastAsia" w:cs="宋体" w:hint="eastAsia"/>
          <w:kern w:val="0"/>
          <w:szCs w:val="21"/>
        </w:rPr>
        <w:t>.00</w:t>
      </w:r>
      <w:r w:rsidRPr="00FD4160">
        <w:rPr>
          <w:rFonts w:asciiTheme="minorEastAsia" w:eastAsiaTheme="minorEastAsia" w:hAnsiTheme="minorEastAsia" w:cs="宋体" w:hint="eastAsia"/>
          <w:kern w:val="0"/>
          <w:szCs w:val="21"/>
        </w:rPr>
        <w:t>元，谈判文件售后不退。如未能提供联系方式造成谈判文件</w:t>
      </w:r>
      <w:r w:rsidRPr="00FD4160">
        <w:rPr>
          <w:rFonts w:asciiTheme="minorEastAsia" w:eastAsiaTheme="minorEastAsia" w:hAnsiTheme="minorEastAsia" w:hint="eastAsia"/>
          <w:szCs w:val="21"/>
        </w:rPr>
        <w:lastRenderedPageBreak/>
        <w:t>有更改及有补充通知而无法联系的，后果由谈判供应商自负。</w:t>
      </w:r>
      <w:r>
        <w:rPr>
          <w:rFonts w:asciiTheme="minorEastAsia" w:eastAsiaTheme="minorEastAsia" w:hAnsiTheme="minorEastAsia" w:hint="eastAsia"/>
          <w:szCs w:val="21"/>
        </w:rPr>
        <w:t>已购买招标文件的竞标人不等于符合本项目的竞标人资格。</w:t>
      </w:r>
    </w:p>
    <w:p w:rsidR="00C46E9C" w:rsidRPr="00FD4160" w:rsidRDefault="00C46E9C" w:rsidP="00C46E9C">
      <w:pPr>
        <w:adjustRightInd w:val="0"/>
        <w:snapToGrid w:val="0"/>
        <w:spacing w:line="400" w:lineRule="exact"/>
        <w:ind w:firstLineChars="200" w:firstLine="422"/>
        <w:rPr>
          <w:rFonts w:ascii="宋体" w:hAnsi="宋体" w:cs="宋体"/>
          <w:kern w:val="0"/>
          <w:szCs w:val="21"/>
        </w:rPr>
      </w:pPr>
      <w:r w:rsidRPr="00FD4160">
        <w:rPr>
          <w:rFonts w:asciiTheme="minorEastAsia" w:eastAsiaTheme="minorEastAsia" w:hAnsiTheme="minorEastAsia" w:hint="eastAsia"/>
          <w:b/>
          <w:szCs w:val="21"/>
        </w:rPr>
        <w:t>购买竞争性谈判文件须携带的材料：</w:t>
      </w:r>
      <w:r w:rsidRPr="00FD4160">
        <w:rPr>
          <w:rFonts w:asciiTheme="minorEastAsia" w:eastAsiaTheme="minorEastAsia" w:hAnsiTheme="minorEastAsia" w:cs="宋体" w:hint="eastAsia"/>
          <w:bCs/>
          <w:szCs w:val="21"/>
        </w:rPr>
        <w:t>由企业法定代表人携带以下所有证件的复印件（须加盖法人单位公章）原件核查，购买招标文件</w:t>
      </w:r>
      <w:r w:rsidRPr="00FD4160">
        <w:rPr>
          <w:rFonts w:ascii="宋体" w:hAnsi="宋体" w:cs="宋体" w:hint="eastAsia"/>
          <w:kern w:val="0"/>
          <w:szCs w:val="21"/>
        </w:rPr>
        <w:t>：</w:t>
      </w:r>
    </w:p>
    <w:p w:rsidR="00C46E9C" w:rsidRPr="00FD4160" w:rsidRDefault="00C46E9C" w:rsidP="00C46E9C">
      <w:pPr>
        <w:adjustRightInd w:val="0"/>
        <w:snapToGrid w:val="0"/>
        <w:spacing w:line="400" w:lineRule="exact"/>
        <w:ind w:firstLineChars="200" w:firstLine="420"/>
        <w:rPr>
          <w:rFonts w:ascii="宋体" w:hAnsi="宋体" w:cs="宋体"/>
          <w:kern w:val="0"/>
          <w:szCs w:val="21"/>
        </w:rPr>
      </w:pPr>
      <w:r w:rsidRPr="00FD4160">
        <w:rPr>
          <w:rFonts w:ascii="宋体" w:hAnsi="宋体" w:cs="宋体" w:hint="eastAsia"/>
          <w:kern w:val="0"/>
          <w:szCs w:val="21"/>
        </w:rPr>
        <w:t>（1）企业法人营业执照副本或事业单位法人证书副本或其他投标人主体资格证明材料；</w:t>
      </w:r>
    </w:p>
    <w:p w:rsidR="00C46E9C" w:rsidRPr="00FD4160" w:rsidRDefault="00C46E9C" w:rsidP="00C46E9C">
      <w:pPr>
        <w:adjustRightInd w:val="0"/>
        <w:snapToGrid w:val="0"/>
        <w:spacing w:line="400" w:lineRule="exact"/>
        <w:ind w:firstLineChars="200" w:firstLine="420"/>
        <w:rPr>
          <w:rFonts w:ascii="宋体" w:hAnsi="宋体" w:cs="宋体"/>
          <w:kern w:val="0"/>
          <w:szCs w:val="21"/>
        </w:rPr>
      </w:pPr>
      <w:r w:rsidRPr="00FD4160">
        <w:rPr>
          <w:rFonts w:ascii="宋体" w:hAnsi="宋体" w:cs="宋体" w:hint="eastAsia"/>
          <w:kern w:val="0"/>
          <w:szCs w:val="21"/>
        </w:rPr>
        <w:t>（</w:t>
      </w:r>
      <w:r>
        <w:rPr>
          <w:rFonts w:ascii="宋体" w:hAnsi="宋体" w:cs="宋体" w:hint="eastAsia"/>
          <w:kern w:val="0"/>
          <w:szCs w:val="21"/>
        </w:rPr>
        <w:t>2</w:t>
      </w:r>
      <w:r w:rsidRPr="00FD4160">
        <w:rPr>
          <w:rFonts w:ascii="宋体" w:hAnsi="宋体" w:cs="宋体" w:hint="eastAsia"/>
          <w:kern w:val="0"/>
          <w:szCs w:val="21"/>
        </w:rPr>
        <w:t>）供应商在“信用中国”</w:t>
      </w:r>
      <w:r w:rsidRPr="00FD4160">
        <w:rPr>
          <w:rFonts w:ascii="宋体" w:hAnsi="宋体" w:cs="Arial" w:hint="eastAsia"/>
          <w:szCs w:val="21"/>
        </w:rPr>
        <w:t>网站（www.creditchina.gov.cn）、中国政府采购网（www.ccgp.gov.cn）查询相关供应商主体信用记录的网页截图并加盖单位公章（</w:t>
      </w:r>
      <w:r>
        <w:rPr>
          <w:rFonts w:ascii="宋体" w:hAnsi="宋体" w:hint="eastAsia"/>
          <w:szCs w:val="21"/>
        </w:rPr>
        <w:t>页面中的查询日期不允许设置起始时间，只能设置截止时间,</w:t>
      </w:r>
      <w:r w:rsidRPr="00FD4160">
        <w:rPr>
          <w:rFonts w:ascii="宋体" w:hAnsi="宋体" w:cs="Arial" w:hint="eastAsia"/>
          <w:szCs w:val="21"/>
        </w:rPr>
        <w:t>查询时间须在本项目公告期内）；</w:t>
      </w:r>
    </w:p>
    <w:p w:rsidR="00C46E9C" w:rsidRPr="00FD4160" w:rsidRDefault="00C46E9C" w:rsidP="00C46E9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（3）</w:t>
      </w:r>
      <w:r w:rsidRPr="00FD4160">
        <w:rPr>
          <w:rFonts w:ascii="宋体" w:hAnsi="宋体" w:cs="宋体" w:hint="eastAsia"/>
          <w:kern w:val="0"/>
          <w:szCs w:val="21"/>
        </w:rPr>
        <w:t>法定代表人身份证明及身份证复印件（原件）；</w:t>
      </w:r>
    </w:p>
    <w:p w:rsidR="00C46E9C" w:rsidRPr="00FD4160" w:rsidRDefault="00C46E9C" w:rsidP="00C46E9C">
      <w:pPr>
        <w:adjustRightInd w:val="0"/>
        <w:snapToGrid w:val="0"/>
        <w:spacing w:line="400" w:lineRule="exact"/>
        <w:ind w:firstLineChars="200" w:firstLine="420"/>
        <w:rPr>
          <w:rFonts w:ascii="宋体" w:hAnsi="宋体" w:cs="宋体"/>
          <w:kern w:val="0"/>
          <w:szCs w:val="21"/>
        </w:rPr>
      </w:pPr>
      <w:r w:rsidRPr="00FD4160">
        <w:rPr>
          <w:rFonts w:ascii="宋体" w:hAnsi="宋体" w:cs="宋体" w:hint="eastAsia"/>
          <w:kern w:val="0"/>
          <w:szCs w:val="21"/>
        </w:rPr>
        <w:t>（</w:t>
      </w:r>
      <w:r>
        <w:rPr>
          <w:rFonts w:ascii="宋体" w:hAnsi="宋体" w:cs="宋体" w:hint="eastAsia"/>
          <w:kern w:val="0"/>
          <w:szCs w:val="21"/>
        </w:rPr>
        <w:t>4</w:t>
      </w:r>
      <w:r w:rsidRPr="00FD4160">
        <w:rPr>
          <w:rFonts w:ascii="宋体" w:hAnsi="宋体" w:cs="宋体" w:hint="eastAsia"/>
          <w:kern w:val="0"/>
          <w:szCs w:val="21"/>
        </w:rPr>
        <w:t>）</w:t>
      </w:r>
      <w:r>
        <w:rPr>
          <w:rFonts w:ascii="宋体" w:hAnsi="宋体" w:cs="宋体" w:hint="eastAsia"/>
          <w:kern w:val="0"/>
          <w:szCs w:val="21"/>
        </w:rPr>
        <w:t>提供2020年1月至3月</w:t>
      </w:r>
      <w:r w:rsidRPr="00594543">
        <w:rPr>
          <w:rFonts w:asciiTheme="minorEastAsia" w:eastAsiaTheme="minorEastAsia" w:hAnsiTheme="minorEastAsia" w:hint="eastAsia"/>
          <w:szCs w:val="21"/>
        </w:rPr>
        <w:t>竞标人单位</w:t>
      </w:r>
      <w:r>
        <w:rPr>
          <w:rFonts w:asciiTheme="minorEastAsia" w:eastAsiaTheme="minorEastAsia" w:hAnsiTheme="minorEastAsia" w:hint="eastAsia"/>
          <w:szCs w:val="21"/>
        </w:rPr>
        <w:t>依法</w:t>
      </w:r>
      <w:r w:rsidRPr="00594543">
        <w:rPr>
          <w:rFonts w:asciiTheme="minorEastAsia" w:eastAsiaTheme="minorEastAsia" w:hAnsiTheme="minorEastAsia" w:hint="eastAsia"/>
          <w:szCs w:val="21"/>
        </w:rPr>
        <w:t>缴纳的</w:t>
      </w:r>
      <w:r>
        <w:rPr>
          <w:rFonts w:asciiTheme="minorEastAsia" w:eastAsiaTheme="minorEastAsia" w:hAnsiTheme="minorEastAsia" w:hint="eastAsia"/>
          <w:szCs w:val="21"/>
        </w:rPr>
        <w:t>社会</w:t>
      </w:r>
      <w:r w:rsidRPr="00594543">
        <w:rPr>
          <w:rFonts w:asciiTheme="minorEastAsia" w:eastAsiaTheme="minorEastAsia" w:hAnsiTheme="minorEastAsia" w:hint="eastAsia"/>
          <w:szCs w:val="21"/>
        </w:rPr>
        <w:t>养老保险凭证</w:t>
      </w:r>
      <w:r w:rsidRPr="00FD4160">
        <w:rPr>
          <w:rFonts w:ascii="宋体" w:hAnsi="宋体" w:cs="宋体" w:hint="eastAsia"/>
          <w:kern w:val="0"/>
          <w:szCs w:val="21"/>
        </w:rPr>
        <w:t>；</w:t>
      </w:r>
    </w:p>
    <w:p w:rsidR="00C46E9C" w:rsidRPr="00FD4160" w:rsidRDefault="00C46E9C" w:rsidP="00C46E9C">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以上材料复印件须加盖单位公章，并提供原件备</w:t>
      </w:r>
      <w:r w:rsidRPr="00FD4160">
        <w:rPr>
          <w:rFonts w:ascii="宋体" w:hAnsi="宋体" w:cs="宋体" w:hint="eastAsia"/>
          <w:kern w:val="0"/>
          <w:szCs w:val="21"/>
        </w:rPr>
        <w:t>查。如发现嫌疑虚假证件，即送相关部门核验，一经查实，将上报有关部门处理。</w:t>
      </w:r>
    </w:p>
    <w:p w:rsidR="00C46E9C" w:rsidRPr="00FD4160" w:rsidRDefault="00C46E9C" w:rsidP="00C46E9C">
      <w:pPr>
        <w:adjustRightInd w:val="0"/>
        <w:snapToGrid w:val="0"/>
        <w:spacing w:line="400" w:lineRule="exact"/>
        <w:ind w:firstLineChars="200" w:firstLine="422"/>
        <w:rPr>
          <w:rFonts w:ascii="宋体" w:hAnsi="宋体" w:cs="宋体"/>
          <w:kern w:val="0"/>
          <w:szCs w:val="21"/>
        </w:rPr>
      </w:pPr>
      <w:r w:rsidRPr="00FD4160">
        <w:rPr>
          <w:rFonts w:ascii="宋体" w:hAnsi="宋体" w:cs="宋体" w:hint="eastAsia"/>
          <w:b/>
          <w:bCs/>
          <w:kern w:val="0"/>
          <w:szCs w:val="21"/>
        </w:rPr>
        <w:t>九、谈判保证金：人民币</w:t>
      </w:r>
      <w:r>
        <w:rPr>
          <w:rFonts w:ascii="宋体" w:hAnsi="宋体" w:cs="宋体" w:hint="eastAsia"/>
          <w:b/>
          <w:bCs/>
          <w:kern w:val="0"/>
          <w:szCs w:val="21"/>
        </w:rPr>
        <w:t>贰佰</w:t>
      </w:r>
      <w:r w:rsidRPr="00FD4160">
        <w:rPr>
          <w:rFonts w:ascii="宋体" w:hAnsi="宋体" w:cs="宋体" w:hint="eastAsia"/>
          <w:b/>
          <w:bCs/>
          <w:kern w:val="0"/>
          <w:szCs w:val="21"/>
        </w:rPr>
        <w:t>元整（￥</w:t>
      </w:r>
      <w:r>
        <w:rPr>
          <w:rFonts w:ascii="宋体" w:hAnsi="宋体" w:cs="宋体" w:hint="eastAsia"/>
          <w:b/>
          <w:bCs/>
          <w:kern w:val="0"/>
          <w:szCs w:val="21"/>
        </w:rPr>
        <w:t>2</w:t>
      </w:r>
      <w:r w:rsidRPr="00FD4160">
        <w:rPr>
          <w:rFonts w:ascii="宋体" w:hAnsi="宋体" w:cs="宋体" w:hint="eastAsia"/>
          <w:b/>
          <w:bCs/>
          <w:kern w:val="0"/>
          <w:szCs w:val="21"/>
        </w:rPr>
        <w:t>00.00元整）</w:t>
      </w:r>
      <w:r w:rsidRPr="00FD4160">
        <w:rPr>
          <w:rFonts w:ascii="宋体" w:hAnsi="宋体" w:cs="宋体" w:hint="eastAsia"/>
          <w:kern w:val="0"/>
          <w:szCs w:val="21"/>
        </w:rPr>
        <w:t>。</w:t>
      </w:r>
    </w:p>
    <w:p w:rsidR="00C46E9C" w:rsidRPr="00FD4160" w:rsidRDefault="00C46E9C" w:rsidP="00C46E9C">
      <w:pPr>
        <w:adjustRightInd w:val="0"/>
        <w:snapToGrid w:val="0"/>
        <w:spacing w:line="400" w:lineRule="exact"/>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谈判供应商必须在谈判响应文件递交截止时间前以基本账户转账方式到达指定账户。谈判保证金交纳指定账户。</w:t>
      </w:r>
    </w:p>
    <w:p w:rsidR="00C46E9C" w:rsidRPr="008A11C8" w:rsidRDefault="00C46E9C" w:rsidP="00C46E9C">
      <w:pPr>
        <w:ind w:firstLineChars="202" w:firstLine="424"/>
        <w:rPr>
          <w:rFonts w:asciiTheme="minorEastAsia" w:eastAsiaTheme="minorEastAsia" w:hAnsiTheme="minorEastAsia"/>
        </w:rPr>
      </w:pPr>
      <w:r w:rsidRPr="008A11C8">
        <w:rPr>
          <w:rFonts w:asciiTheme="minorEastAsia" w:eastAsiaTheme="minorEastAsia" w:hAnsiTheme="minorEastAsia" w:hint="eastAsia"/>
        </w:rPr>
        <w:t>账户名称:</w:t>
      </w:r>
      <w:r w:rsidRPr="00E93CB8">
        <w:rPr>
          <w:rFonts w:hint="eastAsia"/>
        </w:rPr>
        <w:t xml:space="preserve"> </w:t>
      </w:r>
      <w:r w:rsidRPr="00E93CB8">
        <w:rPr>
          <w:rFonts w:asciiTheme="minorEastAsia" w:eastAsiaTheme="minorEastAsia" w:hAnsiTheme="minorEastAsia" w:hint="eastAsia"/>
        </w:rPr>
        <w:t>华睿诚项目管理有限公司北海分公司</w:t>
      </w:r>
    </w:p>
    <w:p w:rsidR="00C46E9C" w:rsidRPr="008A11C8" w:rsidRDefault="00C46E9C" w:rsidP="00C46E9C">
      <w:pPr>
        <w:ind w:firstLineChars="202" w:firstLine="424"/>
        <w:rPr>
          <w:rFonts w:asciiTheme="minorEastAsia" w:eastAsiaTheme="minorEastAsia" w:hAnsiTheme="minorEastAsia"/>
        </w:rPr>
      </w:pPr>
      <w:r w:rsidRPr="008A11C8">
        <w:rPr>
          <w:rFonts w:asciiTheme="minorEastAsia" w:eastAsiaTheme="minorEastAsia" w:hAnsiTheme="minorEastAsia"/>
        </w:rPr>
        <w:t>账号：</w:t>
      </w:r>
      <w:r w:rsidRPr="00E93CB8">
        <w:rPr>
          <w:rFonts w:asciiTheme="minorEastAsia" w:eastAsiaTheme="minorEastAsia" w:hAnsiTheme="minorEastAsia"/>
        </w:rPr>
        <w:t>20706801040015388</w:t>
      </w:r>
      <w:r w:rsidRPr="008A11C8">
        <w:rPr>
          <w:rFonts w:asciiTheme="minorEastAsia" w:eastAsiaTheme="minorEastAsia" w:hAnsiTheme="minorEastAsia"/>
        </w:rPr>
        <w:br/>
      </w:r>
      <w:r>
        <w:rPr>
          <w:rFonts w:asciiTheme="minorEastAsia" w:eastAsiaTheme="minorEastAsia" w:hAnsiTheme="minorEastAsia" w:hint="eastAsia"/>
        </w:rPr>
        <w:t xml:space="preserve">    </w:t>
      </w:r>
      <w:r w:rsidRPr="008A11C8">
        <w:rPr>
          <w:rFonts w:asciiTheme="minorEastAsia" w:eastAsiaTheme="minorEastAsia" w:hAnsiTheme="minorEastAsia"/>
        </w:rPr>
        <w:t>开户行：</w:t>
      </w:r>
      <w:r w:rsidRPr="00E93CB8">
        <w:rPr>
          <w:rFonts w:asciiTheme="minorEastAsia" w:eastAsiaTheme="minorEastAsia" w:hAnsiTheme="minorEastAsia" w:hint="eastAsia"/>
        </w:rPr>
        <w:t>中国农业银行股份有限公司北海北京路支行</w:t>
      </w:r>
    </w:p>
    <w:p w:rsidR="00C46E9C" w:rsidRPr="00FD4160" w:rsidRDefault="00C46E9C" w:rsidP="00C46E9C">
      <w:pPr>
        <w:adjustRightInd w:val="0"/>
        <w:snapToGrid w:val="0"/>
        <w:spacing w:line="360" w:lineRule="exact"/>
        <w:ind w:firstLineChars="200" w:firstLine="422"/>
        <w:rPr>
          <w:rFonts w:asciiTheme="minorEastAsia" w:eastAsiaTheme="minorEastAsia" w:hAnsiTheme="minorEastAsia" w:cs="宋体"/>
          <w:kern w:val="0"/>
          <w:szCs w:val="21"/>
        </w:rPr>
      </w:pPr>
      <w:r w:rsidRPr="00FD4160">
        <w:rPr>
          <w:rFonts w:asciiTheme="minorEastAsia" w:eastAsiaTheme="minorEastAsia" w:hAnsiTheme="minorEastAsia" w:cs="Arial" w:hint="eastAsia"/>
          <w:b/>
          <w:szCs w:val="21"/>
        </w:rPr>
        <w:t>十、</w:t>
      </w:r>
      <w:r w:rsidRPr="00FD4160">
        <w:rPr>
          <w:rFonts w:asciiTheme="minorEastAsia" w:eastAsiaTheme="minorEastAsia" w:hAnsiTheme="minorEastAsia" w:cs="宋体" w:hint="eastAsia"/>
          <w:kern w:val="0"/>
          <w:szCs w:val="21"/>
        </w:rPr>
        <w:t>谈判响应文件提交截止时间和地点：谈判响应文件必须以密封形式于2</w:t>
      </w:r>
      <w:r>
        <w:rPr>
          <w:rFonts w:asciiTheme="minorEastAsia" w:eastAsiaTheme="minorEastAsia" w:hAnsiTheme="minorEastAsia" w:cs="宋体" w:hint="eastAsia"/>
          <w:kern w:val="0"/>
          <w:szCs w:val="21"/>
        </w:rPr>
        <w:t>020</w:t>
      </w:r>
      <w:r w:rsidRPr="00FD4160">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4</w:t>
      </w:r>
      <w:r w:rsidRPr="00FD4160">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30</w:t>
      </w:r>
      <w:r w:rsidRPr="00FD4160">
        <w:rPr>
          <w:rFonts w:asciiTheme="minorEastAsia" w:eastAsiaTheme="minorEastAsia" w:hAnsiTheme="minorEastAsia" w:cs="宋体" w:hint="eastAsia"/>
          <w:kern w:val="0"/>
          <w:szCs w:val="21"/>
        </w:rPr>
        <w:t>日</w:t>
      </w:r>
      <w:r>
        <w:rPr>
          <w:rFonts w:asciiTheme="minorEastAsia" w:eastAsiaTheme="minorEastAsia" w:hAnsiTheme="minorEastAsia" w:cs="宋体" w:hint="eastAsia"/>
          <w:kern w:val="0"/>
          <w:szCs w:val="21"/>
        </w:rPr>
        <w:t>15</w:t>
      </w:r>
      <w:r w:rsidRPr="00FD4160">
        <w:rPr>
          <w:rFonts w:asciiTheme="minorEastAsia" w:eastAsiaTheme="minorEastAsia" w:hAnsiTheme="minorEastAsia" w:cs="宋体" w:hint="eastAsia"/>
          <w:kern w:val="0"/>
          <w:szCs w:val="21"/>
        </w:rPr>
        <w:t>时30分前在</w:t>
      </w:r>
      <w:r w:rsidRPr="00FD4160">
        <w:rPr>
          <w:rFonts w:ascii="宋体" w:hAnsi="宋体" w:hint="eastAsia"/>
          <w:szCs w:val="21"/>
          <w:u w:val="single"/>
        </w:rPr>
        <w:t>广西合浦县廉州大道128号盛世东方2幢二单元1105号</w:t>
      </w:r>
      <w:r>
        <w:rPr>
          <w:rFonts w:ascii="宋体" w:hAnsi="宋体" w:hint="eastAsia"/>
          <w:szCs w:val="21"/>
          <w:u w:val="single"/>
        </w:rPr>
        <w:t>开标室</w:t>
      </w:r>
      <w:r w:rsidRPr="00FD4160">
        <w:rPr>
          <w:rFonts w:asciiTheme="minorEastAsia" w:eastAsiaTheme="minorEastAsia" w:hAnsiTheme="minorEastAsia" w:cs="宋体" w:hint="eastAsia"/>
          <w:kern w:val="0"/>
          <w:szCs w:val="21"/>
        </w:rPr>
        <w:t>提交，逾期不受理。</w:t>
      </w:r>
    </w:p>
    <w:p w:rsidR="00C46E9C" w:rsidRPr="00FD4160" w:rsidRDefault="00C46E9C" w:rsidP="00C46E9C">
      <w:pPr>
        <w:adjustRightInd w:val="0"/>
        <w:snapToGrid w:val="0"/>
        <w:spacing w:line="400" w:lineRule="exact"/>
        <w:rPr>
          <w:rFonts w:asciiTheme="minorEastAsia" w:eastAsiaTheme="minorEastAsia" w:hAnsiTheme="minorEastAsia" w:cs="宋体"/>
          <w:kern w:val="0"/>
          <w:szCs w:val="21"/>
        </w:rPr>
      </w:pPr>
      <w:r w:rsidRPr="00FD4160">
        <w:rPr>
          <w:rFonts w:asciiTheme="minorEastAsia" w:eastAsiaTheme="minorEastAsia" w:hAnsiTheme="minorEastAsia" w:cs="Arial" w:hint="eastAsia"/>
          <w:b/>
          <w:szCs w:val="21"/>
        </w:rPr>
        <w:t xml:space="preserve">    十一、</w:t>
      </w:r>
      <w:r w:rsidRPr="00FD4160">
        <w:rPr>
          <w:rFonts w:asciiTheme="minorEastAsia" w:eastAsiaTheme="minorEastAsia" w:hAnsiTheme="minorEastAsia" w:cs="宋体" w:hint="eastAsia"/>
          <w:kern w:val="0"/>
          <w:szCs w:val="21"/>
        </w:rPr>
        <w:t>谈判时间及地点：2</w:t>
      </w:r>
      <w:r>
        <w:rPr>
          <w:rFonts w:asciiTheme="minorEastAsia" w:eastAsiaTheme="minorEastAsia" w:hAnsiTheme="minorEastAsia" w:cs="宋体" w:hint="eastAsia"/>
          <w:kern w:val="0"/>
          <w:szCs w:val="21"/>
        </w:rPr>
        <w:t>020</w:t>
      </w:r>
      <w:r w:rsidRPr="00FD4160">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4</w:t>
      </w:r>
      <w:r w:rsidRPr="00FD4160">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30</w:t>
      </w:r>
      <w:r w:rsidRPr="00FD4160">
        <w:rPr>
          <w:rFonts w:asciiTheme="minorEastAsia" w:eastAsiaTheme="minorEastAsia" w:hAnsiTheme="minorEastAsia" w:cs="宋体" w:hint="eastAsia"/>
          <w:kern w:val="0"/>
          <w:szCs w:val="21"/>
        </w:rPr>
        <w:t>日</w:t>
      </w:r>
      <w:r>
        <w:rPr>
          <w:rFonts w:asciiTheme="minorEastAsia" w:eastAsiaTheme="minorEastAsia" w:hAnsiTheme="minorEastAsia" w:cs="宋体" w:hint="eastAsia"/>
          <w:kern w:val="0"/>
          <w:szCs w:val="21"/>
        </w:rPr>
        <w:t>15</w:t>
      </w:r>
      <w:r w:rsidRPr="00FD4160">
        <w:rPr>
          <w:rFonts w:asciiTheme="minorEastAsia" w:eastAsiaTheme="minorEastAsia" w:hAnsiTheme="minorEastAsia" w:cs="宋体" w:hint="eastAsia"/>
          <w:kern w:val="0"/>
          <w:szCs w:val="21"/>
        </w:rPr>
        <w:t>时30分响应文件提交截止时间后为与谈判供应商谈判时间，具体时间由</w:t>
      </w:r>
      <w:r w:rsidRPr="00FD4160">
        <w:rPr>
          <w:rFonts w:asciiTheme="minorEastAsia" w:eastAsiaTheme="minorEastAsia" w:hAnsiTheme="minorEastAsia" w:cs="宋体" w:hint="eastAsia"/>
          <w:kern w:val="0"/>
          <w:szCs w:val="21"/>
          <w:u w:val="single"/>
        </w:rPr>
        <w:t>华睿诚项目管理有限公司</w:t>
      </w:r>
      <w:r w:rsidRPr="00FD4160">
        <w:rPr>
          <w:rFonts w:asciiTheme="minorEastAsia" w:eastAsiaTheme="minorEastAsia" w:hAnsiTheme="minorEastAsia" w:cs="宋体" w:hint="eastAsia"/>
          <w:kern w:val="0"/>
          <w:szCs w:val="21"/>
        </w:rPr>
        <w:t>另行通知。地点：</w:t>
      </w:r>
      <w:r w:rsidRPr="00FD4160">
        <w:rPr>
          <w:rFonts w:ascii="宋体" w:hAnsi="宋体" w:hint="eastAsia"/>
          <w:szCs w:val="21"/>
          <w:u w:val="single"/>
        </w:rPr>
        <w:t>广西合浦县廉州大道128号盛世东方2幢二单元1105</w:t>
      </w:r>
      <w:r w:rsidRPr="00FD4160">
        <w:rPr>
          <w:rFonts w:asciiTheme="minorEastAsia" w:eastAsiaTheme="minorEastAsia" w:hAnsiTheme="minorEastAsia" w:cs="Arial" w:hint="eastAsia"/>
          <w:szCs w:val="21"/>
          <w:u w:val="single"/>
        </w:rPr>
        <w:t>评标室</w:t>
      </w:r>
      <w:r w:rsidRPr="00FD4160">
        <w:rPr>
          <w:rFonts w:asciiTheme="minorEastAsia" w:eastAsiaTheme="minorEastAsia" w:hAnsiTheme="minorEastAsia" w:cs="宋体" w:hint="eastAsia"/>
          <w:kern w:val="0"/>
          <w:szCs w:val="21"/>
        </w:rPr>
        <w:t>，参加谈判的法定代表人或委托代理人必须持证件【法定代表人凭资格证书和身份证或委托代理人凭授权委托书和身份证】依时到达指定地点参加谈判。</w:t>
      </w:r>
    </w:p>
    <w:p w:rsidR="00C46E9C" w:rsidRPr="00FD4160" w:rsidRDefault="00C46E9C" w:rsidP="00C46E9C">
      <w:pPr>
        <w:adjustRightInd w:val="0"/>
        <w:snapToGrid w:val="0"/>
        <w:spacing w:line="400" w:lineRule="exact"/>
        <w:ind w:firstLineChars="201" w:firstLine="424"/>
        <w:rPr>
          <w:rFonts w:asciiTheme="minorEastAsia" w:eastAsiaTheme="minorEastAsia" w:hAnsiTheme="minorEastAsia" w:cs="Arial"/>
          <w:b/>
          <w:szCs w:val="21"/>
        </w:rPr>
      </w:pPr>
      <w:r w:rsidRPr="00FD4160">
        <w:rPr>
          <w:rFonts w:asciiTheme="minorEastAsia" w:eastAsiaTheme="minorEastAsia" w:hAnsiTheme="minorEastAsia" w:cs="Arial" w:hint="eastAsia"/>
          <w:b/>
          <w:szCs w:val="21"/>
        </w:rPr>
        <w:t>十二、业务咨询</w:t>
      </w:r>
    </w:p>
    <w:p w:rsidR="00C46E9C" w:rsidRPr="00FD4160"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（一）采购代理单位：华睿诚项目管理有限公司</w:t>
      </w:r>
    </w:p>
    <w:p w:rsidR="00C46E9C" w:rsidRPr="00FD4160"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 xml:space="preserve"> 地      址：</w:t>
      </w:r>
      <w:r>
        <w:rPr>
          <w:rFonts w:asciiTheme="minorEastAsia" w:eastAsiaTheme="minorEastAsia" w:hAnsiTheme="minorEastAsia" w:cs="宋体" w:hint="eastAsia"/>
          <w:bCs/>
          <w:szCs w:val="21"/>
        </w:rPr>
        <w:t>北海市北京路怡海地苑小区市政府宿舍2幢301号</w:t>
      </w:r>
    </w:p>
    <w:p w:rsidR="00C46E9C" w:rsidRPr="00FD4160"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 xml:space="preserve"> 项目负责人：李 工                   </w:t>
      </w:r>
      <w:r>
        <w:rPr>
          <w:rFonts w:asciiTheme="minorEastAsia" w:eastAsiaTheme="minorEastAsia" w:hAnsiTheme="minorEastAsia" w:cs="宋体" w:hint="eastAsia"/>
          <w:bCs/>
          <w:szCs w:val="21"/>
        </w:rPr>
        <w:t xml:space="preserve">      </w:t>
      </w:r>
      <w:r w:rsidRPr="00FD4160">
        <w:rPr>
          <w:rFonts w:asciiTheme="minorEastAsia" w:eastAsiaTheme="minorEastAsia" w:hAnsiTheme="minorEastAsia" w:cs="宋体" w:hint="eastAsia"/>
          <w:bCs/>
          <w:szCs w:val="21"/>
        </w:rPr>
        <w:t xml:space="preserve"> </w:t>
      </w:r>
      <w:r w:rsidRPr="00FD4160">
        <w:rPr>
          <w:rFonts w:asciiTheme="minorEastAsia" w:eastAsiaTheme="minorEastAsia" w:hAnsiTheme="minorEastAsia" w:cs="宋体"/>
          <w:bCs/>
          <w:szCs w:val="21"/>
        </w:rPr>
        <w:t> </w:t>
      </w:r>
      <w:r w:rsidRPr="00FD4160">
        <w:rPr>
          <w:rFonts w:asciiTheme="minorEastAsia" w:eastAsiaTheme="minorEastAsia" w:hAnsiTheme="minorEastAsia" w:cs="宋体" w:hint="eastAsia"/>
          <w:bCs/>
          <w:szCs w:val="21"/>
        </w:rPr>
        <w:t xml:space="preserve">   联系电话：0779-3921139</w:t>
      </w:r>
    </w:p>
    <w:p w:rsidR="00C46E9C" w:rsidRPr="009C76A3"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（二）采购单位</w:t>
      </w:r>
      <w:r w:rsidRPr="009C76A3">
        <w:rPr>
          <w:rFonts w:asciiTheme="minorEastAsia" w:eastAsiaTheme="minorEastAsia" w:hAnsiTheme="minorEastAsia" w:cs="宋体" w:hint="eastAsia"/>
          <w:bCs/>
          <w:szCs w:val="21"/>
        </w:rPr>
        <w:t>：</w:t>
      </w:r>
      <w:r>
        <w:rPr>
          <w:rFonts w:asciiTheme="minorEastAsia" w:eastAsiaTheme="minorEastAsia" w:hAnsiTheme="minorEastAsia" w:hint="eastAsia"/>
          <w:szCs w:val="21"/>
        </w:rPr>
        <w:t>合浦县人民医院</w:t>
      </w:r>
    </w:p>
    <w:p w:rsidR="00C46E9C" w:rsidRPr="00FD4160"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 </w:t>
      </w:r>
      <w:r w:rsidRPr="00E93CB8">
        <w:rPr>
          <w:rFonts w:asciiTheme="minorEastAsia" w:eastAsiaTheme="minorEastAsia" w:hAnsiTheme="minorEastAsia" w:cs="宋体" w:hint="eastAsia"/>
          <w:bCs/>
          <w:szCs w:val="21"/>
        </w:rPr>
        <w:t>联系人：郭</w:t>
      </w:r>
      <w:r>
        <w:rPr>
          <w:rFonts w:asciiTheme="minorEastAsia" w:eastAsiaTheme="minorEastAsia" w:hAnsiTheme="minorEastAsia" w:cs="宋体" w:hint="eastAsia"/>
          <w:bCs/>
          <w:szCs w:val="21"/>
        </w:rPr>
        <w:t xml:space="preserve">主任 </w:t>
      </w:r>
      <w:r w:rsidRPr="00FD4160">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 xml:space="preserve">                 </w:t>
      </w:r>
      <w:r w:rsidRPr="00FD4160">
        <w:rPr>
          <w:rFonts w:asciiTheme="minorEastAsia" w:eastAsiaTheme="minorEastAsia" w:hAnsiTheme="minorEastAsia" w:cs="宋体" w:hint="eastAsia"/>
          <w:bCs/>
          <w:szCs w:val="21"/>
        </w:rPr>
        <w:t xml:space="preserve"> 联系电话：</w:t>
      </w:r>
      <w:r w:rsidRPr="00076130">
        <w:rPr>
          <w:rFonts w:asciiTheme="minorEastAsia" w:eastAsiaTheme="minorEastAsia" w:hAnsiTheme="minorEastAsia" w:cs="宋体" w:hint="eastAsia"/>
          <w:bCs/>
          <w:szCs w:val="21"/>
        </w:rPr>
        <w:t>0779-7284218</w:t>
      </w:r>
    </w:p>
    <w:p w:rsidR="00C46E9C" w:rsidRPr="00FD4160" w:rsidRDefault="00C46E9C" w:rsidP="00C46E9C">
      <w:pPr>
        <w:adjustRightInd w:val="0"/>
        <w:snapToGrid w:val="0"/>
        <w:spacing w:line="276" w:lineRule="auto"/>
        <w:ind w:firstLineChars="200" w:firstLine="420"/>
        <w:rPr>
          <w:rFonts w:asciiTheme="minorEastAsia" w:eastAsiaTheme="minorEastAsia" w:hAnsiTheme="minorEastAsia" w:cs="宋体"/>
          <w:bCs/>
          <w:szCs w:val="21"/>
        </w:rPr>
      </w:pPr>
      <w:r w:rsidRPr="00FD4160">
        <w:rPr>
          <w:rFonts w:asciiTheme="minorEastAsia" w:eastAsiaTheme="minorEastAsia" w:hAnsiTheme="minorEastAsia" w:cs="宋体" w:hint="eastAsia"/>
          <w:bCs/>
          <w:szCs w:val="21"/>
        </w:rPr>
        <w:t xml:space="preserve"> 地      址：</w:t>
      </w:r>
      <w:r>
        <w:rPr>
          <w:rFonts w:asciiTheme="minorEastAsia" w:eastAsiaTheme="minorEastAsia" w:hAnsiTheme="minorEastAsia" w:cs="宋体" w:hint="eastAsia"/>
          <w:bCs/>
          <w:szCs w:val="21"/>
        </w:rPr>
        <w:t>合浦县廉州镇定海北路95号</w:t>
      </w:r>
    </w:p>
    <w:p w:rsidR="00C46E9C" w:rsidRDefault="00C46E9C" w:rsidP="00C46E9C">
      <w:pPr>
        <w:pStyle w:val="a5"/>
        <w:widowControl w:val="0"/>
        <w:adjustRightInd w:val="0"/>
        <w:spacing w:afterLines="0" w:line="400" w:lineRule="exact"/>
        <w:ind w:firstLineChars="250" w:firstLine="525"/>
        <w:rPr>
          <w:rFonts w:asciiTheme="minorEastAsia" w:eastAsiaTheme="minorEastAsia" w:hAnsiTheme="minorEastAsia" w:cs="宋体"/>
          <w:sz w:val="21"/>
          <w:szCs w:val="21"/>
        </w:rPr>
      </w:pPr>
      <w:r w:rsidRPr="00FD4160">
        <w:rPr>
          <w:rFonts w:asciiTheme="minorEastAsia" w:eastAsiaTheme="minorEastAsia" w:hAnsiTheme="minorEastAsia" w:cs="宋体" w:hint="eastAsia"/>
          <w:sz w:val="21"/>
          <w:szCs w:val="21"/>
        </w:rPr>
        <w:t>十二、网上公告媒体查询：</w:t>
      </w:r>
      <w:r w:rsidRPr="00FD4160">
        <w:rPr>
          <w:rFonts w:asciiTheme="minorEastAsia" w:eastAsiaTheme="minorEastAsia" w:hAnsiTheme="minorEastAsia" w:hint="eastAsia"/>
          <w:sz w:val="21"/>
          <w:szCs w:val="21"/>
          <w:shd w:val="clear" w:color="auto" w:fill="FFFFFF"/>
        </w:rPr>
        <w:t xml:space="preserve">中国政府采购网 、广西壮族自治区政府采购网 </w:t>
      </w:r>
      <w:r w:rsidRPr="00FD4160">
        <w:rPr>
          <w:rFonts w:asciiTheme="minorEastAsia" w:eastAsiaTheme="minorEastAsia" w:hAnsiTheme="minorEastAsia" w:cs="宋体" w:hint="eastAsia"/>
          <w:sz w:val="21"/>
          <w:szCs w:val="21"/>
        </w:rPr>
        <w:t xml:space="preserve">。      </w:t>
      </w:r>
    </w:p>
    <w:p w:rsidR="00C46E9C" w:rsidRDefault="00C46E9C" w:rsidP="00C46E9C">
      <w:pPr>
        <w:pStyle w:val="a5"/>
        <w:widowControl w:val="0"/>
        <w:adjustRightInd w:val="0"/>
        <w:spacing w:afterLines="0" w:line="400" w:lineRule="exact"/>
        <w:ind w:firstLineChars="250" w:firstLine="525"/>
        <w:rPr>
          <w:rFonts w:asciiTheme="minorEastAsia" w:eastAsiaTheme="minorEastAsia" w:hAnsiTheme="minorEastAsia" w:hint="eastAsia"/>
          <w:sz w:val="21"/>
          <w:szCs w:val="21"/>
        </w:rPr>
      </w:pPr>
    </w:p>
    <w:p w:rsidR="00C46E9C" w:rsidRDefault="00C46E9C" w:rsidP="00C46E9C">
      <w:pPr>
        <w:pStyle w:val="a5"/>
        <w:widowControl w:val="0"/>
        <w:adjustRightInd w:val="0"/>
        <w:spacing w:afterLines="0" w:line="400" w:lineRule="exact"/>
        <w:ind w:firstLineChars="250" w:firstLine="525"/>
        <w:rPr>
          <w:rFonts w:asciiTheme="minorEastAsia" w:eastAsiaTheme="minorEastAsia" w:hAnsiTheme="minorEastAsia" w:hint="eastAsia"/>
          <w:sz w:val="21"/>
          <w:szCs w:val="21"/>
        </w:rPr>
      </w:pPr>
    </w:p>
    <w:p w:rsidR="00C46E9C" w:rsidRPr="00FD4160" w:rsidRDefault="00C46E9C" w:rsidP="00C46E9C">
      <w:pPr>
        <w:pStyle w:val="a5"/>
        <w:widowControl w:val="0"/>
        <w:adjustRightInd w:val="0"/>
        <w:spacing w:afterLines="0" w:line="400" w:lineRule="exact"/>
        <w:ind w:firstLineChars="250" w:firstLine="525"/>
        <w:rPr>
          <w:rFonts w:asciiTheme="minorEastAsia" w:eastAsiaTheme="minorEastAsia" w:hAnsiTheme="minorEastAsia"/>
          <w:sz w:val="21"/>
          <w:szCs w:val="21"/>
        </w:rPr>
      </w:pPr>
    </w:p>
    <w:p w:rsidR="00C46E9C" w:rsidRPr="00FD4160" w:rsidRDefault="00C46E9C" w:rsidP="00C46E9C">
      <w:pPr>
        <w:adjustRightInd w:val="0"/>
        <w:snapToGrid w:val="0"/>
        <w:spacing w:line="400" w:lineRule="exact"/>
        <w:ind w:firstLineChars="2600" w:firstLine="5460"/>
        <w:rPr>
          <w:rFonts w:asciiTheme="minorEastAsia" w:eastAsiaTheme="minorEastAsia" w:hAnsiTheme="minorEastAsia" w:cs="宋体"/>
          <w:kern w:val="0"/>
          <w:szCs w:val="21"/>
        </w:rPr>
      </w:pPr>
      <w:r w:rsidRPr="00FD4160">
        <w:rPr>
          <w:rFonts w:asciiTheme="minorEastAsia" w:eastAsiaTheme="minorEastAsia" w:hAnsiTheme="minorEastAsia" w:cs="宋体" w:hint="eastAsia"/>
          <w:kern w:val="0"/>
          <w:szCs w:val="21"/>
        </w:rPr>
        <w:t xml:space="preserve">                 华睿诚项目管理有限公司</w:t>
      </w:r>
    </w:p>
    <w:p w:rsidR="00FD51B4" w:rsidRDefault="00C46E9C" w:rsidP="00C46E9C">
      <w:r w:rsidRPr="00FD4160">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 xml:space="preserve">                  </w:t>
      </w:r>
      <w:r w:rsidRPr="00FD4160">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2020年4月26日</w:t>
      </w:r>
    </w:p>
    <w:sectPr w:rsidR="00FD51B4" w:rsidSect="00C46E9C">
      <w:pgSz w:w="11906" w:h="16838"/>
      <w:pgMar w:top="993"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1B4" w:rsidRDefault="00FD51B4" w:rsidP="00C46E9C">
      <w:r>
        <w:separator/>
      </w:r>
    </w:p>
  </w:endnote>
  <w:endnote w:type="continuationSeparator" w:id="1">
    <w:p w:rsidR="00FD51B4" w:rsidRDefault="00FD51B4" w:rsidP="00C46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1B4" w:rsidRDefault="00FD51B4" w:rsidP="00C46E9C">
      <w:r>
        <w:separator/>
      </w:r>
    </w:p>
  </w:footnote>
  <w:footnote w:type="continuationSeparator" w:id="1">
    <w:p w:rsidR="00FD51B4" w:rsidRDefault="00FD51B4" w:rsidP="00C46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E9C"/>
    <w:rsid w:val="00C46E9C"/>
    <w:rsid w:val="00FD5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6E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6E9C"/>
    <w:rPr>
      <w:sz w:val="18"/>
      <w:szCs w:val="18"/>
    </w:rPr>
  </w:style>
  <w:style w:type="paragraph" w:styleId="a4">
    <w:name w:val="footer"/>
    <w:basedOn w:val="a"/>
    <w:link w:val="Char0"/>
    <w:uiPriority w:val="99"/>
    <w:semiHidden/>
    <w:unhideWhenUsed/>
    <w:rsid w:val="00C46E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6E9C"/>
    <w:rPr>
      <w:sz w:val="18"/>
      <w:szCs w:val="18"/>
    </w:rPr>
  </w:style>
  <w:style w:type="paragraph" w:customStyle="1" w:styleId="a5">
    <w:name w:val="正文段"/>
    <w:basedOn w:val="a"/>
    <w:qFormat/>
    <w:rsid w:val="00C46E9C"/>
    <w:pPr>
      <w:widowControl/>
      <w:snapToGrid w:val="0"/>
      <w:spacing w:afterLines="50"/>
      <w:ind w:firstLineChars="200" w:firstLine="200"/>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2020-04-26T08:00:00Z</dcterms:created>
  <dcterms:modified xsi:type="dcterms:W3CDTF">2020-04-26T08:01:00Z</dcterms:modified>
</cp:coreProperties>
</file>