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05" w:rsidRDefault="00777405" w:rsidP="00777405">
      <w:pPr>
        <w:widowControl/>
        <w:spacing w:before="60" w:after="60"/>
        <w:jc w:val="center"/>
        <w:rPr>
          <w:rFonts w:ascii="Arial" w:eastAsia="宋体" w:hAnsi="Arial" w:cs="Arial"/>
          <w:b/>
          <w:bCs/>
          <w:color w:val="000000"/>
          <w:kern w:val="0"/>
          <w:sz w:val="32"/>
        </w:rPr>
      </w:pPr>
      <w:r w:rsidRPr="00513C4E">
        <w:rPr>
          <w:rFonts w:ascii="Arial" w:eastAsia="宋体" w:hAnsi="Arial" w:cs="Arial" w:hint="eastAsia"/>
          <w:b/>
          <w:bCs/>
          <w:color w:val="000000"/>
          <w:kern w:val="0"/>
          <w:sz w:val="32"/>
        </w:rPr>
        <w:t>关于</w:t>
      </w:r>
      <w:r w:rsidRPr="00513C4E">
        <w:rPr>
          <w:rFonts w:ascii="Arial" w:eastAsia="宋体" w:hAnsi="Arial" w:cs="Arial" w:hint="eastAsia"/>
          <w:b/>
          <w:bCs/>
          <w:color w:val="000000"/>
          <w:kern w:val="0"/>
          <w:sz w:val="32"/>
        </w:rPr>
        <w:t>2019-2020</w:t>
      </w:r>
      <w:r w:rsidRPr="00513C4E">
        <w:rPr>
          <w:rFonts w:ascii="Arial" w:eastAsia="宋体" w:hAnsi="Arial" w:cs="Arial" w:hint="eastAsia"/>
          <w:b/>
          <w:bCs/>
          <w:color w:val="000000"/>
          <w:kern w:val="0"/>
          <w:sz w:val="32"/>
        </w:rPr>
        <w:t>年墨玉县教育系统部分学校变压器安装及电路改造项目</w:t>
      </w:r>
      <w:r w:rsidRPr="00513C4E">
        <w:rPr>
          <w:rFonts w:ascii="Arial" w:eastAsia="宋体" w:hAnsi="Arial" w:cs="Arial" w:hint="eastAsia"/>
          <w:b/>
          <w:bCs/>
          <w:color w:val="000000"/>
          <w:kern w:val="0"/>
          <w:sz w:val="32"/>
        </w:rPr>
        <w:t>-</w:t>
      </w:r>
      <w:r w:rsidRPr="00513C4E">
        <w:rPr>
          <w:rFonts w:ascii="Arial" w:eastAsia="宋体" w:hAnsi="Arial" w:cs="Arial" w:hint="eastAsia"/>
          <w:b/>
          <w:bCs/>
          <w:color w:val="000000"/>
          <w:kern w:val="0"/>
          <w:sz w:val="32"/>
        </w:rPr>
        <w:t>竞争性谈判公告</w:t>
      </w:r>
    </w:p>
    <w:p w:rsidR="00513C4E" w:rsidRPr="00513C4E" w:rsidRDefault="00513C4E" w:rsidP="00777405">
      <w:pPr>
        <w:widowControl/>
        <w:spacing w:before="60" w:after="60"/>
        <w:jc w:val="center"/>
        <w:rPr>
          <w:rFonts w:ascii="Arial" w:eastAsia="宋体" w:hAnsi="Arial" w:cs="Arial"/>
          <w:b/>
          <w:bCs/>
          <w:color w:val="000000"/>
          <w:kern w:val="0"/>
          <w:sz w:val="32"/>
        </w:rPr>
      </w:pP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一、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采购项目编号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: </w:t>
      </w:r>
      <w:r w:rsidRPr="00777405">
        <w:rPr>
          <w:rFonts w:ascii="Arial" w:eastAsia="宋体" w:hAnsi="Arial" w:cs="Arial"/>
          <w:b/>
          <w:color w:val="000000"/>
          <w:kern w:val="0"/>
          <w:sz w:val="24"/>
          <w:szCs w:val="24"/>
        </w:rPr>
        <w:t> MYZFCG-HRC-2020-07</w:t>
      </w:r>
      <w:r w:rsidRPr="00777405">
        <w:rPr>
          <w:rFonts w:ascii="Arial" w:eastAsia="宋体" w:hAnsi="Arial" w:cs="Arial"/>
          <w:b/>
          <w:color w:val="000000"/>
          <w:kern w:val="0"/>
          <w:sz w:val="24"/>
          <w:szCs w:val="24"/>
        </w:rPr>
        <w:t>号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二、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采购组织类型：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分散采购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-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分散委托中介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513C4E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三、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采购项目概况：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          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2136"/>
        <w:gridCol w:w="2137"/>
        <w:gridCol w:w="2137"/>
      </w:tblGrid>
      <w:tr w:rsidR="00777405" w:rsidRPr="00777405" w:rsidTr="00513C4E">
        <w:trPr>
          <w:trHeight w:val="20"/>
        </w:trPr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标项序号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预算金额</w:t>
            </w: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(</w:t>
            </w: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元</w:t>
            </w: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简要规格描述</w:t>
            </w:r>
          </w:p>
        </w:tc>
      </w:tr>
      <w:tr w:rsidR="00777405" w:rsidRPr="00777405" w:rsidTr="00513C4E">
        <w:trPr>
          <w:trHeight w:val="20"/>
        </w:trPr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第一标段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2066250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详见招标文件</w:t>
            </w:r>
          </w:p>
        </w:tc>
      </w:tr>
      <w:tr w:rsidR="00777405" w:rsidRPr="00777405" w:rsidTr="00513C4E">
        <w:trPr>
          <w:trHeight w:val="20"/>
        </w:trPr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第二标段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2179690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详见招标文件</w:t>
            </w:r>
          </w:p>
        </w:tc>
      </w:tr>
      <w:tr w:rsidR="00777405" w:rsidRPr="00777405" w:rsidTr="00513C4E">
        <w:trPr>
          <w:trHeight w:val="20"/>
        </w:trPr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第三标段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1287410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详见招标文件</w:t>
            </w:r>
          </w:p>
        </w:tc>
      </w:tr>
      <w:tr w:rsidR="00777405" w:rsidRPr="00777405" w:rsidTr="00513C4E">
        <w:trPr>
          <w:trHeight w:val="20"/>
        </w:trPr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第四标段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2460270</w:t>
            </w:r>
          </w:p>
        </w:tc>
        <w:tc>
          <w:tcPr>
            <w:tcW w:w="125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详见招标文件</w:t>
            </w:r>
          </w:p>
        </w:tc>
      </w:tr>
    </w:tbl>
    <w:p w:rsidR="00513C4E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四、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谈判供应商资格要求：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1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、满足《中华人民共和国政府采购法》第二十二条要求；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2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、投标人须具备独立法人资格，有所投项目货物的相应经营范围；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3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、投标人须具有经年审合格的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三证合一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的营业执照原件；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4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、法人应携带《法定代表人身份证明》及身份证原件，委托代理人应携带《法人代表授权委托书》及身份证原件；</w:t>
      </w:r>
    </w:p>
    <w:p w:rsidR="00777405" w:rsidRDefault="00777405" w:rsidP="00513C4E">
      <w:pPr>
        <w:widowControl/>
        <w:spacing w:before="60" w:after="60"/>
        <w:jc w:val="left"/>
        <w:rPr>
          <w:rFonts w:hint="eastAsia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5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、凡拟参加本次招标项目的投标人，如在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信用中国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网站（</w:t>
      </w:r>
      <w:hyperlink w:history="1"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http://www.creditchina.gov.cn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）、中国政府采购网（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http://www.ccgp.gov.cn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）、国家企业信用信息公示系统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(http://www.gsxt.gov.cn)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、中国裁判文书网（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http://wenshu.court.gov.cn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）被列入失信被执行人、重大税收违法案件当事人名单、政府采购严重违法失信行为记录名单的、经营异常名录的、有行贿受贿犯罪记录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(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尚在处罚期内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)</w:t>
        </w:r>
        <w:r w:rsidRPr="00777405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的将拒绝其参加本次政府采购活动。</w:t>
        </w:r>
      </w:hyperlink>
    </w:p>
    <w:p w:rsidR="007622DF" w:rsidRDefault="007622DF" w:rsidP="00513C4E">
      <w:pPr>
        <w:widowControl/>
        <w:spacing w:before="60" w:after="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 w:rsidRPr="007622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具有良好的商业信誉和健全的财务会计制度（需提供</w:t>
      </w:r>
      <w:r w:rsidRPr="007622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201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9</w:t>
      </w:r>
      <w:r w:rsidRPr="007622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年度财务审计报告，新成立公司不提供），有依法缴纳税收和社会保障资金的良好记录（</w:t>
      </w:r>
      <w:r w:rsidRPr="007622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2019</w:t>
      </w:r>
      <w:r w:rsidRPr="007622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10</w:t>
      </w:r>
      <w:r w:rsidRPr="007622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月至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2020</w:t>
      </w:r>
      <w:r w:rsidRPr="007622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03</w:t>
      </w:r>
      <w:r w:rsidRPr="007622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月的个人明细）。</w:t>
      </w:r>
    </w:p>
    <w:p w:rsidR="00777405" w:rsidRPr="00777405" w:rsidRDefault="007622DF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7</w:t>
      </w:r>
      <w:r w:rsidR="00777405"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、本采购不接受联合体投标。</w:t>
      </w:r>
      <w:r w:rsidR="00777405"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五、谈判文件发售时间、地址、售价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: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1. 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发售时间：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  2020-04-24 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至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 2020-04-30 16:00:00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2.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获取竞争性谈判文件地址：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在符合该采购公告投标人的资格要求条件的前提下，在新疆政府采购网官网（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http://www.ccgp-xinjiang.gov.cn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）该采购公告附件中的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采购文件可直接下载并参与投标，无需报名，在开标时一并进行资格审核。招标文件售价：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200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元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/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份（开标现场收取）。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3.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竞争性谈判文件售价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(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元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)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：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 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200 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六、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谈判响应文件提交截止时间：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2020-04-30 16:00:00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七、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谈判响应文件提交地址：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墨玉县公共资源交易平台中心（墨玉县玉华社区院内）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八、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谈判响应文件开启时间：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2020-04-30 16:00:00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九、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谈判地址：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墨玉县公共资源交易平台中心（墨玉县玉华社区院内）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十、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谈判保证金及交付方式：</w:t>
      </w:r>
    </w:p>
    <w:p w:rsidR="00513C4E" w:rsidRPr="00777405" w:rsidRDefault="00513C4E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667"/>
        <w:gridCol w:w="1408"/>
        <w:gridCol w:w="1340"/>
        <w:gridCol w:w="1338"/>
        <w:gridCol w:w="742"/>
        <w:gridCol w:w="2535"/>
      </w:tblGrid>
      <w:tr w:rsidR="00513C4E" w:rsidRPr="00777405" w:rsidTr="00513C4E">
        <w:trPr>
          <w:trHeight w:val="1080"/>
        </w:trPr>
        <w:tc>
          <w:tcPr>
            <w:tcW w:w="302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82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投标保证金金额（元）</w:t>
            </w:r>
          </w:p>
        </w:tc>
        <w:tc>
          <w:tcPr>
            <w:tcW w:w="78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收款账号</w:t>
            </w:r>
          </w:p>
        </w:tc>
        <w:tc>
          <w:tcPr>
            <w:tcW w:w="43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14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13C4E" w:rsidRPr="00777405" w:rsidTr="00513C4E">
        <w:trPr>
          <w:trHeight w:val="1286"/>
        </w:trPr>
        <w:tc>
          <w:tcPr>
            <w:tcW w:w="302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第一标段</w:t>
            </w:r>
          </w:p>
        </w:tc>
        <w:tc>
          <w:tcPr>
            <w:tcW w:w="82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78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墨玉县公共资源交易平台中心</w:t>
            </w:r>
          </w:p>
        </w:tc>
        <w:tc>
          <w:tcPr>
            <w:tcW w:w="7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3058 1501 0400 0514 6</w:t>
            </w:r>
          </w:p>
        </w:tc>
        <w:tc>
          <w:tcPr>
            <w:tcW w:w="43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电汇或转账</w:t>
            </w:r>
          </w:p>
        </w:tc>
        <w:tc>
          <w:tcPr>
            <w:tcW w:w="14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请于开标截止日期前将投标保证金足额汇入（存入）以下账户</w:t>
            </w:r>
          </w:p>
        </w:tc>
      </w:tr>
      <w:tr w:rsidR="00513C4E" w:rsidRPr="00777405" w:rsidTr="00513C4E">
        <w:tc>
          <w:tcPr>
            <w:tcW w:w="302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第二标段</w:t>
            </w:r>
          </w:p>
        </w:tc>
        <w:tc>
          <w:tcPr>
            <w:tcW w:w="82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78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墨玉县公共资源交易平台中心</w:t>
            </w:r>
          </w:p>
        </w:tc>
        <w:tc>
          <w:tcPr>
            <w:tcW w:w="7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3058 1501 0400 0514 6</w:t>
            </w:r>
          </w:p>
        </w:tc>
        <w:tc>
          <w:tcPr>
            <w:tcW w:w="43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电汇或转账</w:t>
            </w:r>
          </w:p>
        </w:tc>
        <w:tc>
          <w:tcPr>
            <w:tcW w:w="14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请于开标截止日期前将投标保证金足额汇入（存入）以下账户</w:t>
            </w:r>
          </w:p>
        </w:tc>
      </w:tr>
      <w:tr w:rsidR="00513C4E" w:rsidRPr="00777405" w:rsidTr="00513C4E">
        <w:tc>
          <w:tcPr>
            <w:tcW w:w="302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第三标段</w:t>
            </w:r>
          </w:p>
        </w:tc>
        <w:tc>
          <w:tcPr>
            <w:tcW w:w="82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25000</w:t>
            </w:r>
          </w:p>
        </w:tc>
        <w:tc>
          <w:tcPr>
            <w:tcW w:w="78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墨玉县公共资源交易平台中心</w:t>
            </w:r>
          </w:p>
        </w:tc>
        <w:tc>
          <w:tcPr>
            <w:tcW w:w="7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3058 1501 0400 0514 6</w:t>
            </w:r>
          </w:p>
        </w:tc>
        <w:tc>
          <w:tcPr>
            <w:tcW w:w="43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电汇或转账</w:t>
            </w:r>
          </w:p>
        </w:tc>
        <w:tc>
          <w:tcPr>
            <w:tcW w:w="14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请于开标截止日期前将投标保证金足额汇入（存入）以下账户</w:t>
            </w:r>
          </w:p>
        </w:tc>
      </w:tr>
      <w:tr w:rsidR="00513C4E" w:rsidRPr="00777405" w:rsidTr="00513C4E">
        <w:tc>
          <w:tcPr>
            <w:tcW w:w="302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0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第四标段</w:t>
            </w:r>
          </w:p>
        </w:tc>
        <w:tc>
          <w:tcPr>
            <w:tcW w:w="82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45000</w:t>
            </w:r>
          </w:p>
        </w:tc>
        <w:tc>
          <w:tcPr>
            <w:tcW w:w="78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墨玉县公共资源交易平台中心</w:t>
            </w:r>
          </w:p>
        </w:tc>
        <w:tc>
          <w:tcPr>
            <w:tcW w:w="7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3058 1501 0400 0514 6</w:t>
            </w:r>
          </w:p>
        </w:tc>
        <w:tc>
          <w:tcPr>
            <w:tcW w:w="434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电汇或转账</w:t>
            </w:r>
          </w:p>
        </w:tc>
        <w:tc>
          <w:tcPr>
            <w:tcW w:w="1483" w:type="pc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77405" w:rsidRPr="00777405" w:rsidRDefault="00777405" w:rsidP="00513C4E">
            <w:pPr>
              <w:widowControl/>
              <w:spacing w:after="1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774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请于开标截止日期前将投标保证金足额汇入（存入）以下账户</w:t>
            </w:r>
          </w:p>
        </w:tc>
      </w:tr>
    </w:tbl>
    <w:p w:rsidR="00513C4E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513C4E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十一、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 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其他事项：</w:t>
      </w:r>
    </w:p>
    <w:p w:rsidR="00777405" w:rsidRPr="00513C4E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采购项目需要落实的政府采购政策</w:t>
      </w:r>
    </w:p>
    <w:p w:rsidR="00777405" w:rsidRPr="00513C4E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 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财政部、工信部印发的《政府采购促进中小企业发展暂行办法》（财库〔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2011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181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号）文件规定；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财政部、司法部印发的《关于政府采购支持监狱企业发展有关问题的通知》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财库〔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68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文件规定；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财政部、民政部、中国残疾人联合会印发的《关于促进残疾人就业政府采购政策的通知》（财库〔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2017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141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号）文件规定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 </w:t>
      </w:r>
    </w:p>
    <w:p w:rsidR="00513C4E" w:rsidRDefault="00513C4E" w:rsidP="00513C4E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513C4E" w:rsidRDefault="00513C4E" w:rsidP="00513C4E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513C4E" w:rsidRDefault="00513C4E" w:rsidP="00513C4E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十二、联系方式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、采购代理机构名称：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华睿诚项目管理有限公司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联系人：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赵锋锋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  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联系电话：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18197818894 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地址：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和田市屯垦路龙煤大厦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楼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2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、采购人名称：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墨玉县教育局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联系人：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 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麦麦提阿卜杜拉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      </w:t>
      </w:r>
      <w:r w:rsidR="00513C4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 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联系电话：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18082829696 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地址：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墨玉县教育局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3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、同级政府采购监督管理部门名称：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墨玉县公共资源交易平台中心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77405" w:rsidRP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联系人：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王瑞江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   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监督投诉电话：</w:t>
      </w:r>
      <w:r w:rsidRPr="00777405">
        <w:rPr>
          <w:rFonts w:ascii="Arial" w:eastAsia="宋体" w:hAnsi="Arial" w:cs="Arial"/>
          <w:color w:val="000000"/>
          <w:kern w:val="0"/>
          <w:sz w:val="24"/>
          <w:szCs w:val="24"/>
        </w:rPr>
        <w:t>0903-7827609  </w:t>
      </w:r>
    </w:p>
    <w:p w:rsidR="00777405" w:rsidRDefault="00777405" w:rsidP="00513C4E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地址：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 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墨玉县公共资源交易中心（墨玉县玉华社区院内）</w:t>
      </w:r>
      <w:r w:rsidRPr="00777405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 </w:t>
      </w: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77405" w:rsidRDefault="00777405" w:rsidP="00777405">
      <w:pPr>
        <w:widowControl/>
        <w:spacing w:before="60" w:after="6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597B47" w:rsidRPr="00777405" w:rsidRDefault="00777405" w:rsidP="00777405">
      <w:pPr>
        <w:ind w:firstLineChars="100" w:firstLine="280"/>
        <w:rPr>
          <w:sz w:val="28"/>
          <w:szCs w:val="28"/>
        </w:rPr>
      </w:pPr>
      <w:r w:rsidRPr="00777405">
        <w:rPr>
          <w:sz w:val="28"/>
          <w:szCs w:val="28"/>
        </w:rPr>
        <w:t>墨玉县教育局</w:t>
      </w:r>
      <w:r w:rsidRPr="0077740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</w:t>
      </w:r>
      <w:r w:rsidRPr="00777405">
        <w:rPr>
          <w:sz w:val="28"/>
          <w:szCs w:val="28"/>
        </w:rPr>
        <w:t>华睿诚项目管理有限公司</w:t>
      </w:r>
    </w:p>
    <w:p w:rsidR="00777405" w:rsidRPr="00777405" w:rsidRDefault="00777405" w:rsidP="00777405">
      <w:pPr>
        <w:rPr>
          <w:sz w:val="28"/>
          <w:szCs w:val="28"/>
        </w:rPr>
      </w:pPr>
      <w:r w:rsidRPr="00777405">
        <w:rPr>
          <w:rFonts w:hint="eastAsia"/>
          <w:sz w:val="28"/>
          <w:szCs w:val="28"/>
        </w:rPr>
        <w:t>2020</w:t>
      </w:r>
      <w:r w:rsidRPr="00777405">
        <w:rPr>
          <w:rFonts w:hint="eastAsia"/>
          <w:sz w:val="28"/>
          <w:szCs w:val="28"/>
        </w:rPr>
        <w:t>年</w:t>
      </w:r>
      <w:r w:rsidRPr="00777405">
        <w:rPr>
          <w:rFonts w:hint="eastAsia"/>
          <w:sz w:val="28"/>
          <w:szCs w:val="28"/>
        </w:rPr>
        <w:t>04</w:t>
      </w:r>
      <w:r w:rsidRPr="00777405">
        <w:rPr>
          <w:rFonts w:hint="eastAsia"/>
          <w:sz w:val="28"/>
          <w:szCs w:val="28"/>
        </w:rPr>
        <w:t>月</w:t>
      </w:r>
      <w:r w:rsidRPr="00777405">
        <w:rPr>
          <w:rFonts w:hint="eastAsia"/>
          <w:sz w:val="28"/>
          <w:szCs w:val="28"/>
        </w:rPr>
        <w:t>23</w:t>
      </w:r>
      <w:r w:rsidRPr="00777405">
        <w:rPr>
          <w:rFonts w:hint="eastAsia"/>
          <w:sz w:val="28"/>
          <w:szCs w:val="28"/>
        </w:rPr>
        <w:t>日</w:t>
      </w:r>
      <w:r w:rsidRPr="00777405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</w:t>
      </w:r>
      <w:r w:rsidRPr="00777405">
        <w:rPr>
          <w:rFonts w:hint="eastAsia"/>
          <w:sz w:val="28"/>
          <w:szCs w:val="28"/>
        </w:rPr>
        <w:t xml:space="preserve"> 2020</w:t>
      </w:r>
      <w:r w:rsidRPr="00777405">
        <w:rPr>
          <w:rFonts w:hint="eastAsia"/>
          <w:sz w:val="28"/>
          <w:szCs w:val="28"/>
        </w:rPr>
        <w:t>年</w:t>
      </w:r>
      <w:r w:rsidRPr="00777405">
        <w:rPr>
          <w:rFonts w:hint="eastAsia"/>
          <w:sz w:val="28"/>
          <w:szCs w:val="28"/>
        </w:rPr>
        <w:t>04</w:t>
      </w:r>
      <w:r w:rsidRPr="00777405">
        <w:rPr>
          <w:rFonts w:hint="eastAsia"/>
          <w:sz w:val="28"/>
          <w:szCs w:val="28"/>
        </w:rPr>
        <w:t>月</w:t>
      </w:r>
      <w:r w:rsidRPr="00777405">
        <w:rPr>
          <w:rFonts w:hint="eastAsia"/>
          <w:sz w:val="28"/>
          <w:szCs w:val="28"/>
        </w:rPr>
        <w:t>23</w:t>
      </w:r>
      <w:r w:rsidRPr="00777405">
        <w:rPr>
          <w:rFonts w:hint="eastAsia"/>
          <w:sz w:val="28"/>
          <w:szCs w:val="28"/>
        </w:rPr>
        <w:t>日</w:t>
      </w:r>
    </w:p>
    <w:p w:rsidR="00777405" w:rsidRPr="00777405" w:rsidRDefault="00777405" w:rsidP="00777405">
      <w:pPr>
        <w:ind w:firstLineChars="200" w:firstLine="480"/>
        <w:rPr>
          <w:sz w:val="24"/>
          <w:szCs w:val="24"/>
        </w:rPr>
      </w:pPr>
    </w:p>
    <w:sectPr w:rsidR="00777405" w:rsidRPr="00777405" w:rsidSect="0059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8A" w:rsidRDefault="00B6268A" w:rsidP="00777405">
      <w:r>
        <w:separator/>
      </w:r>
    </w:p>
  </w:endnote>
  <w:endnote w:type="continuationSeparator" w:id="1">
    <w:p w:rsidR="00B6268A" w:rsidRDefault="00B6268A" w:rsidP="0077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8A" w:rsidRDefault="00B6268A" w:rsidP="00777405">
      <w:r>
        <w:separator/>
      </w:r>
    </w:p>
  </w:footnote>
  <w:footnote w:type="continuationSeparator" w:id="1">
    <w:p w:rsidR="00B6268A" w:rsidRDefault="00B6268A" w:rsidP="0077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405"/>
    <w:rsid w:val="003107B0"/>
    <w:rsid w:val="00513C4E"/>
    <w:rsid w:val="00597B47"/>
    <w:rsid w:val="00740D52"/>
    <w:rsid w:val="007622DF"/>
    <w:rsid w:val="00777405"/>
    <w:rsid w:val="00B6268A"/>
    <w:rsid w:val="00E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40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7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77405"/>
    <w:rPr>
      <w:b/>
      <w:bCs/>
    </w:rPr>
  </w:style>
  <w:style w:type="character" w:customStyle="1" w:styleId="bookmark-item">
    <w:name w:val="bookmark-item"/>
    <w:basedOn w:val="a0"/>
    <w:rsid w:val="00777405"/>
  </w:style>
  <w:style w:type="character" w:customStyle="1" w:styleId="sub">
    <w:name w:val="sub"/>
    <w:basedOn w:val="a0"/>
    <w:rsid w:val="00777405"/>
  </w:style>
  <w:style w:type="character" w:styleId="a7">
    <w:name w:val="Hyperlink"/>
    <w:basedOn w:val="a0"/>
    <w:uiPriority w:val="99"/>
    <w:semiHidden/>
    <w:unhideWhenUsed/>
    <w:rsid w:val="00777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2020-04-21T16:43:00Z</dcterms:created>
  <dcterms:modified xsi:type="dcterms:W3CDTF">2020-04-22T11:26:00Z</dcterms:modified>
</cp:coreProperties>
</file>