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黑体" w:eastAsia="黑体"/>
          <w:b/>
          <w:bCs/>
          <w:kern w:val="0"/>
          <w:sz w:val="28"/>
          <w:szCs w:val="28"/>
        </w:rPr>
      </w:pPr>
      <w:r>
        <w:rPr>
          <w:rFonts w:hint="eastAsia" w:ascii="黑体" w:eastAsia="黑体"/>
          <w:b/>
          <w:bCs/>
          <w:kern w:val="0"/>
          <w:sz w:val="28"/>
          <w:szCs w:val="28"/>
        </w:rPr>
        <w:t>广西德正建设项目管理有限责任公司</w:t>
      </w:r>
      <w:r>
        <w:rPr>
          <w:rFonts w:hint="eastAsia" w:ascii="黑体" w:eastAsia="黑体"/>
          <w:b/>
          <w:bCs/>
          <w:kern w:val="0"/>
          <w:sz w:val="28"/>
          <w:szCs w:val="28"/>
          <w:lang w:eastAsia="zh-CN"/>
        </w:rPr>
        <w:t>桂平市2020年高标准农田建设项目蒙圩镇新德村、新田村项目片区</w:t>
      </w:r>
      <w:r>
        <w:rPr>
          <w:rFonts w:hint="eastAsia" w:ascii="黑体" w:eastAsia="黑体"/>
          <w:b/>
          <w:bCs/>
          <w:kern w:val="0"/>
          <w:sz w:val="28"/>
          <w:szCs w:val="28"/>
        </w:rPr>
        <w:t>（</w:t>
      </w:r>
      <w:r>
        <w:rPr>
          <w:rFonts w:hint="eastAsia" w:ascii="黑体" w:eastAsia="黑体"/>
          <w:b/>
          <w:bCs/>
          <w:kern w:val="0"/>
          <w:sz w:val="28"/>
          <w:szCs w:val="28"/>
          <w:lang w:eastAsia="zh-CN"/>
        </w:rPr>
        <w:t>GGZC2020-G2-50248-GXDZ</w:t>
      </w:r>
      <w:r>
        <w:rPr>
          <w:rFonts w:hint="eastAsia" w:ascii="黑体" w:eastAsia="黑体"/>
          <w:b/>
          <w:bCs/>
          <w:kern w:val="0"/>
          <w:sz w:val="28"/>
          <w:szCs w:val="28"/>
        </w:rPr>
        <w:t>）</w:t>
      </w:r>
    </w:p>
    <w:p>
      <w:pPr>
        <w:widowControl/>
        <w:jc w:val="center"/>
        <w:rPr>
          <w:rFonts w:hint="eastAsia" w:ascii="黑体" w:eastAsia="黑体"/>
          <w:b/>
          <w:bCs/>
          <w:kern w:val="0"/>
          <w:sz w:val="28"/>
          <w:szCs w:val="28"/>
        </w:rPr>
      </w:pPr>
      <w:r>
        <w:rPr>
          <w:rFonts w:hint="eastAsia" w:ascii="黑体" w:eastAsia="黑体"/>
          <w:b/>
          <w:bCs/>
          <w:kern w:val="0"/>
          <w:sz w:val="28"/>
          <w:szCs w:val="28"/>
        </w:rPr>
        <w:t>中标候选人公示</w:t>
      </w:r>
    </w:p>
    <w:tbl>
      <w:tblPr>
        <w:tblStyle w:val="5"/>
        <w:tblW w:w="10701" w:type="dxa"/>
        <w:jc w:val="center"/>
        <w:tblLayout w:type="fixed"/>
        <w:tblCellMar>
          <w:top w:w="0" w:type="dxa"/>
          <w:left w:w="0" w:type="dxa"/>
          <w:bottom w:w="0" w:type="dxa"/>
          <w:right w:w="0" w:type="dxa"/>
        </w:tblCellMar>
      </w:tblPr>
      <w:tblGrid>
        <w:gridCol w:w="813"/>
        <w:gridCol w:w="1467"/>
        <w:gridCol w:w="1298"/>
        <w:gridCol w:w="2634"/>
        <w:gridCol w:w="23"/>
        <w:gridCol w:w="1015"/>
        <w:gridCol w:w="312"/>
        <w:gridCol w:w="3139"/>
      </w:tblGrid>
      <w:tr>
        <w:tblPrEx>
          <w:tblCellMar>
            <w:top w:w="0" w:type="dxa"/>
            <w:left w:w="0" w:type="dxa"/>
            <w:bottom w:w="0" w:type="dxa"/>
            <w:right w:w="0" w:type="dxa"/>
          </w:tblCellMar>
        </w:tblPrEx>
        <w:trPr>
          <w:trHeight w:val="490" w:hRule="atLeast"/>
          <w:jc w:val="center"/>
        </w:trPr>
        <w:tc>
          <w:tcPr>
            <w:tcW w:w="228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0" w:lineRule="atLeast"/>
              <w:jc w:val="center"/>
              <w:rPr>
                <w:color w:val="auto"/>
                <w:kern w:val="0"/>
                <w:szCs w:val="21"/>
              </w:rPr>
            </w:pPr>
            <w:r>
              <w:rPr>
                <w:color w:val="auto"/>
                <w:kern w:val="0"/>
                <w:szCs w:val="21"/>
              </w:rPr>
              <w:t>项目名称</w:t>
            </w:r>
          </w:p>
        </w:tc>
        <w:tc>
          <w:tcPr>
            <w:tcW w:w="3955" w:type="dxa"/>
            <w:gridSpan w:val="3"/>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rPr>
                <w:rFonts w:hint="eastAsia" w:eastAsia="宋体"/>
                <w:color w:val="auto"/>
                <w:kern w:val="0"/>
                <w:szCs w:val="21"/>
                <w:lang w:eastAsia="zh-CN"/>
              </w:rPr>
            </w:pPr>
            <w:r>
              <w:rPr>
                <w:rFonts w:hint="eastAsia"/>
                <w:color w:val="auto"/>
                <w:kern w:val="0"/>
                <w:sz w:val="21"/>
                <w:szCs w:val="21"/>
                <w:lang w:eastAsia="zh-CN"/>
              </w:rPr>
              <w:t>桂平市2020年高标准农田建设项目蒙圩镇新德村、新田村项目片区</w:t>
            </w:r>
          </w:p>
        </w:tc>
        <w:tc>
          <w:tcPr>
            <w:tcW w:w="1327"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color w:val="auto"/>
                <w:kern w:val="0"/>
                <w:szCs w:val="21"/>
              </w:rPr>
            </w:pPr>
            <w:r>
              <w:rPr>
                <w:rFonts w:hint="eastAsia"/>
                <w:color w:val="auto"/>
                <w:kern w:val="0"/>
                <w:szCs w:val="21"/>
              </w:rPr>
              <w:t>项目编号</w:t>
            </w:r>
          </w:p>
        </w:tc>
        <w:tc>
          <w:tcPr>
            <w:tcW w:w="3139" w:type="dxa"/>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rPr>
                <w:rFonts w:hint="eastAsia" w:eastAsia="宋体"/>
                <w:color w:val="auto"/>
                <w:kern w:val="0"/>
                <w:szCs w:val="21"/>
                <w:lang w:eastAsia="zh-CN"/>
              </w:rPr>
            </w:pPr>
            <w:r>
              <w:rPr>
                <w:rFonts w:hint="eastAsia"/>
                <w:color w:val="auto"/>
                <w:kern w:val="0"/>
                <w:sz w:val="22"/>
                <w:szCs w:val="22"/>
                <w:lang w:eastAsia="zh-CN"/>
              </w:rPr>
              <w:t>GGZC2020-G2-50248-GXDZ</w:t>
            </w:r>
          </w:p>
        </w:tc>
      </w:tr>
      <w:tr>
        <w:tblPrEx>
          <w:tblCellMar>
            <w:top w:w="0" w:type="dxa"/>
            <w:left w:w="0" w:type="dxa"/>
            <w:bottom w:w="0" w:type="dxa"/>
            <w:right w:w="0" w:type="dxa"/>
          </w:tblCellMar>
        </w:tblPrEx>
        <w:trPr>
          <w:trHeight w:val="402" w:hRule="atLeast"/>
          <w:jc w:val="center"/>
        </w:trPr>
        <w:tc>
          <w:tcPr>
            <w:tcW w:w="228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0" w:lineRule="atLeast"/>
              <w:jc w:val="center"/>
              <w:rPr>
                <w:rFonts w:hint="eastAsia" w:ascii="宋体" w:hAnsi="宋体"/>
                <w:color w:val="auto"/>
                <w:kern w:val="0"/>
                <w:szCs w:val="21"/>
              </w:rPr>
            </w:pPr>
            <w:r>
              <w:rPr>
                <w:rFonts w:hint="eastAsia" w:ascii="宋体" w:hAnsi="宋体"/>
                <w:color w:val="auto"/>
                <w:kern w:val="0"/>
                <w:szCs w:val="21"/>
              </w:rPr>
              <w:t>招标人</w:t>
            </w:r>
          </w:p>
        </w:tc>
        <w:tc>
          <w:tcPr>
            <w:tcW w:w="8421" w:type="dxa"/>
            <w:gridSpan w:val="6"/>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left"/>
              <w:rPr>
                <w:rFonts w:hint="eastAsia"/>
                <w:color w:val="auto"/>
              </w:rPr>
            </w:pPr>
            <w:r>
              <w:rPr>
                <w:rFonts w:hint="eastAsia"/>
                <w:color w:val="auto"/>
              </w:rPr>
              <w:t>桂平市农业农村局</w:t>
            </w:r>
          </w:p>
        </w:tc>
      </w:tr>
      <w:tr>
        <w:tblPrEx>
          <w:tblCellMar>
            <w:top w:w="0" w:type="dxa"/>
            <w:left w:w="0" w:type="dxa"/>
            <w:bottom w:w="0" w:type="dxa"/>
            <w:right w:w="0" w:type="dxa"/>
          </w:tblCellMar>
        </w:tblPrEx>
        <w:trPr>
          <w:trHeight w:val="419" w:hRule="atLeast"/>
          <w:jc w:val="center"/>
        </w:trPr>
        <w:tc>
          <w:tcPr>
            <w:tcW w:w="228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0" w:lineRule="atLeast"/>
              <w:jc w:val="center"/>
              <w:rPr>
                <w:color w:val="auto"/>
                <w:kern w:val="0"/>
                <w:szCs w:val="21"/>
              </w:rPr>
            </w:pPr>
            <w:r>
              <w:rPr>
                <w:rFonts w:hint="eastAsia" w:ascii="宋体" w:hAnsi="宋体"/>
                <w:color w:val="auto"/>
                <w:kern w:val="0"/>
                <w:szCs w:val="21"/>
              </w:rPr>
              <w:t>建设单位</w:t>
            </w:r>
          </w:p>
        </w:tc>
        <w:tc>
          <w:tcPr>
            <w:tcW w:w="8421" w:type="dxa"/>
            <w:gridSpan w:val="6"/>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left"/>
              <w:rPr>
                <w:rFonts w:hint="eastAsia"/>
                <w:color w:val="auto"/>
                <w:kern w:val="0"/>
                <w:szCs w:val="21"/>
              </w:rPr>
            </w:pPr>
            <w:r>
              <w:rPr>
                <w:rFonts w:hint="eastAsia"/>
                <w:color w:val="auto"/>
              </w:rPr>
              <w:t>桂平市农业农村局</w:t>
            </w:r>
          </w:p>
        </w:tc>
      </w:tr>
      <w:tr>
        <w:tblPrEx>
          <w:tblCellMar>
            <w:top w:w="0" w:type="dxa"/>
            <w:left w:w="0" w:type="dxa"/>
            <w:bottom w:w="0" w:type="dxa"/>
            <w:right w:w="0" w:type="dxa"/>
          </w:tblCellMar>
        </w:tblPrEx>
        <w:trPr>
          <w:trHeight w:val="419" w:hRule="atLeast"/>
          <w:jc w:val="center"/>
        </w:trPr>
        <w:tc>
          <w:tcPr>
            <w:tcW w:w="228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0" w:lineRule="atLeast"/>
              <w:jc w:val="center"/>
              <w:rPr>
                <w:color w:val="auto"/>
                <w:kern w:val="0"/>
                <w:szCs w:val="21"/>
              </w:rPr>
            </w:pPr>
            <w:r>
              <w:rPr>
                <w:color w:val="auto"/>
                <w:kern w:val="0"/>
                <w:szCs w:val="21"/>
              </w:rPr>
              <w:t>招标类别</w:t>
            </w:r>
          </w:p>
        </w:tc>
        <w:tc>
          <w:tcPr>
            <w:tcW w:w="3955" w:type="dxa"/>
            <w:gridSpan w:val="3"/>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rPr>
                <w:color w:val="auto"/>
                <w:kern w:val="0"/>
                <w:szCs w:val="21"/>
              </w:rPr>
            </w:pPr>
            <w:r>
              <w:rPr>
                <w:rFonts w:ascii="宋体" w:hAnsi="宋体"/>
                <w:b/>
                <w:color w:val="auto"/>
                <w:kern w:val="0"/>
                <w:szCs w:val="21"/>
              </w:rPr>
              <w:fldChar w:fldCharType="begin"/>
            </w:r>
            <w:r>
              <w:rPr>
                <w:rFonts w:ascii="宋体" w:hAnsi="宋体"/>
                <w:b/>
                <w:color w:val="auto"/>
                <w:kern w:val="0"/>
                <w:szCs w:val="21"/>
              </w:rPr>
              <w:instrText xml:space="preserve"> </w:instrText>
            </w:r>
            <w:r>
              <w:rPr>
                <w:rFonts w:hint="eastAsia" w:ascii="宋体" w:hAnsi="宋体"/>
                <w:b/>
                <w:color w:val="auto"/>
                <w:kern w:val="0"/>
                <w:szCs w:val="21"/>
              </w:rPr>
              <w:instrText xml:space="preserve">eq \o\ac(□,</w:instrText>
            </w:r>
            <w:r>
              <w:rPr>
                <w:rFonts w:hint="eastAsia" w:ascii="宋体" w:hAnsi="宋体"/>
                <w:b/>
                <w:color w:val="auto"/>
                <w:kern w:val="0"/>
                <w:position w:val="1"/>
                <w:sz w:val="14"/>
                <w:szCs w:val="21"/>
              </w:rPr>
              <w:instrText xml:space="preserve">√</w:instrText>
            </w:r>
            <w:r>
              <w:rPr>
                <w:rFonts w:hint="eastAsia" w:ascii="宋体" w:hAnsi="宋体"/>
                <w:b/>
                <w:color w:val="auto"/>
                <w:kern w:val="0"/>
                <w:szCs w:val="21"/>
              </w:rPr>
              <w:instrText xml:space="preserve">)</w:instrText>
            </w:r>
            <w:r>
              <w:rPr>
                <w:rFonts w:ascii="宋体" w:hAnsi="宋体"/>
                <w:b/>
                <w:color w:val="auto"/>
                <w:kern w:val="0"/>
                <w:szCs w:val="21"/>
              </w:rPr>
              <w:fldChar w:fldCharType="end"/>
            </w:r>
            <w:r>
              <w:rPr>
                <w:color w:val="auto"/>
                <w:kern w:val="0"/>
                <w:szCs w:val="21"/>
              </w:rPr>
              <w:t xml:space="preserve">委托招标    </w:t>
            </w:r>
            <w:r>
              <w:rPr>
                <w:rFonts w:hint="eastAsia" w:ascii="宋体" w:hAnsi="宋体"/>
                <w:color w:val="auto"/>
                <w:kern w:val="0"/>
                <w:szCs w:val="21"/>
              </w:rPr>
              <w:t>□</w:t>
            </w:r>
            <w:r>
              <w:rPr>
                <w:color w:val="auto"/>
                <w:kern w:val="0"/>
                <w:szCs w:val="21"/>
              </w:rPr>
              <w:t>自行招标</w:t>
            </w:r>
          </w:p>
        </w:tc>
        <w:tc>
          <w:tcPr>
            <w:tcW w:w="1327" w:type="dxa"/>
            <w:gridSpan w:val="2"/>
            <w:tcBorders>
              <w:top w:val="single" w:color="000000" w:sz="4" w:space="0"/>
              <w:left w:val="nil"/>
              <w:bottom w:val="single" w:color="000000" w:sz="4" w:space="0"/>
              <w:right w:val="single" w:color="000000" w:sz="4" w:space="0"/>
            </w:tcBorders>
            <w:vAlign w:val="center"/>
          </w:tcPr>
          <w:p>
            <w:pPr>
              <w:widowControl/>
              <w:spacing w:line="50" w:lineRule="atLeast"/>
              <w:jc w:val="center"/>
              <w:rPr>
                <w:color w:val="auto"/>
                <w:kern w:val="0"/>
                <w:szCs w:val="21"/>
              </w:rPr>
            </w:pPr>
            <w:r>
              <w:rPr>
                <w:color w:val="auto"/>
                <w:kern w:val="0"/>
                <w:szCs w:val="21"/>
              </w:rPr>
              <w:t>招标方式</w:t>
            </w:r>
          </w:p>
        </w:tc>
        <w:tc>
          <w:tcPr>
            <w:tcW w:w="3139" w:type="dxa"/>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center"/>
              <w:rPr>
                <w:color w:val="auto"/>
                <w:kern w:val="0"/>
                <w:szCs w:val="21"/>
              </w:rPr>
            </w:pPr>
            <w:r>
              <w:rPr>
                <w:rFonts w:ascii="宋体" w:hAnsi="宋体"/>
                <w:b/>
                <w:color w:val="auto"/>
                <w:kern w:val="0"/>
                <w:szCs w:val="21"/>
              </w:rPr>
              <w:fldChar w:fldCharType="begin"/>
            </w:r>
            <w:r>
              <w:rPr>
                <w:rFonts w:ascii="宋体" w:hAnsi="宋体"/>
                <w:b/>
                <w:color w:val="auto"/>
                <w:kern w:val="0"/>
                <w:szCs w:val="21"/>
              </w:rPr>
              <w:instrText xml:space="preserve"> </w:instrText>
            </w:r>
            <w:r>
              <w:rPr>
                <w:rFonts w:hint="eastAsia" w:ascii="宋体" w:hAnsi="宋体"/>
                <w:b/>
                <w:color w:val="auto"/>
                <w:kern w:val="0"/>
                <w:szCs w:val="21"/>
              </w:rPr>
              <w:instrText xml:space="preserve">eq \o\ac(□,</w:instrText>
            </w:r>
            <w:r>
              <w:rPr>
                <w:rFonts w:hint="eastAsia" w:ascii="宋体" w:hAnsi="宋体"/>
                <w:b/>
                <w:color w:val="auto"/>
                <w:kern w:val="0"/>
                <w:position w:val="1"/>
                <w:sz w:val="14"/>
                <w:szCs w:val="21"/>
              </w:rPr>
              <w:instrText xml:space="preserve">√</w:instrText>
            </w:r>
            <w:r>
              <w:rPr>
                <w:rFonts w:hint="eastAsia" w:ascii="宋体" w:hAnsi="宋体"/>
                <w:b/>
                <w:color w:val="auto"/>
                <w:kern w:val="0"/>
                <w:szCs w:val="21"/>
              </w:rPr>
              <w:instrText xml:space="preserve">)</w:instrText>
            </w:r>
            <w:r>
              <w:rPr>
                <w:rFonts w:ascii="宋体" w:hAnsi="宋体"/>
                <w:b/>
                <w:color w:val="auto"/>
                <w:kern w:val="0"/>
                <w:szCs w:val="21"/>
              </w:rPr>
              <w:fldChar w:fldCharType="end"/>
            </w:r>
            <w:r>
              <w:rPr>
                <w:color w:val="auto"/>
                <w:kern w:val="0"/>
                <w:szCs w:val="21"/>
              </w:rPr>
              <w:t xml:space="preserve">公开招标  </w:t>
            </w:r>
            <w:r>
              <w:rPr>
                <w:rFonts w:hint="eastAsia" w:ascii="宋体" w:hAnsi="宋体"/>
                <w:color w:val="auto"/>
                <w:kern w:val="0"/>
                <w:szCs w:val="21"/>
              </w:rPr>
              <w:t>□</w:t>
            </w:r>
            <w:r>
              <w:rPr>
                <w:color w:val="auto"/>
                <w:kern w:val="0"/>
                <w:szCs w:val="21"/>
              </w:rPr>
              <w:t>邀请招标</w:t>
            </w:r>
          </w:p>
        </w:tc>
      </w:tr>
      <w:tr>
        <w:tblPrEx>
          <w:tblCellMar>
            <w:top w:w="0" w:type="dxa"/>
            <w:left w:w="0" w:type="dxa"/>
            <w:bottom w:w="0" w:type="dxa"/>
            <w:right w:w="0" w:type="dxa"/>
          </w:tblCellMar>
        </w:tblPrEx>
        <w:trPr>
          <w:trHeight w:val="435" w:hRule="atLeast"/>
          <w:jc w:val="center"/>
        </w:trPr>
        <w:tc>
          <w:tcPr>
            <w:tcW w:w="228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0" w:lineRule="atLeast"/>
              <w:jc w:val="center"/>
              <w:rPr>
                <w:color w:val="auto"/>
                <w:kern w:val="0"/>
                <w:szCs w:val="21"/>
              </w:rPr>
            </w:pPr>
            <w:r>
              <w:rPr>
                <w:color w:val="auto"/>
                <w:kern w:val="0"/>
                <w:szCs w:val="21"/>
              </w:rPr>
              <w:t>招标代理机构</w:t>
            </w:r>
          </w:p>
        </w:tc>
        <w:tc>
          <w:tcPr>
            <w:tcW w:w="8421" w:type="dxa"/>
            <w:gridSpan w:val="6"/>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left"/>
              <w:rPr>
                <w:rFonts w:hint="eastAsia"/>
                <w:color w:val="auto"/>
                <w:kern w:val="0"/>
                <w:szCs w:val="21"/>
              </w:rPr>
            </w:pPr>
            <w:r>
              <w:rPr>
                <w:rFonts w:hint="eastAsia"/>
                <w:color w:val="auto"/>
                <w:kern w:val="0"/>
                <w:szCs w:val="21"/>
              </w:rPr>
              <w:t>广西德正建设项目管理有限责任公司</w:t>
            </w:r>
          </w:p>
        </w:tc>
      </w:tr>
      <w:tr>
        <w:tblPrEx>
          <w:tblCellMar>
            <w:top w:w="0" w:type="dxa"/>
            <w:left w:w="0" w:type="dxa"/>
            <w:bottom w:w="0" w:type="dxa"/>
            <w:right w:w="0" w:type="dxa"/>
          </w:tblCellMar>
        </w:tblPrEx>
        <w:trPr>
          <w:trHeight w:val="1949" w:hRule="atLeast"/>
          <w:jc w:val="center"/>
        </w:trPr>
        <w:tc>
          <w:tcPr>
            <w:tcW w:w="228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0" w:lineRule="atLeast"/>
              <w:jc w:val="center"/>
              <w:rPr>
                <w:color w:val="auto"/>
                <w:kern w:val="0"/>
                <w:szCs w:val="21"/>
              </w:rPr>
            </w:pPr>
            <w:r>
              <w:rPr>
                <w:color w:val="auto"/>
                <w:kern w:val="0"/>
                <w:szCs w:val="21"/>
              </w:rPr>
              <w:t>结构类型及规模</w:t>
            </w:r>
          </w:p>
        </w:tc>
        <w:tc>
          <w:tcPr>
            <w:tcW w:w="8421" w:type="dxa"/>
            <w:gridSpan w:val="6"/>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rPr>
                <w:rFonts w:hint="eastAsia"/>
                <w:color w:val="auto"/>
                <w:szCs w:val="21"/>
              </w:rPr>
            </w:pPr>
            <w:r>
              <w:rPr>
                <w:rFonts w:hint="eastAsia"/>
                <w:color w:val="auto"/>
                <w:sz w:val="20"/>
                <w:szCs w:val="20"/>
                <w:lang w:eastAsia="zh-CN"/>
              </w:rPr>
              <w:t>桂平市蒙圩镇新德村项目片区主要建设内容：坡坝2座；灌溉渠道14.258km；渠系更新改造附属建筑物人行便桥67座，新建渠道下田坡道19座；新建（重建）涵管5座，渡槽1座，清淤码头11处，生活码头18处；临时道路长12.835km；桂平市蒙圩镇新田村项目片区主要建设内容：坡坝7座、山塘加固1座；灌溉渠道11.956km；渠系更新改造附属建筑物人行便桥72座；新建（重建）涵管2座，渡槽1座，过车盖板7座，便民码头2处；田间主路1.84km，机耕桥一座，临时道路长7.2km等。</w:t>
            </w:r>
            <w:r>
              <w:rPr>
                <w:rFonts w:hint="eastAsia"/>
                <w:color w:val="auto"/>
                <w:sz w:val="20"/>
                <w:szCs w:val="20"/>
              </w:rPr>
              <w:t>（详见经评审备案的施工图范围包含的施工内容及工程量清单为准）。</w:t>
            </w:r>
          </w:p>
        </w:tc>
      </w:tr>
      <w:tr>
        <w:tblPrEx>
          <w:tblCellMar>
            <w:top w:w="0" w:type="dxa"/>
            <w:left w:w="0" w:type="dxa"/>
            <w:bottom w:w="0" w:type="dxa"/>
            <w:right w:w="0" w:type="dxa"/>
          </w:tblCellMar>
        </w:tblPrEx>
        <w:trPr>
          <w:trHeight w:val="491" w:hRule="atLeast"/>
          <w:jc w:val="center"/>
        </w:trPr>
        <w:tc>
          <w:tcPr>
            <w:tcW w:w="228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0" w:lineRule="atLeast"/>
              <w:jc w:val="center"/>
              <w:rPr>
                <w:color w:val="auto"/>
                <w:kern w:val="0"/>
                <w:szCs w:val="21"/>
              </w:rPr>
            </w:pPr>
            <w:r>
              <w:rPr>
                <w:rFonts w:hint="eastAsia"/>
                <w:color w:val="auto"/>
                <w:kern w:val="0"/>
                <w:szCs w:val="21"/>
              </w:rPr>
              <w:t>预算控制价</w:t>
            </w:r>
          </w:p>
        </w:tc>
        <w:tc>
          <w:tcPr>
            <w:tcW w:w="8421" w:type="dxa"/>
            <w:gridSpan w:val="6"/>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rPr>
                <w:rFonts w:hint="eastAsia" w:ascii="宋体" w:hAnsi="宋体" w:cs="宋体"/>
                <w:color w:val="auto"/>
                <w:szCs w:val="21"/>
              </w:rPr>
            </w:pPr>
            <w:r>
              <w:rPr>
                <w:rFonts w:hint="eastAsia" w:ascii="宋体" w:hAnsi="宋体" w:cs="宋体"/>
                <w:color w:val="auto"/>
                <w:szCs w:val="21"/>
                <w:lang w:eastAsia="zh-CN"/>
              </w:rPr>
              <w:t>人民币壹仟零贰拾玖万壹仟陆佰肆拾柒元柒角玖分（￥</w:t>
            </w:r>
            <w:r>
              <w:rPr>
                <w:rFonts w:hint="eastAsia" w:ascii="宋体" w:hAnsi="宋体" w:cs="宋体"/>
                <w:color w:val="auto"/>
                <w:szCs w:val="21"/>
                <w:lang w:val="en-US" w:eastAsia="zh-CN"/>
              </w:rPr>
              <w:t>10291647.79</w:t>
            </w:r>
            <w:r>
              <w:rPr>
                <w:rFonts w:hint="eastAsia" w:ascii="宋体" w:hAnsi="宋体" w:cs="宋体"/>
                <w:color w:val="auto"/>
                <w:szCs w:val="21"/>
                <w:lang w:eastAsia="zh-CN"/>
              </w:rPr>
              <w:t>）</w:t>
            </w:r>
          </w:p>
        </w:tc>
      </w:tr>
      <w:tr>
        <w:tblPrEx>
          <w:tblCellMar>
            <w:top w:w="0" w:type="dxa"/>
            <w:left w:w="0" w:type="dxa"/>
            <w:bottom w:w="0" w:type="dxa"/>
            <w:right w:w="0" w:type="dxa"/>
          </w:tblCellMar>
        </w:tblPrEx>
        <w:trPr>
          <w:trHeight w:val="452" w:hRule="atLeast"/>
          <w:jc w:val="center"/>
        </w:trPr>
        <w:tc>
          <w:tcPr>
            <w:tcW w:w="228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0" w:lineRule="atLeast"/>
              <w:jc w:val="center"/>
              <w:rPr>
                <w:color w:val="auto"/>
                <w:kern w:val="0"/>
                <w:szCs w:val="21"/>
              </w:rPr>
            </w:pPr>
            <w:r>
              <w:rPr>
                <w:color w:val="auto"/>
                <w:kern w:val="0"/>
                <w:szCs w:val="21"/>
              </w:rPr>
              <w:t>开标时间</w:t>
            </w:r>
          </w:p>
        </w:tc>
        <w:tc>
          <w:tcPr>
            <w:tcW w:w="3955" w:type="dxa"/>
            <w:gridSpan w:val="3"/>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center"/>
              <w:rPr>
                <w:rFonts w:hint="eastAsia" w:eastAsia="宋体"/>
                <w:color w:val="auto"/>
                <w:kern w:val="0"/>
                <w:szCs w:val="21"/>
                <w:lang w:eastAsia="zh-CN"/>
              </w:rPr>
            </w:pPr>
            <w:r>
              <w:rPr>
                <w:rFonts w:hint="eastAsia"/>
                <w:color w:val="auto"/>
                <w:kern w:val="0"/>
                <w:szCs w:val="21"/>
                <w:lang w:eastAsia="zh-CN"/>
              </w:rPr>
              <w:t>2020年11月3日</w:t>
            </w:r>
          </w:p>
        </w:tc>
        <w:tc>
          <w:tcPr>
            <w:tcW w:w="1327" w:type="dxa"/>
            <w:gridSpan w:val="2"/>
            <w:tcBorders>
              <w:top w:val="single" w:color="000000" w:sz="4" w:space="0"/>
              <w:left w:val="nil"/>
              <w:bottom w:val="single" w:color="000000" w:sz="4" w:space="0"/>
              <w:right w:val="single" w:color="000000" w:sz="4" w:space="0"/>
            </w:tcBorders>
            <w:vAlign w:val="center"/>
          </w:tcPr>
          <w:p>
            <w:pPr>
              <w:widowControl/>
              <w:spacing w:line="50" w:lineRule="atLeast"/>
              <w:jc w:val="center"/>
              <w:rPr>
                <w:color w:val="auto"/>
                <w:kern w:val="0"/>
                <w:szCs w:val="21"/>
              </w:rPr>
            </w:pPr>
            <w:r>
              <w:rPr>
                <w:color w:val="auto"/>
                <w:kern w:val="0"/>
                <w:szCs w:val="21"/>
              </w:rPr>
              <w:t>开标地点</w:t>
            </w:r>
          </w:p>
        </w:tc>
        <w:tc>
          <w:tcPr>
            <w:tcW w:w="3139" w:type="dxa"/>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center"/>
              <w:rPr>
                <w:rFonts w:hint="eastAsia"/>
                <w:color w:val="auto"/>
                <w:kern w:val="0"/>
                <w:szCs w:val="21"/>
              </w:rPr>
            </w:pPr>
            <w:r>
              <w:rPr>
                <w:rFonts w:hint="eastAsia"/>
                <w:color w:val="auto"/>
                <w:kern w:val="0"/>
                <w:szCs w:val="21"/>
              </w:rPr>
              <w:t>桂平市公共资源交易中心</w:t>
            </w:r>
          </w:p>
        </w:tc>
      </w:tr>
      <w:tr>
        <w:tblPrEx>
          <w:tblCellMar>
            <w:top w:w="0" w:type="dxa"/>
            <w:left w:w="0" w:type="dxa"/>
            <w:bottom w:w="0" w:type="dxa"/>
            <w:right w:w="0" w:type="dxa"/>
          </w:tblCellMar>
        </w:tblPrEx>
        <w:trPr>
          <w:trHeight w:val="481" w:hRule="atLeast"/>
          <w:jc w:val="center"/>
        </w:trPr>
        <w:tc>
          <w:tcPr>
            <w:tcW w:w="228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0" w:lineRule="atLeast"/>
              <w:jc w:val="center"/>
              <w:rPr>
                <w:color w:val="auto"/>
                <w:kern w:val="0"/>
                <w:szCs w:val="21"/>
              </w:rPr>
            </w:pPr>
            <w:r>
              <w:rPr>
                <w:color w:val="auto"/>
                <w:kern w:val="0"/>
                <w:szCs w:val="21"/>
              </w:rPr>
              <w:t>公示开始时间</w:t>
            </w:r>
          </w:p>
        </w:tc>
        <w:tc>
          <w:tcPr>
            <w:tcW w:w="3955" w:type="dxa"/>
            <w:gridSpan w:val="3"/>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center"/>
              <w:rPr>
                <w:rFonts w:hint="eastAsia"/>
                <w:color w:val="auto"/>
                <w:kern w:val="0"/>
                <w:szCs w:val="21"/>
              </w:rPr>
            </w:pPr>
            <w:r>
              <w:rPr>
                <w:rFonts w:hint="eastAsia"/>
                <w:color w:val="auto"/>
                <w:kern w:val="0"/>
                <w:szCs w:val="21"/>
              </w:rPr>
              <w:t>20</w:t>
            </w:r>
            <w:r>
              <w:rPr>
                <w:rFonts w:hint="eastAsia"/>
                <w:color w:val="auto"/>
                <w:kern w:val="0"/>
                <w:szCs w:val="21"/>
                <w:lang w:val="en-US" w:eastAsia="zh-CN"/>
              </w:rPr>
              <w:t>20</w:t>
            </w:r>
            <w:r>
              <w:rPr>
                <w:rFonts w:hint="eastAsia"/>
                <w:color w:val="auto"/>
                <w:kern w:val="0"/>
                <w:szCs w:val="21"/>
              </w:rPr>
              <w:t>年</w:t>
            </w:r>
            <w:r>
              <w:rPr>
                <w:rFonts w:hint="eastAsia"/>
                <w:color w:val="auto"/>
                <w:kern w:val="0"/>
                <w:szCs w:val="21"/>
                <w:lang w:val="en-US" w:eastAsia="zh-CN"/>
              </w:rPr>
              <w:t>11</w:t>
            </w:r>
            <w:r>
              <w:rPr>
                <w:rFonts w:hint="eastAsia"/>
                <w:color w:val="auto"/>
                <w:kern w:val="0"/>
                <w:szCs w:val="21"/>
              </w:rPr>
              <w:t>月</w:t>
            </w:r>
            <w:r>
              <w:rPr>
                <w:rFonts w:hint="eastAsia"/>
                <w:color w:val="auto"/>
                <w:kern w:val="0"/>
                <w:szCs w:val="21"/>
                <w:lang w:val="en-US" w:eastAsia="zh-CN"/>
              </w:rPr>
              <w:t>5</w:t>
            </w:r>
            <w:r>
              <w:rPr>
                <w:rFonts w:hint="eastAsia"/>
                <w:color w:val="auto"/>
                <w:kern w:val="0"/>
                <w:szCs w:val="21"/>
              </w:rPr>
              <w:t>日</w:t>
            </w:r>
          </w:p>
        </w:tc>
        <w:tc>
          <w:tcPr>
            <w:tcW w:w="1327" w:type="dxa"/>
            <w:gridSpan w:val="2"/>
            <w:tcBorders>
              <w:top w:val="single" w:color="000000" w:sz="4" w:space="0"/>
              <w:left w:val="nil"/>
              <w:bottom w:val="single" w:color="000000" w:sz="4" w:space="0"/>
              <w:right w:val="single" w:color="000000" w:sz="4" w:space="0"/>
            </w:tcBorders>
            <w:vAlign w:val="center"/>
          </w:tcPr>
          <w:p>
            <w:pPr>
              <w:widowControl/>
              <w:spacing w:line="50" w:lineRule="atLeast"/>
              <w:jc w:val="center"/>
              <w:rPr>
                <w:color w:val="auto"/>
                <w:kern w:val="0"/>
                <w:szCs w:val="21"/>
              </w:rPr>
            </w:pPr>
            <w:r>
              <w:rPr>
                <w:color w:val="auto"/>
                <w:kern w:val="0"/>
                <w:szCs w:val="21"/>
              </w:rPr>
              <w:t>公示截止时间</w:t>
            </w:r>
          </w:p>
        </w:tc>
        <w:tc>
          <w:tcPr>
            <w:tcW w:w="3139" w:type="dxa"/>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center"/>
              <w:rPr>
                <w:color w:val="auto"/>
                <w:kern w:val="0"/>
                <w:szCs w:val="21"/>
              </w:rPr>
            </w:pPr>
            <w:r>
              <w:rPr>
                <w:rFonts w:hint="eastAsia"/>
                <w:color w:val="auto"/>
                <w:kern w:val="0"/>
                <w:szCs w:val="21"/>
              </w:rPr>
              <w:t>2</w:t>
            </w:r>
            <w:r>
              <w:rPr>
                <w:rFonts w:hint="eastAsia"/>
                <w:color w:val="auto"/>
                <w:kern w:val="0"/>
                <w:szCs w:val="21"/>
                <w:lang w:val="en-US" w:eastAsia="zh-CN"/>
              </w:rPr>
              <w:t>020</w:t>
            </w:r>
            <w:r>
              <w:rPr>
                <w:rFonts w:hint="eastAsia"/>
                <w:color w:val="auto"/>
                <w:kern w:val="0"/>
                <w:szCs w:val="21"/>
              </w:rPr>
              <w:t>年</w:t>
            </w:r>
            <w:r>
              <w:rPr>
                <w:rFonts w:hint="eastAsia"/>
                <w:color w:val="auto"/>
                <w:kern w:val="0"/>
                <w:szCs w:val="21"/>
                <w:lang w:val="en-US" w:eastAsia="zh-CN"/>
              </w:rPr>
              <w:t>11</w:t>
            </w:r>
            <w:r>
              <w:rPr>
                <w:rFonts w:hint="eastAsia"/>
                <w:color w:val="auto"/>
                <w:kern w:val="0"/>
                <w:szCs w:val="21"/>
              </w:rPr>
              <w:t>月</w:t>
            </w:r>
            <w:r>
              <w:rPr>
                <w:rFonts w:hint="eastAsia"/>
                <w:color w:val="auto"/>
                <w:kern w:val="0"/>
                <w:szCs w:val="21"/>
                <w:lang w:val="en-US" w:eastAsia="zh-CN"/>
              </w:rPr>
              <w:t>9</w:t>
            </w:r>
            <w:r>
              <w:rPr>
                <w:rFonts w:hint="eastAsia"/>
                <w:color w:val="auto"/>
                <w:kern w:val="0"/>
                <w:szCs w:val="21"/>
              </w:rPr>
              <w:t>日</w:t>
            </w:r>
          </w:p>
        </w:tc>
      </w:tr>
      <w:tr>
        <w:tblPrEx>
          <w:tblCellMar>
            <w:top w:w="0" w:type="dxa"/>
            <w:left w:w="0" w:type="dxa"/>
            <w:bottom w:w="0" w:type="dxa"/>
            <w:right w:w="0" w:type="dxa"/>
          </w:tblCellMar>
        </w:tblPrEx>
        <w:trPr>
          <w:trHeight w:val="508" w:hRule="atLeast"/>
          <w:jc w:val="center"/>
        </w:trPr>
        <w:tc>
          <w:tcPr>
            <w:tcW w:w="2280" w:type="dxa"/>
            <w:gridSpan w:val="2"/>
            <w:tcBorders>
              <w:top w:val="single" w:color="000000" w:sz="4" w:space="0"/>
              <w:left w:val="single" w:color="000000" w:sz="4" w:space="0"/>
              <w:bottom w:val="single" w:color="auto" w:sz="4" w:space="0"/>
              <w:right w:val="single" w:color="000000" w:sz="4" w:space="0"/>
            </w:tcBorders>
            <w:vAlign w:val="center"/>
          </w:tcPr>
          <w:p>
            <w:pPr>
              <w:widowControl/>
              <w:spacing w:line="50" w:lineRule="atLeast"/>
              <w:jc w:val="center"/>
              <w:rPr>
                <w:color w:val="auto"/>
                <w:kern w:val="0"/>
                <w:szCs w:val="21"/>
              </w:rPr>
            </w:pPr>
            <w:r>
              <w:rPr>
                <w:rFonts w:hint="eastAsia"/>
                <w:color w:val="auto"/>
                <w:kern w:val="0"/>
                <w:szCs w:val="21"/>
              </w:rPr>
              <w:t>预</w:t>
            </w:r>
            <w:r>
              <w:rPr>
                <w:color w:val="auto"/>
                <w:kern w:val="0"/>
                <w:szCs w:val="21"/>
              </w:rPr>
              <w:t>中标人</w:t>
            </w:r>
          </w:p>
        </w:tc>
        <w:tc>
          <w:tcPr>
            <w:tcW w:w="8421" w:type="dxa"/>
            <w:gridSpan w:val="6"/>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left"/>
              <w:rPr>
                <w:rFonts w:hint="eastAsia" w:ascii="宋体" w:hAnsi="宋体"/>
                <w:color w:val="auto"/>
                <w:kern w:val="0"/>
                <w:szCs w:val="21"/>
              </w:rPr>
            </w:pPr>
            <w:r>
              <w:rPr>
                <w:rFonts w:hint="eastAsia" w:ascii="宋体" w:hAnsi="宋体"/>
                <w:color w:val="auto"/>
                <w:kern w:val="0"/>
                <w:szCs w:val="21"/>
                <w:lang w:val="en-US" w:eastAsia="zh-CN"/>
              </w:rPr>
              <w:t>广西桂平市市政工程有限责任公司</w:t>
            </w:r>
            <w:bookmarkStart w:id="0" w:name="_GoBack"/>
            <w:bookmarkEnd w:id="0"/>
          </w:p>
        </w:tc>
      </w:tr>
      <w:tr>
        <w:tblPrEx>
          <w:tblCellMar>
            <w:top w:w="0" w:type="dxa"/>
            <w:left w:w="0" w:type="dxa"/>
            <w:bottom w:w="0" w:type="dxa"/>
            <w:right w:w="0" w:type="dxa"/>
          </w:tblCellMar>
        </w:tblPrEx>
        <w:trPr>
          <w:trHeight w:val="372" w:hRule="atLeast"/>
          <w:jc w:val="center"/>
        </w:trPr>
        <w:tc>
          <w:tcPr>
            <w:tcW w:w="813" w:type="dxa"/>
            <w:vMerge w:val="restart"/>
            <w:tcBorders>
              <w:top w:val="single" w:color="auto" w:sz="4" w:space="0"/>
              <w:left w:val="single" w:color="auto" w:sz="4" w:space="0"/>
              <w:right w:val="single" w:color="auto" w:sz="4" w:space="0"/>
            </w:tcBorders>
            <w:vAlign w:val="center"/>
          </w:tcPr>
          <w:p>
            <w:pPr>
              <w:widowControl/>
              <w:spacing w:line="50" w:lineRule="atLeast"/>
              <w:jc w:val="center"/>
              <w:rPr>
                <w:color w:val="auto"/>
                <w:kern w:val="0"/>
                <w:szCs w:val="21"/>
              </w:rPr>
            </w:pPr>
            <w:r>
              <w:rPr>
                <w:color w:val="auto"/>
                <w:kern w:val="0"/>
                <w:szCs w:val="21"/>
              </w:rPr>
              <w:t>中标候选人情况</w:t>
            </w:r>
          </w:p>
        </w:tc>
        <w:tc>
          <w:tcPr>
            <w:tcW w:w="1467" w:type="dxa"/>
            <w:vMerge w:val="restart"/>
            <w:tcBorders>
              <w:top w:val="single" w:color="auto" w:sz="4" w:space="0"/>
              <w:left w:val="single" w:color="auto" w:sz="4" w:space="0"/>
              <w:right w:val="single" w:color="auto" w:sz="4" w:space="0"/>
            </w:tcBorders>
            <w:vAlign w:val="center"/>
          </w:tcPr>
          <w:p>
            <w:pPr>
              <w:widowControl/>
              <w:spacing w:line="440" w:lineRule="atLeast"/>
              <w:jc w:val="center"/>
              <w:rPr>
                <w:color w:val="auto"/>
                <w:kern w:val="0"/>
                <w:szCs w:val="21"/>
              </w:rPr>
            </w:pPr>
            <w:r>
              <w:rPr>
                <w:color w:val="auto"/>
                <w:kern w:val="0"/>
                <w:szCs w:val="21"/>
              </w:rPr>
              <w:t>第一中标</w:t>
            </w:r>
          </w:p>
          <w:p>
            <w:pPr>
              <w:widowControl/>
              <w:spacing w:line="50" w:lineRule="atLeast"/>
              <w:jc w:val="center"/>
              <w:rPr>
                <w:color w:val="auto"/>
                <w:kern w:val="0"/>
                <w:szCs w:val="21"/>
              </w:rPr>
            </w:pPr>
            <w:r>
              <w:rPr>
                <w:color w:val="auto"/>
                <w:kern w:val="0"/>
                <w:szCs w:val="21"/>
              </w:rPr>
              <w:t>候选人</w:t>
            </w:r>
          </w:p>
        </w:tc>
        <w:tc>
          <w:tcPr>
            <w:tcW w:w="1298" w:type="dxa"/>
            <w:tcBorders>
              <w:top w:val="single" w:color="000000" w:sz="4" w:space="0"/>
              <w:left w:val="single" w:color="auto" w:sz="4" w:space="0"/>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center"/>
              <w:rPr>
                <w:color w:val="auto"/>
                <w:kern w:val="0"/>
                <w:szCs w:val="21"/>
              </w:rPr>
            </w:pPr>
            <w:r>
              <w:rPr>
                <w:color w:val="auto"/>
                <w:kern w:val="0"/>
                <w:szCs w:val="21"/>
              </w:rPr>
              <w:t>单位名称</w:t>
            </w:r>
          </w:p>
        </w:tc>
        <w:tc>
          <w:tcPr>
            <w:tcW w:w="7123" w:type="dxa"/>
            <w:gridSpan w:val="5"/>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left"/>
              <w:rPr>
                <w:color w:val="auto"/>
                <w:kern w:val="0"/>
                <w:szCs w:val="21"/>
              </w:rPr>
            </w:pPr>
            <w:r>
              <w:rPr>
                <w:rFonts w:hint="eastAsia"/>
                <w:color w:val="auto"/>
                <w:kern w:val="0"/>
                <w:szCs w:val="21"/>
                <w:lang w:val="en-US" w:eastAsia="zh-CN"/>
              </w:rPr>
              <w:t>广西桂平市市政工程有限责任公司</w:t>
            </w:r>
          </w:p>
        </w:tc>
      </w:tr>
      <w:tr>
        <w:tblPrEx>
          <w:tblCellMar>
            <w:top w:w="0" w:type="dxa"/>
            <w:left w:w="0" w:type="dxa"/>
            <w:bottom w:w="0" w:type="dxa"/>
            <w:right w:w="0" w:type="dxa"/>
          </w:tblCellMar>
        </w:tblPrEx>
        <w:trPr>
          <w:trHeight w:val="388" w:hRule="atLeast"/>
          <w:jc w:val="center"/>
        </w:trPr>
        <w:tc>
          <w:tcPr>
            <w:tcW w:w="813" w:type="dxa"/>
            <w:vMerge w:val="continue"/>
            <w:tcBorders>
              <w:left w:val="single" w:color="auto" w:sz="4" w:space="0"/>
              <w:right w:val="single" w:color="auto" w:sz="4" w:space="0"/>
            </w:tcBorders>
            <w:vAlign w:val="center"/>
          </w:tcPr>
          <w:p>
            <w:pPr>
              <w:widowControl/>
              <w:jc w:val="left"/>
              <w:rPr>
                <w:color w:val="auto"/>
                <w:kern w:val="0"/>
                <w:szCs w:val="21"/>
              </w:rPr>
            </w:pPr>
          </w:p>
        </w:tc>
        <w:tc>
          <w:tcPr>
            <w:tcW w:w="1467" w:type="dxa"/>
            <w:vMerge w:val="continue"/>
            <w:tcBorders>
              <w:left w:val="single" w:color="auto" w:sz="4" w:space="0"/>
              <w:right w:val="single" w:color="auto" w:sz="4" w:space="0"/>
            </w:tcBorders>
            <w:vAlign w:val="center"/>
          </w:tcPr>
          <w:p>
            <w:pPr>
              <w:widowControl/>
              <w:jc w:val="left"/>
              <w:rPr>
                <w:color w:val="auto"/>
                <w:kern w:val="0"/>
                <w:szCs w:val="21"/>
              </w:rPr>
            </w:pPr>
          </w:p>
        </w:tc>
        <w:tc>
          <w:tcPr>
            <w:tcW w:w="1298" w:type="dxa"/>
            <w:tcBorders>
              <w:top w:val="single" w:color="000000" w:sz="4" w:space="0"/>
              <w:left w:val="single" w:color="auto" w:sz="4" w:space="0"/>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center"/>
              <w:rPr>
                <w:rFonts w:ascii="宋体" w:hAnsi="宋体"/>
                <w:color w:val="auto"/>
                <w:kern w:val="0"/>
                <w:szCs w:val="21"/>
              </w:rPr>
            </w:pPr>
            <w:r>
              <w:rPr>
                <w:color w:val="auto"/>
                <w:kern w:val="0"/>
                <w:szCs w:val="21"/>
              </w:rPr>
              <w:t>投标报价</w:t>
            </w:r>
          </w:p>
        </w:tc>
        <w:tc>
          <w:tcPr>
            <w:tcW w:w="7123" w:type="dxa"/>
            <w:gridSpan w:val="5"/>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rPr>
                <w:rFonts w:hint="eastAsia" w:ascii="宋体" w:hAnsi="宋体"/>
                <w:color w:val="auto"/>
                <w:kern w:val="0"/>
                <w:szCs w:val="21"/>
              </w:rPr>
            </w:pPr>
            <w:r>
              <w:rPr>
                <w:rFonts w:hint="eastAsia" w:ascii="宋体" w:hAnsi="宋体"/>
                <w:color w:val="auto"/>
                <w:kern w:val="0"/>
                <w:szCs w:val="21"/>
                <w:lang w:val="en-US" w:eastAsia="zh-CN"/>
              </w:rPr>
              <w:t>人民币壹仟零贰拾伍万肆仟陆佰肆拾贰元肆角叁分</w:t>
            </w:r>
            <w:r>
              <w:rPr>
                <w:rFonts w:hint="eastAsia" w:ascii="宋体" w:hAnsi="宋体"/>
                <w:color w:val="auto"/>
                <w:kern w:val="0"/>
                <w:szCs w:val="21"/>
              </w:rPr>
              <w:t>（</w:t>
            </w:r>
            <w:r>
              <w:rPr>
                <w:rFonts w:hint="eastAsia"/>
                <w:color w:val="auto"/>
                <w:kern w:val="0"/>
                <w:szCs w:val="21"/>
              </w:rPr>
              <w:t>￥10,254,642.43</w:t>
            </w:r>
            <w:r>
              <w:rPr>
                <w:rFonts w:hint="eastAsia" w:ascii="宋体" w:hAnsi="宋体"/>
                <w:color w:val="auto"/>
                <w:kern w:val="0"/>
                <w:szCs w:val="21"/>
              </w:rPr>
              <w:t>）</w:t>
            </w:r>
          </w:p>
        </w:tc>
      </w:tr>
      <w:tr>
        <w:tblPrEx>
          <w:tblCellMar>
            <w:top w:w="0" w:type="dxa"/>
            <w:left w:w="0" w:type="dxa"/>
            <w:bottom w:w="0" w:type="dxa"/>
            <w:right w:w="0" w:type="dxa"/>
          </w:tblCellMar>
        </w:tblPrEx>
        <w:trPr>
          <w:trHeight w:val="90" w:hRule="atLeast"/>
          <w:jc w:val="center"/>
        </w:trPr>
        <w:tc>
          <w:tcPr>
            <w:tcW w:w="813" w:type="dxa"/>
            <w:vMerge w:val="continue"/>
            <w:tcBorders>
              <w:left w:val="single" w:color="auto" w:sz="4" w:space="0"/>
              <w:right w:val="single" w:color="auto" w:sz="4" w:space="0"/>
            </w:tcBorders>
            <w:vAlign w:val="center"/>
          </w:tcPr>
          <w:p>
            <w:pPr>
              <w:widowControl/>
              <w:jc w:val="left"/>
              <w:rPr>
                <w:color w:val="auto"/>
                <w:kern w:val="0"/>
                <w:szCs w:val="21"/>
              </w:rPr>
            </w:pPr>
          </w:p>
        </w:tc>
        <w:tc>
          <w:tcPr>
            <w:tcW w:w="1467" w:type="dxa"/>
            <w:vMerge w:val="continue"/>
            <w:tcBorders>
              <w:left w:val="single" w:color="auto" w:sz="4" w:space="0"/>
              <w:right w:val="single" w:color="auto" w:sz="4" w:space="0"/>
            </w:tcBorders>
            <w:vAlign w:val="center"/>
          </w:tcPr>
          <w:p>
            <w:pPr>
              <w:widowControl/>
              <w:jc w:val="left"/>
              <w:rPr>
                <w:color w:val="auto"/>
                <w:kern w:val="0"/>
                <w:szCs w:val="21"/>
              </w:rPr>
            </w:pPr>
          </w:p>
        </w:tc>
        <w:tc>
          <w:tcPr>
            <w:tcW w:w="1298" w:type="dxa"/>
            <w:tcBorders>
              <w:top w:val="single" w:color="000000" w:sz="4" w:space="0"/>
              <w:left w:val="single" w:color="auto" w:sz="4" w:space="0"/>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center"/>
              <w:rPr>
                <w:rFonts w:hint="eastAsia"/>
                <w:color w:val="auto"/>
                <w:kern w:val="0"/>
                <w:szCs w:val="21"/>
              </w:rPr>
            </w:pPr>
            <w:r>
              <w:rPr>
                <w:rFonts w:hint="eastAsia"/>
                <w:color w:val="auto"/>
                <w:kern w:val="0"/>
                <w:szCs w:val="21"/>
              </w:rPr>
              <w:t>工期</w:t>
            </w:r>
          </w:p>
        </w:tc>
        <w:tc>
          <w:tcPr>
            <w:tcW w:w="2657" w:type="dxa"/>
            <w:gridSpan w:val="2"/>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jc w:val="center"/>
              <w:rPr>
                <w:rFonts w:hint="eastAsia" w:eastAsia="宋体"/>
                <w:color w:val="auto"/>
                <w:kern w:val="0"/>
                <w:szCs w:val="21"/>
                <w:lang w:eastAsia="zh-CN"/>
              </w:rPr>
            </w:pPr>
            <w:r>
              <w:rPr>
                <w:rFonts w:hint="eastAsia"/>
                <w:color w:val="auto"/>
                <w:kern w:val="0"/>
                <w:szCs w:val="21"/>
                <w:lang w:eastAsia="zh-CN"/>
              </w:rPr>
              <w:t>365日历天</w:t>
            </w:r>
          </w:p>
        </w:tc>
        <w:tc>
          <w:tcPr>
            <w:tcW w:w="1327" w:type="dxa"/>
            <w:gridSpan w:val="2"/>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center"/>
              <w:rPr>
                <w:color w:val="auto"/>
                <w:kern w:val="0"/>
                <w:szCs w:val="21"/>
              </w:rPr>
            </w:pPr>
            <w:r>
              <w:rPr>
                <w:color w:val="auto"/>
                <w:kern w:val="0"/>
                <w:szCs w:val="21"/>
              </w:rPr>
              <w:t>质量等级</w:t>
            </w:r>
          </w:p>
        </w:tc>
        <w:tc>
          <w:tcPr>
            <w:tcW w:w="3139" w:type="dxa"/>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jc w:val="center"/>
              <w:rPr>
                <w:color w:val="auto"/>
                <w:kern w:val="0"/>
                <w:szCs w:val="21"/>
              </w:rPr>
            </w:pPr>
            <w:r>
              <w:rPr>
                <w:rFonts w:hint="eastAsia"/>
                <w:color w:val="auto"/>
                <w:kern w:val="0"/>
                <w:szCs w:val="21"/>
              </w:rPr>
              <w:t>达到国家施工验收规范合格标准</w:t>
            </w:r>
          </w:p>
        </w:tc>
      </w:tr>
      <w:tr>
        <w:tblPrEx>
          <w:tblCellMar>
            <w:top w:w="0" w:type="dxa"/>
            <w:left w:w="0" w:type="dxa"/>
            <w:bottom w:w="0" w:type="dxa"/>
            <w:right w:w="0" w:type="dxa"/>
          </w:tblCellMar>
        </w:tblPrEx>
        <w:trPr>
          <w:trHeight w:val="455" w:hRule="atLeast"/>
          <w:jc w:val="center"/>
        </w:trPr>
        <w:tc>
          <w:tcPr>
            <w:tcW w:w="813" w:type="dxa"/>
            <w:vMerge w:val="continue"/>
            <w:tcBorders>
              <w:left w:val="single" w:color="auto" w:sz="4" w:space="0"/>
              <w:right w:val="single" w:color="auto" w:sz="4" w:space="0"/>
            </w:tcBorders>
            <w:vAlign w:val="center"/>
          </w:tcPr>
          <w:p>
            <w:pPr>
              <w:widowControl/>
              <w:jc w:val="left"/>
              <w:rPr>
                <w:color w:val="auto"/>
                <w:kern w:val="0"/>
                <w:szCs w:val="21"/>
              </w:rPr>
            </w:pPr>
          </w:p>
        </w:tc>
        <w:tc>
          <w:tcPr>
            <w:tcW w:w="1467" w:type="dxa"/>
            <w:vMerge w:val="continue"/>
            <w:tcBorders>
              <w:left w:val="single" w:color="auto" w:sz="4" w:space="0"/>
              <w:right w:val="single" w:color="auto" w:sz="4" w:space="0"/>
            </w:tcBorders>
            <w:vAlign w:val="center"/>
          </w:tcPr>
          <w:p>
            <w:pPr>
              <w:widowControl/>
              <w:jc w:val="left"/>
              <w:rPr>
                <w:color w:val="auto"/>
                <w:kern w:val="0"/>
                <w:szCs w:val="21"/>
              </w:rPr>
            </w:pPr>
          </w:p>
        </w:tc>
        <w:tc>
          <w:tcPr>
            <w:tcW w:w="1298" w:type="dxa"/>
            <w:tcBorders>
              <w:top w:val="single" w:color="000000" w:sz="4" w:space="0"/>
              <w:left w:val="single" w:color="auto" w:sz="4" w:space="0"/>
              <w:bottom w:val="single" w:color="000000" w:sz="4" w:space="0"/>
              <w:right w:val="single" w:color="000000" w:sz="4" w:space="0"/>
            </w:tcBorders>
            <w:tcMar>
              <w:top w:w="0" w:type="dxa"/>
              <w:left w:w="75" w:type="dxa"/>
              <w:bottom w:w="0" w:type="dxa"/>
              <w:right w:w="0" w:type="dxa"/>
            </w:tcMar>
            <w:vAlign w:val="center"/>
          </w:tcPr>
          <w:p>
            <w:pPr>
              <w:widowControl/>
              <w:spacing w:line="105" w:lineRule="atLeast"/>
              <w:jc w:val="center"/>
              <w:rPr>
                <w:rFonts w:hint="eastAsia"/>
                <w:color w:val="auto"/>
                <w:kern w:val="0"/>
                <w:szCs w:val="21"/>
              </w:rPr>
            </w:pPr>
            <w:r>
              <w:rPr>
                <w:rFonts w:hint="eastAsia"/>
                <w:color w:val="auto"/>
                <w:kern w:val="0"/>
                <w:szCs w:val="21"/>
              </w:rPr>
              <w:t>项目经理</w:t>
            </w:r>
          </w:p>
        </w:tc>
        <w:tc>
          <w:tcPr>
            <w:tcW w:w="7123" w:type="dxa"/>
            <w:gridSpan w:val="5"/>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105" w:lineRule="atLeast"/>
              <w:ind w:right="420"/>
              <w:rPr>
                <w:color w:val="auto"/>
                <w:kern w:val="0"/>
                <w:szCs w:val="21"/>
              </w:rPr>
            </w:pPr>
            <w:r>
              <w:rPr>
                <w:rFonts w:hint="eastAsia"/>
                <w:color w:val="auto"/>
                <w:kern w:val="0"/>
                <w:szCs w:val="21"/>
                <w:lang w:val="en-US" w:eastAsia="zh-CN"/>
              </w:rPr>
              <w:t>廖军</w:t>
            </w:r>
            <w:r>
              <w:rPr>
                <w:rFonts w:hint="eastAsia"/>
                <w:color w:val="auto"/>
                <w:kern w:val="0"/>
                <w:szCs w:val="21"/>
              </w:rPr>
              <w:t>（注册编号：</w:t>
            </w:r>
            <w:r>
              <w:rPr>
                <w:rFonts w:hint="eastAsia"/>
                <w:color w:val="auto"/>
                <w:kern w:val="0"/>
                <w:szCs w:val="21"/>
                <w:lang w:val="en-US" w:eastAsia="zh-CN"/>
              </w:rPr>
              <w:t>桂254080908300</w:t>
            </w:r>
            <w:r>
              <w:rPr>
                <w:rFonts w:hint="eastAsia"/>
                <w:color w:val="auto"/>
                <w:kern w:val="0"/>
                <w:szCs w:val="21"/>
              </w:rPr>
              <w:t>）</w:t>
            </w:r>
          </w:p>
        </w:tc>
      </w:tr>
      <w:tr>
        <w:tblPrEx>
          <w:tblCellMar>
            <w:top w:w="0" w:type="dxa"/>
            <w:left w:w="0" w:type="dxa"/>
            <w:bottom w:w="0" w:type="dxa"/>
            <w:right w:w="0" w:type="dxa"/>
          </w:tblCellMar>
        </w:tblPrEx>
        <w:trPr>
          <w:trHeight w:val="455" w:hRule="atLeast"/>
          <w:jc w:val="center"/>
        </w:trPr>
        <w:tc>
          <w:tcPr>
            <w:tcW w:w="813" w:type="dxa"/>
            <w:vMerge w:val="continue"/>
            <w:tcBorders>
              <w:left w:val="single" w:color="auto" w:sz="4" w:space="0"/>
              <w:right w:val="single" w:color="auto" w:sz="4" w:space="0"/>
            </w:tcBorders>
            <w:vAlign w:val="center"/>
          </w:tcPr>
          <w:p>
            <w:pPr>
              <w:widowControl/>
              <w:jc w:val="left"/>
              <w:rPr>
                <w:color w:val="auto"/>
                <w:kern w:val="0"/>
                <w:szCs w:val="21"/>
              </w:rPr>
            </w:pPr>
          </w:p>
        </w:tc>
        <w:tc>
          <w:tcPr>
            <w:tcW w:w="1467" w:type="dxa"/>
            <w:vMerge w:val="continue"/>
            <w:tcBorders>
              <w:left w:val="single" w:color="auto" w:sz="4" w:space="0"/>
              <w:bottom w:val="single" w:color="auto" w:sz="4" w:space="0"/>
              <w:right w:val="single" w:color="auto" w:sz="4" w:space="0"/>
            </w:tcBorders>
            <w:vAlign w:val="center"/>
          </w:tcPr>
          <w:p>
            <w:pPr>
              <w:widowControl/>
              <w:jc w:val="left"/>
              <w:rPr>
                <w:color w:val="auto"/>
                <w:kern w:val="0"/>
                <w:szCs w:val="21"/>
              </w:rPr>
            </w:pPr>
          </w:p>
        </w:tc>
        <w:tc>
          <w:tcPr>
            <w:tcW w:w="1298" w:type="dxa"/>
            <w:tcBorders>
              <w:top w:val="single" w:color="000000" w:sz="4" w:space="0"/>
              <w:left w:val="single" w:color="auto" w:sz="4" w:space="0"/>
              <w:bottom w:val="single" w:color="000000" w:sz="4" w:space="0"/>
              <w:right w:val="single" w:color="000000" w:sz="4" w:space="0"/>
            </w:tcBorders>
            <w:tcMar>
              <w:top w:w="0" w:type="dxa"/>
              <w:left w:w="75" w:type="dxa"/>
              <w:bottom w:w="0" w:type="dxa"/>
              <w:right w:w="0" w:type="dxa"/>
            </w:tcMar>
            <w:vAlign w:val="center"/>
          </w:tcPr>
          <w:p>
            <w:pPr>
              <w:widowControl/>
              <w:spacing w:line="105" w:lineRule="atLeast"/>
              <w:jc w:val="center"/>
              <w:rPr>
                <w:rFonts w:hint="eastAsia"/>
                <w:color w:val="auto"/>
                <w:kern w:val="0"/>
                <w:szCs w:val="21"/>
              </w:rPr>
            </w:pPr>
            <w:r>
              <w:rPr>
                <w:rFonts w:hint="eastAsia"/>
                <w:color w:val="auto"/>
                <w:kern w:val="0"/>
                <w:szCs w:val="21"/>
              </w:rPr>
              <w:t>专职安全员</w:t>
            </w:r>
          </w:p>
        </w:tc>
        <w:tc>
          <w:tcPr>
            <w:tcW w:w="7123" w:type="dxa"/>
            <w:gridSpan w:val="5"/>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105" w:lineRule="atLeast"/>
              <w:ind w:right="420"/>
              <w:rPr>
                <w:rFonts w:hint="eastAsia" w:eastAsia="宋体"/>
                <w:color w:val="auto"/>
                <w:kern w:val="0"/>
                <w:szCs w:val="21"/>
                <w:lang w:val="en-US" w:eastAsia="zh-CN"/>
              </w:rPr>
            </w:pPr>
            <w:r>
              <w:rPr>
                <w:rFonts w:hint="eastAsia" w:ascii="宋体" w:hAnsi="宋体" w:cs="宋体"/>
                <w:i w:val="0"/>
                <w:caps w:val="0"/>
                <w:color w:val="000000"/>
                <w:spacing w:val="0"/>
                <w:sz w:val="21"/>
                <w:szCs w:val="21"/>
                <w:shd w:val="clear" w:fill="FFFFFF"/>
                <w:lang w:eastAsia="zh-CN"/>
              </w:rPr>
              <w:t>李园园</w:t>
            </w:r>
            <w:r>
              <w:rPr>
                <w:rFonts w:hint="eastAsia" w:ascii="宋体" w:hAnsi="宋体" w:eastAsia="宋体" w:cs="宋体"/>
                <w:i w:val="0"/>
                <w:caps w:val="0"/>
                <w:color w:val="000000"/>
                <w:spacing w:val="0"/>
                <w:sz w:val="21"/>
                <w:szCs w:val="21"/>
                <w:shd w:val="clear" w:fill="FFFFFF"/>
              </w:rPr>
              <w:t>（桂建安C(201</w:t>
            </w:r>
            <w:r>
              <w:rPr>
                <w:rFonts w:hint="eastAsia" w:ascii="宋体" w:hAnsi="宋体" w:cs="宋体"/>
                <w:i w:val="0"/>
                <w:caps w:val="0"/>
                <w:color w:val="000000"/>
                <w:spacing w:val="0"/>
                <w:sz w:val="21"/>
                <w:szCs w:val="21"/>
                <w:shd w:val="clear" w:fill="FFFFFF"/>
                <w:lang w:val="en-US" w:eastAsia="zh-CN"/>
              </w:rPr>
              <w:t>4</w:t>
            </w:r>
            <w:r>
              <w:rPr>
                <w:rFonts w:hint="eastAsia" w:ascii="宋体" w:hAnsi="宋体" w:eastAsia="宋体" w:cs="宋体"/>
                <w:i w:val="0"/>
                <w:caps w:val="0"/>
                <w:color w:val="000000"/>
                <w:spacing w:val="0"/>
                <w:sz w:val="21"/>
                <w:szCs w:val="21"/>
                <w:shd w:val="clear" w:fill="FFFFFF"/>
              </w:rPr>
              <w:t>)000</w:t>
            </w:r>
            <w:r>
              <w:rPr>
                <w:rFonts w:hint="eastAsia" w:ascii="宋体" w:hAnsi="宋体" w:cs="宋体"/>
                <w:i w:val="0"/>
                <w:caps w:val="0"/>
                <w:color w:val="000000"/>
                <w:spacing w:val="0"/>
                <w:sz w:val="21"/>
                <w:szCs w:val="21"/>
                <w:shd w:val="clear" w:fill="FFFFFF"/>
                <w:lang w:val="en-US" w:eastAsia="zh-CN"/>
              </w:rPr>
              <w:t>7845</w:t>
            </w:r>
            <w:r>
              <w:rPr>
                <w:rFonts w:hint="eastAsia" w:ascii="宋体" w:hAnsi="宋体" w:cs="宋体"/>
                <w:i w:val="0"/>
                <w:caps w:val="0"/>
                <w:color w:val="000000"/>
                <w:spacing w:val="0"/>
                <w:sz w:val="21"/>
                <w:szCs w:val="21"/>
                <w:shd w:val="clear" w:fill="FFFFFF"/>
                <w:lang w:eastAsia="zh-CN"/>
              </w:rPr>
              <w:t>）</w:t>
            </w:r>
          </w:p>
        </w:tc>
      </w:tr>
      <w:tr>
        <w:tblPrEx>
          <w:tblCellMar>
            <w:top w:w="0" w:type="dxa"/>
            <w:left w:w="0" w:type="dxa"/>
            <w:bottom w:w="0" w:type="dxa"/>
            <w:right w:w="0" w:type="dxa"/>
          </w:tblCellMar>
        </w:tblPrEx>
        <w:trPr>
          <w:trHeight w:val="422" w:hRule="atLeast"/>
          <w:jc w:val="center"/>
        </w:trPr>
        <w:tc>
          <w:tcPr>
            <w:tcW w:w="813" w:type="dxa"/>
            <w:vMerge w:val="continue"/>
            <w:tcBorders>
              <w:left w:val="single" w:color="auto" w:sz="4" w:space="0"/>
              <w:right w:val="single" w:color="auto" w:sz="4" w:space="0"/>
            </w:tcBorders>
            <w:vAlign w:val="center"/>
          </w:tcPr>
          <w:p>
            <w:pPr>
              <w:widowControl/>
              <w:jc w:val="left"/>
              <w:rPr>
                <w:color w:val="auto"/>
                <w:kern w:val="0"/>
                <w:szCs w:val="21"/>
              </w:rPr>
            </w:pPr>
          </w:p>
        </w:tc>
        <w:tc>
          <w:tcPr>
            <w:tcW w:w="1467" w:type="dxa"/>
            <w:vMerge w:val="restart"/>
            <w:tcBorders>
              <w:top w:val="single" w:color="auto" w:sz="4" w:space="0"/>
              <w:left w:val="single" w:color="auto" w:sz="4" w:space="0"/>
              <w:right w:val="single" w:color="auto" w:sz="4" w:space="0"/>
            </w:tcBorders>
            <w:vAlign w:val="center"/>
          </w:tcPr>
          <w:p>
            <w:pPr>
              <w:widowControl/>
              <w:spacing w:line="440" w:lineRule="atLeast"/>
              <w:jc w:val="center"/>
              <w:rPr>
                <w:color w:val="auto"/>
                <w:kern w:val="0"/>
                <w:szCs w:val="21"/>
              </w:rPr>
            </w:pPr>
            <w:r>
              <w:rPr>
                <w:color w:val="auto"/>
                <w:kern w:val="0"/>
                <w:szCs w:val="21"/>
              </w:rPr>
              <w:t>第二中标</w:t>
            </w:r>
          </w:p>
          <w:p>
            <w:pPr>
              <w:widowControl/>
              <w:spacing w:line="440" w:lineRule="atLeast"/>
              <w:jc w:val="center"/>
              <w:rPr>
                <w:color w:val="auto"/>
                <w:kern w:val="0"/>
                <w:szCs w:val="21"/>
              </w:rPr>
            </w:pPr>
            <w:r>
              <w:rPr>
                <w:color w:val="auto"/>
                <w:kern w:val="0"/>
                <w:szCs w:val="21"/>
              </w:rPr>
              <w:t>候选人</w:t>
            </w:r>
          </w:p>
        </w:tc>
        <w:tc>
          <w:tcPr>
            <w:tcW w:w="1298" w:type="dxa"/>
            <w:tcBorders>
              <w:top w:val="single" w:color="000000" w:sz="4" w:space="0"/>
              <w:left w:val="single" w:color="auto" w:sz="4" w:space="0"/>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center"/>
              <w:rPr>
                <w:color w:val="auto"/>
                <w:kern w:val="0"/>
                <w:szCs w:val="21"/>
              </w:rPr>
            </w:pPr>
            <w:r>
              <w:rPr>
                <w:color w:val="auto"/>
                <w:kern w:val="0"/>
                <w:szCs w:val="21"/>
              </w:rPr>
              <w:t>单位名称</w:t>
            </w:r>
          </w:p>
        </w:tc>
        <w:tc>
          <w:tcPr>
            <w:tcW w:w="7123" w:type="dxa"/>
            <w:gridSpan w:val="5"/>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left"/>
              <w:rPr>
                <w:color w:val="auto"/>
                <w:kern w:val="0"/>
                <w:szCs w:val="21"/>
              </w:rPr>
            </w:pPr>
            <w:r>
              <w:rPr>
                <w:rFonts w:hint="eastAsia"/>
                <w:color w:val="auto"/>
                <w:kern w:val="0"/>
                <w:szCs w:val="21"/>
                <w:lang w:val="en-US" w:eastAsia="zh-CN"/>
              </w:rPr>
              <w:t>广西龙辰建筑工程有限公司</w:t>
            </w:r>
          </w:p>
        </w:tc>
      </w:tr>
      <w:tr>
        <w:tblPrEx>
          <w:tblCellMar>
            <w:top w:w="0" w:type="dxa"/>
            <w:left w:w="0" w:type="dxa"/>
            <w:bottom w:w="0" w:type="dxa"/>
            <w:right w:w="0" w:type="dxa"/>
          </w:tblCellMar>
        </w:tblPrEx>
        <w:trPr>
          <w:trHeight w:val="439" w:hRule="atLeast"/>
          <w:jc w:val="center"/>
        </w:trPr>
        <w:tc>
          <w:tcPr>
            <w:tcW w:w="813" w:type="dxa"/>
            <w:vMerge w:val="continue"/>
            <w:tcBorders>
              <w:left w:val="single" w:color="auto" w:sz="4" w:space="0"/>
              <w:right w:val="single" w:color="auto" w:sz="4" w:space="0"/>
            </w:tcBorders>
            <w:vAlign w:val="center"/>
          </w:tcPr>
          <w:p>
            <w:pPr>
              <w:widowControl/>
              <w:jc w:val="left"/>
              <w:rPr>
                <w:color w:val="auto"/>
                <w:kern w:val="0"/>
                <w:szCs w:val="21"/>
              </w:rPr>
            </w:pPr>
          </w:p>
        </w:tc>
        <w:tc>
          <w:tcPr>
            <w:tcW w:w="1467" w:type="dxa"/>
            <w:vMerge w:val="continue"/>
            <w:tcBorders>
              <w:left w:val="single" w:color="auto" w:sz="4" w:space="0"/>
              <w:right w:val="single" w:color="auto" w:sz="4" w:space="0"/>
            </w:tcBorders>
            <w:vAlign w:val="center"/>
          </w:tcPr>
          <w:p>
            <w:pPr>
              <w:widowControl/>
              <w:spacing w:line="440" w:lineRule="atLeast"/>
              <w:jc w:val="center"/>
              <w:rPr>
                <w:color w:val="auto"/>
                <w:kern w:val="0"/>
                <w:szCs w:val="21"/>
              </w:rPr>
            </w:pPr>
          </w:p>
        </w:tc>
        <w:tc>
          <w:tcPr>
            <w:tcW w:w="1298" w:type="dxa"/>
            <w:tcBorders>
              <w:top w:val="single" w:color="000000" w:sz="4" w:space="0"/>
              <w:left w:val="single" w:color="auto" w:sz="4" w:space="0"/>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center"/>
              <w:rPr>
                <w:color w:val="auto"/>
                <w:kern w:val="0"/>
                <w:szCs w:val="21"/>
              </w:rPr>
            </w:pPr>
            <w:r>
              <w:rPr>
                <w:color w:val="auto"/>
                <w:kern w:val="0"/>
                <w:szCs w:val="21"/>
              </w:rPr>
              <w:t>投标报价</w:t>
            </w:r>
          </w:p>
        </w:tc>
        <w:tc>
          <w:tcPr>
            <w:tcW w:w="7123" w:type="dxa"/>
            <w:gridSpan w:val="5"/>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left"/>
              <w:rPr>
                <w:color w:val="auto"/>
                <w:kern w:val="0"/>
                <w:szCs w:val="21"/>
              </w:rPr>
            </w:pPr>
            <w:r>
              <w:rPr>
                <w:rFonts w:hint="eastAsia"/>
                <w:color w:val="auto"/>
                <w:kern w:val="0"/>
                <w:szCs w:val="21"/>
                <w:lang w:val="en-US" w:eastAsia="zh-CN"/>
              </w:rPr>
              <w:t>人民币壹仟零贰拾伍万零陆佰陆拾壹元贰角玖分</w:t>
            </w:r>
            <w:r>
              <w:rPr>
                <w:rFonts w:hint="eastAsia"/>
                <w:color w:val="auto"/>
                <w:kern w:val="0"/>
                <w:szCs w:val="21"/>
              </w:rPr>
              <w:t>（￥10,250,661.29）</w:t>
            </w:r>
          </w:p>
        </w:tc>
      </w:tr>
      <w:tr>
        <w:tblPrEx>
          <w:tblCellMar>
            <w:top w:w="0" w:type="dxa"/>
            <w:left w:w="0" w:type="dxa"/>
            <w:bottom w:w="0" w:type="dxa"/>
            <w:right w:w="0" w:type="dxa"/>
          </w:tblCellMar>
        </w:tblPrEx>
        <w:trPr>
          <w:trHeight w:val="399" w:hRule="atLeast"/>
          <w:jc w:val="center"/>
        </w:trPr>
        <w:tc>
          <w:tcPr>
            <w:tcW w:w="813" w:type="dxa"/>
            <w:vMerge w:val="continue"/>
            <w:tcBorders>
              <w:left w:val="single" w:color="auto" w:sz="4" w:space="0"/>
              <w:right w:val="single" w:color="auto" w:sz="4" w:space="0"/>
            </w:tcBorders>
            <w:vAlign w:val="center"/>
          </w:tcPr>
          <w:p>
            <w:pPr>
              <w:widowControl/>
              <w:jc w:val="left"/>
              <w:rPr>
                <w:color w:val="auto"/>
                <w:kern w:val="0"/>
                <w:szCs w:val="21"/>
              </w:rPr>
            </w:pPr>
          </w:p>
        </w:tc>
        <w:tc>
          <w:tcPr>
            <w:tcW w:w="1467" w:type="dxa"/>
            <w:vMerge w:val="continue"/>
            <w:tcBorders>
              <w:left w:val="single" w:color="auto" w:sz="4" w:space="0"/>
              <w:right w:val="single" w:color="auto" w:sz="4" w:space="0"/>
            </w:tcBorders>
            <w:vAlign w:val="center"/>
          </w:tcPr>
          <w:p>
            <w:pPr>
              <w:widowControl/>
              <w:spacing w:line="440" w:lineRule="atLeast"/>
              <w:jc w:val="center"/>
              <w:rPr>
                <w:color w:val="auto"/>
                <w:kern w:val="0"/>
                <w:szCs w:val="21"/>
              </w:rPr>
            </w:pPr>
          </w:p>
        </w:tc>
        <w:tc>
          <w:tcPr>
            <w:tcW w:w="1298" w:type="dxa"/>
            <w:tcBorders>
              <w:top w:val="single" w:color="000000" w:sz="4" w:space="0"/>
              <w:left w:val="single" w:color="auto" w:sz="4" w:space="0"/>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center"/>
              <w:rPr>
                <w:color w:val="auto"/>
                <w:kern w:val="0"/>
                <w:szCs w:val="21"/>
              </w:rPr>
            </w:pPr>
            <w:r>
              <w:rPr>
                <w:rFonts w:hint="eastAsia"/>
                <w:color w:val="auto"/>
                <w:kern w:val="0"/>
                <w:szCs w:val="21"/>
              </w:rPr>
              <w:t>工期</w:t>
            </w:r>
          </w:p>
        </w:tc>
        <w:tc>
          <w:tcPr>
            <w:tcW w:w="2657" w:type="dxa"/>
            <w:gridSpan w:val="2"/>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jc w:val="center"/>
              <w:rPr>
                <w:rFonts w:hint="eastAsia" w:eastAsia="宋体"/>
                <w:color w:val="auto"/>
                <w:kern w:val="0"/>
                <w:szCs w:val="21"/>
                <w:lang w:eastAsia="zh-CN"/>
              </w:rPr>
            </w:pPr>
            <w:r>
              <w:rPr>
                <w:rFonts w:hint="eastAsia"/>
                <w:color w:val="auto"/>
                <w:kern w:val="0"/>
                <w:szCs w:val="21"/>
                <w:lang w:eastAsia="zh-CN"/>
              </w:rPr>
              <w:t>365日历天</w:t>
            </w:r>
          </w:p>
        </w:tc>
        <w:tc>
          <w:tcPr>
            <w:tcW w:w="1327" w:type="dxa"/>
            <w:gridSpan w:val="2"/>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center"/>
              <w:rPr>
                <w:color w:val="auto"/>
                <w:kern w:val="0"/>
                <w:szCs w:val="21"/>
              </w:rPr>
            </w:pPr>
            <w:r>
              <w:rPr>
                <w:color w:val="auto"/>
                <w:kern w:val="0"/>
                <w:szCs w:val="21"/>
              </w:rPr>
              <w:t>质量等级</w:t>
            </w:r>
          </w:p>
        </w:tc>
        <w:tc>
          <w:tcPr>
            <w:tcW w:w="3139" w:type="dxa"/>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jc w:val="center"/>
              <w:rPr>
                <w:color w:val="auto"/>
                <w:kern w:val="0"/>
                <w:szCs w:val="21"/>
              </w:rPr>
            </w:pPr>
            <w:r>
              <w:rPr>
                <w:rFonts w:hint="eastAsia"/>
                <w:color w:val="auto"/>
                <w:kern w:val="0"/>
                <w:szCs w:val="21"/>
              </w:rPr>
              <w:t>达到国家施工验收规范合格标准</w:t>
            </w:r>
          </w:p>
        </w:tc>
      </w:tr>
      <w:tr>
        <w:tblPrEx>
          <w:tblCellMar>
            <w:top w:w="0" w:type="dxa"/>
            <w:left w:w="0" w:type="dxa"/>
            <w:bottom w:w="0" w:type="dxa"/>
            <w:right w:w="0" w:type="dxa"/>
          </w:tblCellMar>
        </w:tblPrEx>
        <w:trPr>
          <w:trHeight w:val="405" w:hRule="atLeast"/>
          <w:jc w:val="center"/>
        </w:trPr>
        <w:tc>
          <w:tcPr>
            <w:tcW w:w="813" w:type="dxa"/>
            <w:vMerge w:val="continue"/>
            <w:tcBorders>
              <w:left w:val="single" w:color="auto" w:sz="4" w:space="0"/>
              <w:right w:val="single" w:color="auto" w:sz="4" w:space="0"/>
            </w:tcBorders>
            <w:vAlign w:val="center"/>
          </w:tcPr>
          <w:p>
            <w:pPr>
              <w:widowControl/>
              <w:jc w:val="left"/>
              <w:rPr>
                <w:color w:val="auto"/>
                <w:kern w:val="0"/>
                <w:szCs w:val="21"/>
              </w:rPr>
            </w:pPr>
          </w:p>
        </w:tc>
        <w:tc>
          <w:tcPr>
            <w:tcW w:w="1467" w:type="dxa"/>
            <w:vMerge w:val="continue"/>
            <w:tcBorders>
              <w:left w:val="single" w:color="auto" w:sz="4" w:space="0"/>
              <w:right w:val="single" w:color="auto" w:sz="4" w:space="0"/>
            </w:tcBorders>
            <w:vAlign w:val="center"/>
          </w:tcPr>
          <w:p>
            <w:pPr>
              <w:widowControl/>
              <w:spacing w:line="440" w:lineRule="atLeast"/>
              <w:jc w:val="center"/>
              <w:rPr>
                <w:color w:val="auto"/>
                <w:kern w:val="0"/>
                <w:szCs w:val="21"/>
              </w:rPr>
            </w:pPr>
          </w:p>
        </w:tc>
        <w:tc>
          <w:tcPr>
            <w:tcW w:w="1298" w:type="dxa"/>
            <w:tcBorders>
              <w:top w:val="single" w:color="000000" w:sz="4" w:space="0"/>
              <w:left w:val="single" w:color="auto" w:sz="4" w:space="0"/>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center"/>
              <w:rPr>
                <w:rFonts w:hint="eastAsia"/>
                <w:color w:val="auto"/>
                <w:kern w:val="0"/>
                <w:szCs w:val="21"/>
              </w:rPr>
            </w:pPr>
            <w:r>
              <w:rPr>
                <w:rFonts w:hint="eastAsia"/>
                <w:color w:val="auto"/>
                <w:kern w:val="0"/>
                <w:szCs w:val="21"/>
              </w:rPr>
              <w:t>项目经理</w:t>
            </w:r>
          </w:p>
        </w:tc>
        <w:tc>
          <w:tcPr>
            <w:tcW w:w="7123" w:type="dxa"/>
            <w:gridSpan w:val="5"/>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ind w:right="480"/>
              <w:rPr>
                <w:rFonts w:hint="eastAsia"/>
                <w:color w:val="auto"/>
                <w:kern w:val="0"/>
                <w:szCs w:val="21"/>
              </w:rPr>
            </w:pPr>
            <w:r>
              <w:rPr>
                <w:rFonts w:hint="eastAsia"/>
                <w:color w:val="auto"/>
                <w:kern w:val="0"/>
                <w:szCs w:val="21"/>
                <w:lang w:val="en-US" w:eastAsia="zh-CN"/>
              </w:rPr>
              <w:t>朱建华</w:t>
            </w:r>
            <w:r>
              <w:rPr>
                <w:rFonts w:hint="eastAsia"/>
                <w:color w:val="auto"/>
                <w:kern w:val="0"/>
                <w:szCs w:val="21"/>
              </w:rPr>
              <w:t>（注册编号：</w:t>
            </w:r>
            <w:r>
              <w:rPr>
                <w:rFonts w:hint="eastAsia"/>
                <w:color w:val="auto"/>
                <w:kern w:val="0"/>
                <w:szCs w:val="21"/>
                <w:lang w:val="en-US" w:eastAsia="zh-CN"/>
              </w:rPr>
              <w:t>桂245161761212</w:t>
            </w:r>
            <w:r>
              <w:rPr>
                <w:rFonts w:hint="eastAsia"/>
                <w:color w:val="auto"/>
                <w:kern w:val="0"/>
                <w:szCs w:val="21"/>
              </w:rPr>
              <w:t>）</w:t>
            </w:r>
          </w:p>
        </w:tc>
      </w:tr>
      <w:tr>
        <w:tblPrEx>
          <w:tblCellMar>
            <w:top w:w="0" w:type="dxa"/>
            <w:left w:w="0" w:type="dxa"/>
            <w:bottom w:w="0" w:type="dxa"/>
            <w:right w:w="0" w:type="dxa"/>
          </w:tblCellMar>
        </w:tblPrEx>
        <w:trPr>
          <w:trHeight w:val="405" w:hRule="atLeast"/>
          <w:jc w:val="center"/>
        </w:trPr>
        <w:tc>
          <w:tcPr>
            <w:tcW w:w="813" w:type="dxa"/>
            <w:vMerge w:val="continue"/>
            <w:tcBorders>
              <w:left w:val="single" w:color="auto" w:sz="4" w:space="0"/>
              <w:right w:val="single" w:color="auto" w:sz="4" w:space="0"/>
            </w:tcBorders>
            <w:vAlign w:val="center"/>
          </w:tcPr>
          <w:p>
            <w:pPr>
              <w:widowControl/>
              <w:jc w:val="left"/>
              <w:rPr>
                <w:color w:val="auto"/>
                <w:kern w:val="0"/>
                <w:szCs w:val="21"/>
              </w:rPr>
            </w:pPr>
          </w:p>
        </w:tc>
        <w:tc>
          <w:tcPr>
            <w:tcW w:w="1467" w:type="dxa"/>
            <w:vMerge w:val="continue"/>
            <w:tcBorders>
              <w:left w:val="single" w:color="auto" w:sz="4" w:space="0"/>
              <w:bottom w:val="single" w:color="auto" w:sz="4" w:space="0"/>
              <w:right w:val="single" w:color="auto" w:sz="4" w:space="0"/>
            </w:tcBorders>
            <w:vAlign w:val="center"/>
          </w:tcPr>
          <w:p>
            <w:pPr>
              <w:widowControl/>
              <w:spacing w:line="440" w:lineRule="atLeast"/>
              <w:jc w:val="center"/>
              <w:rPr>
                <w:color w:val="auto"/>
                <w:kern w:val="0"/>
                <w:szCs w:val="21"/>
              </w:rPr>
            </w:pPr>
          </w:p>
        </w:tc>
        <w:tc>
          <w:tcPr>
            <w:tcW w:w="1298" w:type="dxa"/>
            <w:tcBorders>
              <w:top w:val="single" w:color="000000" w:sz="4" w:space="0"/>
              <w:left w:val="single" w:color="auto" w:sz="4" w:space="0"/>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center"/>
              <w:rPr>
                <w:rFonts w:hint="eastAsia"/>
                <w:color w:val="auto"/>
                <w:kern w:val="0"/>
                <w:szCs w:val="21"/>
              </w:rPr>
            </w:pPr>
            <w:r>
              <w:rPr>
                <w:rFonts w:hint="eastAsia"/>
                <w:color w:val="auto"/>
                <w:kern w:val="0"/>
                <w:szCs w:val="21"/>
              </w:rPr>
              <w:t>专职安全员</w:t>
            </w:r>
          </w:p>
        </w:tc>
        <w:tc>
          <w:tcPr>
            <w:tcW w:w="7123" w:type="dxa"/>
            <w:gridSpan w:val="5"/>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ind w:right="480"/>
              <w:rPr>
                <w:rFonts w:hint="eastAsia"/>
                <w:color w:val="auto"/>
                <w:kern w:val="0"/>
                <w:szCs w:val="21"/>
                <w:lang w:val="en-US" w:eastAsia="zh-CN"/>
              </w:rPr>
            </w:pPr>
            <w:r>
              <w:rPr>
                <w:rFonts w:hint="eastAsia"/>
                <w:color w:val="auto"/>
                <w:kern w:val="0"/>
                <w:szCs w:val="21"/>
                <w:lang w:val="en-US" w:eastAsia="zh-CN"/>
              </w:rPr>
              <w:t>陈运辉</w:t>
            </w:r>
            <w:r>
              <w:rPr>
                <w:rFonts w:hint="eastAsia" w:ascii="宋体" w:hAnsi="宋体" w:eastAsia="宋体" w:cs="宋体"/>
                <w:i w:val="0"/>
                <w:caps w:val="0"/>
                <w:color w:val="000000"/>
                <w:spacing w:val="0"/>
                <w:sz w:val="21"/>
                <w:szCs w:val="21"/>
                <w:shd w:val="clear" w:fill="FFFFFF"/>
              </w:rPr>
              <w:t>（桂</w:t>
            </w:r>
            <w:r>
              <w:rPr>
                <w:rFonts w:hint="eastAsia" w:ascii="宋体" w:hAnsi="宋体" w:cs="宋体"/>
                <w:i w:val="0"/>
                <w:caps w:val="0"/>
                <w:color w:val="000000"/>
                <w:spacing w:val="0"/>
                <w:sz w:val="21"/>
                <w:szCs w:val="21"/>
                <w:shd w:val="clear" w:fill="FFFFFF"/>
                <w:lang w:eastAsia="zh-CN"/>
              </w:rPr>
              <w:t>水</w:t>
            </w:r>
            <w:r>
              <w:rPr>
                <w:rFonts w:hint="eastAsia" w:ascii="宋体" w:hAnsi="宋体" w:eastAsia="宋体" w:cs="宋体"/>
                <w:i w:val="0"/>
                <w:caps w:val="0"/>
                <w:color w:val="000000"/>
                <w:spacing w:val="0"/>
                <w:sz w:val="21"/>
                <w:szCs w:val="21"/>
                <w:shd w:val="clear" w:fill="FFFFFF"/>
              </w:rPr>
              <w:t>安C(201</w:t>
            </w:r>
            <w:r>
              <w:rPr>
                <w:rFonts w:hint="eastAsia" w:ascii="宋体" w:hAnsi="宋体" w:cs="宋体"/>
                <w:i w:val="0"/>
                <w:caps w:val="0"/>
                <w:color w:val="000000"/>
                <w:spacing w:val="0"/>
                <w:sz w:val="21"/>
                <w:szCs w:val="21"/>
                <w:shd w:val="clear" w:fill="FFFFFF"/>
                <w:lang w:val="en-US" w:eastAsia="zh-CN"/>
              </w:rPr>
              <w:t>7</w:t>
            </w:r>
            <w:r>
              <w:rPr>
                <w:rFonts w:hint="eastAsia" w:ascii="宋体" w:hAnsi="宋体" w:eastAsia="宋体" w:cs="宋体"/>
                <w:i w:val="0"/>
                <w:caps w:val="0"/>
                <w:color w:val="000000"/>
                <w:spacing w:val="0"/>
                <w:sz w:val="21"/>
                <w:szCs w:val="21"/>
                <w:shd w:val="clear" w:fill="FFFFFF"/>
              </w:rPr>
              <w:t>)00</w:t>
            </w:r>
            <w:r>
              <w:rPr>
                <w:rFonts w:hint="eastAsia" w:ascii="宋体" w:hAnsi="宋体" w:cs="宋体"/>
                <w:i w:val="0"/>
                <w:caps w:val="0"/>
                <w:color w:val="000000"/>
                <w:spacing w:val="0"/>
                <w:sz w:val="21"/>
                <w:szCs w:val="21"/>
                <w:shd w:val="clear" w:fill="FFFFFF"/>
                <w:lang w:val="en-US" w:eastAsia="zh-CN"/>
              </w:rPr>
              <w:t>464</w:t>
            </w:r>
            <w:r>
              <w:rPr>
                <w:rFonts w:hint="eastAsia" w:ascii="宋体" w:hAnsi="宋体" w:cs="宋体"/>
                <w:i w:val="0"/>
                <w:caps w:val="0"/>
                <w:color w:val="000000"/>
                <w:spacing w:val="0"/>
                <w:sz w:val="21"/>
                <w:szCs w:val="21"/>
                <w:shd w:val="clear" w:fill="FFFFFF"/>
                <w:lang w:eastAsia="zh-CN"/>
              </w:rPr>
              <w:t>）</w:t>
            </w:r>
          </w:p>
        </w:tc>
      </w:tr>
      <w:tr>
        <w:tblPrEx>
          <w:tblCellMar>
            <w:top w:w="0" w:type="dxa"/>
            <w:left w:w="0" w:type="dxa"/>
            <w:bottom w:w="0" w:type="dxa"/>
            <w:right w:w="0" w:type="dxa"/>
          </w:tblCellMar>
        </w:tblPrEx>
        <w:trPr>
          <w:trHeight w:val="372" w:hRule="atLeast"/>
          <w:jc w:val="center"/>
        </w:trPr>
        <w:tc>
          <w:tcPr>
            <w:tcW w:w="813" w:type="dxa"/>
            <w:vMerge w:val="continue"/>
            <w:tcBorders>
              <w:left w:val="single" w:color="auto" w:sz="4" w:space="0"/>
              <w:right w:val="single" w:color="auto" w:sz="4" w:space="0"/>
            </w:tcBorders>
            <w:vAlign w:val="center"/>
          </w:tcPr>
          <w:p>
            <w:pPr>
              <w:widowControl/>
              <w:jc w:val="left"/>
              <w:rPr>
                <w:color w:val="auto"/>
                <w:kern w:val="0"/>
                <w:szCs w:val="21"/>
              </w:rPr>
            </w:pPr>
          </w:p>
        </w:tc>
        <w:tc>
          <w:tcPr>
            <w:tcW w:w="1467" w:type="dxa"/>
            <w:vMerge w:val="restart"/>
            <w:tcBorders>
              <w:top w:val="single" w:color="auto" w:sz="4" w:space="0"/>
              <w:left w:val="single" w:color="auto" w:sz="4" w:space="0"/>
              <w:right w:val="single" w:color="auto" w:sz="4" w:space="0"/>
            </w:tcBorders>
            <w:vAlign w:val="center"/>
          </w:tcPr>
          <w:p>
            <w:pPr>
              <w:widowControl/>
              <w:spacing w:line="440" w:lineRule="atLeast"/>
              <w:jc w:val="center"/>
              <w:rPr>
                <w:color w:val="auto"/>
                <w:kern w:val="0"/>
                <w:szCs w:val="21"/>
              </w:rPr>
            </w:pPr>
            <w:r>
              <w:rPr>
                <w:color w:val="auto"/>
                <w:kern w:val="0"/>
                <w:szCs w:val="21"/>
              </w:rPr>
              <w:t>第</w:t>
            </w:r>
            <w:r>
              <w:rPr>
                <w:rFonts w:hint="eastAsia"/>
                <w:color w:val="auto"/>
                <w:kern w:val="0"/>
                <w:szCs w:val="21"/>
              </w:rPr>
              <w:t>三</w:t>
            </w:r>
            <w:r>
              <w:rPr>
                <w:color w:val="auto"/>
                <w:kern w:val="0"/>
                <w:szCs w:val="21"/>
              </w:rPr>
              <w:t>中标</w:t>
            </w:r>
          </w:p>
          <w:p>
            <w:pPr>
              <w:widowControl/>
              <w:spacing w:line="440" w:lineRule="atLeast"/>
              <w:jc w:val="center"/>
              <w:rPr>
                <w:color w:val="auto"/>
                <w:kern w:val="0"/>
                <w:szCs w:val="21"/>
              </w:rPr>
            </w:pPr>
            <w:r>
              <w:rPr>
                <w:color w:val="auto"/>
                <w:kern w:val="0"/>
                <w:szCs w:val="21"/>
              </w:rPr>
              <w:t>候选人</w:t>
            </w:r>
          </w:p>
        </w:tc>
        <w:tc>
          <w:tcPr>
            <w:tcW w:w="1298" w:type="dxa"/>
            <w:tcBorders>
              <w:top w:val="single" w:color="000000" w:sz="4" w:space="0"/>
              <w:left w:val="single" w:color="auto" w:sz="4" w:space="0"/>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center"/>
              <w:rPr>
                <w:color w:val="auto"/>
                <w:kern w:val="0"/>
                <w:szCs w:val="21"/>
              </w:rPr>
            </w:pPr>
            <w:r>
              <w:rPr>
                <w:color w:val="auto"/>
                <w:kern w:val="0"/>
                <w:szCs w:val="21"/>
              </w:rPr>
              <w:t>单位名称</w:t>
            </w:r>
          </w:p>
        </w:tc>
        <w:tc>
          <w:tcPr>
            <w:tcW w:w="7123" w:type="dxa"/>
            <w:gridSpan w:val="5"/>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ind w:right="480"/>
              <w:rPr>
                <w:rFonts w:hint="eastAsia"/>
                <w:color w:val="auto"/>
                <w:kern w:val="0"/>
                <w:szCs w:val="21"/>
                <w:lang w:val="en-US" w:eastAsia="zh-CN"/>
              </w:rPr>
            </w:pPr>
            <w:r>
              <w:rPr>
                <w:rFonts w:hint="eastAsia"/>
                <w:color w:val="auto"/>
                <w:kern w:val="0"/>
                <w:szCs w:val="21"/>
                <w:lang w:val="en-US" w:eastAsia="zh-CN"/>
              </w:rPr>
              <w:t>广西鑫豪建筑工程有限公司</w:t>
            </w:r>
          </w:p>
        </w:tc>
      </w:tr>
      <w:tr>
        <w:tblPrEx>
          <w:tblCellMar>
            <w:top w:w="0" w:type="dxa"/>
            <w:left w:w="0" w:type="dxa"/>
            <w:bottom w:w="0" w:type="dxa"/>
            <w:right w:w="0" w:type="dxa"/>
          </w:tblCellMar>
        </w:tblPrEx>
        <w:trPr>
          <w:trHeight w:val="388" w:hRule="atLeast"/>
          <w:jc w:val="center"/>
        </w:trPr>
        <w:tc>
          <w:tcPr>
            <w:tcW w:w="813" w:type="dxa"/>
            <w:vMerge w:val="continue"/>
            <w:tcBorders>
              <w:left w:val="single" w:color="auto" w:sz="4" w:space="0"/>
              <w:right w:val="single" w:color="auto" w:sz="4" w:space="0"/>
            </w:tcBorders>
            <w:vAlign w:val="center"/>
          </w:tcPr>
          <w:p>
            <w:pPr>
              <w:widowControl/>
              <w:jc w:val="left"/>
              <w:rPr>
                <w:color w:val="auto"/>
                <w:kern w:val="0"/>
                <w:szCs w:val="21"/>
              </w:rPr>
            </w:pPr>
          </w:p>
        </w:tc>
        <w:tc>
          <w:tcPr>
            <w:tcW w:w="1467" w:type="dxa"/>
            <w:vMerge w:val="continue"/>
            <w:tcBorders>
              <w:left w:val="single" w:color="auto" w:sz="4" w:space="0"/>
              <w:right w:val="single" w:color="auto" w:sz="4" w:space="0"/>
            </w:tcBorders>
            <w:vAlign w:val="center"/>
          </w:tcPr>
          <w:p>
            <w:pPr>
              <w:widowControl/>
              <w:spacing w:line="440" w:lineRule="atLeast"/>
              <w:jc w:val="center"/>
              <w:rPr>
                <w:color w:val="auto"/>
                <w:kern w:val="0"/>
                <w:szCs w:val="21"/>
              </w:rPr>
            </w:pPr>
          </w:p>
        </w:tc>
        <w:tc>
          <w:tcPr>
            <w:tcW w:w="1298" w:type="dxa"/>
            <w:tcBorders>
              <w:top w:val="single" w:color="000000" w:sz="4" w:space="0"/>
              <w:left w:val="single" w:color="auto" w:sz="4" w:space="0"/>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center"/>
              <w:rPr>
                <w:color w:val="auto"/>
                <w:kern w:val="0"/>
                <w:szCs w:val="21"/>
              </w:rPr>
            </w:pPr>
            <w:r>
              <w:rPr>
                <w:color w:val="auto"/>
                <w:kern w:val="0"/>
                <w:szCs w:val="21"/>
              </w:rPr>
              <w:t>投标报价</w:t>
            </w:r>
          </w:p>
        </w:tc>
        <w:tc>
          <w:tcPr>
            <w:tcW w:w="7123" w:type="dxa"/>
            <w:gridSpan w:val="5"/>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ind w:right="480"/>
              <w:rPr>
                <w:rFonts w:hint="eastAsia"/>
                <w:color w:val="auto"/>
                <w:kern w:val="0"/>
                <w:szCs w:val="21"/>
                <w:lang w:val="en-US" w:eastAsia="zh-CN"/>
              </w:rPr>
            </w:pPr>
            <w:r>
              <w:rPr>
                <w:rFonts w:hint="eastAsia"/>
                <w:color w:val="auto"/>
                <w:kern w:val="0"/>
                <w:szCs w:val="21"/>
                <w:lang w:val="en-US" w:eastAsia="zh-CN"/>
              </w:rPr>
              <w:t>人民币壹仟零贰拾伍万贰仟陆佰柒拾叁元捌角伍分（￥10,252,673.85）</w:t>
            </w:r>
          </w:p>
        </w:tc>
      </w:tr>
      <w:tr>
        <w:tblPrEx>
          <w:tblCellMar>
            <w:top w:w="0" w:type="dxa"/>
            <w:left w:w="0" w:type="dxa"/>
            <w:bottom w:w="0" w:type="dxa"/>
            <w:right w:w="0" w:type="dxa"/>
          </w:tblCellMar>
        </w:tblPrEx>
        <w:trPr>
          <w:trHeight w:val="365" w:hRule="atLeast"/>
          <w:jc w:val="center"/>
        </w:trPr>
        <w:tc>
          <w:tcPr>
            <w:tcW w:w="813" w:type="dxa"/>
            <w:vMerge w:val="continue"/>
            <w:tcBorders>
              <w:left w:val="single" w:color="auto" w:sz="4" w:space="0"/>
              <w:right w:val="single" w:color="auto" w:sz="4" w:space="0"/>
            </w:tcBorders>
            <w:vAlign w:val="center"/>
          </w:tcPr>
          <w:p>
            <w:pPr>
              <w:widowControl/>
              <w:jc w:val="left"/>
              <w:rPr>
                <w:color w:val="auto"/>
                <w:kern w:val="0"/>
                <w:szCs w:val="21"/>
              </w:rPr>
            </w:pPr>
          </w:p>
        </w:tc>
        <w:tc>
          <w:tcPr>
            <w:tcW w:w="1467" w:type="dxa"/>
            <w:vMerge w:val="continue"/>
            <w:tcBorders>
              <w:left w:val="single" w:color="auto" w:sz="4" w:space="0"/>
              <w:right w:val="single" w:color="auto" w:sz="4" w:space="0"/>
            </w:tcBorders>
            <w:vAlign w:val="center"/>
          </w:tcPr>
          <w:p>
            <w:pPr>
              <w:widowControl/>
              <w:spacing w:line="440" w:lineRule="atLeast"/>
              <w:jc w:val="center"/>
              <w:rPr>
                <w:color w:val="auto"/>
                <w:kern w:val="0"/>
                <w:szCs w:val="21"/>
              </w:rPr>
            </w:pPr>
          </w:p>
        </w:tc>
        <w:tc>
          <w:tcPr>
            <w:tcW w:w="1298" w:type="dxa"/>
            <w:tcBorders>
              <w:top w:val="single" w:color="000000" w:sz="4" w:space="0"/>
              <w:left w:val="single" w:color="auto" w:sz="4" w:space="0"/>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center"/>
              <w:rPr>
                <w:color w:val="auto"/>
                <w:kern w:val="0"/>
                <w:szCs w:val="21"/>
              </w:rPr>
            </w:pPr>
            <w:r>
              <w:rPr>
                <w:rFonts w:hint="eastAsia"/>
                <w:color w:val="auto"/>
                <w:kern w:val="0"/>
                <w:szCs w:val="21"/>
              </w:rPr>
              <w:t>工期</w:t>
            </w:r>
          </w:p>
        </w:tc>
        <w:tc>
          <w:tcPr>
            <w:tcW w:w="2634" w:type="dxa"/>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jc w:val="center"/>
              <w:rPr>
                <w:rFonts w:hint="eastAsia" w:eastAsia="宋体"/>
                <w:color w:val="auto"/>
                <w:kern w:val="0"/>
                <w:szCs w:val="21"/>
                <w:lang w:eastAsia="zh-CN"/>
              </w:rPr>
            </w:pPr>
            <w:r>
              <w:rPr>
                <w:rFonts w:hint="eastAsia"/>
                <w:color w:val="auto"/>
                <w:kern w:val="0"/>
                <w:szCs w:val="21"/>
                <w:lang w:eastAsia="zh-CN"/>
              </w:rPr>
              <w:t>365日历天</w:t>
            </w:r>
          </w:p>
        </w:tc>
        <w:tc>
          <w:tcPr>
            <w:tcW w:w="1038" w:type="dxa"/>
            <w:gridSpan w:val="2"/>
            <w:tcBorders>
              <w:top w:val="single" w:color="000000" w:sz="4" w:space="0"/>
              <w:left w:val="nil"/>
              <w:bottom w:val="single" w:color="000000" w:sz="4" w:space="0"/>
              <w:right w:val="single" w:color="000000" w:sz="4" w:space="0"/>
            </w:tcBorders>
            <w:vAlign w:val="center"/>
          </w:tcPr>
          <w:p>
            <w:pPr>
              <w:widowControl/>
              <w:spacing w:line="50" w:lineRule="atLeast"/>
              <w:jc w:val="center"/>
              <w:rPr>
                <w:rFonts w:hint="eastAsia"/>
                <w:color w:val="auto"/>
                <w:kern w:val="0"/>
                <w:szCs w:val="21"/>
              </w:rPr>
            </w:pPr>
            <w:r>
              <w:rPr>
                <w:color w:val="auto"/>
                <w:kern w:val="0"/>
                <w:szCs w:val="21"/>
              </w:rPr>
              <w:t>质量等级</w:t>
            </w:r>
          </w:p>
        </w:tc>
        <w:tc>
          <w:tcPr>
            <w:tcW w:w="3451"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color w:val="auto"/>
                <w:kern w:val="0"/>
                <w:szCs w:val="21"/>
              </w:rPr>
            </w:pPr>
            <w:r>
              <w:rPr>
                <w:rFonts w:hint="eastAsia"/>
                <w:color w:val="auto"/>
                <w:kern w:val="0"/>
                <w:szCs w:val="21"/>
              </w:rPr>
              <w:t>达到国家施工验收规范合格标准</w:t>
            </w:r>
          </w:p>
        </w:tc>
      </w:tr>
      <w:tr>
        <w:tblPrEx>
          <w:tblCellMar>
            <w:top w:w="0" w:type="dxa"/>
            <w:left w:w="0" w:type="dxa"/>
            <w:bottom w:w="0" w:type="dxa"/>
            <w:right w:w="0" w:type="dxa"/>
          </w:tblCellMar>
        </w:tblPrEx>
        <w:trPr>
          <w:trHeight w:val="438" w:hRule="atLeast"/>
          <w:jc w:val="center"/>
        </w:trPr>
        <w:tc>
          <w:tcPr>
            <w:tcW w:w="813" w:type="dxa"/>
            <w:vMerge w:val="continue"/>
            <w:tcBorders>
              <w:left w:val="single" w:color="auto" w:sz="4" w:space="0"/>
              <w:right w:val="single" w:color="auto" w:sz="4" w:space="0"/>
            </w:tcBorders>
            <w:vAlign w:val="center"/>
          </w:tcPr>
          <w:p>
            <w:pPr>
              <w:widowControl/>
              <w:jc w:val="left"/>
              <w:rPr>
                <w:color w:val="auto"/>
                <w:kern w:val="0"/>
                <w:szCs w:val="21"/>
              </w:rPr>
            </w:pPr>
          </w:p>
        </w:tc>
        <w:tc>
          <w:tcPr>
            <w:tcW w:w="1467" w:type="dxa"/>
            <w:vMerge w:val="continue"/>
            <w:tcBorders>
              <w:left w:val="single" w:color="auto" w:sz="4" w:space="0"/>
              <w:right w:val="single" w:color="auto" w:sz="4" w:space="0"/>
            </w:tcBorders>
            <w:vAlign w:val="center"/>
          </w:tcPr>
          <w:p>
            <w:pPr>
              <w:widowControl/>
              <w:spacing w:line="440" w:lineRule="atLeast"/>
              <w:jc w:val="center"/>
              <w:rPr>
                <w:color w:val="auto"/>
                <w:kern w:val="0"/>
                <w:szCs w:val="21"/>
              </w:rPr>
            </w:pPr>
          </w:p>
        </w:tc>
        <w:tc>
          <w:tcPr>
            <w:tcW w:w="1298" w:type="dxa"/>
            <w:tcBorders>
              <w:top w:val="single" w:color="000000" w:sz="4" w:space="0"/>
              <w:left w:val="single" w:color="auto" w:sz="4" w:space="0"/>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center"/>
              <w:rPr>
                <w:color w:val="auto"/>
                <w:kern w:val="0"/>
                <w:szCs w:val="21"/>
              </w:rPr>
            </w:pPr>
            <w:r>
              <w:rPr>
                <w:rFonts w:hint="eastAsia"/>
                <w:color w:val="auto"/>
                <w:kern w:val="0"/>
                <w:szCs w:val="21"/>
              </w:rPr>
              <w:t>项目经理</w:t>
            </w:r>
          </w:p>
        </w:tc>
        <w:tc>
          <w:tcPr>
            <w:tcW w:w="7123" w:type="dxa"/>
            <w:gridSpan w:val="5"/>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ind w:right="480"/>
              <w:rPr>
                <w:rFonts w:hint="eastAsia"/>
                <w:color w:val="auto"/>
                <w:kern w:val="0"/>
                <w:szCs w:val="21"/>
              </w:rPr>
            </w:pPr>
            <w:r>
              <w:rPr>
                <w:rFonts w:hint="eastAsia"/>
                <w:color w:val="auto"/>
                <w:kern w:val="0"/>
                <w:szCs w:val="21"/>
                <w:lang w:val="en-US" w:eastAsia="zh-CN"/>
              </w:rPr>
              <w:t>杨上铃</w:t>
            </w:r>
            <w:r>
              <w:rPr>
                <w:rFonts w:hint="eastAsia"/>
                <w:color w:val="auto"/>
                <w:kern w:val="0"/>
                <w:szCs w:val="21"/>
              </w:rPr>
              <w:t>（注册编号：</w:t>
            </w:r>
            <w:r>
              <w:rPr>
                <w:rFonts w:hint="eastAsia"/>
                <w:color w:val="auto"/>
                <w:kern w:val="0"/>
                <w:szCs w:val="21"/>
                <w:lang w:val="en-US" w:eastAsia="zh-CN"/>
              </w:rPr>
              <w:t>桂245131330159</w:t>
            </w:r>
            <w:r>
              <w:rPr>
                <w:rFonts w:hint="eastAsia"/>
                <w:color w:val="auto"/>
                <w:kern w:val="0"/>
                <w:szCs w:val="21"/>
              </w:rPr>
              <w:t>）</w:t>
            </w:r>
          </w:p>
        </w:tc>
      </w:tr>
      <w:tr>
        <w:tblPrEx>
          <w:tblCellMar>
            <w:top w:w="0" w:type="dxa"/>
            <w:left w:w="0" w:type="dxa"/>
            <w:bottom w:w="0" w:type="dxa"/>
            <w:right w:w="0" w:type="dxa"/>
          </w:tblCellMar>
        </w:tblPrEx>
        <w:trPr>
          <w:trHeight w:val="438" w:hRule="atLeast"/>
          <w:jc w:val="center"/>
        </w:trPr>
        <w:tc>
          <w:tcPr>
            <w:tcW w:w="813" w:type="dxa"/>
            <w:vMerge w:val="continue"/>
            <w:tcBorders>
              <w:left w:val="single" w:color="auto" w:sz="4" w:space="0"/>
              <w:bottom w:val="single" w:color="auto" w:sz="4" w:space="0"/>
              <w:right w:val="single" w:color="auto" w:sz="4" w:space="0"/>
            </w:tcBorders>
            <w:vAlign w:val="center"/>
          </w:tcPr>
          <w:p>
            <w:pPr>
              <w:widowControl/>
              <w:jc w:val="left"/>
              <w:rPr>
                <w:color w:val="auto"/>
                <w:kern w:val="0"/>
                <w:szCs w:val="21"/>
              </w:rPr>
            </w:pPr>
          </w:p>
        </w:tc>
        <w:tc>
          <w:tcPr>
            <w:tcW w:w="1467" w:type="dxa"/>
            <w:vMerge w:val="continue"/>
            <w:tcBorders>
              <w:left w:val="single" w:color="auto" w:sz="4" w:space="0"/>
              <w:bottom w:val="single" w:color="auto" w:sz="4" w:space="0"/>
              <w:right w:val="single" w:color="auto" w:sz="4" w:space="0"/>
            </w:tcBorders>
            <w:vAlign w:val="center"/>
          </w:tcPr>
          <w:p>
            <w:pPr>
              <w:widowControl/>
              <w:spacing w:line="440" w:lineRule="atLeast"/>
              <w:jc w:val="center"/>
              <w:rPr>
                <w:color w:val="auto"/>
                <w:kern w:val="0"/>
                <w:szCs w:val="21"/>
              </w:rPr>
            </w:pPr>
          </w:p>
        </w:tc>
        <w:tc>
          <w:tcPr>
            <w:tcW w:w="1298" w:type="dxa"/>
            <w:tcBorders>
              <w:top w:val="single" w:color="000000" w:sz="4" w:space="0"/>
              <w:left w:val="single" w:color="auto" w:sz="4" w:space="0"/>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center"/>
              <w:rPr>
                <w:rFonts w:hint="eastAsia"/>
                <w:color w:val="auto"/>
                <w:kern w:val="0"/>
                <w:szCs w:val="21"/>
              </w:rPr>
            </w:pPr>
            <w:r>
              <w:rPr>
                <w:rFonts w:hint="eastAsia" w:ascii="宋体" w:hAnsi="宋体" w:eastAsia="宋体" w:cs="宋体"/>
                <w:i w:val="0"/>
                <w:caps w:val="0"/>
                <w:color w:val="000000"/>
                <w:spacing w:val="0"/>
                <w:sz w:val="21"/>
                <w:szCs w:val="21"/>
                <w:shd w:val="clear" w:fill="FFFFFF"/>
              </w:rPr>
              <w:t>专职安全员</w:t>
            </w:r>
          </w:p>
        </w:tc>
        <w:tc>
          <w:tcPr>
            <w:tcW w:w="7123" w:type="dxa"/>
            <w:gridSpan w:val="5"/>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ind w:right="480"/>
              <w:rPr>
                <w:rFonts w:hint="eastAsia"/>
                <w:color w:val="auto"/>
                <w:kern w:val="0"/>
                <w:szCs w:val="21"/>
                <w:lang w:val="en-US" w:eastAsia="zh-CN"/>
              </w:rPr>
            </w:pPr>
            <w:r>
              <w:rPr>
                <w:rFonts w:hint="eastAsia"/>
                <w:color w:val="auto"/>
                <w:kern w:val="0"/>
                <w:szCs w:val="21"/>
                <w:lang w:val="en-US" w:eastAsia="zh-CN"/>
              </w:rPr>
              <w:t>黄志健（</w:t>
            </w:r>
            <w:r>
              <w:rPr>
                <w:rFonts w:hint="eastAsia" w:ascii="宋体" w:hAnsi="宋体" w:eastAsia="宋体" w:cs="宋体"/>
                <w:i w:val="0"/>
                <w:caps w:val="0"/>
                <w:color w:val="000000"/>
                <w:spacing w:val="0"/>
                <w:sz w:val="21"/>
                <w:szCs w:val="21"/>
                <w:shd w:val="clear" w:fill="FFFFFF"/>
              </w:rPr>
              <w:t>桂建安C(201</w:t>
            </w:r>
            <w:r>
              <w:rPr>
                <w:rFonts w:hint="eastAsia" w:ascii="宋体" w:hAnsi="宋体" w:cs="宋体"/>
                <w:i w:val="0"/>
                <w:caps w:val="0"/>
                <w:color w:val="000000"/>
                <w:spacing w:val="0"/>
                <w:sz w:val="21"/>
                <w:szCs w:val="21"/>
                <w:shd w:val="clear" w:fill="FFFFFF"/>
                <w:lang w:val="en-US" w:eastAsia="zh-CN"/>
              </w:rPr>
              <w:t>8</w:t>
            </w:r>
            <w:r>
              <w:rPr>
                <w:rFonts w:hint="eastAsia" w:ascii="宋体" w:hAnsi="宋体" w:eastAsia="宋体" w:cs="宋体"/>
                <w:i w:val="0"/>
                <w:caps w:val="0"/>
                <w:color w:val="000000"/>
                <w:spacing w:val="0"/>
                <w:sz w:val="21"/>
                <w:szCs w:val="21"/>
                <w:shd w:val="clear" w:fill="FFFFFF"/>
              </w:rPr>
              <w:t>)000</w:t>
            </w:r>
            <w:r>
              <w:rPr>
                <w:rFonts w:hint="eastAsia" w:ascii="宋体" w:hAnsi="宋体" w:cs="宋体"/>
                <w:i w:val="0"/>
                <w:caps w:val="0"/>
                <w:color w:val="000000"/>
                <w:spacing w:val="0"/>
                <w:sz w:val="21"/>
                <w:szCs w:val="21"/>
                <w:shd w:val="clear" w:fill="FFFFFF"/>
                <w:lang w:val="en-US" w:eastAsia="zh-CN"/>
              </w:rPr>
              <w:t>1652</w:t>
            </w:r>
            <w:r>
              <w:rPr>
                <w:rFonts w:hint="eastAsia"/>
                <w:color w:val="auto"/>
                <w:kern w:val="0"/>
                <w:szCs w:val="21"/>
                <w:lang w:val="en-US" w:eastAsia="zh-CN"/>
              </w:rPr>
              <w:t>）</w:t>
            </w:r>
          </w:p>
        </w:tc>
      </w:tr>
      <w:tr>
        <w:tblPrEx>
          <w:tblCellMar>
            <w:top w:w="0" w:type="dxa"/>
            <w:left w:w="0" w:type="dxa"/>
            <w:bottom w:w="0" w:type="dxa"/>
            <w:right w:w="0" w:type="dxa"/>
          </w:tblCellMar>
        </w:tblPrEx>
        <w:trPr>
          <w:trHeight w:val="1076" w:hRule="atLeast"/>
          <w:jc w:val="center"/>
        </w:trPr>
        <w:tc>
          <w:tcPr>
            <w:tcW w:w="2280"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rPr>
                <w:color w:val="auto"/>
                <w:kern w:val="0"/>
                <w:szCs w:val="21"/>
              </w:rPr>
            </w:pPr>
            <w:r>
              <w:rPr>
                <w:color w:val="auto"/>
                <w:kern w:val="0"/>
                <w:szCs w:val="21"/>
              </w:rPr>
              <w:t>被否决投标或不合格的投标人名称、否决原因及其依据</w:t>
            </w:r>
          </w:p>
        </w:tc>
        <w:tc>
          <w:tcPr>
            <w:tcW w:w="8421" w:type="dxa"/>
            <w:gridSpan w:val="6"/>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numPr>
                <w:ilvl w:val="0"/>
                <w:numId w:val="1"/>
              </w:numPr>
              <w:ind w:right="179" w:rightChars="0"/>
              <w:rPr>
                <w:rFonts w:hint="eastAsia"/>
                <w:lang w:val="en-US" w:eastAsia="zh-CN"/>
              </w:rPr>
            </w:pPr>
            <w:r>
              <w:rPr>
                <w:rFonts w:hint="eastAsia"/>
                <w:lang w:val="en-US" w:eastAsia="zh-CN"/>
              </w:rPr>
              <w:t>资格审查不合格的5家投标单位：广西莲城建设集团有限公司、广西国冠建设工程有限公司、广西康滕建设工程有限公司、广西宏丰建筑工程有限公司、广西宏泰成建设集团有限公司均无项目经理简历表；</w:t>
            </w:r>
          </w:p>
          <w:p>
            <w:pPr>
              <w:pStyle w:val="2"/>
              <w:numPr>
                <w:ilvl w:val="0"/>
                <w:numId w:val="0"/>
              </w:numPr>
              <w:spacing w:line="240" w:lineRule="auto"/>
              <w:rPr>
                <w:rFonts w:hint="default"/>
                <w:lang w:val="en-US" w:eastAsia="zh-CN"/>
              </w:rPr>
            </w:pPr>
            <w:r>
              <w:rPr>
                <w:rFonts w:hint="eastAsia" w:ascii="Times New Roman" w:hAnsi="Times New Roman" w:eastAsia="宋体" w:cs="Times New Roman"/>
                <w:b w:val="0"/>
                <w:bCs w:val="0"/>
                <w:kern w:val="2"/>
                <w:sz w:val="21"/>
                <w:szCs w:val="24"/>
                <w:lang w:val="en-US" w:eastAsia="zh-CN" w:bidi="ar-SA"/>
              </w:rPr>
              <w:t>2、响应性评审不合格的1家投标单位：广西业通建设工程有限公司的权利义务和分包计划没有响应招标文件规定。</w:t>
            </w:r>
          </w:p>
        </w:tc>
      </w:tr>
      <w:tr>
        <w:tblPrEx>
          <w:tblCellMar>
            <w:top w:w="0" w:type="dxa"/>
            <w:left w:w="0" w:type="dxa"/>
            <w:bottom w:w="0" w:type="dxa"/>
            <w:right w:w="0" w:type="dxa"/>
          </w:tblCellMar>
        </w:tblPrEx>
        <w:trPr>
          <w:trHeight w:val="723" w:hRule="atLeast"/>
          <w:jc w:val="center"/>
        </w:trPr>
        <w:tc>
          <w:tcPr>
            <w:tcW w:w="22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color w:val="auto"/>
                <w:kern w:val="0"/>
                <w:szCs w:val="21"/>
              </w:rPr>
            </w:pPr>
            <w:r>
              <w:rPr>
                <w:rFonts w:hint="eastAsia" w:ascii="宋体" w:hAnsi="宋体" w:cs="宋体"/>
                <w:color w:val="auto"/>
                <w:szCs w:val="21"/>
                <w:shd w:val="clear" w:color="auto" w:fill="FFFFFF"/>
              </w:rPr>
              <w:t>其他公示内容（如有）</w:t>
            </w:r>
          </w:p>
        </w:tc>
        <w:tc>
          <w:tcPr>
            <w:tcW w:w="8421" w:type="dxa"/>
            <w:gridSpan w:val="6"/>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ind w:right="179" w:firstLine="210" w:firstLineChars="100"/>
              <w:rPr>
                <w:rFonts w:hint="eastAsia"/>
                <w:color w:val="auto"/>
                <w:kern w:val="0"/>
                <w:szCs w:val="21"/>
              </w:rPr>
            </w:pPr>
            <w:r>
              <w:rPr>
                <w:rFonts w:hint="eastAsia"/>
                <w:color w:val="auto"/>
                <w:kern w:val="0"/>
                <w:szCs w:val="21"/>
              </w:rPr>
              <w:t>无</w:t>
            </w:r>
          </w:p>
        </w:tc>
      </w:tr>
      <w:tr>
        <w:tblPrEx>
          <w:tblCellMar>
            <w:top w:w="0" w:type="dxa"/>
            <w:left w:w="0" w:type="dxa"/>
            <w:bottom w:w="0" w:type="dxa"/>
            <w:right w:w="0" w:type="dxa"/>
          </w:tblCellMar>
        </w:tblPrEx>
        <w:trPr>
          <w:trHeight w:val="1615" w:hRule="atLeast"/>
          <w:jc w:val="center"/>
        </w:trPr>
        <w:tc>
          <w:tcPr>
            <w:tcW w:w="228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0" w:lineRule="atLeast"/>
              <w:jc w:val="center"/>
              <w:rPr>
                <w:color w:val="auto"/>
                <w:kern w:val="0"/>
                <w:szCs w:val="21"/>
              </w:rPr>
            </w:pPr>
            <w:r>
              <w:rPr>
                <w:color w:val="auto"/>
                <w:kern w:val="0"/>
                <w:szCs w:val="21"/>
              </w:rPr>
              <w:t>公示媒介</w:t>
            </w:r>
          </w:p>
        </w:tc>
        <w:tc>
          <w:tcPr>
            <w:tcW w:w="8421" w:type="dxa"/>
            <w:gridSpan w:val="6"/>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spacing w:line="360" w:lineRule="auto"/>
              <w:rPr>
                <w:rFonts w:hint="eastAsia"/>
                <w:color w:val="auto"/>
                <w:kern w:val="0"/>
                <w:szCs w:val="21"/>
              </w:rPr>
            </w:pPr>
            <w:r>
              <w:rPr>
                <w:rFonts w:hint="eastAsia"/>
                <w:color w:val="auto"/>
                <w:kern w:val="0"/>
                <w:szCs w:val="21"/>
              </w:rPr>
              <w:t>中国采购与招标网(http://www.chinabidding.com.cn)、中国政府采购网（http://www.ccgp.gov.cn）、广西壮族自治区政府采购网（http://zfcg.gxzf.gov.cn）、广西壮族自治区招标投标公共服务平台（http://ztb.gxi.gov.cn）、 贵港市公共资源交易中心网站(http://ggggjy.gxgg.gov.cn:9005/)、贵港市政府采购网（http://zfcg.czj.gxgg.gov.cn/）</w:t>
            </w:r>
          </w:p>
        </w:tc>
      </w:tr>
      <w:tr>
        <w:tblPrEx>
          <w:tblCellMar>
            <w:top w:w="0" w:type="dxa"/>
            <w:left w:w="0" w:type="dxa"/>
            <w:bottom w:w="0" w:type="dxa"/>
            <w:right w:w="0" w:type="dxa"/>
          </w:tblCellMar>
        </w:tblPrEx>
        <w:trPr>
          <w:trHeight w:val="1779" w:hRule="atLeast"/>
          <w:jc w:val="center"/>
        </w:trPr>
        <w:tc>
          <w:tcPr>
            <w:tcW w:w="228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0" w:lineRule="atLeast"/>
              <w:jc w:val="center"/>
              <w:rPr>
                <w:color w:val="auto"/>
                <w:kern w:val="0"/>
                <w:szCs w:val="21"/>
              </w:rPr>
            </w:pPr>
            <w:r>
              <w:rPr>
                <w:rFonts w:hint="eastAsia" w:ascii="宋体" w:hAnsi="宋体"/>
                <w:color w:val="auto"/>
                <w:kern w:val="0"/>
                <w:szCs w:val="21"/>
              </w:rPr>
              <w:t>质疑投诉</w:t>
            </w:r>
          </w:p>
        </w:tc>
        <w:tc>
          <w:tcPr>
            <w:tcW w:w="8421" w:type="dxa"/>
            <w:gridSpan w:val="6"/>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ind w:right="179"/>
              <w:rPr>
                <w:color w:val="auto"/>
                <w:kern w:val="0"/>
                <w:szCs w:val="21"/>
              </w:rPr>
            </w:pPr>
            <w:r>
              <w:rPr>
                <w:rFonts w:hint="eastAsia"/>
                <w:color w:val="auto"/>
                <w:kern w:val="0"/>
                <w:szCs w:val="21"/>
              </w:rPr>
              <w:t>若投标人或其他利害关系人对项目评标结果有异议的，应当在中标候选人公示期向招标人提出，招标人应当自收到异议之日起3日内作出答复；若招标人拒不答复或认为招标人答复内容不符合法律、法规和规章规定或认为权益受到侵害的，请在自知道或应当知道之日起10日内向投诉受理部门提交书面投诉书，逾期不予受理。若招标人对项目评标结果有异议的，可在公示开始日起10日内直接向投诉受理部门提交书面投诉书。</w:t>
            </w:r>
          </w:p>
        </w:tc>
      </w:tr>
      <w:tr>
        <w:tblPrEx>
          <w:tblCellMar>
            <w:top w:w="0" w:type="dxa"/>
            <w:left w:w="0" w:type="dxa"/>
            <w:bottom w:w="0" w:type="dxa"/>
            <w:right w:w="0" w:type="dxa"/>
          </w:tblCellMar>
        </w:tblPrEx>
        <w:trPr>
          <w:trHeight w:val="824" w:hRule="atLeast"/>
          <w:jc w:val="center"/>
        </w:trPr>
        <w:tc>
          <w:tcPr>
            <w:tcW w:w="228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 w:lineRule="atLeast"/>
              <w:jc w:val="center"/>
              <w:rPr>
                <w:color w:val="auto"/>
                <w:kern w:val="0"/>
                <w:szCs w:val="21"/>
              </w:rPr>
            </w:pPr>
            <w:r>
              <w:rPr>
                <w:color w:val="auto"/>
                <w:kern w:val="0"/>
                <w:szCs w:val="21"/>
              </w:rPr>
              <w:t>投诉</w:t>
            </w:r>
            <w:r>
              <w:rPr>
                <w:rFonts w:hint="eastAsia" w:ascii="宋体" w:hAnsi="宋体"/>
                <w:color w:val="auto"/>
                <w:kern w:val="0"/>
                <w:szCs w:val="21"/>
              </w:rPr>
              <w:t>受理</w:t>
            </w:r>
            <w:r>
              <w:rPr>
                <w:color w:val="auto"/>
                <w:kern w:val="0"/>
                <w:szCs w:val="21"/>
              </w:rPr>
              <w:t>部门</w:t>
            </w:r>
          </w:p>
        </w:tc>
        <w:tc>
          <w:tcPr>
            <w:tcW w:w="3955" w:type="dxa"/>
            <w:gridSpan w:val="3"/>
            <w:tcBorders>
              <w:top w:val="single" w:color="000000" w:sz="4" w:space="0"/>
              <w:left w:val="single" w:color="000000" w:sz="4" w:space="0"/>
              <w:bottom w:val="single" w:color="000000" w:sz="4" w:space="0"/>
              <w:right w:val="single" w:color="000000" w:sz="4" w:space="0"/>
            </w:tcBorders>
            <w:tcMar>
              <w:top w:w="30" w:type="dxa"/>
              <w:left w:w="30" w:type="dxa"/>
              <w:bottom w:w="30" w:type="dxa"/>
              <w:right w:w="30" w:type="dxa"/>
            </w:tcMar>
            <w:vAlign w:val="center"/>
          </w:tcPr>
          <w:p>
            <w:pPr>
              <w:widowControl/>
              <w:spacing w:line="50" w:lineRule="atLeast"/>
              <w:jc w:val="center"/>
              <w:rPr>
                <w:rFonts w:hint="eastAsia"/>
                <w:color w:val="auto"/>
                <w:kern w:val="0"/>
                <w:szCs w:val="21"/>
              </w:rPr>
            </w:pPr>
            <w:r>
              <w:rPr>
                <w:rFonts w:hint="eastAsia"/>
                <w:color w:val="auto"/>
                <w:kern w:val="0"/>
                <w:szCs w:val="21"/>
              </w:rPr>
              <w:t>桂平市农业农村局党风室</w:t>
            </w:r>
          </w:p>
        </w:tc>
        <w:tc>
          <w:tcPr>
            <w:tcW w:w="132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 w:lineRule="atLeast"/>
              <w:jc w:val="center"/>
              <w:rPr>
                <w:color w:val="auto"/>
                <w:kern w:val="0"/>
                <w:szCs w:val="21"/>
              </w:rPr>
            </w:pPr>
            <w:r>
              <w:rPr>
                <w:color w:val="auto"/>
                <w:kern w:val="0"/>
                <w:szCs w:val="21"/>
              </w:rPr>
              <w:t>投诉</w:t>
            </w:r>
            <w:r>
              <w:rPr>
                <w:rFonts w:hint="eastAsia" w:ascii="宋体" w:hAnsi="宋体"/>
                <w:color w:val="auto"/>
                <w:kern w:val="0"/>
                <w:szCs w:val="21"/>
              </w:rPr>
              <w:t>受理</w:t>
            </w:r>
            <w:r>
              <w:rPr>
                <w:color w:val="auto"/>
                <w:kern w:val="0"/>
                <w:szCs w:val="21"/>
              </w:rPr>
              <w:t>电话</w:t>
            </w:r>
          </w:p>
        </w:tc>
        <w:tc>
          <w:tcPr>
            <w:tcW w:w="3139" w:type="dxa"/>
            <w:tcBorders>
              <w:top w:val="single" w:color="000000" w:sz="4" w:space="0"/>
              <w:left w:val="single" w:color="000000" w:sz="4" w:space="0"/>
              <w:bottom w:val="single" w:color="000000" w:sz="4" w:space="0"/>
              <w:right w:val="single" w:color="000000" w:sz="4" w:space="0"/>
            </w:tcBorders>
            <w:vAlign w:val="center"/>
          </w:tcPr>
          <w:p>
            <w:pPr>
              <w:widowControl/>
              <w:spacing w:line="50" w:lineRule="atLeast"/>
              <w:jc w:val="center"/>
              <w:rPr>
                <w:rFonts w:hint="eastAsia"/>
                <w:color w:val="auto"/>
                <w:kern w:val="0"/>
                <w:szCs w:val="21"/>
              </w:rPr>
            </w:pPr>
            <w:r>
              <w:rPr>
                <w:rFonts w:hint="eastAsia"/>
                <w:color w:val="auto"/>
                <w:kern w:val="0"/>
                <w:szCs w:val="21"/>
              </w:rPr>
              <w:t>0775-3382665</w:t>
            </w:r>
          </w:p>
        </w:tc>
      </w:tr>
    </w:tbl>
    <w:p/>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r>
                  <w:rPr>
                    <w:rFonts w:hint="eastAsia" w:eastAsia="宋体"/>
                    <w:lang w:eastAsia="zh-CN"/>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0D6449"/>
    <w:multiLevelType w:val="singleLevel"/>
    <w:tmpl w:val="D10D644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098D"/>
    <w:rsid w:val="00D0098D"/>
    <w:rsid w:val="00EE747A"/>
    <w:rsid w:val="040F7529"/>
    <w:rsid w:val="09AF3270"/>
    <w:rsid w:val="0A1C4D1F"/>
    <w:rsid w:val="0AC80BB0"/>
    <w:rsid w:val="0DF56179"/>
    <w:rsid w:val="0EF601E6"/>
    <w:rsid w:val="13922CA7"/>
    <w:rsid w:val="14CE0EFF"/>
    <w:rsid w:val="17C06BE8"/>
    <w:rsid w:val="1A135F19"/>
    <w:rsid w:val="1C1B63F6"/>
    <w:rsid w:val="1F2673CF"/>
    <w:rsid w:val="1FC84164"/>
    <w:rsid w:val="25325027"/>
    <w:rsid w:val="2A745E9F"/>
    <w:rsid w:val="2E0B04CE"/>
    <w:rsid w:val="2E472E47"/>
    <w:rsid w:val="2EC82753"/>
    <w:rsid w:val="33DE470F"/>
    <w:rsid w:val="37041F47"/>
    <w:rsid w:val="372C32B7"/>
    <w:rsid w:val="3B467DF6"/>
    <w:rsid w:val="45C320AD"/>
    <w:rsid w:val="4BBA16B2"/>
    <w:rsid w:val="4EBB2891"/>
    <w:rsid w:val="52887736"/>
    <w:rsid w:val="538F1093"/>
    <w:rsid w:val="53ED7058"/>
    <w:rsid w:val="560C6F79"/>
    <w:rsid w:val="5C1732FD"/>
    <w:rsid w:val="5D0D5E5A"/>
    <w:rsid w:val="662538BE"/>
    <w:rsid w:val="69B7027E"/>
    <w:rsid w:val="6A9F34EC"/>
    <w:rsid w:val="6EA01798"/>
    <w:rsid w:val="6F211C23"/>
    <w:rsid w:val="7760037C"/>
    <w:rsid w:val="7AB75596"/>
    <w:rsid w:val="7AF56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line="360" w:lineRule="auto"/>
      <w:outlineLvl w:val="3"/>
    </w:pPr>
    <w:rPr>
      <w:rFonts w:ascii="Arial" w:hAnsi="Arial" w:eastAsia="宋体"/>
      <w:b/>
      <w:bCs/>
      <w:kern w:val="2"/>
      <w:sz w:val="21"/>
      <w:szCs w:val="28"/>
      <w:lang w:val="en-US"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254</Words>
  <Characters>1450</Characters>
  <Lines>12</Lines>
  <Paragraphs>3</Paragraphs>
  <TotalTime>5</TotalTime>
  <ScaleCrop>false</ScaleCrop>
  <LinksUpToDate>false</LinksUpToDate>
  <CharactersWithSpaces>1701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2019-12-23T10:40:00Z</dcterms:created>
  <dc:creator>WYS</dc:creator>
  <cp:lastModifiedBy>WYS</cp:lastModifiedBy>
  <dcterms:modified xsi:type="dcterms:W3CDTF">2020-11-04T04:30:05Z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